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3C" w:rsidRPr="00ED115A" w:rsidRDefault="00C9123C" w:rsidP="00C9123C">
      <w:pPr>
        <w:jc w:val="center"/>
        <w:rPr>
          <w:b/>
          <w:bCs/>
          <w:sz w:val="28"/>
          <w:szCs w:val="28"/>
          <w:lang w:eastAsia="ja-JP"/>
        </w:rPr>
      </w:pPr>
      <w:r w:rsidRPr="00ED115A">
        <w:rPr>
          <w:b/>
          <w:bCs/>
          <w:sz w:val="28"/>
          <w:szCs w:val="28"/>
        </w:rPr>
        <w:t>Optical Transport Networks &amp; Technologies</w:t>
      </w:r>
      <w:r w:rsidRPr="00ED115A">
        <w:rPr>
          <w:rFonts w:hint="eastAsia"/>
          <w:b/>
          <w:bCs/>
          <w:sz w:val="28"/>
          <w:szCs w:val="28"/>
          <w:lang w:eastAsia="ja-JP"/>
        </w:rPr>
        <w:t xml:space="preserve"> </w:t>
      </w:r>
      <w:r w:rsidRPr="00ED115A">
        <w:rPr>
          <w:b/>
          <w:bCs/>
          <w:sz w:val="28"/>
          <w:szCs w:val="28"/>
        </w:rPr>
        <w:t>Standardization Work Plan</w:t>
      </w:r>
    </w:p>
    <w:p w:rsidR="00C9123C" w:rsidRDefault="00C9123C" w:rsidP="00C9123C">
      <w:pPr>
        <w:jc w:val="center"/>
        <w:rPr>
          <w:b/>
          <w:bCs/>
          <w:sz w:val="28"/>
          <w:szCs w:val="28"/>
          <w:lang w:eastAsia="ja-JP"/>
        </w:rPr>
      </w:pPr>
      <w:r w:rsidRPr="00ED115A">
        <w:rPr>
          <w:b/>
          <w:bCs/>
          <w:sz w:val="28"/>
          <w:szCs w:val="28"/>
        </w:rPr>
        <w:t xml:space="preserve">Issue </w:t>
      </w:r>
      <w:r w:rsidR="00430671">
        <w:rPr>
          <w:rFonts w:hint="eastAsia"/>
          <w:b/>
          <w:bCs/>
          <w:sz w:val="28"/>
          <w:szCs w:val="28"/>
          <w:lang w:eastAsia="ja-JP"/>
        </w:rPr>
        <w:t>1</w:t>
      </w:r>
      <w:r w:rsidR="0011416F">
        <w:rPr>
          <w:rFonts w:hint="eastAsia"/>
          <w:b/>
          <w:bCs/>
          <w:sz w:val="28"/>
          <w:szCs w:val="28"/>
          <w:lang w:eastAsia="ja-JP"/>
        </w:rPr>
        <w:t>9</w:t>
      </w:r>
      <w:r w:rsidRPr="00ED115A">
        <w:rPr>
          <w:b/>
          <w:bCs/>
          <w:sz w:val="28"/>
          <w:szCs w:val="28"/>
        </w:rPr>
        <w:t xml:space="preserve">, </w:t>
      </w:r>
      <w:r w:rsidR="00255A4E">
        <w:rPr>
          <w:b/>
          <w:bCs/>
          <w:sz w:val="28"/>
          <w:szCs w:val="28"/>
        </w:rPr>
        <w:t xml:space="preserve">5 </w:t>
      </w:r>
      <w:r w:rsidR="0011416F">
        <w:rPr>
          <w:rFonts w:hint="eastAsia"/>
          <w:b/>
          <w:bCs/>
          <w:sz w:val="28"/>
          <w:szCs w:val="28"/>
          <w:lang w:eastAsia="ja-JP"/>
        </w:rPr>
        <w:t xml:space="preserve">December </w:t>
      </w:r>
      <w:r w:rsidR="00430671">
        <w:rPr>
          <w:rFonts w:hint="eastAsia"/>
          <w:b/>
          <w:bCs/>
          <w:sz w:val="28"/>
          <w:szCs w:val="28"/>
          <w:lang w:eastAsia="ja-JP"/>
        </w:rPr>
        <w:t>2014</w:t>
      </w:r>
    </w:p>
    <w:p w:rsidR="00DA64E7" w:rsidRPr="00D55AC7" w:rsidRDefault="00DA64E7" w:rsidP="00D55AC7">
      <w:pPr>
        <w:rPr>
          <w:bCs/>
          <w:szCs w:val="24"/>
          <w:lang w:eastAsia="ja-JP"/>
        </w:rPr>
      </w:pPr>
    </w:p>
    <w:p w:rsidR="00D55AC7" w:rsidRDefault="00DA64E7">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r w:rsidRPr="00D55AC7">
        <w:rPr>
          <w:rFonts w:ascii="Times New Roman" w:hAnsi="Times New Roman" w:cs="Times New Roman"/>
          <w:b w:val="0"/>
          <w:bCs w:val="0"/>
          <w:lang w:eastAsia="ja-JP"/>
        </w:rPr>
        <w:fldChar w:fldCharType="begin"/>
      </w:r>
      <w:r w:rsidRPr="00D55AC7">
        <w:rPr>
          <w:rFonts w:ascii="Times New Roman" w:hAnsi="Times New Roman" w:cs="Times New Roman"/>
          <w:b w:val="0"/>
          <w:bCs w:val="0"/>
          <w:lang w:eastAsia="ja-JP"/>
        </w:rPr>
        <w:instrText xml:space="preserve"> TOC \o "2-3" \h \z \u \t "</w:instrText>
      </w:r>
      <w:r w:rsidRPr="00D55AC7">
        <w:rPr>
          <w:rFonts w:ascii="Times New Roman" w:hAnsi="Times New Roman" w:cs="Times New Roman" w:hint="eastAsia"/>
          <w:b w:val="0"/>
          <w:bCs w:val="0"/>
          <w:lang w:eastAsia="ja-JP"/>
        </w:rPr>
        <w:instrText>見出し</w:instrText>
      </w:r>
      <w:r w:rsidRPr="00D55AC7">
        <w:rPr>
          <w:rFonts w:ascii="Times New Roman" w:hAnsi="Times New Roman" w:cs="Times New Roman"/>
          <w:b w:val="0"/>
          <w:bCs w:val="0"/>
          <w:lang w:eastAsia="ja-JP"/>
        </w:rPr>
        <w:instrText xml:space="preserve"> 1,1" </w:instrText>
      </w:r>
      <w:r w:rsidRPr="00D55AC7">
        <w:rPr>
          <w:rFonts w:ascii="Times New Roman" w:hAnsi="Times New Roman" w:cs="Times New Roman"/>
          <w:b w:val="0"/>
          <w:bCs w:val="0"/>
          <w:lang w:eastAsia="ja-JP"/>
        </w:rPr>
        <w:fldChar w:fldCharType="separate"/>
      </w:r>
      <w:hyperlink w:anchor="_Toc405332686" w:history="1">
        <w:r w:rsidR="00D55AC7" w:rsidRPr="00193CD5">
          <w:rPr>
            <w:rStyle w:val="Hyperlink"/>
            <w:noProof/>
          </w:rPr>
          <w:t>1</w:t>
        </w:r>
        <w:r w:rsidR="00D55AC7">
          <w:rPr>
            <w:rFonts w:asciiTheme="minorHAnsi" w:eastAsiaTheme="minorEastAsia" w:hAnsiTheme="minorHAnsi" w:cstheme="minorBidi"/>
            <w:b w:val="0"/>
            <w:bCs w:val="0"/>
            <w:caps w:val="0"/>
            <w:noProof/>
            <w:kern w:val="2"/>
            <w:sz w:val="21"/>
            <w:szCs w:val="22"/>
            <w:lang w:val="en-US" w:eastAsia="ja-JP"/>
          </w:rPr>
          <w:tab/>
        </w:r>
        <w:r w:rsidR="00D55AC7" w:rsidRPr="00193CD5">
          <w:rPr>
            <w:rStyle w:val="Hyperlink"/>
            <w:noProof/>
          </w:rPr>
          <w:t>General</w:t>
        </w:r>
        <w:r w:rsidR="00D55AC7">
          <w:rPr>
            <w:noProof/>
            <w:webHidden/>
          </w:rPr>
          <w:tab/>
        </w:r>
        <w:r w:rsidR="00D55AC7">
          <w:rPr>
            <w:noProof/>
            <w:webHidden/>
          </w:rPr>
          <w:fldChar w:fldCharType="begin"/>
        </w:r>
        <w:r w:rsidR="00D55AC7">
          <w:rPr>
            <w:noProof/>
            <w:webHidden/>
          </w:rPr>
          <w:instrText xml:space="preserve"> PAGEREF _Toc405332686 \h </w:instrText>
        </w:r>
        <w:r w:rsidR="00D55AC7">
          <w:rPr>
            <w:noProof/>
            <w:webHidden/>
          </w:rPr>
        </w:r>
        <w:r w:rsidR="00D55AC7">
          <w:rPr>
            <w:noProof/>
            <w:webHidden/>
          </w:rPr>
          <w:fldChar w:fldCharType="separate"/>
        </w:r>
        <w:r w:rsidR="00D55AC7">
          <w:rPr>
            <w:noProof/>
            <w:webHidden/>
          </w:rPr>
          <w:t>4</w:t>
        </w:r>
        <w:r w:rsidR="00D55AC7">
          <w:rPr>
            <w:noProof/>
            <w:webHidden/>
          </w:rPr>
          <w:fldChar w:fldCharType="end"/>
        </w:r>
      </w:hyperlink>
    </w:p>
    <w:p w:rsidR="00D55AC7" w:rsidRDefault="00255A4E">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05332687" w:history="1">
        <w:r w:rsidR="00D55AC7" w:rsidRPr="00193CD5">
          <w:rPr>
            <w:rStyle w:val="Hyperlink"/>
            <w:noProof/>
            <w:lang w:val="en-US"/>
          </w:rPr>
          <w:t>2</w:t>
        </w:r>
        <w:r w:rsidR="00D55AC7">
          <w:rPr>
            <w:rFonts w:asciiTheme="minorHAnsi" w:eastAsiaTheme="minorEastAsia" w:hAnsiTheme="minorHAnsi" w:cstheme="minorBidi"/>
            <w:b w:val="0"/>
            <w:bCs w:val="0"/>
            <w:caps w:val="0"/>
            <w:noProof/>
            <w:kern w:val="2"/>
            <w:sz w:val="21"/>
            <w:szCs w:val="22"/>
            <w:lang w:val="en-US" w:eastAsia="ja-JP"/>
          </w:rPr>
          <w:tab/>
        </w:r>
        <w:r w:rsidR="00D55AC7" w:rsidRPr="00193CD5">
          <w:rPr>
            <w:rStyle w:val="Hyperlink"/>
            <w:noProof/>
            <w:lang w:val="en-US"/>
          </w:rPr>
          <w:t>Introduction</w:t>
        </w:r>
        <w:r w:rsidR="00D55AC7">
          <w:rPr>
            <w:noProof/>
            <w:webHidden/>
          </w:rPr>
          <w:tab/>
        </w:r>
        <w:r w:rsidR="00D55AC7">
          <w:rPr>
            <w:noProof/>
            <w:webHidden/>
          </w:rPr>
          <w:fldChar w:fldCharType="begin"/>
        </w:r>
        <w:r w:rsidR="00D55AC7">
          <w:rPr>
            <w:noProof/>
            <w:webHidden/>
          </w:rPr>
          <w:instrText xml:space="preserve"> PAGEREF _Toc405332687 \h </w:instrText>
        </w:r>
        <w:r w:rsidR="00D55AC7">
          <w:rPr>
            <w:noProof/>
            <w:webHidden/>
          </w:rPr>
        </w:r>
        <w:r w:rsidR="00D55AC7">
          <w:rPr>
            <w:noProof/>
            <w:webHidden/>
          </w:rPr>
          <w:fldChar w:fldCharType="separate"/>
        </w:r>
        <w:r w:rsidR="00D55AC7">
          <w:rPr>
            <w:noProof/>
            <w:webHidden/>
          </w:rPr>
          <w:t>4</w:t>
        </w:r>
        <w:r w:rsidR="00D55AC7">
          <w:rPr>
            <w:noProof/>
            <w:webHidden/>
          </w:rPr>
          <w:fldChar w:fldCharType="end"/>
        </w:r>
      </w:hyperlink>
    </w:p>
    <w:p w:rsidR="00D55AC7" w:rsidRDefault="00255A4E">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05332688" w:history="1">
        <w:r w:rsidR="00D55AC7" w:rsidRPr="00193CD5">
          <w:rPr>
            <w:rStyle w:val="Hyperlink"/>
            <w:noProof/>
          </w:rPr>
          <w:t>3</w:t>
        </w:r>
        <w:r w:rsidR="00D55AC7">
          <w:rPr>
            <w:rFonts w:asciiTheme="minorHAnsi" w:eastAsiaTheme="minorEastAsia" w:hAnsiTheme="minorHAnsi" w:cstheme="minorBidi"/>
            <w:b w:val="0"/>
            <w:bCs w:val="0"/>
            <w:caps w:val="0"/>
            <w:noProof/>
            <w:kern w:val="2"/>
            <w:sz w:val="21"/>
            <w:szCs w:val="22"/>
            <w:lang w:val="en-US" w:eastAsia="ja-JP"/>
          </w:rPr>
          <w:tab/>
        </w:r>
        <w:r w:rsidR="00D55AC7" w:rsidRPr="00193CD5">
          <w:rPr>
            <w:rStyle w:val="Hyperlink"/>
            <w:noProof/>
          </w:rPr>
          <w:t>Scope</w:t>
        </w:r>
        <w:r w:rsidR="00D55AC7">
          <w:rPr>
            <w:noProof/>
            <w:webHidden/>
          </w:rPr>
          <w:tab/>
        </w:r>
        <w:r w:rsidR="00D55AC7">
          <w:rPr>
            <w:noProof/>
            <w:webHidden/>
          </w:rPr>
          <w:fldChar w:fldCharType="begin"/>
        </w:r>
        <w:r w:rsidR="00D55AC7">
          <w:rPr>
            <w:noProof/>
            <w:webHidden/>
          </w:rPr>
          <w:instrText xml:space="preserve"> PAGEREF _Toc405332688 \h </w:instrText>
        </w:r>
        <w:r w:rsidR="00D55AC7">
          <w:rPr>
            <w:noProof/>
            <w:webHidden/>
          </w:rPr>
        </w:r>
        <w:r w:rsidR="00D55AC7">
          <w:rPr>
            <w:noProof/>
            <w:webHidden/>
          </w:rPr>
          <w:fldChar w:fldCharType="separate"/>
        </w:r>
        <w:r w:rsidR="00D55AC7">
          <w:rPr>
            <w:noProof/>
            <w:webHidden/>
          </w:rPr>
          <w:t>4</w:t>
        </w:r>
        <w:r w:rsidR="00D55AC7">
          <w:rPr>
            <w:noProof/>
            <w:webHidden/>
          </w:rPr>
          <w:fldChar w:fldCharType="end"/>
        </w:r>
      </w:hyperlink>
    </w:p>
    <w:p w:rsidR="00D55AC7" w:rsidRDefault="00255A4E">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05332689" w:history="1">
        <w:r w:rsidR="00D55AC7" w:rsidRPr="00193CD5">
          <w:rPr>
            <w:rStyle w:val="Hyperlink"/>
            <w:noProof/>
          </w:rPr>
          <w:t>4</w:t>
        </w:r>
        <w:r w:rsidR="00D55AC7">
          <w:rPr>
            <w:rFonts w:asciiTheme="minorHAnsi" w:eastAsiaTheme="minorEastAsia" w:hAnsiTheme="minorHAnsi" w:cstheme="minorBidi"/>
            <w:b w:val="0"/>
            <w:bCs w:val="0"/>
            <w:caps w:val="0"/>
            <w:noProof/>
            <w:kern w:val="2"/>
            <w:sz w:val="21"/>
            <w:szCs w:val="22"/>
            <w:lang w:val="en-US" w:eastAsia="ja-JP"/>
          </w:rPr>
          <w:tab/>
        </w:r>
        <w:r w:rsidR="00D55AC7" w:rsidRPr="00193CD5">
          <w:rPr>
            <w:rStyle w:val="Hyperlink"/>
            <w:noProof/>
          </w:rPr>
          <w:t>Abbreviations</w:t>
        </w:r>
        <w:r w:rsidR="00D55AC7">
          <w:rPr>
            <w:noProof/>
            <w:webHidden/>
          </w:rPr>
          <w:tab/>
        </w:r>
        <w:r w:rsidR="00D55AC7">
          <w:rPr>
            <w:noProof/>
            <w:webHidden/>
          </w:rPr>
          <w:fldChar w:fldCharType="begin"/>
        </w:r>
        <w:r w:rsidR="00D55AC7">
          <w:rPr>
            <w:noProof/>
            <w:webHidden/>
          </w:rPr>
          <w:instrText xml:space="preserve"> PAGEREF _Toc405332689 \h </w:instrText>
        </w:r>
        <w:r w:rsidR="00D55AC7">
          <w:rPr>
            <w:noProof/>
            <w:webHidden/>
          </w:rPr>
        </w:r>
        <w:r w:rsidR="00D55AC7">
          <w:rPr>
            <w:noProof/>
            <w:webHidden/>
          </w:rPr>
          <w:fldChar w:fldCharType="separate"/>
        </w:r>
        <w:r w:rsidR="00D55AC7">
          <w:rPr>
            <w:noProof/>
            <w:webHidden/>
          </w:rPr>
          <w:t>5</w:t>
        </w:r>
        <w:r w:rsidR="00D55AC7">
          <w:rPr>
            <w:noProof/>
            <w:webHidden/>
          </w:rPr>
          <w:fldChar w:fldCharType="end"/>
        </w:r>
      </w:hyperlink>
    </w:p>
    <w:p w:rsidR="00D55AC7" w:rsidRDefault="00255A4E">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05332690" w:history="1">
        <w:r w:rsidR="00D55AC7" w:rsidRPr="00193CD5">
          <w:rPr>
            <w:rStyle w:val="Hyperlink"/>
            <w:noProof/>
          </w:rPr>
          <w:t>5</w:t>
        </w:r>
        <w:r w:rsidR="00D55AC7">
          <w:rPr>
            <w:rFonts w:asciiTheme="minorHAnsi" w:eastAsiaTheme="minorEastAsia" w:hAnsiTheme="minorHAnsi" w:cstheme="minorBidi"/>
            <w:b w:val="0"/>
            <w:bCs w:val="0"/>
            <w:caps w:val="0"/>
            <w:noProof/>
            <w:kern w:val="2"/>
            <w:sz w:val="21"/>
            <w:szCs w:val="22"/>
            <w:lang w:val="en-US" w:eastAsia="ja-JP"/>
          </w:rPr>
          <w:tab/>
        </w:r>
        <w:r w:rsidR="00D55AC7" w:rsidRPr="00193CD5">
          <w:rPr>
            <w:rStyle w:val="Hyperlink"/>
            <w:noProof/>
          </w:rPr>
          <w:t>Definitions and descriptions</w:t>
        </w:r>
        <w:r w:rsidR="00D55AC7">
          <w:rPr>
            <w:noProof/>
            <w:webHidden/>
          </w:rPr>
          <w:tab/>
        </w:r>
        <w:r w:rsidR="00D55AC7">
          <w:rPr>
            <w:noProof/>
            <w:webHidden/>
          </w:rPr>
          <w:fldChar w:fldCharType="begin"/>
        </w:r>
        <w:r w:rsidR="00D55AC7">
          <w:rPr>
            <w:noProof/>
            <w:webHidden/>
          </w:rPr>
          <w:instrText xml:space="preserve"> PAGEREF _Toc405332690 \h </w:instrText>
        </w:r>
        <w:r w:rsidR="00D55AC7">
          <w:rPr>
            <w:noProof/>
            <w:webHidden/>
          </w:rPr>
        </w:r>
        <w:r w:rsidR="00D55AC7">
          <w:rPr>
            <w:noProof/>
            <w:webHidden/>
          </w:rPr>
          <w:fldChar w:fldCharType="separate"/>
        </w:r>
        <w:r w:rsidR="00D55AC7">
          <w:rPr>
            <w:noProof/>
            <w:webHidden/>
          </w:rPr>
          <w:t>5</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691" w:history="1">
        <w:r w:rsidR="00D55AC7" w:rsidRPr="00193CD5">
          <w:rPr>
            <w:rStyle w:val="Hyperlink"/>
            <w:noProof/>
          </w:rPr>
          <w:t>5.1</w:t>
        </w:r>
        <w:r w:rsidR="00D55AC7">
          <w:rPr>
            <w:rFonts w:eastAsiaTheme="minorEastAsia" w:cstheme="minorBidi"/>
            <w:b w:val="0"/>
            <w:bCs w:val="0"/>
            <w:noProof/>
            <w:kern w:val="2"/>
            <w:sz w:val="21"/>
            <w:szCs w:val="22"/>
            <w:lang w:val="en-US" w:eastAsia="ja-JP"/>
          </w:rPr>
          <w:tab/>
        </w:r>
        <w:r w:rsidR="00D55AC7" w:rsidRPr="00193CD5">
          <w:rPr>
            <w:rStyle w:val="Hyperlink"/>
            <w:noProof/>
          </w:rPr>
          <w:t>Optical and other Transport Networks &amp; Technologies (OTNT)</w:t>
        </w:r>
        <w:r w:rsidR="00D55AC7">
          <w:rPr>
            <w:noProof/>
            <w:webHidden/>
          </w:rPr>
          <w:tab/>
        </w:r>
        <w:r w:rsidR="00D55AC7">
          <w:rPr>
            <w:noProof/>
            <w:webHidden/>
          </w:rPr>
          <w:fldChar w:fldCharType="begin"/>
        </w:r>
        <w:r w:rsidR="00D55AC7">
          <w:rPr>
            <w:noProof/>
            <w:webHidden/>
          </w:rPr>
          <w:instrText xml:space="preserve"> PAGEREF _Toc405332691 \h </w:instrText>
        </w:r>
        <w:r w:rsidR="00D55AC7">
          <w:rPr>
            <w:noProof/>
            <w:webHidden/>
          </w:rPr>
        </w:r>
        <w:r w:rsidR="00D55AC7">
          <w:rPr>
            <w:noProof/>
            <w:webHidden/>
          </w:rPr>
          <w:fldChar w:fldCharType="separate"/>
        </w:r>
        <w:r w:rsidR="00D55AC7">
          <w:rPr>
            <w:noProof/>
            <w:webHidden/>
          </w:rPr>
          <w:t>6</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692" w:history="1">
        <w:r w:rsidR="00D55AC7" w:rsidRPr="00193CD5">
          <w:rPr>
            <w:rStyle w:val="Hyperlink"/>
            <w:noProof/>
          </w:rPr>
          <w:t>5.2</w:t>
        </w:r>
        <w:r w:rsidR="00D55AC7">
          <w:rPr>
            <w:rFonts w:eastAsiaTheme="minorEastAsia" w:cstheme="minorBidi"/>
            <w:b w:val="0"/>
            <w:bCs w:val="0"/>
            <w:noProof/>
            <w:kern w:val="2"/>
            <w:sz w:val="21"/>
            <w:szCs w:val="22"/>
            <w:lang w:val="en-US" w:eastAsia="ja-JP"/>
          </w:rPr>
          <w:tab/>
        </w:r>
        <w:r w:rsidR="00D55AC7" w:rsidRPr="00193CD5">
          <w:rPr>
            <w:rStyle w:val="Hyperlink"/>
            <w:noProof/>
          </w:rPr>
          <w:t>Optical Transport Network (OTN)</w:t>
        </w:r>
        <w:r w:rsidR="00D55AC7">
          <w:rPr>
            <w:noProof/>
            <w:webHidden/>
          </w:rPr>
          <w:tab/>
        </w:r>
        <w:r w:rsidR="00D55AC7">
          <w:rPr>
            <w:noProof/>
            <w:webHidden/>
          </w:rPr>
          <w:fldChar w:fldCharType="begin"/>
        </w:r>
        <w:r w:rsidR="00D55AC7">
          <w:rPr>
            <w:noProof/>
            <w:webHidden/>
          </w:rPr>
          <w:instrText xml:space="preserve"> PAGEREF _Toc405332692 \h </w:instrText>
        </w:r>
        <w:r w:rsidR="00D55AC7">
          <w:rPr>
            <w:noProof/>
            <w:webHidden/>
          </w:rPr>
        </w:r>
        <w:r w:rsidR="00D55AC7">
          <w:rPr>
            <w:noProof/>
            <w:webHidden/>
          </w:rPr>
          <w:fldChar w:fldCharType="separate"/>
        </w:r>
        <w:r w:rsidR="00D55AC7">
          <w:rPr>
            <w:noProof/>
            <w:webHidden/>
          </w:rPr>
          <w:t>6</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693" w:history="1">
        <w:r w:rsidR="00D55AC7" w:rsidRPr="00193CD5">
          <w:rPr>
            <w:rStyle w:val="Hyperlink"/>
            <w:noProof/>
          </w:rPr>
          <w:t>5.3</w:t>
        </w:r>
        <w:r w:rsidR="00D55AC7">
          <w:rPr>
            <w:rFonts w:eastAsiaTheme="minorEastAsia" w:cstheme="minorBidi"/>
            <w:b w:val="0"/>
            <w:bCs w:val="0"/>
            <w:noProof/>
            <w:kern w:val="2"/>
            <w:sz w:val="21"/>
            <w:szCs w:val="22"/>
            <w:lang w:val="en-US" w:eastAsia="ja-JP"/>
          </w:rPr>
          <w:tab/>
        </w:r>
        <w:r w:rsidR="00D55AC7" w:rsidRPr="00193CD5">
          <w:rPr>
            <w:rStyle w:val="Hyperlink"/>
            <w:noProof/>
          </w:rPr>
          <w:t>Metropolitan Optical Network (MON)</w:t>
        </w:r>
        <w:r w:rsidR="00D55AC7">
          <w:rPr>
            <w:noProof/>
            <w:webHidden/>
          </w:rPr>
          <w:tab/>
        </w:r>
        <w:r w:rsidR="00D55AC7">
          <w:rPr>
            <w:noProof/>
            <w:webHidden/>
          </w:rPr>
          <w:fldChar w:fldCharType="begin"/>
        </w:r>
        <w:r w:rsidR="00D55AC7">
          <w:rPr>
            <w:noProof/>
            <w:webHidden/>
          </w:rPr>
          <w:instrText xml:space="preserve"> PAGEREF _Toc405332693 \h </w:instrText>
        </w:r>
        <w:r w:rsidR="00D55AC7">
          <w:rPr>
            <w:noProof/>
            <w:webHidden/>
          </w:rPr>
        </w:r>
        <w:r w:rsidR="00D55AC7">
          <w:rPr>
            <w:noProof/>
            <w:webHidden/>
          </w:rPr>
          <w:fldChar w:fldCharType="separate"/>
        </w:r>
        <w:r w:rsidR="00D55AC7">
          <w:rPr>
            <w:noProof/>
            <w:webHidden/>
          </w:rPr>
          <w:t>7</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694" w:history="1">
        <w:r w:rsidR="00D55AC7" w:rsidRPr="00193CD5">
          <w:rPr>
            <w:rStyle w:val="Hyperlink"/>
            <w:noProof/>
          </w:rPr>
          <w:t>5.4</w:t>
        </w:r>
        <w:r w:rsidR="00D55AC7">
          <w:rPr>
            <w:rFonts w:eastAsiaTheme="minorEastAsia" w:cstheme="minorBidi"/>
            <w:b w:val="0"/>
            <w:bCs w:val="0"/>
            <w:noProof/>
            <w:kern w:val="2"/>
            <w:sz w:val="21"/>
            <w:szCs w:val="22"/>
            <w:lang w:val="en-US" w:eastAsia="ja-JP"/>
          </w:rPr>
          <w:tab/>
        </w:r>
        <w:r w:rsidR="00D55AC7" w:rsidRPr="00193CD5">
          <w:rPr>
            <w:rStyle w:val="Hyperlink"/>
            <w:noProof/>
          </w:rPr>
          <w:t xml:space="preserve">Support </w:t>
        </w:r>
        <w:r w:rsidR="00D55AC7" w:rsidRPr="00193CD5">
          <w:rPr>
            <w:rStyle w:val="Hyperlink"/>
            <w:noProof/>
            <w:lang w:eastAsia="ja-JP"/>
          </w:rPr>
          <w:t>for</w:t>
        </w:r>
        <w:r w:rsidR="00D55AC7" w:rsidRPr="00193CD5">
          <w:rPr>
            <w:rStyle w:val="Hyperlink"/>
            <w:noProof/>
          </w:rPr>
          <w:t xml:space="preserve"> </w:t>
        </w:r>
        <w:r w:rsidR="00D55AC7" w:rsidRPr="00193CD5">
          <w:rPr>
            <w:rStyle w:val="Hyperlink"/>
            <w:noProof/>
            <w:lang w:eastAsia="ja-JP"/>
          </w:rPr>
          <w:t>m</w:t>
        </w:r>
        <w:r w:rsidR="00D55AC7" w:rsidRPr="00193CD5">
          <w:rPr>
            <w:rStyle w:val="Hyperlink"/>
            <w:noProof/>
          </w:rPr>
          <w:t xml:space="preserve">obile </w:t>
        </w:r>
        <w:r w:rsidR="00D55AC7" w:rsidRPr="00193CD5">
          <w:rPr>
            <w:rStyle w:val="Hyperlink"/>
            <w:noProof/>
            <w:lang w:eastAsia="ja-JP"/>
          </w:rPr>
          <w:t>n</w:t>
        </w:r>
        <w:r w:rsidR="00D55AC7" w:rsidRPr="00193CD5">
          <w:rPr>
            <w:rStyle w:val="Hyperlink"/>
            <w:noProof/>
          </w:rPr>
          <w:t>etworks</w:t>
        </w:r>
        <w:r w:rsidR="00D55AC7">
          <w:rPr>
            <w:noProof/>
            <w:webHidden/>
          </w:rPr>
          <w:tab/>
        </w:r>
        <w:r w:rsidR="00D55AC7">
          <w:rPr>
            <w:noProof/>
            <w:webHidden/>
          </w:rPr>
          <w:fldChar w:fldCharType="begin"/>
        </w:r>
        <w:r w:rsidR="00D55AC7">
          <w:rPr>
            <w:noProof/>
            <w:webHidden/>
          </w:rPr>
          <w:instrText xml:space="preserve"> PAGEREF _Toc405332694 \h </w:instrText>
        </w:r>
        <w:r w:rsidR="00D55AC7">
          <w:rPr>
            <w:noProof/>
            <w:webHidden/>
          </w:rPr>
        </w:r>
        <w:r w:rsidR="00D55AC7">
          <w:rPr>
            <w:noProof/>
            <w:webHidden/>
          </w:rPr>
          <w:fldChar w:fldCharType="separate"/>
        </w:r>
        <w:r w:rsidR="00D55AC7">
          <w:rPr>
            <w:noProof/>
            <w:webHidden/>
          </w:rPr>
          <w:t>9</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695" w:history="1">
        <w:r w:rsidR="00D55AC7" w:rsidRPr="00193CD5">
          <w:rPr>
            <w:rStyle w:val="Hyperlink"/>
            <w:noProof/>
          </w:rPr>
          <w:t>5.5</w:t>
        </w:r>
        <w:r w:rsidR="00D55AC7">
          <w:rPr>
            <w:rFonts w:eastAsiaTheme="minorEastAsia" w:cstheme="minorBidi"/>
            <w:b w:val="0"/>
            <w:bCs w:val="0"/>
            <w:noProof/>
            <w:kern w:val="2"/>
            <w:sz w:val="21"/>
            <w:szCs w:val="22"/>
            <w:lang w:val="en-US" w:eastAsia="ja-JP"/>
          </w:rPr>
          <w:tab/>
        </w:r>
        <w:r w:rsidR="00D55AC7" w:rsidRPr="00193CD5">
          <w:rPr>
            <w:rStyle w:val="Hyperlink"/>
            <w:noProof/>
          </w:rPr>
          <w:t xml:space="preserve">Ethernet </w:t>
        </w:r>
        <w:r w:rsidR="00D55AC7" w:rsidRPr="00193CD5">
          <w:rPr>
            <w:rStyle w:val="Hyperlink"/>
            <w:noProof/>
            <w:lang w:eastAsia="ja-JP"/>
          </w:rPr>
          <w:t>f</w:t>
        </w:r>
        <w:r w:rsidR="00D55AC7" w:rsidRPr="00193CD5">
          <w:rPr>
            <w:rStyle w:val="Hyperlink"/>
            <w:noProof/>
          </w:rPr>
          <w:t xml:space="preserve">rames over </w:t>
        </w:r>
        <w:r w:rsidR="00D55AC7" w:rsidRPr="00193CD5">
          <w:rPr>
            <w:rStyle w:val="Hyperlink"/>
            <w:noProof/>
            <w:lang w:eastAsia="ja-JP"/>
          </w:rPr>
          <w:t>t</w:t>
        </w:r>
        <w:r w:rsidR="00D55AC7" w:rsidRPr="00193CD5">
          <w:rPr>
            <w:rStyle w:val="Hyperlink"/>
            <w:noProof/>
          </w:rPr>
          <w:t>ransport</w:t>
        </w:r>
        <w:r w:rsidR="00D55AC7">
          <w:rPr>
            <w:noProof/>
            <w:webHidden/>
          </w:rPr>
          <w:tab/>
        </w:r>
        <w:r w:rsidR="00D55AC7">
          <w:rPr>
            <w:noProof/>
            <w:webHidden/>
          </w:rPr>
          <w:fldChar w:fldCharType="begin"/>
        </w:r>
        <w:r w:rsidR="00D55AC7">
          <w:rPr>
            <w:noProof/>
            <w:webHidden/>
          </w:rPr>
          <w:instrText xml:space="preserve"> PAGEREF _Toc405332695 \h </w:instrText>
        </w:r>
        <w:r w:rsidR="00D55AC7">
          <w:rPr>
            <w:noProof/>
            <w:webHidden/>
          </w:rPr>
        </w:r>
        <w:r w:rsidR="00D55AC7">
          <w:rPr>
            <w:noProof/>
            <w:webHidden/>
          </w:rPr>
          <w:fldChar w:fldCharType="separate"/>
        </w:r>
        <w:r w:rsidR="00D55AC7">
          <w:rPr>
            <w:noProof/>
            <w:webHidden/>
          </w:rPr>
          <w:t>9</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696" w:history="1">
        <w:r w:rsidR="00D55AC7" w:rsidRPr="00193CD5">
          <w:rPr>
            <w:rStyle w:val="Hyperlink"/>
            <w:noProof/>
            <w:lang w:val="en-US" w:eastAsia="ja-JP"/>
          </w:rPr>
          <w:t>5.6</w:t>
        </w:r>
        <w:r w:rsidR="00D55AC7">
          <w:rPr>
            <w:rFonts w:eastAsiaTheme="minorEastAsia" w:cstheme="minorBidi"/>
            <w:b w:val="0"/>
            <w:bCs w:val="0"/>
            <w:noProof/>
            <w:kern w:val="2"/>
            <w:sz w:val="21"/>
            <w:szCs w:val="22"/>
            <w:lang w:val="en-US" w:eastAsia="ja-JP"/>
          </w:rPr>
          <w:tab/>
        </w:r>
        <w:r w:rsidR="00D55AC7" w:rsidRPr="00193CD5">
          <w:rPr>
            <w:rStyle w:val="Hyperlink"/>
            <w:noProof/>
            <w:lang w:val="en-US" w:eastAsia="ja-JP"/>
          </w:rPr>
          <w:t>Overview of the standardization of carrier class Ethernet</w:t>
        </w:r>
        <w:r w:rsidR="00D55AC7">
          <w:rPr>
            <w:noProof/>
            <w:webHidden/>
          </w:rPr>
          <w:tab/>
        </w:r>
        <w:r w:rsidR="00D55AC7">
          <w:rPr>
            <w:noProof/>
            <w:webHidden/>
          </w:rPr>
          <w:fldChar w:fldCharType="begin"/>
        </w:r>
        <w:r w:rsidR="00D55AC7">
          <w:rPr>
            <w:noProof/>
            <w:webHidden/>
          </w:rPr>
          <w:instrText xml:space="preserve"> PAGEREF _Toc405332696 \h </w:instrText>
        </w:r>
        <w:r w:rsidR="00D55AC7">
          <w:rPr>
            <w:noProof/>
            <w:webHidden/>
          </w:rPr>
        </w:r>
        <w:r w:rsidR="00D55AC7">
          <w:rPr>
            <w:noProof/>
            <w:webHidden/>
          </w:rPr>
          <w:fldChar w:fldCharType="separate"/>
        </w:r>
        <w:r w:rsidR="00D55AC7">
          <w:rPr>
            <w:noProof/>
            <w:webHidden/>
          </w:rPr>
          <w:t>10</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697" w:history="1">
        <w:r w:rsidR="00D55AC7" w:rsidRPr="00193CD5">
          <w:rPr>
            <w:rStyle w:val="Hyperlink"/>
            <w:noProof/>
            <w:lang w:eastAsia="ja-JP"/>
          </w:rPr>
          <w:t>5.6.1</w:t>
        </w:r>
        <w:r w:rsidR="00D55AC7">
          <w:rPr>
            <w:rFonts w:eastAsiaTheme="minorEastAsia" w:cstheme="minorBidi"/>
            <w:noProof/>
            <w:kern w:val="2"/>
            <w:sz w:val="21"/>
            <w:szCs w:val="22"/>
            <w:lang w:val="en-US" w:eastAsia="ja-JP"/>
          </w:rPr>
          <w:tab/>
        </w:r>
        <w:r w:rsidR="00D55AC7" w:rsidRPr="00193CD5">
          <w:rPr>
            <w:rStyle w:val="Hyperlink"/>
            <w:noProof/>
            <w:lang w:eastAsia="ja-JP"/>
          </w:rPr>
          <w:t>Evolution of "carrier-class" Ethernet</w:t>
        </w:r>
        <w:r w:rsidR="00D55AC7">
          <w:rPr>
            <w:noProof/>
            <w:webHidden/>
          </w:rPr>
          <w:tab/>
        </w:r>
        <w:r w:rsidR="00D55AC7">
          <w:rPr>
            <w:noProof/>
            <w:webHidden/>
          </w:rPr>
          <w:fldChar w:fldCharType="begin"/>
        </w:r>
        <w:r w:rsidR="00D55AC7">
          <w:rPr>
            <w:noProof/>
            <w:webHidden/>
          </w:rPr>
          <w:instrText xml:space="preserve"> PAGEREF _Toc405332697 \h </w:instrText>
        </w:r>
        <w:r w:rsidR="00D55AC7">
          <w:rPr>
            <w:noProof/>
            <w:webHidden/>
          </w:rPr>
        </w:r>
        <w:r w:rsidR="00D55AC7">
          <w:rPr>
            <w:noProof/>
            <w:webHidden/>
          </w:rPr>
          <w:fldChar w:fldCharType="separate"/>
        </w:r>
        <w:r w:rsidR="00D55AC7">
          <w:rPr>
            <w:noProof/>
            <w:webHidden/>
          </w:rPr>
          <w:t>10</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698" w:history="1">
        <w:r w:rsidR="00D55AC7" w:rsidRPr="00193CD5">
          <w:rPr>
            <w:rStyle w:val="Hyperlink"/>
            <w:noProof/>
            <w:lang w:eastAsia="ja-JP"/>
          </w:rPr>
          <w:t>5.6.2</w:t>
        </w:r>
        <w:r w:rsidR="00D55AC7">
          <w:rPr>
            <w:rFonts w:eastAsiaTheme="minorEastAsia" w:cstheme="minorBidi"/>
            <w:noProof/>
            <w:kern w:val="2"/>
            <w:sz w:val="21"/>
            <w:szCs w:val="22"/>
            <w:lang w:val="en-US" w:eastAsia="ja-JP"/>
          </w:rPr>
          <w:tab/>
        </w:r>
        <w:r w:rsidR="00D55AC7" w:rsidRPr="00193CD5">
          <w:rPr>
            <w:rStyle w:val="Hyperlink"/>
            <w:noProof/>
            <w:lang w:eastAsia="ja-JP"/>
          </w:rPr>
          <w:t>Standardization activities on Ethernet</w:t>
        </w:r>
        <w:r w:rsidR="00D55AC7">
          <w:rPr>
            <w:noProof/>
            <w:webHidden/>
          </w:rPr>
          <w:tab/>
        </w:r>
        <w:r w:rsidR="00D55AC7">
          <w:rPr>
            <w:noProof/>
            <w:webHidden/>
          </w:rPr>
          <w:fldChar w:fldCharType="begin"/>
        </w:r>
        <w:r w:rsidR="00D55AC7">
          <w:rPr>
            <w:noProof/>
            <w:webHidden/>
          </w:rPr>
          <w:instrText xml:space="preserve"> PAGEREF _Toc405332698 \h </w:instrText>
        </w:r>
        <w:r w:rsidR="00D55AC7">
          <w:rPr>
            <w:noProof/>
            <w:webHidden/>
          </w:rPr>
        </w:r>
        <w:r w:rsidR="00D55AC7">
          <w:rPr>
            <w:noProof/>
            <w:webHidden/>
          </w:rPr>
          <w:fldChar w:fldCharType="separate"/>
        </w:r>
        <w:r w:rsidR="00D55AC7">
          <w:rPr>
            <w:noProof/>
            <w:webHidden/>
          </w:rPr>
          <w:t>15</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699" w:history="1">
        <w:r w:rsidR="00D55AC7" w:rsidRPr="00193CD5">
          <w:rPr>
            <w:rStyle w:val="Hyperlink"/>
            <w:noProof/>
            <w:lang w:val="en-US" w:eastAsia="ja-JP"/>
          </w:rPr>
          <w:t>5.6.3</w:t>
        </w:r>
        <w:r w:rsidR="00D55AC7">
          <w:rPr>
            <w:rFonts w:eastAsiaTheme="minorEastAsia" w:cstheme="minorBidi"/>
            <w:noProof/>
            <w:kern w:val="2"/>
            <w:sz w:val="21"/>
            <w:szCs w:val="22"/>
            <w:lang w:val="en-US" w:eastAsia="ja-JP"/>
          </w:rPr>
          <w:tab/>
        </w:r>
        <w:r w:rsidR="00D55AC7" w:rsidRPr="00193CD5">
          <w:rPr>
            <w:rStyle w:val="Hyperlink"/>
            <w:noProof/>
            <w:lang w:val="en-US" w:eastAsia="ja-JP"/>
          </w:rPr>
          <w:t>Further details</w:t>
        </w:r>
        <w:r w:rsidR="00D55AC7">
          <w:rPr>
            <w:noProof/>
            <w:webHidden/>
          </w:rPr>
          <w:tab/>
        </w:r>
        <w:r w:rsidR="00D55AC7">
          <w:rPr>
            <w:noProof/>
            <w:webHidden/>
          </w:rPr>
          <w:fldChar w:fldCharType="begin"/>
        </w:r>
        <w:r w:rsidR="00D55AC7">
          <w:rPr>
            <w:noProof/>
            <w:webHidden/>
          </w:rPr>
          <w:instrText xml:space="preserve"> PAGEREF _Toc405332699 \h </w:instrText>
        </w:r>
        <w:r w:rsidR="00D55AC7">
          <w:rPr>
            <w:noProof/>
            <w:webHidden/>
          </w:rPr>
        </w:r>
        <w:r w:rsidR="00D55AC7">
          <w:rPr>
            <w:noProof/>
            <w:webHidden/>
          </w:rPr>
          <w:fldChar w:fldCharType="separate"/>
        </w:r>
        <w:r w:rsidR="00D55AC7">
          <w:rPr>
            <w:noProof/>
            <w:webHidden/>
          </w:rPr>
          <w:t>16</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700" w:history="1">
        <w:r w:rsidR="00D55AC7" w:rsidRPr="00193CD5">
          <w:rPr>
            <w:rStyle w:val="Hyperlink"/>
            <w:noProof/>
            <w:lang w:val="en-US" w:eastAsia="ja-JP"/>
          </w:rPr>
          <w:t>5.7</w:t>
        </w:r>
        <w:r w:rsidR="00D55AC7">
          <w:rPr>
            <w:rFonts w:eastAsiaTheme="minorEastAsia" w:cstheme="minorBidi"/>
            <w:b w:val="0"/>
            <w:bCs w:val="0"/>
            <w:noProof/>
            <w:kern w:val="2"/>
            <w:sz w:val="21"/>
            <w:szCs w:val="22"/>
            <w:lang w:val="en-US" w:eastAsia="ja-JP"/>
          </w:rPr>
          <w:tab/>
        </w:r>
        <w:r w:rsidR="00D55AC7" w:rsidRPr="00193CD5">
          <w:rPr>
            <w:rStyle w:val="Hyperlink"/>
            <w:noProof/>
            <w:lang w:val="en-US"/>
          </w:rPr>
          <w:t>Standardization on MPLS</w:t>
        </w:r>
        <w:r w:rsidR="00D55AC7" w:rsidRPr="00193CD5">
          <w:rPr>
            <w:rStyle w:val="Hyperlink"/>
            <w:noProof/>
            <w:lang w:val="en-US" w:eastAsia="ja-JP"/>
          </w:rPr>
          <w:t xml:space="preserve"> and MPLS-TP (T-MPLS)</w:t>
        </w:r>
        <w:r w:rsidR="00D55AC7">
          <w:rPr>
            <w:noProof/>
            <w:webHidden/>
          </w:rPr>
          <w:tab/>
        </w:r>
        <w:r w:rsidR="00D55AC7">
          <w:rPr>
            <w:noProof/>
            <w:webHidden/>
          </w:rPr>
          <w:fldChar w:fldCharType="begin"/>
        </w:r>
        <w:r w:rsidR="00D55AC7">
          <w:rPr>
            <w:noProof/>
            <w:webHidden/>
          </w:rPr>
          <w:instrText xml:space="preserve"> PAGEREF _Toc405332700 \h </w:instrText>
        </w:r>
        <w:r w:rsidR="00D55AC7">
          <w:rPr>
            <w:noProof/>
            <w:webHidden/>
          </w:rPr>
        </w:r>
        <w:r w:rsidR="00D55AC7">
          <w:rPr>
            <w:noProof/>
            <w:webHidden/>
          </w:rPr>
          <w:fldChar w:fldCharType="separate"/>
        </w:r>
        <w:r w:rsidR="00D55AC7">
          <w:rPr>
            <w:noProof/>
            <w:webHidden/>
          </w:rPr>
          <w:t>17</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01" w:history="1">
        <w:r w:rsidR="00D55AC7" w:rsidRPr="00193CD5">
          <w:rPr>
            <w:rStyle w:val="Hyperlink"/>
            <w:noProof/>
            <w:lang w:eastAsia="ja-JP"/>
          </w:rPr>
          <w:t>5.7.1</w:t>
        </w:r>
        <w:r w:rsidR="00D55AC7">
          <w:rPr>
            <w:rFonts w:eastAsiaTheme="minorEastAsia" w:cstheme="minorBidi"/>
            <w:noProof/>
            <w:kern w:val="2"/>
            <w:sz w:val="21"/>
            <w:szCs w:val="22"/>
            <w:lang w:val="en-US" w:eastAsia="ja-JP"/>
          </w:rPr>
          <w:tab/>
        </w:r>
        <w:r w:rsidR="00D55AC7" w:rsidRPr="00193CD5">
          <w:rPr>
            <w:rStyle w:val="Hyperlink"/>
            <w:noProof/>
            <w:lang w:eastAsia="ja-JP"/>
          </w:rPr>
          <w:t>OAM for MPLS and MPLS-TP</w:t>
        </w:r>
        <w:r w:rsidR="00D55AC7">
          <w:rPr>
            <w:noProof/>
            <w:webHidden/>
          </w:rPr>
          <w:tab/>
        </w:r>
        <w:r w:rsidR="00D55AC7">
          <w:rPr>
            <w:noProof/>
            <w:webHidden/>
          </w:rPr>
          <w:fldChar w:fldCharType="begin"/>
        </w:r>
        <w:r w:rsidR="00D55AC7">
          <w:rPr>
            <w:noProof/>
            <w:webHidden/>
          </w:rPr>
          <w:instrText xml:space="preserve"> PAGEREF _Toc405332701 \h </w:instrText>
        </w:r>
        <w:r w:rsidR="00D55AC7">
          <w:rPr>
            <w:noProof/>
            <w:webHidden/>
          </w:rPr>
        </w:r>
        <w:r w:rsidR="00D55AC7">
          <w:rPr>
            <w:noProof/>
            <w:webHidden/>
          </w:rPr>
          <w:fldChar w:fldCharType="separate"/>
        </w:r>
        <w:r w:rsidR="00D55AC7">
          <w:rPr>
            <w:noProof/>
            <w:webHidden/>
          </w:rPr>
          <w:t>18</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02" w:history="1">
        <w:r w:rsidR="00D55AC7" w:rsidRPr="00193CD5">
          <w:rPr>
            <w:rStyle w:val="Hyperlink"/>
            <w:noProof/>
            <w:lang w:eastAsia="ja-JP"/>
          </w:rPr>
          <w:t>5.7.2</w:t>
        </w:r>
        <w:r w:rsidR="00D55AC7">
          <w:rPr>
            <w:rFonts w:eastAsiaTheme="minorEastAsia" w:cstheme="minorBidi"/>
            <w:noProof/>
            <w:kern w:val="2"/>
            <w:sz w:val="21"/>
            <w:szCs w:val="22"/>
            <w:lang w:val="en-US" w:eastAsia="ja-JP"/>
          </w:rPr>
          <w:tab/>
        </w:r>
        <w:r w:rsidR="00D55AC7" w:rsidRPr="00193CD5">
          <w:rPr>
            <w:rStyle w:val="Hyperlink"/>
            <w:noProof/>
            <w:lang w:eastAsia="ja-JP"/>
          </w:rPr>
          <w:t>MPLS/MPLS-TP protection switching</w:t>
        </w:r>
        <w:r w:rsidR="00D55AC7">
          <w:rPr>
            <w:noProof/>
            <w:webHidden/>
          </w:rPr>
          <w:tab/>
        </w:r>
        <w:r w:rsidR="00D55AC7">
          <w:rPr>
            <w:noProof/>
            <w:webHidden/>
          </w:rPr>
          <w:fldChar w:fldCharType="begin"/>
        </w:r>
        <w:r w:rsidR="00D55AC7">
          <w:rPr>
            <w:noProof/>
            <w:webHidden/>
          </w:rPr>
          <w:instrText xml:space="preserve"> PAGEREF _Toc405332702 \h </w:instrText>
        </w:r>
        <w:r w:rsidR="00D55AC7">
          <w:rPr>
            <w:noProof/>
            <w:webHidden/>
          </w:rPr>
        </w:r>
        <w:r w:rsidR="00D55AC7">
          <w:rPr>
            <w:noProof/>
            <w:webHidden/>
          </w:rPr>
          <w:fldChar w:fldCharType="separate"/>
        </w:r>
        <w:r w:rsidR="00D55AC7">
          <w:rPr>
            <w:noProof/>
            <w:webHidden/>
          </w:rPr>
          <w:t>19</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03" w:history="1">
        <w:r w:rsidR="00D55AC7" w:rsidRPr="00193CD5">
          <w:rPr>
            <w:rStyle w:val="Hyperlink"/>
            <w:noProof/>
            <w:lang w:eastAsia="ja-JP"/>
          </w:rPr>
          <w:t>5.7.3</w:t>
        </w:r>
        <w:r w:rsidR="00D55AC7">
          <w:rPr>
            <w:rFonts w:eastAsiaTheme="minorEastAsia" w:cstheme="minorBidi"/>
            <w:noProof/>
            <w:kern w:val="2"/>
            <w:sz w:val="21"/>
            <w:szCs w:val="22"/>
            <w:lang w:val="en-US" w:eastAsia="ja-JP"/>
          </w:rPr>
          <w:tab/>
        </w:r>
        <w:r w:rsidR="00D55AC7" w:rsidRPr="00193CD5">
          <w:rPr>
            <w:rStyle w:val="Hyperlink"/>
            <w:noProof/>
            <w:lang w:eastAsia="ja-JP"/>
          </w:rPr>
          <w:t>MPLS interworking</w:t>
        </w:r>
        <w:r w:rsidR="00D55AC7">
          <w:rPr>
            <w:noProof/>
            <w:webHidden/>
          </w:rPr>
          <w:tab/>
        </w:r>
        <w:r w:rsidR="00D55AC7">
          <w:rPr>
            <w:noProof/>
            <w:webHidden/>
          </w:rPr>
          <w:fldChar w:fldCharType="begin"/>
        </w:r>
        <w:r w:rsidR="00D55AC7">
          <w:rPr>
            <w:noProof/>
            <w:webHidden/>
          </w:rPr>
          <w:instrText xml:space="preserve"> PAGEREF _Toc405332703 \h </w:instrText>
        </w:r>
        <w:r w:rsidR="00D55AC7">
          <w:rPr>
            <w:noProof/>
            <w:webHidden/>
          </w:rPr>
        </w:r>
        <w:r w:rsidR="00D55AC7">
          <w:rPr>
            <w:noProof/>
            <w:webHidden/>
          </w:rPr>
          <w:fldChar w:fldCharType="separate"/>
        </w:r>
        <w:r w:rsidR="00D55AC7">
          <w:rPr>
            <w:noProof/>
            <w:webHidden/>
          </w:rPr>
          <w:t>19</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04" w:history="1">
        <w:r w:rsidR="00D55AC7" w:rsidRPr="00193CD5">
          <w:rPr>
            <w:rStyle w:val="Hyperlink"/>
            <w:noProof/>
            <w:lang w:eastAsia="ja-JP"/>
          </w:rPr>
          <w:t>5.7.4</w:t>
        </w:r>
        <w:r w:rsidR="00D55AC7">
          <w:rPr>
            <w:rFonts w:eastAsiaTheme="minorEastAsia" w:cstheme="minorBidi"/>
            <w:noProof/>
            <w:kern w:val="2"/>
            <w:sz w:val="21"/>
            <w:szCs w:val="22"/>
            <w:lang w:val="en-US" w:eastAsia="ja-JP"/>
          </w:rPr>
          <w:tab/>
        </w:r>
        <w:r w:rsidR="00D55AC7" w:rsidRPr="00193CD5">
          <w:rPr>
            <w:rStyle w:val="Hyperlink"/>
            <w:noProof/>
            <w:lang w:eastAsia="ja-JP"/>
          </w:rPr>
          <w:t>MPLS-TP network architecture</w:t>
        </w:r>
        <w:r w:rsidR="00D55AC7">
          <w:rPr>
            <w:noProof/>
            <w:webHidden/>
          </w:rPr>
          <w:tab/>
        </w:r>
        <w:r w:rsidR="00D55AC7">
          <w:rPr>
            <w:noProof/>
            <w:webHidden/>
          </w:rPr>
          <w:fldChar w:fldCharType="begin"/>
        </w:r>
        <w:r w:rsidR="00D55AC7">
          <w:rPr>
            <w:noProof/>
            <w:webHidden/>
          </w:rPr>
          <w:instrText xml:space="preserve"> PAGEREF _Toc405332704 \h </w:instrText>
        </w:r>
        <w:r w:rsidR="00D55AC7">
          <w:rPr>
            <w:noProof/>
            <w:webHidden/>
          </w:rPr>
        </w:r>
        <w:r w:rsidR="00D55AC7">
          <w:rPr>
            <w:noProof/>
            <w:webHidden/>
          </w:rPr>
          <w:fldChar w:fldCharType="separate"/>
        </w:r>
        <w:r w:rsidR="00D55AC7">
          <w:rPr>
            <w:noProof/>
            <w:webHidden/>
          </w:rPr>
          <w:t>19</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05" w:history="1">
        <w:r w:rsidR="00D55AC7" w:rsidRPr="00193CD5">
          <w:rPr>
            <w:rStyle w:val="Hyperlink"/>
            <w:noProof/>
            <w:lang w:eastAsia="ja-JP"/>
          </w:rPr>
          <w:t>5.7.5</w:t>
        </w:r>
        <w:r w:rsidR="00D55AC7">
          <w:rPr>
            <w:rFonts w:eastAsiaTheme="minorEastAsia" w:cstheme="minorBidi"/>
            <w:noProof/>
            <w:kern w:val="2"/>
            <w:sz w:val="21"/>
            <w:szCs w:val="22"/>
            <w:lang w:val="en-US" w:eastAsia="ja-JP"/>
          </w:rPr>
          <w:tab/>
        </w:r>
        <w:r w:rsidR="00D55AC7" w:rsidRPr="00193CD5">
          <w:rPr>
            <w:rStyle w:val="Hyperlink"/>
            <w:noProof/>
            <w:lang w:eastAsia="ja-JP"/>
          </w:rPr>
          <w:t>MPLS-TP equipment functional architecture</w:t>
        </w:r>
        <w:r w:rsidR="00D55AC7">
          <w:rPr>
            <w:noProof/>
            <w:webHidden/>
          </w:rPr>
          <w:tab/>
        </w:r>
        <w:r w:rsidR="00D55AC7">
          <w:rPr>
            <w:noProof/>
            <w:webHidden/>
          </w:rPr>
          <w:fldChar w:fldCharType="begin"/>
        </w:r>
        <w:r w:rsidR="00D55AC7">
          <w:rPr>
            <w:noProof/>
            <w:webHidden/>
          </w:rPr>
          <w:instrText xml:space="preserve"> PAGEREF _Toc405332705 \h </w:instrText>
        </w:r>
        <w:r w:rsidR="00D55AC7">
          <w:rPr>
            <w:noProof/>
            <w:webHidden/>
          </w:rPr>
        </w:r>
        <w:r w:rsidR="00D55AC7">
          <w:rPr>
            <w:noProof/>
            <w:webHidden/>
          </w:rPr>
          <w:fldChar w:fldCharType="separate"/>
        </w:r>
        <w:r w:rsidR="00D55AC7">
          <w:rPr>
            <w:noProof/>
            <w:webHidden/>
          </w:rPr>
          <w:t>19</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06" w:history="1">
        <w:r w:rsidR="00D55AC7" w:rsidRPr="00193CD5">
          <w:rPr>
            <w:rStyle w:val="Hyperlink"/>
            <w:noProof/>
            <w:lang w:eastAsia="ja-JP"/>
          </w:rPr>
          <w:t>5.7.6</w:t>
        </w:r>
        <w:r w:rsidR="00D55AC7">
          <w:rPr>
            <w:rFonts w:eastAsiaTheme="minorEastAsia" w:cstheme="minorBidi"/>
            <w:noProof/>
            <w:kern w:val="2"/>
            <w:sz w:val="21"/>
            <w:szCs w:val="22"/>
            <w:lang w:val="en-US" w:eastAsia="ja-JP"/>
          </w:rPr>
          <w:tab/>
        </w:r>
        <w:r w:rsidR="00D55AC7" w:rsidRPr="00193CD5">
          <w:rPr>
            <w:rStyle w:val="Hyperlink"/>
            <w:noProof/>
            <w:lang w:eastAsia="ja-JP"/>
          </w:rPr>
          <w:t>MPLS-TP equipment network management</w:t>
        </w:r>
        <w:r w:rsidR="00D55AC7">
          <w:rPr>
            <w:noProof/>
            <w:webHidden/>
          </w:rPr>
          <w:tab/>
        </w:r>
        <w:r w:rsidR="00D55AC7">
          <w:rPr>
            <w:noProof/>
            <w:webHidden/>
          </w:rPr>
          <w:fldChar w:fldCharType="begin"/>
        </w:r>
        <w:r w:rsidR="00D55AC7">
          <w:rPr>
            <w:noProof/>
            <w:webHidden/>
          </w:rPr>
          <w:instrText xml:space="preserve"> PAGEREF _Toc405332706 \h </w:instrText>
        </w:r>
        <w:r w:rsidR="00D55AC7">
          <w:rPr>
            <w:noProof/>
            <w:webHidden/>
          </w:rPr>
        </w:r>
        <w:r w:rsidR="00D55AC7">
          <w:rPr>
            <w:noProof/>
            <w:webHidden/>
          </w:rPr>
          <w:fldChar w:fldCharType="separate"/>
        </w:r>
        <w:r w:rsidR="00D55AC7">
          <w:rPr>
            <w:noProof/>
            <w:webHidden/>
          </w:rPr>
          <w:t>19</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07" w:history="1">
        <w:r w:rsidR="00D55AC7" w:rsidRPr="00193CD5">
          <w:rPr>
            <w:rStyle w:val="Hyperlink"/>
            <w:noProof/>
            <w:lang w:eastAsia="ja-JP"/>
          </w:rPr>
          <w:t>5.7.7</w:t>
        </w:r>
        <w:r w:rsidR="00D55AC7">
          <w:rPr>
            <w:rFonts w:eastAsiaTheme="minorEastAsia" w:cstheme="minorBidi"/>
            <w:noProof/>
            <w:kern w:val="2"/>
            <w:sz w:val="21"/>
            <w:szCs w:val="22"/>
            <w:lang w:val="en-US" w:eastAsia="ja-JP"/>
          </w:rPr>
          <w:tab/>
        </w:r>
        <w:r w:rsidR="00D55AC7" w:rsidRPr="00193CD5">
          <w:rPr>
            <w:rStyle w:val="Hyperlink"/>
            <w:noProof/>
            <w:lang w:eastAsia="ja-JP"/>
          </w:rPr>
          <w:t>MPLS-TP interface</w:t>
        </w:r>
        <w:r w:rsidR="00D55AC7">
          <w:rPr>
            <w:noProof/>
            <w:webHidden/>
          </w:rPr>
          <w:tab/>
        </w:r>
        <w:r w:rsidR="00D55AC7">
          <w:rPr>
            <w:noProof/>
            <w:webHidden/>
          </w:rPr>
          <w:fldChar w:fldCharType="begin"/>
        </w:r>
        <w:r w:rsidR="00D55AC7">
          <w:rPr>
            <w:noProof/>
            <w:webHidden/>
          </w:rPr>
          <w:instrText xml:space="preserve"> PAGEREF _Toc405332707 \h </w:instrText>
        </w:r>
        <w:r w:rsidR="00D55AC7">
          <w:rPr>
            <w:noProof/>
            <w:webHidden/>
          </w:rPr>
        </w:r>
        <w:r w:rsidR="00D55AC7">
          <w:rPr>
            <w:noProof/>
            <w:webHidden/>
          </w:rPr>
          <w:fldChar w:fldCharType="separate"/>
        </w:r>
        <w:r w:rsidR="00D55AC7">
          <w:rPr>
            <w:noProof/>
            <w:webHidden/>
          </w:rPr>
          <w:t>20</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08" w:history="1">
        <w:r w:rsidR="00D55AC7" w:rsidRPr="00193CD5">
          <w:rPr>
            <w:rStyle w:val="Hyperlink"/>
            <w:noProof/>
            <w:lang w:eastAsia="ja-JP"/>
          </w:rPr>
          <w:t>5.7.8</w:t>
        </w:r>
        <w:r w:rsidR="00D55AC7">
          <w:rPr>
            <w:rFonts w:eastAsiaTheme="minorEastAsia" w:cstheme="minorBidi"/>
            <w:noProof/>
            <w:kern w:val="2"/>
            <w:sz w:val="21"/>
            <w:szCs w:val="22"/>
            <w:lang w:val="en-US" w:eastAsia="ja-JP"/>
          </w:rPr>
          <w:tab/>
        </w:r>
        <w:r w:rsidR="00D55AC7" w:rsidRPr="00193CD5">
          <w:rPr>
            <w:rStyle w:val="Hyperlink"/>
            <w:noProof/>
            <w:lang w:eastAsia="ja-JP"/>
          </w:rPr>
          <w:t>Further details</w:t>
        </w:r>
        <w:r w:rsidR="00D55AC7">
          <w:rPr>
            <w:noProof/>
            <w:webHidden/>
          </w:rPr>
          <w:tab/>
        </w:r>
        <w:r w:rsidR="00D55AC7">
          <w:rPr>
            <w:noProof/>
            <w:webHidden/>
          </w:rPr>
          <w:fldChar w:fldCharType="begin"/>
        </w:r>
        <w:r w:rsidR="00D55AC7">
          <w:rPr>
            <w:noProof/>
            <w:webHidden/>
          </w:rPr>
          <w:instrText xml:space="preserve"> PAGEREF _Toc405332708 \h </w:instrText>
        </w:r>
        <w:r w:rsidR="00D55AC7">
          <w:rPr>
            <w:noProof/>
            <w:webHidden/>
          </w:rPr>
        </w:r>
        <w:r w:rsidR="00D55AC7">
          <w:rPr>
            <w:noProof/>
            <w:webHidden/>
          </w:rPr>
          <w:fldChar w:fldCharType="separate"/>
        </w:r>
        <w:r w:rsidR="00D55AC7">
          <w:rPr>
            <w:noProof/>
            <w:webHidden/>
          </w:rPr>
          <w:t>20</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709" w:history="1">
        <w:r w:rsidR="00D55AC7" w:rsidRPr="00193CD5">
          <w:rPr>
            <w:rStyle w:val="Hyperlink"/>
            <w:noProof/>
          </w:rPr>
          <w:t>5.8</w:t>
        </w:r>
        <w:r w:rsidR="00D55AC7">
          <w:rPr>
            <w:rFonts w:eastAsiaTheme="minorEastAsia" w:cstheme="minorBidi"/>
            <w:b w:val="0"/>
            <w:bCs w:val="0"/>
            <w:noProof/>
            <w:kern w:val="2"/>
            <w:sz w:val="21"/>
            <w:szCs w:val="22"/>
            <w:lang w:val="en-US" w:eastAsia="ja-JP"/>
          </w:rPr>
          <w:tab/>
        </w:r>
        <w:r w:rsidR="00D55AC7" w:rsidRPr="00193CD5">
          <w:rPr>
            <w:rStyle w:val="Hyperlink"/>
            <w:noProof/>
          </w:rPr>
          <w:t>Standardization on NGN related issues</w:t>
        </w:r>
        <w:r w:rsidR="00D55AC7">
          <w:rPr>
            <w:noProof/>
            <w:webHidden/>
          </w:rPr>
          <w:tab/>
        </w:r>
        <w:r w:rsidR="00D55AC7">
          <w:rPr>
            <w:noProof/>
            <w:webHidden/>
          </w:rPr>
          <w:fldChar w:fldCharType="begin"/>
        </w:r>
        <w:r w:rsidR="00D55AC7">
          <w:rPr>
            <w:noProof/>
            <w:webHidden/>
          </w:rPr>
          <w:instrText xml:space="preserve"> PAGEREF _Toc405332709 \h </w:instrText>
        </w:r>
        <w:r w:rsidR="00D55AC7">
          <w:rPr>
            <w:noProof/>
            <w:webHidden/>
          </w:rPr>
        </w:r>
        <w:r w:rsidR="00D55AC7">
          <w:rPr>
            <w:noProof/>
            <w:webHidden/>
          </w:rPr>
          <w:fldChar w:fldCharType="separate"/>
        </w:r>
        <w:r w:rsidR="00D55AC7">
          <w:rPr>
            <w:noProof/>
            <w:webHidden/>
          </w:rPr>
          <w:t>20</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10" w:history="1">
        <w:r w:rsidR="00D55AC7" w:rsidRPr="00193CD5">
          <w:rPr>
            <w:rStyle w:val="Hyperlink"/>
            <w:noProof/>
            <w:lang w:eastAsia="ja-JP"/>
          </w:rPr>
          <w:t>5.8.1</w:t>
        </w:r>
        <w:r w:rsidR="00D55AC7">
          <w:rPr>
            <w:rFonts w:eastAsiaTheme="minorEastAsia" w:cstheme="minorBidi"/>
            <w:noProof/>
            <w:kern w:val="2"/>
            <w:sz w:val="21"/>
            <w:szCs w:val="22"/>
            <w:lang w:val="en-US" w:eastAsia="ja-JP"/>
          </w:rPr>
          <w:tab/>
        </w:r>
        <w:r w:rsidR="00D55AC7" w:rsidRPr="00193CD5">
          <w:rPr>
            <w:rStyle w:val="Hyperlink"/>
            <w:noProof/>
            <w:lang w:eastAsia="ja-JP"/>
          </w:rPr>
          <w:t>Relationships between OTN standardization and NGN standardization</w:t>
        </w:r>
        <w:r w:rsidR="00D55AC7">
          <w:rPr>
            <w:noProof/>
            <w:webHidden/>
          </w:rPr>
          <w:tab/>
        </w:r>
        <w:r w:rsidR="00D55AC7">
          <w:rPr>
            <w:noProof/>
            <w:webHidden/>
          </w:rPr>
          <w:fldChar w:fldCharType="begin"/>
        </w:r>
        <w:r w:rsidR="00D55AC7">
          <w:rPr>
            <w:noProof/>
            <w:webHidden/>
          </w:rPr>
          <w:instrText xml:space="preserve"> PAGEREF _Toc405332710 \h </w:instrText>
        </w:r>
        <w:r w:rsidR="00D55AC7">
          <w:rPr>
            <w:noProof/>
            <w:webHidden/>
          </w:rPr>
        </w:r>
        <w:r w:rsidR="00D55AC7">
          <w:rPr>
            <w:noProof/>
            <w:webHidden/>
          </w:rPr>
          <w:fldChar w:fldCharType="separate"/>
        </w:r>
        <w:r w:rsidR="00D55AC7">
          <w:rPr>
            <w:noProof/>
            <w:webHidden/>
          </w:rPr>
          <w:t>20</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11" w:history="1">
        <w:r w:rsidR="00D55AC7" w:rsidRPr="00193CD5">
          <w:rPr>
            <w:rStyle w:val="Hyperlink"/>
            <w:noProof/>
            <w:lang w:eastAsia="ja-JP"/>
          </w:rPr>
          <w:t>5.8.2</w:t>
        </w:r>
        <w:r w:rsidR="00D55AC7">
          <w:rPr>
            <w:rFonts w:eastAsiaTheme="minorEastAsia" w:cstheme="minorBidi"/>
            <w:noProof/>
            <w:kern w:val="2"/>
            <w:sz w:val="21"/>
            <w:szCs w:val="22"/>
            <w:lang w:val="en-US" w:eastAsia="ja-JP"/>
          </w:rPr>
          <w:tab/>
        </w:r>
        <w:r w:rsidR="00D55AC7" w:rsidRPr="00193CD5">
          <w:rPr>
            <w:rStyle w:val="Hyperlink"/>
            <w:noProof/>
            <w:lang w:eastAsia="ja-JP"/>
          </w:rPr>
          <w:t>Standardization status for transport stratum</w:t>
        </w:r>
        <w:r w:rsidR="00D55AC7">
          <w:rPr>
            <w:noProof/>
            <w:webHidden/>
          </w:rPr>
          <w:tab/>
        </w:r>
        <w:r w:rsidR="00D55AC7">
          <w:rPr>
            <w:noProof/>
            <w:webHidden/>
          </w:rPr>
          <w:fldChar w:fldCharType="begin"/>
        </w:r>
        <w:r w:rsidR="00D55AC7">
          <w:rPr>
            <w:noProof/>
            <w:webHidden/>
          </w:rPr>
          <w:instrText xml:space="preserve"> PAGEREF _Toc405332711 \h </w:instrText>
        </w:r>
        <w:r w:rsidR="00D55AC7">
          <w:rPr>
            <w:noProof/>
            <w:webHidden/>
          </w:rPr>
        </w:r>
        <w:r w:rsidR="00D55AC7">
          <w:rPr>
            <w:noProof/>
            <w:webHidden/>
          </w:rPr>
          <w:fldChar w:fldCharType="separate"/>
        </w:r>
        <w:r w:rsidR="00D55AC7">
          <w:rPr>
            <w:noProof/>
            <w:webHidden/>
          </w:rPr>
          <w:t>21</w:t>
        </w:r>
        <w:r w:rsidR="00D55AC7">
          <w:rPr>
            <w:noProof/>
            <w:webHidden/>
          </w:rPr>
          <w:fldChar w:fldCharType="end"/>
        </w:r>
      </w:hyperlink>
    </w:p>
    <w:p w:rsidR="00D55AC7" w:rsidRDefault="00255A4E">
      <w:pPr>
        <w:pStyle w:val="TOC3"/>
        <w:tabs>
          <w:tab w:val="left" w:pos="960"/>
          <w:tab w:val="right" w:leader="dot" w:pos="9631"/>
        </w:tabs>
        <w:rPr>
          <w:rFonts w:eastAsiaTheme="minorEastAsia" w:cstheme="minorBidi"/>
          <w:noProof/>
          <w:kern w:val="2"/>
          <w:sz w:val="21"/>
          <w:szCs w:val="22"/>
          <w:lang w:val="en-US" w:eastAsia="ja-JP"/>
        </w:rPr>
      </w:pPr>
      <w:hyperlink w:anchor="_Toc405332712" w:history="1">
        <w:r w:rsidR="00D55AC7" w:rsidRPr="00193CD5">
          <w:rPr>
            <w:rStyle w:val="Hyperlink"/>
            <w:noProof/>
            <w:lang w:eastAsia="ja-JP"/>
          </w:rPr>
          <w:t>5.8.3</w:t>
        </w:r>
        <w:r w:rsidR="00D55AC7">
          <w:rPr>
            <w:rFonts w:eastAsiaTheme="minorEastAsia" w:cstheme="minorBidi"/>
            <w:noProof/>
            <w:kern w:val="2"/>
            <w:sz w:val="21"/>
            <w:szCs w:val="22"/>
            <w:lang w:val="en-US" w:eastAsia="ja-JP"/>
          </w:rPr>
          <w:tab/>
        </w:r>
        <w:r w:rsidR="00D55AC7" w:rsidRPr="00193CD5">
          <w:rPr>
            <w:rStyle w:val="Hyperlink"/>
            <w:noProof/>
            <w:lang w:eastAsia="ja-JP"/>
          </w:rPr>
          <w:t>Further details</w:t>
        </w:r>
        <w:r w:rsidR="00D55AC7">
          <w:rPr>
            <w:noProof/>
            <w:webHidden/>
          </w:rPr>
          <w:tab/>
        </w:r>
        <w:r w:rsidR="00D55AC7">
          <w:rPr>
            <w:noProof/>
            <w:webHidden/>
          </w:rPr>
          <w:fldChar w:fldCharType="begin"/>
        </w:r>
        <w:r w:rsidR="00D55AC7">
          <w:rPr>
            <w:noProof/>
            <w:webHidden/>
          </w:rPr>
          <w:instrText xml:space="preserve"> PAGEREF _Toc405332712 \h </w:instrText>
        </w:r>
        <w:r w:rsidR="00D55AC7">
          <w:rPr>
            <w:noProof/>
            <w:webHidden/>
          </w:rPr>
        </w:r>
        <w:r w:rsidR="00D55AC7">
          <w:rPr>
            <w:noProof/>
            <w:webHidden/>
          </w:rPr>
          <w:fldChar w:fldCharType="separate"/>
        </w:r>
        <w:r w:rsidR="00D55AC7">
          <w:rPr>
            <w:noProof/>
            <w:webHidden/>
          </w:rPr>
          <w:t>23</w:t>
        </w:r>
        <w:r w:rsidR="00D55AC7">
          <w:rPr>
            <w:noProof/>
            <w:webHidden/>
          </w:rPr>
          <w:fldChar w:fldCharType="end"/>
        </w:r>
      </w:hyperlink>
    </w:p>
    <w:p w:rsidR="00D55AC7" w:rsidRDefault="00255A4E">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05332713" w:history="1">
        <w:r w:rsidR="00D55AC7" w:rsidRPr="00193CD5">
          <w:rPr>
            <w:rStyle w:val="Hyperlink"/>
            <w:noProof/>
          </w:rPr>
          <w:t>6</w:t>
        </w:r>
        <w:r w:rsidR="00D55AC7">
          <w:rPr>
            <w:rFonts w:asciiTheme="minorHAnsi" w:eastAsiaTheme="minorEastAsia" w:hAnsiTheme="minorHAnsi" w:cstheme="minorBidi"/>
            <w:b w:val="0"/>
            <w:bCs w:val="0"/>
            <w:caps w:val="0"/>
            <w:noProof/>
            <w:kern w:val="2"/>
            <w:sz w:val="21"/>
            <w:szCs w:val="22"/>
            <w:lang w:val="en-US" w:eastAsia="ja-JP"/>
          </w:rPr>
          <w:tab/>
        </w:r>
        <w:r w:rsidR="00D55AC7" w:rsidRPr="00193CD5">
          <w:rPr>
            <w:rStyle w:val="Hyperlink"/>
            <w:noProof/>
          </w:rPr>
          <w:t xml:space="preserve">OTNT </w:t>
        </w:r>
        <w:r w:rsidR="00D55AC7" w:rsidRPr="00193CD5">
          <w:rPr>
            <w:rStyle w:val="Hyperlink"/>
            <w:noProof/>
            <w:lang w:eastAsia="ja-JP"/>
          </w:rPr>
          <w:t>c</w:t>
        </w:r>
        <w:r w:rsidR="00D55AC7" w:rsidRPr="00193CD5">
          <w:rPr>
            <w:rStyle w:val="Hyperlink"/>
            <w:noProof/>
          </w:rPr>
          <w:t xml:space="preserve">orrespondence and Liaison </w:t>
        </w:r>
        <w:r w:rsidR="00D55AC7" w:rsidRPr="00193CD5">
          <w:rPr>
            <w:rStyle w:val="Hyperlink"/>
            <w:noProof/>
            <w:lang w:eastAsia="ja-JP"/>
          </w:rPr>
          <w:t>t</w:t>
        </w:r>
        <w:r w:rsidR="00D55AC7" w:rsidRPr="00193CD5">
          <w:rPr>
            <w:rStyle w:val="Hyperlink"/>
            <w:noProof/>
          </w:rPr>
          <w:t>racking</w:t>
        </w:r>
        <w:r w:rsidR="00D55AC7">
          <w:rPr>
            <w:noProof/>
            <w:webHidden/>
          </w:rPr>
          <w:tab/>
        </w:r>
        <w:r w:rsidR="00D55AC7">
          <w:rPr>
            <w:noProof/>
            <w:webHidden/>
          </w:rPr>
          <w:fldChar w:fldCharType="begin"/>
        </w:r>
        <w:r w:rsidR="00D55AC7">
          <w:rPr>
            <w:noProof/>
            <w:webHidden/>
          </w:rPr>
          <w:instrText xml:space="preserve"> PAGEREF _Toc405332713 \h </w:instrText>
        </w:r>
        <w:r w:rsidR="00D55AC7">
          <w:rPr>
            <w:noProof/>
            <w:webHidden/>
          </w:rPr>
        </w:r>
        <w:r w:rsidR="00D55AC7">
          <w:rPr>
            <w:noProof/>
            <w:webHidden/>
          </w:rPr>
          <w:fldChar w:fldCharType="separate"/>
        </w:r>
        <w:r w:rsidR="00D55AC7">
          <w:rPr>
            <w:noProof/>
            <w:webHidden/>
          </w:rPr>
          <w:t>23</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714" w:history="1">
        <w:r w:rsidR="00D55AC7" w:rsidRPr="00193CD5">
          <w:rPr>
            <w:rStyle w:val="Hyperlink"/>
            <w:noProof/>
          </w:rPr>
          <w:t>6.1</w:t>
        </w:r>
        <w:r w:rsidR="00D55AC7">
          <w:rPr>
            <w:rFonts w:eastAsiaTheme="minorEastAsia" w:cstheme="minorBidi"/>
            <w:b w:val="0"/>
            <w:bCs w:val="0"/>
            <w:noProof/>
            <w:kern w:val="2"/>
            <w:sz w:val="21"/>
            <w:szCs w:val="22"/>
            <w:lang w:val="en-US" w:eastAsia="ja-JP"/>
          </w:rPr>
          <w:tab/>
        </w:r>
        <w:r w:rsidR="00D55AC7" w:rsidRPr="00193CD5">
          <w:rPr>
            <w:rStyle w:val="Hyperlink"/>
            <w:noProof/>
          </w:rPr>
          <w:t xml:space="preserve">OTNT </w:t>
        </w:r>
        <w:r w:rsidR="00D55AC7" w:rsidRPr="00193CD5">
          <w:rPr>
            <w:rStyle w:val="Hyperlink"/>
            <w:noProof/>
            <w:lang w:eastAsia="ja-JP"/>
          </w:rPr>
          <w:t>r</w:t>
        </w:r>
        <w:r w:rsidR="00D55AC7" w:rsidRPr="00193CD5">
          <w:rPr>
            <w:rStyle w:val="Hyperlink"/>
            <w:noProof/>
          </w:rPr>
          <w:t xml:space="preserve">elated </w:t>
        </w:r>
        <w:r w:rsidR="00D55AC7" w:rsidRPr="00193CD5">
          <w:rPr>
            <w:rStyle w:val="Hyperlink"/>
            <w:noProof/>
            <w:lang w:eastAsia="ja-JP"/>
          </w:rPr>
          <w:t>c</w:t>
        </w:r>
        <w:r w:rsidR="00D55AC7" w:rsidRPr="00193CD5">
          <w:rPr>
            <w:rStyle w:val="Hyperlink"/>
            <w:noProof/>
          </w:rPr>
          <w:t>ontacts</w:t>
        </w:r>
        <w:r w:rsidR="00D55AC7">
          <w:rPr>
            <w:noProof/>
            <w:webHidden/>
          </w:rPr>
          <w:tab/>
        </w:r>
        <w:r w:rsidR="00D55AC7">
          <w:rPr>
            <w:noProof/>
            <w:webHidden/>
          </w:rPr>
          <w:fldChar w:fldCharType="begin"/>
        </w:r>
        <w:r w:rsidR="00D55AC7">
          <w:rPr>
            <w:noProof/>
            <w:webHidden/>
          </w:rPr>
          <w:instrText xml:space="preserve"> PAGEREF _Toc405332714 \h </w:instrText>
        </w:r>
        <w:r w:rsidR="00D55AC7">
          <w:rPr>
            <w:noProof/>
            <w:webHidden/>
          </w:rPr>
        </w:r>
        <w:r w:rsidR="00D55AC7">
          <w:rPr>
            <w:noProof/>
            <w:webHidden/>
          </w:rPr>
          <w:fldChar w:fldCharType="separate"/>
        </w:r>
        <w:r w:rsidR="00D55AC7">
          <w:rPr>
            <w:noProof/>
            <w:webHidden/>
          </w:rPr>
          <w:t>23</w:t>
        </w:r>
        <w:r w:rsidR="00D55AC7">
          <w:rPr>
            <w:noProof/>
            <w:webHidden/>
          </w:rPr>
          <w:fldChar w:fldCharType="end"/>
        </w:r>
      </w:hyperlink>
    </w:p>
    <w:p w:rsidR="00D55AC7" w:rsidRDefault="00255A4E">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05332715" w:history="1">
        <w:r w:rsidR="00D55AC7" w:rsidRPr="00193CD5">
          <w:rPr>
            <w:rStyle w:val="Hyperlink"/>
            <w:noProof/>
          </w:rPr>
          <w:t>7</w:t>
        </w:r>
        <w:r w:rsidR="00D55AC7">
          <w:rPr>
            <w:rFonts w:asciiTheme="minorHAnsi" w:eastAsiaTheme="minorEastAsia" w:hAnsiTheme="minorHAnsi" w:cstheme="minorBidi"/>
            <w:b w:val="0"/>
            <w:bCs w:val="0"/>
            <w:caps w:val="0"/>
            <w:noProof/>
            <w:kern w:val="2"/>
            <w:sz w:val="21"/>
            <w:szCs w:val="22"/>
            <w:lang w:val="en-US" w:eastAsia="ja-JP"/>
          </w:rPr>
          <w:tab/>
        </w:r>
        <w:r w:rsidR="00D55AC7" w:rsidRPr="00193CD5">
          <w:rPr>
            <w:rStyle w:val="Hyperlink"/>
            <w:noProof/>
          </w:rPr>
          <w:t>Overview of existing standards and activity</w:t>
        </w:r>
        <w:r w:rsidR="00D55AC7">
          <w:rPr>
            <w:noProof/>
            <w:webHidden/>
          </w:rPr>
          <w:tab/>
        </w:r>
        <w:r w:rsidR="00D55AC7">
          <w:rPr>
            <w:noProof/>
            <w:webHidden/>
          </w:rPr>
          <w:fldChar w:fldCharType="begin"/>
        </w:r>
        <w:r w:rsidR="00D55AC7">
          <w:rPr>
            <w:noProof/>
            <w:webHidden/>
          </w:rPr>
          <w:instrText xml:space="preserve"> PAGEREF _Toc405332715 \h </w:instrText>
        </w:r>
        <w:r w:rsidR="00D55AC7">
          <w:rPr>
            <w:noProof/>
            <w:webHidden/>
          </w:rPr>
        </w:r>
        <w:r w:rsidR="00D55AC7">
          <w:rPr>
            <w:noProof/>
            <w:webHidden/>
          </w:rPr>
          <w:fldChar w:fldCharType="separate"/>
        </w:r>
        <w:r w:rsidR="00D55AC7">
          <w:rPr>
            <w:noProof/>
            <w:webHidden/>
          </w:rPr>
          <w:t>24</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716" w:history="1">
        <w:r w:rsidR="00D55AC7" w:rsidRPr="00193CD5">
          <w:rPr>
            <w:rStyle w:val="Hyperlink"/>
            <w:noProof/>
          </w:rPr>
          <w:t>7.1</w:t>
        </w:r>
        <w:r w:rsidR="00D55AC7">
          <w:rPr>
            <w:rFonts w:eastAsiaTheme="minorEastAsia" w:cstheme="minorBidi"/>
            <w:b w:val="0"/>
            <w:bCs w:val="0"/>
            <w:noProof/>
            <w:kern w:val="2"/>
            <w:sz w:val="21"/>
            <w:szCs w:val="22"/>
            <w:lang w:val="en-US" w:eastAsia="ja-JP"/>
          </w:rPr>
          <w:tab/>
        </w:r>
        <w:r w:rsidR="00D55AC7" w:rsidRPr="00193CD5">
          <w:rPr>
            <w:rStyle w:val="Hyperlink"/>
            <w:noProof/>
          </w:rPr>
          <w:t xml:space="preserve">New or </w:t>
        </w:r>
        <w:r w:rsidR="00D55AC7" w:rsidRPr="00193CD5">
          <w:rPr>
            <w:rStyle w:val="Hyperlink"/>
            <w:noProof/>
            <w:lang w:eastAsia="ja-JP"/>
          </w:rPr>
          <w:t>r</w:t>
        </w:r>
        <w:r w:rsidR="00D55AC7" w:rsidRPr="00193CD5">
          <w:rPr>
            <w:rStyle w:val="Hyperlink"/>
            <w:noProof/>
          </w:rPr>
          <w:t xml:space="preserve">evised OTNT </w:t>
        </w:r>
        <w:r w:rsidR="00D55AC7" w:rsidRPr="00193CD5">
          <w:rPr>
            <w:rStyle w:val="Hyperlink"/>
            <w:noProof/>
            <w:lang w:eastAsia="ja-JP"/>
          </w:rPr>
          <w:t>s</w:t>
        </w:r>
        <w:r w:rsidR="00D55AC7" w:rsidRPr="00193CD5">
          <w:rPr>
            <w:rStyle w:val="Hyperlink"/>
            <w:noProof/>
          </w:rPr>
          <w:t xml:space="preserve">tandards or </w:t>
        </w:r>
        <w:r w:rsidR="00D55AC7" w:rsidRPr="00193CD5">
          <w:rPr>
            <w:rStyle w:val="Hyperlink"/>
            <w:noProof/>
            <w:lang w:eastAsia="ja-JP"/>
          </w:rPr>
          <w:t>i</w:t>
        </w:r>
        <w:r w:rsidR="00D55AC7" w:rsidRPr="00193CD5">
          <w:rPr>
            <w:rStyle w:val="Hyperlink"/>
            <w:noProof/>
          </w:rPr>
          <w:t xml:space="preserve">mplementation </w:t>
        </w:r>
        <w:r w:rsidR="00D55AC7" w:rsidRPr="00193CD5">
          <w:rPr>
            <w:rStyle w:val="Hyperlink"/>
            <w:noProof/>
            <w:lang w:eastAsia="ja-JP"/>
          </w:rPr>
          <w:t>a</w:t>
        </w:r>
        <w:r w:rsidR="00D55AC7" w:rsidRPr="00193CD5">
          <w:rPr>
            <w:rStyle w:val="Hyperlink"/>
            <w:noProof/>
          </w:rPr>
          <w:t>greements</w:t>
        </w:r>
        <w:r w:rsidR="00D55AC7">
          <w:rPr>
            <w:noProof/>
            <w:webHidden/>
          </w:rPr>
          <w:tab/>
        </w:r>
        <w:r w:rsidR="00D55AC7">
          <w:rPr>
            <w:noProof/>
            <w:webHidden/>
          </w:rPr>
          <w:fldChar w:fldCharType="begin"/>
        </w:r>
        <w:r w:rsidR="00D55AC7">
          <w:rPr>
            <w:noProof/>
            <w:webHidden/>
          </w:rPr>
          <w:instrText xml:space="preserve"> PAGEREF _Toc405332716 \h </w:instrText>
        </w:r>
        <w:r w:rsidR="00D55AC7">
          <w:rPr>
            <w:noProof/>
            <w:webHidden/>
          </w:rPr>
        </w:r>
        <w:r w:rsidR="00D55AC7">
          <w:rPr>
            <w:noProof/>
            <w:webHidden/>
          </w:rPr>
          <w:fldChar w:fldCharType="separate"/>
        </w:r>
        <w:r w:rsidR="00D55AC7">
          <w:rPr>
            <w:noProof/>
            <w:webHidden/>
          </w:rPr>
          <w:t>24</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717" w:history="1">
        <w:r w:rsidR="00D55AC7" w:rsidRPr="00193CD5">
          <w:rPr>
            <w:rStyle w:val="Hyperlink"/>
            <w:noProof/>
          </w:rPr>
          <w:t>7.2</w:t>
        </w:r>
        <w:r w:rsidR="00D55AC7">
          <w:rPr>
            <w:rFonts w:eastAsiaTheme="minorEastAsia" w:cstheme="minorBidi"/>
            <w:b w:val="0"/>
            <w:bCs w:val="0"/>
            <w:noProof/>
            <w:kern w:val="2"/>
            <w:sz w:val="21"/>
            <w:szCs w:val="22"/>
            <w:lang w:val="en-US" w:eastAsia="ja-JP"/>
          </w:rPr>
          <w:tab/>
        </w:r>
        <w:r w:rsidR="00D55AC7" w:rsidRPr="00193CD5">
          <w:rPr>
            <w:rStyle w:val="Hyperlink"/>
            <w:noProof/>
          </w:rPr>
          <w:t>SDH &amp; SONET Related Recommendations and Standards</w:t>
        </w:r>
        <w:r w:rsidR="00D55AC7">
          <w:rPr>
            <w:noProof/>
            <w:webHidden/>
          </w:rPr>
          <w:tab/>
        </w:r>
        <w:r w:rsidR="00D55AC7">
          <w:rPr>
            <w:noProof/>
            <w:webHidden/>
          </w:rPr>
          <w:fldChar w:fldCharType="begin"/>
        </w:r>
        <w:r w:rsidR="00D55AC7">
          <w:rPr>
            <w:noProof/>
            <w:webHidden/>
          </w:rPr>
          <w:instrText xml:space="preserve"> PAGEREF _Toc405332717 \h </w:instrText>
        </w:r>
        <w:r w:rsidR="00D55AC7">
          <w:rPr>
            <w:noProof/>
            <w:webHidden/>
          </w:rPr>
        </w:r>
        <w:r w:rsidR="00D55AC7">
          <w:rPr>
            <w:noProof/>
            <w:webHidden/>
          </w:rPr>
          <w:fldChar w:fldCharType="separate"/>
        </w:r>
        <w:r w:rsidR="00D55AC7">
          <w:rPr>
            <w:noProof/>
            <w:webHidden/>
          </w:rPr>
          <w:t>42</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718" w:history="1">
        <w:r w:rsidR="00D55AC7" w:rsidRPr="00193CD5">
          <w:rPr>
            <w:rStyle w:val="Hyperlink"/>
            <w:noProof/>
          </w:rPr>
          <w:t>7.3</w:t>
        </w:r>
        <w:r w:rsidR="00D55AC7">
          <w:rPr>
            <w:rFonts w:eastAsiaTheme="minorEastAsia" w:cstheme="minorBidi"/>
            <w:b w:val="0"/>
            <w:bCs w:val="0"/>
            <w:noProof/>
            <w:kern w:val="2"/>
            <w:sz w:val="21"/>
            <w:szCs w:val="22"/>
            <w:lang w:val="en-US" w:eastAsia="ja-JP"/>
          </w:rPr>
          <w:tab/>
        </w:r>
        <w:r w:rsidR="00D55AC7" w:rsidRPr="00193CD5">
          <w:rPr>
            <w:rStyle w:val="Hyperlink"/>
            <w:noProof/>
          </w:rPr>
          <w:t>ITU-T Recommendations on the OTN Transport Plane</w:t>
        </w:r>
        <w:r w:rsidR="00D55AC7">
          <w:rPr>
            <w:noProof/>
            <w:webHidden/>
          </w:rPr>
          <w:tab/>
        </w:r>
        <w:r w:rsidR="00D55AC7">
          <w:rPr>
            <w:noProof/>
            <w:webHidden/>
          </w:rPr>
          <w:fldChar w:fldCharType="begin"/>
        </w:r>
        <w:r w:rsidR="00D55AC7">
          <w:rPr>
            <w:noProof/>
            <w:webHidden/>
          </w:rPr>
          <w:instrText xml:space="preserve"> PAGEREF _Toc405332718 \h </w:instrText>
        </w:r>
        <w:r w:rsidR="00D55AC7">
          <w:rPr>
            <w:noProof/>
            <w:webHidden/>
          </w:rPr>
        </w:r>
        <w:r w:rsidR="00D55AC7">
          <w:rPr>
            <w:noProof/>
            <w:webHidden/>
          </w:rPr>
          <w:fldChar w:fldCharType="separate"/>
        </w:r>
        <w:r w:rsidR="00D55AC7">
          <w:rPr>
            <w:noProof/>
            <w:webHidden/>
          </w:rPr>
          <w:t>44</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719" w:history="1">
        <w:r w:rsidR="00D55AC7" w:rsidRPr="00193CD5">
          <w:rPr>
            <w:rStyle w:val="Hyperlink"/>
            <w:noProof/>
          </w:rPr>
          <w:t>7.4</w:t>
        </w:r>
        <w:r w:rsidR="00D55AC7">
          <w:rPr>
            <w:rFonts w:eastAsiaTheme="minorEastAsia" w:cstheme="minorBidi"/>
            <w:b w:val="0"/>
            <w:bCs w:val="0"/>
            <w:noProof/>
            <w:kern w:val="2"/>
            <w:sz w:val="21"/>
            <w:szCs w:val="22"/>
            <w:lang w:val="en-US" w:eastAsia="ja-JP"/>
          </w:rPr>
          <w:tab/>
        </w:r>
        <w:r w:rsidR="00D55AC7" w:rsidRPr="00193CD5">
          <w:rPr>
            <w:rStyle w:val="Hyperlink"/>
            <w:noProof/>
          </w:rPr>
          <w:t>Standards on the ASTN/ASON Control Plane</w:t>
        </w:r>
        <w:r w:rsidR="00D55AC7">
          <w:rPr>
            <w:noProof/>
            <w:webHidden/>
          </w:rPr>
          <w:tab/>
        </w:r>
        <w:r w:rsidR="00D55AC7">
          <w:rPr>
            <w:noProof/>
            <w:webHidden/>
          </w:rPr>
          <w:fldChar w:fldCharType="begin"/>
        </w:r>
        <w:r w:rsidR="00D55AC7">
          <w:rPr>
            <w:noProof/>
            <w:webHidden/>
          </w:rPr>
          <w:instrText xml:space="preserve"> PAGEREF _Toc405332719 \h </w:instrText>
        </w:r>
        <w:r w:rsidR="00D55AC7">
          <w:rPr>
            <w:noProof/>
            <w:webHidden/>
          </w:rPr>
        </w:r>
        <w:r w:rsidR="00D55AC7">
          <w:rPr>
            <w:noProof/>
            <w:webHidden/>
          </w:rPr>
          <w:fldChar w:fldCharType="separate"/>
        </w:r>
        <w:r w:rsidR="00D55AC7">
          <w:rPr>
            <w:noProof/>
            <w:webHidden/>
          </w:rPr>
          <w:t>46</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720" w:history="1">
        <w:r w:rsidR="00D55AC7" w:rsidRPr="00193CD5">
          <w:rPr>
            <w:rStyle w:val="Hyperlink"/>
            <w:noProof/>
          </w:rPr>
          <w:t>7.5</w:t>
        </w:r>
        <w:r w:rsidR="00D55AC7">
          <w:rPr>
            <w:rFonts w:eastAsiaTheme="minorEastAsia" w:cstheme="minorBidi"/>
            <w:b w:val="0"/>
            <w:bCs w:val="0"/>
            <w:noProof/>
            <w:kern w:val="2"/>
            <w:sz w:val="21"/>
            <w:szCs w:val="22"/>
            <w:lang w:val="en-US" w:eastAsia="ja-JP"/>
          </w:rPr>
          <w:tab/>
        </w:r>
        <w:r w:rsidR="00D55AC7" w:rsidRPr="00193CD5">
          <w:rPr>
            <w:rStyle w:val="Hyperlink"/>
            <w:noProof/>
          </w:rPr>
          <w:t>Standards on the Ethernet Frames</w:t>
        </w:r>
        <w:r w:rsidR="00D55AC7" w:rsidRPr="00193CD5">
          <w:rPr>
            <w:rStyle w:val="Hyperlink"/>
            <w:noProof/>
            <w:lang w:eastAsia="ja-JP"/>
          </w:rPr>
          <w:t>, MPLS,</w:t>
        </w:r>
        <w:r w:rsidR="00D55AC7" w:rsidRPr="00193CD5">
          <w:rPr>
            <w:rStyle w:val="Hyperlink"/>
            <w:noProof/>
          </w:rPr>
          <w:t xml:space="preserve"> Transport MPLS and MPLS-TP</w:t>
        </w:r>
        <w:r w:rsidR="00D55AC7">
          <w:rPr>
            <w:noProof/>
            <w:webHidden/>
          </w:rPr>
          <w:tab/>
        </w:r>
        <w:r w:rsidR="00D55AC7">
          <w:rPr>
            <w:noProof/>
            <w:webHidden/>
          </w:rPr>
          <w:fldChar w:fldCharType="begin"/>
        </w:r>
        <w:r w:rsidR="00D55AC7">
          <w:rPr>
            <w:noProof/>
            <w:webHidden/>
          </w:rPr>
          <w:instrText xml:space="preserve"> PAGEREF _Toc405332720 \h </w:instrText>
        </w:r>
        <w:r w:rsidR="00D55AC7">
          <w:rPr>
            <w:noProof/>
            <w:webHidden/>
          </w:rPr>
        </w:r>
        <w:r w:rsidR="00D55AC7">
          <w:rPr>
            <w:noProof/>
            <w:webHidden/>
          </w:rPr>
          <w:fldChar w:fldCharType="separate"/>
        </w:r>
        <w:r w:rsidR="00D55AC7">
          <w:rPr>
            <w:noProof/>
            <w:webHidden/>
          </w:rPr>
          <w:t>48</w:t>
        </w:r>
        <w:r w:rsidR="00D55AC7">
          <w:rPr>
            <w:noProof/>
            <w:webHidden/>
          </w:rPr>
          <w:fldChar w:fldCharType="end"/>
        </w:r>
      </w:hyperlink>
    </w:p>
    <w:p w:rsidR="00D55AC7" w:rsidRDefault="00255A4E">
      <w:pPr>
        <w:pStyle w:val="TOC2"/>
        <w:tabs>
          <w:tab w:val="left" w:pos="720"/>
          <w:tab w:val="right" w:leader="dot" w:pos="9631"/>
        </w:tabs>
        <w:rPr>
          <w:rFonts w:eastAsiaTheme="minorEastAsia" w:cstheme="minorBidi"/>
          <w:b w:val="0"/>
          <w:bCs w:val="0"/>
          <w:noProof/>
          <w:kern w:val="2"/>
          <w:sz w:val="21"/>
          <w:szCs w:val="22"/>
          <w:lang w:val="en-US" w:eastAsia="ja-JP"/>
        </w:rPr>
      </w:pPr>
      <w:hyperlink w:anchor="_Toc405332721" w:history="1">
        <w:r w:rsidR="00D55AC7" w:rsidRPr="00193CD5">
          <w:rPr>
            <w:rStyle w:val="Hyperlink"/>
            <w:noProof/>
            <w:lang w:eastAsia="ja-JP"/>
          </w:rPr>
          <w:t>7.6</w:t>
        </w:r>
        <w:r w:rsidR="00D55AC7">
          <w:rPr>
            <w:rFonts w:eastAsiaTheme="minorEastAsia" w:cstheme="minorBidi"/>
            <w:b w:val="0"/>
            <w:bCs w:val="0"/>
            <w:noProof/>
            <w:kern w:val="2"/>
            <w:sz w:val="21"/>
            <w:szCs w:val="22"/>
            <w:lang w:val="en-US" w:eastAsia="ja-JP"/>
          </w:rPr>
          <w:tab/>
        </w:r>
        <w:r w:rsidR="00D55AC7" w:rsidRPr="00193CD5">
          <w:rPr>
            <w:rStyle w:val="Hyperlink"/>
            <w:noProof/>
            <w:lang w:eastAsia="ja-JP"/>
          </w:rPr>
          <w:t>Standards on the NGN</w:t>
        </w:r>
        <w:r w:rsidR="00D55AC7">
          <w:rPr>
            <w:noProof/>
            <w:webHidden/>
          </w:rPr>
          <w:tab/>
        </w:r>
        <w:r w:rsidR="00D55AC7">
          <w:rPr>
            <w:noProof/>
            <w:webHidden/>
          </w:rPr>
          <w:fldChar w:fldCharType="begin"/>
        </w:r>
        <w:r w:rsidR="00D55AC7">
          <w:rPr>
            <w:noProof/>
            <w:webHidden/>
          </w:rPr>
          <w:instrText xml:space="preserve"> PAGEREF _Toc405332721 \h </w:instrText>
        </w:r>
        <w:r w:rsidR="00D55AC7">
          <w:rPr>
            <w:noProof/>
            <w:webHidden/>
          </w:rPr>
        </w:r>
        <w:r w:rsidR="00D55AC7">
          <w:rPr>
            <w:noProof/>
            <w:webHidden/>
          </w:rPr>
          <w:fldChar w:fldCharType="separate"/>
        </w:r>
        <w:r w:rsidR="00D55AC7">
          <w:rPr>
            <w:noProof/>
            <w:webHidden/>
          </w:rPr>
          <w:t>51</w:t>
        </w:r>
        <w:r w:rsidR="00D55AC7">
          <w:rPr>
            <w:noProof/>
            <w:webHidden/>
          </w:rPr>
          <w:fldChar w:fldCharType="end"/>
        </w:r>
      </w:hyperlink>
    </w:p>
    <w:p w:rsidR="00D55AC7" w:rsidRDefault="00255A4E">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05332722" w:history="1">
        <w:r w:rsidR="00D55AC7" w:rsidRPr="00193CD5">
          <w:rPr>
            <w:rStyle w:val="Hyperlink"/>
            <w:noProof/>
          </w:rPr>
          <w:t>8</w:t>
        </w:r>
        <w:r w:rsidR="00D55AC7">
          <w:rPr>
            <w:rFonts w:asciiTheme="minorHAnsi" w:eastAsiaTheme="minorEastAsia" w:hAnsiTheme="minorHAnsi" w:cstheme="minorBidi"/>
            <w:b w:val="0"/>
            <w:bCs w:val="0"/>
            <w:caps w:val="0"/>
            <w:noProof/>
            <w:kern w:val="2"/>
            <w:sz w:val="21"/>
            <w:szCs w:val="22"/>
            <w:lang w:val="en-US" w:eastAsia="ja-JP"/>
          </w:rPr>
          <w:tab/>
        </w:r>
        <w:r w:rsidR="00D55AC7" w:rsidRPr="00193CD5">
          <w:rPr>
            <w:rStyle w:val="Hyperlink"/>
            <w:noProof/>
          </w:rPr>
          <w:t>Overview of existing holes</w:t>
        </w:r>
        <w:r w:rsidR="00D55AC7" w:rsidRPr="00193CD5">
          <w:rPr>
            <w:rStyle w:val="Hyperlink"/>
            <w:noProof/>
            <w:lang w:eastAsia="ja-JP"/>
          </w:rPr>
          <w:t xml:space="preserve">, </w:t>
        </w:r>
        <w:r w:rsidR="00D55AC7" w:rsidRPr="00193CD5">
          <w:rPr>
            <w:rStyle w:val="Hyperlink"/>
            <w:noProof/>
          </w:rPr>
          <w:t>overlaps</w:t>
        </w:r>
        <w:r w:rsidR="00D55AC7" w:rsidRPr="00193CD5">
          <w:rPr>
            <w:rStyle w:val="Hyperlink"/>
            <w:noProof/>
            <w:lang w:eastAsia="ja-JP"/>
          </w:rPr>
          <w:t xml:space="preserve">, and </w:t>
        </w:r>
        <w:r w:rsidR="00D55AC7" w:rsidRPr="00193CD5">
          <w:rPr>
            <w:rStyle w:val="Hyperlink"/>
            <w:noProof/>
          </w:rPr>
          <w:t>conflicts</w:t>
        </w:r>
        <w:r w:rsidR="00D55AC7">
          <w:rPr>
            <w:noProof/>
            <w:webHidden/>
          </w:rPr>
          <w:tab/>
        </w:r>
        <w:r w:rsidR="00D55AC7">
          <w:rPr>
            <w:noProof/>
            <w:webHidden/>
          </w:rPr>
          <w:fldChar w:fldCharType="begin"/>
        </w:r>
        <w:r w:rsidR="00D55AC7">
          <w:rPr>
            <w:noProof/>
            <w:webHidden/>
          </w:rPr>
          <w:instrText xml:space="preserve"> PAGEREF _Toc405332722 \h </w:instrText>
        </w:r>
        <w:r w:rsidR="00D55AC7">
          <w:rPr>
            <w:noProof/>
            <w:webHidden/>
          </w:rPr>
        </w:r>
        <w:r w:rsidR="00D55AC7">
          <w:rPr>
            <w:noProof/>
            <w:webHidden/>
          </w:rPr>
          <w:fldChar w:fldCharType="separate"/>
        </w:r>
        <w:r w:rsidR="00D55AC7">
          <w:rPr>
            <w:noProof/>
            <w:webHidden/>
          </w:rPr>
          <w:t>53</w:t>
        </w:r>
        <w:r w:rsidR="00D55AC7">
          <w:rPr>
            <w:noProof/>
            <w:webHidden/>
          </w:rPr>
          <w:fldChar w:fldCharType="end"/>
        </w:r>
      </w:hyperlink>
    </w:p>
    <w:p w:rsidR="00D55AC7" w:rsidRDefault="00255A4E">
      <w:pPr>
        <w:pStyle w:val="TOC1"/>
        <w:tabs>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05332723" w:history="1">
        <w:r w:rsidR="00D55AC7" w:rsidRPr="00193CD5">
          <w:rPr>
            <w:rStyle w:val="Hyperlink"/>
            <w:noProof/>
          </w:rPr>
          <w:t>Annex A - Terminology Mapping</w:t>
        </w:r>
        <w:r w:rsidR="00D55AC7">
          <w:rPr>
            <w:noProof/>
            <w:webHidden/>
          </w:rPr>
          <w:tab/>
        </w:r>
        <w:r w:rsidR="00D55AC7">
          <w:rPr>
            <w:noProof/>
            <w:webHidden/>
          </w:rPr>
          <w:fldChar w:fldCharType="begin"/>
        </w:r>
        <w:r w:rsidR="00D55AC7">
          <w:rPr>
            <w:noProof/>
            <w:webHidden/>
          </w:rPr>
          <w:instrText xml:space="preserve"> PAGEREF _Toc405332723 \h </w:instrText>
        </w:r>
        <w:r w:rsidR="00D55AC7">
          <w:rPr>
            <w:noProof/>
            <w:webHidden/>
          </w:rPr>
        </w:r>
        <w:r w:rsidR="00D55AC7">
          <w:rPr>
            <w:noProof/>
            <w:webHidden/>
          </w:rPr>
          <w:fldChar w:fldCharType="separate"/>
        </w:r>
        <w:r w:rsidR="00D55AC7">
          <w:rPr>
            <w:noProof/>
            <w:webHidden/>
          </w:rPr>
          <w:t>55</w:t>
        </w:r>
        <w:r w:rsidR="00D55AC7">
          <w:rPr>
            <w:noProof/>
            <w:webHidden/>
          </w:rPr>
          <w:fldChar w:fldCharType="end"/>
        </w:r>
      </w:hyperlink>
    </w:p>
    <w:p w:rsidR="00D55AC7" w:rsidRDefault="00255A4E">
      <w:pPr>
        <w:pStyle w:val="TOC1"/>
        <w:tabs>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05332724" w:history="1">
        <w:r w:rsidR="00D55AC7" w:rsidRPr="00193CD5">
          <w:rPr>
            <w:rStyle w:val="Hyperlink"/>
            <w:noProof/>
            <w:lang w:eastAsia="ja-JP"/>
          </w:rPr>
          <w:t xml:space="preserve">Annex B – </w:t>
        </w:r>
        <w:r w:rsidR="00D55AC7" w:rsidRPr="00193CD5">
          <w:rPr>
            <w:rStyle w:val="Hyperlink"/>
            <w:noProof/>
          </w:rPr>
          <w:t>Routing Area Reorganization</w:t>
        </w:r>
        <w:r w:rsidR="00D55AC7" w:rsidRPr="00193CD5">
          <w:rPr>
            <w:rStyle w:val="Hyperlink"/>
            <w:noProof/>
            <w:lang w:eastAsia="ja-JP"/>
          </w:rPr>
          <w:t xml:space="preserve"> in IETF (as of Nov. 2014)</w:t>
        </w:r>
        <w:r w:rsidR="00D55AC7">
          <w:rPr>
            <w:noProof/>
            <w:webHidden/>
          </w:rPr>
          <w:tab/>
        </w:r>
        <w:r w:rsidR="00D55AC7">
          <w:rPr>
            <w:noProof/>
            <w:webHidden/>
          </w:rPr>
          <w:fldChar w:fldCharType="begin"/>
        </w:r>
        <w:r w:rsidR="00D55AC7">
          <w:rPr>
            <w:noProof/>
            <w:webHidden/>
          </w:rPr>
          <w:instrText xml:space="preserve"> PAGEREF _Toc405332724 \h </w:instrText>
        </w:r>
        <w:r w:rsidR="00D55AC7">
          <w:rPr>
            <w:noProof/>
            <w:webHidden/>
          </w:rPr>
        </w:r>
        <w:r w:rsidR="00D55AC7">
          <w:rPr>
            <w:noProof/>
            <w:webHidden/>
          </w:rPr>
          <w:fldChar w:fldCharType="separate"/>
        </w:r>
        <w:r w:rsidR="00D55AC7">
          <w:rPr>
            <w:noProof/>
            <w:webHidden/>
          </w:rPr>
          <w:t>56</w:t>
        </w:r>
        <w:r w:rsidR="00D55AC7">
          <w:rPr>
            <w:noProof/>
            <w:webHidden/>
          </w:rPr>
          <w:fldChar w:fldCharType="end"/>
        </w:r>
      </w:hyperlink>
    </w:p>
    <w:p w:rsidR="00DA64E7" w:rsidRPr="00D55AC7" w:rsidRDefault="00DA64E7" w:rsidP="00D55AC7">
      <w:pPr>
        <w:rPr>
          <w:bCs/>
          <w:szCs w:val="24"/>
          <w:lang w:eastAsia="ja-JP"/>
        </w:rPr>
      </w:pPr>
      <w:r w:rsidRPr="00D55AC7">
        <w:rPr>
          <w:bCs/>
          <w:szCs w:val="24"/>
          <w:lang w:eastAsia="ja-JP"/>
        </w:rPr>
        <w:fldChar w:fldCharType="end"/>
      </w:r>
    </w:p>
    <w:p w:rsidR="004425D8" w:rsidRDefault="004425D8">
      <w:pPr>
        <w:tabs>
          <w:tab w:val="clear" w:pos="794"/>
          <w:tab w:val="clear" w:pos="1191"/>
          <w:tab w:val="clear" w:pos="1588"/>
          <w:tab w:val="clear" w:pos="1985"/>
        </w:tabs>
        <w:overflowPunct/>
        <w:autoSpaceDE/>
        <w:autoSpaceDN/>
        <w:adjustRightInd/>
        <w:spacing w:before="0"/>
        <w:textAlignment w:val="auto"/>
        <w:rPr>
          <w:b/>
          <w:sz w:val="20"/>
          <w:lang w:eastAsia="ja-JP"/>
        </w:rPr>
      </w:pPr>
      <w:r w:rsidRPr="00D55AC7">
        <w:rPr>
          <w:szCs w:val="24"/>
          <w:lang w:eastAsia="ja-JP"/>
        </w:rPr>
        <w:br w:type="page"/>
      </w:r>
    </w:p>
    <w:p w:rsidR="00945DAB" w:rsidRPr="00ED115A" w:rsidRDefault="00945DAB" w:rsidP="00C9123C">
      <w:pPr>
        <w:rPr>
          <w:b/>
          <w:sz w:val="20"/>
          <w:lang w:eastAsia="ja-JP"/>
        </w:rPr>
      </w:pPr>
    </w:p>
    <w:p w:rsidR="00C9123C" w:rsidRPr="00ED115A" w:rsidRDefault="00C9123C" w:rsidP="00D55AC7">
      <w:pPr>
        <w:pStyle w:val="Heading1"/>
        <w:tabs>
          <w:tab w:val="clear" w:pos="794"/>
        </w:tabs>
      </w:pPr>
      <w:bookmarkStart w:id="0" w:name="_Toc10880875"/>
      <w:bookmarkStart w:id="1" w:name="_Toc404879710"/>
      <w:bookmarkStart w:id="2" w:name="_Toc404880685"/>
      <w:bookmarkStart w:id="3" w:name="_Toc405246228"/>
      <w:bookmarkStart w:id="4" w:name="_Toc405248110"/>
      <w:bookmarkStart w:id="5" w:name="_Toc405332686"/>
      <w:r w:rsidRPr="00ED115A">
        <w:t>General</w:t>
      </w:r>
      <w:bookmarkEnd w:id="0"/>
      <w:bookmarkEnd w:id="1"/>
      <w:bookmarkEnd w:id="2"/>
      <w:bookmarkEnd w:id="3"/>
      <w:bookmarkEnd w:id="4"/>
      <w:bookmarkEnd w:id="5"/>
    </w:p>
    <w:p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rsidR="00C9123C" w:rsidRPr="00ED115A" w:rsidRDefault="00C9123C" w:rsidP="00D55AC7">
      <w:r w:rsidRPr="00ED115A">
        <w:t xml:space="preserve"> http://www.itu.int/ITU-T/studygroups/com15/otn/</w:t>
      </w:r>
    </w:p>
    <w:p w:rsidR="00C9123C" w:rsidRPr="00ED115A" w:rsidRDefault="00C9123C" w:rsidP="00C9123C">
      <w:r w:rsidRPr="00ED115A">
        <w:t>Proposed modifications and comments should be sent to:</w:t>
      </w:r>
    </w:p>
    <w:p w:rsidR="00C9123C" w:rsidRPr="00ED115A" w:rsidRDefault="0011416F" w:rsidP="00D55AC7">
      <w:pPr>
        <w:rPr>
          <w:lang w:val="en-US" w:eastAsia="ja-JP"/>
        </w:rPr>
      </w:pPr>
      <w:r>
        <w:rPr>
          <w:rFonts w:hint="eastAsia"/>
          <w:lang w:val="it-IT" w:eastAsia="ja-JP"/>
        </w:rPr>
        <w:t>Naotaka Morita</w:t>
      </w:r>
      <w:r w:rsidR="004425D8">
        <w:rPr>
          <w:rFonts w:hint="eastAsia"/>
          <w:lang w:val="it-IT" w:eastAsia="ja-JP"/>
        </w:rPr>
        <w:t xml:space="preserve">, e-mail: </w:t>
      </w:r>
      <w:r>
        <w:rPr>
          <w:rFonts w:hint="eastAsia"/>
          <w:lang w:val="it-IT" w:eastAsia="ja-JP"/>
        </w:rPr>
        <w:t>naotaka.morita [at] ntt-at.co.jp</w:t>
      </w:r>
      <w:r w:rsidR="004425D8">
        <w:rPr>
          <w:rFonts w:hint="eastAsia"/>
          <w:lang w:val="it-IT" w:eastAsia="ja-JP"/>
        </w:rPr>
        <w:t xml:space="preserve">, </w:t>
      </w:r>
      <w:r w:rsidR="00C9123C" w:rsidRPr="00ED115A">
        <w:rPr>
          <w:lang w:val="en-US" w:eastAsia="ja-JP"/>
        </w:rPr>
        <w:t>Tel.</w:t>
      </w:r>
      <w:r w:rsidR="004425D8">
        <w:rPr>
          <w:rFonts w:hint="eastAsia"/>
          <w:lang w:val="en-US" w:eastAsia="ja-JP"/>
        </w:rPr>
        <w:t xml:space="preserve">: </w:t>
      </w:r>
      <w:r w:rsidR="00C9123C" w:rsidRPr="00ED115A">
        <w:rPr>
          <w:lang w:val="en-US" w:eastAsia="ja-JP"/>
        </w:rPr>
        <w:t>+</w:t>
      </w:r>
      <w:r w:rsidR="00C9123C" w:rsidRPr="00ED115A">
        <w:rPr>
          <w:rFonts w:hint="eastAsia"/>
          <w:lang w:val="en-US" w:eastAsia="ja-JP"/>
        </w:rPr>
        <w:t>8</w:t>
      </w:r>
      <w:r w:rsidR="00C9123C" w:rsidRPr="00ED115A">
        <w:rPr>
          <w:lang w:val="en-US" w:eastAsia="ja-JP"/>
        </w:rPr>
        <w:t xml:space="preserve">1 </w:t>
      </w:r>
      <w:r>
        <w:rPr>
          <w:rFonts w:hint="eastAsia"/>
          <w:lang w:val="en-US" w:eastAsia="ja-JP"/>
        </w:rPr>
        <w:t>422 36 7502</w:t>
      </w:r>
    </w:p>
    <w:p w:rsidR="00C9123C" w:rsidRPr="00ED115A" w:rsidRDefault="00C9123C" w:rsidP="00D55AC7">
      <w:pPr>
        <w:pStyle w:val="Heading1"/>
        <w:tabs>
          <w:tab w:val="clear" w:pos="794"/>
        </w:tabs>
        <w:rPr>
          <w:lang w:val="en-US"/>
        </w:rPr>
      </w:pPr>
      <w:bookmarkStart w:id="6" w:name="_Toc10880876"/>
      <w:bookmarkStart w:id="7" w:name="_Toc404879711"/>
      <w:bookmarkStart w:id="8" w:name="_Toc404880686"/>
      <w:bookmarkStart w:id="9" w:name="_Toc405246229"/>
      <w:bookmarkStart w:id="10" w:name="_Toc405248111"/>
      <w:bookmarkStart w:id="11" w:name="_Toc405332687"/>
      <w:r w:rsidRPr="00ED115A">
        <w:rPr>
          <w:lang w:val="en-US"/>
        </w:rPr>
        <w:t>Introduction</w:t>
      </w:r>
      <w:bookmarkEnd w:id="6"/>
      <w:bookmarkEnd w:id="7"/>
      <w:bookmarkEnd w:id="8"/>
      <w:bookmarkEnd w:id="9"/>
      <w:bookmarkEnd w:id="10"/>
      <w:bookmarkEnd w:id="11"/>
    </w:p>
    <w:p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development organizations (SDOs), for</w:t>
      </w:r>
      <w:r w:rsidRPr="00ED115A">
        <w:rPr>
          <w:rFonts w:hint="eastAsia"/>
          <w:lang w:eastAsia="ja-JP"/>
        </w:rPr>
        <w:t>ums</w:t>
      </w:r>
      <w:r w:rsidRPr="00ED115A">
        <w:t xml:space="preserve"> and consortia are also active in this area.</w:t>
      </w:r>
    </w:p>
    <w:p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 xml:space="preserve">6, 7, </w:t>
      </w:r>
      <w:r w:rsidRPr="00ED115A">
        <w:t>9,</w:t>
      </w:r>
      <w:r w:rsidRPr="00ED115A">
        <w:rPr>
          <w:rFonts w:hint="eastAsia"/>
          <w:lang w:eastAsia="ja-JP"/>
        </w:rPr>
        <w:t xml:space="preserve"> 10,</w:t>
      </w:r>
      <w:r w:rsidRPr="00ED115A">
        <w:t xml:space="preserve"> 11, 12</w:t>
      </w:r>
      <w:r w:rsidRPr="00ED115A">
        <w:rPr>
          <w:rFonts w:hint="eastAsia"/>
          <w:lang w:eastAsia="ja-JP"/>
        </w:rPr>
        <w:t>, 13, 14</w:t>
      </w:r>
      <w:r w:rsidRPr="00ED115A">
        <w:t>),</w:t>
      </w:r>
    </w:p>
    <w:p w:rsidR="00C9123C" w:rsidRPr="00ED115A" w:rsidRDefault="00C9123C" w:rsidP="00C9123C">
      <w:pPr>
        <w:numPr>
          <w:ilvl w:val="0"/>
          <w:numId w:val="14"/>
        </w:numPr>
      </w:pPr>
      <w:r w:rsidRPr="00ED115A">
        <w:t>define and maintain overall (standards) framework, in collaboration with other SGs and SDOs,</w:t>
      </w:r>
    </w:p>
    <w:p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rsidR="00C9123C" w:rsidRPr="00ED115A" w:rsidRDefault="00C9123C" w:rsidP="00D55AC7">
      <w:pPr>
        <w:jc w:val="both"/>
        <w:rPr>
          <w:lang w:eastAsia="ja-JP"/>
        </w:rPr>
      </w:pPr>
      <w:r w:rsidRPr="00ED115A">
        <w:t>Study Group 15 entrusted WP 3/15, under Question 3/15,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rsidR="00C9123C" w:rsidRPr="00BF309F" w:rsidRDefault="00C9123C" w:rsidP="00D55AC7">
      <w:pPr>
        <w:pStyle w:val="Heading1"/>
      </w:pPr>
      <w:bookmarkStart w:id="12" w:name="_Toc10880877"/>
      <w:bookmarkStart w:id="13" w:name="_Toc404879712"/>
      <w:bookmarkStart w:id="14" w:name="_Toc404880687"/>
      <w:bookmarkStart w:id="15" w:name="_Toc405246230"/>
      <w:bookmarkStart w:id="16" w:name="_Toc405248112"/>
      <w:bookmarkStart w:id="17" w:name="_Toc405332688"/>
      <w:r w:rsidRPr="00BF309F">
        <w:t>Scope</w:t>
      </w:r>
      <w:bookmarkEnd w:id="12"/>
      <w:bookmarkEnd w:id="13"/>
      <w:bookmarkEnd w:id="14"/>
      <w:bookmarkEnd w:id="15"/>
      <w:bookmarkEnd w:id="16"/>
      <w:bookmarkEnd w:id="17"/>
    </w:p>
    <w:p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rsidR="00C9123C" w:rsidRPr="00ED115A" w:rsidRDefault="00C9123C" w:rsidP="00C9123C">
      <w:pPr>
        <w:numPr>
          <w:ilvl w:val="0"/>
          <w:numId w:val="15"/>
        </w:numPr>
      </w:pPr>
      <w:r w:rsidRPr="00ED115A">
        <w:t>client adaptation functions</w:t>
      </w:r>
    </w:p>
    <w:p w:rsidR="00C9123C" w:rsidRPr="00ED115A" w:rsidRDefault="00C9123C" w:rsidP="00C9123C">
      <w:pPr>
        <w:numPr>
          <w:ilvl w:val="0"/>
          <w:numId w:val="15"/>
        </w:numPr>
      </w:pPr>
      <w:r w:rsidRPr="00ED115A">
        <w:t>multiplexing functions</w:t>
      </w:r>
    </w:p>
    <w:p w:rsidR="00C9123C" w:rsidRPr="00ED115A" w:rsidRDefault="00C9123C" w:rsidP="00C9123C">
      <w:pPr>
        <w:numPr>
          <w:ilvl w:val="0"/>
          <w:numId w:val="15"/>
        </w:numPr>
      </w:pPr>
      <w:r w:rsidRPr="00ED115A">
        <w:t>cross connect and switching functions, including grooming and configuration</w:t>
      </w:r>
    </w:p>
    <w:p w:rsidR="00C9123C" w:rsidRPr="00ED115A" w:rsidRDefault="00C9123C" w:rsidP="00C9123C">
      <w:pPr>
        <w:numPr>
          <w:ilvl w:val="0"/>
          <w:numId w:val="15"/>
        </w:numPr>
      </w:pPr>
      <w:r w:rsidRPr="00ED115A">
        <w:t>management and control functions</w:t>
      </w:r>
    </w:p>
    <w:p w:rsidR="00C9123C" w:rsidRPr="00ED115A" w:rsidRDefault="00C9123C" w:rsidP="00C9123C">
      <w:pPr>
        <w:numPr>
          <w:ilvl w:val="0"/>
          <w:numId w:val="15"/>
        </w:numPr>
      </w:pPr>
      <w:r w:rsidRPr="00ED115A">
        <w:t xml:space="preserve">physical media functions </w:t>
      </w:r>
    </w:p>
    <w:p w:rsidR="00C9123C" w:rsidRPr="00ED115A" w:rsidRDefault="00C9123C" w:rsidP="00C9123C">
      <w:pPr>
        <w:numPr>
          <w:ilvl w:val="0"/>
          <w:numId w:val="15"/>
        </w:numPr>
      </w:pPr>
      <w:r w:rsidRPr="00ED115A">
        <w:t>network synchronization and distribution functions</w:t>
      </w:r>
    </w:p>
    <w:p w:rsidR="00C9123C" w:rsidRPr="00ED115A" w:rsidRDefault="00C9123C" w:rsidP="00C9123C">
      <w:pPr>
        <w:numPr>
          <w:ilvl w:val="0"/>
          <w:numId w:val="15"/>
        </w:numPr>
      </w:pPr>
      <w:r w:rsidRPr="00ED115A">
        <w:t>test and measurement functions.</w:t>
      </w:r>
    </w:p>
    <w:p w:rsidR="00C9123C" w:rsidRPr="00ED115A" w:rsidRDefault="00C9123C" w:rsidP="00C9123C"/>
    <w:p w:rsidR="00C9123C" w:rsidRPr="00ED115A" w:rsidRDefault="00C9123C" w:rsidP="00D55AC7">
      <w:pPr>
        <w:jc w:val="both"/>
      </w:pPr>
      <w:r w:rsidRPr="00ED115A">
        <w:lastRenderedPageBreak/>
        <w:t>Apart from taking the Lead Study Group role within the ITU-T, Study Group 15 will also endeavour to cooperate with other relevant organizations, including ATIS, ETSI, ISO/IEC, IETF, IEEE, MEF, OIF and TIA.</w:t>
      </w:r>
    </w:p>
    <w:p w:rsidR="00C9123C" w:rsidRPr="00ED115A" w:rsidRDefault="00C9123C" w:rsidP="00D55AC7">
      <w:pPr>
        <w:pStyle w:val="Heading1"/>
      </w:pPr>
      <w:bookmarkStart w:id="18" w:name="_Toc10880878"/>
      <w:bookmarkStart w:id="19" w:name="_Toc404879713"/>
      <w:bookmarkStart w:id="20" w:name="_Toc404880688"/>
      <w:bookmarkStart w:id="21" w:name="_Toc405246231"/>
      <w:bookmarkStart w:id="22" w:name="_Toc405248113"/>
      <w:bookmarkStart w:id="23" w:name="_Toc405332689"/>
      <w:r w:rsidRPr="00ED115A">
        <w:t>Abbreviations</w:t>
      </w:r>
      <w:bookmarkEnd w:id="18"/>
      <w:bookmarkEnd w:id="19"/>
      <w:bookmarkEnd w:id="20"/>
      <w:bookmarkEnd w:id="21"/>
      <w:bookmarkEnd w:id="22"/>
      <w:bookmarkEnd w:id="23"/>
    </w:p>
    <w:tbl>
      <w:tblPr>
        <w:tblW w:w="0" w:type="auto"/>
        <w:tblLayout w:type="fixed"/>
        <w:tblLook w:val="0000" w:firstRow="0" w:lastRow="0" w:firstColumn="0" w:lastColumn="0" w:noHBand="0" w:noVBand="0"/>
      </w:tblPr>
      <w:tblGrid>
        <w:gridCol w:w="2088"/>
        <w:gridCol w:w="7200"/>
      </w:tblGrid>
      <w:tr w:rsidR="00C9123C" w:rsidRPr="00ED115A" w:rsidTr="00945DAB">
        <w:trPr>
          <w:trHeight w:val="403"/>
        </w:trPr>
        <w:tc>
          <w:tcPr>
            <w:tcW w:w="2088" w:type="dxa"/>
          </w:tcPr>
          <w:p w:rsidR="00C9123C" w:rsidRPr="00ED115A" w:rsidRDefault="00C9123C" w:rsidP="003950CB">
            <w:r w:rsidRPr="00ED115A">
              <w:t>ANSI</w:t>
            </w:r>
          </w:p>
        </w:tc>
        <w:tc>
          <w:tcPr>
            <w:tcW w:w="7200" w:type="dxa"/>
          </w:tcPr>
          <w:p w:rsidR="00C9123C" w:rsidRPr="00ED115A" w:rsidRDefault="00C9123C" w:rsidP="003950CB">
            <w:r w:rsidRPr="00ED115A">
              <w:t>American National Standards Institute</w:t>
            </w:r>
          </w:p>
        </w:tc>
      </w:tr>
      <w:tr w:rsidR="00945DAB" w:rsidRPr="00ED115A" w:rsidTr="00945DAB">
        <w:trPr>
          <w:trHeight w:val="392"/>
        </w:trPr>
        <w:tc>
          <w:tcPr>
            <w:tcW w:w="2088" w:type="dxa"/>
          </w:tcPr>
          <w:p w:rsidR="00945DAB" w:rsidRPr="00ED115A" w:rsidRDefault="00945DAB" w:rsidP="003950CB">
            <w:r w:rsidRPr="00ED115A">
              <w:t>ASON</w:t>
            </w:r>
          </w:p>
        </w:tc>
        <w:tc>
          <w:tcPr>
            <w:tcW w:w="7200" w:type="dxa"/>
          </w:tcPr>
          <w:p w:rsidR="00945DAB" w:rsidRPr="00ED115A" w:rsidRDefault="00945DAB" w:rsidP="003950CB">
            <w:r w:rsidRPr="00ED115A">
              <w:t>Automatically Switched Optical Network</w:t>
            </w:r>
          </w:p>
        </w:tc>
      </w:tr>
      <w:tr w:rsidR="00C9123C" w:rsidRPr="00ED115A" w:rsidTr="00945DAB">
        <w:trPr>
          <w:trHeight w:val="438"/>
        </w:trPr>
        <w:tc>
          <w:tcPr>
            <w:tcW w:w="2088" w:type="dxa"/>
          </w:tcPr>
          <w:p w:rsidR="00C9123C" w:rsidRPr="00ED115A" w:rsidRDefault="00C9123C" w:rsidP="003950CB">
            <w:r w:rsidRPr="00ED115A">
              <w:t>ASTN</w:t>
            </w:r>
          </w:p>
        </w:tc>
        <w:tc>
          <w:tcPr>
            <w:tcW w:w="7200" w:type="dxa"/>
          </w:tcPr>
          <w:p w:rsidR="00C9123C" w:rsidRPr="00ED115A" w:rsidRDefault="00C9123C" w:rsidP="003950CB">
            <w:r w:rsidRPr="00ED115A">
              <w:t>Automatically Switched Transport Network</w:t>
            </w:r>
          </w:p>
        </w:tc>
      </w:tr>
      <w:tr w:rsidR="00945DAB" w:rsidRPr="00ED115A" w:rsidTr="00945DAB">
        <w:trPr>
          <w:trHeight w:val="357"/>
        </w:trPr>
        <w:tc>
          <w:tcPr>
            <w:tcW w:w="2088" w:type="dxa"/>
          </w:tcPr>
          <w:p w:rsidR="00945DAB" w:rsidRPr="00ED115A" w:rsidRDefault="00945DAB" w:rsidP="003950CB">
            <w:r w:rsidRPr="00ED115A">
              <w:t>ATIS</w:t>
            </w:r>
          </w:p>
        </w:tc>
        <w:tc>
          <w:tcPr>
            <w:tcW w:w="7200" w:type="dxa"/>
          </w:tcPr>
          <w:p w:rsidR="00945DAB" w:rsidRPr="00ED115A" w:rsidRDefault="00945DAB" w:rsidP="003950CB">
            <w:r w:rsidRPr="00ED115A">
              <w:t>Alliance for Telecommunications Industry Solutions</w:t>
            </w:r>
          </w:p>
        </w:tc>
      </w:tr>
      <w:tr w:rsidR="00C9123C" w:rsidRPr="00ED115A" w:rsidTr="003950CB">
        <w:tc>
          <w:tcPr>
            <w:tcW w:w="2088" w:type="dxa"/>
          </w:tcPr>
          <w:p w:rsidR="00C9123C" w:rsidRPr="00ED115A" w:rsidRDefault="00C9123C" w:rsidP="003950CB">
            <w:pPr>
              <w:rPr>
                <w:lang w:eastAsia="ja-JP"/>
              </w:rPr>
            </w:pPr>
            <w:r w:rsidRPr="00ED115A">
              <w:rPr>
                <w:rFonts w:hint="eastAsia"/>
                <w:lang w:eastAsia="ja-JP"/>
              </w:rPr>
              <w:t>EoT</w:t>
            </w:r>
          </w:p>
        </w:tc>
        <w:tc>
          <w:tcPr>
            <w:tcW w:w="7200" w:type="dxa"/>
          </w:tcPr>
          <w:p w:rsidR="00C9123C" w:rsidRPr="00ED115A" w:rsidRDefault="00C9123C" w:rsidP="003950CB">
            <w:pPr>
              <w:rPr>
                <w:lang w:eastAsia="ja-JP"/>
              </w:rPr>
            </w:pPr>
            <w:r w:rsidRPr="00ED115A">
              <w:rPr>
                <w:rFonts w:hint="eastAsia"/>
                <w:lang w:eastAsia="ja-JP"/>
              </w:rPr>
              <w:t>Ethernet frames over Transport</w:t>
            </w:r>
          </w:p>
        </w:tc>
      </w:tr>
      <w:tr w:rsidR="00C9123C" w:rsidRPr="00ED115A" w:rsidTr="003950CB">
        <w:tc>
          <w:tcPr>
            <w:tcW w:w="2088" w:type="dxa"/>
          </w:tcPr>
          <w:p w:rsidR="00C9123C" w:rsidRPr="00ED115A" w:rsidRDefault="00C9123C" w:rsidP="003950CB">
            <w:r w:rsidRPr="00ED115A">
              <w:t>ETSI</w:t>
            </w:r>
          </w:p>
        </w:tc>
        <w:tc>
          <w:tcPr>
            <w:tcW w:w="7200" w:type="dxa"/>
          </w:tcPr>
          <w:p w:rsidR="00C9123C" w:rsidRPr="00ED115A" w:rsidRDefault="00C9123C" w:rsidP="003950CB">
            <w:r w:rsidRPr="00ED115A">
              <w:t>European Telecommunications Standards Institute</w:t>
            </w:r>
          </w:p>
        </w:tc>
      </w:tr>
      <w:tr w:rsidR="00C9123C" w:rsidRPr="00ED115A" w:rsidTr="00945DAB">
        <w:trPr>
          <w:trHeight w:val="415"/>
        </w:trPr>
        <w:tc>
          <w:tcPr>
            <w:tcW w:w="2088" w:type="dxa"/>
          </w:tcPr>
          <w:p w:rsidR="00C9123C" w:rsidRPr="00ED115A" w:rsidRDefault="00C9123C" w:rsidP="003950CB">
            <w:r w:rsidRPr="00ED115A">
              <w:t>IEC</w:t>
            </w:r>
          </w:p>
        </w:tc>
        <w:tc>
          <w:tcPr>
            <w:tcW w:w="7200" w:type="dxa"/>
          </w:tcPr>
          <w:p w:rsidR="00C9123C" w:rsidRPr="00ED115A" w:rsidRDefault="00C9123C" w:rsidP="003950CB">
            <w:r w:rsidRPr="00ED115A">
              <w:t>International Electrotechnical Commission</w:t>
            </w:r>
          </w:p>
        </w:tc>
      </w:tr>
      <w:tr w:rsidR="00945DAB" w:rsidRPr="00ED115A" w:rsidTr="00945DAB">
        <w:trPr>
          <w:trHeight w:val="403"/>
        </w:trPr>
        <w:tc>
          <w:tcPr>
            <w:tcW w:w="2088" w:type="dxa"/>
          </w:tcPr>
          <w:p w:rsidR="00945DAB" w:rsidRPr="00ED115A" w:rsidRDefault="00945DAB" w:rsidP="003950CB">
            <w:r w:rsidRPr="00ED115A">
              <w:t>IEEE</w:t>
            </w:r>
          </w:p>
        </w:tc>
        <w:tc>
          <w:tcPr>
            <w:tcW w:w="7200" w:type="dxa"/>
          </w:tcPr>
          <w:p w:rsidR="00945DAB" w:rsidRPr="00ED115A" w:rsidRDefault="00945DAB" w:rsidP="003950CB">
            <w:r w:rsidRPr="00ED115A">
              <w:t>Institute of Electrical and Electronics Engineers</w:t>
            </w:r>
          </w:p>
        </w:tc>
      </w:tr>
      <w:tr w:rsidR="00945DAB" w:rsidRPr="00ED115A" w:rsidTr="00945DAB">
        <w:trPr>
          <w:trHeight w:val="380"/>
        </w:trPr>
        <w:tc>
          <w:tcPr>
            <w:tcW w:w="2088" w:type="dxa"/>
          </w:tcPr>
          <w:p w:rsidR="00945DAB" w:rsidRPr="00ED115A" w:rsidRDefault="00945DAB" w:rsidP="003950CB">
            <w:r w:rsidRPr="00ED115A">
              <w:t>IETF</w:t>
            </w:r>
          </w:p>
        </w:tc>
        <w:tc>
          <w:tcPr>
            <w:tcW w:w="7200" w:type="dxa"/>
          </w:tcPr>
          <w:p w:rsidR="00945DAB" w:rsidRPr="00ED115A" w:rsidRDefault="00945DAB" w:rsidP="003950CB">
            <w:r w:rsidRPr="00ED115A">
              <w:t>Internet Engineering Task Force</w:t>
            </w:r>
          </w:p>
        </w:tc>
      </w:tr>
      <w:tr w:rsidR="00C9123C" w:rsidRPr="00ED115A" w:rsidTr="00945DAB">
        <w:trPr>
          <w:trHeight w:val="403"/>
        </w:trPr>
        <w:tc>
          <w:tcPr>
            <w:tcW w:w="2088" w:type="dxa"/>
          </w:tcPr>
          <w:p w:rsidR="00C9123C" w:rsidRPr="00ED115A" w:rsidRDefault="00C9123C" w:rsidP="003950CB">
            <w:r w:rsidRPr="00ED115A">
              <w:t>ISO</w:t>
            </w:r>
          </w:p>
        </w:tc>
        <w:tc>
          <w:tcPr>
            <w:tcW w:w="7200" w:type="dxa"/>
          </w:tcPr>
          <w:p w:rsidR="00C9123C" w:rsidRPr="00ED115A" w:rsidRDefault="00C9123C" w:rsidP="003950CB">
            <w:r w:rsidRPr="00ED115A">
              <w:t>International Organization for Standardization</w:t>
            </w:r>
          </w:p>
        </w:tc>
      </w:tr>
      <w:tr w:rsidR="00945DAB" w:rsidRPr="00ED115A" w:rsidTr="00945DAB">
        <w:trPr>
          <w:trHeight w:val="380"/>
        </w:trPr>
        <w:tc>
          <w:tcPr>
            <w:tcW w:w="2088" w:type="dxa"/>
          </w:tcPr>
          <w:p w:rsidR="00945DAB" w:rsidRPr="00ED115A" w:rsidRDefault="00945DAB" w:rsidP="003950CB">
            <w:r w:rsidRPr="00ED115A">
              <w:t>MEF</w:t>
            </w:r>
          </w:p>
        </w:tc>
        <w:tc>
          <w:tcPr>
            <w:tcW w:w="7200" w:type="dxa"/>
          </w:tcPr>
          <w:p w:rsidR="00945DAB" w:rsidRPr="00ED115A" w:rsidRDefault="00945DAB" w:rsidP="003950CB">
            <w:r w:rsidRPr="00ED115A">
              <w:t>Metro Ethernet Forum</w:t>
            </w:r>
          </w:p>
        </w:tc>
      </w:tr>
      <w:tr w:rsidR="00C9123C" w:rsidRPr="00ED115A" w:rsidTr="00945DAB">
        <w:trPr>
          <w:trHeight w:val="357"/>
        </w:trPr>
        <w:tc>
          <w:tcPr>
            <w:tcW w:w="2088" w:type="dxa"/>
          </w:tcPr>
          <w:p w:rsidR="00C9123C" w:rsidRPr="00ED115A" w:rsidRDefault="00C9123C" w:rsidP="003950CB">
            <w:pPr>
              <w:rPr>
                <w:lang w:val="fr-FR"/>
              </w:rPr>
            </w:pPr>
            <w:r w:rsidRPr="00ED115A">
              <w:rPr>
                <w:lang w:val="fr-FR"/>
              </w:rPr>
              <w:t>MON</w:t>
            </w:r>
          </w:p>
        </w:tc>
        <w:tc>
          <w:tcPr>
            <w:tcW w:w="7200" w:type="dxa"/>
          </w:tcPr>
          <w:p w:rsidR="00C9123C" w:rsidRPr="00ED115A" w:rsidRDefault="00C9123C" w:rsidP="003950CB">
            <w:r w:rsidRPr="00ED115A">
              <w:rPr>
                <w:lang w:val="en-US"/>
              </w:rPr>
              <w:t>Metropolitan Optical Network</w:t>
            </w:r>
          </w:p>
        </w:tc>
      </w:tr>
      <w:tr w:rsidR="00945DAB" w:rsidRPr="00ED115A" w:rsidTr="00945DAB">
        <w:trPr>
          <w:trHeight w:val="403"/>
        </w:trPr>
        <w:tc>
          <w:tcPr>
            <w:tcW w:w="2088" w:type="dxa"/>
          </w:tcPr>
          <w:p w:rsidR="00945DAB" w:rsidRPr="00ED115A" w:rsidRDefault="00945DAB" w:rsidP="003950CB">
            <w:pPr>
              <w:rPr>
                <w:lang w:val="fr-FR"/>
              </w:rPr>
            </w:pPr>
            <w:r w:rsidRPr="00ED115A">
              <w:rPr>
                <w:lang w:val="fr-FR"/>
              </w:rPr>
              <w:t>MPLS</w:t>
            </w:r>
          </w:p>
        </w:tc>
        <w:tc>
          <w:tcPr>
            <w:tcW w:w="7200" w:type="dxa"/>
          </w:tcPr>
          <w:p w:rsidR="00945DAB" w:rsidRPr="00ED115A" w:rsidRDefault="00945DAB" w:rsidP="003950CB">
            <w:pPr>
              <w:rPr>
                <w:lang w:val="en-US"/>
              </w:rPr>
            </w:pPr>
            <w:r w:rsidRPr="00ED115A">
              <w:rPr>
                <w:lang w:val="en-US"/>
              </w:rPr>
              <w:t>Multiprotocol Label Switching</w:t>
            </w:r>
          </w:p>
        </w:tc>
      </w:tr>
      <w:tr w:rsidR="00945DAB" w:rsidRPr="00ED115A" w:rsidTr="00945DAB">
        <w:trPr>
          <w:trHeight w:val="403"/>
        </w:trPr>
        <w:tc>
          <w:tcPr>
            <w:tcW w:w="2088" w:type="dxa"/>
          </w:tcPr>
          <w:p w:rsidR="00945DAB" w:rsidRPr="00ED115A" w:rsidRDefault="00945DAB" w:rsidP="003950CB">
            <w:pPr>
              <w:rPr>
                <w:lang w:val="fr-FR"/>
              </w:rPr>
            </w:pPr>
            <w:r w:rsidRPr="00ED115A">
              <w:rPr>
                <w:lang w:val="fr-FR"/>
              </w:rPr>
              <w:t>MPLS-TP</w:t>
            </w:r>
          </w:p>
        </w:tc>
        <w:tc>
          <w:tcPr>
            <w:tcW w:w="7200" w:type="dxa"/>
          </w:tcPr>
          <w:p w:rsidR="00945DAB" w:rsidRPr="00ED115A" w:rsidRDefault="00945DAB" w:rsidP="003950CB">
            <w:pPr>
              <w:rPr>
                <w:lang w:val="en-US"/>
              </w:rPr>
            </w:pPr>
            <w:r w:rsidRPr="00ED115A">
              <w:rPr>
                <w:lang w:val="en-US"/>
              </w:rPr>
              <w:t>MPLS Transport Profile</w:t>
            </w:r>
          </w:p>
        </w:tc>
      </w:tr>
      <w:tr w:rsidR="00945DAB" w:rsidRPr="00ED115A" w:rsidTr="00945DAB">
        <w:trPr>
          <w:trHeight w:val="392"/>
        </w:trPr>
        <w:tc>
          <w:tcPr>
            <w:tcW w:w="2088" w:type="dxa"/>
          </w:tcPr>
          <w:p w:rsidR="00945DAB" w:rsidRPr="00ED115A" w:rsidRDefault="00945DAB" w:rsidP="003950CB">
            <w:pPr>
              <w:rPr>
                <w:lang w:val="fr-FR"/>
              </w:rPr>
            </w:pPr>
            <w:r w:rsidRPr="00ED115A">
              <w:rPr>
                <w:lang w:val="fr-FR"/>
              </w:rPr>
              <w:t>OIF</w:t>
            </w:r>
          </w:p>
        </w:tc>
        <w:tc>
          <w:tcPr>
            <w:tcW w:w="7200" w:type="dxa"/>
          </w:tcPr>
          <w:p w:rsidR="00945DAB" w:rsidRPr="00ED115A" w:rsidRDefault="00945DAB" w:rsidP="003950CB">
            <w:pPr>
              <w:rPr>
                <w:lang w:val="en-US"/>
              </w:rPr>
            </w:pPr>
            <w:r w:rsidRPr="00ED115A">
              <w:t>Optical Internetworking Forum</w:t>
            </w:r>
          </w:p>
        </w:tc>
      </w:tr>
      <w:tr w:rsidR="00C9123C" w:rsidRPr="00ED115A" w:rsidTr="003950CB">
        <w:tc>
          <w:tcPr>
            <w:tcW w:w="2088" w:type="dxa"/>
          </w:tcPr>
          <w:p w:rsidR="00C9123C" w:rsidRPr="00ED115A" w:rsidRDefault="00C9123C" w:rsidP="003950CB">
            <w:r w:rsidRPr="00ED115A">
              <w:t>OTN</w:t>
            </w:r>
          </w:p>
        </w:tc>
        <w:tc>
          <w:tcPr>
            <w:tcW w:w="7200" w:type="dxa"/>
          </w:tcPr>
          <w:p w:rsidR="00C9123C" w:rsidRPr="00ED115A" w:rsidRDefault="00C9123C" w:rsidP="003950CB">
            <w:r w:rsidRPr="00ED115A">
              <w:t>Optical Transport Network</w:t>
            </w:r>
          </w:p>
        </w:tc>
      </w:tr>
      <w:tr w:rsidR="00C9123C" w:rsidRPr="00ED115A" w:rsidTr="003950CB">
        <w:tc>
          <w:tcPr>
            <w:tcW w:w="2088" w:type="dxa"/>
          </w:tcPr>
          <w:p w:rsidR="00C9123C" w:rsidRPr="00ED115A" w:rsidRDefault="00C9123C" w:rsidP="003950CB">
            <w:r w:rsidRPr="00ED115A">
              <w:t>OTNT</w:t>
            </w:r>
          </w:p>
        </w:tc>
        <w:tc>
          <w:tcPr>
            <w:tcW w:w="7200" w:type="dxa"/>
          </w:tcPr>
          <w:p w:rsidR="00C9123C" w:rsidRPr="00ED115A" w:rsidRDefault="00C9123C" w:rsidP="003950CB">
            <w:r w:rsidRPr="00ED115A">
              <w:t>Optical and other Transport Networks &amp; Technologies</w:t>
            </w:r>
          </w:p>
        </w:tc>
      </w:tr>
      <w:tr w:rsidR="00C9123C" w:rsidRPr="00ED115A" w:rsidTr="003950CB">
        <w:tc>
          <w:tcPr>
            <w:tcW w:w="2088" w:type="dxa"/>
          </w:tcPr>
          <w:p w:rsidR="00C9123C" w:rsidRPr="00ED115A" w:rsidRDefault="00C9123C" w:rsidP="003950CB">
            <w:r w:rsidRPr="00ED115A">
              <w:t>SDH</w:t>
            </w:r>
          </w:p>
        </w:tc>
        <w:tc>
          <w:tcPr>
            <w:tcW w:w="7200" w:type="dxa"/>
          </w:tcPr>
          <w:p w:rsidR="00C9123C" w:rsidRPr="00ED115A" w:rsidRDefault="00C9123C" w:rsidP="003950CB">
            <w:r w:rsidRPr="00ED115A">
              <w:t>Synchronous Digital Hierarchy</w:t>
            </w:r>
          </w:p>
        </w:tc>
      </w:tr>
      <w:tr w:rsidR="00C9123C" w:rsidRPr="00ED115A" w:rsidTr="007A65A6">
        <w:trPr>
          <w:trHeight w:val="347"/>
        </w:trPr>
        <w:tc>
          <w:tcPr>
            <w:tcW w:w="2088" w:type="dxa"/>
          </w:tcPr>
          <w:p w:rsidR="00C9123C" w:rsidRPr="00ED115A" w:rsidRDefault="00C9123C" w:rsidP="003950CB">
            <w:r w:rsidRPr="00ED115A">
              <w:t>SONET</w:t>
            </w:r>
          </w:p>
        </w:tc>
        <w:tc>
          <w:tcPr>
            <w:tcW w:w="7200" w:type="dxa"/>
          </w:tcPr>
          <w:p w:rsidR="00C9123C" w:rsidRPr="00ED115A" w:rsidRDefault="00C9123C" w:rsidP="003950CB">
            <w:r w:rsidRPr="00ED115A">
              <w:t>Synchronous Optical NETwork</w:t>
            </w:r>
          </w:p>
        </w:tc>
      </w:tr>
      <w:tr w:rsidR="007A65A6" w:rsidRPr="00ED115A" w:rsidTr="007A65A6">
        <w:trPr>
          <w:trHeight w:val="368"/>
        </w:trPr>
        <w:tc>
          <w:tcPr>
            <w:tcW w:w="2088" w:type="dxa"/>
          </w:tcPr>
          <w:p w:rsidR="007A65A6" w:rsidRPr="00ED115A" w:rsidRDefault="007A65A6" w:rsidP="003950CB">
            <w:r w:rsidRPr="00ED115A">
              <w:t>TIA</w:t>
            </w:r>
          </w:p>
        </w:tc>
        <w:tc>
          <w:tcPr>
            <w:tcW w:w="7200" w:type="dxa"/>
          </w:tcPr>
          <w:p w:rsidR="007A65A6" w:rsidRPr="00ED115A" w:rsidRDefault="007A65A6" w:rsidP="003950CB">
            <w:r w:rsidRPr="00ED115A">
              <w:t>Telecommunications Industry Association</w:t>
            </w:r>
          </w:p>
        </w:tc>
      </w:tr>
      <w:tr w:rsidR="007A65A6" w:rsidRPr="00ED115A" w:rsidTr="007A65A6">
        <w:trPr>
          <w:trHeight w:val="449"/>
        </w:trPr>
        <w:tc>
          <w:tcPr>
            <w:tcW w:w="2088" w:type="dxa"/>
          </w:tcPr>
          <w:p w:rsidR="007A65A6" w:rsidRPr="00ED115A" w:rsidRDefault="007A65A6" w:rsidP="003950CB">
            <w:r w:rsidRPr="00ED115A">
              <w:rPr>
                <w:rFonts w:hint="eastAsia"/>
                <w:lang w:eastAsia="ja-JP"/>
              </w:rPr>
              <w:t>TMF</w:t>
            </w:r>
          </w:p>
        </w:tc>
        <w:tc>
          <w:tcPr>
            <w:tcW w:w="7200" w:type="dxa"/>
          </w:tcPr>
          <w:p w:rsidR="007A65A6" w:rsidRPr="00ED115A" w:rsidRDefault="007A65A6" w:rsidP="003950CB">
            <w:r w:rsidRPr="00ED115A">
              <w:rPr>
                <w:lang w:eastAsia="ja-JP"/>
              </w:rPr>
              <w:t>TeleManagement Forum</w:t>
            </w:r>
          </w:p>
        </w:tc>
      </w:tr>
      <w:tr w:rsidR="00945DAB" w:rsidRPr="00ED115A" w:rsidTr="00945DAB">
        <w:trPr>
          <w:trHeight w:val="414"/>
        </w:trPr>
        <w:tc>
          <w:tcPr>
            <w:tcW w:w="2088" w:type="dxa"/>
          </w:tcPr>
          <w:p w:rsidR="00945DAB" w:rsidRPr="00ED115A" w:rsidRDefault="00945DAB" w:rsidP="003950CB">
            <w:r w:rsidRPr="00ED115A">
              <w:rPr>
                <w:rFonts w:hint="eastAsia"/>
                <w:lang w:eastAsia="ja-JP"/>
              </w:rPr>
              <w:t>T-MPLS</w:t>
            </w:r>
          </w:p>
        </w:tc>
        <w:tc>
          <w:tcPr>
            <w:tcW w:w="7200" w:type="dxa"/>
          </w:tcPr>
          <w:p w:rsidR="00945DAB" w:rsidRPr="00ED115A" w:rsidRDefault="00945DAB" w:rsidP="003950CB">
            <w:r w:rsidRPr="00ED115A">
              <w:rPr>
                <w:rFonts w:hint="eastAsia"/>
                <w:lang w:eastAsia="ja-JP"/>
              </w:rPr>
              <w:t>Transport MPLS</w:t>
            </w:r>
          </w:p>
        </w:tc>
      </w:tr>
      <w:tr w:rsidR="00945DAB" w:rsidRPr="00ED115A" w:rsidTr="00945DAB">
        <w:trPr>
          <w:trHeight w:val="380"/>
        </w:trPr>
        <w:tc>
          <w:tcPr>
            <w:tcW w:w="2088" w:type="dxa"/>
          </w:tcPr>
          <w:p w:rsidR="00945DAB" w:rsidRPr="00ED115A" w:rsidRDefault="00945DAB" w:rsidP="003950CB">
            <w:pPr>
              <w:rPr>
                <w:lang w:eastAsia="ja-JP"/>
              </w:rPr>
            </w:pPr>
            <w:r w:rsidRPr="00ED115A">
              <w:t>WSON</w:t>
            </w:r>
          </w:p>
        </w:tc>
        <w:tc>
          <w:tcPr>
            <w:tcW w:w="7200" w:type="dxa"/>
          </w:tcPr>
          <w:p w:rsidR="00945DAB" w:rsidRPr="00ED115A" w:rsidRDefault="00945DAB" w:rsidP="003950CB">
            <w:pPr>
              <w:rPr>
                <w:lang w:eastAsia="ja-JP"/>
              </w:rPr>
            </w:pPr>
            <w:r w:rsidRPr="00ED115A">
              <w:t>Wavelength Switched Optical Network</w:t>
            </w:r>
          </w:p>
        </w:tc>
      </w:tr>
      <w:tr w:rsidR="00C9123C" w:rsidRPr="00ED115A" w:rsidTr="003950CB">
        <w:tc>
          <w:tcPr>
            <w:tcW w:w="2088" w:type="dxa"/>
          </w:tcPr>
          <w:p w:rsidR="00C9123C" w:rsidRPr="00ED115A" w:rsidRDefault="00C9123C" w:rsidP="003950CB">
            <w:r w:rsidRPr="00ED115A">
              <w:t>WTSA</w:t>
            </w:r>
          </w:p>
        </w:tc>
        <w:tc>
          <w:tcPr>
            <w:tcW w:w="7200" w:type="dxa"/>
          </w:tcPr>
          <w:p w:rsidR="00C9123C" w:rsidRPr="00ED115A" w:rsidRDefault="00C9123C" w:rsidP="003950CB">
            <w:r w:rsidRPr="00ED115A">
              <w:t>World Telecommunications Standardization Assembly</w:t>
            </w:r>
          </w:p>
        </w:tc>
      </w:tr>
    </w:tbl>
    <w:p w:rsidR="00C9123C" w:rsidRPr="00D55AC7" w:rsidRDefault="00C9123C" w:rsidP="00D55AC7">
      <w:pPr>
        <w:pStyle w:val="Heading1"/>
      </w:pPr>
      <w:bookmarkStart w:id="24" w:name="_Toc10880879"/>
      <w:bookmarkStart w:id="25" w:name="_Toc404879714"/>
      <w:bookmarkStart w:id="26" w:name="_Toc404880689"/>
      <w:bookmarkStart w:id="27" w:name="_Toc405246232"/>
      <w:bookmarkStart w:id="28" w:name="_Toc405248114"/>
      <w:bookmarkStart w:id="29" w:name="_Toc405332690"/>
      <w:r w:rsidRPr="00BF309F">
        <w:t xml:space="preserve">Definitions </w:t>
      </w:r>
      <w:r w:rsidR="00945DAB" w:rsidRPr="00D55AC7">
        <w:t>and</w:t>
      </w:r>
      <w:r w:rsidRPr="00BF309F">
        <w:t xml:space="preserve"> </w:t>
      </w:r>
      <w:r w:rsidR="00945DAB" w:rsidRPr="00D55AC7">
        <w:t>d</w:t>
      </w:r>
      <w:r w:rsidRPr="00BF309F">
        <w:t>escriptions</w:t>
      </w:r>
      <w:bookmarkEnd w:id="24"/>
      <w:bookmarkEnd w:id="25"/>
      <w:bookmarkEnd w:id="26"/>
      <w:bookmarkEnd w:id="27"/>
      <w:bookmarkEnd w:id="28"/>
      <w:bookmarkEnd w:id="29"/>
    </w:p>
    <w:p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rsidR="00C9123C" w:rsidRPr="00ED115A" w:rsidRDefault="00C9123C" w:rsidP="00D55AC7">
      <w:pPr>
        <w:pStyle w:val="Heading2"/>
      </w:pPr>
      <w:bookmarkStart w:id="30" w:name="_Toc10880880"/>
      <w:bookmarkStart w:id="31" w:name="_Toc404879715"/>
      <w:bookmarkStart w:id="32" w:name="_Toc404880690"/>
      <w:bookmarkStart w:id="33" w:name="_Toc405246233"/>
      <w:bookmarkStart w:id="34" w:name="_Toc405248115"/>
      <w:bookmarkStart w:id="35" w:name="_Toc405332691"/>
      <w:r w:rsidRPr="00ED115A">
        <w:lastRenderedPageBreak/>
        <w:t>Optical and other Transport Networks &amp; Technologies (OTNT)</w:t>
      </w:r>
      <w:bookmarkEnd w:id="30"/>
      <w:bookmarkEnd w:id="31"/>
      <w:bookmarkEnd w:id="32"/>
      <w:bookmarkEnd w:id="33"/>
      <w:bookmarkEnd w:id="34"/>
      <w:bookmarkEnd w:id="35"/>
    </w:p>
    <w:p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Pr="00ED115A">
        <w:rPr>
          <w:rFonts w:hint="eastAsia"/>
          <w:lang w:eastAsia="ja-JP"/>
        </w:rPr>
        <w:t xml:space="preserve"> </w:t>
      </w:r>
      <w:r w:rsidRPr="00ED115A">
        <w:t xml:space="preserve">fall within this broad definition, 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ASON in control plane and related equipment management aspects are also within </w:t>
      </w:r>
      <w:r w:rsidR="007A65A6">
        <w:rPr>
          <w:rFonts w:hint="eastAsia"/>
          <w:lang w:eastAsia="ja-JP"/>
        </w:rPr>
        <w:t xml:space="preserve">the </w:t>
      </w:r>
      <w:r>
        <w:rPr>
          <w:rFonts w:hint="eastAsia"/>
          <w:lang w:eastAsia="ja-JP"/>
        </w:rPr>
        <w:t>scope.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rsidR="00C9123C" w:rsidRPr="00ED115A" w:rsidRDefault="00C9123C" w:rsidP="00D55AC7">
      <w:pPr>
        <w:pStyle w:val="Heading2"/>
      </w:pPr>
      <w:bookmarkStart w:id="36" w:name="_Toc405246234"/>
      <w:bookmarkStart w:id="37" w:name="_Toc405246519"/>
      <w:bookmarkStart w:id="38" w:name="_Toc405248116"/>
      <w:bookmarkStart w:id="39" w:name="_Toc405248319"/>
      <w:bookmarkStart w:id="40" w:name="_Toc10880881"/>
      <w:bookmarkStart w:id="41" w:name="_Toc404879716"/>
      <w:bookmarkStart w:id="42" w:name="_Toc404880691"/>
      <w:bookmarkStart w:id="43" w:name="_Toc405246235"/>
      <w:bookmarkStart w:id="44" w:name="_Toc405248117"/>
      <w:bookmarkStart w:id="45" w:name="_Toc405332692"/>
      <w:bookmarkEnd w:id="36"/>
      <w:bookmarkEnd w:id="37"/>
      <w:bookmarkEnd w:id="38"/>
      <w:bookmarkEnd w:id="39"/>
      <w:r w:rsidRPr="00ED115A">
        <w:t>Optical Transport Network (OTN)</w:t>
      </w:r>
      <w:bookmarkEnd w:id="40"/>
      <w:bookmarkEnd w:id="41"/>
      <w:bookmarkEnd w:id="42"/>
      <w:bookmarkEnd w:id="43"/>
      <w:bookmarkEnd w:id="44"/>
      <w:bookmarkEnd w:id="45"/>
    </w:p>
    <w:p w:rsidR="00C9123C" w:rsidRPr="00ED115A" w:rsidRDefault="003E2D7B" w:rsidP="00D55AC7">
      <w:pPr>
        <w:jc w:val="both"/>
      </w:pPr>
      <w:r>
        <w:rPr>
          <w:rFonts w:hint="eastAsia"/>
          <w:lang w:eastAsia="ja-JP"/>
        </w:rPr>
        <w:t>I</w:t>
      </w:r>
      <w:r w:rsidR="00D2582C">
        <w:rPr>
          <w:rFonts w:hint="eastAsia"/>
          <w:lang w:eastAsia="ja-JP"/>
        </w:rPr>
        <w:t>TU</w:t>
      </w:r>
      <w:r>
        <w:rPr>
          <w:rFonts w:hint="eastAsia"/>
          <w:lang w:eastAsia="ja-JP"/>
        </w:rPr>
        <w:t xml:space="preserve">-T </w:t>
      </w:r>
      <w:r w:rsidRPr="00ED115A">
        <w:t>Recommendation G.87</w:t>
      </w:r>
      <w:r>
        <w:rPr>
          <w:rFonts w:hint="eastAsia"/>
          <w:lang w:eastAsia="ja-JP"/>
        </w:rPr>
        <w:t>0</w:t>
      </w:r>
      <w:r w:rsidR="00D2582C">
        <w:rPr>
          <w:rFonts w:hint="eastAsia"/>
          <w:lang w:eastAsia="ja-JP"/>
        </w:rPr>
        <w:t xml:space="preserve"> (</w:t>
      </w:r>
      <w:r w:rsidR="00D2582C" w:rsidRPr="00D2582C">
        <w:rPr>
          <w:lang w:eastAsia="ja-JP"/>
        </w:rPr>
        <w:t xml:space="preserve">Terms and definitions for </w:t>
      </w:r>
      <w:r w:rsidR="00D2582C">
        <w:rPr>
          <w:rFonts w:hint="eastAsia"/>
          <w:lang w:eastAsia="ja-JP"/>
        </w:rPr>
        <w:t>OTNs) defines that</w:t>
      </w:r>
      <w:r>
        <w:rPr>
          <w:rFonts w:hint="eastAsia"/>
          <w:lang w:eastAsia="ja-JP"/>
        </w:rPr>
        <w:t xml:space="preserve"> a</w:t>
      </w:r>
      <w:r w:rsidR="00C9123C" w:rsidRPr="00ED115A">
        <w:t xml:space="preserve">n Optical Transport Network (OTN) is composed of a set of </w:t>
      </w:r>
      <w:r>
        <w:rPr>
          <w:rFonts w:hint="eastAsia"/>
          <w:lang w:eastAsia="ja-JP"/>
        </w:rPr>
        <w:t>o</w:t>
      </w:r>
      <w:r w:rsidRPr="00ED115A">
        <w:t xml:space="preserve">ptical </w:t>
      </w:r>
      <w:r>
        <w:rPr>
          <w:rFonts w:hint="eastAsia"/>
          <w:lang w:eastAsia="ja-JP"/>
        </w:rPr>
        <w:t>n</w:t>
      </w:r>
      <w:r w:rsidRPr="00ED115A">
        <w:t xml:space="preserve">etwork </w:t>
      </w:r>
      <w:r>
        <w:rPr>
          <w:rFonts w:hint="eastAsia"/>
          <w:lang w:eastAsia="ja-JP"/>
        </w:rPr>
        <w:t>e</w:t>
      </w:r>
      <w:r w:rsidRPr="00ED115A">
        <w:t xml:space="preserve">lements </w:t>
      </w:r>
      <w:r w:rsidR="00C9123C" w:rsidRPr="00ED115A">
        <w:t>connected by optical fibre links, able to provide functionality of transport, multiplexing, routing, management, supervision and survivability of optical channels carrying client signals.</w:t>
      </w:r>
    </w:p>
    <w:p w:rsidR="00C9123C" w:rsidRDefault="00D2582C" w:rsidP="00D55AC7">
      <w:pPr>
        <w:jc w:val="both"/>
        <w:rPr>
          <w:lang w:eastAsia="ja-JP"/>
        </w:rPr>
      </w:pPr>
      <w:r>
        <w:rPr>
          <w:rFonts w:hint="eastAsia"/>
          <w:lang w:eastAsia="ja-JP"/>
        </w:rPr>
        <w:t xml:space="preserve">ITU-T </w:t>
      </w:r>
      <w:r w:rsidRPr="00ED115A">
        <w:t>Recommendation</w:t>
      </w:r>
      <w:r>
        <w:rPr>
          <w:rFonts w:hint="eastAsia"/>
          <w:lang w:eastAsia="ja-JP"/>
        </w:rPr>
        <w:t>s</w:t>
      </w:r>
      <w:r w:rsidR="00C9123C">
        <w:t xml:space="preserve"> G.805</w:t>
      </w:r>
      <w:r>
        <w:rPr>
          <w:rFonts w:hint="eastAsia"/>
          <w:lang w:eastAsia="ja-JP"/>
        </w:rPr>
        <w:t>(</w:t>
      </w:r>
      <w:r w:rsidRPr="00D2582C">
        <w:rPr>
          <w:lang w:eastAsia="ja-JP"/>
        </w:rPr>
        <w:t>Generic functional architecture of transport networks</w:t>
      </w:r>
      <w:r>
        <w:rPr>
          <w:rFonts w:hint="eastAsia"/>
          <w:lang w:eastAsia="ja-JP"/>
        </w:rPr>
        <w:t xml:space="preserve">) </w:t>
      </w:r>
      <w:r w:rsidR="00C9123C">
        <w:t xml:space="preserve"> and G.800</w:t>
      </w:r>
      <w:r>
        <w:rPr>
          <w:rFonts w:hint="eastAsia"/>
          <w:lang w:eastAsia="ja-JP"/>
        </w:rPr>
        <w:t xml:space="preserve"> (</w:t>
      </w:r>
      <w:r w:rsidRPr="00D2582C">
        <w:rPr>
          <w:lang w:eastAsia="ja-JP"/>
        </w:rPr>
        <w:t>Unified functional architecture of transport networks</w:t>
      </w:r>
      <w:r>
        <w:rPr>
          <w:rFonts w:hint="eastAsia"/>
          <w:lang w:eastAsia="ja-JP"/>
        </w:rPr>
        <w:t>) specify that</w:t>
      </w:r>
      <w:r w:rsidR="00C9123C">
        <w:t xml:space="preserve"> the OTN is decomposed into independent transport layer networks where each layer network can be separately partitioned in a way which reflects the internal structure of that layer network.</w:t>
      </w:r>
    </w:p>
    <w:p w:rsidR="00C9123C" w:rsidRPr="00C819D9" w:rsidRDefault="00D2582C" w:rsidP="00D55AC7">
      <w:pPr>
        <w:jc w:val="both"/>
        <w:rPr>
          <w:lang w:eastAsia="ja-JP"/>
        </w:rPr>
      </w:pPr>
      <w:r>
        <w:rPr>
          <w:rFonts w:hint="eastAsia"/>
          <w:lang w:eastAsia="ja-JP"/>
        </w:rPr>
        <w:t xml:space="preserve">ITU-T </w:t>
      </w:r>
      <w:r w:rsidRPr="00ED115A">
        <w:t>Recommendation</w:t>
      </w:r>
      <w:r w:rsidR="00C9123C">
        <w:rPr>
          <w:rFonts w:hint="eastAsia"/>
          <w:lang w:eastAsia="ja-JP"/>
        </w:rPr>
        <w:t xml:space="preserve"> G.872 (</w:t>
      </w:r>
      <w:r w:rsidR="00C9123C" w:rsidRPr="00C819D9">
        <w:rPr>
          <w:lang w:eastAsia="ja-JP"/>
        </w:rPr>
        <w:t xml:space="preserve">Architecture of </w:t>
      </w:r>
      <w:r>
        <w:rPr>
          <w:rFonts w:hint="eastAsia"/>
          <w:lang w:eastAsia="ja-JP"/>
        </w:rPr>
        <w:t>OTNs</w:t>
      </w:r>
      <w:r w:rsidR="00C9123C">
        <w:rPr>
          <w:rFonts w:hint="eastAsia"/>
          <w:lang w:eastAsia="ja-JP"/>
        </w:rPr>
        <w:t>)</w:t>
      </w:r>
      <w:r>
        <w:rPr>
          <w:rFonts w:hint="eastAsia"/>
          <w:lang w:eastAsia="ja-JP"/>
        </w:rPr>
        <w:t xml:space="preserve"> describes that</w:t>
      </w:r>
      <w:r w:rsidR="00C9123C">
        <w:rPr>
          <w:rFonts w:hint="eastAsia"/>
          <w:lang w:eastAsia="ja-JP"/>
        </w:rPr>
        <w:t xml:space="preserve"> the OTN is composed of three </w:t>
      </w:r>
      <w:r w:rsidR="00C9123C" w:rsidRPr="00D2582C">
        <w:rPr>
          <w:lang w:eastAsia="ja-JP"/>
        </w:rPr>
        <w:t>elements</w:t>
      </w:r>
      <w:r w:rsidR="00C9123C">
        <w:rPr>
          <w:rFonts w:hint="eastAsia"/>
          <w:lang w:eastAsia="ja-JP"/>
        </w:rPr>
        <w:t xml:space="preserve"> (</w:t>
      </w:r>
      <w:r w:rsidR="003E2D7B">
        <w:rPr>
          <w:rFonts w:hint="eastAsia"/>
          <w:lang w:eastAsia="ja-JP"/>
        </w:rPr>
        <w:t xml:space="preserve">i.e., </w:t>
      </w:r>
      <w:r w:rsidR="00C9123C">
        <w:rPr>
          <w:rFonts w:hint="eastAsia"/>
          <w:lang w:eastAsia="ja-JP"/>
        </w:rPr>
        <w:t>Digital layer, OCh-layer</w:t>
      </w:r>
      <w:r w:rsidR="003E2D7B">
        <w:rPr>
          <w:rFonts w:hint="eastAsia"/>
          <w:lang w:eastAsia="ja-JP"/>
        </w:rPr>
        <w:t>,</w:t>
      </w:r>
      <w:r w:rsidR="00C9123C">
        <w:rPr>
          <w:rFonts w:hint="eastAsia"/>
          <w:lang w:eastAsia="ja-JP"/>
        </w:rPr>
        <w:t xml:space="preserve"> and Media), considering the </w:t>
      </w:r>
      <w:r w:rsidR="00C9123C">
        <w:rPr>
          <w:lang w:eastAsia="ja-JP"/>
        </w:rPr>
        <w:t>characteristics</w:t>
      </w:r>
      <w:r w:rsidR="00C9123C">
        <w:rPr>
          <w:rFonts w:hint="eastAsia"/>
          <w:lang w:eastAsia="ja-JP"/>
        </w:rPr>
        <w:t xml:space="preserve"> of optical signals defined in </w:t>
      </w:r>
      <w:r w:rsidR="00C9123C" w:rsidRPr="007C682B">
        <w:t>[ITU-T G.698.2]</w:t>
      </w:r>
      <w:r w:rsidR="00C9123C">
        <w:rPr>
          <w:rFonts w:hint="eastAsia"/>
          <w:lang w:eastAsia="ja-JP"/>
        </w:rPr>
        <w:t xml:space="preserve"> and </w:t>
      </w:r>
      <w:r w:rsidR="00C9123C">
        <w:rPr>
          <w:lang w:val="en-CA"/>
        </w:rPr>
        <w:t>[ITU-T G.694.1]</w:t>
      </w:r>
      <w:r w:rsidR="00C9123C">
        <w:rPr>
          <w:rFonts w:hint="eastAsia"/>
          <w:lang w:eastAsia="ja-JP"/>
        </w:rPr>
        <w:t xml:space="preserve">. Overview of the OTN is shown in </w:t>
      </w:r>
      <w:r w:rsidR="00BD47E8">
        <w:rPr>
          <w:rFonts w:hint="eastAsia"/>
          <w:lang w:eastAsia="ja-JP"/>
        </w:rPr>
        <w:t>Figure 5</w:t>
      </w:r>
      <w:r w:rsidR="00C9123C">
        <w:rPr>
          <w:rFonts w:hint="eastAsia"/>
          <w:lang w:eastAsia="ja-JP"/>
        </w:rPr>
        <w:t xml:space="preserve">-1. </w:t>
      </w:r>
    </w:p>
    <w:p w:rsidR="00C9123C" w:rsidRPr="00ED115A" w:rsidRDefault="00C9123C" w:rsidP="00D55AC7">
      <w:pPr>
        <w:jc w:val="both"/>
      </w:pPr>
      <w:r w:rsidRPr="007F2332">
        <w:t>The digital OTN layered structure is comprised of digital path layer networks (ODU) and digital section layer networks (OTU).</w:t>
      </w:r>
    </w:p>
    <w:p w:rsidR="00C9123C" w:rsidRPr="00ED115A" w:rsidRDefault="00C9123C" w:rsidP="00D55AC7">
      <w:pPr>
        <w:jc w:val="both"/>
      </w:pPr>
      <w:r w:rsidRPr="00ED115A">
        <w:t xml:space="preserve">NOTE - The client specific processes related to Optical Channel/Client adaptation are described </w:t>
      </w:r>
      <w:r w:rsidR="003E2D7B">
        <w:rPr>
          <w:rFonts w:hint="eastAsia"/>
          <w:lang w:eastAsia="ja-JP"/>
        </w:rPr>
        <w:t>in</w:t>
      </w:r>
      <w:r w:rsidR="003E2D7B" w:rsidRPr="00ED115A">
        <w:t xml:space="preserve"> </w:t>
      </w:r>
      <w:r w:rsidRPr="00ED115A">
        <w:t>Recommendation G.709</w:t>
      </w:r>
      <w:r w:rsidR="00D2582C">
        <w:rPr>
          <w:rFonts w:hint="eastAsia"/>
          <w:lang w:eastAsia="ja-JP"/>
        </w:rPr>
        <w:t xml:space="preserve"> (</w:t>
      </w:r>
      <w:r w:rsidR="00D2582C" w:rsidRPr="00D2582C">
        <w:rPr>
          <w:lang w:eastAsia="ja-JP"/>
        </w:rPr>
        <w:t xml:space="preserve">Interfaces for the </w:t>
      </w:r>
      <w:r w:rsidR="00D2582C">
        <w:rPr>
          <w:rFonts w:hint="eastAsia"/>
          <w:lang w:eastAsia="ja-JP"/>
        </w:rPr>
        <w:t>OTN)</w:t>
      </w:r>
      <w:r w:rsidRPr="00ED115A">
        <w:t>.</w:t>
      </w:r>
    </w:p>
    <w:p w:rsidR="00C9123C" w:rsidRPr="00ED115A" w:rsidRDefault="00C9123C" w:rsidP="00C9123C">
      <w:pPr>
        <w:rPr>
          <w:lang w:eastAsia="ja-JP"/>
        </w:rPr>
      </w:pPr>
    </w:p>
    <w:p w:rsidR="00C9123C" w:rsidRPr="00ED115A" w:rsidRDefault="00C9123C" w:rsidP="00C9123C">
      <w:pPr>
        <w:keepNext/>
        <w:tabs>
          <w:tab w:val="left" w:pos="720"/>
        </w:tabs>
        <w:jc w:val="center"/>
        <w:rPr>
          <w:lang w:eastAsia="ja-JP"/>
        </w:rPr>
      </w:pPr>
    </w:p>
    <w:tbl>
      <w:tblPr>
        <w:tblW w:w="7456" w:type="dxa"/>
        <w:jc w:val="center"/>
        <w:tblLayout w:type="fixed"/>
        <w:tblLook w:val="0000" w:firstRow="0" w:lastRow="0" w:firstColumn="0" w:lastColumn="0" w:noHBand="0" w:noVBand="0"/>
      </w:tblPr>
      <w:tblGrid>
        <w:gridCol w:w="572"/>
        <w:gridCol w:w="1913"/>
        <w:gridCol w:w="360"/>
        <w:gridCol w:w="428"/>
        <w:gridCol w:w="428"/>
        <w:gridCol w:w="360"/>
        <w:gridCol w:w="1277"/>
        <w:gridCol w:w="1741"/>
        <w:gridCol w:w="377"/>
      </w:tblGrid>
      <w:tr w:rsidR="00C9123C" w:rsidRPr="00DE7142" w:rsidTr="003950CB">
        <w:trPr>
          <w:cantSplit/>
          <w:jc w:val="center"/>
        </w:trPr>
        <w:tc>
          <w:tcPr>
            <w:tcW w:w="572" w:type="dxa"/>
            <w:tcBorders>
              <w:top w:val="single" w:sz="4" w:space="0" w:color="auto"/>
              <w:left w:val="single" w:sz="4" w:space="0" w:color="auto"/>
              <w:right w:val="single" w:sz="4" w:space="0" w:color="auto"/>
            </w:tcBorders>
          </w:tcPr>
          <w:p w:rsidR="00C9123C" w:rsidRPr="00DE7142" w:rsidRDefault="00C9123C" w:rsidP="003950CB">
            <w:pPr>
              <w:keepNext/>
              <w:tabs>
                <w:tab w:val="left" w:pos="720"/>
              </w:tabs>
              <w:jc w:val="center"/>
            </w:pPr>
          </w:p>
        </w:tc>
        <w:tc>
          <w:tcPr>
            <w:tcW w:w="1913" w:type="dxa"/>
            <w:tcBorders>
              <w:top w:val="single" w:sz="8" w:space="0" w:color="auto"/>
              <w:left w:val="single" w:sz="4" w:space="0" w:color="auto"/>
            </w:tcBorders>
            <w:vAlign w:val="center"/>
          </w:tcPr>
          <w:p w:rsidR="00C9123C" w:rsidRPr="00DE7142" w:rsidRDefault="00C9123C" w:rsidP="003950CB">
            <w:pPr>
              <w:keepNext/>
              <w:tabs>
                <w:tab w:val="left" w:pos="720"/>
              </w:tabs>
              <w:jc w:val="center"/>
            </w:pPr>
          </w:p>
        </w:tc>
        <w:tc>
          <w:tcPr>
            <w:tcW w:w="360" w:type="dxa"/>
            <w:tcBorders>
              <w:top w:val="single" w:sz="8" w:space="0" w:color="auto"/>
            </w:tcBorders>
            <w:vAlign w:val="center"/>
          </w:tcPr>
          <w:p w:rsidR="00C9123C" w:rsidRPr="00DE7142" w:rsidRDefault="00C9123C" w:rsidP="003950CB">
            <w:pPr>
              <w:keepNext/>
              <w:tabs>
                <w:tab w:val="left" w:pos="720"/>
              </w:tabs>
              <w:jc w:val="center"/>
            </w:pPr>
          </w:p>
        </w:tc>
        <w:tc>
          <w:tcPr>
            <w:tcW w:w="856" w:type="dxa"/>
            <w:gridSpan w:val="2"/>
            <w:tcBorders>
              <w:top w:val="single" w:sz="8" w:space="0" w:color="auto"/>
            </w:tcBorders>
            <w:vAlign w:val="center"/>
          </w:tcPr>
          <w:p w:rsidR="00C9123C" w:rsidRPr="00DE7142" w:rsidRDefault="00C9123C" w:rsidP="003950CB">
            <w:pPr>
              <w:keepNext/>
              <w:tabs>
                <w:tab w:val="left" w:pos="720"/>
              </w:tabs>
              <w:jc w:val="center"/>
            </w:pPr>
          </w:p>
        </w:tc>
        <w:tc>
          <w:tcPr>
            <w:tcW w:w="360" w:type="dxa"/>
            <w:tcBorders>
              <w:top w:val="single" w:sz="8" w:space="0" w:color="auto"/>
            </w:tcBorders>
            <w:vAlign w:val="center"/>
          </w:tcPr>
          <w:p w:rsidR="00C9123C" w:rsidRPr="00DE7142" w:rsidRDefault="00C9123C" w:rsidP="003950CB">
            <w:pPr>
              <w:keepNext/>
              <w:tabs>
                <w:tab w:val="left" w:pos="720"/>
              </w:tabs>
              <w:jc w:val="center"/>
            </w:pPr>
          </w:p>
        </w:tc>
        <w:tc>
          <w:tcPr>
            <w:tcW w:w="1277" w:type="dxa"/>
            <w:tcBorders>
              <w:top w:val="single" w:sz="8" w:space="0" w:color="auto"/>
              <w:right w:val="single" w:sz="4" w:space="0" w:color="auto"/>
            </w:tcBorders>
            <w:vAlign w:val="center"/>
          </w:tcPr>
          <w:p w:rsidR="00C9123C" w:rsidRPr="00DE7142" w:rsidRDefault="00C9123C" w:rsidP="003950CB">
            <w:pPr>
              <w:keepNext/>
              <w:tabs>
                <w:tab w:val="left" w:pos="720"/>
              </w:tabs>
              <w:jc w:val="center"/>
            </w:pPr>
          </w:p>
        </w:tc>
        <w:tc>
          <w:tcPr>
            <w:tcW w:w="1741" w:type="dxa"/>
            <w:vMerge w:val="restart"/>
            <w:tcBorders>
              <w:top w:val="single" w:sz="4" w:space="0" w:color="auto"/>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r w:rsidRPr="00DE7142">
              <w:t>Digital layers</w:t>
            </w:r>
          </w:p>
        </w:tc>
        <w:tc>
          <w:tcPr>
            <w:tcW w:w="377" w:type="dxa"/>
            <w:vMerge w:val="restart"/>
            <w:tcBorders>
              <w:top w:val="single" w:sz="4" w:space="0" w:color="auto"/>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p w:rsidR="00C9123C" w:rsidRPr="00DE7142" w:rsidRDefault="00C9123C" w:rsidP="003950CB">
            <w:pPr>
              <w:keepNext/>
              <w:tabs>
                <w:tab w:val="left" w:pos="720"/>
              </w:tabs>
              <w:jc w:val="center"/>
            </w:pPr>
            <w:r w:rsidRPr="00DE7142">
              <w:t>O</w:t>
            </w:r>
          </w:p>
          <w:p w:rsidR="00C9123C" w:rsidRPr="00DE7142" w:rsidRDefault="00C9123C" w:rsidP="003950CB">
            <w:pPr>
              <w:keepNext/>
              <w:tabs>
                <w:tab w:val="left" w:pos="720"/>
              </w:tabs>
              <w:jc w:val="center"/>
            </w:pPr>
            <w:r w:rsidRPr="00DE7142">
              <w:t>T</w:t>
            </w:r>
          </w:p>
          <w:p w:rsidR="00C9123C" w:rsidRPr="00DE7142" w:rsidRDefault="00C9123C" w:rsidP="003950CB">
            <w:pPr>
              <w:keepNext/>
              <w:tabs>
                <w:tab w:val="left" w:pos="720"/>
              </w:tabs>
              <w:jc w:val="center"/>
            </w:pPr>
            <w:r w:rsidRPr="00DE7142">
              <w:t>H</w:t>
            </w:r>
          </w:p>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tcBorders>
              <w:top w:val="dashed" w:sz="8" w:space="0" w:color="auto"/>
              <w:left w:val="dashed" w:sz="8" w:space="0" w:color="auto"/>
              <w:bottom w:val="dashed" w:sz="8" w:space="0" w:color="auto"/>
              <w:right w:val="dashed" w:sz="8" w:space="0" w:color="auto"/>
            </w:tcBorders>
            <w:vAlign w:val="center"/>
          </w:tcPr>
          <w:p w:rsidR="00C9123C" w:rsidRPr="00DE7142" w:rsidRDefault="00C9123C" w:rsidP="003950CB">
            <w:pPr>
              <w:keepNext/>
              <w:tabs>
                <w:tab w:val="left" w:pos="720"/>
              </w:tabs>
              <w:jc w:val="center"/>
              <w:rPr>
                <w:i/>
              </w:rPr>
            </w:pPr>
            <w:r w:rsidRPr="00DE7142">
              <w:t>ODU</w:t>
            </w:r>
          </w:p>
        </w:tc>
        <w:tc>
          <w:tcPr>
            <w:tcW w:w="360" w:type="dxa"/>
            <w:tcBorders>
              <w:left w:val="nil"/>
            </w:tcBorders>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trHeight w:val="403"/>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rPr>
                <w:i/>
              </w:rPr>
            </w:pPr>
            <w:r w:rsidRPr="00DE7142">
              <w:t>O</w:t>
            </w: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tcBorders>
              <w:top w:val="dashed" w:sz="8" w:space="0" w:color="auto"/>
              <w:left w:val="dashed" w:sz="8" w:space="0" w:color="auto"/>
              <w:bottom w:val="dashed" w:sz="8" w:space="0" w:color="auto"/>
              <w:right w:val="dashed" w:sz="8" w:space="0" w:color="auto"/>
            </w:tcBorders>
            <w:vAlign w:val="center"/>
          </w:tcPr>
          <w:p w:rsidR="00C9123C" w:rsidRPr="00DE7142" w:rsidRDefault="00C9123C" w:rsidP="003950CB">
            <w:pPr>
              <w:keepNext/>
              <w:tabs>
                <w:tab w:val="left" w:pos="720"/>
              </w:tabs>
              <w:jc w:val="center"/>
              <w:rPr>
                <w:i/>
              </w:rPr>
            </w:pPr>
            <w:r w:rsidRPr="00DE7142">
              <w:t>OTU</w:t>
            </w:r>
          </w:p>
        </w:tc>
        <w:tc>
          <w:tcPr>
            <w:tcW w:w="360" w:type="dxa"/>
            <w:tcBorders>
              <w:left w:val="nil"/>
            </w:tcBorders>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rPr>
                <w:i/>
              </w:rPr>
            </w:pPr>
            <w:r w:rsidRPr="00DE7142">
              <w:t>T</w:t>
            </w:r>
          </w:p>
        </w:tc>
        <w:tc>
          <w:tcPr>
            <w:tcW w:w="1913" w:type="dxa"/>
            <w:tcBorders>
              <w:left w:val="single" w:sz="4" w:space="0" w:color="auto"/>
            </w:tcBorders>
            <w:vAlign w:val="center"/>
          </w:tcPr>
          <w:p w:rsidR="00C9123C" w:rsidRPr="00DE7142" w:rsidRDefault="00C9123C" w:rsidP="003950CB">
            <w:pPr>
              <w:keepNext/>
              <w:tabs>
                <w:tab w:val="left" w:pos="720"/>
              </w:tabs>
              <w:jc w:val="center"/>
            </w:pPr>
          </w:p>
        </w:tc>
        <w:tc>
          <w:tcPr>
            <w:tcW w:w="360" w:type="dxa"/>
            <w:vAlign w:val="center"/>
          </w:tcPr>
          <w:p w:rsidR="00C9123C" w:rsidRPr="00DE7142" w:rsidRDefault="00C9123C" w:rsidP="003950CB">
            <w:pPr>
              <w:keepNext/>
              <w:tabs>
                <w:tab w:val="left" w:pos="720"/>
              </w:tabs>
              <w:jc w:val="center"/>
            </w:pPr>
          </w:p>
        </w:tc>
        <w:tc>
          <w:tcPr>
            <w:tcW w:w="856" w:type="dxa"/>
            <w:gridSpan w:val="2"/>
            <w:vAlign w:val="center"/>
          </w:tcPr>
          <w:p w:rsidR="00C9123C" w:rsidRPr="00DE7142" w:rsidRDefault="00C9123C" w:rsidP="003950CB">
            <w:pPr>
              <w:keepNext/>
              <w:tabs>
                <w:tab w:val="left" w:pos="720"/>
              </w:tabs>
              <w:jc w:val="center"/>
            </w:pPr>
          </w:p>
        </w:tc>
        <w:tc>
          <w:tcPr>
            <w:tcW w:w="360" w:type="dxa"/>
            <w:tcBorders>
              <w:left w:val="nil"/>
            </w:tcBorders>
            <w:vAlign w:val="center"/>
          </w:tcPr>
          <w:p w:rsidR="00C9123C" w:rsidRPr="00DE7142" w:rsidRDefault="00C9123C" w:rsidP="003950CB">
            <w:pPr>
              <w:keepNext/>
              <w:tabs>
                <w:tab w:val="left" w:pos="720"/>
              </w:tabs>
              <w:jc w:val="center"/>
            </w:pPr>
          </w:p>
        </w:tc>
        <w:tc>
          <w:tcPr>
            <w:tcW w:w="1277" w:type="dxa"/>
            <w:tcBorders>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c>
          <w:tcPr>
            <w:tcW w:w="377" w:type="dxa"/>
            <w:vMerge/>
            <w:tcBorders>
              <w:left w:val="single" w:sz="4" w:space="0" w:color="auto"/>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rPr>
                <w:i/>
              </w:rPr>
            </w:pPr>
            <w:r w:rsidRPr="00DE7142">
              <w:t>N</w:t>
            </w:r>
          </w:p>
        </w:tc>
        <w:tc>
          <w:tcPr>
            <w:tcW w:w="4766" w:type="dxa"/>
            <w:gridSpan w:val="6"/>
            <w:tcBorders>
              <w:top w:val="single" w:sz="8" w:space="0" w:color="auto"/>
              <w:left w:val="single" w:sz="4" w:space="0" w:color="auto"/>
              <w:bottom w:val="single" w:sz="8" w:space="0" w:color="auto"/>
              <w:right w:val="single" w:sz="4" w:space="0" w:color="auto"/>
            </w:tcBorders>
            <w:vAlign w:val="center"/>
          </w:tcPr>
          <w:p w:rsidR="00C9123C" w:rsidRPr="00DE7142" w:rsidRDefault="00C9123C" w:rsidP="003950CB">
            <w:pPr>
              <w:keepNext/>
              <w:tabs>
                <w:tab w:val="left" w:pos="720"/>
              </w:tabs>
              <w:jc w:val="center"/>
              <w:rPr>
                <w:i/>
              </w:rPr>
            </w:pPr>
            <w:r w:rsidRPr="00DE7142">
              <w:t>OCh</w:t>
            </w:r>
          </w:p>
        </w:tc>
        <w:tc>
          <w:tcPr>
            <w:tcW w:w="1741" w:type="dxa"/>
            <w:tcBorders>
              <w:top w:val="single" w:sz="4" w:space="0" w:color="auto"/>
              <w:left w:val="single" w:sz="4" w:space="0" w:color="auto"/>
              <w:bottom w:val="single" w:sz="4" w:space="0" w:color="auto"/>
            </w:tcBorders>
            <w:vAlign w:val="center"/>
          </w:tcPr>
          <w:p w:rsidR="00C9123C" w:rsidRPr="00DE7142" w:rsidRDefault="00C9123C" w:rsidP="003950CB">
            <w:pPr>
              <w:keepNext/>
              <w:tabs>
                <w:tab w:val="left" w:pos="720"/>
              </w:tabs>
              <w:jc w:val="center"/>
              <w:rPr>
                <w:i/>
              </w:rPr>
            </w:pPr>
            <w:r w:rsidRPr="00DE7142">
              <w:t>OCh Layer</w:t>
            </w:r>
          </w:p>
        </w:tc>
        <w:tc>
          <w:tcPr>
            <w:tcW w:w="377" w:type="dxa"/>
            <w:tcBorders>
              <w:top w:val="single" w:sz="4" w:space="0" w:color="auto"/>
              <w:left w:val="nil"/>
              <w:bottom w:val="single" w:sz="4" w:space="0" w:color="auto"/>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2701" w:type="dxa"/>
            <w:gridSpan w:val="3"/>
            <w:vMerge w:val="restart"/>
            <w:tcBorders>
              <w:left w:val="single" w:sz="4" w:space="0" w:color="auto"/>
            </w:tcBorders>
            <w:vAlign w:val="center"/>
          </w:tcPr>
          <w:p w:rsidR="00C9123C" w:rsidRPr="00DE7142" w:rsidRDefault="00C9123C" w:rsidP="003950CB">
            <w:pPr>
              <w:keepNext/>
              <w:tabs>
                <w:tab w:val="left" w:pos="720"/>
              </w:tabs>
              <w:jc w:val="center"/>
              <w:rPr>
                <w:i/>
              </w:rPr>
            </w:pPr>
            <w:r w:rsidRPr="00DE7142">
              <w:t>Spectrum Configuration Entities</w:t>
            </w:r>
          </w:p>
        </w:tc>
        <w:tc>
          <w:tcPr>
            <w:tcW w:w="2065" w:type="dxa"/>
            <w:gridSpan w:val="3"/>
            <w:vMerge w:val="restart"/>
            <w:tcBorders>
              <w:left w:val="single" w:sz="8" w:space="0" w:color="auto"/>
              <w:right w:val="single" w:sz="4" w:space="0" w:color="auto"/>
            </w:tcBorders>
            <w:vAlign w:val="center"/>
          </w:tcPr>
          <w:p w:rsidR="00C9123C" w:rsidRPr="00DE7142" w:rsidRDefault="00C9123C" w:rsidP="003950CB">
            <w:pPr>
              <w:keepNext/>
              <w:tabs>
                <w:tab w:val="left" w:pos="720"/>
              </w:tabs>
              <w:jc w:val="center"/>
              <w:rPr>
                <w:i/>
              </w:rPr>
            </w:pPr>
            <w:r w:rsidRPr="00DE7142">
              <w:t>Signal Management Entities</w:t>
            </w:r>
          </w:p>
        </w:tc>
        <w:tc>
          <w:tcPr>
            <w:tcW w:w="1741" w:type="dxa"/>
            <w:vMerge w:val="restart"/>
            <w:tcBorders>
              <w:left w:val="single" w:sz="4" w:space="0" w:color="auto"/>
            </w:tcBorders>
            <w:vAlign w:val="center"/>
          </w:tcPr>
          <w:p w:rsidR="00C9123C" w:rsidRPr="00DE7142" w:rsidRDefault="00C9123C" w:rsidP="003950CB">
            <w:pPr>
              <w:keepNext/>
              <w:tabs>
                <w:tab w:val="left" w:pos="720"/>
              </w:tabs>
              <w:jc w:val="center"/>
              <w:rPr>
                <w:i/>
              </w:rPr>
            </w:pPr>
            <w:r w:rsidRPr="00DE7142">
              <w:t>Media</w:t>
            </w:r>
          </w:p>
        </w:tc>
        <w:tc>
          <w:tcPr>
            <w:tcW w:w="377" w:type="dxa"/>
            <w:tcBorders>
              <w:left w:val="nil"/>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right w:val="single" w:sz="4" w:space="0" w:color="auto"/>
            </w:tcBorders>
          </w:tcPr>
          <w:p w:rsidR="00C9123C" w:rsidRPr="00DE7142" w:rsidRDefault="00C9123C" w:rsidP="003950CB">
            <w:pPr>
              <w:keepNext/>
              <w:tabs>
                <w:tab w:val="left" w:pos="720"/>
              </w:tabs>
              <w:jc w:val="center"/>
            </w:pPr>
          </w:p>
        </w:tc>
        <w:tc>
          <w:tcPr>
            <w:tcW w:w="2701" w:type="dxa"/>
            <w:gridSpan w:val="3"/>
            <w:vMerge/>
            <w:tcBorders>
              <w:left w:val="single" w:sz="4" w:space="0" w:color="auto"/>
              <w:right w:val="single" w:sz="8" w:space="0" w:color="auto"/>
            </w:tcBorders>
            <w:vAlign w:val="center"/>
          </w:tcPr>
          <w:p w:rsidR="00C9123C" w:rsidRPr="00DE7142" w:rsidRDefault="00C9123C" w:rsidP="003950CB">
            <w:pPr>
              <w:keepNext/>
              <w:tabs>
                <w:tab w:val="left" w:pos="720"/>
              </w:tabs>
              <w:jc w:val="center"/>
            </w:pPr>
          </w:p>
        </w:tc>
        <w:tc>
          <w:tcPr>
            <w:tcW w:w="2065" w:type="dxa"/>
            <w:gridSpan w:val="3"/>
            <w:vMerge/>
            <w:tcBorders>
              <w:left w:val="single" w:sz="8" w:space="0" w:color="auto"/>
              <w:right w:val="single" w:sz="4" w:space="0" w:color="auto"/>
            </w:tcBorders>
            <w:vAlign w:val="center"/>
          </w:tcPr>
          <w:p w:rsidR="00C9123C" w:rsidRPr="00DE7142" w:rsidRDefault="00C9123C" w:rsidP="003950CB">
            <w:pPr>
              <w:keepNext/>
              <w:tabs>
                <w:tab w:val="left" w:pos="720"/>
              </w:tabs>
              <w:jc w:val="center"/>
            </w:pPr>
          </w:p>
        </w:tc>
        <w:tc>
          <w:tcPr>
            <w:tcW w:w="1741" w:type="dxa"/>
            <w:vMerge/>
            <w:tcBorders>
              <w:left w:val="single" w:sz="4" w:space="0" w:color="auto"/>
            </w:tcBorders>
            <w:vAlign w:val="center"/>
          </w:tcPr>
          <w:p w:rsidR="00C9123C" w:rsidRPr="00DE7142" w:rsidRDefault="00C9123C" w:rsidP="003950CB">
            <w:pPr>
              <w:keepNext/>
              <w:tabs>
                <w:tab w:val="left" w:pos="720"/>
              </w:tabs>
              <w:jc w:val="center"/>
            </w:pPr>
          </w:p>
        </w:tc>
        <w:tc>
          <w:tcPr>
            <w:tcW w:w="377" w:type="dxa"/>
            <w:tcBorders>
              <w:left w:val="nil"/>
              <w:right w:val="single" w:sz="4" w:space="0" w:color="auto"/>
            </w:tcBorders>
            <w:vAlign w:val="center"/>
          </w:tcPr>
          <w:p w:rsidR="00C9123C" w:rsidRPr="00DE7142" w:rsidRDefault="00C9123C" w:rsidP="003950CB">
            <w:pPr>
              <w:keepNext/>
              <w:tabs>
                <w:tab w:val="left" w:pos="720"/>
              </w:tabs>
              <w:jc w:val="center"/>
            </w:pPr>
          </w:p>
        </w:tc>
      </w:tr>
      <w:tr w:rsidR="00C9123C" w:rsidRPr="00DE7142" w:rsidTr="003950CB">
        <w:trPr>
          <w:cantSplit/>
          <w:jc w:val="center"/>
        </w:trPr>
        <w:tc>
          <w:tcPr>
            <w:tcW w:w="572" w:type="dxa"/>
            <w:tcBorders>
              <w:left w:val="single" w:sz="4" w:space="0" w:color="auto"/>
              <w:bottom w:val="single" w:sz="4" w:space="0" w:color="auto"/>
              <w:right w:val="single" w:sz="4" w:space="0" w:color="auto"/>
            </w:tcBorders>
          </w:tcPr>
          <w:p w:rsidR="00C9123C" w:rsidRPr="00DE7142" w:rsidRDefault="00C9123C" w:rsidP="003950CB">
            <w:pPr>
              <w:keepNext/>
              <w:tabs>
                <w:tab w:val="left" w:pos="720"/>
              </w:tabs>
              <w:jc w:val="center"/>
            </w:pPr>
          </w:p>
        </w:tc>
        <w:tc>
          <w:tcPr>
            <w:tcW w:w="4766" w:type="dxa"/>
            <w:gridSpan w:val="6"/>
            <w:tcBorders>
              <w:top w:val="single" w:sz="8" w:space="0" w:color="auto"/>
              <w:left w:val="single" w:sz="4" w:space="0" w:color="auto"/>
              <w:bottom w:val="single" w:sz="8" w:space="0" w:color="auto"/>
              <w:right w:val="single" w:sz="4" w:space="0" w:color="auto"/>
            </w:tcBorders>
            <w:vAlign w:val="center"/>
          </w:tcPr>
          <w:p w:rsidR="00C9123C" w:rsidRPr="00DE7142" w:rsidRDefault="00C9123C" w:rsidP="003950CB">
            <w:pPr>
              <w:keepNext/>
              <w:tabs>
                <w:tab w:val="left" w:pos="720"/>
              </w:tabs>
              <w:jc w:val="center"/>
              <w:rPr>
                <w:i/>
              </w:rPr>
            </w:pPr>
            <w:r w:rsidRPr="00DE7142">
              <w:t>Fibre</w:t>
            </w:r>
          </w:p>
        </w:tc>
        <w:tc>
          <w:tcPr>
            <w:tcW w:w="1741" w:type="dxa"/>
            <w:tcBorders>
              <w:left w:val="single" w:sz="4" w:space="0" w:color="auto"/>
              <w:bottom w:val="single" w:sz="4" w:space="0" w:color="auto"/>
            </w:tcBorders>
            <w:vAlign w:val="center"/>
          </w:tcPr>
          <w:p w:rsidR="00C9123C" w:rsidRPr="00DE7142" w:rsidRDefault="00C9123C" w:rsidP="003950CB">
            <w:pPr>
              <w:keepNext/>
              <w:tabs>
                <w:tab w:val="left" w:pos="720"/>
              </w:tabs>
              <w:jc w:val="center"/>
            </w:pPr>
          </w:p>
        </w:tc>
        <w:tc>
          <w:tcPr>
            <w:tcW w:w="377" w:type="dxa"/>
            <w:tcBorders>
              <w:left w:val="nil"/>
              <w:bottom w:val="single" w:sz="4" w:space="0" w:color="auto"/>
              <w:right w:val="single" w:sz="4" w:space="0" w:color="auto"/>
            </w:tcBorders>
            <w:vAlign w:val="center"/>
          </w:tcPr>
          <w:p w:rsidR="00C9123C" w:rsidRPr="00DE7142" w:rsidRDefault="00C9123C" w:rsidP="003950CB">
            <w:pPr>
              <w:keepNext/>
              <w:tabs>
                <w:tab w:val="left" w:pos="720"/>
              </w:tabs>
              <w:jc w:val="center"/>
            </w:pPr>
          </w:p>
        </w:tc>
      </w:tr>
    </w:tbl>
    <w:p w:rsidR="00C9123C" w:rsidRPr="00ED115A" w:rsidRDefault="00C9123C" w:rsidP="00C9123C">
      <w:pPr>
        <w:jc w:val="center"/>
        <w:rPr>
          <w:b/>
        </w:rPr>
      </w:pPr>
      <w:r w:rsidRPr="00DE7142">
        <w:rPr>
          <w:b/>
        </w:rPr>
        <w:t>FIGURE 5-1/OTNT: Overview of the OTN</w:t>
      </w:r>
      <w:r w:rsidRPr="00DE7142">
        <w:rPr>
          <w:rFonts w:hint="eastAsia"/>
          <w:b/>
          <w:lang w:eastAsia="ja-JP"/>
        </w:rPr>
        <w:t xml:space="preserve"> (G.872 Figure 6-1)</w:t>
      </w:r>
    </w:p>
    <w:p w:rsidR="00C9123C" w:rsidRPr="00ED115A" w:rsidRDefault="00C9123C" w:rsidP="00D55AC7">
      <w:pPr>
        <w:jc w:val="both"/>
        <w:rPr>
          <w:lang w:eastAsia="ja-JP"/>
        </w:rPr>
      </w:pPr>
      <w:r>
        <w:rPr>
          <w:rFonts w:hint="eastAsia"/>
          <w:lang w:eastAsia="ja-JP"/>
        </w:rPr>
        <w:t>W</w:t>
      </w:r>
      <w:r w:rsidRPr="00ED115A">
        <w:rPr>
          <w:rFonts w:hint="eastAsia"/>
          <w:lang w:eastAsia="ja-JP"/>
        </w:rPr>
        <w:t xml:space="preserve">ith the widespread of Ethernet, </w:t>
      </w:r>
      <w:r>
        <w:rPr>
          <w:rFonts w:hint="eastAsia"/>
          <w:lang w:eastAsia="ja-JP"/>
        </w:rPr>
        <w:t xml:space="preserve">additional ODU types </w:t>
      </w:r>
      <w:r w:rsidRPr="00ED115A">
        <w:rPr>
          <w:rFonts w:hint="eastAsia"/>
          <w:lang w:eastAsia="ja-JP"/>
        </w:rPr>
        <w:t>w</w:t>
      </w:r>
      <w:r>
        <w:rPr>
          <w:rFonts w:hint="eastAsia"/>
          <w:lang w:eastAsia="ja-JP"/>
        </w:rPr>
        <w:t>ere</w:t>
      </w:r>
      <w:r w:rsidRPr="00ED115A">
        <w:rPr>
          <w:rFonts w:hint="eastAsia"/>
          <w:lang w:eastAsia="ja-JP"/>
        </w:rPr>
        <w:t xml:space="preserve"> specified such as ODU0, ODU2e and ODU4 for GbE, 10GbE and 100GbE transport, respectively.  In addition to the new ODUs for Ethernet transport, ODU with flexible bit rate, ODUflex, was also specified for the client signals with any bit rate. Any CBR client signals can be mapped into ODUflex. </w:t>
      </w:r>
      <w:r w:rsidRPr="00ED115A">
        <w:rPr>
          <w:lang w:eastAsia="ja-JP"/>
        </w:rPr>
        <w:t>“</w:t>
      </w:r>
      <w:r w:rsidRPr="00ED115A">
        <w:rPr>
          <w:rFonts w:hint="eastAsia"/>
          <w:lang w:eastAsia="ja-JP"/>
        </w:rPr>
        <w:t>WDM and media aspects</w:t>
      </w:r>
      <w:r w:rsidRPr="00ED115A">
        <w:rPr>
          <w:lang w:eastAsia="ja-JP"/>
        </w:rPr>
        <w:t>”</w:t>
      </w:r>
      <w:r w:rsidRPr="00ED115A">
        <w:rPr>
          <w:rFonts w:hint="eastAsia"/>
          <w:lang w:eastAsia="ja-JP"/>
        </w:rPr>
        <w:t xml:space="preserve"> </w:t>
      </w:r>
      <w:r w:rsidRPr="00ED115A">
        <w:rPr>
          <w:lang w:eastAsia="ja-JP"/>
        </w:rPr>
        <w:t>are</w:t>
      </w:r>
      <w:r w:rsidRPr="00ED115A">
        <w:rPr>
          <w:rFonts w:hint="eastAsia"/>
          <w:lang w:eastAsia="ja-JP"/>
        </w:rPr>
        <w:t xml:space="preserve"> be</w:t>
      </w:r>
      <w:r w:rsidRPr="00ED115A">
        <w:rPr>
          <w:lang w:eastAsia="ja-JP"/>
        </w:rPr>
        <w:t>ing</w:t>
      </w:r>
      <w:r w:rsidRPr="00ED115A">
        <w:rPr>
          <w:rFonts w:hint="eastAsia"/>
          <w:lang w:eastAsia="ja-JP"/>
        </w:rPr>
        <w:t xml:space="preserve"> discussed. One major </w:t>
      </w:r>
      <w:r w:rsidRPr="00ED115A">
        <w:rPr>
          <w:lang w:eastAsia="ja-JP"/>
        </w:rPr>
        <w:t xml:space="preserve">effort </w:t>
      </w:r>
      <w:r w:rsidRPr="00ED115A">
        <w:rPr>
          <w:rFonts w:hint="eastAsia"/>
          <w:lang w:eastAsia="ja-JP"/>
        </w:rPr>
        <w:t xml:space="preserve">is </w:t>
      </w:r>
      <w:r w:rsidRPr="00ED115A">
        <w:t>the architectural description of “media networks”</w:t>
      </w:r>
      <w:r w:rsidRPr="00ED115A">
        <w:rPr>
          <w:rFonts w:hint="eastAsia"/>
          <w:lang w:eastAsia="ja-JP"/>
        </w:rPr>
        <w:t xml:space="preserve"> and the other is wavelength switched optical network (WSON)</w:t>
      </w:r>
      <w:r w:rsidRPr="00ED115A">
        <w:rPr>
          <w:lang w:eastAsia="ja-JP"/>
        </w:rPr>
        <w:t>,</w:t>
      </w:r>
      <w:r w:rsidRPr="00ED115A">
        <w:rPr>
          <w:rFonts w:hint="eastAsia"/>
          <w:lang w:eastAsia="ja-JP"/>
        </w:rPr>
        <w:t xml:space="preserve"> which is </w:t>
      </w:r>
      <w:r w:rsidRPr="00ED115A">
        <w:rPr>
          <w:lang w:eastAsia="ja-JP"/>
        </w:rPr>
        <w:t xml:space="preserve">a </w:t>
      </w:r>
      <w:r w:rsidRPr="00ED115A">
        <w:rPr>
          <w:rFonts w:hint="eastAsia"/>
          <w:lang w:eastAsia="ja-JP"/>
        </w:rPr>
        <w:t>related extension of automatically switched optical network</w:t>
      </w:r>
      <w:r w:rsidRPr="00ED115A">
        <w:rPr>
          <w:lang w:eastAsia="ja-JP"/>
        </w:rPr>
        <w:t xml:space="preserve">s </w:t>
      </w:r>
      <w:r w:rsidRPr="00ED115A">
        <w:rPr>
          <w:rFonts w:hint="eastAsia"/>
          <w:lang w:eastAsia="ja-JP"/>
        </w:rPr>
        <w:t xml:space="preserve">(ASON). </w:t>
      </w:r>
    </w:p>
    <w:p w:rsidR="00C9123C" w:rsidRPr="00ED115A" w:rsidRDefault="00C9123C" w:rsidP="00D55AC7">
      <w:pPr>
        <w:pStyle w:val="Heading2"/>
      </w:pPr>
      <w:bookmarkStart w:id="46" w:name="_Toc405246236"/>
      <w:bookmarkStart w:id="47" w:name="_Toc405246521"/>
      <w:bookmarkStart w:id="48" w:name="_Toc405248118"/>
      <w:bookmarkStart w:id="49" w:name="_Toc405248321"/>
      <w:bookmarkStart w:id="50" w:name="_Toc10880882"/>
      <w:bookmarkStart w:id="51" w:name="_Toc404879717"/>
      <w:bookmarkStart w:id="52" w:name="_Toc404880692"/>
      <w:bookmarkStart w:id="53" w:name="_Toc405246237"/>
      <w:bookmarkStart w:id="54" w:name="_Toc405248119"/>
      <w:bookmarkStart w:id="55" w:name="_Toc405332693"/>
      <w:bookmarkEnd w:id="46"/>
      <w:bookmarkEnd w:id="47"/>
      <w:bookmarkEnd w:id="48"/>
      <w:bookmarkEnd w:id="49"/>
      <w:r w:rsidRPr="00ED115A">
        <w:t>Metropolitan Optical Network (MON)</w:t>
      </w:r>
      <w:bookmarkEnd w:id="50"/>
      <w:bookmarkEnd w:id="51"/>
      <w:bookmarkEnd w:id="52"/>
      <w:bookmarkEnd w:id="53"/>
      <w:bookmarkEnd w:id="54"/>
      <w:bookmarkEnd w:id="55"/>
    </w:p>
    <w:p w:rsidR="00C9123C" w:rsidRPr="00ED115A" w:rsidRDefault="00C9123C" w:rsidP="00D55AC7">
      <w:pPr>
        <w:jc w:val="both"/>
      </w:pPr>
      <w:r w:rsidRPr="00ED115A">
        <w:t>A metropolitan optical network</w:t>
      </w:r>
      <w:r w:rsidR="0096163E">
        <w:rPr>
          <w:rFonts w:hint="eastAsia"/>
          <w:lang w:eastAsia="ja-JP"/>
        </w:rPr>
        <w:t xml:space="preserve"> </w:t>
      </w:r>
      <w:r w:rsidRPr="00ED115A">
        <w:t>is a network subset, often without significant differentiation or boundaries</w:t>
      </w:r>
      <w:r w:rsidR="0096163E">
        <w:rPr>
          <w:rFonts w:hint="eastAsia"/>
          <w:lang w:eastAsia="ja-JP"/>
        </w:rPr>
        <w:t>.</w:t>
      </w:r>
      <w:r w:rsidR="00CE6DF6">
        <w:rPr>
          <w:rFonts w:hint="eastAsia"/>
          <w:lang w:eastAsia="ja-JP"/>
        </w:rPr>
        <w:t xml:space="preserve"> </w:t>
      </w:r>
      <w:r w:rsidR="0096163E">
        <w:rPr>
          <w:rFonts w:hint="eastAsia"/>
          <w:lang w:eastAsia="ja-JP"/>
        </w:rPr>
        <w:t>I</w:t>
      </w:r>
      <w:r w:rsidR="00CE6DF6">
        <w:rPr>
          <w:rFonts w:hint="eastAsia"/>
          <w:lang w:eastAsia="ja-JP"/>
        </w:rPr>
        <w:t>ts</w:t>
      </w:r>
      <w:r w:rsidR="003E2D7B" w:rsidRPr="00ED115A">
        <w:t xml:space="preserve"> </w:t>
      </w:r>
      <w:r w:rsidRPr="00ED115A">
        <w:t xml:space="preserve">explicit </w:t>
      </w:r>
      <w:r w:rsidR="00CE6DF6">
        <w:rPr>
          <w:rFonts w:hint="eastAsia"/>
          <w:lang w:eastAsia="ja-JP"/>
        </w:rPr>
        <w:t xml:space="preserve">formal </w:t>
      </w:r>
      <w:r w:rsidRPr="00ED115A">
        <w:t xml:space="preserve">definition is under study. </w:t>
      </w:r>
      <w:r w:rsidR="00CE6DF6">
        <w:rPr>
          <w:rFonts w:hint="eastAsia"/>
          <w:lang w:eastAsia="ja-JP"/>
        </w:rPr>
        <w:t>T</w:t>
      </w:r>
      <w:r w:rsidRPr="00ED115A">
        <w:t xml:space="preserve">his </w:t>
      </w:r>
      <w:r w:rsidR="00CE6DF6">
        <w:rPr>
          <w:rFonts w:hint="eastAsia"/>
          <w:lang w:eastAsia="ja-JP"/>
        </w:rPr>
        <w:t>clause</w:t>
      </w:r>
      <w:r w:rsidR="00CE6DF6" w:rsidRPr="00ED115A">
        <w:t xml:space="preserve"> </w:t>
      </w:r>
      <w:r w:rsidRPr="00ED115A">
        <w:t>offers more of a description than a formal definition for those who wish to better understand what is commonly meant by “metropolitan optical networks.”</w:t>
      </w:r>
    </w:p>
    <w:p w:rsidR="00CE6DF6" w:rsidRDefault="00C9123C" w:rsidP="00D55AC7">
      <w:pPr>
        <w:jc w:val="both"/>
        <w:rPr>
          <w:lang w:eastAsia="ja-JP"/>
        </w:rPr>
      </w:pPr>
      <w:r w:rsidRPr="00ED115A">
        <w:t>While the existence of metropolitan networks is longstanding, the need for identification of these ne</w:t>
      </w:r>
      <w:r w:rsidRPr="00CD1D9B">
        <w:t>tw</w:t>
      </w:r>
      <w:r w:rsidRPr="00ED115A">
        <w:t>orks as distinct from long haul networks in general, as well as enterprise and access networks</w:t>
      </w:r>
      <w:r w:rsidR="00CD1D9B">
        <w:rPr>
          <w:rFonts w:hint="eastAsia"/>
          <w:lang w:eastAsia="ja-JP"/>
        </w:rPr>
        <w:t>,</w:t>
      </w:r>
      <w:r w:rsidRPr="00ED115A">
        <w:t xml:space="preserve"> is </w:t>
      </w:r>
      <w:r w:rsidRPr="00CD1D9B">
        <w:t>recent.</w:t>
      </w:r>
      <w:r w:rsidRPr="00ED115A">
        <w:t xml:space="preserve">  The bandwidth requirements from end customers have been increasing substantially and many are implementing high bandwidth optical access connections.   The resulting congestion and complexity has created a growing demand for higher bandwidth interfaces for inter office solutions.  This aggregation of end customer traffic comprises a Metropolitan Optical Network (MON).  </w:t>
      </w:r>
      <w:smartTag w:uri="urn:schemas-microsoft-com:office:smarttags" w:element="place">
        <w:smartTag w:uri="urn:schemas-microsoft-com:office:smarttags" w:element="City">
          <w:r w:rsidRPr="00ED115A">
            <w:t>MONs</w:t>
          </w:r>
        </w:smartTag>
      </w:smartTag>
      <w:r w:rsidRPr="00ED115A">
        <w:t xml:space="preserve"> now have the technology to be optical based and thus, in theory, use the same technology over the fibres as other portions of the network.  </w:t>
      </w:r>
      <w:r w:rsidR="00CE6DF6">
        <w:rPr>
          <w:rFonts w:hint="eastAsia"/>
          <w:lang w:eastAsia="ja-JP"/>
        </w:rPr>
        <w:t>T</w:t>
      </w:r>
      <w:r w:rsidRPr="00ED115A">
        <w:t>his is not always the case</w:t>
      </w:r>
      <w:r w:rsidR="00CE6DF6">
        <w:rPr>
          <w:rFonts w:hint="eastAsia"/>
          <w:lang w:eastAsia="ja-JP"/>
        </w:rPr>
        <w:t>,</w:t>
      </w:r>
      <w:r w:rsidRPr="00ED115A">
        <w:t xml:space="preserve"> </w:t>
      </w:r>
      <w:r w:rsidR="00CE6DF6">
        <w:rPr>
          <w:rFonts w:hint="eastAsia"/>
          <w:lang w:eastAsia="ja-JP"/>
        </w:rPr>
        <w:t>h</w:t>
      </w:r>
      <w:r w:rsidR="00CE6DF6" w:rsidRPr="00ED115A">
        <w:t>owever</w:t>
      </w:r>
      <w:r w:rsidR="00CE6DF6">
        <w:rPr>
          <w:rFonts w:hint="eastAsia"/>
          <w:lang w:eastAsia="ja-JP"/>
        </w:rPr>
        <w:t>,</w:t>
      </w:r>
      <w:r w:rsidR="00CE6DF6" w:rsidRPr="00ED115A">
        <w:t xml:space="preserve"> </w:t>
      </w:r>
      <w:r w:rsidRPr="00ED115A">
        <w:t>as there are various market forces that drive which technologies will be deployed in which part of the network.  As a result, it is appropriate to describe the MON in a way that is agnostic to the various technolog</w:t>
      </w:r>
      <w:r w:rsidR="00CE6DF6">
        <w:rPr>
          <w:rFonts w:hint="eastAsia"/>
          <w:lang w:eastAsia="ja-JP"/>
        </w:rPr>
        <w:t>ical</w:t>
      </w:r>
      <w:r w:rsidRPr="00ED115A">
        <w:t xml:space="preserve"> approaches.  </w:t>
      </w:r>
    </w:p>
    <w:p w:rsidR="00C9123C" w:rsidRPr="00ED115A" w:rsidRDefault="00C9123C" w:rsidP="00D55AC7">
      <w:pPr>
        <w:jc w:val="both"/>
      </w:pPr>
      <w:r w:rsidRPr="00ED115A">
        <w:t xml:space="preserve">In spite of many similarities, there are several distinctions between </w:t>
      </w:r>
      <w:r w:rsidR="00CE6DF6">
        <w:rPr>
          <w:rFonts w:hint="eastAsia"/>
          <w:lang w:eastAsia="ja-JP"/>
        </w:rPr>
        <w:t>MON</w:t>
      </w:r>
      <w:r w:rsidR="00CE6DF6" w:rsidRPr="00ED115A">
        <w:t xml:space="preserve"> </w:t>
      </w:r>
      <w:r w:rsidRPr="00ED115A">
        <w:t xml:space="preserve">and </w:t>
      </w:r>
      <w:r w:rsidR="00CE6DF6">
        <w:rPr>
          <w:rFonts w:hint="eastAsia"/>
          <w:lang w:eastAsia="ja-JP"/>
        </w:rPr>
        <w:t xml:space="preserve">a </w:t>
      </w:r>
      <w:r w:rsidRPr="00ED115A">
        <w:t>long haul optical network (LHON) that result from the aggregation of traffic from enterprise to metro to long haul networks as shown in Figure 5-2.</w:t>
      </w:r>
    </w:p>
    <w:p w:rsidR="00C9123C" w:rsidRPr="00ED115A" w:rsidRDefault="00C9123C" w:rsidP="00D55AC7">
      <w:pPr>
        <w:numPr>
          <w:ilvl w:val="0"/>
          <w:numId w:val="19"/>
        </w:numPr>
        <w:jc w:val="both"/>
      </w:pPr>
      <w:r w:rsidRPr="00ED115A">
        <w:t xml:space="preserve">The first distinction is that </w:t>
      </w:r>
      <w:smartTag w:uri="urn:schemas-microsoft-com:office:smarttags" w:element="place">
        <w:smartTag w:uri="urn:schemas-microsoft-com:office:smarttags" w:element="City">
          <w:r w:rsidRPr="00ED115A">
            <w:t>MONs</w:t>
          </w:r>
        </w:smartTag>
      </w:smartTag>
      <w:r w:rsidRPr="00ED115A">
        <w:t xml:space="preserve"> are inherently designed for short to medium length distances in metropolitan areas.  That is, typically, within the limits of a single optical span and often less than 200km distance.  As a result, topics such as signal regeneration, in-line amplification and error correction are of lesser importance than in LHONs.</w:t>
      </w:r>
    </w:p>
    <w:p w:rsidR="00C9123C" w:rsidRPr="00ED115A" w:rsidRDefault="00C9123C" w:rsidP="00D55AC7">
      <w:pPr>
        <w:numPr>
          <w:ilvl w:val="0"/>
          <w:numId w:val="19"/>
        </w:numPr>
        <w:jc w:val="both"/>
      </w:pPr>
      <w:r w:rsidRPr="00ED115A">
        <w:lastRenderedPageBreak/>
        <w:t xml:space="preserve">Secondly, the driving requirement for </w:t>
      </w:r>
      <w:smartTag w:uri="urn:schemas-microsoft-com:office:smarttags" w:element="place">
        <w:smartTag w:uri="urn:schemas-microsoft-com:office:smarttags" w:element="City">
          <w:r w:rsidRPr="00ED115A">
            <w:t>MONs</w:t>
          </w:r>
        </w:smartTag>
      </w:smartTag>
      <w:r w:rsidRPr="00ED115A">
        <w:t xml:space="preserve"> is maximized coverage commensurate with low cost connectivity (as opposed to grooming for performance with LHONs).  As a result, for example, standardization focuses on the adaptation of local area network technologies to be effectively managed by service providers, on ‘insertion loss’ amplification to recover from all the connection points, and on ring deployment to leverage existing fibre plant.</w:t>
      </w:r>
    </w:p>
    <w:p w:rsidR="00C9123C" w:rsidRPr="00ED115A" w:rsidRDefault="00C9123C" w:rsidP="00D55AC7">
      <w:pPr>
        <w:numPr>
          <w:ilvl w:val="0"/>
          <w:numId w:val="19"/>
        </w:numPr>
        <w:jc w:val="both"/>
      </w:pPr>
      <w:r w:rsidRPr="00ED115A">
        <w:t xml:space="preserve">Another key difference is that of service velocity. The demand for fast provisioning results in the circuit churn rate being generally higher in </w:t>
      </w:r>
      <w:smartTag w:uri="urn:schemas-microsoft-com:office:smarttags" w:element="place">
        <w:smartTag w:uri="urn:schemas-microsoft-com:office:smarttags" w:element="City">
          <w:r w:rsidRPr="00ED115A">
            <w:t>MONs</w:t>
          </w:r>
        </w:smartTag>
      </w:smartTag>
      <w:r w:rsidRPr="00ED115A">
        <w:t xml:space="preserve"> than LHON.  That combined with the wider variety of client signals is a key driver for flexible aggregation (e.g., 100</w:t>
      </w:r>
      <w:r w:rsidR="009B0460">
        <w:rPr>
          <w:rFonts w:hint="eastAsia"/>
          <w:lang w:eastAsia="ja-JP"/>
        </w:rPr>
        <w:t xml:space="preserve"> </w:t>
      </w:r>
      <w:r w:rsidRPr="00ED115A">
        <w:t>Mb</w:t>
      </w:r>
      <w:r w:rsidR="009B0460">
        <w:rPr>
          <w:rFonts w:hint="eastAsia"/>
          <w:lang w:eastAsia="ja-JP"/>
        </w:rPr>
        <w:t xml:space="preserve"> </w:t>
      </w:r>
      <w:r w:rsidRPr="00ED115A">
        <w:t>-1</w:t>
      </w:r>
      <w:r w:rsidR="009B0460">
        <w:rPr>
          <w:rFonts w:hint="eastAsia"/>
          <w:lang w:eastAsia="ja-JP"/>
        </w:rPr>
        <w:t xml:space="preserve"> </w:t>
      </w:r>
      <w:r w:rsidRPr="00ED115A">
        <w:t>Gb rate, all 8B/10B formats with one card).</w:t>
      </w:r>
    </w:p>
    <w:p w:rsidR="00C9123C" w:rsidRPr="00ED115A" w:rsidRDefault="00C9123C" w:rsidP="00D55AC7">
      <w:pPr>
        <w:numPr>
          <w:ilvl w:val="0"/>
          <w:numId w:val="19"/>
        </w:numPr>
        <w:jc w:val="both"/>
      </w:pPr>
      <w:r w:rsidRPr="00ED115A">
        <w:t xml:space="preserve">A final distinction is that in the MON there are service requirements (e.g., bandwidth-on-demand services, and multiple classes-of-services) that lead to further topology and technical considerations that are not a priority for LHONs.   </w:t>
      </w:r>
    </w:p>
    <w:p w:rsidR="00C9123C" w:rsidRPr="00ED115A" w:rsidRDefault="00C9123C" w:rsidP="00D55AC7">
      <w:pPr>
        <w:jc w:val="both"/>
      </w:pPr>
      <w:r w:rsidRPr="00ED115A">
        <w:t xml:space="preserve">While there are many combinations of technologies that can be used in </w:t>
      </w:r>
      <w:smartTag w:uri="urn:schemas-microsoft-com:office:smarttags" w:element="place">
        <w:smartTag w:uri="urn:schemas-microsoft-com:office:smarttags" w:element="City">
          <w:r w:rsidRPr="00ED115A">
            <w:t>MONs</w:t>
          </w:r>
        </w:smartTag>
      </w:smartTag>
      <w:r w:rsidRPr="00ED115A">
        <w:t>, the following are common examples:</w:t>
      </w:r>
    </w:p>
    <w:p w:rsidR="00C9123C" w:rsidRPr="00ED115A" w:rsidRDefault="00C9123C" w:rsidP="00C9123C">
      <w:pPr>
        <w:numPr>
          <w:ilvl w:val="0"/>
          <w:numId w:val="18"/>
        </w:numPr>
      </w:pPr>
      <w:r w:rsidRPr="00ED115A">
        <w:t>SONET/SDH</w:t>
      </w:r>
    </w:p>
    <w:p w:rsidR="00C9123C" w:rsidRPr="00ED115A" w:rsidRDefault="00C9123C" w:rsidP="00C9123C">
      <w:pPr>
        <w:numPr>
          <w:ilvl w:val="0"/>
          <w:numId w:val="18"/>
        </w:numPr>
      </w:pPr>
      <w:r w:rsidRPr="00ED115A">
        <w:t>DWDM, CWDM</w:t>
      </w:r>
    </w:p>
    <w:p w:rsidR="00C9123C" w:rsidRPr="00ED115A" w:rsidRDefault="00C9123C" w:rsidP="00C9123C">
      <w:pPr>
        <w:numPr>
          <w:ilvl w:val="0"/>
          <w:numId w:val="18"/>
        </w:numPr>
      </w:pPr>
      <w:r w:rsidRPr="00ED115A">
        <w:t>Optical Ethernet</w:t>
      </w:r>
    </w:p>
    <w:p w:rsidR="00C9123C" w:rsidRPr="00ED115A" w:rsidRDefault="00C9123C" w:rsidP="00C9123C">
      <w:pPr>
        <w:numPr>
          <w:ilvl w:val="0"/>
          <w:numId w:val="18"/>
        </w:numPr>
      </w:pPr>
      <w:r w:rsidRPr="00ED115A">
        <w:t>Resilient Packet Ring</w:t>
      </w:r>
    </w:p>
    <w:p w:rsidR="00C9123C" w:rsidRPr="00ED115A" w:rsidRDefault="00C9123C" w:rsidP="00C9123C">
      <w:pPr>
        <w:numPr>
          <w:ilvl w:val="0"/>
          <w:numId w:val="18"/>
        </w:numPr>
      </w:pPr>
      <w:r w:rsidRPr="00ED115A">
        <w:t>A-PON, B-PON, G-PON, and E-PON</w:t>
      </w:r>
    </w:p>
    <w:p w:rsidR="00C9123C" w:rsidRPr="00ED115A" w:rsidRDefault="00C9123C" w:rsidP="00D55AC7">
      <w:pPr>
        <w:jc w:val="both"/>
      </w:pPr>
      <w:r w:rsidRPr="00ED115A">
        <w:t xml:space="preserve">As a result of the importance of </w:t>
      </w:r>
      <w:smartTag w:uri="urn:schemas-microsoft-com:office:smarttags" w:element="place">
        <w:smartTag w:uri="urn:schemas-microsoft-com:office:smarttags" w:element="City">
          <w:r w:rsidRPr="00ED115A">
            <w:t>MONs</w:t>
          </w:r>
        </w:smartTag>
      </w:smartTag>
      <w:r w:rsidRPr="00ED115A">
        <w:t>, SG15 has redefined several of its Questions work programs to specifically include metro characteristics of optical networks.</w:t>
      </w:r>
    </w:p>
    <w:p w:rsidR="00C9123C" w:rsidRPr="00ED115A" w:rsidRDefault="00C9123C" w:rsidP="00C9123C"/>
    <w:p w:rsidR="00C9123C" w:rsidRPr="00ED115A" w:rsidRDefault="008362BA" w:rsidP="00C9123C">
      <w:pPr>
        <w:jc w:val="center"/>
      </w:pPr>
      <w:r>
        <w:rPr>
          <w:noProof/>
          <w:lang w:val="en-US" w:eastAsia="zh-CN"/>
        </w:rPr>
        <w:lastRenderedPageBreak/>
        <w:drawing>
          <wp:inline distT="0" distB="0" distL="0" distR="0" wp14:anchorId="39A70C65" wp14:editId="589362A5">
            <wp:extent cx="6114415" cy="4369435"/>
            <wp:effectExtent l="0" t="0" r="635" b="0"/>
            <wp:docPr id="1" name="Picture 2" descr="説明: Metro Dia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説明: Metro Diagra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4369435"/>
                    </a:xfrm>
                    <a:prstGeom prst="rect">
                      <a:avLst/>
                    </a:prstGeom>
                    <a:noFill/>
                    <a:ln>
                      <a:noFill/>
                    </a:ln>
                  </pic:spPr>
                </pic:pic>
              </a:graphicData>
            </a:graphic>
          </wp:inline>
        </w:drawing>
      </w:r>
    </w:p>
    <w:p w:rsidR="00C9123C" w:rsidRPr="00ED115A" w:rsidRDefault="00C9123C" w:rsidP="00D55AC7">
      <w:pPr>
        <w:jc w:val="center"/>
        <w:rPr>
          <w:b/>
        </w:rPr>
      </w:pPr>
      <w:r w:rsidRPr="00ED115A">
        <w:rPr>
          <w:b/>
        </w:rPr>
        <w:t>FIGURE 5-2/OTNT:  Possible Relationship of MON and LHON</w:t>
      </w:r>
    </w:p>
    <w:p w:rsidR="001C2B8E" w:rsidRPr="00ED115A" w:rsidRDefault="001C2B8E" w:rsidP="00D55AC7">
      <w:pPr>
        <w:pStyle w:val="Heading2"/>
      </w:pPr>
      <w:bookmarkStart w:id="56" w:name="_Toc404879718"/>
      <w:bookmarkStart w:id="57" w:name="_Toc404880693"/>
      <w:bookmarkStart w:id="58" w:name="_Toc405246238"/>
      <w:bookmarkStart w:id="59" w:name="_Toc405248120"/>
      <w:bookmarkStart w:id="60" w:name="_Toc405332694"/>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56"/>
      <w:bookmarkEnd w:id="57"/>
      <w:bookmarkEnd w:id="58"/>
      <w:bookmarkEnd w:id="59"/>
      <w:bookmarkEnd w:id="60"/>
      <w:r w:rsidR="00D94357">
        <w:t xml:space="preserve"> </w:t>
      </w:r>
      <w:r w:rsidR="00D94357" w:rsidRPr="00ED115A">
        <w:t xml:space="preserve"> </w:t>
      </w:r>
    </w:p>
    <w:p w:rsidR="001C2B8E" w:rsidRDefault="001C2B8E" w:rsidP="005A578D">
      <w:pPr>
        <w:jc w:val="both"/>
        <w:rPr>
          <w:szCs w:val="24"/>
        </w:rPr>
      </w:pPr>
      <w:r>
        <w:rPr>
          <w:lang w:eastAsia="ja-JP"/>
        </w:rPr>
        <w:t xml:space="preserve">MEF 22.1 Mobile Backhaul Implementation Agreement </w:t>
      </w:r>
      <w:r w:rsidR="00C71A06">
        <w:rPr>
          <w:rFonts w:hint="eastAsia"/>
          <w:lang w:eastAsia="ja-JP"/>
        </w:rPr>
        <w:t xml:space="preserve">(MBH IA) </w:t>
      </w:r>
      <w:r w:rsidRPr="008E4C9C">
        <w:t>identifies the</w:t>
      </w:r>
      <w:r w:rsidRPr="0047146D">
        <w:t xml:space="preserve"> </w:t>
      </w:r>
      <w:r>
        <w:t xml:space="preserve">requirements for MEF </w:t>
      </w:r>
      <w:r w:rsidRPr="008E4C9C">
        <w:t>Ethernet Service</w:t>
      </w:r>
      <w:r>
        <w:t>s</w:t>
      </w:r>
      <w:r w:rsidRPr="008E4C9C">
        <w:t xml:space="preserve"> </w:t>
      </w:r>
      <w:r>
        <w:t xml:space="preserve">(EVC) </w:t>
      </w:r>
      <w:r w:rsidRPr="008E4C9C">
        <w:t xml:space="preserve">and </w:t>
      </w:r>
      <w:r>
        <w:t xml:space="preserve">MEF External Interfaces (EIs such as UNIs) </w:t>
      </w:r>
      <w:r w:rsidRPr="008E4C9C">
        <w:t xml:space="preserve">for </w:t>
      </w:r>
      <w:r>
        <w:t>use in m</w:t>
      </w:r>
      <w:r w:rsidRPr="008E4C9C">
        <w:t>obile backhaul</w:t>
      </w:r>
      <w:r>
        <w:t xml:space="preserve"> networks</w:t>
      </w:r>
      <w:r w:rsidRPr="008E4C9C">
        <w:t xml:space="preserve"> based on MEF </w:t>
      </w:r>
      <w:r>
        <w:t>specifications (referenced in ITU-T Rec. G.8011).</w:t>
      </w:r>
      <w:r w:rsidRPr="008E4C9C">
        <w:t xml:space="preserve"> </w:t>
      </w:r>
      <w:r>
        <w:t xml:space="preserve"> </w:t>
      </w:r>
      <w:r>
        <w:rPr>
          <w:lang w:eastAsia="ja-JP"/>
        </w:rPr>
        <w:t>MEF MBH IA, Phase 3 goals include small cells, multi-operator networks and time s</w:t>
      </w:r>
      <w:r w:rsidRPr="00BA46D0">
        <w:rPr>
          <w:lang w:eastAsia="ja-JP"/>
        </w:rPr>
        <w:t>ync</w:t>
      </w:r>
      <w:r>
        <w:rPr>
          <w:lang w:eastAsia="ja-JP"/>
        </w:rPr>
        <w:t xml:space="preserve">hronization.  As part of Phase 3, MEF has introduced some terms </w:t>
      </w:r>
      <w:r w:rsidR="00A84C8D">
        <w:rPr>
          <w:rFonts w:hint="eastAsia"/>
          <w:lang w:eastAsia="ja-JP"/>
        </w:rPr>
        <w:t xml:space="preserve">in draft MEF 22.1.1. </w:t>
      </w:r>
      <w:r>
        <w:rPr>
          <w:lang w:eastAsia="ja-JP"/>
        </w:rPr>
        <w:t xml:space="preserve">These terms (backhaul, fronthaul and midhaul) </w:t>
      </w:r>
      <w:r w:rsidR="00A84C8D">
        <w:rPr>
          <w:rFonts w:hint="eastAsia"/>
          <w:lang w:eastAsia="ja-JP"/>
        </w:rPr>
        <w:t xml:space="preserve">may assist in describing how transport network technologies in SG15 may be applied in the </w:t>
      </w:r>
      <w:r w:rsidR="009B0460">
        <w:rPr>
          <w:rFonts w:hint="eastAsia"/>
          <w:lang w:eastAsia="ja-JP"/>
        </w:rPr>
        <w:t xml:space="preserve">international mobile telecommunications </w:t>
      </w:r>
      <w:r w:rsidR="00A84C8D">
        <w:rPr>
          <w:rFonts w:hint="eastAsia"/>
          <w:lang w:eastAsia="ja-JP"/>
        </w:rPr>
        <w:t>architecture.</w:t>
      </w:r>
    </w:p>
    <w:p w:rsidR="001C2B8E" w:rsidRPr="00627267" w:rsidRDefault="001C2B8E" w:rsidP="001C2B8E">
      <w:pPr>
        <w:rPr>
          <w:szCs w:val="24"/>
          <w:lang w:eastAsia="ja-JP"/>
        </w:rPr>
      </w:pPr>
      <w:r>
        <w:rPr>
          <w:szCs w:val="24"/>
        </w:rPr>
        <w:t xml:space="preserve">SG 15 is responsible for developing </w:t>
      </w:r>
      <w:r w:rsidR="009B0460">
        <w:rPr>
          <w:rFonts w:hint="eastAsia"/>
          <w:szCs w:val="24"/>
          <w:lang w:eastAsia="ja-JP"/>
        </w:rPr>
        <w:t>R</w:t>
      </w:r>
      <w:r w:rsidR="009B0460">
        <w:rPr>
          <w:szCs w:val="24"/>
        </w:rPr>
        <w:t xml:space="preserve">ecommendations </w:t>
      </w:r>
      <w:r>
        <w:rPr>
          <w:szCs w:val="24"/>
        </w:rPr>
        <w:t xml:space="preserve">for transport networks, access networks, and home networking, including </w:t>
      </w:r>
      <w:r>
        <w:rPr>
          <w:szCs w:val="24"/>
          <w:lang w:val="en-US"/>
        </w:rPr>
        <w:t>standard</w:t>
      </w:r>
      <w:r w:rsidRPr="008F7B95">
        <w:rPr>
          <w:szCs w:val="24"/>
          <w:lang w:val="en-US"/>
        </w:rPr>
        <w:t xml:space="preserve"> architectures of optical transport networks as well as physical and operational characteristics of their constituent technologies.</w:t>
      </w:r>
      <w:r w:rsidR="00D50ED7">
        <w:rPr>
          <w:szCs w:val="24"/>
          <w:lang w:val="en-US"/>
        </w:rPr>
        <w:t xml:space="preserve"> </w:t>
      </w:r>
      <w:r>
        <w:rPr>
          <w:szCs w:val="24"/>
          <w:lang w:val="en-US"/>
        </w:rPr>
        <w:t xml:space="preserve">These </w:t>
      </w:r>
      <w:r w:rsidRPr="00EE6322">
        <w:rPr>
          <w:szCs w:val="24"/>
          <w:lang w:val="en-US"/>
        </w:rPr>
        <w:t xml:space="preserve">technologies may be used </w:t>
      </w:r>
      <w:r w:rsidRPr="00EE6322">
        <w:rPr>
          <w:rFonts w:cs="Calibri"/>
          <w:szCs w:val="24"/>
          <w:lang w:val="en-US"/>
        </w:rPr>
        <w:t>to support t</w:t>
      </w:r>
      <w:r>
        <w:rPr>
          <w:rFonts w:cs="Calibri"/>
          <w:szCs w:val="24"/>
          <w:lang w:val="en-US"/>
        </w:rPr>
        <w:t>he backhaul, midhaul and front</w:t>
      </w:r>
      <w:r w:rsidRPr="00EE6322">
        <w:rPr>
          <w:rFonts w:cs="Calibri"/>
          <w:szCs w:val="24"/>
          <w:lang w:val="en-US"/>
        </w:rPr>
        <w:t xml:space="preserve">haul </w:t>
      </w:r>
      <w:r>
        <w:rPr>
          <w:rFonts w:cs="Calibri"/>
          <w:szCs w:val="24"/>
          <w:lang w:val="en-US"/>
        </w:rPr>
        <w:t xml:space="preserve">for mobile </w:t>
      </w:r>
      <w:r w:rsidRPr="00EE6322">
        <w:rPr>
          <w:rFonts w:cs="Calibri"/>
          <w:szCs w:val="24"/>
          <w:lang w:val="en-US"/>
        </w:rPr>
        <w:t>networks depending on </w:t>
      </w:r>
      <w:r>
        <w:rPr>
          <w:rFonts w:cs="Calibri"/>
          <w:szCs w:val="24"/>
          <w:lang w:val="en-US"/>
        </w:rPr>
        <w:t xml:space="preserve">the performance </w:t>
      </w:r>
      <w:r w:rsidRPr="00EE6322">
        <w:rPr>
          <w:rFonts w:cs="Calibri"/>
          <w:szCs w:val="24"/>
          <w:lang w:val="en-US"/>
        </w:rPr>
        <w:t xml:space="preserve">requirements </w:t>
      </w:r>
      <w:r>
        <w:rPr>
          <w:rFonts w:cs="Calibri"/>
          <w:szCs w:val="24"/>
          <w:lang w:val="en-US"/>
        </w:rPr>
        <w:t>of each.</w:t>
      </w:r>
      <w:r w:rsidRPr="00627267">
        <w:rPr>
          <w:szCs w:val="24"/>
          <w:lang w:val="en-US"/>
        </w:rPr>
        <w:t xml:space="preserve"> </w:t>
      </w:r>
    </w:p>
    <w:p w:rsidR="00C9123C" w:rsidRPr="00ED115A" w:rsidRDefault="00C9123C" w:rsidP="00D55AC7">
      <w:pPr>
        <w:pStyle w:val="Heading2"/>
      </w:pPr>
      <w:bookmarkStart w:id="61" w:name="_Toc404879719"/>
      <w:bookmarkStart w:id="62" w:name="_Toc404880694"/>
      <w:bookmarkStart w:id="63" w:name="_Toc405246239"/>
      <w:bookmarkStart w:id="64" w:name="_Toc405248121"/>
      <w:bookmarkStart w:id="65" w:name="_Toc405332695"/>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61"/>
      <w:bookmarkEnd w:id="62"/>
      <w:bookmarkEnd w:id="63"/>
      <w:bookmarkEnd w:id="64"/>
      <w:bookmarkEnd w:id="65"/>
      <w:r w:rsidR="00D94357" w:rsidRPr="00ED115A">
        <w:t xml:space="preserve"> </w:t>
      </w:r>
    </w:p>
    <w:p w:rsidR="00C9123C" w:rsidRPr="00ED115A" w:rsidRDefault="00C9123C" w:rsidP="00D55AC7">
      <w:pPr>
        <w:jc w:val="both"/>
        <w:rPr>
          <w:lang w:val="en-US"/>
        </w:rPr>
      </w:pPr>
      <w:r w:rsidRPr="00ED115A">
        <w:rPr>
          <w:lang w:val="en-US"/>
        </w:rPr>
        <w:t>Ethernet is today the dominant LAN technology in private and enterprise sector</w:t>
      </w:r>
      <w:r w:rsidR="00D94357">
        <w:rPr>
          <w:rFonts w:hint="eastAsia"/>
          <w:lang w:val="en-US" w:eastAsia="ja-JP"/>
        </w:rPr>
        <w:t>s</w:t>
      </w:r>
      <w:r w:rsidRPr="00ED115A">
        <w:rPr>
          <w:lang w:val="en-US"/>
        </w:rPr>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val="en-US" w:eastAsia="ja-JP"/>
        </w:rPr>
        <w:t>s</w:t>
      </w:r>
      <w:r w:rsidRPr="00ED115A">
        <w:rPr>
          <w:lang w:val="en-US"/>
        </w:rPr>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lang w:val="en-US"/>
        </w:rPr>
        <w:t>services aspects</w:t>
      </w:r>
      <w:r w:rsidRPr="00ED115A">
        <w:rPr>
          <w:lang w:val="en-US"/>
        </w:rPr>
        <w:t xml:space="preserve">, </w:t>
      </w:r>
      <w:r w:rsidRPr="00ED115A">
        <w:rPr>
          <w:i/>
          <w:lang w:val="en-US"/>
        </w:rPr>
        <w:t xml:space="preserve">network </w:t>
      </w:r>
      <w:r w:rsidRPr="00ED115A">
        <w:rPr>
          <w:i/>
          <w:lang w:val="en-US"/>
        </w:rPr>
        <w:lastRenderedPageBreak/>
        <w:t>layer</w:t>
      </w:r>
      <w:r w:rsidRPr="00ED115A">
        <w:rPr>
          <w:lang w:val="en-US"/>
        </w:rPr>
        <w:t xml:space="preserve">, and </w:t>
      </w:r>
      <w:r w:rsidRPr="00ED115A">
        <w:rPr>
          <w:i/>
          <w:lang w:val="en-US"/>
        </w:rPr>
        <w:t>physical layer</w:t>
      </w:r>
      <w:r w:rsidRPr="00ED115A">
        <w:rPr>
          <w:lang w:val="en-US"/>
        </w:rPr>
        <w:t xml:space="preserve">.  </w:t>
      </w:r>
      <w:r w:rsidR="00D94357" w:rsidRPr="00ED115A">
        <w:rPr>
          <w:lang w:val="en-US"/>
        </w:rPr>
        <w:t>Th</w:t>
      </w:r>
      <w:r w:rsidR="00D94357">
        <w:rPr>
          <w:rFonts w:hint="eastAsia"/>
          <w:lang w:val="en-US" w:eastAsia="ja-JP"/>
        </w:rPr>
        <w:t>e following</w:t>
      </w:r>
      <w:r w:rsidR="00D94357" w:rsidRPr="00ED115A">
        <w:rPr>
          <w:lang w:val="en-US"/>
        </w:rPr>
        <w:t xml:space="preserve"> </w:t>
      </w:r>
      <w:r w:rsidRPr="00ED115A">
        <w:rPr>
          <w:lang w:val="en-US"/>
        </w:rPr>
        <w:t>description is meant to provide a brief overview of Public Ethernet considering each of the above aspects.</w:t>
      </w:r>
    </w:p>
    <w:p w:rsidR="00C9123C" w:rsidRPr="00ED115A" w:rsidRDefault="00C9123C" w:rsidP="00D55AC7">
      <w:pPr>
        <w:jc w:val="both"/>
        <w:rPr>
          <w:lang w:val="en-US" w:eastAsia="ja-JP"/>
        </w:rPr>
      </w:pPr>
      <w:r w:rsidRPr="00ED115A">
        <w:rPr>
          <w:lang w:val="en-US"/>
        </w:rPr>
        <w:t xml:space="preserve">The Public Ethernet </w:t>
      </w:r>
      <w:r w:rsidRPr="00ED115A">
        <w:rPr>
          <w:i/>
          <w:lang w:val="en-US"/>
        </w:rPr>
        <w:t>services aspects</w:t>
      </w:r>
      <w:r w:rsidRPr="00ED115A">
        <w:rPr>
          <w:lang w:val="en-US"/>
        </w:rPr>
        <w:t xml:space="preserve"> (for service providers) include different service markets, topology options, and ownership models.  Public Ethernet services are defined to a large extent by the type(s) of topologies used and ownership models employed.  The topology options can be categorized by the three types of services they support: Line services, LAN services</w:t>
      </w:r>
      <w:r w:rsidR="00D94357">
        <w:rPr>
          <w:rFonts w:hint="eastAsia"/>
          <w:lang w:val="en-US" w:eastAsia="ja-JP"/>
        </w:rPr>
        <w:t>,</w:t>
      </w:r>
      <w:r w:rsidRPr="00ED115A">
        <w:rPr>
          <w:lang w:val="en-US"/>
        </w:rPr>
        <w:t xml:space="preserve"> and Access services.  Line services are point-to-point in nature and include services like Ethernet private and virtual lines.  LAN services are multi-point-to-multi-point (such as virtual LAN services).  Access services are of hub-and-spoke nature and enable single ISP/ASP to serve multiple, distinct, customers.  (Due to the similar aspects from a public network perspective, Line and Access services may be essentially the same.)</w:t>
      </w:r>
    </w:p>
    <w:p w:rsidR="00C9123C" w:rsidRPr="00ED115A" w:rsidRDefault="00C9123C" w:rsidP="00D55AC7">
      <w:pPr>
        <w:jc w:val="both"/>
        <w:rPr>
          <w:lang w:val="en-US"/>
        </w:rPr>
      </w:pPr>
      <w:r w:rsidRPr="00ED115A">
        <w:rPr>
          <w:lang w:val="en-US"/>
        </w:rPr>
        <w:t xml:space="preserve">The services can be provided with different service qualities. A circuit switched technology like SDH </w:t>
      </w:r>
      <w:r w:rsidR="00F147C0" w:rsidRPr="00ED115A">
        <w:rPr>
          <w:lang w:val="en-US"/>
        </w:rPr>
        <w:t xml:space="preserve">always </w:t>
      </w:r>
      <w:r w:rsidRPr="00ED115A">
        <w:rPr>
          <w:lang w:val="en-US"/>
        </w:rPr>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rsidR="00C9123C" w:rsidRPr="00ED115A" w:rsidRDefault="00C9123C" w:rsidP="00D55AC7">
      <w:pPr>
        <w:jc w:val="both"/>
        <w:rPr>
          <w:lang w:val="en-US"/>
        </w:rPr>
      </w:pPr>
      <w:r w:rsidRPr="00ED115A">
        <w:rPr>
          <w:lang w:val="en-US"/>
        </w:rPr>
        <w:t xml:space="preserve">The Ethernet </w:t>
      </w:r>
      <w:r w:rsidRPr="00ED115A">
        <w:rPr>
          <w:i/>
          <w:lang w:val="en-US"/>
        </w:rPr>
        <w:t>network layer</w:t>
      </w:r>
      <w:r w:rsidRPr="00ED115A">
        <w:rPr>
          <w:lang w:val="en-US"/>
        </w:rPr>
        <w:t xml:space="preserve"> is the Ethernet MAC layer that provides end-to-end transmission of Ethernet MAC frames between Ethernet end-points of individual services, identified by their MAC addresses. Ethernet MAC layer services can be provided as Line, LAN and Access services over circuit switched technologies like SDH VCs and OTN ODUs or over packet switched technologies like MPLS and RPR.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10 Gbit/s</w:t>
      </w:r>
      <w:r>
        <w:rPr>
          <w:rFonts w:hint="eastAsia"/>
          <w:lang w:val="en-US" w:eastAsia="ja-JP"/>
        </w:rPr>
        <w:t>, 40 Gbit/s and 100 Gbit/s</w:t>
      </w:r>
      <w:r w:rsidRPr="00ED115A">
        <w:rPr>
          <w:lang w:val="en-US"/>
        </w:rPr>
        <w:t>) defined by IEEE.</w:t>
      </w:r>
    </w:p>
    <w:p w:rsidR="00C9123C" w:rsidRPr="00ED115A" w:rsidRDefault="00C9123C" w:rsidP="00D55AC7">
      <w:pPr>
        <w:jc w:val="both"/>
        <w:rPr>
          <w:lang w:val="en-US" w:eastAsia="ja-JP"/>
        </w:rPr>
      </w:pPr>
      <w:r w:rsidRPr="00ED115A">
        <w:rPr>
          <w:lang w:val="en-US"/>
        </w:rPr>
        <w:t xml:space="preserve"> IEEE has defined a distinct set of </w:t>
      </w:r>
      <w:r w:rsidRPr="00ED115A">
        <w:rPr>
          <w:i/>
          <w:lang w:val="en-US"/>
        </w:rPr>
        <w:t>physical layer</w:t>
      </w:r>
      <w:r w:rsidRPr="00ED115A">
        <w:rPr>
          <w:lang w:val="en-US"/>
        </w:rPr>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rsidR="00C9123C" w:rsidRPr="00ED115A" w:rsidRDefault="00C9123C" w:rsidP="00D55AC7">
      <w:pPr>
        <w:pStyle w:val="Heading2"/>
        <w:rPr>
          <w:lang w:val="en-US" w:eastAsia="ja-JP"/>
        </w:rPr>
      </w:pPr>
      <w:bookmarkStart w:id="66" w:name="_Toc404879720"/>
      <w:bookmarkStart w:id="67" w:name="_Toc404880695"/>
      <w:bookmarkStart w:id="68" w:name="_Toc405246240"/>
      <w:bookmarkStart w:id="69" w:name="_Toc405248122"/>
      <w:bookmarkStart w:id="70" w:name="_Toc405332696"/>
      <w:r w:rsidRPr="00ED115A">
        <w:rPr>
          <w:rFonts w:hint="eastAsia"/>
          <w:lang w:val="en-US" w:eastAsia="ja-JP"/>
        </w:rPr>
        <w:t>Overview of the standardization of carrier class Ethernet</w:t>
      </w:r>
      <w:bookmarkEnd w:id="66"/>
      <w:bookmarkEnd w:id="67"/>
      <w:bookmarkEnd w:id="68"/>
      <w:bookmarkEnd w:id="69"/>
      <w:bookmarkEnd w:id="70"/>
    </w:p>
    <w:p w:rsidR="00C9123C" w:rsidRPr="00ED115A" w:rsidRDefault="00C9123C" w:rsidP="00D55AC7">
      <w:pPr>
        <w:pStyle w:val="Heading3"/>
        <w:rPr>
          <w:lang w:eastAsia="ja-JP"/>
        </w:rPr>
      </w:pPr>
      <w:bookmarkStart w:id="71" w:name="_Toc404879721"/>
      <w:bookmarkStart w:id="72" w:name="_Toc404880696"/>
      <w:bookmarkStart w:id="73" w:name="_Toc405248123"/>
      <w:bookmarkStart w:id="74" w:name="_Toc405332697"/>
      <w:r w:rsidRPr="00ED115A">
        <w:rPr>
          <w:rFonts w:hint="eastAsia"/>
          <w:lang w:eastAsia="ja-JP"/>
        </w:rPr>
        <w:t>Evolution of "carrier-class" Ethernet</w:t>
      </w:r>
      <w:bookmarkEnd w:id="71"/>
      <w:bookmarkEnd w:id="72"/>
      <w:bookmarkEnd w:id="73"/>
      <w:bookmarkEnd w:id="74"/>
    </w:p>
    <w:p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rsidR="00C9123C" w:rsidRPr="00ED115A" w:rsidRDefault="00C9123C" w:rsidP="00D55AC7">
      <w:pPr>
        <w:pStyle w:val="Heading4"/>
        <w:rPr>
          <w:lang w:eastAsia="ja-JP"/>
        </w:rPr>
      </w:pPr>
      <w:bookmarkStart w:id="75" w:name="_Toc404879722"/>
      <w:bookmarkStart w:id="76" w:name="_Toc404880697"/>
      <w:r w:rsidRPr="00ED115A">
        <w:rPr>
          <w:rFonts w:hint="eastAsia"/>
          <w:lang w:eastAsia="ja-JP"/>
        </w:rPr>
        <w:t>High bit rate and long reach interfaces</w:t>
      </w:r>
      <w:bookmarkEnd w:id="75"/>
      <w:bookmarkEnd w:id="76"/>
    </w:p>
    <w:p w:rsidR="00C9123C" w:rsidRDefault="00C9123C" w:rsidP="00D55AC7">
      <w:pPr>
        <w:jc w:val="both"/>
        <w:rPr>
          <w:lang w:eastAsia="ja-JP"/>
        </w:rPr>
      </w:pPr>
      <w:r w:rsidRPr="00ED115A">
        <w:rPr>
          <w:rFonts w:hint="eastAsia"/>
          <w:lang w:eastAsia="ja-JP"/>
        </w:rPr>
        <w:t>Up to 10</w:t>
      </w:r>
      <w:r>
        <w:rPr>
          <w:rFonts w:hint="eastAsia"/>
          <w:lang w:eastAsia="ja-JP"/>
        </w:rPr>
        <w:t>0</w:t>
      </w:r>
      <w:r w:rsidRPr="00ED115A">
        <w:rPr>
          <w:rFonts w:hint="eastAsia"/>
          <w:lang w:eastAsia="ja-JP"/>
        </w:rPr>
        <w:t xml:space="preserve">Gbit/s </w:t>
      </w:r>
      <w:r w:rsidRPr="00D84C06">
        <w:rPr>
          <w:lang w:eastAsia="ja-JP"/>
        </w:rPr>
        <w:t>for example 40GBASE-KR4/CR4/SR4/LR4/FR and 100GBASE-CR10/SR10/LR4/ER4</w:t>
      </w:r>
      <w:r>
        <w:rPr>
          <w:rFonts w:hint="eastAsia"/>
          <w:lang w:eastAsia="ja-JP"/>
        </w:rPr>
        <w:t xml:space="preserve"> </w:t>
      </w:r>
      <w:r w:rsidRPr="00ED115A">
        <w:rPr>
          <w:rFonts w:hint="eastAsia"/>
          <w:lang w:eastAsia="ja-JP"/>
        </w:rPr>
        <w:t>have been standardized by IEEE 802.3 WG</w:t>
      </w:r>
      <w:r>
        <w:rPr>
          <w:rFonts w:hint="eastAsia"/>
          <w:lang w:eastAsia="ja-JP"/>
        </w:rPr>
        <w:t>, which are specified in clauses 80 to 89</w:t>
      </w:r>
      <w:r w:rsidRPr="00ED115A">
        <w:rPr>
          <w:rFonts w:hint="eastAsia"/>
          <w:lang w:eastAsia="ja-JP"/>
        </w:rPr>
        <w:t xml:space="preserve">.  </w:t>
      </w:r>
    </w:p>
    <w:p w:rsidR="00F16A4B" w:rsidRPr="00ED115A" w:rsidRDefault="00F16A4B" w:rsidP="00D55AC7">
      <w:pPr>
        <w:jc w:val="both"/>
        <w:rPr>
          <w:lang w:eastAsia="ja-JP"/>
        </w:rPr>
      </w:pPr>
      <w:r>
        <w:rPr>
          <w:rFonts w:hint="eastAsia"/>
          <w:lang w:eastAsia="ja-JP"/>
        </w:rPr>
        <w:t>T</w:t>
      </w:r>
      <w:r>
        <w:rPr>
          <w:lang w:eastAsia="ja-JP"/>
        </w:rPr>
        <w:t>he approved IEEE Std 802.3bj has added</w:t>
      </w:r>
      <w:r>
        <w:rPr>
          <w:rFonts w:hint="eastAsia"/>
          <w:lang w:eastAsia="ja-JP"/>
        </w:rPr>
        <w:t xml:space="preserve"> </w:t>
      </w:r>
      <w:r>
        <w:rPr>
          <w:lang w:eastAsia="ja-JP"/>
        </w:rPr>
        <w:t>100GBASE-CR4, 100GBASE-KR4, and 100GBASE-KP4 to the list of high bit-rate interfaces. The IEEE P802.3bm project nearing completion will add 100GBASE-SR4 and</w:t>
      </w:r>
      <w:r>
        <w:rPr>
          <w:rFonts w:hint="eastAsia"/>
          <w:lang w:eastAsia="ja-JP"/>
        </w:rPr>
        <w:t xml:space="preserve"> </w:t>
      </w:r>
      <w:r>
        <w:rPr>
          <w:lang w:eastAsia="ja-JP"/>
        </w:rPr>
        <w:t>40GBASE-ER4.</w:t>
      </w:r>
    </w:p>
    <w:p w:rsidR="00C9123C" w:rsidRPr="00ED115A" w:rsidRDefault="00C9123C" w:rsidP="00D55AC7">
      <w:pPr>
        <w:pStyle w:val="Heading4"/>
        <w:rPr>
          <w:lang w:eastAsia="ja-JP"/>
        </w:rPr>
      </w:pPr>
      <w:bookmarkStart w:id="77" w:name="_Toc404879723"/>
      <w:bookmarkStart w:id="78" w:name="_Toc404880698"/>
      <w:r w:rsidRPr="00ED115A">
        <w:rPr>
          <w:rFonts w:hint="eastAsia"/>
          <w:lang w:eastAsia="ja-JP"/>
        </w:rPr>
        <w:lastRenderedPageBreak/>
        <w:t>Ethernet-based access networks</w:t>
      </w:r>
      <w:bookmarkEnd w:id="77"/>
      <w:bookmarkEnd w:id="78"/>
    </w:p>
    <w:p w:rsidR="00C9123C" w:rsidRPr="00ED115A" w:rsidRDefault="00C9123C" w:rsidP="00D55AC7">
      <w:pPr>
        <w:jc w:val="both"/>
        <w:rPr>
          <w:lang w:eastAsia="ja-JP"/>
        </w:rPr>
      </w:pPr>
      <w:r>
        <w:rPr>
          <w:rFonts w:hint="eastAsia"/>
          <w:lang w:eastAsia="ja-JP"/>
        </w:rPr>
        <w:t xml:space="preserve">One of the </w:t>
      </w:r>
      <w:r w:rsidRPr="00ED115A">
        <w:rPr>
          <w:rFonts w:hint="eastAsia"/>
          <w:lang w:eastAsia="ja-JP"/>
        </w:rPr>
        <w:t>Ethernet capabilities as access networks</w:t>
      </w:r>
      <w:r>
        <w:rPr>
          <w:rFonts w:hint="eastAsia"/>
          <w:lang w:eastAsia="ja-JP"/>
        </w:rPr>
        <w:t xml:space="preserve"> regarding 10G-EPON</w:t>
      </w:r>
      <w:r w:rsidRPr="00ED115A">
        <w:rPr>
          <w:rFonts w:hint="eastAsia"/>
          <w:lang w:eastAsia="ja-JP"/>
        </w:rPr>
        <w:t xml:space="preserve"> ha</w:t>
      </w:r>
      <w:r>
        <w:rPr>
          <w:rFonts w:hint="eastAsia"/>
          <w:lang w:eastAsia="ja-JP"/>
        </w:rPr>
        <w:t>d</w:t>
      </w:r>
      <w:r w:rsidRPr="00ED115A">
        <w:rPr>
          <w:rFonts w:hint="eastAsia"/>
          <w:lang w:eastAsia="ja-JP"/>
        </w:rPr>
        <w:t xml:space="preserve"> been enhanced by IEEE 802.3 WG originally as IEEE 802.3a</w:t>
      </w:r>
      <w:r>
        <w:rPr>
          <w:rFonts w:hint="eastAsia"/>
          <w:lang w:eastAsia="ja-JP"/>
        </w:rPr>
        <w:t>v</w:t>
      </w:r>
      <w:r w:rsidR="00376B0D">
        <w:rPr>
          <w:rFonts w:hint="eastAsia"/>
          <w:lang w:eastAsia="ja-JP"/>
        </w:rPr>
        <w:t>,</w:t>
      </w:r>
      <w:r w:rsidRPr="00ED115A">
        <w:rPr>
          <w:rFonts w:hint="eastAsia"/>
          <w:lang w:eastAsia="ja-JP"/>
        </w:rPr>
        <w:t xml:space="preserve"> which </w:t>
      </w:r>
      <w:r w:rsidRPr="00ED115A">
        <w:rPr>
          <w:color w:val="000000"/>
        </w:rPr>
        <w:t>has been incorporated into the base IEEE Std 802.3-20</w:t>
      </w:r>
      <w:r>
        <w:rPr>
          <w:rFonts w:hint="eastAsia"/>
          <w:color w:val="000000"/>
          <w:lang w:eastAsia="ja-JP"/>
        </w:rPr>
        <w:t>12</w:t>
      </w:r>
      <w:r w:rsidRPr="00ED115A">
        <w:rPr>
          <w:rFonts w:hint="eastAsia"/>
          <w:color w:val="000000"/>
          <w:lang w:eastAsia="ja-JP"/>
        </w:rPr>
        <w:t>.</w:t>
      </w:r>
      <w:r w:rsidRPr="00ED115A">
        <w:rPr>
          <w:rFonts w:hint="eastAsia"/>
          <w:lang w:eastAsia="ja-JP"/>
        </w:rPr>
        <w:t xml:space="preserve"> </w:t>
      </w:r>
      <w:r>
        <w:rPr>
          <w:rFonts w:hint="eastAsia"/>
          <w:lang w:eastAsia="ja-JP"/>
        </w:rPr>
        <w:t xml:space="preserve">Up to 10Gbit/s interfaces, </w:t>
      </w:r>
      <w:r w:rsidRPr="00E41E10">
        <w:rPr>
          <w:lang w:eastAsia="ja-JP"/>
        </w:rPr>
        <w:t>2BASE-TL, 10PASS-TS, 100BASE-LX10/BX10, 1000BASE-LX10/BX10, 1000BASE-PX10/PX20</w:t>
      </w:r>
      <w:r w:rsidR="00AF5AB2">
        <w:rPr>
          <w:rFonts w:hint="eastAsia"/>
          <w:lang w:eastAsia="ja-JP"/>
        </w:rPr>
        <w:t>/PX30/PX40</w:t>
      </w:r>
      <w:r w:rsidRPr="00E41E10">
        <w:rPr>
          <w:lang w:eastAsia="ja-JP"/>
        </w:rPr>
        <w:t xml:space="preserve"> (1G-EPON), and 10GBASE-PR</w:t>
      </w:r>
      <w:r w:rsidR="00AF5AB2">
        <w:rPr>
          <w:rFonts w:hint="eastAsia"/>
          <w:lang w:eastAsia="ja-JP"/>
        </w:rPr>
        <w:t>10/PR20/PR30/PR40</w:t>
      </w:r>
      <w:r w:rsidRPr="00E41E10">
        <w:rPr>
          <w:lang w:eastAsia="ja-JP"/>
        </w:rPr>
        <w:t>/PRX</w:t>
      </w:r>
      <w:r w:rsidR="00AF5AB2">
        <w:rPr>
          <w:rFonts w:hint="eastAsia"/>
          <w:lang w:eastAsia="ja-JP"/>
        </w:rPr>
        <w:t>10/PRX20/PRX30/PRX40</w:t>
      </w:r>
      <w:r w:rsidRPr="00E41E10">
        <w:rPr>
          <w:lang w:eastAsia="ja-JP"/>
        </w:rPr>
        <w:t xml:space="preserve"> (10G-EPON)</w:t>
      </w:r>
      <w:r>
        <w:rPr>
          <w:rFonts w:hint="eastAsia"/>
          <w:lang w:eastAsia="ja-JP"/>
        </w:rPr>
        <w:t xml:space="preserve">, are </w:t>
      </w:r>
      <w:r>
        <w:rPr>
          <w:lang w:eastAsia="ja-JP"/>
        </w:rPr>
        <w:t>specified</w:t>
      </w:r>
      <w:r>
        <w:rPr>
          <w:rFonts w:hint="eastAsia"/>
          <w:lang w:eastAsia="ja-JP"/>
        </w:rPr>
        <w:t xml:space="preserve"> in IEEE 802.3-2012 </w:t>
      </w:r>
      <w:r w:rsidR="00AF5AB2">
        <w:rPr>
          <w:rFonts w:hint="eastAsia"/>
          <w:lang w:eastAsia="ja-JP"/>
        </w:rPr>
        <w:t xml:space="preserve">and IEEE Std 802.3bk-2013 </w:t>
      </w:r>
      <w:r>
        <w:rPr>
          <w:rFonts w:hint="eastAsia"/>
          <w:lang w:eastAsia="ja-JP"/>
        </w:rPr>
        <w:t xml:space="preserve">at the moment. </w:t>
      </w:r>
    </w:p>
    <w:p w:rsidR="00C9123C" w:rsidRPr="00ED115A" w:rsidRDefault="00C9123C" w:rsidP="00D55AC7">
      <w:pPr>
        <w:pStyle w:val="Heading4"/>
        <w:rPr>
          <w:lang w:eastAsia="ja-JP"/>
        </w:rPr>
      </w:pPr>
      <w:r w:rsidRPr="00ED115A">
        <w:rPr>
          <w:rFonts w:hint="eastAsia"/>
          <w:lang w:eastAsia="ja-JP"/>
        </w:rPr>
        <w:t>Enhancement of scalability</w:t>
      </w:r>
    </w:p>
    <w:p w:rsidR="00C9123C" w:rsidRPr="00ED115A" w:rsidRDefault="00C9123C" w:rsidP="00D55AC7">
      <w:pPr>
        <w:jc w:val="both"/>
        <w:rPr>
          <w:lang w:eastAsia="ja-JP"/>
        </w:rPr>
      </w:pPr>
      <w:r w:rsidRPr="00ED115A">
        <w:rPr>
          <w:rFonts w:hint="eastAsia"/>
          <w:lang w:eastAsia="ja-JP"/>
        </w:rPr>
        <w:t>VLAN technology is widely used to provide customers with logically independent networks while sharing network resource physically.  However, since 12bit VLAN ID must be a unique value throughout the network, the customer accommodation is limited to 4094 (2 values, 0 and 4095, are reserved for other purposes).</w:t>
      </w:r>
    </w:p>
    <w:p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802.1ad (Provider Bridges) in October 2005.  This method allows the network to provide up to 4094 Service VLANs, each of which can accommodate up to 4094 Customer VLANs.</w:t>
      </w:r>
    </w:p>
    <w:p w:rsidR="00C9123C" w:rsidRPr="00ED115A" w:rsidRDefault="00C9123C" w:rsidP="00D55AC7">
      <w:pPr>
        <w:pStyle w:val="Heading4"/>
        <w:rPr>
          <w:lang w:eastAsia="ja-JP"/>
        </w:rPr>
      </w:pPr>
      <w:bookmarkStart w:id="79" w:name="_Toc404879724"/>
      <w:bookmarkStart w:id="80" w:name="_Toc404880699"/>
      <w:r w:rsidRPr="00ED115A">
        <w:rPr>
          <w:rFonts w:hint="eastAsia"/>
          <w:lang w:eastAsia="ja-JP"/>
        </w:rPr>
        <w:t>Scalable Ethernet-based backbone</w:t>
      </w:r>
      <w:bookmarkEnd w:id="79"/>
      <w:bookmarkEnd w:id="80"/>
    </w:p>
    <w:p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IEEE 802.1ah (Backbone Provider Bridges) specifies a method which uses B-Tag, I-Tag and C-Tag.  B-Tag and C-Tag include 12 bit VLAN ID.  I-Tag includes 20bit Service ID (note: the size of the Service ID under study).  One VLAN ID identifies a Customer VLAN.  Service ID identifies a service in a provider network. Another VLAN ID identifies a Backbone VLAN.  This allows the network to use 12bit VLAN ID space and 20 bit service ID space as well as its own MAC address space.  IEEE 802.1ah was approved in June 2008.</w:t>
      </w:r>
    </w:p>
    <w:p w:rsidR="00C9123C" w:rsidRPr="00ED115A" w:rsidRDefault="00C9123C" w:rsidP="00D55AC7">
      <w:pPr>
        <w:pStyle w:val="Heading4"/>
        <w:rPr>
          <w:lang w:eastAsia="ja-JP"/>
        </w:rPr>
      </w:pPr>
      <w:bookmarkStart w:id="81" w:name="_Toc404879725"/>
      <w:bookmarkStart w:id="82" w:name="_Toc404880700"/>
      <w:r w:rsidRPr="00ED115A">
        <w:rPr>
          <w:rFonts w:hint="eastAsia"/>
          <w:lang w:eastAsia="ja-JP"/>
        </w:rPr>
        <w:t>The number of MAC addresses to be learned by bridges</w:t>
      </w:r>
      <w:bookmarkEnd w:id="81"/>
      <w:bookmarkEnd w:id="82"/>
    </w:p>
    <w:p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of each bridge.  </w:t>
      </w:r>
      <w:r w:rsidR="00F7070D">
        <w:rPr>
          <w:rFonts w:hint="eastAsia"/>
          <w:lang w:eastAsia="ja-JP"/>
        </w:rPr>
        <w:t>T</w:t>
      </w:r>
      <w:r w:rsidRPr="00ED115A">
        <w:rPr>
          <w:rFonts w:hint="eastAsia"/>
          <w:lang w:eastAsia="ja-JP"/>
        </w:rPr>
        <w:t>o alleviate this burden, IEEE 802.1ah (Backbone Provider Bridges) is standardizing a method which encapsulates MAC addresses of user stations by backbone MAC addresses so that bridges inside the backbone network do not learn MAC addresses of user stations.</w:t>
      </w:r>
    </w:p>
    <w:p w:rsidR="00C9123C" w:rsidRPr="00ED115A" w:rsidRDefault="00C9123C" w:rsidP="00D55AC7">
      <w:pPr>
        <w:pStyle w:val="Heading4"/>
        <w:rPr>
          <w:lang w:eastAsia="ja-JP"/>
        </w:rPr>
      </w:pPr>
      <w:bookmarkStart w:id="83" w:name="_Toc404879726"/>
      <w:bookmarkStart w:id="84" w:name="_Toc404880701"/>
      <w:r w:rsidRPr="00ED115A">
        <w:rPr>
          <w:rFonts w:hint="eastAsia"/>
          <w:lang w:eastAsia="ja-JP"/>
        </w:rPr>
        <w:t>Network level OAM</w:t>
      </w:r>
      <w:bookmarkEnd w:id="83"/>
      <w:bookmarkEnd w:id="84"/>
    </w:p>
    <w:p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802.1ag under a close </w:t>
      </w:r>
      <w:r>
        <w:rPr>
          <w:rFonts w:hint="eastAsia"/>
          <w:lang w:eastAsia="ja-JP"/>
        </w:rPr>
        <w:t>collaboration</w:t>
      </w:r>
      <w:r w:rsidR="00C9123C" w:rsidRPr="00ED115A">
        <w:rPr>
          <w:rFonts w:hint="eastAsia"/>
          <w:lang w:eastAsia="ja-JP"/>
        </w:rPr>
        <w:t xml:space="preserve">.  </w:t>
      </w:r>
    </w:p>
    <w:p w:rsidR="0061050C" w:rsidRDefault="00C9123C" w:rsidP="00D55AC7">
      <w:pPr>
        <w:jc w:val="both"/>
        <w:rPr>
          <w:lang w:eastAsia="ja-JP"/>
        </w:rPr>
      </w:pPr>
      <w:r w:rsidRPr="00ED115A">
        <w:rPr>
          <w:rFonts w:hint="eastAsia"/>
          <w:lang w:eastAsia="ja-JP"/>
        </w:rPr>
        <w:t>ITU-T Recommendation Y.1731 was approved in May 2006</w:t>
      </w:r>
      <w:r w:rsidRPr="00ED115A">
        <w:rPr>
          <w:lang w:eastAsia="ja-JP"/>
        </w:rPr>
        <w:t xml:space="preserve"> and revised in February 2008</w:t>
      </w:r>
      <w:r w:rsidRPr="00ED115A">
        <w:rPr>
          <w:rFonts w:hint="eastAsia"/>
          <w:lang w:eastAsia="ja-JP"/>
        </w:rPr>
        <w:t>.  IEEE 802.1ag was approved in September 2007.  IEEE 802.1ag covers fault management functions only while Y.1731 covers both fault management and performance management.</w:t>
      </w:r>
      <w:r w:rsidRPr="00ED115A">
        <w:rPr>
          <w:lang w:eastAsia="ja-JP"/>
        </w:rPr>
        <w:t xml:space="preserve"> </w:t>
      </w:r>
    </w:p>
    <w:p w:rsidR="0061050C" w:rsidRDefault="00C9123C" w:rsidP="00D55AC7">
      <w:pPr>
        <w:jc w:val="both"/>
        <w:rPr>
          <w:lang w:val="en-US" w:eastAsia="ja-JP"/>
        </w:rPr>
      </w:pPr>
      <w:r w:rsidRPr="00ED115A">
        <w:rPr>
          <w:lang w:eastAsia="ja-JP"/>
        </w:rPr>
        <w:t>Ethernet services performance parameters were standardized by ITU-T SG12 (Q.17/12)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rFonts w:eastAsia="Times New Roman"/>
          <w:lang w:val="en-US" w:eastAsia="ja-JP"/>
        </w:rPr>
        <w:t>Service OAM Fault Management Implementation Agreement</w:t>
      </w:r>
      <w:r w:rsidRPr="008231FE">
        <w:rPr>
          <w:rFonts w:eastAsia="Times New Roman"/>
          <w:lang w:val="en-US" w:eastAsia="ja-JP"/>
        </w:rPr>
        <w:t xml:space="preserve"> (MEF 30) and </w:t>
      </w:r>
      <w:r w:rsidRPr="0092375B">
        <w:rPr>
          <w:rFonts w:eastAsia="Times New Roman"/>
          <w:lang w:val="en-US" w:eastAsia="ja-JP"/>
        </w:rPr>
        <w:t>Service OAM Performance Monitoring Implementation Agreement</w:t>
      </w:r>
      <w:r w:rsidRPr="008231FE">
        <w:rPr>
          <w:rFonts w:eastAsia="Times New Roman"/>
          <w:lang w:val="en-US" w:eastAsia="ja-JP"/>
        </w:rPr>
        <w:t xml:space="preserve"> (MEF 35)</w:t>
      </w:r>
      <w:r>
        <w:rPr>
          <w:rFonts w:hint="eastAsia"/>
          <w:lang w:val="en-US" w:eastAsia="ja-JP"/>
        </w:rPr>
        <w:t xml:space="preserve"> are specified in MEF. </w:t>
      </w:r>
    </w:p>
    <w:p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now </w:t>
      </w:r>
      <w:r w:rsidR="00C9123C" w:rsidRPr="00ED115A">
        <w:rPr>
          <w:rFonts w:hint="eastAsia"/>
          <w:lang w:eastAsia="ja-JP"/>
        </w:rPr>
        <w:t xml:space="preserve">Ethernet OAM </w:t>
      </w:r>
      <w:r>
        <w:rPr>
          <w:rFonts w:hint="eastAsia"/>
          <w:lang w:eastAsia="ja-JP"/>
        </w:rPr>
        <w:t>work is</w:t>
      </w:r>
      <w:r w:rsidR="00C9123C" w:rsidRPr="00ED115A">
        <w:rPr>
          <w:rFonts w:hint="eastAsia"/>
          <w:lang w:eastAsia="ja-JP"/>
        </w:rPr>
        <w:t xml:space="preserve"> 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rsidR="00C9123C" w:rsidRPr="00ED115A" w:rsidRDefault="00C9123C" w:rsidP="00D55AC7">
      <w:pPr>
        <w:pStyle w:val="Heading4"/>
        <w:rPr>
          <w:lang w:eastAsia="ja-JP"/>
        </w:rPr>
      </w:pPr>
      <w:bookmarkStart w:id="85" w:name="_Toc404879727"/>
      <w:bookmarkStart w:id="86" w:name="_Toc404880702"/>
      <w:r w:rsidRPr="00ED115A">
        <w:rPr>
          <w:rFonts w:hint="eastAsia"/>
          <w:lang w:eastAsia="ja-JP"/>
        </w:rPr>
        <w:lastRenderedPageBreak/>
        <w:t>Fast survivability technologies</w:t>
      </w:r>
      <w:bookmarkEnd w:id="85"/>
      <w:bookmarkEnd w:id="86"/>
    </w:p>
    <w:p w:rsidR="00C9123C" w:rsidRPr="00ED115A"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 xml:space="preserve">(G.8031) </w:t>
      </w:r>
      <w:r w:rsidR="00C9123C" w:rsidRPr="00ED115A">
        <w:rPr>
          <w:rFonts w:hint="eastAsia"/>
          <w:lang w:eastAsia="ja-JP"/>
        </w:rPr>
        <w:t xml:space="preserve">was approved in June 2006.  Recommendation on Ethernet ring protection (G.8032)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p>
    <w:p w:rsidR="0064368E" w:rsidRDefault="00880DA6" w:rsidP="00D55AC7">
      <w:pPr>
        <w:jc w:val="both"/>
        <w:rPr>
          <w:lang w:eastAsia="ja-JP"/>
        </w:rPr>
      </w:pPr>
      <w:r>
        <w:rPr>
          <w:rFonts w:hint="eastAsia"/>
          <w:lang w:eastAsia="ja-JP"/>
        </w:rPr>
        <w:t xml:space="preserve">In March 2012, </w:t>
      </w:r>
      <w:r w:rsidR="00C9123C" w:rsidRPr="00ED115A">
        <w:rPr>
          <w:rFonts w:hint="eastAsia"/>
          <w:lang w:eastAsia="ja-JP"/>
        </w:rPr>
        <w:t>IEEE 802.1 WG develop</w:t>
      </w:r>
      <w:r>
        <w:rPr>
          <w:rFonts w:hint="eastAsia"/>
          <w:lang w:eastAsia="ja-JP"/>
        </w:rPr>
        <w:t>ed</w:t>
      </w:r>
      <w:r w:rsidR="00C9123C" w:rsidRPr="00ED115A">
        <w:rPr>
          <w:rFonts w:hint="eastAsia"/>
          <w:lang w:eastAsia="ja-JP"/>
        </w:rPr>
        <w:t xml:space="preserve"> a standard on Shortest Path Bridging (IEEE 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802.1Qay), which includes linear protection switching.  </w:t>
      </w:r>
    </w:p>
    <w:p w:rsidR="00C9123C" w:rsidRDefault="00C9123C" w:rsidP="00D55AC7">
      <w:pPr>
        <w:jc w:val="both"/>
        <w:rPr>
          <w:lang w:eastAsia="ja-JP"/>
        </w:rPr>
      </w:pPr>
      <w:r w:rsidRPr="00ED115A">
        <w:rPr>
          <w:rFonts w:hint="eastAsia"/>
          <w:lang w:eastAsia="ja-JP"/>
        </w:rPr>
        <w:t xml:space="preserve">IEEE 802.17 WG is developing standards on Resilient Packet Ring (RPR).  </w:t>
      </w:r>
      <w:r w:rsidRPr="00ED115A">
        <w:rPr>
          <w:lang w:eastAsia="ja-JP"/>
        </w:rPr>
        <w:t>T</w:t>
      </w:r>
      <w:r w:rsidRPr="00ED115A">
        <w:rPr>
          <w:rFonts w:hint="eastAsia"/>
          <w:lang w:eastAsia="ja-JP"/>
        </w:rPr>
        <w:t xml:space="preserve">he </w:t>
      </w:r>
      <w:r w:rsidRPr="00ED115A">
        <w:rPr>
          <w:lang w:eastAsia="ja-JP"/>
        </w:rPr>
        <w:t xml:space="preserve">latest 802.17 </w:t>
      </w:r>
      <w:r w:rsidRPr="00ED115A">
        <w:rPr>
          <w:rFonts w:hint="eastAsia"/>
          <w:lang w:eastAsia="ja-JP"/>
        </w:rPr>
        <w:t xml:space="preserve">project </w:t>
      </w:r>
      <w:r w:rsidRPr="00ED115A">
        <w:rPr>
          <w:lang w:eastAsia="ja-JP"/>
        </w:rPr>
        <w:t>has been IEEE P802.17c</w:t>
      </w:r>
      <w:r w:rsidRPr="00ED115A">
        <w:rPr>
          <w:rFonts w:hint="eastAsia"/>
          <w:lang w:eastAsia="ja-JP"/>
        </w:rPr>
        <w:t>: "</w:t>
      </w:r>
      <w:r w:rsidRPr="00ED115A">
        <w:rPr>
          <w:lang w:eastAsia="ja-JP"/>
        </w:rPr>
        <w:t>Protected Inter-Ring Connection</w:t>
      </w:r>
      <w:r w:rsidRPr="00ED115A">
        <w:rPr>
          <w:rFonts w:hint="eastAsia"/>
          <w:lang w:eastAsia="ja-JP"/>
        </w:rPr>
        <w:t xml:space="preserve">".  </w:t>
      </w:r>
      <w:r w:rsidRPr="00ED115A">
        <w:rPr>
          <w:lang w:eastAsia="ja-JP"/>
        </w:rPr>
        <w:t>This project extends the property of fast restoration time</w:t>
      </w:r>
      <w:r w:rsidR="0064368E">
        <w:rPr>
          <w:rFonts w:hint="eastAsia"/>
          <w:lang w:eastAsia="ja-JP"/>
        </w:rPr>
        <w:t xml:space="preserve"> </w:t>
      </w:r>
      <w:r w:rsidR="0064368E" w:rsidRPr="00ED115A">
        <w:rPr>
          <w:lang w:eastAsia="ja-JP"/>
        </w:rPr>
        <w:t>(50 ms)</w:t>
      </w:r>
      <w:r w:rsidRPr="00ED115A">
        <w:rPr>
          <w:lang w:eastAsia="ja-JP"/>
        </w:rPr>
        <w:t>, associated with an individual RPR ring, to dual-interconnected rings.</w:t>
      </w:r>
    </w:p>
    <w:p w:rsidR="00880DA6" w:rsidRDefault="00880DA6" w:rsidP="00880DA6">
      <w:pPr>
        <w:jc w:val="both"/>
        <w:rPr>
          <w:lang w:eastAsia="ja-JP"/>
        </w:rPr>
      </w:pPr>
      <w:r>
        <w:rPr>
          <w:rFonts w:hint="eastAsia"/>
          <w:lang w:eastAsia="ja-JP"/>
        </w:rPr>
        <w:t xml:space="preserve">IEEE </w:t>
      </w:r>
      <w:r>
        <w:rPr>
          <w:lang w:eastAsia="ja-JP"/>
        </w:rPr>
        <w:t>802.1CB “Frame Replication and Elimination for Reliability” is a draft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rsidR="00880DA6" w:rsidRPr="00ED115A" w:rsidRDefault="00880DA6" w:rsidP="00D55AC7">
      <w:pPr>
        <w:pStyle w:val="ListParagraph"/>
        <w:numPr>
          <w:ilvl w:val="0"/>
          <w:numId w:val="52"/>
        </w:numPr>
        <w:ind w:leftChars="0"/>
        <w:jc w:val="both"/>
        <w:rPr>
          <w:lang w:eastAsia="ja-JP"/>
        </w:rPr>
      </w:pPr>
      <w:r>
        <w:rPr>
          <w:lang w:eastAsia="ja-JP"/>
        </w:rPr>
        <w:t>Elimination of duplicate frames</w:t>
      </w:r>
      <w:r w:rsidR="00F7070D">
        <w:rPr>
          <w:rFonts w:hint="eastAsia"/>
          <w:lang w:eastAsia="ja-JP"/>
        </w:rPr>
        <w:t>.</w:t>
      </w:r>
    </w:p>
    <w:p w:rsidR="00C9123C" w:rsidRPr="00ED115A" w:rsidRDefault="00C9123C" w:rsidP="00D55AC7">
      <w:pPr>
        <w:pStyle w:val="Heading4"/>
        <w:rPr>
          <w:lang w:eastAsia="ja-JP"/>
        </w:rPr>
      </w:pPr>
      <w:bookmarkStart w:id="87" w:name="_Toc404879728"/>
      <w:bookmarkStart w:id="88" w:name="_Toc404880703"/>
      <w:r w:rsidRPr="00ED115A">
        <w:rPr>
          <w:rFonts w:hint="eastAsia"/>
          <w:lang w:eastAsia="ja-JP"/>
        </w:rPr>
        <w:t>QoS/traffic control/traffic conditioning</w:t>
      </w:r>
      <w:bookmarkEnd w:id="87"/>
      <w:bookmarkEnd w:id="88"/>
    </w:p>
    <w:p w:rsidR="00C9123C" w:rsidRPr="00ED115A" w:rsidRDefault="00C9123C" w:rsidP="00D55AC7">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Metro Ethernet Forum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on Provider Backbone Bridge Traffic Engineering (IEEE 802.1Qay).  MEF develop</w:t>
      </w:r>
      <w:r w:rsidRPr="00ED115A">
        <w:rPr>
          <w:lang w:eastAsia="ja-JP"/>
        </w:rPr>
        <w:t>ed</w:t>
      </w:r>
      <w:r w:rsidRPr="00ED115A">
        <w:rPr>
          <w:rFonts w:hint="eastAsia"/>
          <w:lang w:eastAsia="ja-JP"/>
        </w:rPr>
        <w:t xml:space="preserve"> </w:t>
      </w:r>
      <w:r w:rsidRPr="00ED115A">
        <w:rPr>
          <w:lang w:eastAsia="ja-JP"/>
        </w:rPr>
        <w:t>MEF 10.2</w:t>
      </w:r>
      <w:r w:rsidRPr="00ED115A">
        <w:rPr>
          <w:rFonts w:hint="eastAsia"/>
          <w:lang w:eastAsia="ja-JP"/>
        </w:rPr>
        <w:t>: "</w:t>
      </w:r>
      <w:r w:rsidRPr="00ED115A">
        <w:rPr>
          <w:lang w:eastAsia="ja-JP"/>
        </w:rPr>
        <w:t>Amendment to Ethernet Services Attributes Phase 2</w:t>
      </w:r>
      <w:r w:rsidRPr="00ED115A">
        <w:rPr>
          <w:rFonts w:hint="eastAsia"/>
          <w:lang w:eastAsia="ja-JP"/>
        </w:rPr>
        <w:t>"</w:t>
      </w:r>
      <w:r w:rsidRPr="00ED115A">
        <w:rPr>
          <w:lang w:eastAsia="ja-JP"/>
        </w:rPr>
        <w:t>, in September 2009.</w:t>
      </w:r>
      <w:r w:rsidRPr="00CD4228">
        <w:rPr>
          <w:lang w:eastAsia="ja-JP"/>
        </w:rPr>
        <w:t xml:space="preserve"> </w:t>
      </w:r>
    </w:p>
    <w:p w:rsidR="00C9123C" w:rsidRPr="00ED115A" w:rsidRDefault="00C9123C" w:rsidP="00D55AC7">
      <w:pPr>
        <w:pStyle w:val="Heading4"/>
        <w:rPr>
          <w:lang w:eastAsia="ja-JP"/>
        </w:rPr>
      </w:pPr>
      <w:bookmarkStart w:id="89" w:name="_Toc404879729"/>
      <w:bookmarkStart w:id="90" w:name="_Toc404880704"/>
      <w:r>
        <w:rPr>
          <w:rFonts w:hint="eastAsia"/>
          <w:lang w:eastAsia="ja-JP"/>
        </w:rPr>
        <w:t xml:space="preserve">Service Activation </w:t>
      </w:r>
      <w:r w:rsidR="00BD47E8">
        <w:rPr>
          <w:lang w:eastAsia="ja-JP"/>
        </w:rPr>
        <w:t>Testing (</w:t>
      </w:r>
      <w:r>
        <w:rPr>
          <w:rFonts w:hint="eastAsia"/>
          <w:lang w:eastAsia="ja-JP"/>
        </w:rPr>
        <w:t>SAT)</w:t>
      </w:r>
      <w:bookmarkEnd w:id="89"/>
      <w:bookmarkEnd w:id="90"/>
    </w:p>
    <w:p w:rsidR="00C9123C" w:rsidRPr="00ED115A"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p>
    <w:p w:rsidR="00C9123C" w:rsidRPr="00ED115A" w:rsidRDefault="00C9123C" w:rsidP="00D55AC7">
      <w:pPr>
        <w:pStyle w:val="Heading4"/>
        <w:rPr>
          <w:lang w:eastAsia="ja-JP"/>
        </w:rPr>
      </w:pPr>
      <w:r w:rsidRPr="00ED115A">
        <w:rPr>
          <w:rFonts w:hint="eastAsia"/>
          <w:lang w:eastAsia="ja-JP"/>
        </w:rPr>
        <w:t>Status of IEEE 802.1</w:t>
      </w:r>
      <w:r w:rsidRPr="00ED115A">
        <w:rPr>
          <w:lang w:eastAsia="ja-JP"/>
        </w:rPr>
        <w:t xml:space="preserve"> </w:t>
      </w:r>
    </w:p>
    <w:p w:rsidR="00C9123C" w:rsidRDefault="00C9123C" w:rsidP="00D55AC7">
      <w:pPr>
        <w:rPr>
          <w:lang w:eastAsia="ja-JP"/>
        </w:rPr>
      </w:pPr>
      <w:r>
        <w:rPr>
          <w:rFonts w:hint="eastAsia"/>
          <w:lang w:eastAsia="ja-JP"/>
        </w:rPr>
        <w:t xml:space="preserve">In </w:t>
      </w:r>
      <w:r w:rsidRPr="00ED115A">
        <w:rPr>
          <w:lang w:eastAsia="ja-JP"/>
        </w:rPr>
        <w:t xml:space="preserve">IEEE 802.1, </w:t>
      </w:r>
      <w:r>
        <w:rPr>
          <w:rFonts w:hint="eastAsia"/>
          <w:lang w:eastAsia="ja-JP"/>
        </w:rPr>
        <w:t>there are</w:t>
      </w:r>
      <w:r w:rsidRPr="00094A49">
        <w:rPr>
          <w:lang w:eastAsia="ja-JP"/>
        </w:rPr>
        <w:t xml:space="preserve"> </w:t>
      </w:r>
      <w:r w:rsidR="003950CB">
        <w:rPr>
          <w:rFonts w:hint="eastAsia"/>
          <w:lang w:eastAsia="ja-JP"/>
        </w:rPr>
        <w:t>six</w:t>
      </w:r>
      <w:r w:rsidR="003950CB" w:rsidRPr="00094A49">
        <w:rPr>
          <w:lang w:eastAsia="ja-JP"/>
        </w:rPr>
        <w:t xml:space="preserve"> </w:t>
      </w:r>
      <w:r w:rsidRPr="00094A49">
        <w:rPr>
          <w:lang w:eastAsia="ja-JP"/>
        </w:rPr>
        <w:t>active task groups</w:t>
      </w:r>
      <w:r w:rsidR="0011416F">
        <w:rPr>
          <w:rFonts w:hint="eastAsia"/>
          <w:lang w:eastAsia="ja-JP"/>
        </w:rPr>
        <w:t xml:space="preserve"> (TGs)</w:t>
      </w:r>
      <w:r w:rsidR="0064368E">
        <w:rPr>
          <w:rFonts w:hint="eastAsia"/>
          <w:lang w:eastAsia="ja-JP"/>
        </w:rPr>
        <w:t xml:space="preserve"> with</w:t>
      </w:r>
      <w:r w:rsidRPr="005C0A5C">
        <w:t xml:space="preserve"> a number of active projects</w:t>
      </w:r>
      <w:r>
        <w:rPr>
          <w:rFonts w:hint="eastAsia"/>
          <w:lang w:eastAsia="ja-JP"/>
        </w:rPr>
        <w:t>.</w:t>
      </w:r>
    </w:p>
    <w:p w:rsidR="00C9123C" w:rsidRDefault="00C9123C" w:rsidP="00D55AC7">
      <w:pPr>
        <w:pStyle w:val="ListParagraph"/>
        <w:numPr>
          <w:ilvl w:val="0"/>
          <w:numId w:val="56"/>
        </w:numPr>
        <w:ind w:leftChars="0"/>
        <w:rPr>
          <w:lang w:eastAsia="ja-JP"/>
        </w:rPr>
      </w:pPr>
      <w:r>
        <w:rPr>
          <w:lang w:eastAsia="ja-JP"/>
        </w:rPr>
        <w:t>Maintenance</w:t>
      </w:r>
    </w:p>
    <w:p w:rsidR="00E961FE" w:rsidRPr="00D55AC7" w:rsidRDefault="00E961FE" w:rsidP="00D55AC7">
      <w:pPr>
        <w:pStyle w:val="ListParagraph"/>
        <w:numPr>
          <w:ilvl w:val="1"/>
          <w:numId w:val="56"/>
        </w:numPr>
        <w:ind w:leftChars="0"/>
        <w:rPr>
          <w:lang w:eastAsia="ja-JP"/>
        </w:rPr>
      </w:pPr>
      <w:r w:rsidRPr="00D55AC7">
        <w:rPr>
          <w:bCs/>
          <w:color w:val="000000"/>
          <w:lang w:val="en"/>
        </w:rPr>
        <w:t>802.1AB-2009/Cor 2 - 802.1AB-2009 - Technical and Editorial Corrections</w:t>
      </w:r>
    </w:p>
    <w:p w:rsidR="00880DA6" w:rsidRDefault="00880DA6" w:rsidP="00D55AC7">
      <w:pPr>
        <w:pStyle w:val="ListParagraph"/>
        <w:numPr>
          <w:ilvl w:val="1"/>
          <w:numId w:val="56"/>
        </w:numPr>
        <w:ind w:leftChars="0"/>
        <w:rPr>
          <w:lang w:eastAsia="ja-JP"/>
        </w:rPr>
      </w:pPr>
      <w:r w:rsidRPr="00880DA6">
        <w:rPr>
          <w:lang w:eastAsia="ja-JP"/>
        </w:rPr>
        <w:t>802.1AS/Cor-2: 802.1AS-2011 Technical and Editorial Corrections</w:t>
      </w:r>
    </w:p>
    <w:p w:rsidR="00C9123C" w:rsidRDefault="00C9123C" w:rsidP="00D55AC7">
      <w:pPr>
        <w:pStyle w:val="ListParagraph"/>
        <w:numPr>
          <w:ilvl w:val="0"/>
          <w:numId w:val="56"/>
        </w:numPr>
        <w:ind w:leftChars="0"/>
        <w:rPr>
          <w:lang w:eastAsia="ja-JP"/>
        </w:rPr>
      </w:pPr>
      <w:r>
        <w:rPr>
          <w:lang w:eastAsia="ja-JP"/>
        </w:rPr>
        <w:t>Interworking</w:t>
      </w:r>
    </w:p>
    <w:p w:rsidR="00E961FE" w:rsidRDefault="00E961FE" w:rsidP="00D55AC7">
      <w:pPr>
        <w:pStyle w:val="ListParagraph"/>
        <w:numPr>
          <w:ilvl w:val="1"/>
          <w:numId w:val="56"/>
        </w:numPr>
        <w:ind w:leftChars="0"/>
        <w:rPr>
          <w:lang w:eastAsia="ja-JP"/>
        </w:rPr>
      </w:pPr>
      <w:r>
        <w:rPr>
          <w:lang w:eastAsia="ja-JP"/>
        </w:rPr>
        <w:t>802.1AX-Rev - Link Aggregation - Revision (incorporating Distributed Resilient Network Interconnect)</w:t>
      </w:r>
    </w:p>
    <w:p w:rsidR="00E961FE" w:rsidRDefault="00E961FE" w:rsidP="00D55AC7">
      <w:pPr>
        <w:pStyle w:val="ListParagraph"/>
        <w:numPr>
          <w:ilvl w:val="1"/>
          <w:numId w:val="56"/>
        </w:numPr>
        <w:ind w:leftChars="0"/>
        <w:rPr>
          <w:lang w:eastAsia="ja-JP"/>
        </w:rPr>
      </w:pPr>
      <w:r>
        <w:rPr>
          <w:lang w:eastAsia="ja-JP"/>
        </w:rPr>
        <w:t>802.1Qbz - 802.1Qbz - Enhancements to Bridging of 802.11</w:t>
      </w:r>
    </w:p>
    <w:p w:rsidR="00E961FE" w:rsidRDefault="00E961FE" w:rsidP="00D55AC7">
      <w:pPr>
        <w:pStyle w:val="ListParagraph"/>
        <w:numPr>
          <w:ilvl w:val="1"/>
          <w:numId w:val="56"/>
        </w:numPr>
        <w:ind w:leftChars="0"/>
        <w:rPr>
          <w:lang w:eastAsia="ja-JP"/>
        </w:rPr>
      </w:pPr>
      <w:r>
        <w:rPr>
          <w:lang w:eastAsia="ja-JP"/>
        </w:rPr>
        <w:t>802.1Qca - 802.1Qca - Path Control and Reservation</w:t>
      </w:r>
    </w:p>
    <w:p w:rsidR="00E961FE" w:rsidRDefault="00E961FE" w:rsidP="00D55AC7">
      <w:pPr>
        <w:pStyle w:val="ListParagraph"/>
        <w:numPr>
          <w:ilvl w:val="1"/>
          <w:numId w:val="56"/>
        </w:numPr>
        <w:ind w:leftChars="0"/>
        <w:rPr>
          <w:lang w:eastAsia="ja-JP"/>
        </w:rPr>
      </w:pPr>
      <w:r>
        <w:rPr>
          <w:lang w:eastAsia="ja-JP"/>
        </w:rPr>
        <w:t>802.1AC-Rev- 802.1AC - MAC Service Definition Revision</w:t>
      </w:r>
    </w:p>
    <w:p w:rsidR="00E961FE" w:rsidRDefault="00E961FE" w:rsidP="00D55AC7">
      <w:pPr>
        <w:pStyle w:val="ListParagraph"/>
        <w:numPr>
          <w:ilvl w:val="0"/>
          <w:numId w:val="56"/>
        </w:numPr>
        <w:ind w:leftChars="0"/>
        <w:rPr>
          <w:lang w:eastAsia="ja-JP"/>
        </w:rPr>
      </w:pPr>
      <w:r>
        <w:rPr>
          <w:lang w:eastAsia="ja-JP"/>
        </w:rPr>
        <w:t>Security</w:t>
      </w:r>
    </w:p>
    <w:p w:rsidR="00E961FE" w:rsidRDefault="00E961FE" w:rsidP="00D55AC7">
      <w:pPr>
        <w:pStyle w:val="ListParagraph"/>
        <w:numPr>
          <w:ilvl w:val="1"/>
          <w:numId w:val="56"/>
        </w:numPr>
        <w:ind w:leftChars="0"/>
        <w:rPr>
          <w:lang w:eastAsia="ja-JP"/>
        </w:rPr>
      </w:pPr>
      <w:r>
        <w:rPr>
          <w:lang w:eastAsia="ja-JP"/>
        </w:rPr>
        <w:t xml:space="preserve">802.1AEbw - MAC Security Amendment: Extended Packet Numbering </w:t>
      </w:r>
    </w:p>
    <w:p w:rsidR="00E961FE" w:rsidRDefault="00E961FE" w:rsidP="00D55AC7">
      <w:pPr>
        <w:pStyle w:val="ListParagraph"/>
        <w:numPr>
          <w:ilvl w:val="1"/>
          <w:numId w:val="56"/>
        </w:numPr>
        <w:ind w:leftChars="0"/>
        <w:rPr>
          <w:lang w:eastAsia="ja-JP"/>
        </w:rPr>
      </w:pPr>
      <w:r>
        <w:rPr>
          <w:lang w:eastAsia="ja-JP"/>
        </w:rPr>
        <w:lastRenderedPageBreak/>
        <w:t xml:space="preserve">802.1Xbx - MAC Security Key Agreement protocol (MKA) extensions </w:t>
      </w:r>
    </w:p>
    <w:p w:rsidR="00880DA6" w:rsidRPr="00F7070D" w:rsidRDefault="00880DA6" w:rsidP="00D55AC7">
      <w:pPr>
        <w:pStyle w:val="ListParagraph"/>
        <w:numPr>
          <w:ilvl w:val="1"/>
          <w:numId w:val="56"/>
        </w:numPr>
        <w:ind w:leftChars="0"/>
      </w:pPr>
      <w:r w:rsidRPr="00D55AC7">
        <w:t xml:space="preserve">802.1ARce – Secure Device Identity - </w:t>
      </w:r>
      <w:r w:rsidRPr="00F7070D">
        <w:t>SHA</w:t>
      </w:r>
      <w:r w:rsidRPr="00D55AC7">
        <w:t>-384 and P-384 Elliptic Curve</w:t>
      </w:r>
    </w:p>
    <w:p w:rsidR="00C9123C" w:rsidRDefault="00C9123C" w:rsidP="00D55AC7">
      <w:pPr>
        <w:pStyle w:val="ListParagraph"/>
        <w:numPr>
          <w:ilvl w:val="0"/>
          <w:numId w:val="56"/>
        </w:numPr>
        <w:ind w:leftChars="0"/>
        <w:rPr>
          <w:lang w:eastAsia="ja-JP"/>
        </w:rPr>
      </w:pPr>
      <w:r>
        <w:rPr>
          <w:lang w:eastAsia="ja-JP"/>
        </w:rPr>
        <w:t>Time Sensitive Networking</w:t>
      </w:r>
    </w:p>
    <w:p w:rsidR="00E961FE" w:rsidRDefault="00E961FE" w:rsidP="00D55AC7">
      <w:pPr>
        <w:pStyle w:val="ListParagraph"/>
        <w:numPr>
          <w:ilvl w:val="1"/>
          <w:numId w:val="56"/>
        </w:numPr>
        <w:ind w:leftChars="0"/>
        <w:rPr>
          <w:lang w:eastAsia="ja-JP"/>
        </w:rPr>
      </w:pPr>
      <w:r>
        <w:rPr>
          <w:lang w:eastAsia="ja-JP"/>
        </w:rPr>
        <w:t>802.1AS-2011/Cor 1 - 802.1AS-2011 - Technical and Editorial Corrections</w:t>
      </w:r>
    </w:p>
    <w:p w:rsidR="00E961FE" w:rsidRDefault="00E961FE" w:rsidP="00D55AC7">
      <w:pPr>
        <w:pStyle w:val="ListParagraph"/>
        <w:numPr>
          <w:ilvl w:val="1"/>
          <w:numId w:val="56"/>
        </w:numPr>
        <w:ind w:leftChars="0"/>
        <w:rPr>
          <w:lang w:eastAsia="ja-JP"/>
        </w:rPr>
      </w:pPr>
      <w:r>
        <w:rPr>
          <w:lang w:eastAsia="ja-JP"/>
        </w:rPr>
        <w:t>802.1ASbt - Timing and Synchronisation: Enhancements and Performance Improvements</w:t>
      </w:r>
    </w:p>
    <w:p w:rsidR="00E961FE" w:rsidRDefault="00E961FE" w:rsidP="00D55AC7">
      <w:pPr>
        <w:pStyle w:val="ListParagraph"/>
        <w:numPr>
          <w:ilvl w:val="1"/>
          <w:numId w:val="56"/>
        </w:numPr>
        <w:ind w:leftChars="0"/>
        <w:rPr>
          <w:lang w:eastAsia="ja-JP"/>
        </w:rPr>
      </w:pPr>
      <w:r>
        <w:rPr>
          <w:lang w:eastAsia="ja-JP"/>
        </w:rPr>
        <w:t>802.1Qbu - Frame Preemption</w:t>
      </w:r>
    </w:p>
    <w:p w:rsidR="00E961FE" w:rsidRDefault="00E961FE" w:rsidP="00D55AC7">
      <w:pPr>
        <w:pStyle w:val="ListParagraph"/>
        <w:numPr>
          <w:ilvl w:val="1"/>
          <w:numId w:val="56"/>
        </w:numPr>
        <w:ind w:leftChars="0"/>
        <w:rPr>
          <w:lang w:eastAsia="ja-JP"/>
        </w:rPr>
      </w:pPr>
      <w:r>
        <w:rPr>
          <w:lang w:eastAsia="ja-JP"/>
        </w:rPr>
        <w:t>802.1Qbv - Enhancements for Scheduled Traffic</w:t>
      </w:r>
    </w:p>
    <w:p w:rsidR="00E961FE" w:rsidRDefault="00E961FE" w:rsidP="00D55AC7">
      <w:pPr>
        <w:pStyle w:val="ListParagraph"/>
        <w:numPr>
          <w:ilvl w:val="1"/>
          <w:numId w:val="56"/>
        </w:numPr>
        <w:ind w:leftChars="0"/>
        <w:rPr>
          <w:lang w:eastAsia="ja-JP"/>
        </w:rPr>
      </w:pPr>
      <w:r>
        <w:rPr>
          <w:lang w:eastAsia="ja-JP"/>
        </w:rPr>
        <w:t xml:space="preserve">802.1CB - 802.1CB - Frame Replication and Elimination for </w:t>
      </w:r>
      <w:r w:rsidR="00BD47E8">
        <w:rPr>
          <w:lang w:eastAsia="ja-JP"/>
        </w:rPr>
        <w:t>Reliability</w:t>
      </w:r>
    </w:p>
    <w:p w:rsidR="00E961FE" w:rsidRDefault="00E961FE" w:rsidP="00D55AC7">
      <w:pPr>
        <w:pStyle w:val="ListParagraph"/>
        <w:numPr>
          <w:ilvl w:val="1"/>
          <w:numId w:val="56"/>
        </w:numPr>
        <w:ind w:leftChars="0"/>
        <w:rPr>
          <w:lang w:eastAsia="ja-JP"/>
        </w:rPr>
      </w:pPr>
      <w:r>
        <w:rPr>
          <w:lang w:eastAsia="ja-JP"/>
        </w:rPr>
        <w:t>802.1Qcc - 802.1Qcc - Stream Reservation Protocol (SRP) Enhancements and Performance Improvements</w:t>
      </w:r>
    </w:p>
    <w:p w:rsidR="00C9123C" w:rsidRDefault="00C9123C" w:rsidP="00D55AC7">
      <w:pPr>
        <w:pStyle w:val="ListParagraph"/>
        <w:numPr>
          <w:ilvl w:val="0"/>
          <w:numId w:val="56"/>
        </w:numPr>
        <w:ind w:leftChars="0"/>
        <w:rPr>
          <w:lang w:eastAsia="ja-JP"/>
        </w:rPr>
      </w:pPr>
      <w:r>
        <w:rPr>
          <w:lang w:eastAsia="ja-JP"/>
        </w:rPr>
        <w:t>Data Center Bridging</w:t>
      </w:r>
    </w:p>
    <w:p w:rsidR="00E961FE" w:rsidRDefault="00E961FE" w:rsidP="00D55AC7">
      <w:pPr>
        <w:pStyle w:val="ListParagraph"/>
        <w:numPr>
          <w:ilvl w:val="1"/>
          <w:numId w:val="56"/>
        </w:numPr>
        <w:ind w:leftChars="0"/>
        <w:rPr>
          <w:lang w:eastAsia="ja-JP"/>
        </w:rPr>
      </w:pPr>
      <w:r w:rsidRPr="00E961FE">
        <w:rPr>
          <w:lang w:eastAsia="ja-JP"/>
        </w:rPr>
        <w:t>802.1Qcd - 802.1Qcd - Application VLAN TLV</w:t>
      </w:r>
    </w:p>
    <w:p w:rsidR="00E961FE" w:rsidRDefault="00E961FE" w:rsidP="00D55AC7">
      <w:pPr>
        <w:pStyle w:val="ListParagraph"/>
        <w:numPr>
          <w:ilvl w:val="0"/>
          <w:numId w:val="56"/>
        </w:numPr>
        <w:ind w:leftChars="0"/>
        <w:rPr>
          <w:lang w:eastAsia="ja-JP"/>
        </w:rPr>
      </w:pPr>
      <w:r>
        <w:rPr>
          <w:rFonts w:hint="eastAsia"/>
          <w:lang w:eastAsia="ja-JP"/>
        </w:rPr>
        <w:t>OmniRAN</w:t>
      </w:r>
    </w:p>
    <w:p w:rsidR="007E7400" w:rsidRPr="00D55AC7" w:rsidRDefault="00E961FE" w:rsidP="00D55AC7">
      <w:pPr>
        <w:pStyle w:val="ListParagraph"/>
        <w:ind w:left="960"/>
      </w:pPr>
      <w:r w:rsidRPr="00D55AC7">
        <w:t>802.1CF – Network reference model for IEEE 802 access networks</w:t>
      </w:r>
    </w:p>
    <w:p w:rsidR="00D70DDF" w:rsidRPr="00D55AC7" w:rsidRDefault="00D70DDF" w:rsidP="00D70DDF"/>
    <w:p w:rsidR="00D70DDF" w:rsidRPr="00F7070D" w:rsidRDefault="00D70DDF" w:rsidP="00D55AC7">
      <w:pPr>
        <w:jc w:val="both"/>
      </w:pPr>
      <w:r w:rsidRPr="00F7070D">
        <w:rPr>
          <w:rFonts w:hint="eastAsia"/>
        </w:rPr>
        <w:t xml:space="preserve">As of November 2014, </w:t>
      </w:r>
      <w:r w:rsidRPr="00F7070D">
        <w:t>802.1Q-2014 has been approved, incorporating IEEE Std 802.1Q™-2011,</w:t>
      </w:r>
      <w:r w:rsidRPr="00F7070D">
        <w:rPr>
          <w:rFonts w:hint="eastAsia"/>
        </w:rPr>
        <w:t xml:space="preserve"> </w:t>
      </w:r>
      <w:r w:rsidRPr="00F7070D">
        <w:t>IEEE Std 802.1Qbe™-2011, IEEE Std 802.1Qbc™-2011, IEEE Std 802.1Qbb™-2011, IEEE Std</w:t>
      </w:r>
      <w:r w:rsidRPr="00F7070D">
        <w:rPr>
          <w:rFonts w:hint="eastAsia"/>
        </w:rPr>
        <w:t xml:space="preserve"> </w:t>
      </w:r>
      <w:r w:rsidRPr="00F7070D">
        <w:t>802.1Qaz™-2011, IEEE Std 802.1Qbf™-2011, IEEE Std 802.1Qbg™-2012, IEEE Std 802.1aq™-2012, IEEE Std 802.1Q™-2011/Cor 2-2012, and IEEE Std 802.1Qbp™-2014. The standard includes much functionality previously specified in 802.1D.</w:t>
      </w:r>
    </w:p>
    <w:p w:rsidR="00C559EC" w:rsidRDefault="00D70DDF" w:rsidP="00D55AC7">
      <w:pPr>
        <w:jc w:val="both"/>
        <w:rPr>
          <w:lang w:eastAsia="ja-JP"/>
        </w:rPr>
      </w:pPr>
      <w:r>
        <w:rPr>
          <w:lang w:eastAsia="ja-JP"/>
        </w:rPr>
        <w:t xml:space="preserve">Further, approval of 802.1AX-2014 incorporating Distributed Resilient Network Interconnect is expected prior to the end of </w:t>
      </w:r>
      <w:r>
        <w:rPr>
          <w:rFonts w:hint="eastAsia"/>
          <w:lang w:eastAsia="ja-JP"/>
        </w:rPr>
        <w:t>2014</w:t>
      </w:r>
      <w:r>
        <w:rPr>
          <w:lang w:eastAsia="ja-JP"/>
        </w:rPr>
        <w:t>.</w:t>
      </w:r>
    </w:p>
    <w:p w:rsidR="00D70DDF" w:rsidRDefault="00D70DDF" w:rsidP="00D55AC7">
      <w:pPr>
        <w:rPr>
          <w:lang w:eastAsia="ja-JP"/>
        </w:rPr>
      </w:pPr>
    </w:p>
    <w:p w:rsidR="00C559EC" w:rsidRDefault="00C559EC" w:rsidP="00D55AC7">
      <w:pPr>
        <w:pStyle w:val="Heading4"/>
        <w:rPr>
          <w:lang w:eastAsia="ja-JP"/>
        </w:rPr>
      </w:pPr>
      <w:r w:rsidRPr="00ED115A">
        <w:rPr>
          <w:rFonts w:hint="eastAsia"/>
          <w:lang w:eastAsia="ja-JP"/>
        </w:rPr>
        <w:t>Status of IEEE 802.3</w:t>
      </w:r>
    </w:p>
    <w:p w:rsidR="000328A4" w:rsidRPr="00D55AC7" w:rsidRDefault="00C9123C" w:rsidP="00D55AC7">
      <w:pPr>
        <w:jc w:val="both"/>
      </w:pPr>
      <w:r w:rsidRPr="00D55AC7">
        <w:t xml:space="preserve">In IEEE 802.3, the latest IEEE 802.3 revision project </w:t>
      </w:r>
      <w:r w:rsidR="0064368E" w:rsidRPr="00D55AC7">
        <w:t>was</w:t>
      </w:r>
      <w:r w:rsidRPr="00D55AC7">
        <w:t xml:space="preserve"> completed and the resulting IEEE Std 802.3-2012 with the new title “Standard for Ethernet” was </w:t>
      </w:r>
      <w:r w:rsidR="002747E3" w:rsidRPr="00D55AC7">
        <w:t>published in 2012.</w:t>
      </w:r>
      <w:r w:rsidRPr="00D55AC7">
        <w:t xml:space="preserve"> This document supersede</w:t>
      </w:r>
      <w:r w:rsidR="00295FC2" w:rsidRPr="00D55AC7">
        <w:t>d</w:t>
      </w:r>
      <w:r w:rsidRPr="00D55AC7">
        <w:t xml:space="preserve"> the following </w:t>
      </w:r>
      <w:r w:rsidR="000328A4" w:rsidRPr="00D55AC7">
        <w:t xml:space="preserve">nine </w:t>
      </w:r>
      <w:r w:rsidRPr="00D55AC7">
        <w:t>amendments and corrigendum</w:t>
      </w:r>
      <w:r w:rsidR="002747E3" w:rsidRPr="00D55AC7">
        <w:t xml:space="preserve">: </w:t>
      </w:r>
      <w:r w:rsidRPr="00D55AC7">
        <w:t>IEEE Std 802.3av-2009</w:t>
      </w:r>
      <w:r w:rsidR="002747E3" w:rsidRPr="00D55AC7">
        <w:t xml:space="preserve">, </w:t>
      </w:r>
      <w:r w:rsidRPr="00D55AC7">
        <w:t>IEEE Std 802.3bc-2009</w:t>
      </w:r>
      <w:r w:rsidR="000328A4" w:rsidRPr="00D55AC7">
        <w:t>,</w:t>
      </w:r>
      <w:r w:rsidRPr="00D55AC7">
        <w:t xml:space="preserve"> IEEE Std 802.3at-2009</w:t>
      </w:r>
      <w:r w:rsidR="000328A4" w:rsidRPr="00D55AC7">
        <w:t xml:space="preserve">, </w:t>
      </w:r>
      <w:r w:rsidRPr="00D55AC7">
        <w:t>IEEE Std 802.3-2008/Cor1-2009</w:t>
      </w:r>
      <w:r w:rsidR="000328A4" w:rsidRPr="00D55AC7">
        <w:t xml:space="preserve">, </w:t>
      </w:r>
      <w:r w:rsidRPr="00D55AC7">
        <w:t>IEEE Std 802.3ba-2010</w:t>
      </w:r>
      <w:r w:rsidR="000328A4" w:rsidRPr="00D55AC7">
        <w:t>,</w:t>
      </w:r>
      <w:r w:rsidR="00295FC2" w:rsidRPr="00D55AC7">
        <w:t xml:space="preserve"> </w:t>
      </w:r>
      <w:r w:rsidRPr="00D55AC7">
        <w:t>IEEE Std 802.3az-2010</w:t>
      </w:r>
      <w:r w:rsidR="000328A4" w:rsidRPr="00D55AC7">
        <w:t xml:space="preserve">, </w:t>
      </w:r>
      <w:r w:rsidRPr="00D55AC7">
        <w:t xml:space="preserve"> IEEE Std 802.3bg-2011</w:t>
      </w:r>
      <w:r w:rsidR="000328A4" w:rsidRPr="00D55AC7">
        <w:t>,</w:t>
      </w:r>
      <w:r w:rsidRPr="00D55AC7">
        <w:t xml:space="preserve"> IEEE Std 802.3bf-2011</w:t>
      </w:r>
      <w:r w:rsidR="000328A4" w:rsidRPr="00D55AC7">
        <w:t xml:space="preserve">, </w:t>
      </w:r>
      <w:r w:rsidRPr="00D55AC7">
        <w:t>IEEE Std 802.3bd-2011</w:t>
      </w:r>
      <w:r w:rsidR="000328A4" w:rsidRPr="00D55AC7">
        <w:t>.</w:t>
      </w:r>
    </w:p>
    <w:p w:rsidR="00477D91" w:rsidRPr="00D55AC7" w:rsidRDefault="00477D91" w:rsidP="00D55AC7"/>
    <w:p w:rsidR="0085003E" w:rsidRDefault="00295FC2" w:rsidP="00D55AC7">
      <w:pPr>
        <w:rPr>
          <w:lang w:eastAsia="ja-JP"/>
        </w:rPr>
      </w:pPr>
      <w:r>
        <w:rPr>
          <w:rFonts w:hint="eastAsia"/>
          <w:lang w:eastAsia="ja-JP"/>
        </w:rPr>
        <w:t xml:space="preserve">Since 2012, </w:t>
      </w:r>
      <w:r w:rsidR="0085003E">
        <w:rPr>
          <w:lang w:eastAsia="ja-JP"/>
        </w:rPr>
        <w:t xml:space="preserve">IEEE802.3 Working Group </w:t>
      </w:r>
      <w:r w:rsidR="00BC6B79">
        <w:rPr>
          <w:rFonts w:hint="eastAsia"/>
          <w:lang w:eastAsia="ja-JP"/>
        </w:rPr>
        <w:t>also</w:t>
      </w:r>
      <w:r w:rsidR="0085003E">
        <w:rPr>
          <w:lang w:eastAsia="ja-JP"/>
        </w:rPr>
        <w:t xml:space="preserve"> published</w:t>
      </w:r>
      <w:r w:rsidR="00BC6B79">
        <w:rPr>
          <w:rFonts w:hint="eastAsia"/>
          <w:lang w:eastAsia="ja-JP"/>
        </w:rPr>
        <w:t xml:space="preserve"> </w:t>
      </w:r>
      <w:r w:rsidR="00477D91">
        <w:rPr>
          <w:rFonts w:hint="eastAsia"/>
          <w:lang w:eastAsia="ja-JP"/>
        </w:rPr>
        <w:t xml:space="preserve">the </w:t>
      </w:r>
      <w:r w:rsidR="00BC6B79">
        <w:rPr>
          <w:rFonts w:hint="eastAsia"/>
          <w:lang w:eastAsia="ja-JP"/>
        </w:rPr>
        <w:t>following standards</w:t>
      </w:r>
      <w:r w:rsidR="0085003E">
        <w:rPr>
          <w:lang w:eastAsia="ja-JP"/>
        </w:rPr>
        <w:t>:</w:t>
      </w:r>
    </w:p>
    <w:p w:rsidR="0085003E" w:rsidRDefault="0085003E" w:rsidP="00D55AC7">
      <w:pPr>
        <w:pStyle w:val="ListParagraph"/>
        <w:numPr>
          <w:ilvl w:val="0"/>
          <w:numId w:val="55"/>
        </w:numPr>
        <w:ind w:leftChars="0"/>
        <w:rPr>
          <w:lang w:eastAsia="ja-JP"/>
        </w:rPr>
      </w:pPr>
      <w:r>
        <w:rPr>
          <w:lang w:eastAsia="ja-JP"/>
        </w:rPr>
        <w:t>The IEEE Std 802.3.1-2013 - IEEE Standard for Management Information Base</w:t>
      </w:r>
      <w:r w:rsidR="00F7070D">
        <w:rPr>
          <w:lang w:eastAsia="ja-JP"/>
        </w:rPr>
        <w:t xml:space="preserve"> (MIB) Definitions for Ethernet</w:t>
      </w:r>
      <w:r w:rsidR="00F7070D">
        <w:rPr>
          <w:rFonts w:hint="eastAsia"/>
          <w:lang w:eastAsia="ja-JP"/>
        </w:rPr>
        <w:t>;</w:t>
      </w:r>
    </w:p>
    <w:p w:rsidR="00C9123C" w:rsidRDefault="0085003E" w:rsidP="00D55AC7">
      <w:pPr>
        <w:pStyle w:val="ListParagraph"/>
        <w:numPr>
          <w:ilvl w:val="0"/>
          <w:numId w:val="55"/>
        </w:numPr>
        <w:ind w:leftChars="0"/>
        <w:rPr>
          <w:lang w:eastAsia="ja-JP"/>
        </w:rPr>
      </w:pPr>
      <w:r>
        <w:rPr>
          <w:lang w:eastAsia="ja-JP"/>
        </w:rPr>
        <w:t>The IEEE Std 802.3bk-2013 - IEEE Standard for Ethernet-Amendment 1: Physical Layer Specifications and Management Parameters for Extended Et</w:t>
      </w:r>
      <w:r w:rsidR="00F7070D">
        <w:rPr>
          <w:lang w:eastAsia="ja-JP"/>
        </w:rPr>
        <w:t>hernet Passive Optical Networks</w:t>
      </w:r>
      <w:r w:rsidR="00F7070D">
        <w:rPr>
          <w:rFonts w:hint="eastAsia"/>
          <w:lang w:eastAsia="ja-JP"/>
        </w:rPr>
        <w:t>;</w:t>
      </w:r>
    </w:p>
    <w:p w:rsidR="00F16A4B" w:rsidRDefault="00F16A4B" w:rsidP="00D55AC7">
      <w:pPr>
        <w:pStyle w:val="ListParagraph"/>
        <w:numPr>
          <w:ilvl w:val="0"/>
          <w:numId w:val="55"/>
        </w:numPr>
        <w:ind w:leftChars="0"/>
        <w:rPr>
          <w:lang w:eastAsia="ja-JP"/>
        </w:rPr>
      </w:pPr>
      <w:r>
        <w:rPr>
          <w:rFonts w:hint="eastAsia"/>
          <w:lang w:eastAsia="ja-JP"/>
        </w:rPr>
        <w:t xml:space="preserve">The </w:t>
      </w:r>
      <w:r w:rsidRPr="00F16A4B">
        <w:rPr>
          <w:lang w:eastAsia="ja-JP"/>
        </w:rPr>
        <w:t>IEEE Std 802.3bj-2014</w:t>
      </w:r>
      <w:r>
        <w:rPr>
          <w:rFonts w:hint="eastAsia"/>
          <w:lang w:eastAsia="ja-JP"/>
        </w:rPr>
        <w:t xml:space="preserve"> - </w:t>
      </w:r>
      <w:r w:rsidRPr="00F16A4B">
        <w:rPr>
          <w:lang w:eastAsia="ja-JP"/>
        </w:rPr>
        <w:t>IEEE Standard for Ethernet Amendment 2: Physical Layer Specifications and Management Parameters for 100 Gb/s Operation Over Backplanes and Copper Cables</w:t>
      </w:r>
      <w:r w:rsidR="00F7070D">
        <w:rPr>
          <w:rFonts w:hint="eastAsia"/>
          <w:lang w:eastAsia="ja-JP"/>
        </w:rPr>
        <w:t>.</w:t>
      </w:r>
    </w:p>
    <w:p w:rsidR="0085003E" w:rsidRDefault="0085003E" w:rsidP="00D55AC7">
      <w:pPr>
        <w:rPr>
          <w:lang w:eastAsia="ja-JP"/>
        </w:rPr>
      </w:pPr>
    </w:p>
    <w:p w:rsidR="00C9123C" w:rsidRDefault="00295FC2" w:rsidP="00D55AC7">
      <w:pPr>
        <w:rPr>
          <w:lang w:eastAsia="ja-JP"/>
        </w:rPr>
      </w:pPr>
      <w:r>
        <w:rPr>
          <w:rFonts w:hint="eastAsia"/>
          <w:lang w:eastAsia="ja-JP"/>
        </w:rPr>
        <w:lastRenderedPageBreak/>
        <w:t>As of November 2014, t</w:t>
      </w:r>
      <w:r w:rsidR="00C9123C" w:rsidRPr="00ED115A">
        <w:rPr>
          <w:lang w:eastAsia="ja-JP"/>
        </w:rPr>
        <w:t xml:space="preserve">he following </w:t>
      </w:r>
      <w:r w:rsidRPr="00295FC2">
        <w:rPr>
          <w:lang w:eastAsia="ja-JP"/>
        </w:rPr>
        <w:t>Task Forces, Study Groups, and ad hoc groups</w:t>
      </w:r>
      <w:r w:rsidRPr="00295FC2" w:rsidDel="00295FC2">
        <w:rPr>
          <w:lang w:eastAsia="ja-JP"/>
        </w:rPr>
        <w:t xml:space="preserve"> </w:t>
      </w:r>
      <w:r w:rsidR="00C9123C" w:rsidRPr="00ED115A">
        <w:rPr>
          <w:lang w:eastAsia="ja-JP"/>
        </w:rPr>
        <w:t xml:space="preserve">are active </w:t>
      </w:r>
      <w:r w:rsidR="00C9123C">
        <w:rPr>
          <w:rFonts w:hint="eastAsia"/>
          <w:lang w:eastAsia="ja-JP"/>
        </w:rPr>
        <w:t>in IEEE802.3</w:t>
      </w:r>
      <w:r>
        <w:rPr>
          <w:rFonts w:hint="eastAsia"/>
          <w:lang w:eastAsia="ja-JP"/>
        </w:rPr>
        <w:t xml:space="preserve"> working group</w:t>
      </w:r>
      <w:r w:rsidR="00C9123C" w:rsidRPr="00ED115A">
        <w:rPr>
          <w:lang w:eastAsia="ja-JP"/>
        </w:rPr>
        <w:t>:</w:t>
      </w:r>
    </w:p>
    <w:p w:rsidR="00C559EC" w:rsidRDefault="00C559EC" w:rsidP="00D55AC7">
      <w:pPr>
        <w:pStyle w:val="ListParagraph"/>
        <w:numPr>
          <w:ilvl w:val="0"/>
          <w:numId w:val="51"/>
        </w:numPr>
        <w:ind w:leftChars="0"/>
        <w:rPr>
          <w:lang w:eastAsia="ja-JP"/>
        </w:rPr>
      </w:pPr>
      <w:r>
        <w:rPr>
          <w:lang w:eastAsia="ja-JP"/>
        </w:rPr>
        <w:t>The IEEE P802.3bm Next Generation 40 Gb/s and 100 Gb/s Optical Ethernet Task Force is nearing completion and has received conditional approval to forward to RevCom assuming the sponsor ballot process completes successfully with review of Draft 3.3 to be produced following this meeting.</w:t>
      </w:r>
    </w:p>
    <w:p w:rsidR="00C559EC" w:rsidRDefault="00C559EC" w:rsidP="00D55AC7">
      <w:pPr>
        <w:pStyle w:val="ListParagraph"/>
        <w:numPr>
          <w:ilvl w:val="0"/>
          <w:numId w:val="51"/>
        </w:numPr>
        <w:ind w:leftChars="0"/>
        <w:rPr>
          <w:lang w:eastAsia="ja-JP"/>
        </w:rPr>
      </w:pPr>
      <w:r>
        <w:rPr>
          <w:lang w:eastAsia="ja-JP"/>
        </w:rPr>
        <w:t>The IEEE P802.3bn EPON Protocol over Coax (EPoC) Task Force is currently conducting task force review and is expecting to begin the working group ballot phase in March 2015.</w:t>
      </w:r>
    </w:p>
    <w:p w:rsidR="00C559EC" w:rsidRDefault="00C559EC" w:rsidP="00D55AC7">
      <w:pPr>
        <w:pStyle w:val="ListParagraph"/>
        <w:numPr>
          <w:ilvl w:val="0"/>
          <w:numId w:val="51"/>
        </w:numPr>
        <w:ind w:leftChars="0"/>
        <w:rPr>
          <w:lang w:eastAsia="ja-JP"/>
        </w:rPr>
      </w:pPr>
      <w:r>
        <w:rPr>
          <w:lang w:eastAsia="ja-JP"/>
        </w:rPr>
        <w:t>The IEEE P802.3bp 1000BASE-T1 Task Force is currently conducting task force review and is expecting to begin the working group ballot phase in March 2015.</w:t>
      </w:r>
    </w:p>
    <w:p w:rsidR="00C559EC" w:rsidRDefault="00C559EC" w:rsidP="00D55AC7">
      <w:pPr>
        <w:pStyle w:val="ListParagraph"/>
        <w:numPr>
          <w:ilvl w:val="0"/>
          <w:numId w:val="51"/>
        </w:numPr>
        <w:ind w:leftChars="0"/>
        <w:rPr>
          <w:lang w:eastAsia="ja-JP"/>
        </w:rPr>
      </w:pPr>
      <w:r>
        <w:rPr>
          <w:lang w:eastAsia="ja-JP"/>
        </w:rPr>
        <w:t>The IEEE P802.3bq 40GBASE-T Task Force is currently conducting task force review and is expecting to begin the working group ballot phase in March 2015. Note that a successful CFI held during this meeting, subject to subsequent approvals, is expected to expand the scope of this project to include specifications for 25GBASE-T.</w:t>
      </w:r>
    </w:p>
    <w:p w:rsidR="00C559EC" w:rsidRDefault="00C559EC" w:rsidP="00D55AC7">
      <w:pPr>
        <w:pStyle w:val="ListParagraph"/>
        <w:numPr>
          <w:ilvl w:val="0"/>
          <w:numId w:val="51"/>
        </w:numPr>
        <w:ind w:leftChars="0"/>
        <w:rPr>
          <w:lang w:eastAsia="ja-JP"/>
        </w:rPr>
      </w:pPr>
      <w:r>
        <w:rPr>
          <w:lang w:eastAsia="ja-JP"/>
        </w:rPr>
        <w:t>The IEEE P802.3br Interspersing Express Traffic (IET) Task Force is currently conducting task force review and is expecting to begin the working group ballot phase in March 2015.</w:t>
      </w:r>
    </w:p>
    <w:p w:rsidR="00C559EC" w:rsidRDefault="00C559EC" w:rsidP="00D55AC7">
      <w:pPr>
        <w:pStyle w:val="ListParagraph"/>
        <w:numPr>
          <w:ilvl w:val="0"/>
          <w:numId w:val="51"/>
        </w:numPr>
        <w:ind w:leftChars="0"/>
        <w:rPr>
          <w:lang w:eastAsia="ja-JP"/>
        </w:rPr>
      </w:pPr>
      <w:r>
        <w:rPr>
          <w:lang w:eastAsia="ja-JP"/>
        </w:rPr>
        <w:t>The IEEE P802.3bs 400 Gb/s Ethernet Task Force is currently in the proposal selection phase.</w:t>
      </w:r>
    </w:p>
    <w:p w:rsidR="00C559EC" w:rsidRDefault="00C559EC" w:rsidP="00D55AC7">
      <w:pPr>
        <w:pStyle w:val="ListParagraph"/>
        <w:numPr>
          <w:ilvl w:val="0"/>
          <w:numId w:val="51"/>
        </w:numPr>
        <w:ind w:leftChars="0"/>
        <w:rPr>
          <w:lang w:eastAsia="ja-JP"/>
        </w:rPr>
      </w:pPr>
      <w:r>
        <w:rPr>
          <w:lang w:eastAsia="ja-JP"/>
        </w:rPr>
        <w:t>The IEEE P802.3bt DTE Power via MDI over 4-Pair Task Force is currently in the proposal selection phase, and is expected to begin task force review in January 2015.</w:t>
      </w:r>
    </w:p>
    <w:p w:rsidR="00C559EC" w:rsidRDefault="00C559EC" w:rsidP="00D55AC7">
      <w:pPr>
        <w:pStyle w:val="ListParagraph"/>
        <w:numPr>
          <w:ilvl w:val="0"/>
          <w:numId w:val="51"/>
        </w:numPr>
        <w:ind w:leftChars="0"/>
        <w:rPr>
          <w:lang w:eastAsia="ja-JP"/>
        </w:rPr>
      </w:pPr>
      <w:r>
        <w:rPr>
          <w:lang w:eastAsia="ja-JP"/>
        </w:rPr>
        <w:t>The IEEE P802.3bu 1-Pair Power over Data Lines (PoDL) Task Force is currently in the proposal selection phase and is expected to begin task force review in January 2015.</w:t>
      </w:r>
    </w:p>
    <w:p w:rsidR="00C559EC" w:rsidRDefault="00C559EC" w:rsidP="00D55AC7">
      <w:pPr>
        <w:pStyle w:val="ListParagraph"/>
        <w:numPr>
          <w:ilvl w:val="0"/>
          <w:numId w:val="51"/>
        </w:numPr>
        <w:ind w:leftChars="0"/>
        <w:rPr>
          <w:lang w:eastAsia="ja-JP"/>
        </w:rPr>
      </w:pPr>
      <w:r>
        <w:rPr>
          <w:lang w:eastAsia="ja-JP"/>
        </w:rPr>
        <w:t>The IEEE P802.3bw 100BASE-T1 Task Force has completed task force review. Agreement has been reached at this meeting to begin working group ballot for this project.</w:t>
      </w:r>
    </w:p>
    <w:p w:rsidR="00C559EC" w:rsidRDefault="00C559EC" w:rsidP="00D55AC7">
      <w:pPr>
        <w:pStyle w:val="ListParagraph"/>
        <w:numPr>
          <w:ilvl w:val="0"/>
          <w:numId w:val="51"/>
        </w:numPr>
        <w:ind w:leftChars="0"/>
        <w:rPr>
          <w:lang w:eastAsia="ja-JP"/>
        </w:rPr>
      </w:pPr>
      <w:r>
        <w:rPr>
          <w:lang w:eastAsia="ja-JP"/>
        </w:rPr>
        <w:t>The Gigabit Ethernet Over Plastic Optical Fiber Study Group has submitted its Project</w:t>
      </w:r>
    </w:p>
    <w:p w:rsidR="00C559EC" w:rsidRDefault="00C559EC" w:rsidP="00D55AC7">
      <w:pPr>
        <w:pStyle w:val="ListParagraph"/>
        <w:numPr>
          <w:ilvl w:val="0"/>
          <w:numId w:val="51"/>
        </w:numPr>
        <w:ind w:leftChars="0"/>
        <w:rPr>
          <w:lang w:eastAsia="ja-JP"/>
        </w:rPr>
      </w:pPr>
      <w:r>
        <w:rPr>
          <w:lang w:eastAsia="ja-JP"/>
        </w:rPr>
        <w:t>Authorization Request (PAR), Criteria for Standards Development (CSD) and Project objectives which were approved by IEEE 802.3 in this meeting. Pending subsequent approval by the IEEE 802 EC and Standards Board meetings, this will become the IEEE P802.3bv task force which will hold its first meeting during the January 2015 interim.</w:t>
      </w:r>
    </w:p>
    <w:p w:rsidR="00C559EC" w:rsidRDefault="00C559EC" w:rsidP="00D55AC7">
      <w:pPr>
        <w:pStyle w:val="ListParagraph"/>
        <w:numPr>
          <w:ilvl w:val="0"/>
          <w:numId w:val="51"/>
        </w:numPr>
        <w:ind w:leftChars="0"/>
        <w:rPr>
          <w:lang w:eastAsia="ja-JP"/>
        </w:rPr>
      </w:pPr>
      <w:r>
        <w:rPr>
          <w:lang w:eastAsia="ja-JP"/>
        </w:rPr>
        <w:t>The 25 Gb/s Ethernet Study Group has submitted its PAR, CSD, and Project objectives which were approved by IEEE 802.3 in this meeting. Pending subsequent approval by the IEEE 802 EC and Standards Board meetings, this will become the IEEE P802.3by task force which will hold its first meeting during the January 2015 interim.</w:t>
      </w:r>
    </w:p>
    <w:p w:rsidR="00C559EC" w:rsidRDefault="00C559EC" w:rsidP="00D55AC7">
      <w:pPr>
        <w:pStyle w:val="ListParagraph"/>
        <w:numPr>
          <w:ilvl w:val="0"/>
          <w:numId w:val="51"/>
        </w:numPr>
        <w:ind w:leftChars="0"/>
        <w:rPr>
          <w:lang w:eastAsia="ja-JP"/>
        </w:rPr>
      </w:pPr>
      <w:r>
        <w:rPr>
          <w:lang w:eastAsia="ja-JP"/>
        </w:rPr>
        <w:t>The Next Generation Ethernet Passive Optical Networking (NGEPON) Industry Connection Activity is operating as an ad hoc under IEEE 802.3 and is expected to submit a report for IEEE 802.3 approval in early 2015.</w:t>
      </w:r>
    </w:p>
    <w:p w:rsidR="00C559EC" w:rsidRDefault="00C559EC" w:rsidP="00D55AC7">
      <w:pPr>
        <w:pStyle w:val="ListParagraph"/>
        <w:numPr>
          <w:ilvl w:val="0"/>
          <w:numId w:val="51"/>
        </w:numPr>
        <w:ind w:leftChars="0"/>
        <w:rPr>
          <w:lang w:eastAsia="ja-JP"/>
        </w:rPr>
      </w:pPr>
      <w:r>
        <w:rPr>
          <w:lang w:eastAsia="ja-JP"/>
        </w:rPr>
        <w:t>After a successful Call for Interest (CFI), IEEE 802.3 agreed to create a Study Group for a Next Generation Enterprise Access BASE-T PHY, which would aim to charter a project to specify one or more new Ethernet speeds between 1 Gb/s and 10 Gb/s to operate over 100m of Cat5e or better structured cabling. The first meeting of the new Study Group will be held in the January 2015 interim.</w:t>
      </w:r>
    </w:p>
    <w:p w:rsidR="00C559EC" w:rsidRDefault="00C559EC" w:rsidP="00D55AC7">
      <w:pPr>
        <w:pStyle w:val="ListParagraph"/>
        <w:numPr>
          <w:ilvl w:val="0"/>
          <w:numId w:val="51"/>
        </w:numPr>
        <w:ind w:leftChars="0"/>
        <w:rPr>
          <w:lang w:eastAsia="ja-JP"/>
        </w:rPr>
      </w:pPr>
      <w:r>
        <w:rPr>
          <w:lang w:eastAsia="ja-JP"/>
        </w:rPr>
        <w:t>Note that a successful CFI for 25GBASE-T will result in expanding the scope of the IEEE P802.3bq project as noted above rather than creating an additional group.</w:t>
      </w:r>
    </w:p>
    <w:p w:rsidR="00C559EC" w:rsidRDefault="00C559EC" w:rsidP="00C559EC">
      <w:pPr>
        <w:rPr>
          <w:lang w:eastAsia="ja-JP"/>
        </w:rPr>
      </w:pPr>
    </w:p>
    <w:p w:rsidR="00295FC2" w:rsidRPr="00C559EC" w:rsidRDefault="00C559EC" w:rsidP="00D55AC7">
      <w:pPr>
        <w:jc w:val="both"/>
        <w:rPr>
          <w:lang w:eastAsia="ja-JP"/>
        </w:rPr>
      </w:pPr>
      <w:r>
        <w:rPr>
          <w:lang w:eastAsia="ja-JP"/>
        </w:rPr>
        <w:t>As of November 2014, IEEE 802.3 has begun its next revision project, which is expected to create a full revision of IEEE Std 802.3-2012 by late 2015. This revision is expected to integrate the approved amendments IEEE Std 802.3bk-2013, IEEE Std 802.3bj-2014, and the amendment being produced by the IEEE P802.3bm task force which is expected to be approved early 2015, plus select maintenance items deemed “ready for ballot” received since the 2012 revision. IEEE 802.3 agreed to begin the working group ballot phase for this revision at our meeting in November 2014.</w:t>
      </w:r>
    </w:p>
    <w:p w:rsidR="0085003E" w:rsidRDefault="0085003E" w:rsidP="00D55AC7">
      <w:pPr>
        <w:tabs>
          <w:tab w:val="left" w:pos="820"/>
        </w:tabs>
        <w:spacing w:line="275" w:lineRule="auto"/>
        <w:ind w:right="487"/>
        <w:rPr>
          <w:lang w:eastAsia="ja-JP"/>
        </w:rPr>
      </w:pPr>
    </w:p>
    <w:p w:rsidR="00C9123C" w:rsidRPr="00ED115A" w:rsidRDefault="00C9123C" w:rsidP="00D55AC7">
      <w:pPr>
        <w:pStyle w:val="Heading3"/>
        <w:rPr>
          <w:lang w:eastAsia="ja-JP"/>
        </w:rPr>
      </w:pPr>
      <w:bookmarkStart w:id="91" w:name="_Toc404879730"/>
      <w:bookmarkStart w:id="92" w:name="_Toc404880705"/>
      <w:bookmarkStart w:id="93" w:name="_Toc405248124"/>
      <w:bookmarkStart w:id="94" w:name="_Toc405332698"/>
      <w:r w:rsidRPr="00ED115A">
        <w:rPr>
          <w:rFonts w:hint="eastAsia"/>
          <w:lang w:eastAsia="ja-JP"/>
        </w:rPr>
        <w:t>Standardization activities on Ethernet</w:t>
      </w:r>
      <w:bookmarkEnd w:id="91"/>
      <w:bookmarkEnd w:id="92"/>
      <w:bookmarkEnd w:id="93"/>
      <w:bookmarkEnd w:id="94"/>
    </w:p>
    <w:p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Metro Ethernet Forum.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Table 7-5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Latest </w:t>
      </w:r>
      <w:r w:rsidRPr="002B0972">
        <w:rPr>
          <w:lang w:eastAsia="ja-JP"/>
        </w:rPr>
        <w:t xml:space="preserve">Ethernet Services that </w:t>
      </w:r>
      <w:r w:rsidRPr="002B0972">
        <w:rPr>
          <w:rFonts w:hint="eastAsia"/>
          <w:lang w:eastAsia="ja-JP"/>
        </w:rPr>
        <w:t xml:space="preserve">are specified in </w:t>
      </w:r>
      <w:r w:rsidRPr="002B0972">
        <w:rPr>
          <w:lang w:eastAsia="ja-JP"/>
        </w:rPr>
        <w:t xml:space="preserve">MEF 6.1 and MEF 10.2 </w:t>
      </w:r>
      <w:r w:rsidRPr="002B0972">
        <w:rPr>
          <w:rFonts w:hint="eastAsia"/>
          <w:lang w:eastAsia="ja-JP"/>
        </w:rPr>
        <w:t>haven</w:t>
      </w:r>
      <w:r w:rsidRPr="002B0972">
        <w:rPr>
          <w:lang w:eastAsia="ja-JP"/>
        </w:rPr>
        <w:t>’</w:t>
      </w:r>
      <w:r w:rsidRPr="002B0972">
        <w:rPr>
          <w:rFonts w:hint="eastAsia"/>
          <w:lang w:eastAsia="ja-JP"/>
        </w:rPr>
        <w:t xml:space="preserve">t been completely covered in G.8011.x series at the moment. </w:t>
      </w:r>
      <w:r w:rsidR="007E7400">
        <w:rPr>
          <w:rFonts w:hint="eastAsia"/>
          <w:lang w:eastAsia="ja-JP"/>
        </w:rPr>
        <w:t>T</w:t>
      </w:r>
      <w:r>
        <w:rPr>
          <w:rFonts w:hint="eastAsia"/>
          <w:lang w:eastAsia="ja-JP"/>
        </w:rPr>
        <w:t xml:space="preserve">he </w:t>
      </w:r>
      <w:r w:rsidRPr="00106666">
        <w:rPr>
          <w:lang w:eastAsia="ja-JP"/>
        </w:rPr>
        <w:t>G.8011.x series aligning with MEF specification</w:t>
      </w:r>
      <w:r>
        <w:rPr>
          <w:rFonts w:hint="eastAsia"/>
          <w:lang w:eastAsia="ja-JP"/>
        </w:rPr>
        <w:t xml:space="preserve">s </w:t>
      </w:r>
      <w:r w:rsidRPr="00246AE9">
        <w:rPr>
          <w:lang w:eastAsia="ja-JP"/>
        </w:rPr>
        <w:t>are planned to be approved.</w:t>
      </w:r>
    </w:p>
    <w:p w:rsidR="00C9123C" w:rsidRPr="00ED115A" w:rsidRDefault="00C9123C" w:rsidP="00C9123C">
      <w:pPr>
        <w:keepNext/>
        <w:keepLines/>
        <w:spacing w:before="360" w:after="120"/>
        <w:jc w:val="center"/>
        <w:rPr>
          <w:b/>
          <w:lang w:eastAsia="ja-JP"/>
        </w:rPr>
      </w:pPr>
      <w:r w:rsidRPr="00ED115A">
        <w:rPr>
          <w:rFonts w:hint="eastAsia"/>
          <w:b/>
          <w:lang w:eastAsia="ja-JP"/>
        </w:rPr>
        <w:t>Table 5-1  Standardization on "carrier-class" Ethernet.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4"/>
      </w:tblGrid>
      <w:tr w:rsidR="00C9123C" w:rsidRPr="00ED115A" w:rsidTr="003950CB">
        <w:trPr>
          <w:trHeight w:val="285"/>
        </w:trPr>
        <w:tc>
          <w:tcPr>
            <w:tcW w:w="0" w:type="auto"/>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w:t>
            </w:r>
            <w:r w:rsidR="00477D91">
              <w:rPr>
                <w:rFonts w:hint="eastAsia"/>
                <w:sz w:val="22"/>
                <w:lang w:val="en-US" w:eastAsia="ja-JP"/>
              </w:rPr>
              <w:t>ies</w:t>
            </w:r>
          </w:p>
        </w:tc>
        <w:tc>
          <w:tcPr>
            <w:tcW w:w="1533"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 xml:space="preserve">SG </w:t>
            </w:r>
            <w:r w:rsidR="00477D91">
              <w:rPr>
                <w:rFonts w:hint="eastAsia"/>
                <w:sz w:val="22"/>
                <w:lang w:val="en-US" w:eastAsia="ja-JP"/>
              </w:rPr>
              <w:t xml:space="preserve">or </w:t>
            </w:r>
            <w:r w:rsidRPr="00ED115A">
              <w:rPr>
                <w:sz w:val="22"/>
                <w:lang w:val="en-US" w:eastAsia="ja-JP"/>
              </w:rPr>
              <w:t>WG</w:t>
            </w:r>
          </w:p>
        </w:tc>
        <w:tc>
          <w:tcPr>
            <w:tcW w:w="627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C9123C" w:rsidRPr="00ED115A" w:rsidTr="003950CB">
        <w:trPr>
          <w:trHeight w:val="285"/>
        </w:trPr>
        <w:tc>
          <w:tcPr>
            <w:tcW w:w="0" w:type="auto"/>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SG12</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Q.17/12</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 xml:space="preserve"> services performance</w:t>
            </w:r>
          </w:p>
        </w:tc>
      </w:tr>
      <w:tr w:rsidR="00C9123C" w:rsidRPr="00ED115A" w:rsidTr="003950CB">
        <w:trPr>
          <w:cantSplit/>
          <w:trHeight w:val="285"/>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2</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Coordination on OTN including optical Ethernet</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D55AC7"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D55AC7">
              <w:rPr>
                <w:sz w:val="22"/>
                <w:lang w:eastAsia="ja-JP"/>
              </w:rPr>
              <w:t>Q.9</w:t>
            </w:r>
            <w:r w:rsidRPr="00ED115A">
              <w:rPr>
                <w:sz w:val="22"/>
                <w:lang w:val="en-US" w:eastAsia="ja-JP"/>
              </w:rPr>
              <w:t>/15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protection/restoration</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OAM</w:t>
            </w:r>
            <w:r w:rsidRPr="00ED115A">
              <w:rPr>
                <w:rFonts w:hint="eastAsia"/>
                <w:sz w:val="22"/>
                <w:lang w:val="en-US" w:eastAsia="ja-JP"/>
              </w:rPr>
              <w:t xml:space="preserve"> mechanisms</w:t>
            </w:r>
            <w:r>
              <w:rPr>
                <w:rFonts w:hint="eastAsia"/>
                <w:sz w:val="22"/>
                <w:lang w:val="en-US" w:eastAsia="ja-JP"/>
              </w:rPr>
              <w:t xml:space="preserve"> </w:t>
            </w:r>
            <w:r w:rsidRPr="00106666">
              <w:rPr>
                <w:sz w:val="22"/>
                <w:lang w:val="en-US" w:eastAsia="ja-JP"/>
              </w:rPr>
              <w:t>and equipment functional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Q.11/15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Service description and frame mapping (GFP)</w:t>
            </w:r>
            <w:r w:rsidRPr="00ED115A">
              <w:rPr>
                <w:sz w:val="22"/>
                <w:lang w:val="en-US" w:eastAsia="ja-JP"/>
              </w:rPr>
              <w:t xml:space="preserve"> </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Q.13/15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Management aspects of Ethernet</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Q15/15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 test equipment</w:t>
            </w:r>
          </w:p>
        </w:tc>
      </w:tr>
      <w:tr w:rsidR="00C9123C" w:rsidRPr="00ED115A" w:rsidTr="003950CB">
        <w:trPr>
          <w:cantSplit/>
          <w:trHeight w:val="329"/>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3</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IEEE 802</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802.1</w:t>
            </w:r>
          </w:p>
        </w:tc>
        <w:tc>
          <w:tcPr>
            <w:tcW w:w="6270" w:type="dxa"/>
          </w:tcPr>
          <w:p w:rsidR="00880DA6" w:rsidRPr="00ED115A" w:rsidRDefault="00C9123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Higher layers above the MAC (including Network level Ethernet OAM mechanisms, Provider bridges, Provider backbone bridges</w:t>
            </w:r>
            <w:r w:rsidR="00880DA6">
              <w:rPr>
                <w:rFonts w:hint="eastAsia"/>
                <w:sz w:val="22"/>
                <w:lang w:val="en-US" w:eastAsia="ja-JP"/>
              </w:rPr>
              <w:t>, and quality of service)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802.3</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763480">
              <w:rPr>
                <w:sz w:val="22"/>
                <w:lang w:val="en-US" w:eastAsia="ja-JP"/>
              </w:rPr>
              <w:t>Standard for Ethernet</w:t>
            </w:r>
          </w:p>
        </w:tc>
      </w:tr>
      <w:tr w:rsidR="00C9123C" w:rsidRPr="00ED115A" w:rsidTr="003950CB">
        <w:trPr>
          <w:cantSplit/>
          <w:trHeight w:val="177"/>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4</w:t>
            </w:r>
          </w:p>
        </w:tc>
        <w:tc>
          <w:tcPr>
            <w:tcW w:w="1720" w:type="dxa"/>
            <w:vMerge w:val="restart"/>
          </w:tcPr>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IETF</w:t>
            </w:r>
          </w:p>
          <w:p w:rsidR="00E02A7A" w:rsidRPr="00ED115A" w:rsidRDefault="00E02A7A" w:rsidP="001925A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rFonts w:hint="eastAsia"/>
                <w:sz w:val="22"/>
                <w:lang w:val="en-US" w:eastAsia="ja-JP"/>
              </w:rPr>
              <w:t>(Refer to Annex B on organization restr</w:t>
            </w:r>
            <w:r w:rsidR="001925AD">
              <w:rPr>
                <w:rFonts w:hint="eastAsia"/>
                <w:sz w:val="22"/>
                <w:lang w:val="en-US" w:eastAsia="ja-JP"/>
              </w:rPr>
              <w:t>u</w:t>
            </w:r>
            <w:r>
              <w:rPr>
                <w:rFonts w:hint="eastAsia"/>
                <w:sz w:val="22"/>
                <w:lang w:val="en-US" w:eastAsia="ja-JP"/>
              </w:rPr>
              <w:t>cturing)</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rPr>
              <w:t>common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to support source-controlled and explicitly-routed</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Ethernet data paths for Ethernet data planes</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MPLS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rPr>
              <w:t xml:space="preserve"> many elements of the support of Ethernet "carrier-class" pseudowires over MPLS and MPLS-TP networks</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Layer 2 Virtual Private Networks</w:t>
            </w:r>
          </w:p>
        </w:tc>
      </w:tr>
      <w:tr w:rsidR="00C9123C" w:rsidRPr="00ED115A" w:rsidTr="003950CB">
        <w:trPr>
          <w:trHeight w:val="105"/>
        </w:trPr>
        <w:tc>
          <w:tcPr>
            <w:tcW w:w="0" w:type="auto"/>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encapsulation, transport, control, management, interworking</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and security of Ethernet services emulated over MPLS enabled IP packet switched networks</w:t>
            </w:r>
          </w:p>
        </w:tc>
      </w:tr>
      <w:tr w:rsidR="00C9123C" w:rsidRPr="00ED115A" w:rsidTr="003950CB">
        <w:trPr>
          <w:trHeight w:val="675"/>
        </w:trPr>
        <w:tc>
          <w:tcPr>
            <w:tcW w:w="0" w:type="auto"/>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lastRenderedPageBreak/>
              <w:t>5</w:t>
            </w:r>
          </w:p>
        </w:tc>
        <w:tc>
          <w:tcPr>
            <w:tcW w:w="1720" w:type="dxa"/>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w:t>
            </w:r>
            <w:r w:rsidRPr="00ED115A">
              <w:rPr>
                <w:rFonts w:hint="eastAsia"/>
                <w:sz w:val="22"/>
                <w:lang w:val="en-US" w:eastAsia="ja-JP"/>
              </w:rPr>
              <w:t xml:space="preserve">etro </w:t>
            </w:r>
            <w:r w:rsidRPr="00ED115A">
              <w:rPr>
                <w:sz w:val="22"/>
                <w:lang w:val="en-US" w:eastAsia="ja-JP"/>
              </w:rPr>
              <w:t>E</w:t>
            </w:r>
            <w:r w:rsidRPr="00ED115A">
              <w:rPr>
                <w:rFonts w:hint="eastAsia"/>
                <w:sz w:val="22"/>
                <w:lang w:val="en-US" w:eastAsia="ja-JP"/>
              </w:rPr>
              <w:t xml:space="preserve">thernet </w:t>
            </w:r>
            <w:r w:rsidRPr="00ED115A">
              <w:rPr>
                <w:sz w:val="22"/>
                <w:lang w:val="en-US" w:eastAsia="ja-JP"/>
              </w:rPr>
              <w:t>F</w:t>
            </w:r>
            <w:r w:rsidRPr="00ED115A">
              <w:rPr>
                <w:rFonts w:hint="eastAsia"/>
                <w:sz w:val="22"/>
                <w:lang w:val="en-US" w:eastAsia="ja-JP"/>
              </w:rPr>
              <w:t>orum</w:t>
            </w:r>
          </w:p>
        </w:tc>
        <w:tc>
          <w:tcPr>
            <w:tcW w:w="1533" w:type="dxa"/>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Technical Committee</w:t>
            </w:r>
          </w:p>
        </w:tc>
        <w:tc>
          <w:tcPr>
            <w:tcW w:w="6270" w:type="dxa"/>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Service </w:t>
            </w:r>
            <w:r w:rsidRPr="00ED115A">
              <w:rPr>
                <w:sz w:val="22"/>
                <w:lang w:val="en-US" w:eastAsia="ja-JP"/>
              </w:rPr>
              <w:t>attributes including traffic and performance parameters, service d</w:t>
            </w:r>
            <w:r w:rsidRPr="00ED115A">
              <w:rPr>
                <w:rFonts w:hint="eastAsia"/>
                <w:sz w:val="22"/>
                <w:lang w:val="en-US" w:eastAsia="ja-JP"/>
              </w:rPr>
              <w:t>efinition</w:t>
            </w:r>
            <w:r w:rsidRPr="00ED115A">
              <w:rPr>
                <w:sz w:val="22"/>
                <w:lang w:val="en-US" w:eastAsia="ja-JP"/>
              </w:rPr>
              <w:t>s</w:t>
            </w:r>
            <w:r w:rsidRPr="00ED115A">
              <w:rPr>
                <w:rFonts w:hint="eastAsia"/>
                <w:sz w:val="22"/>
                <w:lang w:val="en-US" w:eastAsia="ja-JP"/>
              </w:rPr>
              <w:t xml:space="preserve">, </w:t>
            </w:r>
            <w:r w:rsidRPr="00ED115A">
              <w:rPr>
                <w:sz w:val="22"/>
                <w:lang w:val="en-US" w:eastAsia="ja-JP"/>
              </w:rPr>
              <w:t>Aggregation and E-NNI interfaces</w:t>
            </w:r>
            <w:r w:rsidRPr="00ED115A">
              <w:rPr>
                <w:rFonts w:hint="eastAsia"/>
                <w:sz w:val="22"/>
                <w:lang w:val="en-US" w:eastAsia="ja-JP"/>
              </w:rPr>
              <w:t xml:space="preserve">, </w:t>
            </w:r>
            <w:r w:rsidRPr="00ED115A">
              <w:rPr>
                <w:sz w:val="22"/>
                <w:lang w:val="en-US" w:eastAsia="ja-JP"/>
              </w:rPr>
              <w:t>management interfaces, performance monitoring, and test specifications.</w:t>
            </w:r>
          </w:p>
        </w:tc>
      </w:tr>
    </w:tbl>
    <w:p w:rsidR="00C9123C" w:rsidRPr="00ED115A" w:rsidRDefault="00C9123C" w:rsidP="00D55AC7">
      <w:pPr>
        <w:pStyle w:val="Heading3"/>
        <w:rPr>
          <w:lang w:val="en-US" w:eastAsia="ja-JP"/>
        </w:rPr>
      </w:pPr>
      <w:bookmarkStart w:id="95" w:name="_Toc404879731"/>
      <w:bookmarkStart w:id="96" w:name="_Toc404880706"/>
      <w:bookmarkStart w:id="97" w:name="_Toc405248125"/>
      <w:bookmarkStart w:id="98" w:name="_Toc405332699"/>
      <w:r w:rsidRPr="00ED115A">
        <w:rPr>
          <w:rFonts w:hint="eastAsia"/>
          <w:lang w:val="en-US" w:eastAsia="ja-JP"/>
        </w:rPr>
        <w:t>Further details</w:t>
      </w:r>
      <w:bookmarkEnd w:id="95"/>
      <w:bookmarkEnd w:id="96"/>
      <w:bookmarkEnd w:id="97"/>
      <w:bookmarkEnd w:id="98"/>
    </w:p>
    <w:p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9"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rsidR="00C9123C" w:rsidRPr="00ED115A" w:rsidRDefault="00C9123C" w:rsidP="00C9123C">
      <w:pPr>
        <w:rPr>
          <w:lang w:val="fr-FR" w:eastAsia="ja-JP"/>
        </w:rPr>
      </w:pPr>
      <w:r w:rsidRPr="00ED115A">
        <w:rPr>
          <w:rFonts w:hint="eastAsia"/>
          <w:lang w:val="fr-FR" w:eastAsia="ja-JP"/>
        </w:rPr>
        <w:t xml:space="preserve">ITU-T SG13: </w:t>
      </w:r>
      <w:hyperlink r:id="rId10" w:history="1">
        <w:r w:rsidRPr="00ED115A">
          <w:rPr>
            <w:color w:val="0000FF"/>
            <w:u w:val="single"/>
            <w:lang w:val="fr-FR" w:eastAsia="ja-JP"/>
          </w:rPr>
          <w:t>http://www.itu.int/ITU-T/studygroups/com13/index.asp</w:t>
        </w:r>
      </w:hyperlink>
    </w:p>
    <w:p w:rsidR="00C9123C" w:rsidRPr="00ED115A" w:rsidRDefault="00C9123C" w:rsidP="00C9123C">
      <w:pPr>
        <w:rPr>
          <w:lang w:val="fr-FR" w:eastAsia="ja-JP"/>
        </w:rPr>
      </w:pPr>
      <w:r w:rsidRPr="00ED115A">
        <w:rPr>
          <w:rFonts w:hint="eastAsia"/>
          <w:lang w:val="fr-FR" w:eastAsia="ja-JP"/>
        </w:rPr>
        <w:t xml:space="preserve">ITU-T SG15: </w:t>
      </w:r>
      <w:hyperlink r:id="rId11" w:history="1">
        <w:r w:rsidRPr="00ED115A">
          <w:rPr>
            <w:color w:val="0000FF"/>
            <w:u w:val="single"/>
            <w:lang w:val="fr-FR" w:eastAsia="ja-JP"/>
          </w:rPr>
          <w:t>http://www.itu.int/ITU-T/studygroups/com15/index.asp</w:t>
        </w:r>
      </w:hyperlink>
    </w:p>
    <w:p w:rsidR="00C9123C" w:rsidRPr="00ED115A" w:rsidRDefault="00C9123C" w:rsidP="00C9123C">
      <w:pPr>
        <w:rPr>
          <w:lang w:val="nl-BE" w:eastAsia="ja-JP"/>
        </w:rPr>
      </w:pPr>
      <w:r w:rsidRPr="00ED115A">
        <w:rPr>
          <w:rFonts w:hint="eastAsia"/>
          <w:lang w:val="nl-BE" w:eastAsia="ja-JP"/>
        </w:rPr>
        <w:t xml:space="preserve">IEEE 802.1 WG: </w:t>
      </w:r>
      <w:hyperlink r:id="rId12" w:history="1">
        <w:r w:rsidRPr="00ED115A">
          <w:rPr>
            <w:color w:val="0000FF"/>
            <w:u w:val="single"/>
            <w:lang w:val="nl-BE" w:eastAsia="ja-JP"/>
          </w:rPr>
          <w:t>http://www.ieee802.org/1/</w:t>
        </w:r>
      </w:hyperlink>
    </w:p>
    <w:p w:rsidR="00C9123C" w:rsidRPr="00ED115A" w:rsidRDefault="00C9123C" w:rsidP="00C9123C">
      <w:pPr>
        <w:rPr>
          <w:lang w:val="nl-BE" w:eastAsia="ja-JP"/>
        </w:rPr>
      </w:pPr>
      <w:r w:rsidRPr="00ED115A">
        <w:rPr>
          <w:rFonts w:hint="eastAsia"/>
          <w:lang w:val="nl-BE" w:eastAsia="ja-JP"/>
        </w:rPr>
        <w:t xml:space="preserve">IEEE 802.3 WG: </w:t>
      </w:r>
      <w:hyperlink r:id="rId13" w:history="1">
        <w:r w:rsidRPr="00ED115A">
          <w:rPr>
            <w:color w:val="0000FF"/>
            <w:u w:val="single"/>
            <w:lang w:val="nl-BE" w:eastAsia="ja-JP"/>
          </w:rPr>
          <w:t>http://www.ieee802.org/3/</w:t>
        </w:r>
      </w:hyperlink>
    </w:p>
    <w:p w:rsidR="00C9123C" w:rsidRPr="00ED115A" w:rsidRDefault="00C9123C" w:rsidP="00C9123C">
      <w:pPr>
        <w:rPr>
          <w:lang w:val="nl-BE" w:eastAsia="ja-JP"/>
        </w:rPr>
      </w:pPr>
      <w:r w:rsidRPr="00ED115A">
        <w:rPr>
          <w:rFonts w:hint="eastAsia"/>
          <w:lang w:val="nl-BE" w:eastAsia="ja-JP"/>
        </w:rPr>
        <w:t xml:space="preserve">IETF: </w:t>
      </w:r>
      <w:hyperlink r:id="rId14" w:history="1">
        <w:r w:rsidRPr="00ED115A">
          <w:rPr>
            <w:color w:val="0000FF"/>
            <w:u w:val="single"/>
            <w:lang w:val="nl-BE" w:eastAsia="ja-JP"/>
          </w:rPr>
          <w:t>http://www.ietf.org/</w:t>
        </w:r>
      </w:hyperlink>
    </w:p>
    <w:p w:rsidR="00C9123C" w:rsidRPr="00ED115A" w:rsidRDefault="00C9123C" w:rsidP="00C9123C">
      <w:pPr>
        <w:rPr>
          <w:lang w:val="nb-NO" w:eastAsia="ja-JP"/>
        </w:rPr>
      </w:pPr>
      <w:r w:rsidRPr="00ED115A">
        <w:rPr>
          <w:rFonts w:hint="eastAsia"/>
          <w:lang w:val="nb-NO" w:eastAsia="ja-JP"/>
        </w:rPr>
        <w:t xml:space="preserve">Metro Ethernet Forum: </w:t>
      </w:r>
      <w:hyperlink r:id="rId15" w:history="1">
        <w:r w:rsidRPr="00ED115A">
          <w:rPr>
            <w:color w:val="0000FF"/>
            <w:u w:val="single"/>
            <w:lang w:val="nb-NO" w:eastAsia="ja-JP"/>
          </w:rPr>
          <w:t>http://metroethernetforum.org/</w:t>
        </w:r>
      </w:hyperlink>
    </w:p>
    <w:p w:rsidR="00C9123C" w:rsidRPr="00ED115A" w:rsidRDefault="00C9123C" w:rsidP="00D55AC7">
      <w:pPr>
        <w:pStyle w:val="Heading2"/>
        <w:rPr>
          <w:lang w:val="en-US" w:eastAsia="ja-JP"/>
        </w:rPr>
      </w:pPr>
      <w:bookmarkStart w:id="99" w:name="_Toc404879732"/>
      <w:bookmarkStart w:id="100" w:name="_Toc404880707"/>
      <w:bookmarkStart w:id="101" w:name="_Toc405246241"/>
      <w:bookmarkStart w:id="102" w:name="_Toc405248126"/>
      <w:bookmarkStart w:id="103" w:name="_Toc405332700"/>
      <w:r w:rsidRPr="00ED115A">
        <w:rPr>
          <w:rFonts w:hint="eastAsia"/>
          <w:lang w:val="en-US"/>
        </w:rPr>
        <w:t>Standardization on MPLS</w:t>
      </w:r>
      <w:r w:rsidR="00813AB7">
        <w:rPr>
          <w:rFonts w:hint="eastAsia"/>
          <w:lang w:val="en-US" w:eastAsia="ja-JP"/>
        </w:rPr>
        <w:t xml:space="preserve"> and </w:t>
      </w:r>
      <w:r w:rsidRPr="00ED115A">
        <w:rPr>
          <w:rFonts w:hint="eastAsia"/>
          <w:lang w:val="en-US" w:eastAsia="ja-JP"/>
        </w:rPr>
        <w:t>MPLS-TP (T-MPLS)</w:t>
      </w:r>
      <w:bookmarkEnd w:id="99"/>
      <w:bookmarkEnd w:id="100"/>
      <w:bookmarkEnd w:id="101"/>
      <w:bookmarkEnd w:id="102"/>
      <w:bookmarkEnd w:id="103"/>
    </w:p>
    <w:p w:rsidR="00C9123C" w:rsidRPr="00ED115A" w:rsidRDefault="00C9123C" w:rsidP="00D55AC7">
      <w:pPr>
        <w:jc w:val="both"/>
        <w:rPr>
          <w:lang w:eastAsia="ja-JP"/>
        </w:rPr>
      </w:pPr>
      <w:r w:rsidRPr="00ED115A">
        <w:rPr>
          <w:rFonts w:hint="eastAsia"/>
          <w:lang w:eastAsia="ja-JP"/>
        </w:rPr>
        <w:t xml:space="preserve">In order to </w:t>
      </w:r>
      <w:r w:rsidR="00813AB7">
        <w:rPr>
          <w:rFonts w:hint="eastAsia"/>
          <w:lang w:eastAsia="ja-JP"/>
        </w:rPr>
        <w:t>make</w:t>
      </w:r>
      <w:r w:rsidR="00813AB7" w:rsidRPr="00ED115A">
        <w:rPr>
          <w:rFonts w:hint="eastAsia"/>
          <w:lang w:eastAsia="ja-JP"/>
        </w:rPr>
        <w:t xml:space="preserve"> </w:t>
      </w:r>
      <w:r w:rsidRPr="00ED115A">
        <w:rPr>
          <w:rFonts w:hint="eastAsia"/>
          <w:lang w:eastAsia="ja-JP"/>
        </w:rPr>
        <w:t xml:space="preserve">MPLS technology </w:t>
      </w:r>
      <w:r w:rsidR="00813AB7">
        <w:rPr>
          <w:rFonts w:hint="eastAsia"/>
          <w:lang w:eastAsia="ja-JP"/>
        </w:rPr>
        <w:t>fully applicable to</w:t>
      </w:r>
      <w:r w:rsidR="00813AB7" w:rsidRPr="00ED115A">
        <w:rPr>
          <w:rFonts w:hint="eastAsia"/>
          <w:lang w:eastAsia="ja-JP"/>
        </w:rPr>
        <w:t xml:space="preserve"> </w:t>
      </w:r>
      <w:r w:rsidRPr="00ED115A">
        <w:rPr>
          <w:rFonts w:hint="eastAsia"/>
          <w:lang w:eastAsia="ja-JP"/>
        </w:rPr>
        <w:t>operators' network</w:t>
      </w:r>
      <w:r w:rsidR="00813AB7">
        <w:rPr>
          <w:rFonts w:hint="eastAsia"/>
          <w:lang w:eastAsia="ja-JP"/>
        </w:rPr>
        <w:t>s</w:t>
      </w:r>
      <w:r w:rsidRPr="00ED115A">
        <w:rPr>
          <w:rFonts w:hint="eastAsia"/>
          <w:lang w:eastAsia="ja-JP"/>
        </w:rPr>
        <w:t xml:space="preserve">, standardization for enhancing MPLS </w:t>
      </w:r>
      <w:r>
        <w:rPr>
          <w:rFonts w:hint="eastAsia"/>
          <w:lang w:eastAsia="ja-JP"/>
        </w:rPr>
        <w:t>wa</w:t>
      </w:r>
      <w:r w:rsidRPr="00ED115A">
        <w:rPr>
          <w:rFonts w:hint="eastAsia"/>
          <w:lang w:eastAsia="ja-JP"/>
        </w:rPr>
        <w:t xml:space="preserve">s </w:t>
      </w:r>
      <w:r w:rsidR="00813AB7">
        <w:rPr>
          <w:rFonts w:hint="eastAsia"/>
          <w:lang w:eastAsia="ja-JP"/>
        </w:rPr>
        <w:t>started</w:t>
      </w:r>
      <w:r w:rsidR="00813AB7" w:rsidRPr="00ED115A">
        <w:rPr>
          <w:rFonts w:hint="eastAsia"/>
          <w:lang w:eastAsia="ja-JP"/>
        </w:rPr>
        <w:t xml:space="preserve"> </w:t>
      </w:r>
      <w:r w:rsidR="00813AB7">
        <w:rPr>
          <w:rFonts w:hint="eastAsia"/>
          <w:lang w:eastAsia="ja-JP"/>
        </w:rPr>
        <w:t>in</w:t>
      </w:r>
      <w:r w:rsidR="00813AB7" w:rsidRPr="00ED115A">
        <w:rPr>
          <w:rFonts w:hint="eastAsia"/>
          <w:lang w:eastAsia="ja-JP"/>
        </w:rPr>
        <w:t xml:space="preserve"> </w:t>
      </w:r>
      <w:r w:rsidRPr="00ED115A">
        <w:rPr>
          <w:rFonts w:hint="eastAsia"/>
          <w:lang w:eastAsia="ja-JP"/>
        </w:rPr>
        <w:t>ITU-T</w:t>
      </w:r>
      <w:r w:rsidRPr="00D55AC7">
        <w:rPr>
          <w:rFonts w:hint="eastAsia"/>
          <w:lang w:eastAsia="ja-JP"/>
        </w:rPr>
        <w:t xml:space="preserve"> SG13</w:t>
      </w:r>
      <w:r w:rsidRPr="00ED115A">
        <w:rPr>
          <w:rFonts w:hint="eastAsia"/>
          <w:lang w:eastAsia="ja-JP"/>
        </w:rPr>
        <w:t xml:space="preserve"> and SG15.  In addition to </w:t>
      </w:r>
      <w:r w:rsidRPr="00ED115A">
        <w:rPr>
          <w:lang w:eastAsia="ja-JP"/>
        </w:rPr>
        <w:t>“</w:t>
      </w:r>
      <w:r w:rsidRPr="00ED115A">
        <w:rPr>
          <w:rFonts w:hint="eastAsia"/>
          <w:lang w:eastAsia="ja-JP"/>
        </w:rPr>
        <w:t>normal</w:t>
      </w:r>
      <w:r w:rsidRPr="00ED115A">
        <w:rPr>
          <w:lang w:eastAsia="ja-JP"/>
        </w:rPr>
        <w:t>”</w:t>
      </w:r>
      <w:r w:rsidRPr="00ED115A">
        <w:rPr>
          <w:rFonts w:hint="eastAsia"/>
          <w:lang w:eastAsia="ja-JP"/>
        </w:rPr>
        <w:t xml:space="preserve"> MPLS, Transport MPLS (T-MPLS) </w:t>
      </w:r>
      <w:r>
        <w:rPr>
          <w:rFonts w:hint="eastAsia"/>
          <w:lang w:eastAsia="ja-JP"/>
        </w:rPr>
        <w:t>was</w:t>
      </w:r>
      <w:r w:rsidRPr="00ED115A">
        <w:rPr>
          <w:rFonts w:hint="eastAsia"/>
          <w:lang w:eastAsia="ja-JP"/>
        </w:rPr>
        <w:t xml:space="preserve"> studied actively.  In 2007-2008 timeframe, several meetings were held to discuss the working method on T-MPLS between ITU-T (in particular, SG13 and SG15) and IETF. In </w:t>
      </w:r>
      <w:r w:rsidRPr="00ED115A">
        <w:rPr>
          <w:lang w:eastAsia="ja-JP"/>
        </w:rPr>
        <w:t>February</w:t>
      </w:r>
      <w:r w:rsidRPr="00ED115A">
        <w:rPr>
          <w:rFonts w:hint="eastAsia"/>
          <w:lang w:eastAsia="ja-JP"/>
        </w:rPr>
        <w:t xml:space="preserve"> 2008, </w:t>
      </w:r>
      <w:r w:rsidR="00813AB7">
        <w:rPr>
          <w:rFonts w:hint="eastAsia"/>
          <w:lang w:eastAsia="ja-JP"/>
        </w:rPr>
        <w:t xml:space="preserve">SG15 set up </w:t>
      </w:r>
      <w:r w:rsidRPr="00ED115A">
        <w:rPr>
          <w:lang w:eastAsia="ja-JP"/>
        </w:rPr>
        <w:t>a</w:t>
      </w:r>
      <w:r w:rsidRPr="00ED115A">
        <w:rPr>
          <w:rFonts w:hint="eastAsia"/>
          <w:lang w:eastAsia="ja-JP"/>
        </w:rPr>
        <w:t xml:space="preserve"> Joint Work Team (JWT) to discuss this matter intensively. </w:t>
      </w:r>
      <w:r w:rsidR="00813AB7">
        <w:rPr>
          <w:rFonts w:hint="eastAsia"/>
          <w:lang w:eastAsia="ja-JP"/>
        </w:rPr>
        <w:t>In</w:t>
      </w:r>
      <w:r w:rsidR="00813AB7" w:rsidRPr="00ED115A">
        <w:rPr>
          <w:lang w:eastAsia="ja-JP"/>
        </w:rPr>
        <w:t xml:space="preserve"> </w:t>
      </w:r>
      <w:r w:rsidRPr="00ED115A">
        <w:rPr>
          <w:lang w:eastAsia="ja-JP"/>
        </w:rPr>
        <w:t>December 2008</w:t>
      </w:r>
      <w:r w:rsidR="00813AB7">
        <w:rPr>
          <w:rFonts w:hint="eastAsia"/>
          <w:lang w:eastAsia="ja-JP"/>
        </w:rPr>
        <w:t>,</w:t>
      </w:r>
      <w:r w:rsidRPr="00ED115A">
        <w:rPr>
          <w:lang w:eastAsia="ja-JP"/>
        </w:rPr>
        <w:t xml:space="preserve"> SG 15 agreed to use the term MPLS-TP to refer to the extensions to MPLS technology</w:t>
      </w:r>
      <w:r w:rsidR="00813AB7">
        <w:rPr>
          <w:rFonts w:hint="eastAsia"/>
          <w:lang w:eastAsia="ja-JP"/>
        </w:rPr>
        <w:t>, which was</w:t>
      </w:r>
      <w:r w:rsidRPr="00ED115A">
        <w:rPr>
          <w:lang w:eastAsia="ja-JP"/>
        </w:rPr>
        <w:t xml:space="preserve"> being developed by the IETF to meet the requirements of the transport network. </w:t>
      </w:r>
      <w:r w:rsidRPr="00ED115A">
        <w:rPr>
          <w:rFonts w:hint="eastAsia"/>
          <w:lang w:eastAsia="ja-JP"/>
        </w:rPr>
        <w:t xml:space="preserve">The meeting also agreed </w:t>
      </w:r>
      <w:r w:rsidRPr="00ED115A">
        <w:t>the plan to migrate the existing T-MPLS Recommendations to MPLS-TP</w:t>
      </w:r>
      <w:r w:rsidRPr="00ED115A">
        <w:rPr>
          <w:rFonts w:hint="eastAsia"/>
          <w:lang w:eastAsia="ja-JP"/>
        </w:rPr>
        <w:t xml:space="preserve">. In October 2009, MPLS-TP steering committee </w:t>
      </w:r>
      <w:r w:rsidR="00813AB7">
        <w:rPr>
          <w:rFonts w:hint="eastAsia"/>
          <w:lang w:eastAsia="ja-JP"/>
        </w:rPr>
        <w:t>was</w:t>
      </w:r>
      <w:r w:rsidRPr="00ED115A">
        <w:t xml:space="preserve"> established to provide MPLS-TP project management coordination between IETF and ITU-T</w:t>
      </w:r>
      <w:r w:rsidRPr="00ED115A">
        <w:rPr>
          <w:rFonts w:hint="eastAsia"/>
          <w:lang w:eastAsia="ja-JP"/>
        </w:rPr>
        <w:t xml:space="preserve">. </w:t>
      </w:r>
      <w:r w:rsidRPr="00ED115A">
        <w:rPr>
          <w:lang w:eastAsia="ja-JP"/>
        </w:rPr>
        <w:t>Figure 5-4 shows the structur</w:t>
      </w:r>
      <w:r w:rsidR="00813AB7">
        <w:rPr>
          <w:rFonts w:hint="eastAsia"/>
          <w:lang w:eastAsia="ja-JP"/>
        </w:rPr>
        <w:t>al</w:t>
      </w:r>
      <w:r w:rsidRPr="00ED115A">
        <w:rPr>
          <w:lang w:eastAsia="ja-JP"/>
        </w:rPr>
        <w:t xml:space="preserve"> </w:t>
      </w:r>
      <w:r w:rsidRPr="00ED115A">
        <w:rPr>
          <w:rFonts w:hint="eastAsia"/>
          <w:lang w:eastAsia="ja-JP"/>
        </w:rPr>
        <w:t>relationship between IETF and ITU-T</w:t>
      </w:r>
      <w:r w:rsidRPr="00ED115A">
        <w:rPr>
          <w:lang w:eastAsia="ja-JP"/>
        </w:rPr>
        <w:t>.</w:t>
      </w:r>
    </w:p>
    <w:p w:rsidR="00C9123C" w:rsidRPr="00ED115A" w:rsidRDefault="008362BA" w:rsidP="00C9123C">
      <w:pPr>
        <w:rPr>
          <w:lang w:eastAsia="ja-JP"/>
        </w:rPr>
      </w:pPr>
      <w:r>
        <w:rPr>
          <w:noProof/>
          <w:lang w:val="en-US" w:eastAsia="zh-CN"/>
        </w:rPr>
        <w:lastRenderedPageBreak/>
        <w:drawing>
          <wp:inline distT="0" distB="0" distL="0" distR="0" wp14:anchorId="2D20CF7D" wp14:editId="5EC4AE06">
            <wp:extent cx="6114415" cy="4201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4201795"/>
                    </a:xfrm>
                    <a:prstGeom prst="rect">
                      <a:avLst/>
                    </a:prstGeom>
                    <a:noFill/>
                    <a:ln>
                      <a:noFill/>
                    </a:ln>
                  </pic:spPr>
                </pic:pic>
              </a:graphicData>
            </a:graphic>
          </wp:inline>
        </w:drawing>
      </w:r>
    </w:p>
    <w:p w:rsidR="00C9123C" w:rsidRPr="00ED115A" w:rsidRDefault="00D55AC7" w:rsidP="00D55AC7">
      <w:pPr>
        <w:jc w:val="center"/>
        <w:rPr>
          <w:b/>
          <w:lang w:eastAsia="ja-JP"/>
        </w:rPr>
      </w:pPr>
      <w:r w:rsidRPr="00ED115A">
        <w:rPr>
          <w:b/>
          <w:lang w:eastAsia="ja-JP"/>
        </w:rPr>
        <w:t>Figure 5-4  Structure of the Joint Working Team (JWT) and related Sub-Groups</w:t>
      </w:r>
    </w:p>
    <w:p w:rsidR="00225F5B" w:rsidRDefault="00225F5B" w:rsidP="00C9123C">
      <w:pPr>
        <w:rPr>
          <w:lang w:eastAsia="ja-JP"/>
        </w:rPr>
      </w:pPr>
    </w:p>
    <w:p w:rsidR="00C9123C" w:rsidRPr="00ED115A" w:rsidRDefault="00C9123C" w:rsidP="00C9123C">
      <w:pPr>
        <w:rPr>
          <w:lang w:eastAsia="ja-JP"/>
        </w:rPr>
      </w:pPr>
      <w:r w:rsidRPr="00ED115A">
        <w:rPr>
          <w:rFonts w:hint="eastAsia"/>
          <w:lang w:eastAsia="ja-JP"/>
        </w:rPr>
        <w:t xml:space="preserve">The </w:t>
      </w:r>
      <w:r w:rsidRPr="00ED115A">
        <w:rPr>
          <w:lang w:eastAsia="ja-JP"/>
        </w:rPr>
        <w:t>JWT recommended</w:t>
      </w:r>
      <w:r w:rsidRPr="00ED115A">
        <w:rPr>
          <w:rFonts w:hint="eastAsia"/>
          <w:lang w:eastAsia="ja-JP"/>
        </w:rPr>
        <w:t xml:space="preserve"> that:</w:t>
      </w:r>
    </w:p>
    <w:p w:rsidR="00C9123C" w:rsidRPr="00ED115A" w:rsidRDefault="00C9123C" w:rsidP="00C9123C">
      <w:pPr>
        <w:numPr>
          <w:ilvl w:val="0"/>
          <w:numId w:val="24"/>
        </w:numPr>
        <w:rPr>
          <w:lang w:val="en-US" w:eastAsia="ja-JP"/>
        </w:rPr>
      </w:pPr>
      <w:r w:rsidRPr="00ED115A">
        <w:rPr>
          <w:lang w:val="en-US" w:eastAsia="ja-JP"/>
        </w:rPr>
        <w:t>Jointly agree to work together and bring transport requirements into the IETF and extend IETF MPLS forwarding, OAM, survivability, network management and control plane protocols to meet those requirements through the IETF Standards Process</w:t>
      </w:r>
    </w:p>
    <w:p w:rsidR="00C9123C" w:rsidRPr="00ED115A" w:rsidRDefault="00C9123C" w:rsidP="00C9123C">
      <w:pPr>
        <w:numPr>
          <w:ilvl w:val="0"/>
          <w:numId w:val="24"/>
        </w:numPr>
        <w:rPr>
          <w:lang w:val="en-US" w:eastAsia="ja-JP"/>
        </w:rPr>
      </w:pPr>
      <w:r w:rsidRPr="00ED115A">
        <w:rPr>
          <w:lang w:val="en-US" w:eastAsia="ja-JP"/>
        </w:rPr>
        <w:t xml:space="preserve">The </w:t>
      </w:r>
      <w:r w:rsidR="00813AB7">
        <w:rPr>
          <w:rFonts w:hint="eastAsia"/>
          <w:lang w:val="en-US" w:eastAsia="ja-JP"/>
        </w:rPr>
        <w:t xml:space="preserve">JWT </w:t>
      </w:r>
      <w:r w:rsidRPr="00ED115A">
        <w:rPr>
          <w:lang w:val="en-US" w:eastAsia="ja-JP"/>
        </w:rPr>
        <w:t>believes this would fulfill the mutual goal of improving the functionality of the transport networks and the internet and guaranteeing complete interoperability and architectural soundness</w:t>
      </w:r>
    </w:p>
    <w:p w:rsidR="00C9123C" w:rsidRPr="00ED115A" w:rsidRDefault="00C9123C" w:rsidP="00C9123C">
      <w:pPr>
        <w:numPr>
          <w:ilvl w:val="0"/>
          <w:numId w:val="24"/>
        </w:numPr>
        <w:rPr>
          <w:lang w:val="en-US" w:eastAsia="ja-JP"/>
        </w:rPr>
      </w:pPr>
      <w:r w:rsidRPr="00ED115A">
        <w:rPr>
          <w:lang w:val="en-US" w:eastAsia="ja-JP"/>
        </w:rPr>
        <w:t>Refer to the technology as the Transport Profile for MPLS (MPLS-TP)</w:t>
      </w:r>
    </w:p>
    <w:p w:rsidR="00C9123C" w:rsidRPr="00ED115A" w:rsidRDefault="00C9123C" w:rsidP="00C9123C">
      <w:pPr>
        <w:numPr>
          <w:ilvl w:val="0"/>
          <w:numId w:val="24"/>
        </w:numPr>
        <w:rPr>
          <w:lang w:val="en-US" w:eastAsia="ja-JP"/>
        </w:rPr>
      </w:pPr>
      <w:r w:rsidRPr="00ED115A">
        <w:rPr>
          <w:lang w:val="en-US" w:eastAsia="ja-JP"/>
        </w:rPr>
        <w:t>Therefore, we recommend that future work should focus on:</w:t>
      </w:r>
    </w:p>
    <w:p w:rsidR="00C9123C" w:rsidRPr="00ED115A" w:rsidRDefault="00C9123C" w:rsidP="00C9123C">
      <w:pPr>
        <w:numPr>
          <w:ilvl w:val="1"/>
          <w:numId w:val="25"/>
        </w:numPr>
        <w:rPr>
          <w:lang w:val="en-US" w:eastAsia="ja-JP"/>
        </w:rPr>
      </w:pPr>
      <w:r w:rsidRPr="00ED115A">
        <w:rPr>
          <w:lang w:val="en-US" w:eastAsia="ja-JP"/>
        </w:rPr>
        <w:t>In the IETF: Definition of the MPLS-TP</w:t>
      </w:r>
    </w:p>
    <w:p w:rsidR="00C9123C" w:rsidRPr="00ED115A" w:rsidRDefault="00C9123C" w:rsidP="00C9123C">
      <w:pPr>
        <w:numPr>
          <w:ilvl w:val="1"/>
          <w:numId w:val="25"/>
        </w:numPr>
        <w:rPr>
          <w:lang w:val="en-US" w:eastAsia="ja-JP"/>
        </w:rPr>
      </w:pPr>
      <w:r w:rsidRPr="00ED115A">
        <w:rPr>
          <w:lang w:val="en-US" w:eastAsia="ja-JP"/>
        </w:rPr>
        <w:t xml:space="preserve">In the ITU-T: </w:t>
      </w:r>
    </w:p>
    <w:p w:rsidR="00C9123C" w:rsidRPr="00ED115A" w:rsidRDefault="00C9123C" w:rsidP="00C9123C">
      <w:pPr>
        <w:numPr>
          <w:ilvl w:val="2"/>
          <w:numId w:val="26"/>
        </w:numPr>
        <w:rPr>
          <w:lang w:val="en-US" w:eastAsia="ja-JP"/>
        </w:rPr>
      </w:pPr>
      <w:r w:rsidRPr="00ED115A">
        <w:rPr>
          <w:lang w:val="en-US" w:eastAsia="ja-JP"/>
        </w:rPr>
        <w:t xml:space="preserve">Integration of </w:t>
      </w:r>
      <w:r w:rsidR="00532512">
        <w:rPr>
          <w:rFonts w:hint="eastAsia"/>
          <w:lang w:val="en-US" w:eastAsia="ja-JP"/>
        </w:rPr>
        <w:t xml:space="preserve">the </w:t>
      </w:r>
      <w:r w:rsidRPr="00ED115A">
        <w:rPr>
          <w:lang w:val="en-US" w:eastAsia="ja-JP"/>
        </w:rPr>
        <w:t>MPLS-TP into the transport network</w:t>
      </w:r>
    </w:p>
    <w:p w:rsidR="00C9123C" w:rsidRPr="00ED115A" w:rsidRDefault="00C9123C" w:rsidP="00C9123C">
      <w:pPr>
        <w:numPr>
          <w:ilvl w:val="2"/>
          <w:numId w:val="26"/>
        </w:numPr>
        <w:rPr>
          <w:lang w:val="en-US" w:eastAsia="ja-JP"/>
        </w:rPr>
      </w:pPr>
      <w:r w:rsidRPr="00ED115A">
        <w:rPr>
          <w:lang w:val="en-US" w:eastAsia="ja-JP"/>
        </w:rPr>
        <w:t>Alignment of the current T-MPLS Recommendations with MPLS-TP and,</w:t>
      </w:r>
    </w:p>
    <w:p w:rsidR="00C9123C" w:rsidRPr="00ED115A" w:rsidRDefault="00C9123C" w:rsidP="00C9123C">
      <w:pPr>
        <w:numPr>
          <w:ilvl w:val="2"/>
          <w:numId w:val="26"/>
        </w:numPr>
        <w:rPr>
          <w:lang w:val="en-US" w:eastAsia="ja-JP"/>
        </w:rPr>
      </w:pPr>
      <w:r w:rsidRPr="00ED115A">
        <w:rPr>
          <w:lang w:val="en-US" w:eastAsia="ja-JP"/>
        </w:rPr>
        <w:t>Terminate the work on current T-MPLS</w:t>
      </w:r>
      <w:r w:rsidR="00532512">
        <w:rPr>
          <w:rFonts w:hint="eastAsia"/>
          <w:lang w:val="en-US" w:eastAsia="ja-JP"/>
        </w:rPr>
        <w:t>.</w:t>
      </w:r>
    </w:p>
    <w:p w:rsidR="00C9123C" w:rsidRPr="00ED115A" w:rsidRDefault="00C9123C" w:rsidP="00C9123C">
      <w:pPr>
        <w:rPr>
          <w:lang w:val="en-US" w:eastAsia="ja-JP"/>
        </w:rPr>
      </w:pPr>
    </w:p>
    <w:p w:rsidR="00C9123C" w:rsidRPr="00ED115A" w:rsidRDefault="00C9123C" w:rsidP="00C9123C">
      <w:pPr>
        <w:rPr>
          <w:lang w:val="en-US" w:eastAsia="ja-JP"/>
        </w:rPr>
      </w:pPr>
      <w:r w:rsidRPr="00ED115A">
        <w:rPr>
          <w:rFonts w:hint="eastAsia"/>
          <w:lang w:val="en-US" w:eastAsia="ja-JP"/>
        </w:rPr>
        <w:t>Further details can be found at:</w:t>
      </w:r>
    </w:p>
    <w:p w:rsidR="00C9123C" w:rsidRPr="00ED115A" w:rsidRDefault="00255A4E" w:rsidP="00C9123C">
      <w:pPr>
        <w:rPr>
          <w:lang w:val="en-US" w:eastAsia="ja-JP"/>
        </w:rPr>
      </w:pPr>
      <w:hyperlink r:id="rId17" w:history="1">
        <w:r w:rsidR="00C9123C" w:rsidRPr="00ED115A">
          <w:rPr>
            <w:color w:val="0000FF"/>
            <w:u w:val="single"/>
            <w:lang w:val="en-US" w:eastAsia="ja-JP"/>
          </w:rPr>
          <w:t>http://ties.itu.int/ftp/public/itu-t/ahtmpls/readandwrite/doc_exchange/overview/MPLS-TP_overview-22.ppt</w:t>
        </w:r>
      </w:hyperlink>
    </w:p>
    <w:p w:rsidR="00C9123C" w:rsidRPr="00ED115A" w:rsidRDefault="00C9123C" w:rsidP="00C9123C">
      <w:pPr>
        <w:rPr>
          <w:lang w:val="en-US" w:eastAsia="ja-JP"/>
        </w:rPr>
      </w:pPr>
    </w:p>
    <w:p w:rsidR="00C9123C" w:rsidRPr="00ED115A" w:rsidRDefault="00C9123C" w:rsidP="00C9123C">
      <w:pPr>
        <w:rPr>
          <w:lang w:eastAsia="ja-JP"/>
        </w:rPr>
      </w:pPr>
      <w:r w:rsidRPr="00ED115A">
        <w:rPr>
          <w:lang w:eastAsia="ja-JP"/>
        </w:rPr>
        <w:t xml:space="preserve">The table below summarizes </w:t>
      </w:r>
      <w:r w:rsidR="00532512">
        <w:rPr>
          <w:rFonts w:hint="eastAsia"/>
          <w:lang w:eastAsia="ja-JP"/>
        </w:rPr>
        <w:t xml:space="preserve">the </w:t>
      </w:r>
      <w:r w:rsidRPr="00ED115A">
        <w:rPr>
          <w:lang w:eastAsia="ja-JP"/>
        </w:rPr>
        <w:t>current standardization responsibilities on MPLS-TP.</w:t>
      </w:r>
      <w:r w:rsidRPr="00ED115A">
        <w:rPr>
          <w:rFonts w:hint="eastAsia"/>
          <w:lang w:eastAsia="ja-JP"/>
        </w:rPr>
        <w:t xml:space="preserve"> </w:t>
      </w:r>
    </w:p>
    <w:p w:rsidR="00C9123C" w:rsidRPr="00ED115A" w:rsidRDefault="00C9123C" w:rsidP="00C9123C">
      <w:pPr>
        <w:keepNext/>
        <w:keepLines/>
        <w:spacing w:before="360" w:after="120"/>
        <w:jc w:val="center"/>
        <w:rPr>
          <w:b/>
          <w:lang w:eastAsia="ja-JP"/>
        </w:rPr>
      </w:pPr>
      <w:r w:rsidRPr="00ED115A">
        <w:rPr>
          <w:rFonts w:hint="eastAsia"/>
          <w:b/>
          <w:lang w:eastAsia="ja-JP"/>
        </w:rPr>
        <w:t>Table 5-</w:t>
      </w:r>
      <w:r w:rsidR="00D55AC7" w:rsidRPr="00ED115A">
        <w:rPr>
          <w:b/>
          <w:lang w:eastAsia="ja-JP"/>
        </w:rPr>
        <w:t>2 Standardization</w:t>
      </w:r>
      <w:r w:rsidRPr="00ED115A">
        <w:rPr>
          <w:rFonts w:hint="eastAsia"/>
          <w:b/>
          <w:lang w:eastAsia="ja-JP"/>
        </w:rPr>
        <w:t xml:space="preserve"> on </w:t>
      </w:r>
      <w:r w:rsidRPr="00ED115A">
        <w:rPr>
          <w:b/>
          <w:lang w:eastAsia="ja-JP"/>
        </w:rPr>
        <w:t>MPLS-TP</w:t>
      </w:r>
      <w:r w:rsidRPr="00ED115A">
        <w:rPr>
          <w:rFonts w:hint="eastAsia"/>
          <w:b/>
          <w:lang w:eastAsia="ja-JP"/>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7"/>
        <w:gridCol w:w="1704"/>
        <w:gridCol w:w="1513"/>
        <w:gridCol w:w="6067"/>
      </w:tblGrid>
      <w:tr w:rsidR="00C9123C" w:rsidRPr="00ED115A" w:rsidTr="003950CB">
        <w:trPr>
          <w:trHeight w:val="285"/>
        </w:trPr>
        <w:tc>
          <w:tcPr>
            <w:tcW w:w="0" w:type="auto"/>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body</w:t>
            </w:r>
          </w:p>
        </w:tc>
        <w:tc>
          <w:tcPr>
            <w:tcW w:w="1533"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SG (WG)</w:t>
            </w:r>
          </w:p>
        </w:tc>
        <w:tc>
          <w:tcPr>
            <w:tcW w:w="6270" w:type="dxa"/>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C9123C" w:rsidRPr="00ED115A" w:rsidTr="003950CB">
        <w:trPr>
          <w:cantSplit/>
          <w:trHeight w:val="285"/>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Terms and definitions for MPLS-TP</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Q.9/15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protection/</w:t>
            </w:r>
            <w:r w:rsidRPr="00ED115A">
              <w:rPr>
                <w:sz w:val="22"/>
                <w:lang w:val="en-US" w:eastAsia="ja-JP"/>
              </w:rPr>
              <w:t>survivability</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w:t>
            </w:r>
            <w:r w:rsidRPr="00ED115A">
              <w:rPr>
                <w:sz w:val="22"/>
                <w:lang w:val="en-US" w:eastAsia="ja-JP"/>
              </w:rPr>
              <w:t>interfaces, OAM</w:t>
            </w:r>
            <w:r w:rsidRPr="00ED115A">
              <w:rPr>
                <w:rFonts w:hint="eastAsia"/>
                <w:sz w:val="22"/>
                <w:lang w:val="en-US" w:eastAsia="ja-JP"/>
              </w:rPr>
              <w:t xml:space="preserve"> </w:t>
            </w:r>
            <w:r w:rsidRPr="00ED115A">
              <w:rPr>
                <w:sz w:val="22"/>
                <w:lang w:val="en-US" w:eastAsia="ja-JP"/>
              </w:rPr>
              <w:t xml:space="preserve">architecture and </w:t>
            </w:r>
            <w:r w:rsidRPr="00ED115A">
              <w:rPr>
                <w:rFonts w:hint="eastAsia"/>
                <w:sz w:val="22"/>
                <w:lang w:val="en-US" w:eastAsia="ja-JP"/>
              </w:rPr>
              <w:t>mechanisms</w:t>
            </w:r>
            <w:r>
              <w:rPr>
                <w:rFonts w:hint="eastAsia"/>
                <w:sz w:val="22"/>
                <w:lang w:val="en-US" w:eastAsia="ja-JP"/>
              </w:rPr>
              <w:t xml:space="preserve"> and equipment functional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w:t>
            </w:r>
            <w:r w:rsidRPr="00ED115A">
              <w:rPr>
                <w:rFonts w:hint="eastAsia"/>
                <w:sz w:val="22"/>
                <w:lang w:val="en-US" w:eastAsia="ja-JP"/>
              </w:rPr>
              <w:t xml:space="preserve"> architecture</w:t>
            </w:r>
          </w:p>
        </w:tc>
      </w:tr>
      <w:tr w:rsidR="00C9123C" w:rsidRPr="00ED115A" w:rsidTr="003950CB">
        <w:trPr>
          <w:cantSplit/>
          <w:trHeight w:val="285"/>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D55AC7"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w:t>
            </w:r>
            <w:r w:rsidR="00C9123C" w:rsidRPr="00ED115A">
              <w:rPr>
                <w:sz w:val="22"/>
                <w:lang w:val="en-US" w:eastAsia="ja-JP"/>
              </w:rPr>
              <w:t>/15</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 management and control</w:t>
            </w:r>
          </w:p>
        </w:tc>
      </w:tr>
      <w:tr w:rsidR="00C9123C" w:rsidRPr="00ED115A" w:rsidTr="003950CB">
        <w:trPr>
          <w:cantSplit/>
          <w:trHeight w:val="177"/>
        </w:trPr>
        <w:tc>
          <w:tcPr>
            <w:tcW w:w="0" w:type="auto"/>
            <w:vMerge w:val="restar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2</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val="restart"/>
          </w:tcPr>
          <w:p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IETF</w:t>
            </w:r>
          </w:p>
          <w:p w:rsidR="00E02A7A" w:rsidRPr="00ED115A" w:rsidRDefault="00E02A7A" w:rsidP="00554B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02A7A">
              <w:rPr>
                <w:sz w:val="22"/>
                <w:lang w:val="en-US" w:eastAsia="ja-JP"/>
              </w:rPr>
              <w:t>(Refer to Annex B on organization restr</w:t>
            </w:r>
            <w:r w:rsidR="00554B8C">
              <w:rPr>
                <w:rFonts w:hint="eastAsia"/>
                <w:sz w:val="22"/>
                <w:lang w:val="en-US" w:eastAsia="ja-JP"/>
              </w:rPr>
              <w:t>u</w:t>
            </w:r>
            <w:r w:rsidRPr="00E02A7A">
              <w:rPr>
                <w:sz w:val="22"/>
                <w:lang w:val="en-US" w:eastAsia="ja-JP"/>
              </w:rPr>
              <w:t>cturing)</w:t>
            </w: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BFD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D115A">
              <w:rPr>
                <w:sz w:val="22"/>
                <w:lang w:val="en-US" w:eastAsia="ja-JP"/>
              </w:rPr>
              <w:t xml:space="preserve">Bidirectional Forwarding Detection (bfd) </w:t>
            </w:r>
            <w:r w:rsidR="00D55AC7" w:rsidRPr="00ED115A">
              <w:rPr>
                <w:sz w:val="22"/>
                <w:lang w:val="en-US" w:eastAsia="ja-JP"/>
              </w:rPr>
              <w:t>extensions</w:t>
            </w:r>
            <w:r w:rsidRPr="00ED115A">
              <w:rPr>
                <w:sz w:val="22"/>
                <w:lang w:val="en-US" w:eastAsia="ja-JP"/>
              </w:rPr>
              <w:t xml:space="preserve"> for MPLS-TP</w:t>
            </w:r>
          </w:p>
        </w:tc>
      </w:tr>
      <w:tr w:rsidR="00C9123C" w:rsidRPr="00ED115A" w:rsidTr="003950CB">
        <w:trPr>
          <w:cantSplit/>
          <w:trHeight w:val="17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w:t>
            </w:r>
            <w:r w:rsidRPr="00ED115A">
              <w:rPr>
                <w:sz w:val="22"/>
                <w:lang w:val="en-US"/>
              </w:rPr>
              <w:t>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for MPLS transport profile (MPLS-TP), Automatically Switched Optical Networks (ASON) and Wavelength Switched Optical Networks (WSON)</w:t>
            </w:r>
          </w:p>
        </w:tc>
      </w:tr>
      <w:tr w:rsidR="00C9123C" w:rsidRPr="00255A4E"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L2VPN protocols and RFC's necessary to create an</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r w:rsidRPr="00ED115A">
              <w:rPr>
                <w:sz w:val="22"/>
                <w:lang w:val="fr-FR" w:eastAsia="ja-JP"/>
              </w:rPr>
              <w:t>MPLS Transport Profile (MPLS-TP)</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Requirements, mechanisms, protocols and framework for MPLS-TP</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OPSAWG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D</w:t>
            </w:r>
            <w:r w:rsidRPr="00ED115A">
              <w:rPr>
                <w:sz w:val="22"/>
                <w:lang w:val="en-US" w:eastAsia="ja-JP"/>
              </w:rPr>
              <w:t xml:space="preserve">efinition of the OAM acronym </w:t>
            </w:r>
          </w:p>
        </w:tc>
      </w:tr>
      <w:tr w:rsidR="00C9123C" w:rsidRPr="00ED115A" w:rsidTr="003950CB">
        <w:trPr>
          <w:cantSplit/>
          <w:trHeight w:val="417"/>
        </w:trPr>
        <w:tc>
          <w:tcPr>
            <w:tcW w:w="0" w:type="auto"/>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Specification of Path Computation Element</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based architecture for the computation of paths for MPLS and GMPLS LSPs</w:t>
            </w:r>
          </w:p>
        </w:tc>
      </w:tr>
      <w:tr w:rsidR="00C9123C" w:rsidRPr="00ED115A" w:rsidTr="003950CB">
        <w:trPr>
          <w:trHeight w:val="105"/>
        </w:trPr>
        <w:tc>
          <w:tcPr>
            <w:tcW w:w="0" w:type="auto"/>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the PWE3 protocols and RFCs</w:t>
            </w:r>
          </w:p>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necessary to create an MPLS Transport Profile (MPLS-TP)</w:t>
            </w:r>
          </w:p>
        </w:tc>
      </w:tr>
    </w:tbl>
    <w:p w:rsidR="00C9123C" w:rsidRPr="00ED115A" w:rsidRDefault="00C9123C" w:rsidP="00D55AC7">
      <w:pPr>
        <w:rPr>
          <w:b/>
          <w:lang w:eastAsia="ja-JP"/>
        </w:rPr>
      </w:pPr>
    </w:p>
    <w:p w:rsidR="00C9123C" w:rsidRPr="00ED115A" w:rsidRDefault="00532512" w:rsidP="00D55AC7">
      <w:pPr>
        <w:pStyle w:val="Heading3"/>
        <w:rPr>
          <w:lang w:eastAsia="ja-JP"/>
        </w:rPr>
      </w:pPr>
      <w:bookmarkStart w:id="104" w:name="_Toc404879733"/>
      <w:bookmarkStart w:id="105" w:name="_Toc404880708"/>
      <w:bookmarkStart w:id="106" w:name="_Toc405248127"/>
      <w:bookmarkStart w:id="107" w:name="_Toc405332701"/>
      <w:r>
        <w:rPr>
          <w:rFonts w:hint="eastAsia"/>
          <w:lang w:eastAsia="ja-JP"/>
        </w:rPr>
        <w:t xml:space="preserve">OAM for </w:t>
      </w:r>
      <w:r w:rsidR="00C9123C" w:rsidRPr="00ED115A">
        <w:rPr>
          <w:rFonts w:hint="eastAsia"/>
          <w:lang w:eastAsia="ja-JP"/>
        </w:rPr>
        <w:t>MPLS</w:t>
      </w:r>
      <w:r>
        <w:rPr>
          <w:rFonts w:hint="eastAsia"/>
          <w:lang w:eastAsia="ja-JP"/>
        </w:rPr>
        <w:t xml:space="preserve"> and </w:t>
      </w:r>
      <w:r w:rsidR="00C9123C" w:rsidRPr="00ED115A">
        <w:rPr>
          <w:rFonts w:hint="eastAsia"/>
          <w:lang w:eastAsia="ja-JP"/>
        </w:rPr>
        <w:t>MPLS-TP</w:t>
      </w:r>
      <w:bookmarkEnd w:id="104"/>
      <w:bookmarkEnd w:id="105"/>
      <w:bookmarkEnd w:id="106"/>
      <w:bookmarkEnd w:id="107"/>
    </w:p>
    <w:p w:rsidR="00C9123C" w:rsidRPr="00ED115A" w:rsidRDefault="00532512" w:rsidP="00D55AC7">
      <w:pPr>
        <w:widowControl w:val="0"/>
        <w:jc w:val="both"/>
        <w:rPr>
          <w:lang w:eastAsia="ja-JP"/>
        </w:rPr>
      </w:pPr>
      <w:r>
        <w:rPr>
          <w:rFonts w:hint="eastAsia"/>
          <w:lang w:eastAsia="ja-JP"/>
        </w:rPr>
        <w:t>In</w:t>
      </w:r>
      <w:r w:rsidR="00C9123C" w:rsidRPr="00ED115A">
        <w:t xml:space="preserve"> ITU-T, </w:t>
      </w:r>
      <w:r w:rsidRPr="00ED115A">
        <w:t>SG13 (</w:t>
      </w:r>
      <w:r w:rsidR="00D55AC7">
        <w:t>Q</w:t>
      </w:r>
      <w:r w:rsidR="00D55AC7" w:rsidRPr="00ED115A">
        <w:t>5</w:t>
      </w:r>
      <w:r w:rsidRPr="00ED115A">
        <w:t>/13)</w:t>
      </w:r>
      <w:r>
        <w:rPr>
          <w:rFonts w:hint="eastAsia"/>
          <w:lang w:eastAsia="ja-JP"/>
        </w:rPr>
        <w:t xml:space="preserve"> originally specified </w:t>
      </w:r>
      <w:r w:rsidR="00C9123C" w:rsidRPr="00ED115A">
        <w:t>MPLS OAM</w:t>
      </w:r>
      <w:r>
        <w:rPr>
          <w:rFonts w:hint="eastAsia"/>
          <w:lang w:eastAsia="ja-JP"/>
        </w:rPr>
        <w:t>, such as</w:t>
      </w:r>
      <w:r w:rsidR="00C9123C" w:rsidRPr="00ED115A">
        <w:rPr>
          <w:rFonts w:hint="eastAsia"/>
          <w:lang w:eastAsia="ja-JP"/>
        </w:rPr>
        <w:t xml:space="preserve"> Recommendations on OAM requirements (Y.1710), mechanisms (Y.1711), OAM under ATM-MPLS interworking (Y.1712) and misbranch detection (Y.1713).  IETF also </w:t>
      </w:r>
      <w:r>
        <w:rPr>
          <w:rFonts w:hint="eastAsia"/>
          <w:lang w:eastAsia="ja-JP"/>
        </w:rPr>
        <w:t xml:space="preserve">specified </w:t>
      </w:r>
      <w:r w:rsidR="00C9123C" w:rsidRPr="00ED115A">
        <w:rPr>
          <w:rFonts w:hint="eastAsia"/>
          <w:lang w:eastAsia="ja-JP"/>
        </w:rPr>
        <w:t>MPLS OAM</w:t>
      </w:r>
      <w:r>
        <w:rPr>
          <w:rFonts w:hint="eastAsia"/>
          <w:lang w:eastAsia="ja-JP"/>
        </w:rPr>
        <w:t>, such as t</w:t>
      </w:r>
      <w:r w:rsidR="00C9123C" w:rsidRPr="00ED115A">
        <w:rPr>
          <w:rFonts w:hint="eastAsia"/>
          <w:lang w:eastAsia="ja-JP"/>
        </w:rPr>
        <w:t>he usage of the "OAM Alert label" in RFC3429</w:t>
      </w:r>
      <w:r>
        <w:rPr>
          <w:rFonts w:hint="eastAsia"/>
          <w:lang w:eastAsia="ja-JP"/>
        </w:rPr>
        <w:t xml:space="preserve">, </w:t>
      </w:r>
      <w:r w:rsidR="00C9123C" w:rsidRPr="00ED115A">
        <w:rPr>
          <w:rFonts w:hint="eastAsia"/>
          <w:lang w:eastAsia="ja-JP"/>
        </w:rPr>
        <w:t>MPLS OAM requirements</w:t>
      </w:r>
      <w:r w:rsidRPr="00532512">
        <w:rPr>
          <w:rFonts w:hint="eastAsia"/>
          <w:lang w:eastAsia="ja-JP"/>
        </w:rPr>
        <w:t xml:space="preserve"> </w:t>
      </w:r>
      <w:r>
        <w:rPr>
          <w:rFonts w:hint="eastAsia"/>
          <w:lang w:eastAsia="ja-JP"/>
        </w:rPr>
        <w:t xml:space="preserve">in </w:t>
      </w:r>
      <w:r w:rsidRPr="00ED115A">
        <w:rPr>
          <w:rFonts w:hint="eastAsia"/>
          <w:lang w:eastAsia="ja-JP"/>
        </w:rPr>
        <w:t>RFC4377</w:t>
      </w:r>
      <w:r>
        <w:rPr>
          <w:rFonts w:hint="eastAsia"/>
          <w:lang w:eastAsia="ja-JP"/>
        </w:rPr>
        <w:t>,</w:t>
      </w:r>
      <w:r w:rsidR="00C9123C" w:rsidRPr="00ED115A">
        <w:rPr>
          <w:rFonts w:hint="eastAsia"/>
          <w:lang w:eastAsia="ja-JP"/>
        </w:rPr>
        <w:t xml:space="preserve"> MPLS OAM framework</w:t>
      </w:r>
      <w:r w:rsidRPr="00532512">
        <w:rPr>
          <w:rFonts w:hint="eastAsia"/>
          <w:lang w:eastAsia="ja-JP"/>
        </w:rPr>
        <w:t xml:space="preserve"> </w:t>
      </w:r>
      <w:r>
        <w:rPr>
          <w:rFonts w:hint="eastAsia"/>
          <w:lang w:eastAsia="ja-JP"/>
        </w:rPr>
        <w:t xml:space="preserve">in </w:t>
      </w:r>
      <w:r w:rsidRPr="00ED115A">
        <w:rPr>
          <w:rFonts w:hint="eastAsia"/>
          <w:lang w:eastAsia="ja-JP"/>
        </w:rPr>
        <w:t>RFC4378</w:t>
      </w:r>
      <w:r>
        <w:rPr>
          <w:rFonts w:hint="eastAsia"/>
          <w:lang w:eastAsia="ja-JP"/>
        </w:rPr>
        <w:t>,</w:t>
      </w:r>
      <w:r w:rsidR="00C9123C" w:rsidRPr="00ED115A">
        <w:rPr>
          <w:rFonts w:hint="eastAsia"/>
          <w:lang w:eastAsia="ja-JP"/>
        </w:rPr>
        <w:t xml:space="preserve"> methods for defect detection (LSP ping and traceroute)</w:t>
      </w:r>
      <w:r w:rsidRPr="00532512">
        <w:rPr>
          <w:rFonts w:hint="eastAsia"/>
          <w:lang w:eastAsia="ja-JP"/>
        </w:rPr>
        <w:t xml:space="preserve"> </w:t>
      </w:r>
      <w:r>
        <w:rPr>
          <w:rFonts w:hint="eastAsia"/>
          <w:lang w:eastAsia="ja-JP"/>
        </w:rPr>
        <w:t xml:space="preserve">in </w:t>
      </w:r>
      <w:r w:rsidRPr="00ED115A">
        <w:rPr>
          <w:rFonts w:hint="eastAsia"/>
          <w:lang w:eastAsia="ja-JP"/>
        </w:rPr>
        <w:t>RFC4379</w:t>
      </w:r>
      <w:r w:rsidR="00C9123C" w:rsidRPr="00ED115A">
        <w:rPr>
          <w:rFonts w:hint="eastAsia"/>
          <w:lang w:eastAsia="ja-JP"/>
        </w:rPr>
        <w:t>.</w:t>
      </w:r>
    </w:p>
    <w:p w:rsidR="00E70E74" w:rsidRDefault="00532512" w:rsidP="00D55AC7">
      <w:pPr>
        <w:widowControl w:val="0"/>
        <w:jc w:val="both"/>
        <w:rPr>
          <w:lang w:eastAsia="ja-JP"/>
        </w:rPr>
      </w:pPr>
      <w:r>
        <w:rPr>
          <w:rFonts w:hint="eastAsia"/>
          <w:lang w:eastAsia="ja-JP"/>
        </w:rPr>
        <w:t>In October</w:t>
      </w:r>
      <w:r w:rsidRPr="00ED115A">
        <w:rPr>
          <w:rFonts w:hint="eastAsia"/>
          <w:lang w:eastAsia="ja-JP"/>
        </w:rPr>
        <w:t xml:space="preserve"> 2008</w:t>
      </w:r>
      <w:r>
        <w:rPr>
          <w:rFonts w:hint="eastAsia"/>
          <w:lang w:eastAsia="ja-JP"/>
        </w:rPr>
        <w:t xml:space="preserve">, </w:t>
      </w:r>
      <w:r w:rsidR="00454DF1">
        <w:rPr>
          <w:rFonts w:hint="eastAsia"/>
          <w:lang w:eastAsia="ja-JP"/>
        </w:rPr>
        <w:t xml:space="preserve">WTSA-08 </w:t>
      </w:r>
      <w:r w:rsidR="00E70E74">
        <w:rPr>
          <w:rFonts w:hint="eastAsia"/>
          <w:lang w:eastAsia="ja-JP"/>
        </w:rPr>
        <w:t>transferred</w:t>
      </w:r>
      <w:r w:rsidR="00454DF1">
        <w:rPr>
          <w:rFonts w:hint="eastAsia"/>
          <w:lang w:eastAsia="ja-JP"/>
        </w:rPr>
        <w:t xml:space="preserve"> </w:t>
      </w:r>
      <w:r w:rsidR="00D55AC7" w:rsidRPr="00ED115A">
        <w:rPr>
          <w:lang w:eastAsia="ja-JP"/>
        </w:rPr>
        <w:t>Q5</w:t>
      </w:r>
      <w:r w:rsidR="00C9123C" w:rsidRPr="00ED115A">
        <w:rPr>
          <w:rFonts w:hint="eastAsia"/>
          <w:lang w:eastAsia="ja-JP"/>
        </w:rPr>
        <w:t xml:space="preserve">/13 (OAM) </w:t>
      </w:r>
      <w:r>
        <w:rPr>
          <w:rFonts w:hint="eastAsia"/>
          <w:lang w:eastAsia="ja-JP"/>
        </w:rPr>
        <w:t xml:space="preserve">with the work of </w:t>
      </w:r>
      <w:r w:rsidRPr="00ED115A">
        <w:rPr>
          <w:rFonts w:hint="eastAsia"/>
          <w:lang w:eastAsia="ja-JP"/>
        </w:rPr>
        <w:t>MPLS/MPLS-TP OAM</w:t>
      </w:r>
      <w:r>
        <w:rPr>
          <w:rFonts w:hint="eastAsia"/>
          <w:lang w:eastAsia="ja-JP"/>
        </w:rPr>
        <w:t xml:space="preserve"> </w:t>
      </w:r>
      <w:r w:rsidR="00C9123C" w:rsidRPr="00ED115A">
        <w:rPr>
          <w:rFonts w:hint="eastAsia"/>
          <w:lang w:eastAsia="ja-JP"/>
        </w:rPr>
        <w:t>to SG15</w:t>
      </w:r>
      <w:r>
        <w:rPr>
          <w:rFonts w:hint="eastAsia"/>
          <w:lang w:eastAsia="ja-JP"/>
        </w:rPr>
        <w:t xml:space="preserve"> (i.e., </w:t>
      </w:r>
      <w:r w:rsidR="00C9123C" w:rsidRPr="00ED115A">
        <w:rPr>
          <w:rFonts w:hint="eastAsia"/>
          <w:lang w:eastAsia="ja-JP"/>
        </w:rPr>
        <w:t>Q.10/15</w:t>
      </w:r>
      <w:r>
        <w:rPr>
          <w:rFonts w:hint="eastAsia"/>
          <w:lang w:eastAsia="ja-JP"/>
        </w:rPr>
        <w:t>)</w:t>
      </w:r>
      <w:r w:rsidR="00C9123C" w:rsidRPr="00ED115A">
        <w:rPr>
          <w:rFonts w:hint="eastAsia"/>
          <w:lang w:eastAsia="ja-JP"/>
        </w:rPr>
        <w:t xml:space="preserve">. </w:t>
      </w:r>
      <w:r w:rsidR="006B432E">
        <w:rPr>
          <w:rFonts w:hint="eastAsia"/>
          <w:lang w:eastAsia="ja-JP"/>
        </w:rPr>
        <w:t>Since t</w:t>
      </w:r>
      <w:r w:rsidR="00454DF1">
        <w:rPr>
          <w:rFonts w:hint="eastAsia"/>
          <w:lang w:eastAsia="ja-JP"/>
        </w:rPr>
        <w:t>hen, SG15</w:t>
      </w:r>
      <w:r w:rsidR="006B432E">
        <w:rPr>
          <w:rFonts w:hint="eastAsia"/>
          <w:lang w:eastAsia="ja-JP"/>
        </w:rPr>
        <w:t xml:space="preserve"> </w:t>
      </w:r>
      <w:r w:rsidR="00D55AC7">
        <w:rPr>
          <w:lang w:eastAsia="ja-JP"/>
        </w:rPr>
        <w:t>determined</w:t>
      </w:r>
      <w:r w:rsidR="00C9123C" w:rsidRPr="00ED115A">
        <w:rPr>
          <w:rFonts w:hint="eastAsia"/>
          <w:lang w:eastAsia="ja-JP"/>
        </w:rPr>
        <w:t xml:space="preserve"> </w:t>
      </w:r>
      <w:r>
        <w:rPr>
          <w:rFonts w:hint="eastAsia"/>
          <w:lang w:eastAsia="ja-JP"/>
        </w:rPr>
        <w:t xml:space="preserve">a </w:t>
      </w:r>
      <w:r w:rsidR="00C9123C" w:rsidRPr="00ED115A">
        <w:rPr>
          <w:rFonts w:hint="eastAsia"/>
          <w:lang w:eastAsia="ja-JP"/>
        </w:rPr>
        <w:t xml:space="preserve">new Recommendation </w:t>
      </w:r>
      <w:r w:rsidR="00C9123C">
        <w:rPr>
          <w:rFonts w:hint="eastAsia"/>
          <w:lang w:eastAsia="ja-JP"/>
        </w:rPr>
        <w:t>G.8113.1</w:t>
      </w:r>
      <w:r>
        <w:rPr>
          <w:rFonts w:hint="eastAsia"/>
          <w:lang w:eastAsia="ja-JP"/>
        </w:rPr>
        <w:t xml:space="preserve"> </w:t>
      </w:r>
      <w:r w:rsidR="00C9123C" w:rsidRPr="00ED115A">
        <w:rPr>
          <w:rFonts w:hint="eastAsia"/>
          <w:lang w:eastAsia="ja-JP"/>
        </w:rPr>
        <w:t>(</w:t>
      </w:r>
      <w:r w:rsidR="00C9123C">
        <w:rPr>
          <w:rFonts w:hint="eastAsia"/>
          <w:lang w:eastAsia="ja-JP"/>
        </w:rPr>
        <w:t xml:space="preserve">ex. </w:t>
      </w:r>
      <w:r w:rsidR="00C9123C" w:rsidRPr="00ED115A">
        <w:rPr>
          <w:rFonts w:hint="eastAsia"/>
          <w:lang w:eastAsia="ja-JP"/>
        </w:rPr>
        <w:t>G.tpoam)</w:t>
      </w:r>
      <w:r>
        <w:rPr>
          <w:rFonts w:hint="eastAsia"/>
          <w:lang w:eastAsia="ja-JP"/>
        </w:rPr>
        <w:t xml:space="preserve"> </w:t>
      </w:r>
      <w:r w:rsidR="00C9123C">
        <w:rPr>
          <w:rFonts w:hint="eastAsia"/>
          <w:lang w:eastAsia="ja-JP"/>
        </w:rPr>
        <w:t>under TAP</w:t>
      </w:r>
      <w:r w:rsidR="00C9123C" w:rsidRPr="00ED115A">
        <w:rPr>
          <w:rFonts w:hint="eastAsia"/>
          <w:lang w:eastAsia="ja-JP"/>
        </w:rPr>
        <w:t xml:space="preserve"> in </w:t>
      </w:r>
      <w:r w:rsidR="00C9123C" w:rsidRPr="00ED115A">
        <w:rPr>
          <w:lang w:eastAsia="ja-JP"/>
        </w:rPr>
        <w:t>February</w:t>
      </w:r>
      <w:r w:rsidR="00C9123C" w:rsidRPr="00ED115A">
        <w:rPr>
          <w:rFonts w:hint="eastAsia"/>
          <w:lang w:eastAsia="ja-JP"/>
        </w:rPr>
        <w:t xml:space="preserve"> 2011</w:t>
      </w:r>
      <w:r w:rsidR="00C9123C">
        <w:rPr>
          <w:rFonts w:hint="eastAsia"/>
          <w:lang w:eastAsia="ja-JP"/>
        </w:rPr>
        <w:t xml:space="preserve"> and </w:t>
      </w:r>
      <w:r w:rsidR="00C9123C" w:rsidRPr="00DF3011">
        <w:rPr>
          <w:lang w:eastAsia="ja-JP"/>
        </w:rPr>
        <w:t xml:space="preserve">sent </w:t>
      </w:r>
      <w:r w:rsidR="00454DF1">
        <w:rPr>
          <w:rFonts w:hint="eastAsia"/>
          <w:lang w:eastAsia="ja-JP"/>
        </w:rPr>
        <w:t xml:space="preserve">it </w:t>
      </w:r>
      <w:r w:rsidR="00C9123C" w:rsidRPr="00DF3011">
        <w:rPr>
          <w:lang w:eastAsia="ja-JP"/>
        </w:rPr>
        <w:t>without modification to WTSA-12 for approval</w:t>
      </w:r>
      <w:r w:rsidR="00C9123C">
        <w:rPr>
          <w:rFonts w:hint="eastAsia"/>
          <w:lang w:eastAsia="ja-JP"/>
        </w:rPr>
        <w:t xml:space="preserve"> in December 2011</w:t>
      </w:r>
      <w:r>
        <w:rPr>
          <w:rFonts w:hint="eastAsia"/>
          <w:lang w:eastAsia="ja-JP"/>
        </w:rPr>
        <w:t>.</w:t>
      </w:r>
      <w:r w:rsidR="00C9123C">
        <w:rPr>
          <w:rFonts w:hint="eastAsia"/>
          <w:lang w:eastAsia="ja-JP"/>
        </w:rPr>
        <w:t xml:space="preserve"> </w:t>
      </w:r>
      <w:r>
        <w:rPr>
          <w:rFonts w:hint="eastAsia"/>
          <w:lang w:eastAsia="ja-JP"/>
        </w:rPr>
        <w:t>A</w:t>
      </w:r>
      <w:r w:rsidR="00C9123C">
        <w:rPr>
          <w:rFonts w:hint="eastAsia"/>
          <w:lang w:eastAsia="ja-JP"/>
        </w:rPr>
        <w:t xml:space="preserve">nother MPLS-TP OAM Recommendation G.8113.2 was also </w:t>
      </w:r>
      <w:r>
        <w:rPr>
          <w:rFonts w:hint="eastAsia"/>
          <w:lang w:eastAsia="ja-JP"/>
        </w:rPr>
        <w:t xml:space="preserve">sent </w:t>
      </w:r>
      <w:r w:rsidR="00C9123C">
        <w:rPr>
          <w:rFonts w:hint="eastAsia"/>
          <w:lang w:eastAsia="ja-JP"/>
        </w:rPr>
        <w:t xml:space="preserve">to WTSA-12 in September 2012. </w:t>
      </w:r>
    </w:p>
    <w:p w:rsidR="00C9123C" w:rsidRPr="00ED115A" w:rsidRDefault="006B432E" w:rsidP="00D55AC7">
      <w:pPr>
        <w:widowControl w:val="0"/>
        <w:jc w:val="both"/>
        <w:rPr>
          <w:lang w:eastAsia="ja-JP"/>
        </w:rPr>
      </w:pPr>
      <w:r>
        <w:rPr>
          <w:rFonts w:hint="eastAsia"/>
          <w:lang w:eastAsia="ja-JP"/>
        </w:rPr>
        <w:t>In November 2012, t</w:t>
      </w:r>
      <w:r w:rsidR="009068A1">
        <w:rPr>
          <w:rFonts w:hint="eastAsia"/>
          <w:lang w:eastAsia="ja-JP"/>
        </w:rPr>
        <w:t xml:space="preserve">he </w:t>
      </w:r>
      <w:r w:rsidR="00C9123C">
        <w:rPr>
          <w:rFonts w:hint="eastAsia"/>
          <w:lang w:eastAsia="ja-JP"/>
        </w:rPr>
        <w:t>WTSA-12</w:t>
      </w:r>
      <w:r w:rsidR="009068A1">
        <w:rPr>
          <w:rFonts w:hint="eastAsia"/>
          <w:lang w:eastAsia="ja-JP"/>
        </w:rPr>
        <w:t xml:space="preserve"> approved </w:t>
      </w:r>
      <w:r w:rsidR="00C9123C">
        <w:rPr>
          <w:rFonts w:hint="eastAsia"/>
          <w:lang w:eastAsia="ja-JP"/>
        </w:rPr>
        <w:t xml:space="preserve">both </w:t>
      </w:r>
      <w:r w:rsidR="00454DF1">
        <w:rPr>
          <w:rFonts w:hint="eastAsia"/>
          <w:lang w:eastAsia="ja-JP"/>
        </w:rPr>
        <w:t>Recommendations</w:t>
      </w:r>
      <w:r w:rsidR="009068A1" w:rsidRPr="009068A1">
        <w:rPr>
          <w:lang w:eastAsia="ja-JP"/>
        </w:rPr>
        <w:t xml:space="preserve"> </w:t>
      </w:r>
      <w:r w:rsidR="009068A1" w:rsidRPr="00DE421B">
        <w:rPr>
          <w:lang w:eastAsia="ja-JP"/>
        </w:rPr>
        <w:t>on the first day</w:t>
      </w:r>
      <w:r w:rsidR="00C9123C">
        <w:rPr>
          <w:rFonts w:hint="eastAsia"/>
          <w:lang w:eastAsia="ja-JP"/>
        </w:rPr>
        <w:t xml:space="preserve">. </w:t>
      </w:r>
      <w:r>
        <w:rPr>
          <w:rFonts w:hint="eastAsia"/>
          <w:lang w:eastAsia="ja-JP"/>
        </w:rPr>
        <w:t>On the next day of the approval</w:t>
      </w:r>
      <w:r w:rsidR="009068A1">
        <w:rPr>
          <w:rFonts w:hint="eastAsia"/>
          <w:lang w:eastAsia="ja-JP"/>
        </w:rPr>
        <w:t xml:space="preserve">, </w:t>
      </w:r>
      <w:r w:rsidR="00C9123C" w:rsidRPr="00DE421B">
        <w:rPr>
          <w:lang w:eastAsia="ja-JP"/>
        </w:rPr>
        <w:t xml:space="preserve">IETF and IANA </w:t>
      </w:r>
      <w:r w:rsidR="009068A1">
        <w:rPr>
          <w:rFonts w:hint="eastAsia"/>
          <w:lang w:eastAsia="ja-JP"/>
        </w:rPr>
        <w:t>published RFC6671</w:t>
      </w:r>
      <w:r>
        <w:rPr>
          <w:rFonts w:hint="eastAsia"/>
          <w:lang w:eastAsia="ja-JP"/>
        </w:rPr>
        <w:t>, which</w:t>
      </w:r>
      <w:r w:rsidRPr="006B432E">
        <w:rPr>
          <w:rFonts w:hint="eastAsia"/>
          <w:lang w:eastAsia="ja-JP"/>
        </w:rPr>
        <w:t xml:space="preserve"> </w:t>
      </w:r>
      <w:r>
        <w:rPr>
          <w:rFonts w:hint="eastAsia"/>
          <w:lang w:eastAsia="ja-JP"/>
        </w:rPr>
        <w:t>allocates</w:t>
      </w:r>
      <w:r w:rsidRPr="00DE421B">
        <w:rPr>
          <w:lang w:eastAsia="ja-JP"/>
        </w:rPr>
        <w:t xml:space="preserve"> pseudowire associated channel </w:t>
      </w:r>
      <w:r w:rsidRPr="00DE421B">
        <w:rPr>
          <w:lang w:eastAsia="ja-JP"/>
        </w:rPr>
        <w:lastRenderedPageBreak/>
        <w:t>type 0x8902</w:t>
      </w:r>
      <w:r>
        <w:rPr>
          <w:rFonts w:hint="eastAsia"/>
          <w:lang w:eastAsia="ja-JP"/>
        </w:rPr>
        <w:t xml:space="preserve">, and </w:t>
      </w:r>
      <w:r w:rsidR="009068A1">
        <w:rPr>
          <w:rFonts w:hint="eastAsia"/>
          <w:lang w:eastAsia="ja-JP"/>
        </w:rPr>
        <w:t>G.8113.1</w:t>
      </w:r>
      <w:r>
        <w:rPr>
          <w:rFonts w:hint="eastAsia"/>
          <w:lang w:eastAsia="ja-JP"/>
        </w:rPr>
        <w:t xml:space="preserve"> became </w:t>
      </w:r>
      <w:r w:rsidR="009068A1">
        <w:rPr>
          <w:rFonts w:hint="eastAsia"/>
          <w:lang w:eastAsia="ja-JP"/>
        </w:rPr>
        <w:t>operational</w:t>
      </w:r>
      <w:r w:rsidR="00C9123C" w:rsidRPr="00DE421B">
        <w:rPr>
          <w:lang w:eastAsia="ja-JP"/>
        </w:rPr>
        <w:t>.</w:t>
      </w:r>
    </w:p>
    <w:p w:rsidR="00C9123C" w:rsidRPr="00ED115A" w:rsidRDefault="00C9123C" w:rsidP="00D55AC7">
      <w:pPr>
        <w:pStyle w:val="Heading3"/>
        <w:rPr>
          <w:lang w:eastAsia="ja-JP"/>
        </w:rPr>
      </w:pPr>
      <w:bookmarkStart w:id="108" w:name="_Toc404879734"/>
      <w:bookmarkStart w:id="109" w:name="_Toc404880709"/>
      <w:bookmarkStart w:id="110" w:name="_Toc405248128"/>
      <w:bookmarkStart w:id="111" w:name="_Toc405332702"/>
      <w:r w:rsidRPr="00ED115A">
        <w:rPr>
          <w:rFonts w:hint="eastAsia"/>
          <w:lang w:eastAsia="ja-JP"/>
        </w:rPr>
        <w:t>MPLS/MPLS-TP protection switching</w:t>
      </w:r>
      <w:bookmarkEnd w:id="108"/>
      <w:bookmarkEnd w:id="109"/>
      <w:bookmarkEnd w:id="110"/>
      <w:bookmarkEnd w:id="111"/>
    </w:p>
    <w:p w:rsidR="00C9123C" w:rsidRPr="00ED115A" w:rsidRDefault="00C9123C" w:rsidP="00D55AC7">
      <w:pPr>
        <w:widowControl w:val="0"/>
        <w:jc w:val="both"/>
        <w:rPr>
          <w:lang w:eastAsia="ja-JP"/>
        </w:rPr>
      </w:pPr>
      <w:r w:rsidRPr="00ED115A">
        <w:rPr>
          <w:rFonts w:hint="eastAsia"/>
          <w:lang w:eastAsia="ja-JP"/>
        </w:rPr>
        <w:t xml:space="preserve">MPLS protection switching </w:t>
      </w:r>
      <w:r w:rsidR="00454DF1">
        <w:rPr>
          <w:rFonts w:hint="eastAsia"/>
          <w:lang w:eastAsia="ja-JP"/>
        </w:rPr>
        <w:t>is</w:t>
      </w:r>
      <w:r w:rsidRPr="00ED115A">
        <w:rPr>
          <w:rFonts w:hint="eastAsia"/>
          <w:lang w:eastAsia="ja-JP"/>
        </w:rPr>
        <w:t xml:space="preserve"> standardized </w:t>
      </w:r>
      <w:r w:rsidR="00454DF1">
        <w:rPr>
          <w:rFonts w:hint="eastAsia"/>
          <w:lang w:eastAsia="ja-JP"/>
        </w:rPr>
        <w:t>in</w:t>
      </w:r>
      <w:r w:rsidR="00454DF1" w:rsidRPr="00ED115A">
        <w:rPr>
          <w:rFonts w:hint="eastAsia"/>
          <w:lang w:eastAsia="ja-JP"/>
        </w:rPr>
        <w:t xml:space="preserve"> </w:t>
      </w:r>
      <w:r w:rsidRPr="00ED115A">
        <w:rPr>
          <w:rFonts w:hint="eastAsia"/>
          <w:lang w:eastAsia="ja-JP"/>
        </w:rPr>
        <w:t xml:space="preserve">ITU-T SG15 (Q.9/15). </w:t>
      </w:r>
      <w:r w:rsidR="00F65F96">
        <w:rPr>
          <w:rFonts w:hint="eastAsia"/>
          <w:lang w:eastAsia="ja-JP"/>
        </w:rPr>
        <w:t xml:space="preserve"> </w:t>
      </w:r>
      <w:r w:rsidRPr="00ED115A">
        <w:rPr>
          <w:rFonts w:hint="eastAsia"/>
          <w:lang w:eastAsia="ja-JP"/>
        </w:rPr>
        <w:t xml:space="preserve">Recommendation on MPLS protection switching (Y.1720) was </w:t>
      </w:r>
      <w:r w:rsidR="00F65F96">
        <w:rPr>
          <w:rFonts w:hint="eastAsia"/>
          <w:lang w:eastAsia="ja-JP"/>
        </w:rPr>
        <w:t xml:space="preserve">revised </w:t>
      </w:r>
      <w:r w:rsidRPr="00ED115A">
        <w:rPr>
          <w:rFonts w:hint="eastAsia"/>
          <w:lang w:eastAsia="ja-JP"/>
        </w:rPr>
        <w:t>in December 2006.  T</w:t>
      </w:r>
      <w:r w:rsidRPr="00ED115A">
        <w:rPr>
          <w:lang w:eastAsia="ja-JP"/>
        </w:rPr>
        <w:noBreakHyphen/>
      </w:r>
      <w:r w:rsidRPr="00ED115A">
        <w:rPr>
          <w:rFonts w:hint="eastAsia"/>
          <w:lang w:eastAsia="ja-JP"/>
        </w:rPr>
        <w:t xml:space="preserve">MPLS linear protection switching (G.8131) was approved in December 2006.  IETF is also standardizing MPLS survivability techniques.  RFC3469 describes MPLS recovery framework.  RFC4090 specifies Fast ReRoute (FRR). </w:t>
      </w:r>
    </w:p>
    <w:p w:rsidR="00C9123C" w:rsidRPr="009356FC" w:rsidRDefault="00C9123C" w:rsidP="00D55AC7">
      <w:pPr>
        <w:widowControl w:val="0"/>
        <w:jc w:val="both"/>
        <w:rPr>
          <w:lang w:eastAsia="ja-JP"/>
        </w:rPr>
      </w:pPr>
      <w:r w:rsidRPr="00ED115A">
        <w:rPr>
          <w:rFonts w:hint="eastAsia"/>
          <w:lang w:eastAsia="ja-JP"/>
        </w:rPr>
        <w:t xml:space="preserve">Regarding MPLS-TP, MPLS-TP linear protection switching (revised G.8131) and MPLS-TP ring protection switching (new G.8132) </w:t>
      </w:r>
      <w:r w:rsidR="00F65F96">
        <w:rPr>
          <w:rFonts w:hint="eastAsia"/>
          <w:lang w:eastAsia="ja-JP"/>
        </w:rPr>
        <w:t>were</w:t>
      </w:r>
      <w:r w:rsidRPr="00ED115A">
        <w:rPr>
          <w:rFonts w:hint="eastAsia"/>
          <w:lang w:eastAsia="ja-JP"/>
        </w:rPr>
        <w:t xml:space="preserve"> developed </w:t>
      </w:r>
      <w:r w:rsidR="00D55AC7">
        <w:rPr>
          <w:lang w:eastAsia="ja-JP"/>
        </w:rPr>
        <w:t>under</w:t>
      </w:r>
      <w:r w:rsidR="00F65F96">
        <w:rPr>
          <w:rFonts w:hint="eastAsia"/>
          <w:lang w:eastAsia="ja-JP"/>
        </w:rPr>
        <w:t xml:space="preserve"> the</w:t>
      </w:r>
      <w:r w:rsidR="00F65F96" w:rsidRPr="00ED115A">
        <w:rPr>
          <w:rFonts w:hint="eastAsia"/>
          <w:lang w:eastAsia="ja-JP"/>
        </w:rPr>
        <w:t xml:space="preserve"> </w:t>
      </w:r>
      <w:r w:rsidRPr="00ED115A">
        <w:rPr>
          <w:rFonts w:hint="eastAsia"/>
          <w:lang w:eastAsia="ja-JP"/>
        </w:rPr>
        <w:t xml:space="preserve">cooperation with IETF based on the agreement of JWT. </w:t>
      </w:r>
      <w:r w:rsidRPr="008A3379">
        <w:rPr>
          <w:lang w:eastAsia="ja-JP"/>
        </w:rPr>
        <w:t>Both Recommendations were planned to be consent in December 2011, but were deferred.</w:t>
      </w:r>
      <w:r w:rsidR="006B432E">
        <w:rPr>
          <w:lang w:eastAsia="ja-JP"/>
        </w:rPr>
        <w:t xml:space="preserve"> In 2014, </w:t>
      </w:r>
      <w:r w:rsidR="00554B8C">
        <w:rPr>
          <w:rFonts w:hint="eastAsia"/>
          <w:lang w:eastAsia="ja-JP"/>
        </w:rPr>
        <w:t xml:space="preserve">the </w:t>
      </w:r>
      <w:r w:rsidR="006B432E">
        <w:rPr>
          <w:rFonts w:hint="eastAsia"/>
          <w:lang w:eastAsia="ja-JP"/>
        </w:rPr>
        <w:t>r</w:t>
      </w:r>
      <w:r w:rsidR="009356FC" w:rsidRPr="008A3379">
        <w:rPr>
          <w:lang w:eastAsia="ja-JP"/>
        </w:rPr>
        <w:t>evised G.8131 was published.</w:t>
      </w:r>
    </w:p>
    <w:p w:rsidR="00C9123C" w:rsidRPr="00ED115A" w:rsidRDefault="00C9123C" w:rsidP="00D55AC7">
      <w:pPr>
        <w:pStyle w:val="Heading3"/>
        <w:rPr>
          <w:lang w:eastAsia="ja-JP"/>
        </w:rPr>
      </w:pPr>
      <w:bookmarkStart w:id="112" w:name="_Toc404879735"/>
      <w:bookmarkStart w:id="113" w:name="_Toc404880710"/>
      <w:bookmarkStart w:id="114" w:name="_Toc405248129"/>
      <w:bookmarkStart w:id="115" w:name="_Toc405332703"/>
      <w:r w:rsidRPr="00ED115A">
        <w:rPr>
          <w:rFonts w:hint="eastAsia"/>
          <w:lang w:eastAsia="ja-JP"/>
        </w:rPr>
        <w:t>MPLS interworking</w:t>
      </w:r>
      <w:bookmarkEnd w:id="112"/>
      <w:bookmarkEnd w:id="113"/>
      <w:bookmarkEnd w:id="114"/>
      <w:bookmarkEnd w:id="115"/>
    </w:p>
    <w:p w:rsidR="00C9123C" w:rsidRPr="00ED115A" w:rsidRDefault="00C9123C" w:rsidP="00D55AC7">
      <w:pPr>
        <w:widowControl w:val="0"/>
        <w:jc w:val="both"/>
        <w:rPr>
          <w:lang w:eastAsia="ja-JP"/>
        </w:rPr>
      </w:pPr>
      <w:r w:rsidRPr="00ED115A">
        <w:rPr>
          <w:rFonts w:hint="eastAsia"/>
          <w:lang w:eastAsia="ja-JP"/>
        </w:rPr>
        <w:t xml:space="preserve">Interworking with MPLS networks </w:t>
      </w:r>
      <w:r w:rsidR="00454DF1">
        <w:rPr>
          <w:rFonts w:hint="eastAsia"/>
          <w:lang w:eastAsia="ja-JP"/>
        </w:rPr>
        <w:t>was</w:t>
      </w:r>
      <w:r w:rsidRPr="00ED115A">
        <w:rPr>
          <w:rFonts w:hint="eastAsia"/>
          <w:lang w:eastAsia="ja-JP"/>
        </w:rPr>
        <w:t xml:space="preserve"> studied </w:t>
      </w:r>
      <w:r w:rsidR="00454DF1">
        <w:rPr>
          <w:rFonts w:hint="eastAsia"/>
          <w:lang w:eastAsia="ja-JP"/>
        </w:rPr>
        <w:t>in</w:t>
      </w:r>
      <w:r w:rsidR="00454DF1" w:rsidRPr="00ED115A">
        <w:rPr>
          <w:rFonts w:hint="eastAsia"/>
          <w:lang w:eastAsia="ja-JP"/>
        </w:rPr>
        <w:t xml:space="preserve"> </w:t>
      </w:r>
      <w:r w:rsidRPr="00ED115A">
        <w:rPr>
          <w:rFonts w:hint="eastAsia"/>
          <w:lang w:eastAsia="ja-JP"/>
        </w:rPr>
        <w:t>ITU-T SG13 (</w:t>
      </w:r>
      <w:r w:rsidR="00D55AC7" w:rsidRPr="00ED115A">
        <w:rPr>
          <w:rFonts w:hint="eastAsia"/>
          <w:lang w:eastAsia="ja-JP"/>
        </w:rPr>
        <w:t>Q7</w:t>
      </w:r>
      <w:r w:rsidRPr="00ED115A">
        <w:rPr>
          <w:rFonts w:hint="eastAsia"/>
          <w:lang w:eastAsia="ja-JP"/>
        </w:rPr>
        <w:t xml:space="preserve">/13).  Recommendations on ATM-MPLS interworking (cell mode: Y.1411, frame mode: Y.1412), TDM-MPLS interworking (Y.1413), </w:t>
      </w:r>
      <w:r w:rsidR="00454DF1">
        <w:rPr>
          <w:rFonts w:hint="eastAsia"/>
          <w:lang w:eastAsia="ja-JP"/>
        </w:rPr>
        <w:t>v</w:t>
      </w:r>
      <w:r w:rsidRPr="00ED115A">
        <w:rPr>
          <w:rFonts w:hint="eastAsia"/>
          <w:lang w:eastAsia="ja-JP"/>
        </w:rPr>
        <w:t xml:space="preserve">oice services </w:t>
      </w:r>
      <w:r w:rsidRPr="00ED115A">
        <w:rPr>
          <w:lang w:eastAsia="ja-JP"/>
        </w:rPr>
        <w:t>–</w:t>
      </w:r>
      <w:r w:rsidRPr="00ED115A">
        <w:rPr>
          <w:rFonts w:hint="eastAsia"/>
          <w:lang w:eastAsia="ja-JP"/>
        </w:rPr>
        <w:t xml:space="preserve"> MPLS interworking (Y.1414) and Ethernet-MPLS network interworking (Y.1415) </w:t>
      </w:r>
      <w:r w:rsidR="00454DF1">
        <w:rPr>
          <w:rFonts w:hint="eastAsia"/>
          <w:lang w:eastAsia="ja-JP"/>
        </w:rPr>
        <w:t>are available</w:t>
      </w:r>
      <w:r w:rsidRPr="00ED115A">
        <w:rPr>
          <w:rFonts w:hint="eastAsia"/>
          <w:lang w:eastAsia="ja-JP"/>
        </w:rPr>
        <w:t>.</w:t>
      </w:r>
    </w:p>
    <w:p w:rsidR="00C9123C" w:rsidRPr="00ED115A" w:rsidRDefault="00C9123C" w:rsidP="00D55AC7">
      <w:pPr>
        <w:pStyle w:val="Heading3"/>
        <w:rPr>
          <w:lang w:eastAsia="ja-JP"/>
        </w:rPr>
      </w:pPr>
      <w:bookmarkStart w:id="116" w:name="_Toc404879736"/>
      <w:bookmarkStart w:id="117" w:name="_Toc404880711"/>
      <w:bookmarkStart w:id="118" w:name="_Toc405248130"/>
      <w:bookmarkStart w:id="119" w:name="_Toc405332704"/>
      <w:r w:rsidRPr="00ED115A">
        <w:rPr>
          <w:rFonts w:hint="eastAsia"/>
          <w:lang w:eastAsia="ja-JP"/>
        </w:rPr>
        <w:t>MPLS-TP network architecture</w:t>
      </w:r>
      <w:bookmarkEnd w:id="116"/>
      <w:bookmarkEnd w:id="117"/>
      <w:bookmarkEnd w:id="118"/>
      <w:bookmarkEnd w:id="119"/>
    </w:p>
    <w:p w:rsidR="00C9123C" w:rsidRPr="00D55AC7" w:rsidRDefault="00C9123C" w:rsidP="00D55AC7">
      <w:pPr>
        <w:jc w:val="both"/>
      </w:pPr>
      <w:r w:rsidRPr="00D55AC7">
        <w:t xml:space="preserve">MPLS layer network architecture (G.8110) was approved by ITU-T SG15 in January 2005. Transport MPLS (T-MPLS) network architecture (G.8110.1) was approved by ITU-T SG15 (Q.12/15) in November 2006. Regarding MPLS-TP, architecture of MPLS-TP Layer Network was approved in December 2011. </w:t>
      </w:r>
    </w:p>
    <w:p w:rsidR="00C9123C" w:rsidRPr="00ED115A" w:rsidRDefault="00C9123C" w:rsidP="00D55AC7">
      <w:pPr>
        <w:pStyle w:val="Heading3"/>
        <w:rPr>
          <w:lang w:eastAsia="ja-JP"/>
        </w:rPr>
      </w:pPr>
      <w:bookmarkStart w:id="120" w:name="_Toc404879737"/>
      <w:bookmarkStart w:id="121" w:name="_Toc404880712"/>
      <w:bookmarkStart w:id="122" w:name="_Toc405248131"/>
      <w:bookmarkStart w:id="123" w:name="_Toc405332705"/>
      <w:r w:rsidRPr="00ED115A">
        <w:rPr>
          <w:rFonts w:hint="eastAsia"/>
          <w:lang w:eastAsia="ja-JP"/>
        </w:rPr>
        <w:t>MPLS-TP equipment functional architecture</w:t>
      </w:r>
      <w:bookmarkEnd w:id="120"/>
      <w:bookmarkEnd w:id="121"/>
      <w:bookmarkEnd w:id="122"/>
      <w:bookmarkEnd w:id="123"/>
    </w:p>
    <w:p w:rsidR="00C9123C" w:rsidRPr="00D55AC7" w:rsidRDefault="00C9123C" w:rsidP="00D55AC7">
      <w:pPr>
        <w:jc w:val="both"/>
      </w:pPr>
      <w:r w:rsidRPr="00D55AC7">
        <w:t xml:space="preserve">T-MPLS equipment functional architecture (G.8121) was approved within ITU-T SG15 (Q.9/15) in March 2006 and amended October 2007.  </w:t>
      </w:r>
      <w:r w:rsidR="00F542B8" w:rsidRPr="00D55AC7">
        <w:t xml:space="preserve">Its revision, </w:t>
      </w:r>
      <w:r w:rsidRPr="00D55AC7">
        <w:t>MPLS-TP equipment functional architecture</w:t>
      </w:r>
      <w:r w:rsidR="00F542B8" w:rsidRPr="00D55AC7">
        <w:t>,</w:t>
      </w:r>
      <w:r w:rsidRPr="00D55AC7">
        <w:t xml:space="preserve"> was consented under AAP in December 2011 and </w:t>
      </w:r>
      <w:r w:rsidR="009356FC" w:rsidRPr="00D55AC7">
        <w:t xml:space="preserve">was </w:t>
      </w:r>
      <w:r w:rsidRPr="00D55AC7">
        <w:t>approved in September 2012.</w:t>
      </w:r>
      <w:r w:rsidR="009356FC" w:rsidRPr="00D55AC7">
        <w:t xml:space="preserve"> </w:t>
      </w:r>
      <w:r w:rsidR="00E70E74" w:rsidRPr="00D55AC7">
        <w:t>Further revision bec</w:t>
      </w:r>
      <w:r w:rsidR="00554B8C">
        <w:rPr>
          <w:rFonts w:hint="eastAsia"/>
          <w:lang w:eastAsia="ja-JP"/>
        </w:rPr>
        <w:t>a</w:t>
      </w:r>
      <w:r w:rsidR="00E70E74" w:rsidRPr="00D55AC7">
        <w:t xml:space="preserve">me </w:t>
      </w:r>
      <w:r w:rsidR="00D55AC7" w:rsidRPr="00D55AC7">
        <w:t>available</w:t>
      </w:r>
      <w:r w:rsidR="00E70E74" w:rsidRPr="00D55AC7">
        <w:t xml:space="preserve"> in November 2013.</w:t>
      </w:r>
    </w:p>
    <w:p w:rsidR="00C9123C" w:rsidRPr="00ED115A" w:rsidRDefault="00C9123C" w:rsidP="00D55AC7">
      <w:pPr>
        <w:pStyle w:val="Heading3"/>
        <w:rPr>
          <w:lang w:eastAsia="ja-JP"/>
        </w:rPr>
      </w:pPr>
      <w:bookmarkStart w:id="124" w:name="_Toc404879738"/>
      <w:bookmarkStart w:id="125" w:name="_Toc404880713"/>
      <w:bookmarkStart w:id="126" w:name="_Toc405248132"/>
      <w:bookmarkStart w:id="127" w:name="_Toc405332706"/>
      <w:r w:rsidRPr="00ED115A">
        <w:rPr>
          <w:lang w:eastAsia="ja-JP"/>
        </w:rPr>
        <w:t>MPLS-TP equipment network management</w:t>
      </w:r>
      <w:bookmarkEnd w:id="124"/>
      <w:bookmarkEnd w:id="125"/>
      <w:bookmarkEnd w:id="126"/>
      <w:bookmarkEnd w:id="127"/>
    </w:p>
    <w:p w:rsidR="00C9123C" w:rsidRPr="00ED115A" w:rsidRDefault="00C9123C" w:rsidP="00C9123C">
      <w:pPr>
        <w:rPr>
          <w:lang w:eastAsia="ja-JP"/>
        </w:rPr>
      </w:pPr>
      <w:r w:rsidRPr="00ED115A">
        <w:rPr>
          <w:rFonts w:hint="eastAsia"/>
          <w:lang w:eastAsia="ja-JP"/>
        </w:rPr>
        <w:t xml:space="preserve">T-MPLS equipment </w:t>
      </w:r>
      <w:r w:rsidRPr="00ED115A">
        <w:rPr>
          <w:lang w:eastAsia="ja-JP"/>
        </w:rPr>
        <w:t>network management (G.8151)</w:t>
      </w:r>
      <w:r w:rsidRPr="00ED115A">
        <w:rPr>
          <w:rFonts w:hint="eastAsia"/>
          <w:lang w:eastAsia="ja-JP"/>
        </w:rPr>
        <w:t xml:space="preserve"> </w:t>
      </w:r>
      <w:r w:rsidRPr="00ED115A">
        <w:rPr>
          <w:lang w:eastAsia="ja-JP"/>
        </w:rPr>
        <w:t>was</w:t>
      </w:r>
      <w:r w:rsidRPr="00ED115A">
        <w:rPr>
          <w:rFonts w:hint="eastAsia"/>
          <w:lang w:eastAsia="ja-JP"/>
        </w:rPr>
        <w:t xml:space="preserve"> </w:t>
      </w:r>
      <w:r w:rsidRPr="00ED115A">
        <w:rPr>
          <w:lang w:eastAsia="ja-JP"/>
        </w:rPr>
        <w:t>approved</w:t>
      </w:r>
      <w:r w:rsidRPr="00ED115A">
        <w:rPr>
          <w:rFonts w:hint="eastAsia"/>
          <w:lang w:eastAsia="ja-JP"/>
        </w:rPr>
        <w:t xml:space="preserve"> </w:t>
      </w:r>
      <w:r w:rsidR="006B432E">
        <w:rPr>
          <w:rFonts w:hint="eastAsia"/>
          <w:lang w:eastAsia="ja-JP"/>
        </w:rPr>
        <w:t>in</w:t>
      </w:r>
      <w:r w:rsidR="006B432E" w:rsidRPr="00ED115A">
        <w:rPr>
          <w:rFonts w:hint="eastAsia"/>
          <w:lang w:eastAsia="ja-JP"/>
        </w:rPr>
        <w:t xml:space="preserve"> </w:t>
      </w:r>
      <w:r w:rsidRPr="00ED115A">
        <w:rPr>
          <w:rFonts w:hint="eastAsia"/>
          <w:lang w:eastAsia="ja-JP"/>
        </w:rPr>
        <w:t>ITU-T SG15 (</w:t>
      </w:r>
      <w:r w:rsidR="00D55AC7" w:rsidRPr="00ED115A">
        <w:rPr>
          <w:lang w:eastAsia="ja-JP"/>
        </w:rPr>
        <w:t>Q14</w:t>
      </w:r>
      <w:r w:rsidRPr="00ED115A">
        <w:rPr>
          <w:rFonts w:hint="eastAsia"/>
          <w:lang w:eastAsia="ja-JP"/>
        </w:rPr>
        <w:t>/15)</w:t>
      </w:r>
      <w:r w:rsidRPr="00ED115A">
        <w:rPr>
          <w:lang w:eastAsia="ja-JP"/>
        </w:rPr>
        <w:t xml:space="preserve"> in October 2007</w:t>
      </w:r>
      <w:r w:rsidRPr="00ED115A">
        <w:rPr>
          <w:rFonts w:hint="eastAsia"/>
          <w:lang w:eastAsia="ja-JP"/>
        </w:rPr>
        <w:t xml:space="preserve">.  MPLS-TP </w:t>
      </w:r>
      <w:r w:rsidRPr="00ED115A">
        <w:rPr>
          <w:lang w:eastAsia="ja-JP"/>
        </w:rPr>
        <w:t>network management</w:t>
      </w:r>
      <w:r w:rsidRPr="00ED115A">
        <w:rPr>
          <w:rFonts w:hint="eastAsia"/>
          <w:lang w:eastAsia="ja-JP"/>
        </w:rPr>
        <w:t xml:space="preserve"> (revised G.81</w:t>
      </w:r>
      <w:r w:rsidRPr="00ED115A">
        <w:rPr>
          <w:lang w:eastAsia="ja-JP"/>
        </w:rPr>
        <w:t>5</w:t>
      </w:r>
      <w:r w:rsidRPr="00ED115A">
        <w:rPr>
          <w:rFonts w:hint="eastAsia"/>
          <w:lang w:eastAsia="ja-JP"/>
        </w:rPr>
        <w:t xml:space="preserve">1) </w:t>
      </w:r>
      <w:r>
        <w:rPr>
          <w:rFonts w:hint="eastAsia"/>
          <w:lang w:eastAsia="ja-JP"/>
        </w:rPr>
        <w:t>wa</w:t>
      </w:r>
      <w:r w:rsidRPr="00ED115A">
        <w:rPr>
          <w:rFonts w:hint="eastAsia"/>
          <w:lang w:eastAsia="ja-JP"/>
        </w:rPr>
        <w:t>s consent</w:t>
      </w:r>
      <w:r>
        <w:rPr>
          <w:rFonts w:hint="eastAsia"/>
          <w:lang w:eastAsia="ja-JP"/>
        </w:rPr>
        <w:t>ed</w:t>
      </w:r>
      <w:r w:rsidRPr="00ED115A">
        <w:rPr>
          <w:rFonts w:hint="eastAsia"/>
          <w:lang w:eastAsia="ja-JP"/>
        </w:rPr>
        <w:t xml:space="preserve"> in </w:t>
      </w:r>
      <w:r>
        <w:rPr>
          <w:rFonts w:hint="eastAsia"/>
          <w:lang w:eastAsia="ja-JP"/>
        </w:rPr>
        <w:t>December</w:t>
      </w:r>
      <w:r w:rsidRPr="00ED115A">
        <w:rPr>
          <w:rFonts w:hint="eastAsia"/>
          <w:lang w:eastAsia="ja-JP"/>
        </w:rPr>
        <w:t xml:space="preserve"> 2011</w:t>
      </w:r>
      <w:r>
        <w:rPr>
          <w:rFonts w:hint="eastAsia"/>
          <w:lang w:eastAsia="ja-JP"/>
        </w:rPr>
        <w:t xml:space="preserve"> and approved in July 2012</w:t>
      </w:r>
      <w:r w:rsidRPr="00ED115A">
        <w:rPr>
          <w:rFonts w:hint="eastAsia"/>
          <w:lang w:eastAsia="ja-JP"/>
        </w:rPr>
        <w:t>.</w:t>
      </w:r>
    </w:p>
    <w:p w:rsidR="00C9123C" w:rsidRPr="00ED115A" w:rsidRDefault="00C9123C" w:rsidP="00D55AC7">
      <w:pPr>
        <w:pStyle w:val="Heading3"/>
        <w:rPr>
          <w:lang w:eastAsia="ja-JP"/>
        </w:rPr>
      </w:pPr>
      <w:bookmarkStart w:id="128" w:name="_Toc404879739"/>
      <w:bookmarkStart w:id="129" w:name="_Toc404880714"/>
      <w:bookmarkStart w:id="130" w:name="_Toc405248133"/>
      <w:bookmarkStart w:id="131" w:name="_Toc405332707"/>
      <w:r w:rsidRPr="00ED115A">
        <w:rPr>
          <w:lang w:eastAsia="ja-JP"/>
        </w:rPr>
        <w:t xml:space="preserve">MPLS-TP </w:t>
      </w:r>
      <w:r w:rsidRPr="00ED115A">
        <w:rPr>
          <w:rFonts w:hint="eastAsia"/>
          <w:lang w:eastAsia="ja-JP"/>
        </w:rPr>
        <w:t>interface</w:t>
      </w:r>
      <w:bookmarkEnd w:id="128"/>
      <w:bookmarkEnd w:id="129"/>
      <w:bookmarkEnd w:id="130"/>
      <w:bookmarkEnd w:id="131"/>
    </w:p>
    <w:p w:rsidR="00C9123C" w:rsidRPr="00D55AC7" w:rsidRDefault="00C9123C" w:rsidP="00D55AC7">
      <w:pPr>
        <w:jc w:val="both"/>
      </w:pPr>
      <w:r w:rsidRPr="00D55AC7">
        <w:t>G.8112</w:t>
      </w:r>
      <w:r w:rsidR="00F542B8" w:rsidRPr="00D55AC7">
        <w:t xml:space="preserve"> (</w:t>
      </w:r>
      <w:r w:rsidRPr="00D55AC7">
        <w:t>Interfaces for the T-MPLS hierarchy</w:t>
      </w:r>
      <w:r w:rsidR="00F542B8" w:rsidRPr="00D55AC7">
        <w:t>)</w:t>
      </w:r>
      <w:r w:rsidRPr="00D55AC7">
        <w:t xml:space="preserve"> was approved by ITU-T SG15 (Q.11/15) in October 2006. In December 2008, the packet transport work of </w:t>
      </w:r>
      <w:r w:rsidR="00744184" w:rsidRPr="00D55AC7">
        <w:t>Q.</w:t>
      </w:r>
      <w:r w:rsidRPr="00D55AC7">
        <w:t xml:space="preserve">11/15 </w:t>
      </w:r>
      <w:r w:rsidR="00F542B8" w:rsidRPr="00D55AC7">
        <w:t>was</w:t>
      </w:r>
      <w:r w:rsidRPr="00D55AC7">
        <w:t xml:space="preserve"> </w:t>
      </w:r>
      <w:r w:rsidR="009068A1" w:rsidRPr="00D55AC7">
        <w:t xml:space="preserve">transferred </w:t>
      </w:r>
      <w:r w:rsidRPr="00D55AC7">
        <w:t xml:space="preserve">to </w:t>
      </w:r>
      <w:r w:rsidR="00F542B8" w:rsidRPr="00D55AC7">
        <w:t xml:space="preserve">a </w:t>
      </w:r>
      <w:r w:rsidRPr="00D55AC7">
        <w:t xml:space="preserve">new Question 10/15 in order to balance the load among questions of Working Party 3/15. </w:t>
      </w:r>
      <w:r w:rsidR="00744184" w:rsidRPr="00D55AC7">
        <w:t xml:space="preserve">Since then, Q10/15 developed </w:t>
      </w:r>
      <w:r w:rsidRPr="00D55AC7">
        <w:t>MPLS-TP interface</w:t>
      </w:r>
      <w:r w:rsidR="00F542B8" w:rsidRPr="00D55AC7">
        <w:t xml:space="preserve"> </w:t>
      </w:r>
      <w:r w:rsidRPr="00D55AC7">
        <w:t>(revised G.8112)</w:t>
      </w:r>
      <w:r w:rsidR="00744184" w:rsidRPr="00D55AC7">
        <w:t xml:space="preserve">, which was </w:t>
      </w:r>
      <w:r w:rsidRPr="00D55AC7">
        <w:t xml:space="preserve">consent in September 2012. </w:t>
      </w:r>
    </w:p>
    <w:p w:rsidR="00C9123C" w:rsidRPr="00ED115A" w:rsidRDefault="00C9123C" w:rsidP="00D55AC7">
      <w:pPr>
        <w:pStyle w:val="Heading3"/>
        <w:rPr>
          <w:lang w:eastAsia="ja-JP"/>
        </w:rPr>
      </w:pPr>
      <w:bookmarkStart w:id="132" w:name="_Toc404879740"/>
      <w:bookmarkStart w:id="133" w:name="_Toc404880715"/>
      <w:bookmarkStart w:id="134" w:name="_Toc405248134"/>
      <w:bookmarkStart w:id="135" w:name="_Toc405332708"/>
      <w:r w:rsidRPr="00ED115A">
        <w:rPr>
          <w:rFonts w:hint="eastAsia"/>
          <w:lang w:eastAsia="ja-JP"/>
        </w:rPr>
        <w:t>Further details</w:t>
      </w:r>
      <w:bookmarkEnd w:id="132"/>
      <w:bookmarkEnd w:id="133"/>
      <w:bookmarkEnd w:id="134"/>
      <w:bookmarkEnd w:id="135"/>
    </w:p>
    <w:p w:rsidR="00C9123C" w:rsidRPr="00D55AC7" w:rsidRDefault="00C9123C" w:rsidP="00C9123C">
      <w:r w:rsidRPr="00D55AC7">
        <w:t xml:space="preserve">Table 7-6 lists the current status of </w:t>
      </w:r>
      <w:r w:rsidR="00F542B8" w:rsidRPr="00D55AC7">
        <w:t>MPLS-</w:t>
      </w:r>
      <w:r w:rsidRPr="00D55AC7">
        <w:t>related ITU-T Recommendations. Table 7-7 lists the current status of MPLS-TP (T-MPLS</w:t>
      </w:r>
      <w:r w:rsidR="00F542B8" w:rsidRPr="00D55AC7">
        <w:t>)-</w:t>
      </w:r>
      <w:r w:rsidRPr="00D55AC7">
        <w:t>related IETF RFCs, internet drafts</w:t>
      </w:r>
      <w:r w:rsidR="00F542B8" w:rsidRPr="00D55AC7">
        <w:t>,</w:t>
      </w:r>
      <w:r w:rsidRPr="00D55AC7">
        <w:t xml:space="preserve"> and ITU-T Recommendations. </w:t>
      </w:r>
    </w:p>
    <w:p w:rsidR="00C9123C" w:rsidRPr="00ED115A" w:rsidRDefault="00C9123C" w:rsidP="00C9123C">
      <w:pPr>
        <w:rPr>
          <w:lang w:eastAsia="ja-JP"/>
        </w:rPr>
      </w:pPr>
      <w:r w:rsidRPr="00ED115A">
        <w:rPr>
          <w:rFonts w:hint="eastAsia"/>
          <w:lang w:eastAsia="ja-JP"/>
        </w:rPr>
        <w:t>Further details about standardization of MPLS</w:t>
      </w:r>
      <w:r w:rsidRPr="00ED115A">
        <w:rPr>
          <w:lang w:eastAsia="ja-JP"/>
        </w:rPr>
        <w:t>/MPLS-TP</w:t>
      </w:r>
      <w:r w:rsidRPr="00ED115A">
        <w:rPr>
          <w:rFonts w:hint="eastAsia"/>
          <w:lang w:eastAsia="ja-JP"/>
        </w:rPr>
        <w:t xml:space="preserve"> can be </w:t>
      </w:r>
      <w:r w:rsidR="00F542B8">
        <w:rPr>
          <w:rFonts w:hint="eastAsia"/>
          <w:lang w:eastAsia="ja-JP"/>
        </w:rPr>
        <w:t>found</w:t>
      </w:r>
      <w:r w:rsidR="00F542B8" w:rsidRPr="00ED115A">
        <w:rPr>
          <w:rFonts w:hint="eastAsia"/>
          <w:lang w:eastAsia="ja-JP"/>
        </w:rPr>
        <w:t xml:space="preserve"> </w:t>
      </w:r>
      <w:r w:rsidR="00F542B8">
        <w:rPr>
          <w:rFonts w:hint="eastAsia"/>
          <w:lang w:eastAsia="ja-JP"/>
        </w:rPr>
        <w:t>in the following</w:t>
      </w:r>
      <w:r w:rsidRPr="00ED115A">
        <w:rPr>
          <w:rFonts w:hint="eastAsia"/>
          <w:lang w:eastAsia="ja-JP"/>
        </w:rPr>
        <w:t>:</w:t>
      </w:r>
    </w:p>
    <w:p w:rsidR="00C9123C" w:rsidRPr="00ED115A" w:rsidRDefault="00255A4E" w:rsidP="00C9123C">
      <w:pPr>
        <w:rPr>
          <w:lang w:val="en-US" w:eastAsia="ja-JP"/>
        </w:rPr>
      </w:pPr>
      <w:hyperlink r:id="rId18" w:history="1">
        <w:r w:rsidR="00C9123C" w:rsidRPr="00ED115A">
          <w:rPr>
            <w:color w:val="0000FF"/>
            <w:u w:val="single"/>
            <w:lang w:val="en-US" w:eastAsia="ja-JP"/>
          </w:rPr>
          <w:t>http://www.itu.int/ITU-T/studygroups/com15/index.asp</w:t>
        </w:r>
      </w:hyperlink>
    </w:p>
    <w:p w:rsidR="00C9123C" w:rsidRPr="00ED115A" w:rsidRDefault="00C9123C" w:rsidP="00C9123C">
      <w:pPr>
        <w:rPr>
          <w:lang w:eastAsia="ja-JP"/>
        </w:rPr>
      </w:pPr>
      <w:r w:rsidRPr="00ED115A">
        <w:rPr>
          <w:rFonts w:hint="eastAsia"/>
          <w:lang w:eastAsia="ja-JP"/>
        </w:rPr>
        <w:lastRenderedPageBreak/>
        <w:t xml:space="preserve">Further details about standardization of </w:t>
      </w:r>
      <w:r w:rsidRPr="00ED115A">
        <w:rPr>
          <w:lang w:eastAsia="ja-JP"/>
        </w:rPr>
        <w:t>MPLS-TP</w:t>
      </w:r>
      <w:r w:rsidRPr="00ED115A">
        <w:rPr>
          <w:rFonts w:hint="eastAsia"/>
          <w:lang w:eastAsia="ja-JP"/>
        </w:rPr>
        <w:t xml:space="preserve"> can be </w:t>
      </w:r>
      <w:r w:rsidR="00F542B8">
        <w:rPr>
          <w:rFonts w:hint="eastAsia"/>
          <w:lang w:eastAsia="ja-JP"/>
        </w:rPr>
        <w:t>found in the following:</w:t>
      </w:r>
    </w:p>
    <w:p w:rsidR="00C9123C" w:rsidRPr="00ED115A" w:rsidRDefault="00C9123C" w:rsidP="00C9123C">
      <w:pPr>
        <w:rPr>
          <w:lang w:val="en-US" w:eastAsia="ja-JP"/>
        </w:rPr>
      </w:pPr>
      <w:r w:rsidRPr="00ED115A">
        <w:rPr>
          <w:lang w:val="en-US" w:eastAsia="ja-JP"/>
        </w:rPr>
        <w:t>http://www.itu.int/ITU-T/studygroups/com15/ahmpls-tp/</w:t>
      </w:r>
    </w:p>
    <w:p w:rsidR="00C9123C" w:rsidRPr="00ED115A" w:rsidRDefault="00C9123C" w:rsidP="00C9123C">
      <w:pPr>
        <w:rPr>
          <w:lang w:val="en-US" w:eastAsia="ja-JP"/>
        </w:rPr>
      </w:pPr>
      <w:r w:rsidRPr="00ED115A">
        <w:rPr>
          <w:lang w:val="en-US" w:eastAsia="ja-JP"/>
        </w:rPr>
        <w:t xml:space="preserve">The </w:t>
      </w:r>
      <w:r w:rsidR="00D55AC7" w:rsidRPr="00ED115A">
        <w:rPr>
          <w:lang w:val="en-US" w:eastAsia="ja-JP"/>
        </w:rPr>
        <w:t>dependency</w:t>
      </w:r>
      <w:r w:rsidRPr="00ED115A">
        <w:rPr>
          <w:lang w:val="en-US" w:eastAsia="ja-JP"/>
        </w:rPr>
        <w:t xml:space="preserve"> between the draft revised MPLS-TP Recommendations and the MPLS-TP drafts and RFCs </w:t>
      </w:r>
      <w:r w:rsidRPr="00ED115A">
        <w:rPr>
          <w:rFonts w:hint="eastAsia"/>
          <w:lang w:val="en-US" w:eastAsia="ja-JP"/>
        </w:rPr>
        <w:t>can be found at</w:t>
      </w:r>
    </w:p>
    <w:p w:rsidR="00C9123C" w:rsidRPr="00ED115A" w:rsidRDefault="00C9123C" w:rsidP="00C9123C">
      <w:pPr>
        <w:rPr>
          <w:lang w:val="en-US" w:eastAsia="ja-JP"/>
        </w:rPr>
      </w:pPr>
      <w:r w:rsidRPr="00ED115A">
        <w:rPr>
          <w:lang w:val="en-US" w:eastAsia="ja-JP"/>
        </w:rPr>
        <w:t>http://www.itu.int/oth/T0906000002/en</w:t>
      </w:r>
    </w:p>
    <w:p w:rsidR="00C9123C" w:rsidRPr="00ED115A" w:rsidRDefault="00C9123C" w:rsidP="00D55AC7">
      <w:pPr>
        <w:pStyle w:val="Heading2"/>
      </w:pPr>
      <w:bookmarkStart w:id="136" w:name="_Toc404879741"/>
      <w:bookmarkStart w:id="137" w:name="_Toc404880716"/>
      <w:bookmarkStart w:id="138" w:name="_Toc405246242"/>
      <w:bookmarkStart w:id="139" w:name="_Toc405248135"/>
      <w:bookmarkStart w:id="140" w:name="_Toc405332709"/>
      <w:r w:rsidRPr="00ED115A">
        <w:rPr>
          <w:rFonts w:hint="eastAsia"/>
        </w:rPr>
        <w:t>Standardization on NGN related issues</w:t>
      </w:r>
      <w:bookmarkEnd w:id="136"/>
      <w:bookmarkEnd w:id="137"/>
      <w:bookmarkEnd w:id="138"/>
      <w:bookmarkEnd w:id="139"/>
      <w:bookmarkEnd w:id="140"/>
    </w:p>
    <w:p w:rsidR="00C9123C" w:rsidRPr="00ED115A" w:rsidRDefault="00C9123C" w:rsidP="00D55AC7">
      <w:pPr>
        <w:pStyle w:val="Heading3"/>
        <w:rPr>
          <w:lang w:eastAsia="ja-JP"/>
        </w:rPr>
      </w:pPr>
      <w:bookmarkStart w:id="141" w:name="_Toc404879742"/>
      <w:bookmarkStart w:id="142" w:name="_Toc404880717"/>
      <w:bookmarkStart w:id="143" w:name="_Toc405248136"/>
      <w:bookmarkStart w:id="144" w:name="_Toc405332710"/>
      <w:r w:rsidRPr="00ED115A">
        <w:rPr>
          <w:rFonts w:hint="eastAsia"/>
          <w:lang w:eastAsia="ja-JP"/>
        </w:rPr>
        <w:t>Relationships between OTN standardization and NGN standardization</w:t>
      </w:r>
      <w:bookmarkEnd w:id="141"/>
      <w:bookmarkEnd w:id="142"/>
      <w:bookmarkEnd w:id="143"/>
      <w:bookmarkEnd w:id="144"/>
    </w:p>
    <w:p w:rsidR="00C9123C" w:rsidRPr="00ED115A" w:rsidRDefault="00C9123C" w:rsidP="00D55AC7">
      <w:pPr>
        <w:jc w:val="both"/>
        <w:rPr>
          <w:lang w:eastAsia="ja-JP"/>
        </w:rPr>
      </w:pPr>
      <w:r w:rsidRPr="00ED115A">
        <w:rPr>
          <w:rFonts w:hint="eastAsia"/>
          <w:lang w:eastAsia="ja-JP"/>
        </w:rPr>
        <w:t xml:space="preserve">Standardization work on the Next Generation Network (NGN) is conducted by several groups within ITU-T, in particular, by SG13, SG11 and </w:t>
      </w:r>
      <w:r w:rsidRPr="00ED115A">
        <w:rPr>
          <w:lang w:eastAsia="ja-JP"/>
        </w:rPr>
        <w:t>GSI (Global Standardization Initiative)</w:t>
      </w:r>
      <w:r w:rsidRPr="00ED115A">
        <w:rPr>
          <w:rFonts w:hint="eastAsia"/>
          <w:lang w:eastAsia="ja-JP"/>
        </w:rPr>
        <w:t xml:space="preserve">.  The overview and the definition of the NGN </w:t>
      </w:r>
      <w:r w:rsidR="00D55AC7" w:rsidRPr="00ED115A">
        <w:rPr>
          <w:lang w:eastAsia="ja-JP"/>
        </w:rPr>
        <w:t>are</w:t>
      </w:r>
      <w:r w:rsidRPr="00ED115A">
        <w:rPr>
          <w:rFonts w:hint="eastAsia"/>
          <w:lang w:eastAsia="ja-JP"/>
        </w:rPr>
        <w:t xml:space="preserve"> given by ITU-T Recommendation Y.2000</w:t>
      </w:r>
      <w:r w:rsidR="00F542B8">
        <w:rPr>
          <w:rFonts w:hint="eastAsia"/>
          <w:lang w:eastAsia="ja-JP"/>
        </w:rPr>
        <w:t xml:space="preserve"> </w:t>
      </w:r>
      <w:r w:rsidRPr="00ED115A">
        <w:rPr>
          <w:rFonts w:hint="eastAsia"/>
          <w:lang w:eastAsia="ja-JP"/>
        </w:rPr>
        <w:t>[1].  Further details of the NGN are described by a set of related Recommendations.  NGN-FG worked on several NGN related documents until November 2005.  These documents were transferred to appropriate SGs based on the subjects.  Also, GSI (Global Standardization Initiative) was established to facilitate collaboration among SGs.</w:t>
      </w:r>
      <w:r w:rsidRPr="00ED115A">
        <w:rPr>
          <w:lang w:eastAsia="ja-JP"/>
        </w:rPr>
        <w:t xml:space="preserve"> Table 7-8 lists the current status of NGN related ITU-T Recommendations. </w:t>
      </w:r>
    </w:p>
    <w:p w:rsidR="00C9123C" w:rsidRPr="00ED115A" w:rsidRDefault="00C9123C" w:rsidP="00D55AC7">
      <w:pPr>
        <w:jc w:val="both"/>
        <w:rPr>
          <w:lang w:eastAsia="ja-JP"/>
        </w:rPr>
      </w:pPr>
      <w:r w:rsidRPr="00ED115A">
        <w:rPr>
          <w:rFonts w:hint="eastAsia"/>
          <w:lang w:eastAsia="ja-JP"/>
        </w:rPr>
        <w:t xml:space="preserve">One of the characteristics of the NGN is that it consists of a service stratum and a transport stratum (see Figure </w:t>
      </w:r>
      <w:r w:rsidRPr="00ED115A">
        <w:rPr>
          <w:lang w:eastAsia="ja-JP"/>
        </w:rPr>
        <w:t>5-3</w:t>
      </w:r>
      <w:r w:rsidRPr="00ED115A">
        <w:rPr>
          <w:rFonts w:hint="eastAsia"/>
          <w:lang w:eastAsia="ja-JP"/>
        </w:rPr>
        <w:t>).  Transport technologies such as OTN, ATM and SDH (developed by SG15) can be a means to realize a transport stratum.  In addition to these, Ethernet and MPLS</w:t>
      </w:r>
      <w:r w:rsidRPr="00ED115A">
        <w:rPr>
          <w:lang w:eastAsia="ja-JP"/>
        </w:rPr>
        <w:t>/MPLS-TP</w:t>
      </w:r>
      <w:r w:rsidRPr="00ED115A">
        <w:rPr>
          <w:rFonts w:hint="eastAsia"/>
          <w:lang w:eastAsia="ja-JP"/>
        </w:rPr>
        <w:t xml:space="preserve"> can also construct the transport stratum based on the recent standardization work for enhancing these technologies toward "carrier-class" Ethernet and MPLS</w:t>
      </w:r>
      <w:r w:rsidRPr="00ED115A">
        <w:rPr>
          <w:lang w:eastAsia="ja-JP"/>
        </w:rPr>
        <w:t>/MPLS-TP</w:t>
      </w:r>
      <w:r w:rsidRPr="00ED115A">
        <w:rPr>
          <w:rFonts w:hint="eastAsia"/>
          <w:lang w:eastAsia="ja-JP"/>
        </w:rPr>
        <w:t>.</w:t>
      </w:r>
    </w:p>
    <w:p w:rsidR="00C9123C" w:rsidRPr="00ED115A" w:rsidRDefault="008362BA" w:rsidP="00C9123C">
      <w:pPr>
        <w:keepNext/>
        <w:keepLines/>
        <w:spacing w:before="240" w:after="120"/>
        <w:jc w:val="center"/>
        <w:rPr>
          <w:lang w:eastAsia="ja-JP"/>
        </w:rPr>
      </w:pPr>
      <w:r>
        <w:rPr>
          <w:noProof/>
          <w:lang w:val="en-US" w:eastAsia="zh-CN"/>
        </w:rPr>
        <w:drawing>
          <wp:inline distT="0" distB="0" distL="0" distR="0" wp14:anchorId="4323B5D5" wp14:editId="4C037DFA">
            <wp:extent cx="5619115" cy="2945765"/>
            <wp:effectExtent l="0" t="0" r="635" b="6985"/>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115" cy="2945765"/>
                    </a:xfrm>
                    <a:prstGeom prst="rect">
                      <a:avLst/>
                    </a:prstGeom>
                    <a:noFill/>
                    <a:ln>
                      <a:noFill/>
                    </a:ln>
                  </pic:spPr>
                </pic:pic>
              </a:graphicData>
            </a:graphic>
          </wp:inline>
        </w:drawing>
      </w:r>
    </w:p>
    <w:p w:rsidR="00C9123C" w:rsidRPr="00ED115A" w:rsidRDefault="00C9123C" w:rsidP="00C9123C">
      <w:pPr>
        <w:keepLines/>
        <w:spacing w:before="240" w:after="120"/>
        <w:jc w:val="center"/>
        <w:rPr>
          <w:b/>
          <w:lang w:eastAsia="ja-JP"/>
        </w:rPr>
      </w:pPr>
      <w:r w:rsidRPr="00ED115A">
        <w:rPr>
          <w:rFonts w:hint="eastAsia"/>
          <w:b/>
          <w:lang w:eastAsia="ja-JP"/>
        </w:rPr>
        <w:t>Figure 5-</w:t>
      </w:r>
      <w:r w:rsidR="00D55AC7" w:rsidRPr="00ED115A">
        <w:rPr>
          <w:b/>
          <w:lang w:eastAsia="ja-JP"/>
        </w:rPr>
        <w:t>3 NGN</w:t>
      </w:r>
      <w:r w:rsidRPr="00ED115A">
        <w:rPr>
          <w:rFonts w:hint="eastAsia"/>
          <w:b/>
          <w:lang w:eastAsia="ja-JP"/>
        </w:rPr>
        <w:t xml:space="preserve"> architecture overview</w:t>
      </w:r>
    </w:p>
    <w:p w:rsidR="00C9123C" w:rsidRPr="00ED115A" w:rsidRDefault="00C9123C" w:rsidP="00D55AC7">
      <w:pPr>
        <w:jc w:val="both"/>
        <w:rPr>
          <w:lang w:eastAsia="ja-JP"/>
        </w:rPr>
      </w:pPr>
      <w:r w:rsidRPr="00ED115A">
        <w:rPr>
          <w:rFonts w:hint="eastAsia"/>
          <w:lang w:eastAsia="ja-JP"/>
        </w:rPr>
        <w:t>This architecture enables service and transport technologies evolve independently keeping the interfaces between them consistent.  However, close cooperation between these efforts is nevertheless important.</w:t>
      </w:r>
    </w:p>
    <w:p w:rsidR="00C9123C" w:rsidRPr="00ED115A" w:rsidRDefault="00C9123C" w:rsidP="00D55AC7">
      <w:pPr>
        <w:pStyle w:val="Heading3"/>
        <w:rPr>
          <w:lang w:eastAsia="ja-JP"/>
        </w:rPr>
      </w:pPr>
      <w:bookmarkStart w:id="145" w:name="_Toc404879743"/>
      <w:bookmarkStart w:id="146" w:name="_Toc404880718"/>
      <w:bookmarkStart w:id="147" w:name="_Toc405248137"/>
      <w:bookmarkStart w:id="148" w:name="_Toc405332711"/>
      <w:r w:rsidRPr="00ED115A">
        <w:rPr>
          <w:rFonts w:hint="eastAsia"/>
          <w:lang w:eastAsia="ja-JP"/>
        </w:rPr>
        <w:t>Standardization status for transport stratum</w:t>
      </w:r>
      <w:bookmarkEnd w:id="145"/>
      <w:bookmarkEnd w:id="146"/>
      <w:bookmarkEnd w:id="147"/>
      <w:bookmarkEnd w:id="148"/>
    </w:p>
    <w:p w:rsidR="00C9123C" w:rsidRPr="00ED115A" w:rsidRDefault="00C9123C" w:rsidP="00D55AC7">
      <w:pPr>
        <w:jc w:val="both"/>
        <w:rPr>
          <w:lang w:eastAsia="ja-JP"/>
        </w:rPr>
      </w:pPr>
      <w:r w:rsidRPr="00ED115A">
        <w:rPr>
          <w:rFonts w:hint="eastAsia"/>
          <w:lang w:eastAsia="ja-JP"/>
        </w:rPr>
        <w:t>Various technologies such as PDH, SDH, ATM, OTN, Ethernet and MPLS</w:t>
      </w:r>
      <w:r w:rsidRPr="00ED115A">
        <w:rPr>
          <w:lang w:eastAsia="ja-JP"/>
        </w:rPr>
        <w:t>/MPLS</w:t>
      </w:r>
      <w:r w:rsidRPr="00ED115A">
        <w:rPr>
          <w:rFonts w:hint="eastAsia"/>
          <w:lang w:eastAsia="ja-JP"/>
        </w:rPr>
        <w:t>-TP can provide capabilities for transport stratum.  The following table summarizes the standardization status for each technology in terms of various aspects.</w:t>
      </w:r>
    </w:p>
    <w:p w:rsidR="00C9123C" w:rsidRPr="00ED115A" w:rsidRDefault="00C9123C" w:rsidP="00C9123C">
      <w:pPr>
        <w:rPr>
          <w:lang w:eastAsia="ja-JP"/>
        </w:rPr>
      </w:pPr>
    </w:p>
    <w:p w:rsidR="00C9123C" w:rsidRPr="00ED115A" w:rsidRDefault="00D55AC7" w:rsidP="00C9123C">
      <w:pPr>
        <w:keepNext/>
        <w:keepLines/>
        <w:overflowPunct/>
        <w:autoSpaceDE/>
        <w:autoSpaceDN/>
        <w:adjustRightInd/>
        <w:spacing w:before="0" w:after="120"/>
        <w:jc w:val="center"/>
        <w:textAlignment w:val="auto"/>
        <w:rPr>
          <w:b/>
          <w:lang w:eastAsia="ja-JP"/>
        </w:rPr>
      </w:pPr>
      <w:r w:rsidRPr="00ED115A">
        <w:rPr>
          <w:b/>
        </w:rPr>
        <w:lastRenderedPageBreak/>
        <w:t xml:space="preserve">Table </w:t>
      </w:r>
      <w:r w:rsidRPr="00ED115A">
        <w:rPr>
          <w:rFonts w:hint="eastAsia"/>
          <w:b/>
          <w:lang w:eastAsia="ja-JP"/>
        </w:rPr>
        <w:t>5-3</w:t>
      </w:r>
      <w:r w:rsidRPr="00ED115A">
        <w:rPr>
          <w:b/>
        </w:rPr>
        <w:t xml:space="preserve"> </w:t>
      </w:r>
      <w:r w:rsidRPr="00ED115A">
        <w:rPr>
          <w:b/>
        </w:rPr>
        <w:sym w:font="Symbol" w:char="F02D"/>
      </w:r>
      <w:r w:rsidRPr="00ED115A">
        <w:rPr>
          <w:b/>
        </w:rPr>
        <w:t xml:space="preserve"> </w:t>
      </w:r>
      <w:r w:rsidRPr="00ED115A">
        <w:rPr>
          <w:rFonts w:hint="eastAsia"/>
          <w:b/>
          <w:lang w:eastAsia="ja-JP"/>
        </w:rPr>
        <w:t>Standardization status</w:t>
      </w:r>
      <w:r w:rsidRPr="00ED115A">
        <w:rPr>
          <w:b/>
        </w:rPr>
        <w:t xml:space="preserve"> on the various aspects of PDH, SDH, ATM, OTN, E</w:t>
      </w:r>
      <w:r w:rsidRPr="00ED115A">
        <w:rPr>
          <w:rFonts w:hint="eastAsia"/>
          <w:b/>
          <w:lang w:eastAsia="ja-JP"/>
        </w:rPr>
        <w:t>thernet,</w:t>
      </w:r>
      <w:r w:rsidRPr="00ED115A">
        <w:rPr>
          <w:b/>
        </w:rPr>
        <w:t xml:space="preserve"> MPLS</w:t>
      </w:r>
      <w:r w:rsidRPr="00ED115A">
        <w:rPr>
          <w:rFonts w:hint="eastAsia"/>
          <w:b/>
          <w:lang w:eastAsia="ja-JP"/>
        </w:rPr>
        <w:t xml:space="preserve"> </w:t>
      </w:r>
      <w:r w:rsidRPr="00ED115A">
        <w:rPr>
          <w:b/>
        </w:rPr>
        <w:t>and MPLS-TP (T-MPLS)</w:t>
      </w:r>
      <w:r>
        <w:rPr>
          <w:rFonts w:hint="eastAsia"/>
          <w:b/>
          <w:lang w:eastAsia="ja-JP"/>
        </w:rPr>
        <w:t xml:space="preserve"> </w:t>
      </w:r>
      <w:r w:rsidRPr="00ED115A">
        <w:rPr>
          <w:rFonts w:hint="eastAsia"/>
          <w:b/>
          <w:lang w:eastAsia="ja-JP"/>
        </w:rPr>
        <w:t>(note 3)</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573"/>
        <w:gridCol w:w="1023"/>
        <w:gridCol w:w="877"/>
        <w:gridCol w:w="877"/>
        <w:gridCol w:w="877"/>
        <w:gridCol w:w="877"/>
        <w:gridCol w:w="1169"/>
        <w:gridCol w:w="1169"/>
        <w:gridCol w:w="1169"/>
      </w:tblGrid>
      <w:tr w:rsidR="00C9123C" w:rsidRPr="00ED115A" w:rsidTr="00D55AC7">
        <w:trPr>
          <w:cantSplit/>
          <w:tblHeader/>
        </w:trPr>
        <w:tc>
          <w:tcPr>
            <w:tcW w:w="818"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lastRenderedPageBreak/>
              <w:t>Topic</w:t>
            </w:r>
          </w:p>
        </w:tc>
        <w:tc>
          <w:tcPr>
            <w:tcW w:w="532"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ja-JP"/>
              </w:rPr>
            </w:pPr>
            <w:r w:rsidRPr="00ED115A">
              <w:rPr>
                <w:rFonts w:hint="eastAsia"/>
                <w:b/>
                <w:sz w:val="22"/>
                <w:lang w:eastAsia="ja-JP"/>
              </w:rPr>
              <w:t>Generic</w:t>
            </w:r>
          </w:p>
        </w:tc>
        <w:tc>
          <w:tcPr>
            <w:tcW w:w="456"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PDH</w:t>
            </w:r>
          </w:p>
        </w:tc>
        <w:tc>
          <w:tcPr>
            <w:tcW w:w="456"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SDH</w:t>
            </w:r>
          </w:p>
        </w:tc>
        <w:tc>
          <w:tcPr>
            <w:tcW w:w="456"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ATM</w:t>
            </w:r>
          </w:p>
        </w:tc>
        <w:tc>
          <w:tcPr>
            <w:tcW w:w="456"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OTN</w:t>
            </w:r>
          </w:p>
        </w:tc>
        <w:tc>
          <w:tcPr>
            <w:tcW w:w="608"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eastAsia="ja-JP"/>
              </w:rPr>
            </w:pPr>
            <w:r w:rsidRPr="00ED115A">
              <w:rPr>
                <w:rFonts w:hint="eastAsia"/>
                <w:b/>
                <w:sz w:val="22"/>
                <w:lang w:eastAsia="ja-JP"/>
              </w:rPr>
              <w:t>Ethernet</w:t>
            </w:r>
          </w:p>
        </w:tc>
        <w:tc>
          <w:tcPr>
            <w:tcW w:w="608" w:type="pct"/>
            <w:tcBorders>
              <w:bottom w:val="single" w:sz="12" w:space="0" w:color="000000"/>
            </w:tcBorders>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ED115A">
              <w:rPr>
                <w:b/>
                <w:sz w:val="22"/>
              </w:rPr>
              <w:t>MPLS</w:t>
            </w:r>
          </w:p>
        </w:tc>
        <w:tc>
          <w:tcPr>
            <w:tcW w:w="608" w:type="pct"/>
            <w:tcBorders>
              <w:bottom w:val="single" w:sz="12" w:space="0" w:color="000000"/>
            </w:tcBorders>
          </w:tcPr>
          <w:p w:rsidR="00C9123C" w:rsidRPr="00ED115A" w:rsidDel="009E654E"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fr-FR" w:eastAsia="ja-JP"/>
              </w:rPr>
            </w:pPr>
            <w:r w:rsidRPr="00ED115A">
              <w:rPr>
                <w:b/>
                <w:sz w:val="22"/>
                <w:lang w:val="fr-FR" w:eastAsia="ja-JP"/>
              </w:rPr>
              <w:t>MPLS-TP (</w:t>
            </w:r>
            <w:r w:rsidRPr="00ED115A">
              <w:rPr>
                <w:rFonts w:hint="eastAsia"/>
                <w:b/>
                <w:sz w:val="22"/>
                <w:lang w:val="fr-FR" w:eastAsia="ja-JP"/>
              </w:rPr>
              <w:t>T-MPLS</w:t>
            </w:r>
            <w:r w:rsidRPr="00ED115A">
              <w:rPr>
                <w:b/>
                <w:sz w:val="22"/>
                <w:lang w:val="fr-FR" w:eastAsia="ja-JP"/>
              </w:rPr>
              <w:t>)</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Architectural aspects</w:t>
            </w:r>
          </w:p>
        </w:tc>
        <w:tc>
          <w:tcPr>
            <w:tcW w:w="532"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G.805, G.809</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G.803, G.805</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G.805, I.326</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G.872,</w:t>
            </w:r>
          </w:p>
        </w:tc>
        <w:tc>
          <w:tcPr>
            <w:tcW w:w="608" w:type="pct"/>
          </w:tcPr>
          <w:p w:rsidR="00880DA6"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it-IT" w:eastAsia="ja-JP"/>
              </w:rPr>
            </w:pPr>
            <w:r w:rsidRPr="00246AE9">
              <w:rPr>
                <w:bCs/>
                <w:sz w:val="20"/>
                <w:lang w:val="it-IT" w:eastAsia="ja-JP"/>
              </w:rPr>
              <w:t xml:space="preserve">G.809, G.8010, </w:t>
            </w:r>
            <w:r w:rsidRPr="00246AE9">
              <w:rPr>
                <w:bCs/>
                <w:sz w:val="20"/>
                <w:lang w:val="it-IT" w:eastAsia="ja-JP"/>
              </w:rPr>
              <w:br/>
              <w:t>[IEEE] 802.3, 802.1D, 802.1Q, 802.1</w:t>
            </w:r>
            <w:r w:rsidR="00880DA6">
              <w:rPr>
                <w:rFonts w:hint="eastAsia"/>
                <w:bCs/>
                <w:sz w:val="20"/>
                <w:lang w:val="it-IT" w:eastAsia="ja-JP"/>
              </w:rPr>
              <w:t>AC</w:t>
            </w:r>
          </w:p>
          <w:p w:rsidR="00C9123C" w:rsidRPr="00246AE9" w:rsidRDefault="00880DA6"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it-IT" w:eastAsia="ja-JP"/>
              </w:rPr>
            </w:pPr>
            <w:r w:rsidRPr="00246AE9" w:rsidDel="00880DA6">
              <w:rPr>
                <w:bCs/>
                <w:sz w:val="20"/>
                <w:lang w:val="it-IT" w:eastAsia="ja-JP"/>
              </w:rPr>
              <w:t xml:space="preserve"> </w:t>
            </w:r>
            <w:r w:rsidR="00C9123C" w:rsidRPr="00246AE9">
              <w:rPr>
                <w:bCs/>
                <w:sz w:val="20"/>
                <w:lang w:val="it-IT" w:eastAsia="ja-JP"/>
              </w:rPr>
              <w:t>[MEF]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it-IT"/>
              </w:rPr>
            </w:pPr>
            <w:r w:rsidRPr="00246AE9">
              <w:rPr>
                <w:sz w:val="20"/>
                <w:lang w:eastAsia="ja-JP"/>
              </w:rPr>
              <w:t>MEF 4 MEF 12.1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 xml:space="preserve">G.8110, </w:t>
            </w:r>
            <w:r w:rsidRPr="00246AE9">
              <w:rPr>
                <w:bCs/>
                <w:sz w:val="20"/>
                <w:lang w:eastAsia="ja-JP"/>
              </w:rPr>
              <w:b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RFC 3031</w:t>
            </w:r>
          </w:p>
        </w:tc>
        <w:tc>
          <w:tcPr>
            <w:tcW w:w="608" w:type="pct"/>
          </w:tcPr>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G.8110.1</w:t>
            </w:r>
          </w:p>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Pr>
                <w:rFonts w:hint="eastAsia"/>
                <w:bCs/>
                <w:sz w:val="20"/>
                <w:lang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E35D35">
              <w:rPr>
                <w:sz w:val="20"/>
                <w:lang w:eastAsia="ja-JP"/>
              </w:rPr>
              <w:t>RFC 5921, RFC 5950, RFC 5960</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Structures and mapping</w:t>
            </w:r>
          </w:p>
        </w:tc>
        <w:tc>
          <w:tcPr>
            <w:tcW w:w="532"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G.704, G.73x, G.74x, G.75x</w:t>
            </w:r>
            <w:r w:rsidRPr="00246AE9">
              <w:rPr>
                <w:sz w:val="20"/>
                <w:lang w:eastAsia="ja-JP"/>
              </w:rPr>
              <w:t xml:space="preserve"> (note1)</w:t>
            </w:r>
            <w:r w:rsidRPr="00246AE9">
              <w:rPr>
                <w:sz w:val="20"/>
              </w:rPr>
              <w:t>, G.804</w:t>
            </w:r>
            <w:r w:rsidRPr="00246AE9">
              <w:rPr>
                <w:sz w:val="20"/>
                <w:lang w:eastAsia="ja-JP"/>
              </w:rPr>
              <w:t>, G.7043, G.8040</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G.707, G.832, G.7041, G.7042</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I.361, I.362, I.363</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G.709, G.7041, G.7042</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G.7041, G.7042,</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[IEEE] 802.3, 802.1AX</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r w:rsidRPr="00246AE9">
              <w:rPr>
                <w:bCs/>
                <w:sz w:val="20"/>
                <w:lang w:val="fr-CA"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r w:rsidRPr="00246AE9">
              <w:rPr>
                <w:bCs/>
                <w:sz w:val="20"/>
                <w:lang w:val="fr-CA" w:eastAsia="ja-JP"/>
              </w:rPr>
              <w:t>RFC3032</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fr-CA" w:eastAsia="ja-JP"/>
              </w:rPr>
            </w:pPr>
            <w:r w:rsidRPr="00246AE9">
              <w:rPr>
                <w:bCs/>
                <w:sz w:val="20"/>
                <w:lang w:val="fr-CA" w:eastAsia="ja-JP"/>
              </w:rPr>
              <w:t>G.8112</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Service aspects</w:t>
            </w:r>
          </w:p>
        </w:tc>
        <w:tc>
          <w:tcPr>
            <w:tcW w:w="532"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G.8011 G8011.1   G.8011.2 G.8011.3 G.8011.4 G.8011.5</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bCs/>
                <w:sz w:val="20"/>
                <w:lang w:eastAsia="ja-JP"/>
              </w:rPr>
              <w:t xml:space="preserve">[MEF] </w:t>
            </w:r>
            <w:r w:rsidRPr="00246AE9">
              <w:rPr>
                <w:sz w:val="20"/>
                <w:lang w:eastAsia="ja-JP"/>
              </w:rPr>
              <w:t>MEF 6.1 MEF 10.2  MEF 17 MEF 26</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en-US" w:eastAsia="ja-JP"/>
              </w:rPr>
            </w:pP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en-US" w:eastAsia="ja-JP"/>
              </w:rPr>
            </w:pP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sz w:val="22"/>
              </w:rPr>
              <w:t>Equipment functional characteristics</w:t>
            </w:r>
            <w:r>
              <w:rPr>
                <w:rFonts w:hint="eastAsia"/>
                <w:sz w:val="22"/>
                <w:lang w:eastAsia="ja-JP"/>
              </w:rPr>
              <w:t xml:space="preserve"> and type</w:t>
            </w:r>
          </w:p>
        </w:tc>
        <w:tc>
          <w:tcPr>
            <w:tcW w:w="532"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G.806</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G.706, G.73x, G.74x, G.75x</w:t>
            </w:r>
            <w:r w:rsidRPr="00246AE9">
              <w:rPr>
                <w:sz w:val="20"/>
                <w:lang w:eastAsia="ja-JP"/>
              </w:rPr>
              <w:t xml:space="preserve"> (note 1)</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G.783, G.784, G.806, G.813,</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I.731, I.732</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G.798,</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G.798.1,</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G.806</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G.8021</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G.8021.1</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G.8121</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OAM and protection switching</w:t>
            </w:r>
          </w:p>
        </w:tc>
        <w:tc>
          <w:tcPr>
            <w:tcW w:w="532"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G.808.1</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lang w:eastAsia="ja-JP"/>
              </w:rPr>
              <w:t xml:space="preserve">G.707, G.783, </w:t>
            </w:r>
            <w:r w:rsidRPr="00246AE9">
              <w:rPr>
                <w:sz w:val="20"/>
              </w:rPr>
              <w:t>G.841, G.842</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I.610, I.630</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G.873.1</w:t>
            </w:r>
          </w:p>
        </w:tc>
        <w:tc>
          <w:tcPr>
            <w:tcW w:w="608" w:type="pct"/>
          </w:tcPr>
          <w:p w:rsidR="00C9123C" w:rsidRDefault="00C9123C">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 xml:space="preserve">Y.1730, Y.1731, G.8031, G.8032 [IEEE] </w:t>
            </w:r>
            <w:r w:rsidR="00B13B5F">
              <w:rPr>
                <w:rFonts w:hint="eastAsia"/>
                <w:bCs/>
                <w:sz w:val="20"/>
                <w:lang w:val="sv-SE" w:eastAsia="ja-JP"/>
              </w:rPr>
              <w:t xml:space="preserve">802.1AX, </w:t>
            </w:r>
            <w:r w:rsidRPr="00246AE9">
              <w:rPr>
                <w:bCs/>
                <w:sz w:val="20"/>
                <w:lang w:val="sv-SE" w:eastAsia="ja-JP"/>
              </w:rPr>
              <w:t>802.1ag, 802.3, 802.1aq, 802.1Q</w:t>
            </w:r>
            <w:r w:rsidR="00B13B5F">
              <w:rPr>
                <w:rFonts w:hint="eastAsia"/>
                <w:bCs/>
                <w:sz w:val="20"/>
                <w:lang w:val="sv-SE" w:eastAsia="ja-JP"/>
              </w:rPr>
              <w:t>-2014</w:t>
            </w:r>
          </w:p>
          <w:p w:rsidR="00B13B5F" w:rsidRPr="00246AE9" w:rsidRDefault="00B13B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Pr>
                <w:rFonts w:hint="eastAsia"/>
                <w:bCs/>
                <w:sz w:val="20"/>
                <w:lang w:val="sv-SE" w:eastAsia="ja-JP"/>
              </w:rPr>
              <w:t>802.1CB</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Y.1710, Y.1711, Y.1712, Y.1713,  Y.1720,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sv-SE" w:eastAsia="ja-JP"/>
              </w:rPr>
            </w:pPr>
            <w:r w:rsidRPr="00246AE9">
              <w:rPr>
                <w:bCs/>
                <w:sz w:val="20"/>
                <w:lang w:val="sv-SE" w:eastAsia="ja-JP"/>
              </w:rPr>
              <w:t>RFC3429, RFC4377, RFC4378, RFC4379, RFC3469, RFC4090</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BB3420">
              <w:rPr>
                <w:rFonts w:hint="eastAsia"/>
                <w:bCs/>
                <w:sz w:val="20"/>
                <w:lang w:val="pt-BR" w:eastAsia="ja-JP"/>
              </w:rPr>
              <w:t>G.8113.1</w:t>
            </w:r>
          </w:p>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BB3420">
              <w:rPr>
                <w:rFonts w:hint="eastAsia"/>
                <w:bCs/>
                <w:sz w:val="20"/>
                <w:lang w:val="pt-BR" w:eastAsia="ja-JP"/>
              </w:rPr>
              <w:t>G.8113.</w:t>
            </w:r>
            <w:r>
              <w:rPr>
                <w:rFonts w:hint="eastAsia"/>
                <w:bCs/>
                <w:sz w:val="20"/>
                <w:lang w:val="pt-BR" w:eastAsia="ja-JP"/>
              </w:rPr>
              <w:t>2</w:t>
            </w:r>
          </w:p>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246AE9">
              <w:rPr>
                <w:bCs/>
                <w:sz w:val="20"/>
                <w:lang w:val="pt-BR" w:eastAsia="ja-JP"/>
              </w:rPr>
              <w:t>G.8131</w:t>
            </w:r>
            <w:r>
              <w:rPr>
                <w:rFonts w:hint="eastAsia"/>
                <w:bCs/>
                <w:sz w:val="20"/>
                <w:lang w:val="pt-BR" w:eastAsia="ja-JP"/>
              </w:rPr>
              <w:t xml:space="preserve"> </w:t>
            </w:r>
            <w:r w:rsidRPr="00246AE9">
              <w:rPr>
                <w:bCs/>
                <w:sz w:val="20"/>
                <w:lang w:val="pt-BR" w:eastAsia="ja-JP"/>
              </w:rPr>
              <w:t>(note3)</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246AE9">
              <w:rPr>
                <w:bCs/>
                <w:sz w:val="20"/>
                <w:lang w:val="pt-BR" w:eastAsia="ja-JP"/>
              </w:rPr>
              <w:t>[SG13]</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246AE9">
              <w:rPr>
                <w:bCs/>
                <w:sz w:val="20"/>
                <w:lang w:val="pt-BR" w:eastAsia="ja-JP"/>
              </w:rPr>
              <w:t>Y.Sup4</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sidRPr="00246AE9">
              <w:rPr>
                <w:bCs/>
                <w:sz w:val="20"/>
                <w:lang w:val="pt-BR" w:eastAsia="ja-JP"/>
              </w:rPr>
              <w:t>[IETF]</w:t>
            </w:r>
          </w:p>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Pr>
                <w:rFonts w:hint="eastAsia"/>
                <w:bCs/>
                <w:sz w:val="20"/>
                <w:lang w:val="pt-BR" w:eastAsia="ja-JP"/>
              </w:rPr>
              <w:t>RFC5860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val="pt-BR" w:eastAsia="ja-JP"/>
              </w:rPr>
            </w:pPr>
            <w:r>
              <w:rPr>
                <w:rFonts w:hint="eastAsia"/>
                <w:bCs/>
                <w:sz w:val="20"/>
                <w:lang w:val="pt-BR" w:eastAsia="ja-JP"/>
              </w:rPr>
              <w:t>RFC6371</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t>Management aspects</w:t>
            </w:r>
          </w:p>
        </w:tc>
        <w:tc>
          <w:tcPr>
            <w:tcW w:w="532" w:type="pct"/>
          </w:tcPr>
          <w:p w:rsidR="00D55AC7"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G.7710</w:t>
            </w:r>
          </w:p>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G.7712</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M.3010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M.3013</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G.774-x, G.784, G.831, G.7710, M.3100 am3</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I.751</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G.874, G.874.1, G.875, G.7710, M.3100 am3</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G.8051,</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G.8052</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[IEEE] 802.1</w:t>
            </w:r>
            <w:r w:rsidR="00B13B5F">
              <w:rPr>
                <w:rFonts w:hint="eastAsia"/>
                <w:bCs/>
                <w:sz w:val="20"/>
                <w:lang w:eastAsia="ja-JP"/>
              </w:rPr>
              <w:t>AX</w:t>
            </w:r>
            <w:r w:rsidRPr="00246AE9">
              <w:rPr>
                <w:bCs/>
                <w:sz w:val="20"/>
                <w:lang w:eastAsia="ja-JP"/>
              </w:rPr>
              <w:t>,</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802.1Q,</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802.3.1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Y.1714</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RFC4221</w:t>
            </w:r>
          </w:p>
        </w:tc>
        <w:tc>
          <w:tcPr>
            <w:tcW w:w="608" w:type="pct"/>
          </w:tcPr>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G.8151</w:t>
            </w:r>
          </w:p>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Pr>
                <w:rFonts w:hint="eastAsia"/>
                <w:bCs/>
                <w:sz w:val="20"/>
                <w:lang w:eastAsia="ja-JP"/>
              </w:rPr>
              <w:t>[IETF]</w:t>
            </w:r>
          </w:p>
          <w:p w:rsidR="00C9123C"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Pr>
                <w:rFonts w:hint="eastAsia"/>
                <w:bCs/>
                <w:sz w:val="20"/>
                <w:lang w:eastAsia="ja-JP"/>
              </w:rPr>
              <w:t>RFC5950</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Pr>
                <w:rFonts w:hint="eastAsia"/>
                <w:bCs/>
                <w:sz w:val="20"/>
                <w:lang w:eastAsia="ja-JP"/>
              </w:rPr>
              <w:t>RFC5951</w:t>
            </w: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sz w:val="22"/>
              </w:rPr>
              <w:lastRenderedPageBreak/>
              <w:t>Physical layer characteristics</w:t>
            </w:r>
          </w:p>
        </w:tc>
        <w:tc>
          <w:tcPr>
            <w:tcW w:w="532"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G.703</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 xml:space="preserve">G.664, G.691, </w:t>
            </w:r>
            <w:r w:rsidRPr="00246AE9">
              <w:rPr>
                <w:sz w:val="20"/>
              </w:rPr>
              <w:br/>
              <w:t>G.692, G.693, G.703, G.957</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G.703, G.957, I.432</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G.664, G.680, G.693, G.698.1 G.698.2 G.959.1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[IEEE] 802.3,</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rPr>
            </w:pP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rPr>
            </w:pP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rPr>
            </w:pPr>
            <w:r w:rsidRPr="00ED115A">
              <w:rPr>
                <w:rFonts w:hint="eastAsia"/>
                <w:sz w:val="22"/>
                <w:lang w:eastAsia="ja-JP"/>
              </w:rPr>
              <w:t>P</w:t>
            </w:r>
            <w:r w:rsidRPr="00ED115A">
              <w:rPr>
                <w:sz w:val="22"/>
              </w:rPr>
              <w:t>erformance</w:t>
            </w:r>
          </w:p>
        </w:tc>
        <w:tc>
          <w:tcPr>
            <w:tcW w:w="532"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G.821, G.822,  G.826</w:t>
            </w:r>
            <w:r w:rsidRPr="00246AE9">
              <w:rPr>
                <w:sz w:val="20"/>
                <w:lang w:eastAsia="ja-JP"/>
              </w:rPr>
              <w:t>,</w:t>
            </w:r>
            <w:r w:rsidRPr="00246AE9">
              <w:rPr>
                <w:sz w:val="20"/>
              </w:rPr>
              <w:t xml:space="preserve"> G.823, G.824</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G.826, G.827, G.828, G.829</w:t>
            </w:r>
            <w:r w:rsidRPr="00246AE9">
              <w:rPr>
                <w:sz w:val="20"/>
                <w:lang w:eastAsia="ja-JP"/>
              </w:rPr>
              <w:t>,</w:t>
            </w:r>
            <w:r w:rsidRPr="00246AE9">
              <w:rPr>
                <w:sz w:val="20"/>
              </w:rPr>
              <w:t xml:space="preserve"> G.783, G.825</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rPr>
              <w:t>I.356, I.357</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RFC3116</w:t>
            </w: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w:t>
            </w:r>
            <w:r w:rsidRPr="00246AE9">
              <w:rPr>
                <w:sz w:val="20"/>
                <w:lang w:eastAsia="ja-JP"/>
              </w:rPr>
              <w:t xml:space="preserve">8201, </w:t>
            </w:r>
            <w:r w:rsidRPr="00246AE9">
              <w:rPr>
                <w:sz w:val="20"/>
              </w:rPr>
              <w:t>G.8251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Y.1563</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Y.1730, Y.1731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Y.1561</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[IETF]</w:t>
            </w:r>
          </w:p>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RFC5695</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p>
        </w:tc>
      </w:tr>
      <w:tr w:rsidR="00C9123C" w:rsidRPr="00ED115A" w:rsidTr="00D55AC7">
        <w:trPr>
          <w:cantSplit/>
        </w:trPr>
        <w:tc>
          <w:tcPr>
            <w:tcW w:w="818" w:type="pct"/>
          </w:tcPr>
          <w:p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 w:val="22"/>
                <w:lang w:eastAsia="ja-JP"/>
              </w:rPr>
            </w:pPr>
            <w:r w:rsidRPr="00ED115A">
              <w:rPr>
                <w:rFonts w:hint="eastAsia"/>
                <w:sz w:val="22"/>
                <w:lang w:eastAsia="ja-JP"/>
              </w:rPr>
              <w:t>Terminology</w:t>
            </w:r>
          </w:p>
        </w:tc>
        <w:tc>
          <w:tcPr>
            <w:tcW w:w="532"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G.870</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G.780</w:t>
            </w:r>
          </w:p>
        </w:tc>
        <w:tc>
          <w:tcPr>
            <w:tcW w:w="456"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p>
        </w:tc>
        <w:tc>
          <w:tcPr>
            <w:tcW w:w="456"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lang w:eastAsia="ja-JP"/>
              </w:rPr>
            </w:pPr>
            <w:r w:rsidRPr="00246AE9">
              <w:rPr>
                <w:sz w:val="20"/>
                <w:lang w:eastAsia="ja-JP"/>
              </w:rPr>
              <w:t>G.870, G.8081</w:t>
            </w: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r w:rsidRPr="00246AE9">
              <w:rPr>
                <w:bCs/>
                <w:sz w:val="20"/>
                <w:lang w:eastAsia="ja-JP"/>
              </w:rPr>
              <w:t>G.8001</w:t>
            </w:r>
          </w:p>
        </w:tc>
        <w:tc>
          <w:tcPr>
            <w:tcW w:w="608" w:type="pct"/>
          </w:tcPr>
          <w:p w:rsidR="00C9123C" w:rsidRPr="00246AE9" w:rsidRDefault="00C9123C" w:rsidP="00AA55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bCs/>
                <w:sz w:val="20"/>
                <w:lang w:eastAsia="ja-JP"/>
              </w:rPr>
            </w:pPr>
          </w:p>
        </w:tc>
        <w:tc>
          <w:tcPr>
            <w:tcW w:w="608" w:type="pct"/>
          </w:tcPr>
          <w:p w:rsidR="00C9123C" w:rsidRPr="00246AE9" w:rsidRDefault="00C9123C" w:rsidP="00AA5555">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sz w:val="20"/>
              </w:rPr>
            </w:pPr>
            <w:r w:rsidRPr="00246AE9">
              <w:rPr>
                <w:sz w:val="20"/>
              </w:rPr>
              <w:t>G.8101</w:t>
            </w:r>
          </w:p>
        </w:tc>
      </w:tr>
    </w:tbl>
    <w:p w:rsidR="00C9123C" w:rsidRPr="00ED115A" w:rsidRDefault="00C9123C" w:rsidP="00D55AC7">
      <w:pPr>
        <w:widowControl w:val="0"/>
        <w:jc w:val="both"/>
        <w:rPr>
          <w:lang w:eastAsia="ja-JP"/>
        </w:rPr>
      </w:pPr>
      <w:r w:rsidRPr="00ED115A">
        <w:rPr>
          <w:rFonts w:hint="eastAsia"/>
          <w:lang w:eastAsia="ja-JP"/>
        </w:rPr>
        <w:t>Note 1: G.73x, G.74x, G.75x denote series of Recommendations of which numbers start with G.73, G.74 or G.75.</w:t>
      </w:r>
    </w:p>
    <w:p w:rsidR="00C9123C" w:rsidRPr="00ED115A" w:rsidRDefault="00C9123C" w:rsidP="00D55AC7">
      <w:pPr>
        <w:widowControl w:val="0"/>
        <w:jc w:val="both"/>
        <w:rPr>
          <w:lang w:eastAsia="ja-JP"/>
        </w:rPr>
      </w:pPr>
      <w:r w:rsidRPr="00ED115A">
        <w:rPr>
          <w:rFonts w:hint="eastAsia"/>
          <w:lang w:eastAsia="ja-JP"/>
        </w:rPr>
        <w:t>Note 2: Y-series Recommendation numbers are assigned to NGN related Recommendations in addition to their original Recommendation numbers.</w:t>
      </w:r>
    </w:p>
    <w:p w:rsidR="00C9123C" w:rsidRDefault="00C9123C" w:rsidP="00D55AC7">
      <w:pPr>
        <w:widowControl w:val="0"/>
        <w:jc w:val="both"/>
        <w:rPr>
          <w:lang w:eastAsia="ja-JP"/>
        </w:rPr>
      </w:pPr>
      <w:r w:rsidRPr="00ED115A">
        <w:rPr>
          <w:rFonts w:hint="eastAsia"/>
          <w:lang w:eastAsia="ja-JP"/>
        </w:rPr>
        <w:t xml:space="preserve">Note 3: </w:t>
      </w:r>
      <w:r w:rsidRPr="00ED115A">
        <w:rPr>
          <w:lang w:eastAsia="ja-JP"/>
        </w:rPr>
        <w:t xml:space="preserve">The next update of </w:t>
      </w:r>
      <w:r w:rsidRPr="00ED115A">
        <w:rPr>
          <w:rFonts w:hint="eastAsia"/>
          <w:lang w:eastAsia="ja-JP"/>
        </w:rPr>
        <w:t>the T-MPLS related</w:t>
      </w:r>
      <w:r w:rsidRPr="00ED115A">
        <w:rPr>
          <w:lang w:eastAsia="ja-JP"/>
        </w:rPr>
        <w:t xml:space="preserve"> Recommendation</w:t>
      </w:r>
      <w:r>
        <w:rPr>
          <w:rFonts w:hint="eastAsia"/>
          <w:lang w:eastAsia="ja-JP"/>
        </w:rPr>
        <w:t xml:space="preserve"> will only describe MPLS-TP.</w:t>
      </w:r>
      <w:r w:rsidRPr="00ED115A">
        <w:rPr>
          <w:rFonts w:hint="eastAsia"/>
          <w:lang w:eastAsia="ja-JP"/>
        </w:rPr>
        <w:t xml:space="preserve"> </w:t>
      </w:r>
    </w:p>
    <w:p w:rsidR="00C9123C" w:rsidRPr="00ED115A" w:rsidRDefault="00C9123C" w:rsidP="00D55AC7">
      <w:pPr>
        <w:widowControl w:val="0"/>
        <w:jc w:val="both"/>
        <w:rPr>
          <w:lang w:eastAsia="ja-JP"/>
        </w:rPr>
      </w:pPr>
      <w:r w:rsidRPr="00ED115A">
        <w:rPr>
          <w:rFonts w:hint="eastAsia"/>
          <w:lang w:eastAsia="ja-JP"/>
        </w:rPr>
        <w:t>Note 4: ASON related Recommendations are shown in Table</w:t>
      </w:r>
      <w:r w:rsidRPr="00ED115A">
        <w:rPr>
          <w:lang w:eastAsia="ja-JP"/>
        </w:rPr>
        <w:t xml:space="preserve"> 7-</w:t>
      </w:r>
      <w:r w:rsidRPr="00ED115A">
        <w:rPr>
          <w:rFonts w:hint="eastAsia"/>
          <w:lang w:eastAsia="ja-JP"/>
        </w:rPr>
        <w:t>4-2</w:t>
      </w:r>
      <w:r w:rsidRPr="00ED115A">
        <w:rPr>
          <w:lang w:eastAsia="ja-JP"/>
        </w:rPr>
        <w:t>: Estimated mapping of protocol-specific documents in ITU-T ASON Recommendations</w:t>
      </w:r>
      <w:r w:rsidRPr="00ED115A">
        <w:rPr>
          <w:rFonts w:hint="eastAsia"/>
          <w:lang w:eastAsia="ja-JP"/>
        </w:rPr>
        <w:t>.</w:t>
      </w:r>
    </w:p>
    <w:p w:rsidR="00C9123C" w:rsidRPr="00ED115A" w:rsidRDefault="00C9123C" w:rsidP="00D55AC7">
      <w:pPr>
        <w:pStyle w:val="Heading3"/>
        <w:rPr>
          <w:lang w:eastAsia="ja-JP"/>
        </w:rPr>
      </w:pPr>
      <w:bookmarkStart w:id="149" w:name="_Toc404879744"/>
      <w:bookmarkStart w:id="150" w:name="_Toc404880719"/>
      <w:bookmarkStart w:id="151" w:name="_Toc405248138"/>
      <w:bookmarkStart w:id="152" w:name="_Toc405332712"/>
      <w:r w:rsidRPr="00ED115A">
        <w:rPr>
          <w:rFonts w:hint="eastAsia"/>
          <w:lang w:eastAsia="ja-JP"/>
        </w:rPr>
        <w:t>Further details</w:t>
      </w:r>
      <w:bookmarkEnd w:id="149"/>
      <w:bookmarkEnd w:id="150"/>
      <w:bookmarkEnd w:id="151"/>
      <w:bookmarkEnd w:id="152"/>
    </w:p>
    <w:p w:rsidR="00C9123C" w:rsidRPr="00ED115A" w:rsidRDefault="00C9123C" w:rsidP="00D55AC7">
      <w:pPr>
        <w:jc w:val="both"/>
        <w:rPr>
          <w:lang w:eastAsia="ja-JP"/>
        </w:rPr>
      </w:pPr>
      <w:r w:rsidRPr="00ED115A">
        <w:rPr>
          <w:rFonts w:hint="eastAsia"/>
          <w:lang w:eastAsia="ja-JP"/>
        </w:rPr>
        <w:t>Further details about NGN standardization can be obtained from SG13, SG11 and FG-NGN websites as below.</w:t>
      </w:r>
    </w:p>
    <w:p w:rsidR="00C9123C" w:rsidRPr="00ED115A" w:rsidRDefault="00C9123C" w:rsidP="00C9123C">
      <w:pPr>
        <w:rPr>
          <w:lang w:val="fr-FR" w:eastAsia="ja-JP"/>
        </w:rPr>
      </w:pPr>
      <w:r w:rsidRPr="00ED115A">
        <w:rPr>
          <w:rFonts w:hint="eastAsia"/>
          <w:lang w:val="fr-FR" w:eastAsia="ja-JP"/>
        </w:rPr>
        <w:t xml:space="preserve">ITU-T SG13: </w:t>
      </w:r>
      <w:r w:rsidR="00A2397E">
        <w:fldChar w:fldCharType="begin"/>
      </w:r>
      <w:r w:rsidR="00A2397E" w:rsidRPr="00A2397E">
        <w:rPr>
          <w:lang w:val="fr-CH"/>
          <w:rPrChange w:id="153" w:author="Clark, Robert" w:date="2014-12-02T18:29:00Z">
            <w:rPr/>
          </w:rPrChange>
        </w:rPr>
        <w:instrText xml:space="preserve"> HYPERLINK "http://www.itu.int/ITU-T/studygroups/com13/index.asp" </w:instrText>
      </w:r>
      <w:r w:rsidR="00A2397E">
        <w:fldChar w:fldCharType="separate"/>
      </w:r>
      <w:r w:rsidRPr="00ED115A">
        <w:rPr>
          <w:color w:val="0000FF"/>
          <w:u w:val="single"/>
          <w:lang w:val="fr-FR" w:eastAsia="ja-JP"/>
        </w:rPr>
        <w:t>http://www.itu.int/ITU-T/studygroups/com13/index.asp</w:t>
      </w:r>
      <w:r w:rsidR="00A2397E">
        <w:rPr>
          <w:color w:val="0000FF"/>
          <w:u w:val="single"/>
          <w:lang w:val="fr-FR" w:eastAsia="ja-JP"/>
        </w:rPr>
        <w:fldChar w:fldCharType="end"/>
      </w:r>
    </w:p>
    <w:p w:rsidR="00C9123C" w:rsidRPr="00ED115A" w:rsidRDefault="00C9123C" w:rsidP="00C9123C">
      <w:pPr>
        <w:rPr>
          <w:lang w:val="fr-FR" w:eastAsia="ja-JP"/>
        </w:rPr>
      </w:pPr>
      <w:r w:rsidRPr="00ED115A">
        <w:rPr>
          <w:rFonts w:hint="eastAsia"/>
          <w:lang w:val="fr-FR" w:eastAsia="ja-JP"/>
        </w:rPr>
        <w:t xml:space="preserve">ITU-T SG11: </w:t>
      </w:r>
      <w:r w:rsidR="00A2397E">
        <w:fldChar w:fldCharType="begin"/>
      </w:r>
      <w:r w:rsidR="00A2397E" w:rsidRPr="00A2397E">
        <w:rPr>
          <w:lang w:val="fr-CH"/>
          <w:rPrChange w:id="154" w:author="Clark, Robert" w:date="2014-12-02T18:29:00Z">
            <w:rPr/>
          </w:rPrChange>
        </w:rPr>
        <w:instrText xml:space="preserve"> HYPERLINK "http://www.itu.int/ITU-T/studygroups/com11/index.asp" </w:instrText>
      </w:r>
      <w:r w:rsidR="00A2397E">
        <w:fldChar w:fldCharType="separate"/>
      </w:r>
      <w:r w:rsidRPr="00ED115A">
        <w:rPr>
          <w:color w:val="0000FF"/>
          <w:u w:val="single"/>
          <w:lang w:val="fr-FR" w:eastAsia="ja-JP"/>
        </w:rPr>
        <w:t>http://www.itu.int/ITU-T/studygroups/com11/index.asp</w:t>
      </w:r>
      <w:r w:rsidR="00A2397E">
        <w:rPr>
          <w:color w:val="0000FF"/>
          <w:u w:val="single"/>
          <w:lang w:val="fr-FR" w:eastAsia="ja-JP"/>
        </w:rPr>
        <w:fldChar w:fldCharType="end"/>
      </w:r>
    </w:p>
    <w:p w:rsidR="00C9123C" w:rsidRPr="00ED115A" w:rsidRDefault="00C9123C" w:rsidP="00D55AC7">
      <w:pPr>
        <w:pStyle w:val="Heading1"/>
      </w:pPr>
      <w:bookmarkStart w:id="155" w:name="_Toc10880883"/>
      <w:bookmarkStart w:id="156" w:name="_Toc404879745"/>
      <w:bookmarkStart w:id="157" w:name="_Toc404880720"/>
      <w:bookmarkStart w:id="158" w:name="_Toc405246243"/>
      <w:bookmarkStart w:id="159" w:name="_Toc405248139"/>
      <w:bookmarkStart w:id="160" w:name="_Toc405332713"/>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155"/>
      <w:bookmarkEnd w:id="156"/>
      <w:bookmarkEnd w:id="157"/>
      <w:bookmarkEnd w:id="158"/>
      <w:bookmarkEnd w:id="159"/>
      <w:bookmarkEnd w:id="160"/>
    </w:p>
    <w:p w:rsidR="00C9123C" w:rsidRPr="00ED115A" w:rsidRDefault="00C9123C" w:rsidP="00D55AC7">
      <w:pPr>
        <w:pStyle w:val="Heading2"/>
      </w:pPr>
      <w:bookmarkStart w:id="161" w:name="_Toc10880884"/>
      <w:bookmarkStart w:id="162" w:name="_Toc404879746"/>
      <w:bookmarkStart w:id="163" w:name="_Toc404880721"/>
      <w:bookmarkStart w:id="164" w:name="_Toc405246244"/>
      <w:bookmarkStart w:id="165" w:name="_Toc405248140"/>
      <w:bookmarkStart w:id="166" w:name="_Toc405332714"/>
      <w:r w:rsidRPr="00ED115A">
        <w:t xml:space="preserve">OTNT </w:t>
      </w:r>
      <w:r w:rsidR="00AA5555">
        <w:rPr>
          <w:rFonts w:hint="eastAsia"/>
          <w:lang w:eastAsia="ja-JP"/>
        </w:rPr>
        <w:t>r</w:t>
      </w:r>
      <w:r w:rsidRPr="00ED115A">
        <w:t xml:space="preserve">elated </w:t>
      </w:r>
      <w:bookmarkEnd w:id="161"/>
      <w:r w:rsidR="00AA5555">
        <w:rPr>
          <w:rFonts w:hint="eastAsia"/>
          <w:lang w:eastAsia="ja-JP"/>
        </w:rPr>
        <w:t>c</w:t>
      </w:r>
      <w:r w:rsidR="00AA5555" w:rsidRPr="00ED115A">
        <w:t>ontacts</w:t>
      </w:r>
      <w:bookmarkEnd w:id="162"/>
      <w:bookmarkEnd w:id="163"/>
      <w:bookmarkEnd w:id="164"/>
      <w:bookmarkEnd w:id="165"/>
      <w:bookmarkEnd w:id="166"/>
    </w:p>
    <w:p w:rsidR="00C9123C" w:rsidRPr="00ED115A" w:rsidRDefault="00C9123C" w:rsidP="00D55AC7">
      <w:pPr>
        <w:jc w:val="both"/>
        <w:rPr>
          <w:snapToGrid w:val="0"/>
          <w:lang w:eastAsia="ja-JP"/>
        </w:rPr>
      </w:pPr>
      <w:r w:rsidRPr="00ED115A">
        <w:rPr>
          <w:snapToGrid w:val="0"/>
        </w:rPr>
        <w:t xml:space="preserve">The International Telecommunication </w:t>
      </w:r>
      <w:smartTag w:uri="urn:schemas-microsoft-com:office:smarttags" w:element="place">
        <w:r w:rsidRPr="00ED115A">
          <w:rPr>
            <w:snapToGrid w:val="0"/>
          </w:rPr>
          <w:t>Union</w:t>
        </w:r>
      </w:smartTag>
      <w:r w:rsidRPr="00ED115A">
        <w:rPr>
          <w:snapToGrid w:val="0"/>
        </w:rPr>
        <w:t xml:space="preserve">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20" w:history="1">
        <w:r w:rsidRPr="008A3379">
          <w:rPr>
            <w:snapToGrid w:val="0"/>
            <w:color w:val="0000FF"/>
            <w:u w:val="single"/>
          </w:rPr>
          <w:t>http://www.atis.org</w:t>
        </w:r>
      </w:hyperlink>
    </w:p>
    <w:p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21" w:history="1">
        <w:r w:rsidRPr="008A3379">
          <w:rPr>
            <w:snapToGrid w:val="0"/>
            <w:color w:val="0000FF"/>
            <w:u w:val="single"/>
          </w:rPr>
          <w:t>http://www.tiaonline.org</w:t>
        </w:r>
      </w:hyperlink>
    </w:p>
    <w:p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22" w:history="1">
        <w:r w:rsidRPr="008A3379">
          <w:rPr>
            <w:snapToGrid w:val="0"/>
            <w:color w:val="0000FF"/>
            <w:u w:val="single"/>
          </w:rPr>
          <w:t>http://www.iec.ch/</w:t>
        </w:r>
      </w:hyperlink>
    </w:p>
    <w:p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23" w:history="1">
        <w:r w:rsidRPr="008A3379">
          <w:rPr>
            <w:snapToGrid w:val="0"/>
            <w:color w:val="0000FF"/>
            <w:u w:val="single"/>
            <w:lang w:eastAsia="ja-JP"/>
          </w:rPr>
          <w:t>http://www.ietf.org</w:t>
        </w:r>
      </w:hyperlink>
    </w:p>
    <w:p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Pr="008A3379">
        <w:rPr>
          <w:snapToGrid w:val="0"/>
        </w:rPr>
        <w:t>http://grouper.ieee.org/groups/802/index.shtml</w:t>
      </w:r>
    </w:p>
    <w:p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lastRenderedPageBreak/>
        <w:t>Broadband (ex. IP/MPLS) Forum: http://www.broadband-forum.org/</w:t>
      </w:r>
    </w:p>
    <w:p w:rsidR="00C9123C" w:rsidRPr="008A3379" w:rsidRDefault="00C9123C" w:rsidP="00D55AC7">
      <w:pPr>
        <w:pStyle w:val="ListParagraph"/>
        <w:numPr>
          <w:ilvl w:val="0"/>
          <w:numId w:val="49"/>
        </w:numPr>
        <w:ind w:leftChars="0"/>
        <w:rPr>
          <w:snapToGrid w:val="0"/>
          <w:lang w:eastAsia="ja-JP"/>
        </w:rPr>
      </w:pPr>
      <w:r w:rsidRPr="008A3379">
        <w:rPr>
          <w:snapToGrid w:val="0"/>
        </w:rPr>
        <w:t>Metro Ethernet Forum (MEF) Technical Committee</w:t>
      </w:r>
      <w:r w:rsidRPr="008A3379">
        <w:rPr>
          <w:snapToGrid w:val="0"/>
          <w:lang w:eastAsia="ja-JP"/>
        </w:rPr>
        <w:t>: http://metroethernetforum.org/</w:t>
      </w:r>
    </w:p>
    <w:p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24" w:history="1">
        <w:r w:rsidRPr="008A3379">
          <w:rPr>
            <w:snapToGrid w:val="0"/>
            <w:color w:val="0000FF"/>
            <w:u w:val="single"/>
            <w:lang w:eastAsia="ja-JP"/>
          </w:rPr>
          <w:t>http://www.tmforum.org/browse.aspx</w:t>
        </w:r>
      </w:hyperlink>
      <w:bookmarkStart w:id="167" w:name="_Toc10880895"/>
    </w:p>
    <w:p w:rsidR="00C9123C" w:rsidRPr="00ED115A" w:rsidRDefault="00C9123C" w:rsidP="00D55AC7">
      <w:pPr>
        <w:pStyle w:val="Heading1"/>
      </w:pPr>
      <w:bookmarkStart w:id="168" w:name="_Toc404879747"/>
      <w:bookmarkStart w:id="169" w:name="_Toc404880722"/>
      <w:bookmarkStart w:id="170" w:name="_Toc405246245"/>
      <w:bookmarkStart w:id="171" w:name="_Toc405248141"/>
      <w:bookmarkStart w:id="172" w:name="_Toc405332715"/>
      <w:r w:rsidRPr="00ED115A">
        <w:t>Overview of existing standards and activity</w:t>
      </w:r>
      <w:bookmarkEnd w:id="167"/>
      <w:bookmarkEnd w:id="168"/>
      <w:bookmarkEnd w:id="169"/>
      <w:bookmarkEnd w:id="170"/>
      <w:bookmarkEnd w:id="171"/>
      <w:bookmarkEnd w:id="172"/>
    </w:p>
    <w:p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rsidR="00C9123C" w:rsidRPr="00ED115A" w:rsidRDefault="00C9123C" w:rsidP="00D55AC7">
      <w:pPr>
        <w:pStyle w:val="Heading2"/>
      </w:pPr>
      <w:bookmarkStart w:id="173" w:name="_Toc10880896"/>
      <w:bookmarkStart w:id="174" w:name="_Toc404879748"/>
      <w:bookmarkStart w:id="175" w:name="_Toc404880723"/>
      <w:bookmarkStart w:id="176" w:name="_Toc405246246"/>
      <w:bookmarkStart w:id="177" w:name="_Toc405248142"/>
      <w:bookmarkStart w:id="178" w:name="_Toc405332716"/>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173"/>
      <w:r w:rsidR="00C243FA">
        <w:rPr>
          <w:rFonts w:hint="eastAsia"/>
          <w:lang w:eastAsia="ja-JP"/>
        </w:rPr>
        <w:t>a</w:t>
      </w:r>
      <w:r w:rsidR="00C243FA" w:rsidRPr="00ED115A">
        <w:t>greements</w:t>
      </w:r>
      <w:bookmarkEnd w:id="174"/>
      <w:bookmarkEnd w:id="175"/>
      <w:bookmarkEnd w:id="176"/>
      <w:bookmarkEnd w:id="177"/>
      <w:bookmarkEnd w:id="178"/>
    </w:p>
    <w:p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rsidR="00C9123C" w:rsidRPr="00ED115A" w:rsidRDefault="00C9123C" w:rsidP="00D55AC7">
      <w:pPr>
        <w:jc w:val="both"/>
        <w:rPr>
          <w:lang w:eastAsia="ja-JP"/>
        </w:rPr>
      </w:pPr>
      <w:r w:rsidRPr="00ED115A">
        <w:t xml:space="preserve">Three major families of documents (and more) are represented by fields in the following table, SDH/SONET, OTN Transport Plane, and ASON Control Plane.  All of the recommendations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p>
    <w:p w:rsidR="00C9123C" w:rsidRPr="00ED115A" w:rsidRDefault="00C9123C" w:rsidP="00C9123C">
      <w:pPr>
        <w:rPr>
          <w:lang w:eastAsia="ja-JP"/>
        </w:rPr>
      </w:pPr>
    </w:p>
    <w:p w:rsidR="00C9123C"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bookmarkStart w:id="179" w:name="OLE_LINK2"/>
      <w:bookmarkStart w:id="180" w:name="OLE_LINK3"/>
      <w:r w:rsidRPr="00ED115A">
        <w:rPr>
          <w:b/>
          <w:sz w:val="20"/>
        </w:rPr>
        <w:t>TABLE 7-1</w:t>
      </w:r>
      <w:r w:rsidRPr="00ED115A">
        <w:rPr>
          <w:rFonts w:hint="eastAsia"/>
          <w:b/>
          <w:sz w:val="20"/>
          <w:lang w:eastAsia="ja-JP"/>
        </w:rPr>
        <w:t>-1</w:t>
      </w:r>
      <w:r w:rsidRPr="00ED115A">
        <w:rPr>
          <w:b/>
          <w:sz w:val="20"/>
        </w:rPr>
        <w:t>/</w:t>
      </w:r>
      <w:bookmarkEnd w:id="179"/>
      <w:bookmarkEnd w:id="180"/>
      <w:r w:rsidRPr="00ED115A">
        <w:rPr>
          <w:b/>
          <w:sz w:val="20"/>
        </w:rPr>
        <w:t>OTNT:  OTNT Related Standards and Industry Agreements</w:t>
      </w:r>
      <w:r w:rsidRPr="00ED115A">
        <w:rPr>
          <w:rFonts w:hint="eastAsia"/>
          <w:b/>
          <w:sz w:val="20"/>
          <w:lang w:eastAsia="ja-JP"/>
        </w:rPr>
        <w:t xml:space="preserve"> (ITU-T Recommendations</w:t>
      </w:r>
      <w:r w:rsidR="00C25BA6">
        <w:rPr>
          <w:rFonts w:hint="eastAsia"/>
          <w:b/>
          <w:sz w:val="20"/>
          <w:lang w:eastAsia="ja-JP"/>
        </w:rPr>
        <w:t xml:space="preserve"> </w:t>
      </w:r>
      <w:r w:rsidR="00C25BA6">
        <w:rPr>
          <w:b/>
          <w:sz w:val="20"/>
          <w:lang w:eastAsia="ja-JP"/>
        </w:rPr>
        <w:t>–</w:t>
      </w:r>
      <w:r w:rsidR="00C25BA6">
        <w:rPr>
          <w:rFonts w:hint="eastAsia"/>
          <w:b/>
          <w:sz w:val="20"/>
          <w:lang w:eastAsia="ja-JP"/>
        </w:rPr>
        <w:t xml:space="preserve"> only main editions</w:t>
      </w:r>
      <w:r w:rsidRPr="00ED115A">
        <w:rPr>
          <w:rFonts w:hint="eastAsia"/>
          <w:b/>
          <w:sz w:val="20"/>
          <w:lang w:eastAsia="ja-JP"/>
        </w:rPr>
        <w:t>)</w:t>
      </w:r>
    </w:p>
    <w:tbl>
      <w:tblPr>
        <w:tblStyle w:val="TableGrid"/>
        <w:tblW w:w="0" w:type="auto"/>
        <w:tblLook w:val="04A0" w:firstRow="1" w:lastRow="0" w:firstColumn="1" w:lastColumn="0" w:noHBand="0" w:noVBand="1"/>
      </w:tblPr>
      <w:tblGrid>
        <w:gridCol w:w="1518"/>
        <w:gridCol w:w="1839"/>
        <w:gridCol w:w="6274"/>
      </w:tblGrid>
      <w:tr w:rsidR="00AE2424" w:rsidRPr="00AE2424" w:rsidTr="00D55AC7">
        <w:trPr>
          <w:cantSplit/>
          <w:tblHeader/>
        </w:trPr>
        <w:tc>
          <w:tcPr>
            <w:tcW w:w="1526" w:type="dxa"/>
          </w:tcPr>
          <w:p w:rsidR="00AE2424" w:rsidRPr="00D55AC7" w:rsidRDefault="00AE2424">
            <w:pPr>
              <w:tabs>
                <w:tab w:val="clear" w:pos="794"/>
                <w:tab w:val="clear" w:pos="1191"/>
                <w:tab w:val="clear" w:pos="1588"/>
                <w:tab w:val="clear" w:pos="1985"/>
              </w:tabs>
              <w:rPr>
                <w:b/>
                <w:sz w:val="20"/>
                <w:lang w:eastAsia="ja-JP"/>
              </w:rPr>
            </w:pPr>
            <w:r w:rsidRPr="00D55AC7">
              <w:rPr>
                <w:b/>
                <w:sz w:val="20"/>
              </w:rPr>
              <w:t>Organization</w:t>
            </w:r>
            <w:r w:rsidRPr="00D55AC7">
              <w:rPr>
                <w:b/>
                <w:sz w:val="20"/>
                <w:lang w:eastAsia="ja-JP"/>
              </w:rPr>
              <w:t xml:space="preserve"> (Subgroup responsible)</w:t>
            </w:r>
          </w:p>
        </w:tc>
        <w:tc>
          <w:tcPr>
            <w:tcW w:w="1843" w:type="dxa"/>
          </w:tcPr>
          <w:p w:rsidR="00AE2424" w:rsidRPr="00D55AC7" w:rsidRDefault="00AE2424" w:rsidP="00D55AC7">
            <w:pPr>
              <w:tabs>
                <w:tab w:val="clear" w:pos="794"/>
                <w:tab w:val="clear" w:pos="1191"/>
                <w:tab w:val="clear" w:pos="1588"/>
                <w:tab w:val="clear" w:pos="1985"/>
              </w:tabs>
              <w:rPr>
                <w:b/>
                <w:sz w:val="20"/>
                <w:lang w:eastAsia="ja-JP"/>
              </w:rPr>
            </w:pPr>
            <w:r w:rsidRPr="00D55AC7">
              <w:rPr>
                <w:b/>
                <w:sz w:val="20"/>
                <w:lang w:eastAsia="ja-JP"/>
              </w:rPr>
              <w:t>Number</w:t>
            </w:r>
          </w:p>
        </w:tc>
        <w:tc>
          <w:tcPr>
            <w:tcW w:w="6488" w:type="dxa"/>
          </w:tcPr>
          <w:p w:rsidR="00AE2424" w:rsidRPr="00D55AC7" w:rsidRDefault="00AE2424" w:rsidP="00D55AC7">
            <w:pPr>
              <w:tabs>
                <w:tab w:val="clear" w:pos="794"/>
                <w:tab w:val="clear" w:pos="1191"/>
                <w:tab w:val="clear" w:pos="1588"/>
                <w:tab w:val="clear" w:pos="1985"/>
              </w:tabs>
              <w:rPr>
                <w:b/>
                <w:sz w:val="20"/>
              </w:rPr>
            </w:pPr>
            <w:r w:rsidRPr="00D55AC7">
              <w:rPr>
                <w:b/>
                <w:sz w:val="20"/>
              </w:rPr>
              <w:t>Title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(SG2)</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M.2401 (12/2003)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Error performance limits and procedures for bringing-into-service and maintenance of multi-operator international paths and sections within an optical transport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(Q17/12)</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Y.1563 (01/2009)</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frame transfer and availability performance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G.983.1 (01/2005)</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Broadband optical access systems based on Passive Optical Networks (PON)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G.983.2 (07/2005)</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ONT management and control interface specification for B-PON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G.983.3 (03/2001)</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 broadband optical access system with increased service capability by wavelength allocation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G.983.4 (11/2001)</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 broadband optical access system with increased service capability using dynamic bandwidth assignment</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G.983.5 (01/2002)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 broadband optical access system with enhanced survivability</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G.984.1 (03/2008)</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Gigabit-capable passive optical networks (GPON): General characteristics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G.984.2 (03/2003)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Gigabit-capable Passive Optical Networks (G-PON): Physical Media Dependent (PMD) layer specification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G.984.3 (01/2014)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Gigabit-capable passive optical networks (G-PON): Transmission convergence layer specification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G.984.4 (02/2008)</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Gigabit-capable passive optical networks (G-PON): ONT management and control interface specification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lastRenderedPageBreak/>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G.984.5 (05/2014)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Gigabit-capable passive optical networks (G-PON): Enhancement band</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G.984.6 (03/2008)</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Gigabit-capable passive optical networks (GPON): Reach extension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G.984.7 (07/2010)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Gigabit-capable passive optical networks (GPON): Long reach</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G.985 (03/2003)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100 Mbit/s point-to-point Ethernet based optical access system</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G.780/Y.1351 (07/2010)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Terms and definitions for synchronous digital hierarchy (SDH)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G.870/Y.1352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Terms and definitions for optical transport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G.8001/Y.1354 (09/2013)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Terms and definitions for Ethernet frames over transport</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G.8081/Y.1353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Terms and definitions for automatically switched optical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G.8101/Y.1355 (09/2013)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Terms and definitions for MPLS transport profile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G.650.1 (07/2010)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Definitions and test methods for linear, deterministic attributes of single-mode fibre and cable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G.650.2 (07/2007)</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Definitions and test methods for statistical and non-linear related attributes of single-mode fibre and cable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G.650.3 (03/2008)</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Test methods for installed single-mode optical fibre cable links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G.651.1 (07/2007)</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a 50/125 µm multimode graded index optical fibre cable for the optical access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G.652 (11/2009)</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a single-mode optical fibre and cable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G.653 (07/2010)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a dispersion-shifted, single-mode optical fibre and cable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G.654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a cut-off shifted single-mode optical fibre and cable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G.655 (11/2009)</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a non-zero dispersion-shifted single-mode optical fibre and cable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G.656 (07/2010)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a fibre and cable with non-zero dispersion for wideband optical transport</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G.657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a bending-loss insensitive single-mode optical fibre and cable for the access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G.664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Optical safety procedures and requirements for optical transmission systems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G.680 (07/2007)</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Physical transfer functions of optical network elements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G.691 (03/2006)</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Optical interfaces for single channel STM-64 and other SDH systems with optical amplifiers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G.692 (10/1998)</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Optical interfaces for multichannel systems with optical amplifiers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G.693 (11/2009)</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Optical interfaces for intra-office systems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G.694.1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Spectral grids for WDM applications: DWDM frequency grid</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G.694.2 (12/2003)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Spectral grids for WDM applications: CWDM wavelength grid</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G.695 (10/2010)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Optical interfaces for coarse wavelength division multiplexing applications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G.696.1 (07/2010)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Longitudinally compatible intra-domain DWDM applications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lastRenderedPageBreak/>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G.697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Optical monitoring for dense wavelength division multiplexing systems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G.698.1 (11/2009)</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Multichannel DWDM applications with single-channel optical interfaces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G.698.2 (11/2009)</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Amplified multichannel dense wavelength division multiplexing applications with single channel optical interfaces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G.698.3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Multichannel seeded DWDM applications with single-channel optical interfaces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G.911 (04/1997)</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Parameters and calculation methodologies for reliability and availability of fibre optic systems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G.957 (03/2006)</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 xml:space="preserve">Optical interfaces for </w:t>
            </w:r>
            <w:r w:rsidR="00D55AC7" w:rsidRPr="008A43F4">
              <w:rPr>
                <w:sz w:val="20"/>
              </w:rPr>
              <w:t>equipment</w:t>
            </w:r>
            <w:r w:rsidRPr="008A43F4">
              <w:rPr>
                <w:sz w:val="20"/>
              </w:rPr>
              <w:t xml:space="preserve"> and systems relating to the synchronous digital hierarchy</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(Q6/15)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G.959.1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Optical transport network physical layer interfaces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(Q7/15)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G.671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Transmission characteristics of optical components and subsystems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G.781 (09/2008)</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Synchronization layer functions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G.783 (03/2006)</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synchronous digital hierarchy (SDH) equipment functional blocks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G.798 (12/2012)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optical transport network hierarchy equipment functional blocks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G.806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transport equipment – Description methodology and generic functionality</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G.871/Y.1301 (10/2000)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Framework of Optical Transport Network Recommendations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G.808.1 (05/2014)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Generic protection switching – Linear trail and subnetwork protection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G.808.2 (11/2013)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Generic protection switching – Ring protection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G.808.3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Generic protection switching – Shared mesh protection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G.841 (10/1998)</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Types and characteristics of SDH network protection architectures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G.842 (04/1997)</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Interworking of SDH network protection architectures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G.873.1 (05/2014)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Optical transport network (OTN): Linear protection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G.873.2 (04/2012)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ODUk shared ring protection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G.8021/Y.1341 (05/2012)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Ethernet transport network equipment functional blocks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G.8021.1/Y.1341.1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Types and characteristics of Ethernet transport network equipment</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G.8031/Y.1342 (06/2011)</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linear protection switching</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G.8032/Y.1344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ring protection switching</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G.8131/Y.1382 (07/2014)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Linear protection switching for MPLS transport profile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(Q9/15)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Y.1720 (12/2006)</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Protection switching for MPLS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G.8011/Y.1307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service characteristics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lastRenderedPageBreak/>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G.8011.1/Y.1307.1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private line service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G.8011.2/Y.1307.2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virtual private line service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G.8011.3/Y.1307.3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virtual private LAN service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G.8011.4/Y.1307.4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private tree and Ethernet virtual private tree services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G.8011.5/Y.1307.5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private LAN service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G.8012/Y.1308 (08/2004)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Ethernet UNI and Ethernet NNI</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G.8012.1/Y.1308.1 (12/2012)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Interfaces for the Ethernet transport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G.8013/Y.1731 (11/2013)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OAM functions and mechanisms for Ethernet based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G.8112/Y.1371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Interfaces for the MPLS Transport Profile layer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G.8113.1/Y.1372.1 (11/2012)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Operations, administration and maintenance mechanism for MPLS-TP in packet transport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G.8113.2/Y.1372.2 (11/2012)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Operations, administration and maintenance mechanisms for MPLS-TP networks using the tools defined for MPLS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G.8121/Y.1381 (11/2013)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MPLS-TP equipment functional blocks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G.8121.1/Y.1381.1 (11/2013)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MPLS-TP equipment functional blocks supporting ITU-T G.8113.1/Y.1372.1 OAM mechanisms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G.8121.2/Y.1381.2 (11/2013)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Characteristics of MPLS-TP equipment functional blocks supporting ITU-T G.8113.2/Y.1372.2 OAM mechanisms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Y.1710 (11/2002)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Requirements for Operation &amp; Maintenance functionality in MPLS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Y.1711 (02/2004)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Operation &amp; Maintenance mechanism for MPLS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Y.1712 (01/2004)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OAM functionality for ATM-MPLS interworking</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Y.1713 (03/2004)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Misbranching detection for MPLS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Y.1714 (01/2009)</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MPLS management and OAM framework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(Q10/15)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Y.1730 (01/2004)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Requirements for OAM functions in Ethernet-based networks and Ethernet services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G.707/Y.1322 (01/2007)</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Network node interface for the synchronous digital hierarchy (SDH)</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G.709/Y.1331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Interfaces for the optical transport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lastRenderedPageBreak/>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G.798.1 (01/2013)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Types and characteristics of optical transport network equipment</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G.7041/Y.1303 (04/2011)</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Generic framing procedure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G.7042/Y.1305 (03/2006)</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Link capacity adjustment scheme (LCAS) for virtual concatenated signals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G.7043/Y.1343 (07/2004)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Virtual concatenation of plesiochronous digital hierarchy (PDH) signals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G.7044/Y.1347 (10/2011)</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Hitless adjustment of ODUflex(GFP)</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(Q11/15)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G.8201 (04/2011)</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Error performance parameters and objectives for multi-operator international paths within optical transport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G.800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Unified functional architecture of transport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G.805 (03/2000)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Generic functional architecture of transport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G.872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Architecture of optical transport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G.8010/Y.1306 (02/2004)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Architecture of Ethernet layer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G.8080/Y.1304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Architecture for the automatically switched optical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G.8110/Y.1370 (01/2005)</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MPLS layer network architecture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(Q12/15)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G.8110.1/Y.1370.1 (12/2011)</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Architecture of the Multi-Protocol Label Switching transport profile layer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G.813 (03/2003)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Timing characteristics of SDH equipment slave clocks (SEC)</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G.8251 (09/2010)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The control of jitter and wander within the optical transport network (OTN)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G.8260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Definitions and terminology for synchronization in packet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G.8261/Y.1361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Timing and synchronization aspects in packet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G.8261.1/Y.1361.1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Packet delay variation network limits applicable to packet-based methods (Frequency synchronization)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G.8262/Y.1362 (07/2010)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Timing characteristics of a synchronous Ethernet equipment slave clock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G.8264/Y.1364 (05/2014)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Distribution of timing information through packet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G.8265/Y.1365 (10/2010)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Architecture and requirements for packet-based frequency delivery</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G.8265.1/Y.1365.1 (07/2014)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Precision time protocol telecom profile for frequency synchronization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lastRenderedPageBreak/>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G.8271/Y.1366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Time and phase synchronization aspects of packet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G.8271.1/Y.1366.1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Network limits for time synchronization in packet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 xml:space="preserve">ITU-T (Q13/15) </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G.8272/Y.1367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Timing characteristics of primary reference time clocks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G.8273/Y.1368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Framework of phase and time clocks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G.8273.2/Y.1368.2 (05/2014)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Timing characteristics of telecom boundary clocks and telecom time slave clocks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G.8275/Y.1369 (11/2013)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Architecture and requirements for packet-based time and phase distribution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(Q13/15)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G.8275.1/Y.1369.1 (07/2014)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Precision time protocol telecom profile for phase/time synchronization with full timing support from the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G.784 (03/2008)</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Management aspects of synchronous digital hierarchy (SDH) transport network elements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G.874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Management aspects of optical transport network elements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G.874.1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Optical transport network: Protocol-neutral management information model for the network element view</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G.7710/Y.1701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Common equipment management function requirements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G.7712/Y.1703 (09/2010)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Architecture and specification of data communication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G.7713/Y.1704 (11/2009)</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Distributed call and connection management (DCM)</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G.7713.1/Y.1704.1 (03/2003)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Distributed Call and Connection Management (DCM) based on PNNI</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G.7713.2/Y.1704.2 (03/2003)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Distributed Call and Connection Management: Signalling mechanism using GMPLS RSVP-TE</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G.7713.3/Y.1704.3 (03/2003)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Distributed Call and Connection Management: Signalling mechanism using GMPLS CR-LDP</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G.7714/Y.1705 (08/2005)</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Generalized automatic discovery for transport entities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G.7714.1/Y.1705.1 (09/2010)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Protocol for automatic discovery in SDH and OTN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G.7715/Y.1706 (06/2002)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Architecture and requirements for routing in the automatically switched optical networks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G.7715.1/Y.1706.1 (02/2004)</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ASON routing architecture and requirements for link state protocols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G.7715.2/Y.1706.2 (02/2007)</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ASON routing architecture and requirements for remote route query</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G.7716/Y.1707 (01/2010)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Architecture of control plane operations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lastRenderedPageBreak/>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G.7718/Y.1709 (07/2010)</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Framework for ASON management</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G.7718.1/Y.1709.1 (12/2006)</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Protocol-neutral management information model for the control plane view</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G.8051/Y.1345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Management aspects of the Ethernet Transport (ET) capable network element</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G.8052/Y.1346 (08/2013)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Protocol-neutral management information model for the Ethernet Transport capable network element</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(Q14/15)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G.8151/Y.1374 (07/2012)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Management aspects of the MPLS-TP network element</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O.172 (04/2005)</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Jitter and wander measuring equipment for digital systems which are based on the synchronous digital hierarchy (SDH)</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O.173 (02/2012)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Jitter measuring equipment for digital systems which are based on the optical transport network</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O.174 (11/2009)</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Jitter and wander measuring equipment for digital systems which are based on synchronous Ethernet technology</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O.175 (10/2012)</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Jitter measuring equipment for digital systems based on XG-PON</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O.182 (07/2007)</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Equipment to assess error performance on Optical Transport Network interfaces</w:t>
            </w:r>
          </w:p>
        </w:tc>
      </w:tr>
      <w:tr w:rsidR="00AE2424" w:rsidRPr="008A43F4" w:rsidTr="00D55AC7">
        <w:trPr>
          <w:cantSplit/>
        </w:trPr>
        <w:tc>
          <w:tcPr>
            <w:tcW w:w="1526" w:type="dxa"/>
          </w:tcPr>
          <w:p w:rsidR="00AE2424" w:rsidRPr="008A43F4" w:rsidRDefault="00AE2424" w:rsidP="00D55AC7">
            <w:pPr>
              <w:tabs>
                <w:tab w:val="clear" w:pos="794"/>
                <w:tab w:val="clear" w:pos="1191"/>
                <w:tab w:val="clear" w:pos="1588"/>
                <w:tab w:val="clear" w:pos="1985"/>
              </w:tabs>
              <w:rPr>
                <w:sz w:val="20"/>
              </w:rPr>
            </w:pPr>
            <w:r w:rsidRPr="008A43F4">
              <w:rPr>
                <w:sz w:val="20"/>
              </w:rPr>
              <w:t>ITU-T (Q15/15)</w:t>
            </w:r>
          </w:p>
        </w:tc>
        <w:tc>
          <w:tcPr>
            <w:tcW w:w="1843" w:type="dxa"/>
          </w:tcPr>
          <w:p w:rsidR="00AE2424" w:rsidRPr="008A43F4" w:rsidRDefault="00AE2424" w:rsidP="00D55AC7">
            <w:pPr>
              <w:tabs>
                <w:tab w:val="clear" w:pos="794"/>
                <w:tab w:val="clear" w:pos="1191"/>
                <w:tab w:val="clear" w:pos="1588"/>
                <w:tab w:val="clear" w:pos="1985"/>
              </w:tabs>
              <w:rPr>
                <w:sz w:val="20"/>
              </w:rPr>
            </w:pPr>
            <w:r w:rsidRPr="008A43F4">
              <w:rPr>
                <w:sz w:val="20"/>
              </w:rPr>
              <w:t>O.201 (07/2003)</w:t>
            </w:r>
          </w:p>
        </w:tc>
        <w:tc>
          <w:tcPr>
            <w:tcW w:w="6488" w:type="dxa"/>
          </w:tcPr>
          <w:p w:rsidR="00AE2424" w:rsidRPr="008A43F4" w:rsidRDefault="00AE2424" w:rsidP="00D55AC7">
            <w:pPr>
              <w:tabs>
                <w:tab w:val="clear" w:pos="794"/>
                <w:tab w:val="clear" w:pos="1191"/>
                <w:tab w:val="clear" w:pos="1588"/>
                <w:tab w:val="clear" w:pos="1985"/>
              </w:tabs>
              <w:rPr>
                <w:sz w:val="20"/>
              </w:rPr>
            </w:pPr>
            <w:r w:rsidRPr="008A43F4">
              <w:rPr>
                <w:sz w:val="20"/>
              </w:rPr>
              <w:t>Q-factor test equipment to estimate the transmission performance of optical channels</w:t>
            </w:r>
          </w:p>
        </w:tc>
      </w:tr>
    </w:tbl>
    <w:p w:rsidR="00C9123C" w:rsidRPr="00D55AC7" w:rsidRDefault="00C9123C" w:rsidP="00D55AC7">
      <w:pPr>
        <w:jc w:val="both"/>
      </w:pPr>
    </w:p>
    <w:p w:rsidR="00C9123C" w:rsidRPr="00D55AC7" w:rsidRDefault="00C9123C" w:rsidP="00D55AC7">
      <w:pPr>
        <w:jc w:val="both"/>
      </w:pPr>
      <w:r w:rsidRPr="00D55AC7">
        <w:t xml:space="preserve">Table </w:t>
      </w:r>
      <w:smartTag w:uri="urn:schemas-microsoft-com:office:smarttags" w:element="date">
        <w:smartTagPr>
          <w:attr w:name="Year" w:val="2007"/>
          <w:attr w:name="Day" w:val="2"/>
          <w:attr w:name="Month" w:val="1"/>
        </w:smartTagPr>
        <w:r w:rsidRPr="00D55AC7">
          <w:t>7-1-2</w:t>
        </w:r>
      </w:smartTag>
      <w:r w:rsidRPr="00D55AC7">
        <w:t xml:space="preserve"> below lists IETF RFCs and Internet Drafts.  It should be noted that all Internet-Drafts should be identified as "work in progress". This request is made, as standard, by the IETF in the following text at the head of every Internet-Draft:</w:t>
      </w:r>
    </w:p>
    <w:p w:rsidR="00C9123C" w:rsidRPr="00D55AC7" w:rsidRDefault="00C9123C" w:rsidP="00D55AC7">
      <w:pPr>
        <w:jc w:val="both"/>
      </w:pPr>
      <w:r w:rsidRPr="00D55AC7">
        <w:t>Internet-Drafts are draft documents valid for a maximum of six months and may be updated, replaced, or obsoleted by other documents at any time. It is inappropriate to use Internet-Drafts as reference material or to cite them other than as "work in progress."</w:t>
      </w:r>
    </w:p>
    <w:p w:rsidR="00C9123C" w:rsidRPr="00D55AC7" w:rsidRDefault="00C9123C" w:rsidP="00D55AC7">
      <w:pPr>
        <w:jc w:val="both"/>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r w:rsidRPr="00ED115A">
        <w:rPr>
          <w:b/>
          <w:sz w:val="20"/>
        </w:rPr>
        <w:t>TABLE 7-1</w:t>
      </w:r>
      <w:r w:rsidRPr="00ED115A">
        <w:rPr>
          <w:rFonts w:hint="eastAsia"/>
          <w:b/>
          <w:sz w:val="20"/>
          <w:lang w:eastAsia="ja-JP"/>
        </w:rPr>
        <w:t>-2</w:t>
      </w:r>
      <w:r w:rsidRPr="00ED115A">
        <w:rPr>
          <w:b/>
          <w:sz w:val="20"/>
        </w:rPr>
        <w:t>/OTNT:  OTNT Related Standards and Industry Agreements</w:t>
      </w:r>
      <w:r w:rsidRPr="00ED115A">
        <w:rPr>
          <w:rFonts w:hint="eastAsia"/>
          <w:b/>
          <w:sz w:val="20"/>
          <w:lang w:eastAsia="ja-JP"/>
        </w:rPr>
        <w:t xml:space="preserve"> (IETF RFCs and Internet Drafts)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02A7A" w:rsidTr="003950CB">
        <w:trPr>
          <w:cantSplit/>
          <w:tblHeader/>
          <w:jc w:val="center"/>
        </w:trPr>
        <w:tc>
          <w:tcPr>
            <w:tcW w:w="1604" w:type="dxa"/>
          </w:tcPr>
          <w:p w:rsidR="00C9123C" w:rsidRPr="00E02A7A" w:rsidRDefault="00C9123C" w:rsidP="003950CB">
            <w:pPr>
              <w:rPr>
                <w:b/>
                <w:sz w:val="20"/>
              </w:rPr>
            </w:pPr>
            <w:r w:rsidRPr="00E02A7A">
              <w:rPr>
                <w:b/>
                <w:sz w:val="20"/>
              </w:rPr>
              <w:t>Organisation (Subgroup responsible)</w:t>
            </w:r>
          </w:p>
        </w:tc>
        <w:tc>
          <w:tcPr>
            <w:tcW w:w="1985" w:type="dxa"/>
          </w:tcPr>
          <w:p w:rsidR="00C9123C" w:rsidRPr="00E02A7A" w:rsidRDefault="00C9123C" w:rsidP="003950CB">
            <w:pPr>
              <w:rPr>
                <w:b/>
                <w:sz w:val="20"/>
              </w:rPr>
            </w:pPr>
            <w:r w:rsidRPr="00E02A7A">
              <w:rPr>
                <w:b/>
                <w:sz w:val="20"/>
              </w:rPr>
              <w:t>Number</w:t>
            </w:r>
          </w:p>
        </w:tc>
        <w:tc>
          <w:tcPr>
            <w:tcW w:w="4590" w:type="dxa"/>
          </w:tcPr>
          <w:p w:rsidR="00C9123C" w:rsidRPr="00E02A7A" w:rsidRDefault="00C9123C" w:rsidP="003950CB">
            <w:pPr>
              <w:rPr>
                <w:b/>
                <w:sz w:val="20"/>
              </w:rPr>
            </w:pPr>
            <w:r w:rsidRPr="00E02A7A">
              <w:rPr>
                <w:b/>
                <w:sz w:val="20"/>
              </w:rPr>
              <w:t>Title</w:t>
            </w:r>
          </w:p>
        </w:tc>
        <w:tc>
          <w:tcPr>
            <w:tcW w:w="1260" w:type="dxa"/>
          </w:tcPr>
          <w:p w:rsidR="00C9123C" w:rsidRPr="00E02A7A" w:rsidRDefault="00C9123C" w:rsidP="003950CB">
            <w:pPr>
              <w:rPr>
                <w:b/>
                <w:sz w:val="20"/>
              </w:rPr>
            </w:pPr>
            <w:r w:rsidRPr="00E02A7A">
              <w:rPr>
                <w:b/>
                <w:sz w:val="20"/>
              </w:rPr>
              <w:t>Publication Date</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E02A7A" w:rsidRDefault="00C9123C" w:rsidP="003950CB">
            <w:pPr>
              <w:rPr>
                <w:sz w:val="20"/>
              </w:rPr>
            </w:pPr>
            <w:r w:rsidRPr="00D55AC7">
              <w:rPr>
                <w:sz w:val="20"/>
              </w:rPr>
              <w:t>RFC5317</w:t>
            </w:r>
          </w:p>
        </w:tc>
        <w:tc>
          <w:tcPr>
            <w:tcW w:w="4590" w:type="dxa"/>
          </w:tcPr>
          <w:p w:rsidR="00C9123C" w:rsidRPr="00E02A7A" w:rsidRDefault="00C9123C" w:rsidP="003950CB">
            <w:pPr>
              <w:rPr>
                <w:sz w:val="20"/>
              </w:rPr>
            </w:pPr>
            <w:r w:rsidRPr="00D55AC7">
              <w:rPr>
                <w:sz w:val="20"/>
              </w:rPr>
              <w:t>JWT Report on MPLS Architectural Considerations for a Transport Profile</w:t>
            </w:r>
          </w:p>
        </w:tc>
        <w:tc>
          <w:tcPr>
            <w:tcW w:w="1260" w:type="dxa"/>
          </w:tcPr>
          <w:p w:rsidR="00C9123C" w:rsidRPr="00D55AC7" w:rsidRDefault="00C9123C" w:rsidP="003950CB">
            <w:pPr>
              <w:rPr>
                <w:sz w:val="20"/>
              </w:rPr>
            </w:pPr>
            <w:r w:rsidRPr="00D55AC7">
              <w:rPr>
                <w:sz w:val="20"/>
              </w:rPr>
              <w:t>02/2009</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E02A7A" w:rsidRDefault="00C9123C" w:rsidP="003950CB">
            <w:pPr>
              <w:rPr>
                <w:sz w:val="20"/>
              </w:rPr>
            </w:pPr>
            <w:r w:rsidRPr="00D55AC7">
              <w:rPr>
                <w:sz w:val="20"/>
              </w:rPr>
              <w:t>RFC5586</w:t>
            </w:r>
          </w:p>
        </w:tc>
        <w:tc>
          <w:tcPr>
            <w:tcW w:w="4590" w:type="dxa"/>
          </w:tcPr>
          <w:p w:rsidR="00C9123C" w:rsidRPr="00E02A7A" w:rsidRDefault="00C9123C" w:rsidP="003950CB">
            <w:pPr>
              <w:rPr>
                <w:sz w:val="20"/>
              </w:rPr>
            </w:pPr>
            <w:r w:rsidRPr="00D55AC7">
              <w:rPr>
                <w:sz w:val="20"/>
              </w:rPr>
              <w:t>MPLS Generic Associated Channel</w:t>
            </w:r>
          </w:p>
        </w:tc>
        <w:tc>
          <w:tcPr>
            <w:tcW w:w="1260" w:type="dxa"/>
          </w:tcPr>
          <w:p w:rsidR="00C9123C" w:rsidRPr="00D55AC7" w:rsidRDefault="00C9123C" w:rsidP="003950CB">
            <w:pPr>
              <w:rPr>
                <w:sz w:val="20"/>
              </w:rPr>
            </w:pPr>
            <w:r w:rsidRPr="00D55AC7">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RFC5654</w:t>
            </w:r>
          </w:p>
          <w:p w:rsidR="00C9123C" w:rsidRPr="00E02A7A" w:rsidRDefault="00C9123C" w:rsidP="003950CB">
            <w:pPr>
              <w:rPr>
                <w:sz w:val="20"/>
              </w:rPr>
            </w:pPr>
          </w:p>
        </w:tc>
        <w:tc>
          <w:tcPr>
            <w:tcW w:w="4590" w:type="dxa"/>
          </w:tcPr>
          <w:p w:rsidR="00C9123C" w:rsidRPr="00E02A7A" w:rsidRDefault="00C9123C" w:rsidP="003950CB">
            <w:pPr>
              <w:rPr>
                <w:sz w:val="20"/>
              </w:rPr>
            </w:pPr>
            <w:r w:rsidRPr="00D55AC7">
              <w:rPr>
                <w:sz w:val="20"/>
              </w:rPr>
              <w:t>MPLS-TP Requirements</w:t>
            </w:r>
          </w:p>
        </w:tc>
        <w:tc>
          <w:tcPr>
            <w:tcW w:w="1260" w:type="dxa"/>
          </w:tcPr>
          <w:p w:rsidR="00C9123C" w:rsidRPr="00D55AC7" w:rsidRDefault="00C9123C" w:rsidP="003950CB">
            <w:pPr>
              <w:rPr>
                <w:sz w:val="20"/>
              </w:rPr>
            </w:pPr>
            <w:r w:rsidRPr="00D55AC7">
              <w:rPr>
                <w:sz w:val="20"/>
              </w:rPr>
              <w:t xml:space="preserve">08/2009 </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RFC5718</w:t>
            </w:r>
          </w:p>
        </w:tc>
        <w:tc>
          <w:tcPr>
            <w:tcW w:w="4590" w:type="dxa"/>
          </w:tcPr>
          <w:p w:rsidR="00C9123C" w:rsidRPr="00D55AC7" w:rsidRDefault="00C9123C" w:rsidP="003950CB">
            <w:pPr>
              <w:rPr>
                <w:sz w:val="20"/>
              </w:rPr>
            </w:pPr>
            <w:r w:rsidRPr="00D55AC7">
              <w:rPr>
                <w:sz w:val="20"/>
              </w:rPr>
              <w:t>An Inband Data Communication Network For the MPLS Transport Profile</w:t>
            </w:r>
          </w:p>
        </w:tc>
        <w:tc>
          <w:tcPr>
            <w:tcW w:w="1260" w:type="dxa"/>
          </w:tcPr>
          <w:p w:rsidR="00C9123C" w:rsidRPr="00D55AC7" w:rsidRDefault="00C9123C" w:rsidP="003950CB">
            <w:pPr>
              <w:rPr>
                <w:sz w:val="20"/>
              </w:rPr>
            </w:pPr>
            <w:r w:rsidRPr="00D55AC7">
              <w:rPr>
                <w:sz w:val="20"/>
              </w:rPr>
              <w:t>08/2009</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RFC5860</w:t>
            </w:r>
          </w:p>
        </w:tc>
        <w:tc>
          <w:tcPr>
            <w:tcW w:w="4590" w:type="dxa"/>
          </w:tcPr>
          <w:p w:rsidR="00C9123C" w:rsidRPr="00D55AC7" w:rsidRDefault="00C9123C" w:rsidP="003950CB">
            <w:pPr>
              <w:rPr>
                <w:sz w:val="20"/>
              </w:rPr>
            </w:pPr>
            <w:r w:rsidRPr="00D55AC7">
              <w:rPr>
                <w:sz w:val="20"/>
              </w:rPr>
              <w:t>Requirements for OAM in MPLS Transport Networks</w:t>
            </w:r>
          </w:p>
        </w:tc>
        <w:tc>
          <w:tcPr>
            <w:tcW w:w="1260" w:type="dxa"/>
          </w:tcPr>
          <w:p w:rsidR="00C9123C" w:rsidRPr="00D55AC7" w:rsidRDefault="00C9123C" w:rsidP="003950CB">
            <w:pPr>
              <w:rPr>
                <w:sz w:val="20"/>
              </w:rPr>
            </w:pPr>
            <w:r w:rsidRPr="00D55AC7">
              <w:rPr>
                <w:sz w:val="20"/>
              </w:rPr>
              <w:t>03/2010</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lastRenderedPageBreak/>
              <w:t>IETF (mpls)</w:t>
            </w:r>
          </w:p>
        </w:tc>
        <w:tc>
          <w:tcPr>
            <w:tcW w:w="1985" w:type="dxa"/>
          </w:tcPr>
          <w:p w:rsidR="00C9123C" w:rsidRPr="00E02A7A" w:rsidRDefault="00C9123C" w:rsidP="003950CB">
            <w:pPr>
              <w:rPr>
                <w:sz w:val="20"/>
              </w:rPr>
            </w:pPr>
            <w:r w:rsidRPr="00D55AC7">
              <w:rPr>
                <w:sz w:val="20"/>
              </w:rPr>
              <w:t>RFC5921</w:t>
            </w:r>
          </w:p>
        </w:tc>
        <w:tc>
          <w:tcPr>
            <w:tcW w:w="4590" w:type="dxa"/>
          </w:tcPr>
          <w:p w:rsidR="00C9123C" w:rsidRPr="00E02A7A" w:rsidRDefault="00C9123C" w:rsidP="003950CB">
            <w:pPr>
              <w:rPr>
                <w:sz w:val="20"/>
              </w:rPr>
            </w:pPr>
            <w:r w:rsidRPr="00D55AC7">
              <w:rPr>
                <w:sz w:val="20"/>
              </w:rPr>
              <w:t>A Framework for MPLS in Transport Networks</w:t>
            </w:r>
          </w:p>
        </w:tc>
        <w:tc>
          <w:tcPr>
            <w:tcW w:w="1260" w:type="dxa"/>
          </w:tcPr>
          <w:p w:rsidR="00C9123C" w:rsidRPr="00D55AC7" w:rsidRDefault="00C9123C" w:rsidP="003950CB">
            <w:pPr>
              <w:rPr>
                <w:sz w:val="20"/>
              </w:rPr>
            </w:pPr>
            <w:r w:rsidRPr="00D55AC7">
              <w:rPr>
                <w:sz w:val="20"/>
              </w:rPr>
              <w:t>07/2010</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RFC5950</w:t>
            </w:r>
          </w:p>
        </w:tc>
        <w:tc>
          <w:tcPr>
            <w:tcW w:w="4590" w:type="dxa"/>
          </w:tcPr>
          <w:p w:rsidR="00C9123C" w:rsidRPr="00D55AC7" w:rsidRDefault="00C9123C" w:rsidP="003950CB">
            <w:pPr>
              <w:rPr>
                <w:sz w:val="20"/>
              </w:rPr>
            </w:pPr>
            <w:r w:rsidRPr="00D55AC7">
              <w:rPr>
                <w:sz w:val="20"/>
              </w:rPr>
              <w:t>MPLS-TP Network Management Framework</w:t>
            </w:r>
          </w:p>
        </w:tc>
        <w:tc>
          <w:tcPr>
            <w:tcW w:w="1260" w:type="dxa"/>
          </w:tcPr>
          <w:p w:rsidR="00C9123C" w:rsidRPr="00D55AC7" w:rsidRDefault="00C9123C" w:rsidP="003950CB">
            <w:pPr>
              <w:rPr>
                <w:sz w:val="20"/>
              </w:rPr>
            </w:pPr>
            <w:r w:rsidRPr="00D55AC7">
              <w:rPr>
                <w:sz w:val="20"/>
              </w:rPr>
              <w:t>09/2010</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E02A7A" w:rsidRDefault="00C9123C" w:rsidP="003950CB">
            <w:pPr>
              <w:rPr>
                <w:sz w:val="20"/>
              </w:rPr>
            </w:pPr>
            <w:r w:rsidRPr="00D55AC7">
              <w:rPr>
                <w:sz w:val="20"/>
              </w:rPr>
              <w:t>RFC5951</w:t>
            </w:r>
          </w:p>
        </w:tc>
        <w:tc>
          <w:tcPr>
            <w:tcW w:w="4590" w:type="dxa"/>
          </w:tcPr>
          <w:p w:rsidR="00C9123C" w:rsidRPr="00E02A7A" w:rsidRDefault="00C9123C" w:rsidP="003950CB">
            <w:pPr>
              <w:rPr>
                <w:sz w:val="20"/>
              </w:rPr>
            </w:pPr>
            <w:r w:rsidRPr="00D55AC7">
              <w:rPr>
                <w:sz w:val="20"/>
              </w:rPr>
              <w:t>MPLS TP Network Management Requirements</w:t>
            </w:r>
          </w:p>
        </w:tc>
        <w:tc>
          <w:tcPr>
            <w:tcW w:w="1260" w:type="dxa"/>
          </w:tcPr>
          <w:p w:rsidR="00C9123C" w:rsidRPr="00D55AC7" w:rsidRDefault="00C9123C" w:rsidP="003950CB">
            <w:pPr>
              <w:rPr>
                <w:sz w:val="20"/>
              </w:rPr>
            </w:pPr>
            <w:r w:rsidRPr="00D55AC7">
              <w:rPr>
                <w:sz w:val="20"/>
              </w:rPr>
              <w:t>9/2010</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RFC5960</w:t>
            </w:r>
          </w:p>
        </w:tc>
        <w:tc>
          <w:tcPr>
            <w:tcW w:w="4590" w:type="dxa"/>
          </w:tcPr>
          <w:p w:rsidR="00C9123C" w:rsidRPr="00D55AC7" w:rsidRDefault="00C9123C" w:rsidP="003950CB">
            <w:pPr>
              <w:rPr>
                <w:sz w:val="20"/>
              </w:rPr>
            </w:pPr>
            <w:r w:rsidRPr="00E02A7A">
              <w:rPr>
                <w:sz w:val="20"/>
              </w:rPr>
              <w:t>MPLS Transport Profile Data Plane Architecture</w:t>
            </w:r>
          </w:p>
        </w:tc>
        <w:tc>
          <w:tcPr>
            <w:tcW w:w="1260" w:type="dxa"/>
          </w:tcPr>
          <w:p w:rsidR="00C9123C" w:rsidRPr="00D55AC7" w:rsidRDefault="00C9123C" w:rsidP="003950CB">
            <w:pPr>
              <w:rPr>
                <w:sz w:val="20"/>
              </w:rPr>
            </w:pPr>
            <w:r w:rsidRPr="00D55AC7">
              <w:rPr>
                <w:sz w:val="20"/>
              </w:rPr>
              <w:t>08/2010</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RFC6215</w:t>
            </w:r>
          </w:p>
        </w:tc>
        <w:tc>
          <w:tcPr>
            <w:tcW w:w="4590" w:type="dxa"/>
          </w:tcPr>
          <w:p w:rsidR="00C9123C" w:rsidRPr="00E02A7A" w:rsidRDefault="00C9123C" w:rsidP="003950CB">
            <w:pPr>
              <w:rPr>
                <w:sz w:val="20"/>
              </w:rPr>
            </w:pPr>
            <w:r w:rsidRPr="00E02A7A">
              <w:rPr>
                <w:sz w:val="20"/>
              </w:rPr>
              <w:t>MPLS Transport Profile User-to-Network and Network-to-Network Interfaces</w:t>
            </w:r>
          </w:p>
        </w:tc>
        <w:tc>
          <w:tcPr>
            <w:tcW w:w="1260" w:type="dxa"/>
          </w:tcPr>
          <w:p w:rsidR="00C9123C" w:rsidRPr="00D55AC7" w:rsidRDefault="00C9123C" w:rsidP="003950CB">
            <w:pPr>
              <w:rPr>
                <w:sz w:val="20"/>
              </w:rPr>
            </w:pPr>
            <w:r w:rsidRPr="00D55AC7">
              <w:rPr>
                <w:sz w:val="20"/>
              </w:rPr>
              <w:t>04/2011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RFC6291</w:t>
            </w:r>
          </w:p>
        </w:tc>
        <w:tc>
          <w:tcPr>
            <w:tcW w:w="4590" w:type="dxa"/>
          </w:tcPr>
          <w:p w:rsidR="00C9123C" w:rsidRPr="00D55AC7" w:rsidRDefault="00C9123C" w:rsidP="003950CB">
            <w:pPr>
              <w:rPr>
                <w:sz w:val="20"/>
              </w:rPr>
            </w:pPr>
            <w:r w:rsidRPr="00D55AC7">
              <w:rPr>
                <w:sz w:val="20"/>
              </w:rPr>
              <w:t>Guidelines for the use of the OAM acronym in the IETF</w:t>
            </w:r>
          </w:p>
        </w:tc>
        <w:tc>
          <w:tcPr>
            <w:tcW w:w="1260" w:type="dxa"/>
          </w:tcPr>
          <w:p w:rsidR="00C9123C" w:rsidRPr="00D55AC7" w:rsidRDefault="00C9123C" w:rsidP="003950CB">
            <w:pPr>
              <w:rPr>
                <w:sz w:val="20"/>
              </w:rPr>
            </w:pPr>
            <w:r w:rsidRPr="00D55AC7">
              <w:rPr>
                <w:sz w:val="20"/>
              </w:rPr>
              <w:t>06/2011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RFC6370</w:t>
            </w:r>
          </w:p>
        </w:tc>
        <w:tc>
          <w:tcPr>
            <w:tcW w:w="4590" w:type="dxa"/>
          </w:tcPr>
          <w:p w:rsidR="00C9123C" w:rsidRPr="00D55AC7" w:rsidRDefault="00C9123C" w:rsidP="003950CB">
            <w:pPr>
              <w:rPr>
                <w:sz w:val="20"/>
              </w:rPr>
            </w:pPr>
            <w:r w:rsidRPr="00E02A7A">
              <w:rPr>
                <w:sz w:val="20"/>
              </w:rPr>
              <w:t>MPLS-TP Identifiers</w:t>
            </w:r>
          </w:p>
        </w:tc>
        <w:tc>
          <w:tcPr>
            <w:tcW w:w="1260" w:type="dxa"/>
          </w:tcPr>
          <w:p w:rsidR="00C9123C" w:rsidRPr="00D55AC7" w:rsidRDefault="00C9123C" w:rsidP="003950CB">
            <w:pPr>
              <w:rPr>
                <w:sz w:val="20"/>
              </w:rPr>
            </w:pPr>
            <w:r w:rsidRPr="00D55AC7">
              <w:rPr>
                <w:sz w:val="20"/>
              </w:rPr>
              <w:t>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C9123C" w:rsidP="003950CB">
            <w:pPr>
              <w:rPr>
                <w:sz w:val="20"/>
              </w:rPr>
            </w:pPr>
            <w:r w:rsidRPr="00D55AC7">
              <w:rPr>
                <w:sz w:val="20"/>
              </w:rPr>
              <w:t>RFC6371</w:t>
            </w:r>
          </w:p>
        </w:tc>
        <w:tc>
          <w:tcPr>
            <w:tcW w:w="4590" w:type="dxa"/>
          </w:tcPr>
          <w:p w:rsidR="00C9123C" w:rsidRPr="00D55AC7" w:rsidRDefault="00C9123C" w:rsidP="003950CB">
            <w:pPr>
              <w:rPr>
                <w:sz w:val="20"/>
              </w:rPr>
            </w:pPr>
            <w:r w:rsidRPr="00D55AC7">
              <w:rPr>
                <w:sz w:val="20"/>
              </w:rPr>
              <w:t>MPLS-TP OAM Framework</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E02A7A" w:rsidRDefault="00C9123C" w:rsidP="003950CB">
            <w:pPr>
              <w:rPr>
                <w:sz w:val="20"/>
              </w:rPr>
            </w:pPr>
            <w:r w:rsidRPr="00D55AC7">
              <w:rPr>
                <w:sz w:val="20"/>
              </w:rPr>
              <w:t>IETF (mpls)</w:t>
            </w:r>
          </w:p>
        </w:tc>
        <w:tc>
          <w:tcPr>
            <w:tcW w:w="1985" w:type="dxa"/>
          </w:tcPr>
          <w:p w:rsidR="00C9123C" w:rsidRPr="00E02A7A" w:rsidRDefault="00C9123C" w:rsidP="003950CB">
            <w:pPr>
              <w:rPr>
                <w:sz w:val="20"/>
              </w:rPr>
            </w:pPr>
            <w:r w:rsidRPr="00D55AC7">
              <w:rPr>
                <w:sz w:val="20"/>
              </w:rPr>
              <w:t>RFC6372</w:t>
            </w:r>
          </w:p>
        </w:tc>
        <w:tc>
          <w:tcPr>
            <w:tcW w:w="4590" w:type="dxa"/>
          </w:tcPr>
          <w:p w:rsidR="00C9123C" w:rsidRPr="00E02A7A" w:rsidRDefault="00C9123C" w:rsidP="003950CB">
            <w:pPr>
              <w:rPr>
                <w:sz w:val="20"/>
              </w:rPr>
            </w:pPr>
            <w:r w:rsidRPr="00D55AC7">
              <w:rPr>
                <w:sz w:val="20"/>
              </w:rPr>
              <w:t>Multiprotocol Label Switching Transport Profile Survivability Framework</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IETF(ccamp)</w:t>
            </w:r>
          </w:p>
        </w:tc>
        <w:tc>
          <w:tcPr>
            <w:tcW w:w="1985" w:type="dxa"/>
          </w:tcPr>
          <w:p w:rsidR="00C9123C" w:rsidRPr="00D55AC7" w:rsidDel="00770EA6" w:rsidRDefault="00C9123C" w:rsidP="003950CB">
            <w:pPr>
              <w:rPr>
                <w:sz w:val="20"/>
              </w:rPr>
            </w:pPr>
            <w:r w:rsidRPr="00D55AC7">
              <w:rPr>
                <w:sz w:val="20"/>
              </w:rPr>
              <w:t>RFC6373</w:t>
            </w:r>
          </w:p>
        </w:tc>
        <w:tc>
          <w:tcPr>
            <w:tcW w:w="4590" w:type="dxa"/>
          </w:tcPr>
          <w:p w:rsidR="00C9123C" w:rsidRPr="00D55AC7" w:rsidRDefault="00C9123C" w:rsidP="003950CB">
            <w:pPr>
              <w:rPr>
                <w:sz w:val="20"/>
              </w:rPr>
            </w:pPr>
            <w:r w:rsidRPr="00E02A7A">
              <w:rPr>
                <w:sz w:val="20"/>
              </w:rPr>
              <w:t>MPLS Transport Profile (MPLS-TP) Control Plane Framework</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RFC6374</w:t>
            </w:r>
          </w:p>
        </w:tc>
        <w:tc>
          <w:tcPr>
            <w:tcW w:w="4590" w:type="dxa"/>
          </w:tcPr>
          <w:p w:rsidR="00C9123C" w:rsidRPr="00E02A7A" w:rsidRDefault="00C9123C" w:rsidP="003950CB">
            <w:pPr>
              <w:rPr>
                <w:sz w:val="20"/>
              </w:rPr>
            </w:pPr>
            <w:r w:rsidRPr="00E02A7A">
              <w:rPr>
                <w:sz w:val="20"/>
              </w:rPr>
              <w:t>Packet Loss and Delay Measurement for MPLS Networks</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RFC6375</w:t>
            </w:r>
          </w:p>
        </w:tc>
        <w:tc>
          <w:tcPr>
            <w:tcW w:w="4590" w:type="dxa"/>
          </w:tcPr>
          <w:p w:rsidR="00C9123C" w:rsidRPr="00E02A7A" w:rsidRDefault="00C9123C" w:rsidP="003950CB">
            <w:pPr>
              <w:rPr>
                <w:sz w:val="20"/>
              </w:rPr>
            </w:pPr>
            <w:r w:rsidRPr="00E02A7A">
              <w:rPr>
                <w:sz w:val="20"/>
              </w:rPr>
              <w:t>A Packet Loss and Delay Measurement Profile for MPLS-Based Transport Networks</w:t>
            </w:r>
          </w:p>
        </w:tc>
        <w:tc>
          <w:tcPr>
            <w:tcW w:w="1260" w:type="dxa"/>
          </w:tcPr>
          <w:p w:rsidR="00C9123C" w:rsidRPr="00D55AC7" w:rsidRDefault="00C9123C" w:rsidP="003950CB">
            <w:pPr>
              <w:rPr>
                <w:sz w:val="20"/>
              </w:rPr>
            </w:pPr>
            <w:r w:rsidRPr="00D55AC7">
              <w:rPr>
                <w:sz w:val="20"/>
              </w:rPr>
              <w:t>09/2011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RFC6427</w:t>
            </w:r>
          </w:p>
        </w:tc>
        <w:tc>
          <w:tcPr>
            <w:tcW w:w="4590" w:type="dxa"/>
          </w:tcPr>
          <w:p w:rsidR="00C9123C" w:rsidRPr="00D55AC7" w:rsidRDefault="00C9123C" w:rsidP="00D55AC7">
            <w:pPr>
              <w:rPr>
                <w:sz w:val="20"/>
              </w:rPr>
            </w:pPr>
            <w:r w:rsidRPr="00D55AC7">
              <w:rPr>
                <w:sz w:val="20"/>
              </w:rPr>
              <w:t>MPLS Fault Management Operations, Administration, and Maintenance (OAM)</w:t>
            </w:r>
          </w:p>
        </w:tc>
        <w:tc>
          <w:tcPr>
            <w:tcW w:w="1260" w:type="dxa"/>
          </w:tcPr>
          <w:p w:rsidR="00C9123C" w:rsidRPr="00D55AC7" w:rsidRDefault="00C9123C" w:rsidP="003950CB">
            <w:pPr>
              <w:rPr>
                <w:sz w:val="20"/>
              </w:rPr>
            </w:pPr>
            <w:r w:rsidRPr="00D55AC7">
              <w:rPr>
                <w:sz w:val="20"/>
              </w:rPr>
              <w:t>11/2011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RFC6428</w:t>
            </w:r>
          </w:p>
        </w:tc>
        <w:tc>
          <w:tcPr>
            <w:tcW w:w="4590" w:type="dxa"/>
          </w:tcPr>
          <w:p w:rsidR="00C9123C" w:rsidRPr="00D55AC7" w:rsidRDefault="00C9123C" w:rsidP="00D55AC7">
            <w:pPr>
              <w:rPr>
                <w:sz w:val="20"/>
              </w:rPr>
            </w:pPr>
            <w:r w:rsidRPr="00D55AC7">
              <w:rPr>
                <w:sz w:val="20"/>
              </w:rPr>
              <w:t>Proactive Connectivity Verification, Continuity Check, and Remote Defect Indication for the MPLS Transport Profile</w:t>
            </w:r>
          </w:p>
        </w:tc>
        <w:tc>
          <w:tcPr>
            <w:tcW w:w="1260" w:type="dxa"/>
          </w:tcPr>
          <w:p w:rsidR="00C9123C" w:rsidRPr="00D55AC7" w:rsidRDefault="00C9123C" w:rsidP="003950CB">
            <w:pPr>
              <w:rPr>
                <w:sz w:val="20"/>
              </w:rPr>
            </w:pPr>
            <w:r w:rsidRPr="00D55AC7">
              <w:rPr>
                <w:sz w:val="20"/>
              </w:rPr>
              <w:t>11/2011</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RFC6435</w:t>
            </w:r>
          </w:p>
        </w:tc>
        <w:tc>
          <w:tcPr>
            <w:tcW w:w="4590" w:type="dxa"/>
          </w:tcPr>
          <w:p w:rsidR="00C9123C" w:rsidRPr="00D55AC7" w:rsidRDefault="00C9123C" w:rsidP="00D55AC7">
            <w:pPr>
              <w:rPr>
                <w:sz w:val="20"/>
              </w:rPr>
            </w:pPr>
            <w:r w:rsidRPr="00D55AC7">
              <w:rPr>
                <w:sz w:val="20"/>
              </w:rPr>
              <w:t>MPLS Transport Profile Lock Instruct and Loopback Functions</w:t>
            </w:r>
          </w:p>
        </w:tc>
        <w:tc>
          <w:tcPr>
            <w:tcW w:w="1260" w:type="dxa"/>
          </w:tcPr>
          <w:p w:rsidR="00C9123C" w:rsidRPr="00D55AC7" w:rsidRDefault="00C9123C" w:rsidP="003950CB">
            <w:pPr>
              <w:rPr>
                <w:sz w:val="20"/>
              </w:rPr>
            </w:pPr>
            <w:r w:rsidRPr="00D55AC7">
              <w:rPr>
                <w:sz w:val="20"/>
              </w:rPr>
              <w:t>11/2011</w:t>
            </w:r>
          </w:p>
        </w:tc>
      </w:tr>
      <w:tr w:rsidR="00E56939" w:rsidRPr="00E02A7A" w:rsidTr="003950CB">
        <w:trPr>
          <w:cantSplit/>
          <w:jc w:val="center"/>
        </w:trPr>
        <w:tc>
          <w:tcPr>
            <w:tcW w:w="1604" w:type="dxa"/>
          </w:tcPr>
          <w:p w:rsidR="00E56939" w:rsidRPr="00D55AC7" w:rsidRDefault="00E56939" w:rsidP="003950CB">
            <w:pPr>
              <w:rPr>
                <w:sz w:val="20"/>
              </w:rPr>
            </w:pPr>
            <w:r w:rsidRPr="00D55AC7">
              <w:rPr>
                <w:sz w:val="20"/>
              </w:rPr>
              <w:t>IETF (mpls)</w:t>
            </w:r>
          </w:p>
        </w:tc>
        <w:tc>
          <w:tcPr>
            <w:tcW w:w="1985" w:type="dxa"/>
          </w:tcPr>
          <w:p w:rsidR="00E56939" w:rsidRPr="00D55AC7" w:rsidDel="006C17FA" w:rsidRDefault="00E56939" w:rsidP="003950CB">
            <w:pPr>
              <w:rPr>
                <w:sz w:val="20"/>
              </w:rPr>
            </w:pPr>
            <w:r w:rsidRPr="00D55AC7">
              <w:rPr>
                <w:sz w:val="20"/>
              </w:rPr>
              <w:t>RFC7054</w:t>
            </w:r>
          </w:p>
        </w:tc>
        <w:tc>
          <w:tcPr>
            <w:tcW w:w="4590" w:type="dxa"/>
          </w:tcPr>
          <w:p w:rsidR="00E56939" w:rsidRPr="00D55AC7" w:rsidRDefault="00E56939" w:rsidP="003950CB">
            <w:pPr>
              <w:rPr>
                <w:sz w:val="20"/>
              </w:rPr>
            </w:pPr>
            <w:r w:rsidRPr="00D55AC7">
              <w:rPr>
                <w:sz w:val="20"/>
              </w:rPr>
              <w:t>Addressing Requirements and Design Considerations for Per-Interface Maintenance Entity Group Intermediate Points (MIPs)</w:t>
            </w:r>
          </w:p>
        </w:tc>
        <w:tc>
          <w:tcPr>
            <w:tcW w:w="1260" w:type="dxa"/>
          </w:tcPr>
          <w:p w:rsidR="00E56939" w:rsidRPr="00D55AC7" w:rsidDel="006C17FA" w:rsidRDefault="00E56939" w:rsidP="006C17FA">
            <w:pPr>
              <w:rPr>
                <w:sz w:val="20"/>
              </w:rPr>
            </w:pPr>
            <w:r w:rsidRPr="00D55AC7">
              <w:rPr>
                <w:sz w:val="20"/>
              </w:rPr>
              <w:t>2013</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 (mpls)</w:t>
            </w:r>
          </w:p>
        </w:tc>
        <w:tc>
          <w:tcPr>
            <w:tcW w:w="1985" w:type="dxa"/>
          </w:tcPr>
          <w:p w:rsidR="00C9123C" w:rsidRPr="00D55AC7" w:rsidRDefault="006C17FA" w:rsidP="003950CB">
            <w:pPr>
              <w:rPr>
                <w:sz w:val="20"/>
              </w:rPr>
            </w:pPr>
            <w:r w:rsidRPr="00D55AC7">
              <w:rPr>
                <w:sz w:val="20"/>
              </w:rPr>
              <w:t>RFC7087</w:t>
            </w:r>
          </w:p>
        </w:tc>
        <w:tc>
          <w:tcPr>
            <w:tcW w:w="4590" w:type="dxa"/>
          </w:tcPr>
          <w:p w:rsidR="00C9123C" w:rsidRPr="00D55AC7" w:rsidRDefault="006C17FA" w:rsidP="003950CB">
            <w:pPr>
              <w:rPr>
                <w:sz w:val="20"/>
              </w:rPr>
            </w:pPr>
            <w:r w:rsidRPr="00D55AC7">
              <w:rPr>
                <w:sz w:val="20"/>
              </w:rPr>
              <w:t>A Thesaurus for the Interpretation of Terminology Used in MPLS Transport Profile (MPLS-TP) Internet-Drafts and RFCs in the Context of the ITU-T's Transport Network Recommendations</w:t>
            </w:r>
          </w:p>
        </w:tc>
        <w:tc>
          <w:tcPr>
            <w:tcW w:w="1260" w:type="dxa"/>
          </w:tcPr>
          <w:p w:rsidR="00C9123C" w:rsidRPr="00D55AC7" w:rsidRDefault="006C17FA" w:rsidP="006C17FA">
            <w:pPr>
              <w:rPr>
                <w:sz w:val="20"/>
              </w:rPr>
            </w:pPr>
            <w:r w:rsidRPr="00D55AC7">
              <w:rPr>
                <w:sz w:val="20"/>
              </w:rPr>
              <w:t>2013</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IETF(mpls)</w:t>
            </w:r>
          </w:p>
        </w:tc>
        <w:tc>
          <w:tcPr>
            <w:tcW w:w="1985" w:type="dxa"/>
          </w:tcPr>
          <w:p w:rsidR="00C9123C" w:rsidRPr="00D55AC7" w:rsidRDefault="00C9123C" w:rsidP="003950CB">
            <w:pPr>
              <w:rPr>
                <w:sz w:val="20"/>
              </w:rPr>
            </w:pPr>
            <w:r w:rsidRPr="00D55AC7">
              <w:rPr>
                <w:sz w:val="20"/>
              </w:rPr>
              <w:t>RFC6669</w:t>
            </w:r>
          </w:p>
        </w:tc>
        <w:tc>
          <w:tcPr>
            <w:tcW w:w="4590" w:type="dxa"/>
          </w:tcPr>
          <w:p w:rsidR="00C9123C" w:rsidRPr="00D55AC7" w:rsidRDefault="00C9123C" w:rsidP="003950CB">
            <w:pPr>
              <w:rPr>
                <w:sz w:val="20"/>
              </w:rPr>
            </w:pPr>
            <w:r w:rsidRPr="00D55AC7">
              <w:rPr>
                <w:sz w:val="20"/>
              </w:rPr>
              <w:t xml:space="preserve"> An Overview of the Operations, Administration, and Maintenance (OAM) Toolset for MPLS-Based Transport Networks</w:t>
            </w:r>
          </w:p>
        </w:tc>
        <w:tc>
          <w:tcPr>
            <w:tcW w:w="1260" w:type="dxa"/>
          </w:tcPr>
          <w:p w:rsidR="00C9123C" w:rsidRPr="00D55AC7" w:rsidRDefault="00C9123C" w:rsidP="003950CB">
            <w:pPr>
              <w:rPr>
                <w:sz w:val="20"/>
              </w:rPr>
            </w:pPr>
            <w:r w:rsidRPr="00D55AC7">
              <w:rPr>
                <w:sz w:val="20"/>
              </w:rPr>
              <w:t>07/2012</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RFC6671</w:t>
            </w:r>
          </w:p>
        </w:tc>
        <w:tc>
          <w:tcPr>
            <w:tcW w:w="4590" w:type="dxa"/>
          </w:tcPr>
          <w:p w:rsidR="00C9123C" w:rsidRPr="00D55AC7" w:rsidRDefault="00C9123C" w:rsidP="003950CB">
            <w:pPr>
              <w:rPr>
                <w:sz w:val="20"/>
              </w:rPr>
            </w:pPr>
            <w:r w:rsidRPr="00E02A7A">
              <w:rPr>
                <w:sz w:val="20"/>
              </w:rPr>
              <w:t>Allocation of a Generic Associated Channel Type for ITU-T MPLS Transport Profile Operation, Maintenance, and Administration                             (MPLS-TP OAM)</w:t>
            </w:r>
          </w:p>
        </w:tc>
        <w:tc>
          <w:tcPr>
            <w:tcW w:w="1260" w:type="dxa"/>
          </w:tcPr>
          <w:p w:rsidR="00C9123C" w:rsidRPr="00D55AC7" w:rsidRDefault="00C9123C" w:rsidP="003950CB">
            <w:pPr>
              <w:rPr>
                <w:sz w:val="20"/>
              </w:rPr>
            </w:pPr>
            <w:r w:rsidRPr="00D55AC7">
              <w:rPr>
                <w:sz w:val="20"/>
              </w:rPr>
              <w:t>11/2012</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RFC6923</w:t>
            </w:r>
          </w:p>
        </w:tc>
        <w:tc>
          <w:tcPr>
            <w:tcW w:w="4590" w:type="dxa"/>
          </w:tcPr>
          <w:p w:rsidR="00C9123C" w:rsidRPr="00E02A7A" w:rsidRDefault="00C9123C" w:rsidP="00D55AC7">
            <w:pPr>
              <w:rPr>
                <w:sz w:val="20"/>
              </w:rPr>
            </w:pPr>
            <w:r w:rsidRPr="00E02A7A">
              <w:rPr>
                <w:sz w:val="20"/>
              </w:rPr>
              <w:t>MPLS Transport Profile (MPLS-TP) Identifiers Following ITU-T Conventions</w:t>
            </w:r>
          </w:p>
        </w:tc>
        <w:tc>
          <w:tcPr>
            <w:tcW w:w="1260" w:type="dxa"/>
          </w:tcPr>
          <w:p w:rsidR="00C9123C" w:rsidRPr="00D55AC7" w:rsidRDefault="00C9123C" w:rsidP="003950CB">
            <w:pPr>
              <w:rPr>
                <w:sz w:val="20"/>
              </w:rPr>
            </w:pPr>
            <w:r w:rsidRPr="00D55AC7">
              <w:rPr>
                <w:sz w:val="20"/>
              </w:rPr>
              <w:t>05/2013</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IETF</w:t>
            </w:r>
          </w:p>
        </w:tc>
        <w:tc>
          <w:tcPr>
            <w:tcW w:w="1985" w:type="dxa"/>
          </w:tcPr>
          <w:p w:rsidR="00C9123C" w:rsidRPr="00D55AC7" w:rsidRDefault="00C9123C" w:rsidP="003950CB">
            <w:pPr>
              <w:rPr>
                <w:sz w:val="20"/>
              </w:rPr>
            </w:pPr>
            <w:r w:rsidRPr="00D55AC7">
              <w:rPr>
                <w:sz w:val="20"/>
              </w:rPr>
              <w:t>RFC6941</w:t>
            </w:r>
          </w:p>
        </w:tc>
        <w:tc>
          <w:tcPr>
            <w:tcW w:w="4590" w:type="dxa"/>
          </w:tcPr>
          <w:p w:rsidR="00C9123C" w:rsidRPr="00D55AC7" w:rsidRDefault="00C9123C" w:rsidP="00D55AC7">
            <w:pPr>
              <w:rPr>
                <w:sz w:val="20"/>
              </w:rPr>
            </w:pPr>
            <w:r w:rsidRPr="00E02A7A">
              <w:rPr>
                <w:sz w:val="20"/>
              </w:rPr>
              <w:t>MPLS Transport Profile (MPLS-TP) Security Framework</w:t>
            </w:r>
          </w:p>
        </w:tc>
        <w:tc>
          <w:tcPr>
            <w:tcW w:w="1260" w:type="dxa"/>
          </w:tcPr>
          <w:p w:rsidR="00C9123C" w:rsidRPr="00D55AC7" w:rsidRDefault="00C9123C" w:rsidP="003950CB">
            <w:pPr>
              <w:rPr>
                <w:sz w:val="20"/>
              </w:rPr>
            </w:pPr>
            <w:r w:rsidRPr="00D55AC7">
              <w:rPr>
                <w:sz w:val="20"/>
              </w:rPr>
              <w:t>04/2013</w:t>
            </w:r>
          </w:p>
        </w:tc>
      </w:tr>
      <w:tr w:rsidR="002A4770" w:rsidRPr="00E02A7A" w:rsidTr="003950CB">
        <w:trPr>
          <w:cantSplit/>
          <w:jc w:val="center"/>
        </w:trPr>
        <w:tc>
          <w:tcPr>
            <w:tcW w:w="1604" w:type="dxa"/>
          </w:tcPr>
          <w:p w:rsidR="002A4770" w:rsidRPr="00D55AC7" w:rsidRDefault="002A4770" w:rsidP="003950CB">
            <w:pPr>
              <w:rPr>
                <w:sz w:val="20"/>
              </w:rPr>
            </w:pPr>
            <w:r w:rsidRPr="00D55AC7">
              <w:rPr>
                <w:sz w:val="20"/>
              </w:rPr>
              <w:lastRenderedPageBreak/>
              <w:t>IETF (mpls)</w:t>
            </w:r>
          </w:p>
        </w:tc>
        <w:tc>
          <w:tcPr>
            <w:tcW w:w="1985" w:type="dxa"/>
          </w:tcPr>
          <w:p w:rsidR="002A4770" w:rsidRPr="00D55AC7" w:rsidRDefault="00255A4E" w:rsidP="003950CB">
            <w:pPr>
              <w:rPr>
                <w:sz w:val="20"/>
              </w:rPr>
            </w:pPr>
            <w:hyperlink r:id="rId25" w:history="1">
              <w:r w:rsidR="002A4770" w:rsidRPr="00D55AC7">
                <w:t>RFC 7271</w:t>
              </w:r>
            </w:hyperlink>
          </w:p>
        </w:tc>
        <w:tc>
          <w:tcPr>
            <w:tcW w:w="4590" w:type="dxa"/>
          </w:tcPr>
          <w:p w:rsidR="002A4770" w:rsidRPr="00D55AC7" w:rsidRDefault="002A4770" w:rsidP="00D55AC7">
            <w:pPr>
              <w:rPr>
                <w:sz w:val="20"/>
              </w:rPr>
            </w:pPr>
            <w:r w:rsidRPr="00D55AC7">
              <w:rPr>
                <w:sz w:val="20"/>
              </w:rPr>
              <w:t>MPLS Transport Profile (MPLS-TP) Linear Protection to Match the Operational Expectations of Synchronous Digital Hierarchy, Optical Transport Network, and Ethernet Transport Network Operators</w:t>
            </w:r>
          </w:p>
        </w:tc>
        <w:tc>
          <w:tcPr>
            <w:tcW w:w="1260" w:type="dxa"/>
          </w:tcPr>
          <w:p w:rsidR="002A4770" w:rsidRPr="00D55AC7" w:rsidRDefault="002A4770" w:rsidP="003950CB">
            <w:pPr>
              <w:rPr>
                <w:sz w:val="20"/>
              </w:rPr>
            </w:pPr>
            <w:r w:rsidRPr="00D55AC7">
              <w:rPr>
                <w:sz w:val="20"/>
              </w:rPr>
              <w:t>2014</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E02A7A">
              <w:rPr>
                <w:sz w:val="20"/>
              </w:rPr>
              <w:t>RFC 3468</w:t>
            </w:r>
          </w:p>
        </w:tc>
        <w:tc>
          <w:tcPr>
            <w:tcW w:w="4590" w:type="dxa"/>
          </w:tcPr>
          <w:p w:rsidR="00C9123C" w:rsidRPr="00E02A7A" w:rsidRDefault="00C9123C" w:rsidP="003950CB">
            <w:pPr>
              <w:rPr>
                <w:sz w:val="20"/>
              </w:rPr>
            </w:pPr>
            <w:r w:rsidRPr="00E02A7A">
              <w:rPr>
                <w:sz w:val="20"/>
              </w:rPr>
              <w:t>The Multiprotocol Label Switching (MPLS) Working Group decision on MPLS signaling protocols</w:t>
            </w:r>
          </w:p>
        </w:tc>
        <w:tc>
          <w:tcPr>
            <w:tcW w:w="1260" w:type="dxa"/>
          </w:tcPr>
          <w:p w:rsidR="00C9123C" w:rsidRPr="00D55AC7" w:rsidRDefault="00C9123C" w:rsidP="003950CB">
            <w:pPr>
              <w:rPr>
                <w:sz w:val="20"/>
              </w:rPr>
            </w:pPr>
            <w:r w:rsidRPr="00D55AC7">
              <w:rPr>
                <w:sz w:val="20"/>
              </w:rPr>
              <w:t>02/2003</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E02A7A">
              <w:rPr>
                <w:sz w:val="20"/>
              </w:rPr>
              <w:t>RFC 3609</w:t>
            </w:r>
          </w:p>
        </w:tc>
        <w:tc>
          <w:tcPr>
            <w:tcW w:w="4590" w:type="dxa"/>
          </w:tcPr>
          <w:p w:rsidR="00C9123C" w:rsidRPr="00E02A7A" w:rsidRDefault="00C9123C" w:rsidP="003950CB">
            <w:pPr>
              <w:rPr>
                <w:sz w:val="20"/>
              </w:rPr>
            </w:pPr>
            <w:r w:rsidRPr="00E02A7A">
              <w:rPr>
                <w:sz w:val="20"/>
              </w:rPr>
              <w:t xml:space="preserve">Tracing Requirements for Generic Tunnels </w:t>
            </w:r>
          </w:p>
        </w:tc>
        <w:tc>
          <w:tcPr>
            <w:tcW w:w="1260" w:type="dxa"/>
          </w:tcPr>
          <w:p w:rsidR="00C9123C" w:rsidRPr="00D55AC7" w:rsidRDefault="00C9123C" w:rsidP="003950CB">
            <w:pPr>
              <w:rPr>
                <w:sz w:val="20"/>
              </w:rPr>
            </w:pPr>
            <w:r w:rsidRPr="00D55AC7">
              <w:rPr>
                <w:sz w:val="20"/>
              </w:rPr>
              <w:t>09/2003</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 3945</w:t>
            </w:r>
          </w:p>
        </w:tc>
        <w:tc>
          <w:tcPr>
            <w:tcW w:w="4590" w:type="dxa"/>
          </w:tcPr>
          <w:p w:rsidR="00C9123C" w:rsidRPr="00E02A7A" w:rsidRDefault="00C9123C" w:rsidP="003950CB">
            <w:pPr>
              <w:rPr>
                <w:sz w:val="20"/>
              </w:rPr>
            </w:pPr>
            <w:r w:rsidRPr="00E02A7A">
              <w:rPr>
                <w:sz w:val="20"/>
              </w:rPr>
              <w:t>Generalized Multi-Protocol Label Switching Architecture</w:t>
            </w:r>
          </w:p>
        </w:tc>
        <w:tc>
          <w:tcPr>
            <w:tcW w:w="1260" w:type="dxa"/>
          </w:tcPr>
          <w:p w:rsidR="00C9123C" w:rsidRPr="00D55AC7" w:rsidRDefault="00C9123C" w:rsidP="003950CB">
            <w:pPr>
              <w:rPr>
                <w:sz w:val="20"/>
              </w:rPr>
            </w:pPr>
            <w:r w:rsidRPr="00D55AC7">
              <w:rPr>
                <w:sz w:val="20"/>
              </w:rPr>
              <w:t>10/2004</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4003</w:t>
            </w:r>
          </w:p>
        </w:tc>
        <w:tc>
          <w:tcPr>
            <w:tcW w:w="4590" w:type="dxa"/>
          </w:tcPr>
          <w:p w:rsidR="00C9123C" w:rsidRPr="00E02A7A" w:rsidRDefault="00C9123C" w:rsidP="003950CB">
            <w:pPr>
              <w:rPr>
                <w:sz w:val="20"/>
              </w:rPr>
            </w:pPr>
            <w:r w:rsidRPr="00E02A7A">
              <w:rPr>
                <w:sz w:val="20"/>
              </w:rPr>
              <w:t>GMPLS Signaling Procedure For Egress Control – updates RFC 3473</w:t>
            </w:r>
          </w:p>
        </w:tc>
        <w:tc>
          <w:tcPr>
            <w:tcW w:w="1260" w:type="dxa"/>
          </w:tcPr>
          <w:p w:rsidR="00C9123C" w:rsidRPr="00D55AC7" w:rsidRDefault="00C9123C" w:rsidP="003950CB">
            <w:pPr>
              <w:rPr>
                <w:sz w:val="20"/>
              </w:rPr>
            </w:pPr>
            <w:r w:rsidRPr="00D55AC7">
              <w:rPr>
                <w:sz w:val="20"/>
              </w:rPr>
              <w:t>02/2005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4139</w:t>
            </w:r>
          </w:p>
        </w:tc>
        <w:tc>
          <w:tcPr>
            <w:tcW w:w="4590" w:type="dxa"/>
          </w:tcPr>
          <w:p w:rsidR="00C9123C" w:rsidRPr="00E02A7A" w:rsidRDefault="00C9123C" w:rsidP="003950CB">
            <w:pPr>
              <w:rPr>
                <w:sz w:val="20"/>
              </w:rPr>
            </w:pPr>
            <w:r w:rsidRPr="00E02A7A">
              <w:rPr>
                <w:sz w:val="20"/>
              </w:rPr>
              <w:t>Requirements for Generalized MPLS (GMPLS) Signaling Usage and Extensions for Automatically Switched Optical Network (ASON)</w:t>
            </w:r>
          </w:p>
        </w:tc>
        <w:tc>
          <w:tcPr>
            <w:tcW w:w="1260" w:type="dxa"/>
          </w:tcPr>
          <w:p w:rsidR="00C9123C" w:rsidRPr="00D55AC7" w:rsidRDefault="00C9123C" w:rsidP="003950CB">
            <w:pPr>
              <w:rPr>
                <w:sz w:val="20"/>
              </w:rPr>
            </w:pPr>
            <w:r w:rsidRPr="00D55AC7">
              <w:rPr>
                <w:sz w:val="20"/>
              </w:rPr>
              <w:t>07/2005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4201</w:t>
            </w:r>
          </w:p>
        </w:tc>
        <w:tc>
          <w:tcPr>
            <w:tcW w:w="4590" w:type="dxa"/>
          </w:tcPr>
          <w:p w:rsidR="00C9123C" w:rsidRPr="00D55AC7" w:rsidRDefault="00C9123C" w:rsidP="003950CB">
            <w:pPr>
              <w:rPr>
                <w:sz w:val="20"/>
              </w:rPr>
            </w:pPr>
            <w:r w:rsidRPr="00E02A7A">
              <w:rPr>
                <w:sz w:val="20"/>
              </w:rPr>
              <w:t>Link Bundling in MPLS Traffic Engineering (TE)</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4202</w:t>
            </w:r>
          </w:p>
        </w:tc>
        <w:tc>
          <w:tcPr>
            <w:tcW w:w="4590" w:type="dxa"/>
          </w:tcPr>
          <w:p w:rsidR="00C9123C" w:rsidRPr="00E02A7A" w:rsidRDefault="00C9123C" w:rsidP="003950CB">
            <w:pPr>
              <w:rPr>
                <w:sz w:val="20"/>
              </w:rPr>
            </w:pPr>
            <w:r w:rsidRPr="00E02A7A">
              <w:rPr>
                <w:sz w:val="20"/>
              </w:rPr>
              <w:t>Routing Extensions in Support of Generalized Multi-Protocol Label Switching (GMPLS)</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4203</w:t>
            </w:r>
          </w:p>
        </w:tc>
        <w:tc>
          <w:tcPr>
            <w:tcW w:w="4590" w:type="dxa"/>
          </w:tcPr>
          <w:p w:rsidR="00C9123C" w:rsidRPr="00E02A7A" w:rsidRDefault="00C9123C" w:rsidP="003950CB">
            <w:pPr>
              <w:rPr>
                <w:sz w:val="20"/>
              </w:rPr>
            </w:pPr>
            <w:r w:rsidRPr="00E02A7A">
              <w:rPr>
                <w:sz w:val="20"/>
              </w:rPr>
              <w:t>OSPF Extensions in Support of Generalized Multi-Protocol Label Switching – updates RFC 3630</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4204</w:t>
            </w:r>
          </w:p>
        </w:tc>
        <w:tc>
          <w:tcPr>
            <w:tcW w:w="4590" w:type="dxa"/>
          </w:tcPr>
          <w:p w:rsidR="00C9123C" w:rsidRPr="00E02A7A" w:rsidRDefault="00C9123C" w:rsidP="003950CB">
            <w:pPr>
              <w:rPr>
                <w:sz w:val="20"/>
              </w:rPr>
            </w:pPr>
            <w:r w:rsidRPr="00E02A7A">
              <w:rPr>
                <w:sz w:val="20"/>
              </w:rPr>
              <w:t>Link Management Protocol (LMP)</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 4207</w:t>
            </w:r>
          </w:p>
        </w:tc>
        <w:tc>
          <w:tcPr>
            <w:tcW w:w="4590" w:type="dxa"/>
          </w:tcPr>
          <w:p w:rsidR="00C9123C" w:rsidRPr="00E02A7A" w:rsidRDefault="00C9123C" w:rsidP="003950CB">
            <w:pPr>
              <w:rPr>
                <w:sz w:val="20"/>
              </w:rPr>
            </w:pPr>
            <w:r w:rsidRPr="00E02A7A">
              <w:rPr>
                <w:sz w:val="20"/>
              </w:rPr>
              <w:t>Synchronous Optical Network (SONET)/Synchronous Digital Hierarchy (SDH) Encoding for Link Management Protocol (LMP) Test Messages</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RFC4208</w:t>
            </w:r>
          </w:p>
        </w:tc>
        <w:tc>
          <w:tcPr>
            <w:tcW w:w="4590" w:type="dxa"/>
          </w:tcPr>
          <w:p w:rsidR="00C9123C" w:rsidRPr="00E02A7A" w:rsidRDefault="00C9123C" w:rsidP="003950CB">
            <w:pPr>
              <w:rPr>
                <w:sz w:val="20"/>
              </w:rPr>
            </w:pPr>
            <w:r w:rsidRPr="00E02A7A">
              <w:rPr>
                <w:sz w:val="20"/>
              </w:rPr>
              <w:t>Generalize Multiprotocol Label Switching(GMPLS) User-Network Interface (UNI): Resource ReserVation Protocol-Traffic Engineering (RSVP-TE) Support for the Overlay Model</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RFC4209</w:t>
            </w:r>
          </w:p>
        </w:tc>
        <w:tc>
          <w:tcPr>
            <w:tcW w:w="4590" w:type="dxa"/>
          </w:tcPr>
          <w:p w:rsidR="00C9123C" w:rsidRPr="00E02A7A" w:rsidRDefault="00C9123C" w:rsidP="003950CB">
            <w:pPr>
              <w:rPr>
                <w:sz w:val="20"/>
              </w:rPr>
            </w:pPr>
            <w:r w:rsidRPr="00E02A7A">
              <w:rPr>
                <w:sz w:val="20"/>
              </w:rPr>
              <w:t>Link Management Protocol (LMP) for Dense Wavelength Division Multiplexing (DWDM) Optical Line Systems</w:t>
            </w:r>
          </w:p>
        </w:tc>
        <w:tc>
          <w:tcPr>
            <w:tcW w:w="1260" w:type="dxa"/>
          </w:tcPr>
          <w:p w:rsidR="00C9123C" w:rsidRPr="00D55AC7" w:rsidRDefault="00C9123C" w:rsidP="003950CB">
            <w:pPr>
              <w:rPr>
                <w:sz w:val="20"/>
              </w:rPr>
            </w:pPr>
            <w:r w:rsidRPr="00D55AC7">
              <w:rPr>
                <w:sz w:val="20"/>
              </w:rPr>
              <w:t>10/2005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RFC4258</w:t>
            </w:r>
          </w:p>
        </w:tc>
        <w:tc>
          <w:tcPr>
            <w:tcW w:w="4590" w:type="dxa"/>
          </w:tcPr>
          <w:p w:rsidR="00C9123C" w:rsidRPr="00E02A7A" w:rsidRDefault="00C9123C" w:rsidP="003950CB">
            <w:pPr>
              <w:rPr>
                <w:sz w:val="20"/>
              </w:rPr>
            </w:pPr>
            <w:r w:rsidRPr="00E02A7A">
              <w:rPr>
                <w:sz w:val="20"/>
              </w:rPr>
              <w:t>Requirements for Generalized Multi-Protocol Label Switching (GMPLS) Routing for the Automatically Switched Optical Network (ASON)</w:t>
            </w:r>
          </w:p>
        </w:tc>
        <w:tc>
          <w:tcPr>
            <w:tcW w:w="1260" w:type="dxa"/>
          </w:tcPr>
          <w:p w:rsidR="00C9123C" w:rsidRPr="00D55AC7" w:rsidRDefault="00C9123C" w:rsidP="003950CB">
            <w:pPr>
              <w:rPr>
                <w:sz w:val="20"/>
              </w:rPr>
            </w:pPr>
            <w:r w:rsidRPr="00D55AC7">
              <w:rPr>
                <w:sz w:val="20"/>
              </w:rPr>
              <w:t>11/2005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RFC4257</w:t>
            </w:r>
          </w:p>
        </w:tc>
        <w:tc>
          <w:tcPr>
            <w:tcW w:w="4590" w:type="dxa"/>
          </w:tcPr>
          <w:p w:rsidR="00C9123C" w:rsidRPr="00E02A7A" w:rsidRDefault="00C9123C" w:rsidP="003950CB">
            <w:pPr>
              <w:rPr>
                <w:sz w:val="20"/>
              </w:rPr>
            </w:pPr>
            <w:r w:rsidRPr="00E02A7A">
              <w:rPr>
                <w:sz w:val="20"/>
              </w:rPr>
              <w:t>Framework for Generalized Multi-Protocol Label Switching (GMPLS)-based Control of Synchronous Digital Hierarchy/Synchronous Optical Networking (SDH/SONET) Networks</w:t>
            </w:r>
          </w:p>
        </w:tc>
        <w:tc>
          <w:tcPr>
            <w:tcW w:w="1260" w:type="dxa"/>
          </w:tcPr>
          <w:p w:rsidR="00C9123C" w:rsidRPr="00D55AC7" w:rsidRDefault="00C9123C" w:rsidP="003950CB">
            <w:pPr>
              <w:rPr>
                <w:sz w:val="20"/>
              </w:rPr>
            </w:pPr>
            <w:r w:rsidRPr="00D55AC7">
              <w:rPr>
                <w:sz w:val="20"/>
              </w:rPr>
              <w:t>12/2005</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E02A7A">
              <w:rPr>
                <w:sz w:val="20"/>
              </w:rPr>
              <w:t>RFC4328</w:t>
            </w:r>
          </w:p>
        </w:tc>
        <w:tc>
          <w:tcPr>
            <w:tcW w:w="4590" w:type="dxa"/>
          </w:tcPr>
          <w:p w:rsidR="00C9123C" w:rsidRPr="00E02A7A" w:rsidRDefault="00C9123C" w:rsidP="003950CB">
            <w:pPr>
              <w:rPr>
                <w:sz w:val="20"/>
              </w:rPr>
            </w:pPr>
            <w:r w:rsidRPr="00E02A7A">
              <w:rPr>
                <w:sz w:val="20"/>
              </w:rPr>
              <w:t>Generalized Multi-Protocol Label Switching (GMPLS) Signaling Extensions for G.709 Optical Transport Networks Control – updates RFC 3471</w:t>
            </w:r>
          </w:p>
        </w:tc>
        <w:tc>
          <w:tcPr>
            <w:tcW w:w="1260" w:type="dxa"/>
          </w:tcPr>
          <w:p w:rsidR="00C9123C" w:rsidRPr="00D55AC7" w:rsidRDefault="00C9123C" w:rsidP="003950CB">
            <w:pPr>
              <w:rPr>
                <w:sz w:val="20"/>
              </w:rPr>
            </w:pPr>
            <w:r w:rsidRPr="00D55AC7">
              <w:rPr>
                <w:sz w:val="20"/>
              </w:rPr>
              <w:t>01/2006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RFC4394</w:t>
            </w:r>
          </w:p>
        </w:tc>
        <w:tc>
          <w:tcPr>
            <w:tcW w:w="4590" w:type="dxa"/>
          </w:tcPr>
          <w:p w:rsidR="00C9123C" w:rsidRPr="00E02A7A" w:rsidRDefault="00C9123C" w:rsidP="003950CB">
            <w:pPr>
              <w:rPr>
                <w:sz w:val="20"/>
              </w:rPr>
            </w:pPr>
            <w:r w:rsidRPr="00E02A7A">
              <w:rPr>
                <w:sz w:val="20"/>
              </w:rPr>
              <w:t>A Transport Network View of the Link Management Protocol</w:t>
            </w:r>
          </w:p>
        </w:tc>
        <w:tc>
          <w:tcPr>
            <w:tcW w:w="1260" w:type="dxa"/>
          </w:tcPr>
          <w:p w:rsidR="00C9123C" w:rsidRPr="00D55AC7" w:rsidRDefault="00C9123C" w:rsidP="003950CB">
            <w:pPr>
              <w:rPr>
                <w:sz w:val="20"/>
              </w:rPr>
            </w:pPr>
            <w:r w:rsidRPr="00D55AC7">
              <w:rPr>
                <w:sz w:val="20"/>
              </w:rPr>
              <w:t>02/2006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lastRenderedPageBreak/>
              <w:t>IETF (ccamp)</w:t>
            </w:r>
          </w:p>
        </w:tc>
        <w:tc>
          <w:tcPr>
            <w:tcW w:w="1985" w:type="dxa"/>
          </w:tcPr>
          <w:p w:rsidR="00C9123C" w:rsidRPr="00D55AC7" w:rsidRDefault="00C9123C" w:rsidP="003950CB">
            <w:pPr>
              <w:rPr>
                <w:sz w:val="20"/>
              </w:rPr>
            </w:pPr>
            <w:r w:rsidRPr="00D55AC7">
              <w:rPr>
                <w:sz w:val="20"/>
              </w:rPr>
              <w:t>RFC4397</w:t>
            </w:r>
          </w:p>
        </w:tc>
        <w:tc>
          <w:tcPr>
            <w:tcW w:w="4590" w:type="dxa"/>
          </w:tcPr>
          <w:p w:rsidR="00C9123C" w:rsidRPr="00E02A7A" w:rsidRDefault="00C9123C" w:rsidP="003950CB">
            <w:pPr>
              <w:rPr>
                <w:sz w:val="20"/>
              </w:rPr>
            </w:pPr>
            <w:r w:rsidRPr="00E02A7A">
              <w:rPr>
                <w:sz w:val="20"/>
              </w:rPr>
              <w:t>A Lexicography for the Interpretation of Generalized Multiprotocol Label Switching (GMPLS) Terminology within The Context of the ITU-T's Automatically Switched Optical Network (ASON) Architecture</w:t>
            </w:r>
          </w:p>
        </w:tc>
        <w:tc>
          <w:tcPr>
            <w:tcW w:w="1260" w:type="dxa"/>
          </w:tcPr>
          <w:p w:rsidR="00C9123C" w:rsidRPr="00D55AC7" w:rsidRDefault="00C9123C" w:rsidP="003950CB">
            <w:pPr>
              <w:rPr>
                <w:sz w:val="20"/>
              </w:rPr>
            </w:pPr>
            <w:r w:rsidRPr="00D55AC7">
              <w:rPr>
                <w:sz w:val="20"/>
              </w:rPr>
              <w:t>02/2006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RFC4426</w:t>
            </w:r>
          </w:p>
        </w:tc>
        <w:tc>
          <w:tcPr>
            <w:tcW w:w="4590" w:type="dxa"/>
          </w:tcPr>
          <w:p w:rsidR="00C9123C" w:rsidRPr="00E02A7A" w:rsidRDefault="00C9123C" w:rsidP="003950CB">
            <w:pPr>
              <w:rPr>
                <w:sz w:val="20"/>
              </w:rPr>
            </w:pPr>
            <w:r w:rsidRPr="00E02A7A">
              <w:rPr>
                <w:sz w:val="20"/>
              </w:rPr>
              <w:t>Generalized Multi-Protocol Label Switching (GMPLS) Recovery Functional Specification</w:t>
            </w:r>
          </w:p>
        </w:tc>
        <w:tc>
          <w:tcPr>
            <w:tcW w:w="1260" w:type="dxa"/>
          </w:tcPr>
          <w:p w:rsidR="00C9123C" w:rsidRPr="00D55AC7" w:rsidRDefault="00C9123C" w:rsidP="003950CB">
            <w:pPr>
              <w:rPr>
                <w:sz w:val="20"/>
              </w:rPr>
            </w:pPr>
            <w:r w:rsidRPr="00D55AC7">
              <w:rPr>
                <w:sz w:val="20"/>
              </w:rPr>
              <w:t>03/2006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RFC4427</w:t>
            </w:r>
          </w:p>
        </w:tc>
        <w:tc>
          <w:tcPr>
            <w:tcW w:w="4590" w:type="dxa"/>
          </w:tcPr>
          <w:p w:rsidR="00C9123C" w:rsidRPr="00E02A7A" w:rsidRDefault="00C9123C" w:rsidP="003950CB">
            <w:pPr>
              <w:rPr>
                <w:sz w:val="20"/>
              </w:rPr>
            </w:pPr>
            <w:r w:rsidRPr="00E02A7A">
              <w:rPr>
                <w:sz w:val="20"/>
              </w:rPr>
              <w:t>Recovery (Protection and Restoration) Terminology for Generalized Multi-Protocol Label Switching (GMPLS)</w:t>
            </w:r>
          </w:p>
        </w:tc>
        <w:tc>
          <w:tcPr>
            <w:tcW w:w="1260" w:type="dxa"/>
          </w:tcPr>
          <w:p w:rsidR="00C9123C" w:rsidRPr="00D55AC7" w:rsidRDefault="00C9123C" w:rsidP="003950CB">
            <w:pPr>
              <w:rPr>
                <w:sz w:val="20"/>
              </w:rPr>
            </w:pPr>
            <w:r w:rsidRPr="00D55AC7">
              <w:rPr>
                <w:sz w:val="20"/>
              </w:rPr>
              <w:t>03/2006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RFC4428</w:t>
            </w:r>
          </w:p>
        </w:tc>
        <w:tc>
          <w:tcPr>
            <w:tcW w:w="4590" w:type="dxa"/>
          </w:tcPr>
          <w:p w:rsidR="00C9123C" w:rsidRPr="00E02A7A" w:rsidRDefault="00C9123C" w:rsidP="003950CB">
            <w:pPr>
              <w:rPr>
                <w:sz w:val="20"/>
              </w:rPr>
            </w:pPr>
            <w:r w:rsidRPr="00E02A7A">
              <w:rPr>
                <w:sz w:val="20"/>
              </w:rPr>
              <w:t>Analysis of Generalized Multi-Protocol Label Switching (GMPLS)-based Recovery Mechanisms (including Protection and Restoration)</w:t>
            </w:r>
          </w:p>
        </w:tc>
        <w:tc>
          <w:tcPr>
            <w:tcW w:w="1260" w:type="dxa"/>
          </w:tcPr>
          <w:p w:rsidR="00C9123C" w:rsidRPr="00D55AC7" w:rsidRDefault="00C9123C" w:rsidP="003950CB">
            <w:pPr>
              <w:rPr>
                <w:sz w:val="20"/>
              </w:rPr>
            </w:pPr>
            <w:r w:rsidRPr="00D55AC7">
              <w:rPr>
                <w:sz w:val="20"/>
              </w:rPr>
              <w:t>03/2006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RFC4558</w:t>
            </w:r>
          </w:p>
        </w:tc>
        <w:tc>
          <w:tcPr>
            <w:tcW w:w="4590" w:type="dxa"/>
          </w:tcPr>
          <w:p w:rsidR="00C9123C" w:rsidRPr="00E02A7A" w:rsidRDefault="00C9123C" w:rsidP="003950CB">
            <w:pPr>
              <w:rPr>
                <w:sz w:val="20"/>
              </w:rPr>
            </w:pPr>
            <w:r w:rsidRPr="00E02A7A">
              <w:rPr>
                <w:sz w:val="20"/>
              </w:rPr>
              <w:t>Node ID based RSVP Hello: A Clarification Statement</w:t>
            </w:r>
          </w:p>
        </w:tc>
        <w:tc>
          <w:tcPr>
            <w:tcW w:w="1260" w:type="dxa"/>
          </w:tcPr>
          <w:p w:rsidR="00C9123C" w:rsidRPr="00D55AC7" w:rsidRDefault="00C9123C" w:rsidP="003950CB">
            <w:pPr>
              <w:rPr>
                <w:sz w:val="20"/>
              </w:rPr>
            </w:pPr>
            <w:r w:rsidRPr="00D55AC7">
              <w:rPr>
                <w:sz w:val="20"/>
              </w:rPr>
              <w:t>06/2006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RFC4606</w:t>
            </w:r>
          </w:p>
        </w:tc>
        <w:tc>
          <w:tcPr>
            <w:tcW w:w="4590" w:type="dxa"/>
          </w:tcPr>
          <w:p w:rsidR="00C9123C" w:rsidRPr="00E02A7A" w:rsidRDefault="00C9123C" w:rsidP="003950CB">
            <w:pPr>
              <w:rPr>
                <w:sz w:val="20"/>
              </w:rPr>
            </w:pPr>
            <w:r w:rsidRPr="00E02A7A">
              <w:rPr>
                <w:sz w:val="20"/>
              </w:rPr>
              <w:t>Generalized Multi-Protocol Label Switching (GMPLS) Extensions for Synchronous Optical Network (SONET) and Synchronous Digital Hierarchy (SDH) Control</w:t>
            </w:r>
          </w:p>
        </w:tc>
        <w:tc>
          <w:tcPr>
            <w:tcW w:w="1260" w:type="dxa"/>
          </w:tcPr>
          <w:p w:rsidR="00C9123C" w:rsidRPr="00D55AC7" w:rsidRDefault="00C9123C" w:rsidP="003950CB">
            <w:pPr>
              <w:rPr>
                <w:sz w:val="20"/>
              </w:rPr>
            </w:pPr>
            <w:r w:rsidRPr="00D55AC7">
              <w:rPr>
                <w:sz w:val="20"/>
              </w:rPr>
              <w:t>08/2006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RFC4631</w:t>
            </w:r>
          </w:p>
        </w:tc>
        <w:tc>
          <w:tcPr>
            <w:tcW w:w="4590" w:type="dxa"/>
          </w:tcPr>
          <w:p w:rsidR="00C9123C" w:rsidRPr="00D55AC7" w:rsidRDefault="00C9123C" w:rsidP="003950CB">
            <w:pPr>
              <w:rPr>
                <w:sz w:val="20"/>
              </w:rPr>
            </w:pPr>
            <w:r w:rsidRPr="00D55AC7">
              <w:rPr>
                <w:sz w:val="20"/>
              </w:rPr>
              <w:t>Link Management Protocol (LMP) Management Information Base (MIB) – updates RFC4327</w:t>
            </w:r>
          </w:p>
        </w:tc>
        <w:tc>
          <w:tcPr>
            <w:tcW w:w="1260" w:type="dxa"/>
          </w:tcPr>
          <w:p w:rsidR="00C9123C" w:rsidRPr="00D55AC7" w:rsidRDefault="00C9123C" w:rsidP="003950CB">
            <w:pPr>
              <w:rPr>
                <w:sz w:val="20"/>
              </w:rPr>
            </w:pPr>
            <w:r w:rsidRPr="00D55AC7">
              <w:rPr>
                <w:sz w:val="20"/>
              </w:rPr>
              <w:t>09/2006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RFC4652</w:t>
            </w:r>
          </w:p>
        </w:tc>
        <w:tc>
          <w:tcPr>
            <w:tcW w:w="4590" w:type="dxa"/>
          </w:tcPr>
          <w:p w:rsidR="00C9123C" w:rsidRPr="00E02A7A" w:rsidRDefault="00C9123C" w:rsidP="003950CB">
            <w:pPr>
              <w:rPr>
                <w:sz w:val="20"/>
              </w:rPr>
            </w:pPr>
            <w:r w:rsidRPr="00E02A7A">
              <w:rPr>
                <w:sz w:val="20"/>
              </w:rPr>
              <w:t>Evaluation of existing Routing Protocols against ASON routing requirements</w:t>
            </w:r>
          </w:p>
        </w:tc>
        <w:tc>
          <w:tcPr>
            <w:tcW w:w="1260" w:type="dxa"/>
          </w:tcPr>
          <w:p w:rsidR="00C9123C" w:rsidRPr="00E02A7A" w:rsidRDefault="00C9123C" w:rsidP="003950CB">
            <w:pPr>
              <w:rPr>
                <w:sz w:val="20"/>
              </w:rPr>
            </w:pPr>
            <w:r w:rsidRPr="00D55AC7">
              <w:rPr>
                <w:sz w:val="20"/>
              </w:rPr>
              <w:t>10/2006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RFC4726</w:t>
            </w:r>
          </w:p>
        </w:tc>
        <w:tc>
          <w:tcPr>
            <w:tcW w:w="4590" w:type="dxa"/>
          </w:tcPr>
          <w:p w:rsidR="00C9123C" w:rsidRPr="00E02A7A" w:rsidRDefault="00C9123C" w:rsidP="003950CB">
            <w:pPr>
              <w:rPr>
                <w:sz w:val="20"/>
              </w:rPr>
            </w:pPr>
            <w:r w:rsidRPr="00E02A7A">
              <w:rPr>
                <w:sz w:val="20"/>
              </w:rPr>
              <w:t>A Framework for Inter-Domain MPLS Traffic Engineering</w:t>
            </w:r>
          </w:p>
        </w:tc>
        <w:tc>
          <w:tcPr>
            <w:tcW w:w="1260" w:type="dxa"/>
          </w:tcPr>
          <w:p w:rsidR="00C9123C" w:rsidRPr="00E02A7A" w:rsidRDefault="00C9123C" w:rsidP="003950CB">
            <w:pPr>
              <w:rPr>
                <w:sz w:val="20"/>
              </w:rPr>
            </w:pPr>
            <w:r w:rsidRPr="00D55AC7">
              <w:rPr>
                <w:sz w:val="20"/>
              </w:rPr>
              <w:t>11/2006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RFC4736</w:t>
            </w:r>
          </w:p>
        </w:tc>
        <w:tc>
          <w:tcPr>
            <w:tcW w:w="4590" w:type="dxa"/>
          </w:tcPr>
          <w:p w:rsidR="00C9123C" w:rsidRPr="00E02A7A" w:rsidRDefault="00C9123C" w:rsidP="003950CB">
            <w:pPr>
              <w:rPr>
                <w:sz w:val="20"/>
              </w:rPr>
            </w:pPr>
            <w:r w:rsidRPr="00E02A7A">
              <w:rPr>
                <w:sz w:val="20"/>
              </w:rPr>
              <w:t>Reoptimization of Multiprotocol Label Switching (MPLS) Traffic Engineering (TE) loosely routed Label Switch Path (LSP)</w:t>
            </w:r>
          </w:p>
        </w:tc>
        <w:tc>
          <w:tcPr>
            <w:tcW w:w="1260" w:type="dxa"/>
          </w:tcPr>
          <w:p w:rsidR="00C9123C" w:rsidRPr="00E02A7A" w:rsidRDefault="00C9123C" w:rsidP="003950CB">
            <w:pPr>
              <w:rPr>
                <w:sz w:val="20"/>
              </w:rPr>
            </w:pPr>
            <w:r w:rsidRPr="00D55AC7">
              <w:rPr>
                <w:sz w:val="20"/>
              </w:rPr>
              <w:t>11/2006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RFC4783</w:t>
            </w:r>
          </w:p>
        </w:tc>
        <w:tc>
          <w:tcPr>
            <w:tcW w:w="4590" w:type="dxa"/>
          </w:tcPr>
          <w:p w:rsidR="00C9123C" w:rsidRPr="00E02A7A" w:rsidRDefault="00C9123C" w:rsidP="003950CB">
            <w:pPr>
              <w:rPr>
                <w:sz w:val="20"/>
              </w:rPr>
            </w:pPr>
            <w:r w:rsidRPr="00E02A7A">
              <w:rPr>
                <w:sz w:val="20"/>
              </w:rPr>
              <w:t>GMPLS – Communication of Alarm Information</w:t>
            </w:r>
          </w:p>
        </w:tc>
        <w:tc>
          <w:tcPr>
            <w:tcW w:w="1260" w:type="dxa"/>
          </w:tcPr>
          <w:p w:rsidR="00C9123C" w:rsidRPr="00E02A7A" w:rsidRDefault="00C9123C" w:rsidP="003950CB">
            <w:pPr>
              <w:rPr>
                <w:sz w:val="20"/>
              </w:rPr>
            </w:pPr>
            <w:r w:rsidRPr="00D55AC7">
              <w:rPr>
                <w:sz w:val="20"/>
              </w:rPr>
              <w:t>12/2006</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RFC4801</w:t>
            </w:r>
          </w:p>
        </w:tc>
        <w:tc>
          <w:tcPr>
            <w:tcW w:w="4590" w:type="dxa"/>
          </w:tcPr>
          <w:p w:rsidR="00C9123C" w:rsidRPr="00E02A7A" w:rsidRDefault="00C9123C" w:rsidP="003950CB">
            <w:pPr>
              <w:rPr>
                <w:sz w:val="20"/>
              </w:rPr>
            </w:pPr>
            <w:r w:rsidRPr="00E02A7A">
              <w:rPr>
                <w:sz w:val="20"/>
              </w:rPr>
              <w:t>Definitions of Textual Conventions for Generalized Multiprotocol Label Switching (GMPLS) Management</w:t>
            </w:r>
          </w:p>
        </w:tc>
        <w:tc>
          <w:tcPr>
            <w:tcW w:w="1260" w:type="dxa"/>
          </w:tcPr>
          <w:p w:rsidR="00C9123C" w:rsidRPr="00E02A7A" w:rsidRDefault="00C9123C" w:rsidP="003950CB">
            <w:pPr>
              <w:rPr>
                <w:sz w:val="20"/>
              </w:rPr>
            </w:pPr>
            <w:r w:rsidRPr="00D55AC7">
              <w:rPr>
                <w:sz w:val="20"/>
              </w:rPr>
              <w:t>02/2007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RFC4802</w:t>
            </w:r>
          </w:p>
        </w:tc>
        <w:tc>
          <w:tcPr>
            <w:tcW w:w="4590" w:type="dxa"/>
          </w:tcPr>
          <w:p w:rsidR="00C9123C" w:rsidRPr="00E02A7A" w:rsidRDefault="00C9123C" w:rsidP="003950CB">
            <w:pPr>
              <w:rPr>
                <w:sz w:val="20"/>
              </w:rPr>
            </w:pPr>
            <w:r w:rsidRPr="00E02A7A">
              <w:rPr>
                <w:sz w:val="20"/>
              </w:rPr>
              <w:t>Generalized Multiprotocol Label Switching (GMPLS) Traffic Engineering Management Information Base</w:t>
            </w:r>
          </w:p>
        </w:tc>
        <w:tc>
          <w:tcPr>
            <w:tcW w:w="1260" w:type="dxa"/>
          </w:tcPr>
          <w:p w:rsidR="00C9123C" w:rsidRPr="00E02A7A" w:rsidRDefault="00C9123C" w:rsidP="003950CB">
            <w:pPr>
              <w:rPr>
                <w:sz w:val="20"/>
              </w:rPr>
            </w:pPr>
            <w:r w:rsidRPr="00D55AC7">
              <w:rPr>
                <w:sz w:val="20"/>
              </w:rPr>
              <w:t>02/2007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RFC4803</w:t>
            </w:r>
          </w:p>
        </w:tc>
        <w:tc>
          <w:tcPr>
            <w:tcW w:w="4590" w:type="dxa"/>
          </w:tcPr>
          <w:p w:rsidR="00C9123C" w:rsidRPr="00E02A7A" w:rsidRDefault="00C9123C" w:rsidP="003950CB">
            <w:pPr>
              <w:rPr>
                <w:sz w:val="20"/>
              </w:rPr>
            </w:pPr>
            <w:r w:rsidRPr="00E02A7A">
              <w:rPr>
                <w:sz w:val="20"/>
              </w:rPr>
              <w:t>Generalized Multiprotocol Label Switching (GMPLS) Label Switching Router (LSR) Management Information Base</w:t>
            </w:r>
          </w:p>
        </w:tc>
        <w:tc>
          <w:tcPr>
            <w:tcW w:w="1260" w:type="dxa"/>
          </w:tcPr>
          <w:p w:rsidR="00C9123C" w:rsidRPr="00E02A7A" w:rsidRDefault="00C9123C" w:rsidP="003950CB">
            <w:pPr>
              <w:rPr>
                <w:sz w:val="20"/>
              </w:rPr>
            </w:pPr>
            <w:r w:rsidRPr="00D55AC7">
              <w:rPr>
                <w:sz w:val="20"/>
              </w:rPr>
              <w:t>02/2007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RFC4872</w:t>
            </w:r>
          </w:p>
        </w:tc>
        <w:tc>
          <w:tcPr>
            <w:tcW w:w="4590" w:type="dxa"/>
          </w:tcPr>
          <w:p w:rsidR="00C9123C" w:rsidRPr="00E02A7A" w:rsidRDefault="00C9123C" w:rsidP="003950CB">
            <w:pPr>
              <w:rPr>
                <w:sz w:val="20"/>
              </w:rPr>
            </w:pPr>
            <w:r w:rsidRPr="00E02A7A">
              <w:rPr>
                <w:sz w:val="20"/>
              </w:rPr>
              <w:t>RSVP-TE Extensions in support of End-to-End Generalized Multi-Protocol Label Switching (GMPLS)-based Recovery</w:t>
            </w:r>
          </w:p>
        </w:tc>
        <w:tc>
          <w:tcPr>
            <w:tcW w:w="1260" w:type="dxa"/>
          </w:tcPr>
          <w:p w:rsidR="00C9123C" w:rsidRPr="00E02A7A" w:rsidRDefault="00C9123C" w:rsidP="003950CB">
            <w:pPr>
              <w:rPr>
                <w:sz w:val="20"/>
              </w:rPr>
            </w:pPr>
            <w:r w:rsidRPr="00D55AC7">
              <w:rPr>
                <w:sz w:val="20"/>
              </w:rPr>
              <w:t>05/2007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RFC4873</w:t>
            </w:r>
          </w:p>
        </w:tc>
        <w:tc>
          <w:tcPr>
            <w:tcW w:w="4590" w:type="dxa"/>
          </w:tcPr>
          <w:p w:rsidR="00C9123C" w:rsidRPr="00E02A7A" w:rsidRDefault="00C9123C" w:rsidP="003950CB">
            <w:pPr>
              <w:rPr>
                <w:sz w:val="20"/>
              </w:rPr>
            </w:pPr>
            <w:r w:rsidRPr="00E02A7A">
              <w:rPr>
                <w:sz w:val="20"/>
              </w:rPr>
              <w:t>GMPLS Based Segment Recovery</w:t>
            </w:r>
          </w:p>
        </w:tc>
        <w:tc>
          <w:tcPr>
            <w:tcW w:w="1260" w:type="dxa"/>
          </w:tcPr>
          <w:p w:rsidR="00C9123C" w:rsidRPr="00E02A7A" w:rsidRDefault="00C9123C" w:rsidP="003950CB">
            <w:pPr>
              <w:rPr>
                <w:sz w:val="20"/>
              </w:rPr>
            </w:pPr>
            <w:r w:rsidRPr="00D55AC7">
              <w:rPr>
                <w:sz w:val="20"/>
              </w:rPr>
              <w:t>05/2007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RFC4874</w:t>
            </w:r>
          </w:p>
        </w:tc>
        <w:tc>
          <w:tcPr>
            <w:tcW w:w="4590" w:type="dxa"/>
          </w:tcPr>
          <w:p w:rsidR="00C9123C" w:rsidRPr="00E02A7A" w:rsidRDefault="00C9123C" w:rsidP="003950CB">
            <w:pPr>
              <w:rPr>
                <w:sz w:val="20"/>
              </w:rPr>
            </w:pPr>
            <w:r w:rsidRPr="00E02A7A">
              <w:rPr>
                <w:sz w:val="20"/>
              </w:rPr>
              <w:t>Exclude Routes – Extension to RSVP-TE</w:t>
            </w:r>
          </w:p>
        </w:tc>
        <w:tc>
          <w:tcPr>
            <w:tcW w:w="1260" w:type="dxa"/>
          </w:tcPr>
          <w:p w:rsidR="00C9123C" w:rsidRPr="00E02A7A" w:rsidRDefault="00C9123C" w:rsidP="003950CB">
            <w:pPr>
              <w:rPr>
                <w:sz w:val="20"/>
              </w:rPr>
            </w:pPr>
            <w:r w:rsidRPr="00D55AC7">
              <w:rPr>
                <w:sz w:val="20"/>
              </w:rPr>
              <w:t>04/2007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RFC4920</w:t>
            </w:r>
          </w:p>
        </w:tc>
        <w:tc>
          <w:tcPr>
            <w:tcW w:w="4590" w:type="dxa"/>
          </w:tcPr>
          <w:p w:rsidR="00C9123C" w:rsidRPr="00E02A7A" w:rsidRDefault="00C9123C" w:rsidP="003950CB">
            <w:pPr>
              <w:rPr>
                <w:sz w:val="20"/>
              </w:rPr>
            </w:pPr>
            <w:r w:rsidRPr="00E02A7A">
              <w:rPr>
                <w:sz w:val="20"/>
              </w:rPr>
              <w:t>Crankback Signaling Extensions for MPLS and GMPLS RSVP-TE</w:t>
            </w:r>
          </w:p>
        </w:tc>
        <w:tc>
          <w:tcPr>
            <w:tcW w:w="1260" w:type="dxa"/>
          </w:tcPr>
          <w:p w:rsidR="00C9123C" w:rsidRPr="00E02A7A" w:rsidRDefault="00C9123C" w:rsidP="003950CB">
            <w:pPr>
              <w:rPr>
                <w:sz w:val="20"/>
              </w:rPr>
            </w:pPr>
            <w:r w:rsidRPr="00D55AC7">
              <w:rPr>
                <w:sz w:val="20"/>
              </w:rPr>
              <w:t>07/2007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lastRenderedPageBreak/>
              <w:t>IETF (ccamp)</w:t>
            </w:r>
          </w:p>
        </w:tc>
        <w:tc>
          <w:tcPr>
            <w:tcW w:w="1985" w:type="dxa"/>
          </w:tcPr>
          <w:p w:rsidR="00C9123C" w:rsidRPr="00E02A7A" w:rsidRDefault="00C9123C" w:rsidP="003950CB">
            <w:pPr>
              <w:rPr>
                <w:sz w:val="20"/>
              </w:rPr>
            </w:pPr>
            <w:r w:rsidRPr="00D55AC7">
              <w:rPr>
                <w:sz w:val="20"/>
              </w:rPr>
              <w:t>RFC4972</w:t>
            </w:r>
          </w:p>
        </w:tc>
        <w:tc>
          <w:tcPr>
            <w:tcW w:w="4590" w:type="dxa"/>
          </w:tcPr>
          <w:p w:rsidR="00C9123C" w:rsidRPr="00E02A7A" w:rsidRDefault="00C9123C" w:rsidP="003950CB">
            <w:pPr>
              <w:rPr>
                <w:sz w:val="20"/>
              </w:rPr>
            </w:pPr>
            <w:r w:rsidRPr="00E02A7A">
              <w:rPr>
                <w:sz w:val="20"/>
              </w:rPr>
              <w:t>Routing extensions for discovery of Multiprotocol (MPLS) Label Switch Router (LSR) Traffic Engineering (TE) mesh membership</w:t>
            </w:r>
          </w:p>
        </w:tc>
        <w:tc>
          <w:tcPr>
            <w:tcW w:w="1260" w:type="dxa"/>
          </w:tcPr>
          <w:p w:rsidR="00C9123C" w:rsidRPr="00E02A7A" w:rsidRDefault="00C9123C" w:rsidP="003950CB">
            <w:pPr>
              <w:rPr>
                <w:sz w:val="20"/>
              </w:rPr>
            </w:pPr>
            <w:r w:rsidRPr="00D55AC7">
              <w:rPr>
                <w:sz w:val="20"/>
              </w:rPr>
              <w:t>07/2007</w:t>
            </w:r>
          </w:p>
        </w:tc>
      </w:tr>
      <w:tr w:rsidR="00C9123C" w:rsidRPr="00E02A7A" w:rsidDel="006A4CED" w:rsidTr="003950CB">
        <w:trPr>
          <w:cantSplit/>
          <w:jc w:val="center"/>
        </w:trPr>
        <w:tc>
          <w:tcPr>
            <w:tcW w:w="1604" w:type="dxa"/>
          </w:tcPr>
          <w:p w:rsidR="00C9123C" w:rsidRPr="00E02A7A" w:rsidDel="006A4CED" w:rsidRDefault="00C9123C" w:rsidP="003950CB">
            <w:pPr>
              <w:rPr>
                <w:sz w:val="20"/>
              </w:rPr>
            </w:pPr>
            <w:r w:rsidRPr="00E02A7A">
              <w:rPr>
                <w:sz w:val="20"/>
              </w:rPr>
              <w:t>IETF (ccamp)</w:t>
            </w:r>
          </w:p>
        </w:tc>
        <w:tc>
          <w:tcPr>
            <w:tcW w:w="1985" w:type="dxa"/>
          </w:tcPr>
          <w:p w:rsidR="00C9123C" w:rsidRPr="00D55AC7" w:rsidDel="006A4CED" w:rsidRDefault="00C9123C" w:rsidP="003950CB">
            <w:pPr>
              <w:rPr>
                <w:sz w:val="20"/>
              </w:rPr>
            </w:pPr>
            <w:r w:rsidRPr="00D55AC7">
              <w:rPr>
                <w:sz w:val="20"/>
              </w:rPr>
              <w:t>RFC4974</w:t>
            </w:r>
          </w:p>
        </w:tc>
        <w:tc>
          <w:tcPr>
            <w:tcW w:w="4590" w:type="dxa"/>
          </w:tcPr>
          <w:p w:rsidR="00C9123C" w:rsidRPr="00D55AC7" w:rsidDel="006A4CED" w:rsidRDefault="00C9123C" w:rsidP="003950CB">
            <w:pPr>
              <w:rPr>
                <w:sz w:val="20"/>
              </w:rPr>
            </w:pPr>
            <w:r w:rsidRPr="00D55AC7">
              <w:rPr>
                <w:sz w:val="20"/>
              </w:rPr>
              <w:t>Generalized MPLS (GMPLS) RSVP-TE Signaling Extensions in support of Calls</w:t>
            </w:r>
          </w:p>
        </w:tc>
        <w:tc>
          <w:tcPr>
            <w:tcW w:w="1260" w:type="dxa"/>
          </w:tcPr>
          <w:p w:rsidR="00C9123C" w:rsidRPr="00E02A7A" w:rsidDel="006A4CED" w:rsidRDefault="00C9123C" w:rsidP="003950CB">
            <w:pPr>
              <w:rPr>
                <w:sz w:val="20"/>
              </w:rPr>
            </w:pPr>
            <w:r w:rsidRPr="00D55AC7">
              <w:rPr>
                <w:sz w:val="20"/>
              </w:rPr>
              <w:t>08/2007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RFC4990</w:t>
            </w:r>
          </w:p>
        </w:tc>
        <w:tc>
          <w:tcPr>
            <w:tcW w:w="4590" w:type="dxa"/>
          </w:tcPr>
          <w:p w:rsidR="00C9123C" w:rsidRPr="00E02A7A" w:rsidRDefault="00C9123C" w:rsidP="003950CB">
            <w:pPr>
              <w:rPr>
                <w:sz w:val="20"/>
              </w:rPr>
            </w:pPr>
            <w:r w:rsidRPr="00E02A7A">
              <w:rPr>
                <w:sz w:val="20"/>
              </w:rPr>
              <w:t>Use of Addresses in Generalized Multi-Protocol Label Switching (GMPLS) Networks</w:t>
            </w:r>
          </w:p>
        </w:tc>
        <w:tc>
          <w:tcPr>
            <w:tcW w:w="1260" w:type="dxa"/>
          </w:tcPr>
          <w:p w:rsidR="00C9123C" w:rsidRPr="00E02A7A" w:rsidRDefault="00C9123C" w:rsidP="003950CB">
            <w:pPr>
              <w:rPr>
                <w:sz w:val="20"/>
              </w:rPr>
            </w:pPr>
            <w:r w:rsidRPr="00D55AC7">
              <w:rPr>
                <w:sz w:val="20"/>
              </w:rPr>
              <w:t>09/2007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E02A7A" w:rsidRDefault="00C9123C" w:rsidP="003950CB">
            <w:pPr>
              <w:rPr>
                <w:sz w:val="20"/>
              </w:rPr>
            </w:pPr>
            <w:r w:rsidRPr="00D55AC7">
              <w:rPr>
                <w:sz w:val="20"/>
              </w:rPr>
              <w:t>RFC5063</w:t>
            </w:r>
          </w:p>
        </w:tc>
        <w:tc>
          <w:tcPr>
            <w:tcW w:w="4590" w:type="dxa"/>
          </w:tcPr>
          <w:p w:rsidR="00C9123C" w:rsidRPr="00E02A7A" w:rsidRDefault="00C9123C" w:rsidP="003950CB">
            <w:pPr>
              <w:rPr>
                <w:sz w:val="20"/>
              </w:rPr>
            </w:pPr>
            <w:r w:rsidRPr="00E02A7A">
              <w:rPr>
                <w:sz w:val="20"/>
              </w:rPr>
              <w:t>Extensions to GMPLS RSVP Graceful Restart</w:t>
            </w:r>
          </w:p>
        </w:tc>
        <w:tc>
          <w:tcPr>
            <w:tcW w:w="1260" w:type="dxa"/>
          </w:tcPr>
          <w:p w:rsidR="00C9123C" w:rsidRPr="00E02A7A" w:rsidRDefault="00C9123C" w:rsidP="003950CB">
            <w:pPr>
              <w:rPr>
                <w:sz w:val="20"/>
              </w:rPr>
            </w:pPr>
            <w:r w:rsidRPr="00D55AC7">
              <w:rPr>
                <w:sz w:val="20"/>
              </w:rPr>
              <w:t>10/2007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RFC5073</w:t>
            </w:r>
          </w:p>
        </w:tc>
        <w:tc>
          <w:tcPr>
            <w:tcW w:w="4590" w:type="dxa"/>
          </w:tcPr>
          <w:p w:rsidR="00C9123C" w:rsidRPr="00E02A7A" w:rsidRDefault="00C9123C" w:rsidP="003950CB">
            <w:pPr>
              <w:rPr>
                <w:sz w:val="20"/>
              </w:rPr>
            </w:pPr>
            <w:r w:rsidRPr="00E02A7A">
              <w:rPr>
                <w:sz w:val="20"/>
              </w:rPr>
              <w:t>IGP Routing Protocol Extensions for Discovery of Traffic Engineering Node Capabilities</w:t>
            </w:r>
          </w:p>
        </w:tc>
        <w:tc>
          <w:tcPr>
            <w:tcW w:w="1260" w:type="dxa"/>
          </w:tcPr>
          <w:p w:rsidR="00C9123C" w:rsidRPr="00D55AC7" w:rsidRDefault="00C9123C" w:rsidP="003950CB">
            <w:pPr>
              <w:rPr>
                <w:sz w:val="20"/>
              </w:rPr>
            </w:pPr>
            <w:r w:rsidRPr="00D55AC7">
              <w:rPr>
                <w:sz w:val="20"/>
              </w:rPr>
              <w:t>12/2007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RFC5145</w:t>
            </w:r>
          </w:p>
        </w:tc>
        <w:tc>
          <w:tcPr>
            <w:tcW w:w="4590" w:type="dxa"/>
          </w:tcPr>
          <w:p w:rsidR="00C9123C" w:rsidRPr="00E02A7A" w:rsidRDefault="00C9123C" w:rsidP="003950CB">
            <w:pPr>
              <w:rPr>
                <w:sz w:val="20"/>
              </w:rPr>
            </w:pPr>
            <w:r w:rsidRPr="00E02A7A">
              <w:rPr>
                <w:sz w:val="20"/>
              </w:rPr>
              <w:t>Framework for MPLS-TE to GMPLS Migration</w:t>
            </w:r>
          </w:p>
        </w:tc>
        <w:tc>
          <w:tcPr>
            <w:tcW w:w="1260" w:type="dxa"/>
          </w:tcPr>
          <w:p w:rsidR="00C9123C" w:rsidRPr="00D55AC7" w:rsidRDefault="00C9123C" w:rsidP="003950CB">
            <w:pPr>
              <w:rPr>
                <w:sz w:val="20"/>
              </w:rPr>
            </w:pPr>
            <w:r w:rsidRPr="00D55AC7">
              <w:rPr>
                <w:sz w:val="20"/>
              </w:rPr>
              <w:t>03/2008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RFC5146</w:t>
            </w:r>
          </w:p>
        </w:tc>
        <w:tc>
          <w:tcPr>
            <w:tcW w:w="4590" w:type="dxa"/>
          </w:tcPr>
          <w:p w:rsidR="00C9123C" w:rsidRPr="00E02A7A" w:rsidRDefault="00C9123C" w:rsidP="003950CB">
            <w:pPr>
              <w:rPr>
                <w:sz w:val="20"/>
              </w:rPr>
            </w:pPr>
            <w:r w:rsidRPr="00E02A7A">
              <w:rPr>
                <w:sz w:val="20"/>
              </w:rPr>
              <w:t>Interworking Requirements to Support Operation of MPLS-TE over GMPLS Networks</w:t>
            </w:r>
          </w:p>
        </w:tc>
        <w:tc>
          <w:tcPr>
            <w:tcW w:w="1260" w:type="dxa"/>
          </w:tcPr>
          <w:p w:rsidR="00C9123C" w:rsidRPr="00D55AC7" w:rsidRDefault="00C9123C" w:rsidP="003950CB">
            <w:pPr>
              <w:rPr>
                <w:sz w:val="20"/>
              </w:rPr>
            </w:pPr>
            <w:r w:rsidRPr="00D55AC7">
              <w:rPr>
                <w:sz w:val="20"/>
              </w:rPr>
              <w:t>03/2008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RFC5150</w:t>
            </w:r>
          </w:p>
        </w:tc>
        <w:tc>
          <w:tcPr>
            <w:tcW w:w="4590" w:type="dxa"/>
          </w:tcPr>
          <w:p w:rsidR="00C9123C" w:rsidRPr="00E02A7A" w:rsidRDefault="00C9123C" w:rsidP="003950CB">
            <w:pPr>
              <w:rPr>
                <w:sz w:val="20"/>
              </w:rPr>
            </w:pPr>
            <w:r w:rsidRPr="00E02A7A">
              <w:rPr>
                <w:sz w:val="20"/>
              </w:rPr>
              <w:t>Label Switched Path Stitching with Generalized Multiprotocol Label Switching Traffic Engineering (GMPLS TE)</w:t>
            </w:r>
          </w:p>
        </w:tc>
        <w:tc>
          <w:tcPr>
            <w:tcW w:w="1260" w:type="dxa"/>
          </w:tcPr>
          <w:p w:rsidR="00C9123C" w:rsidRPr="00D55AC7" w:rsidRDefault="00C9123C" w:rsidP="003950CB">
            <w:pPr>
              <w:rPr>
                <w:sz w:val="20"/>
              </w:rPr>
            </w:pPr>
            <w:r w:rsidRPr="00D55AC7">
              <w:rPr>
                <w:sz w:val="20"/>
              </w:rPr>
              <w:t>02/2008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RFC5151</w:t>
            </w:r>
          </w:p>
        </w:tc>
        <w:tc>
          <w:tcPr>
            <w:tcW w:w="4590" w:type="dxa"/>
          </w:tcPr>
          <w:p w:rsidR="00C9123C" w:rsidRPr="00E02A7A" w:rsidRDefault="00C9123C" w:rsidP="003950CB">
            <w:pPr>
              <w:rPr>
                <w:sz w:val="20"/>
              </w:rPr>
            </w:pPr>
            <w:r w:rsidRPr="00E02A7A">
              <w:rPr>
                <w:sz w:val="20"/>
              </w:rPr>
              <w:t>Inter-Domain MPLS and GMPLS Traffic Engineering -- Resource Reservation Protocol-Traffic Engineering (RSVP-TE) Extensions</w:t>
            </w:r>
          </w:p>
        </w:tc>
        <w:tc>
          <w:tcPr>
            <w:tcW w:w="1260" w:type="dxa"/>
          </w:tcPr>
          <w:p w:rsidR="00C9123C" w:rsidRPr="00D55AC7" w:rsidRDefault="00C9123C" w:rsidP="003950CB">
            <w:pPr>
              <w:rPr>
                <w:sz w:val="20"/>
              </w:rPr>
            </w:pPr>
            <w:r w:rsidRPr="00D55AC7">
              <w:rPr>
                <w:sz w:val="20"/>
              </w:rPr>
              <w:t>02/2008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RFC5152</w:t>
            </w:r>
          </w:p>
        </w:tc>
        <w:tc>
          <w:tcPr>
            <w:tcW w:w="4590" w:type="dxa"/>
          </w:tcPr>
          <w:p w:rsidR="00C9123C" w:rsidRPr="00E02A7A" w:rsidRDefault="00C9123C" w:rsidP="003950CB">
            <w:pPr>
              <w:rPr>
                <w:sz w:val="20"/>
              </w:rPr>
            </w:pPr>
            <w:r w:rsidRPr="00E02A7A">
              <w:rPr>
                <w:sz w:val="20"/>
              </w:rPr>
              <w:t>A Per-Domain Path Computation Method for Establishing Inter-Domain Traffic Engineering (TE) Label Switched Paths (LSPs)</w:t>
            </w:r>
          </w:p>
        </w:tc>
        <w:tc>
          <w:tcPr>
            <w:tcW w:w="1260" w:type="dxa"/>
          </w:tcPr>
          <w:p w:rsidR="00C9123C" w:rsidRPr="00D55AC7" w:rsidRDefault="00C9123C" w:rsidP="003950CB">
            <w:pPr>
              <w:rPr>
                <w:sz w:val="20"/>
              </w:rPr>
            </w:pPr>
            <w:r w:rsidRPr="00D55AC7">
              <w:rPr>
                <w:sz w:val="20"/>
              </w:rPr>
              <w:t>02/2008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RFC5212</w:t>
            </w:r>
          </w:p>
        </w:tc>
        <w:tc>
          <w:tcPr>
            <w:tcW w:w="4590" w:type="dxa"/>
          </w:tcPr>
          <w:p w:rsidR="00C9123C" w:rsidRPr="00E02A7A" w:rsidRDefault="00C9123C" w:rsidP="003950CB">
            <w:pPr>
              <w:rPr>
                <w:sz w:val="20"/>
              </w:rPr>
            </w:pPr>
            <w:r w:rsidRPr="00E02A7A">
              <w:rPr>
                <w:sz w:val="20"/>
              </w:rPr>
              <w:t>Requirements for GMPLS-Based Multi-Region and Multi-Layer Networks (MRN/MLN)</w:t>
            </w:r>
          </w:p>
        </w:tc>
        <w:tc>
          <w:tcPr>
            <w:tcW w:w="1260" w:type="dxa"/>
          </w:tcPr>
          <w:p w:rsidR="00C9123C" w:rsidRPr="00D55AC7" w:rsidRDefault="00C9123C" w:rsidP="003950CB">
            <w:pPr>
              <w:rPr>
                <w:sz w:val="20"/>
              </w:rPr>
            </w:pPr>
            <w:r w:rsidRPr="00D55AC7">
              <w:rPr>
                <w:sz w:val="20"/>
              </w:rPr>
              <w:t>07/2008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RFC5298</w:t>
            </w:r>
          </w:p>
        </w:tc>
        <w:tc>
          <w:tcPr>
            <w:tcW w:w="4590" w:type="dxa"/>
          </w:tcPr>
          <w:p w:rsidR="00C9123C" w:rsidRPr="00E02A7A" w:rsidRDefault="00C9123C" w:rsidP="003950CB">
            <w:pPr>
              <w:rPr>
                <w:sz w:val="20"/>
              </w:rPr>
            </w:pPr>
            <w:r w:rsidRPr="00E02A7A">
              <w:rPr>
                <w:sz w:val="20"/>
              </w:rPr>
              <w:t>Analysis of Inter-Domain Label Switched Path (LSP) Recovery</w:t>
            </w:r>
          </w:p>
        </w:tc>
        <w:tc>
          <w:tcPr>
            <w:tcW w:w="1260" w:type="dxa"/>
          </w:tcPr>
          <w:p w:rsidR="00C9123C" w:rsidRPr="00D55AC7" w:rsidRDefault="00C9123C" w:rsidP="003950CB">
            <w:pPr>
              <w:rPr>
                <w:sz w:val="20"/>
              </w:rPr>
            </w:pPr>
            <w:r w:rsidRPr="00D55AC7">
              <w:rPr>
                <w:sz w:val="20"/>
              </w:rPr>
              <w:t>08/2008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RFC5316</w:t>
            </w:r>
          </w:p>
        </w:tc>
        <w:tc>
          <w:tcPr>
            <w:tcW w:w="4590" w:type="dxa"/>
          </w:tcPr>
          <w:p w:rsidR="00C9123C" w:rsidRPr="00E02A7A" w:rsidRDefault="00C9123C" w:rsidP="003950CB">
            <w:pPr>
              <w:rPr>
                <w:sz w:val="20"/>
              </w:rPr>
            </w:pPr>
            <w:r w:rsidRPr="00E02A7A">
              <w:rPr>
                <w:sz w:val="20"/>
              </w:rPr>
              <w:t>ISIS Extensions in Support of Inter-Autonomous System (AS) MPLS and GMPLS Traffic Engineering</w:t>
            </w:r>
          </w:p>
        </w:tc>
        <w:tc>
          <w:tcPr>
            <w:tcW w:w="1260" w:type="dxa"/>
          </w:tcPr>
          <w:p w:rsidR="00C9123C" w:rsidRPr="00D55AC7" w:rsidRDefault="00C9123C" w:rsidP="003950CB">
            <w:pPr>
              <w:rPr>
                <w:sz w:val="20"/>
              </w:rPr>
            </w:pPr>
            <w:r w:rsidRPr="00D55AC7">
              <w:rPr>
                <w:sz w:val="20"/>
              </w:rPr>
              <w:t>12/2008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RFC5339</w:t>
            </w:r>
          </w:p>
        </w:tc>
        <w:tc>
          <w:tcPr>
            <w:tcW w:w="4590" w:type="dxa"/>
          </w:tcPr>
          <w:p w:rsidR="00C9123C" w:rsidRPr="00E02A7A" w:rsidRDefault="00C9123C" w:rsidP="003950CB">
            <w:pPr>
              <w:rPr>
                <w:sz w:val="20"/>
              </w:rPr>
            </w:pPr>
            <w:r w:rsidRPr="00E02A7A">
              <w:rPr>
                <w:sz w:val="20"/>
              </w:rPr>
              <w:t>Evaluation of Existing GMPLS Protocols against Multi-Layer and Multi-Region Networks (MLN/MRN)</w:t>
            </w:r>
          </w:p>
        </w:tc>
        <w:tc>
          <w:tcPr>
            <w:tcW w:w="1260" w:type="dxa"/>
          </w:tcPr>
          <w:p w:rsidR="00C9123C" w:rsidRPr="00D55AC7" w:rsidRDefault="00C9123C" w:rsidP="003950CB">
            <w:pPr>
              <w:rPr>
                <w:sz w:val="20"/>
              </w:rPr>
            </w:pPr>
            <w:r w:rsidRPr="00D55AC7">
              <w:rPr>
                <w:sz w:val="20"/>
              </w:rPr>
              <w:t>09/2008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RFC5392</w:t>
            </w:r>
          </w:p>
        </w:tc>
        <w:tc>
          <w:tcPr>
            <w:tcW w:w="4590" w:type="dxa"/>
          </w:tcPr>
          <w:p w:rsidR="00C9123C" w:rsidRPr="00E02A7A" w:rsidRDefault="00C9123C" w:rsidP="003950CB">
            <w:pPr>
              <w:rPr>
                <w:sz w:val="20"/>
              </w:rPr>
            </w:pPr>
            <w:r w:rsidRPr="00E02A7A">
              <w:rPr>
                <w:sz w:val="20"/>
              </w:rPr>
              <w:t>OSPF Extensions in Support of Inter-Autonomous System (AS) MPLS and GMPLS Traffic Engineering</w:t>
            </w:r>
          </w:p>
        </w:tc>
        <w:tc>
          <w:tcPr>
            <w:tcW w:w="1260" w:type="dxa"/>
          </w:tcPr>
          <w:p w:rsidR="00C9123C" w:rsidRPr="00D55AC7" w:rsidRDefault="00C9123C" w:rsidP="003950CB">
            <w:pPr>
              <w:rPr>
                <w:sz w:val="20"/>
              </w:rPr>
            </w:pPr>
            <w:r w:rsidRPr="00D55AC7">
              <w:rPr>
                <w:sz w:val="20"/>
              </w:rPr>
              <w:t>01/2009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RFC5420 (replaces RFC4420)</w:t>
            </w:r>
          </w:p>
        </w:tc>
        <w:tc>
          <w:tcPr>
            <w:tcW w:w="4590" w:type="dxa"/>
          </w:tcPr>
          <w:p w:rsidR="00C9123C" w:rsidRPr="00E02A7A" w:rsidRDefault="00C9123C" w:rsidP="003950CB">
            <w:pPr>
              <w:rPr>
                <w:sz w:val="20"/>
              </w:rPr>
            </w:pPr>
            <w:r w:rsidRPr="00E02A7A">
              <w:rPr>
                <w:sz w:val="20"/>
              </w:rPr>
              <w:t>Encoding of Attributes for MPLS LSP Establishment Using Resource Reservation Protocol Traffic Engineering (RSVP-TE)</w:t>
            </w:r>
          </w:p>
        </w:tc>
        <w:tc>
          <w:tcPr>
            <w:tcW w:w="1260" w:type="dxa"/>
          </w:tcPr>
          <w:p w:rsidR="00C9123C" w:rsidRPr="00D55AC7" w:rsidRDefault="00C9123C" w:rsidP="003950CB">
            <w:pPr>
              <w:rPr>
                <w:sz w:val="20"/>
              </w:rPr>
            </w:pPr>
            <w:r w:rsidRPr="00D55AC7">
              <w:rPr>
                <w:sz w:val="20"/>
              </w:rPr>
              <w:t>02/2009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RFC5467</w:t>
            </w:r>
          </w:p>
        </w:tc>
        <w:tc>
          <w:tcPr>
            <w:tcW w:w="4590" w:type="dxa"/>
          </w:tcPr>
          <w:p w:rsidR="00C9123C" w:rsidRPr="00E02A7A" w:rsidRDefault="00C9123C" w:rsidP="003950CB">
            <w:pPr>
              <w:rPr>
                <w:sz w:val="20"/>
              </w:rPr>
            </w:pPr>
            <w:r w:rsidRPr="00E02A7A">
              <w:rPr>
                <w:sz w:val="20"/>
              </w:rPr>
              <w:t>GMPLS Asymmetric Bandwidth Bidirectional Label Switched Paths (LSPs)</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RFC5493</w:t>
            </w:r>
          </w:p>
        </w:tc>
        <w:tc>
          <w:tcPr>
            <w:tcW w:w="4590" w:type="dxa"/>
          </w:tcPr>
          <w:p w:rsidR="00C9123C" w:rsidRPr="00E02A7A" w:rsidRDefault="00C9123C" w:rsidP="003950CB">
            <w:pPr>
              <w:rPr>
                <w:sz w:val="20"/>
              </w:rPr>
            </w:pPr>
            <w:r w:rsidRPr="00E02A7A">
              <w:rPr>
                <w:sz w:val="20"/>
              </w:rPr>
              <w:t>Requirements for the Conversion between Permanent Connections and Switched Connections in a Generalized Multiprotocol Label Switching (GMPLS) Network</w:t>
            </w:r>
          </w:p>
        </w:tc>
        <w:tc>
          <w:tcPr>
            <w:tcW w:w="1260" w:type="dxa"/>
          </w:tcPr>
          <w:p w:rsidR="00C9123C" w:rsidRPr="00D55AC7" w:rsidRDefault="00C9123C" w:rsidP="003950CB">
            <w:pPr>
              <w:rPr>
                <w:sz w:val="20"/>
              </w:rPr>
            </w:pPr>
            <w:r w:rsidRPr="00D55AC7">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RFC5495</w:t>
            </w:r>
          </w:p>
        </w:tc>
        <w:tc>
          <w:tcPr>
            <w:tcW w:w="4590" w:type="dxa"/>
          </w:tcPr>
          <w:p w:rsidR="00C9123C" w:rsidRPr="00E02A7A" w:rsidRDefault="00C9123C" w:rsidP="003950CB">
            <w:pPr>
              <w:rPr>
                <w:sz w:val="20"/>
              </w:rPr>
            </w:pPr>
            <w:r w:rsidRPr="00E02A7A">
              <w:rPr>
                <w:sz w:val="20"/>
              </w:rPr>
              <w:t>Description of the Resource Reservation Protocol - Traffic-Engineered (RSVP-TE) Graceful Restart Procedures</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lastRenderedPageBreak/>
              <w:t>IETF (ccamp)</w:t>
            </w:r>
          </w:p>
        </w:tc>
        <w:tc>
          <w:tcPr>
            <w:tcW w:w="1985" w:type="dxa"/>
          </w:tcPr>
          <w:p w:rsidR="00C9123C" w:rsidRPr="00D55AC7" w:rsidRDefault="00C9123C" w:rsidP="003950CB">
            <w:pPr>
              <w:rPr>
                <w:sz w:val="20"/>
              </w:rPr>
            </w:pPr>
            <w:r w:rsidRPr="00D55AC7">
              <w:rPr>
                <w:sz w:val="20"/>
              </w:rPr>
              <w:t>RFC5553</w:t>
            </w:r>
          </w:p>
        </w:tc>
        <w:tc>
          <w:tcPr>
            <w:tcW w:w="4590" w:type="dxa"/>
          </w:tcPr>
          <w:p w:rsidR="00C9123C" w:rsidRPr="00E02A7A" w:rsidRDefault="00C9123C" w:rsidP="003950CB">
            <w:pPr>
              <w:rPr>
                <w:sz w:val="20"/>
              </w:rPr>
            </w:pPr>
            <w:r w:rsidRPr="00E02A7A">
              <w:rPr>
                <w:sz w:val="20"/>
              </w:rPr>
              <w:t>Resource Reservation Protocol (RSVP) Extensions for Path Key Support</w:t>
            </w:r>
          </w:p>
        </w:tc>
        <w:tc>
          <w:tcPr>
            <w:tcW w:w="1260" w:type="dxa"/>
          </w:tcPr>
          <w:p w:rsidR="00C9123C" w:rsidRPr="00D55AC7" w:rsidRDefault="00C9123C" w:rsidP="003950CB">
            <w:pPr>
              <w:rPr>
                <w:sz w:val="20"/>
              </w:rPr>
            </w:pPr>
            <w:r w:rsidRPr="00D55AC7">
              <w:rPr>
                <w:sz w:val="20"/>
              </w:rPr>
              <w:t>05/2009</w:t>
            </w:r>
          </w:p>
        </w:tc>
      </w:tr>
      <w:tr w:rsidR="002A4770" w:rsidRPr="00E02A7A" w:rsidDel="006A4CED" w:rsidTr="002A4770">
        <w:trPr>
          <w:cantSplit/>
          <w:jc w:val="center"/>
        </w:trPr>
        <w:tc>
          <w:tcPr>
            <w:tcW w:w="1604" w:type="dxa"/>
          </w:tcPr>
          <w:p w:rsidR="002A4770" w:rsidRPr="00E02A7A" w:rsidDel="006A4CED" w:rsidRDefault="002A4770" w:rsidP="002A4770">
            <w:pPr>
              <w:rPr>
                <w:sz w:val="20"/>
              </w:rPr>
            </w:pPr>
            <w:r w:rsidRPr="00E02A7A">
              <w:rPr>
                <w:sz w:val="20"/>
              </w:rPr>
              <w:t>IETF (ccamp)</w:t>
            </w:r>
          </w:p>
        </w:tc>
        <w:tc>
          <w:tcPr>
            <w:tcW w:w="1985" w:type="dxa"/>
          </w:tcPr>
          <w:p w:rsidR="002A4770" w:rsidRPr="00D55AC7" w:rsidDel="006A4CED" w:rsidRDefault="002A4770" w:rsidP="002A4770">
            <w:pPr>
              <w:rPr>
                <w:sz w:val="20"/>
              </w:rPr>
            </w:pPr>
            <w:r w:rsidRPr="00D55AC7">
              <w:rPr>
                <w:sz w:val="20"/>
              </w:rPr>
              <w:t>RFC5787</w:t>
            </w:r>
          </w:p>
        </w:tc>
        <w:tc>
          <w:tcPr>
            <w:tcW w:w="4590" w:type="dxa"/>
          </w:tcPr>
          <w:p w:rsidR="002A4770" w:rsidRPr="00D55AC7" w:rsidDel="006A4CED" w:rsidRDefault="002A4770" w:rsidP="002A4770">
            <w:pPr>
              <w:rPr>
                <w:sz w:val="20"/>
              </w:rPr>
            </w:pPr>
            <w:r w:rsidRPr="00D55AC7">
              <w:rPr>
                <w:sz w:val="20"/>
              </w:rPr>
              <w:t>OSPFv2 Routing Protocols Extensions for ASON Routing</w:t>
            </w:r>
          </w:p>
        </w:tc>
        <w:tc>
          <w:tcPr>
            <w:tcW w:w="1260" w:type="dxa"/>
          </w:tcPr>
          <w:p w:rsidR="002A4770" w:rsidRPr="00D55AC7" w:rsidDel="006A4CED" w:rsidRDefault="002A4770" w:rsidP="002A4770">
            <w:pPr>
              <w:rPr>
                <w:sz w:val="20"/>
              </w:rPr>
            </w:pPr>
            <w:r w:rsidRPr="00D55AC7">
              <w:rPr>
                <w:sz w:val="20"/>
              </w:rPr>
              <w:t>03/2010</w:t>
            </w:r>
          </w:p>
        </w:tc>
      </w:tr>
      <w:tr w:rsidR="002A4770" w:rsidRPr="00E02A7A" w:rsidTr="003950CB">
        <w:trPr>
          <w:cantSplit/>
          <w:jc w:val="center"/>
        </w:trPr>
        <w:tc>
          <w:tcPr>
            <w:tcW w:w="1604" w:type="dxa"/>
          </w:tcPr>
          <w:p w:rsidR="002A4770" w:rsidRPr="00E02A7A" w:rsidRDefault="002A4770" w:rsidP="003950CB">
            <w:pPr>
              <w:rPr>
                <w:sz w:val="20"/>
              </w:rPr>
            </w:pPr>
            <w:r w:rsidRPr="00E02A7A">
              <w:rPr>
                <w:sz w:val="20"/>
              </w:rPr>
              <w:t>IETF (ccamp)</w:t>
            </w:r>
          </w:p>
        </w:tc>
        <w:tc>
          <w:tcPr>
            <w:tcW w:w="1985" w:type="dxa"/>
          </w:tcPr>
          <w:p w:rsidR="002A4770" w:rsidRPr="00D55AC7" w:rsidRDefault="002A4770" w:rsidP="003950CB">
            <w:pPr>
              <w:rPr>
                <w:sz w:val="20"/>
              </w:rPr>
            </w:pPr>
            <w:r w:rsidRPr="00E02A7A">
              <w:rPr>
                <w:sz w:val="20"/>
              </w:rPr>
              <w:t>RFC 7260</w:t>
            </w:r>
          </w:p>
        </w:tc>
        <w:tc>
          <w:tcPr>
            <w:tcW w:w="4590" w:type="dxa"/>
          </w:tcPr>
          <w:p w:rsidR="002A4770" w:rsidRPr="00D55AC7" w:rsidRDefault="002A4770">
            <w:pPr>
              <w:rPr>
                <w:sz w:val="20"/>
              </w:rPr>
            </w:pPr>
            <w:r w:rsidRPr="00E02A7A">
              <w:rPr>
                <w:sz w:val="20"/>
              </w:rPr>
              <w:t>GMPLS RSVP-TE extensions for OAM Configuration</w:t>
            </w:r>
          </w:p>
        </w:tc>
        <w:tc>
          <w:tcPr>
            <w:tcW w:w="1260" w:type="dxa"/>
          </w:tcPr>
          <w:p w:rsidR="002A4770" w:rsidRPr="00D55AC7" w:rsidRDefault="002A4770" w:rsidP="003950CB">
            <w:pPr>
              <w:rPr>
                <w:sz w:val="20"/>
              </w:rPr>
            </w:pPr>
            <w:r w:rsidRPr="00D55AC7">
              <w:rPr>
                <w:sz w:val="20"/>
              </w:rPr>
              <w:t>2014</w:t>
            </w:r>
          </w:p>
        </w:tc>
      </w:tr>
      <w:tr w:rsidR="002A4770" w:rsidRPr="00E02A7A" w:rsidTr="003950CB">
        <w:trPr>
          <w:cantSplit/>
          <w:jc w:val="center"/>
        </w:trPr>
        <w:tc>
          <w:tcPr>
            <w:tcW w:w="1604" w:type="dxa"/>
          </w:tcPr>
          <w:p w:rsidR="002A4770" w:rsidRPr="00E02A7A" w:rsidRDefault="002A4770" w:rsidP="003950CB">
            <w:pPr>
              <w:rPr>
                <w:sz w:val="20"/>
              </w:rPr>
            </w:pPr>
            <w:r w:rsidRPr="00E02A7A">
              <w:rPr>
                <w:sz w:val="20"/>
              </w:rPr>
              <w:t>IETF (ccamp)</w:t>
            </w:r>
          </w:p>
        </w:tc>
        <w:tc>
          <w:tcPr>
            <w:tcW w:w="1985" w:type="dxa"/>
          </w:tcPr>
          <w:p w:rsidR="002A4770" w:rsidRPr="00D55AC7" w:rsidRDefault="002A4770" w:rsidP="003950CB">
            <w:pPr>
              <w:rPr>
                <w:sz w:val="20"/>
              </w:rPr>
            </w:pPr>
            <w:r w:rsidRPr="00E02A7A">
              <w:rPr>
                <w:sz w:val="20"/>
              </w:rPr>
              <w:t>RFC 7369</w:t>
            </w:r>
          </w:p>
        </w:tc>
        <w:tc>
          <w:tcPr>
            <w:tcW w:w="4590" w:type="dxa"/>
          </w:tcPr>
          <w:p w:rsidR="002A4770" w:rsidRPr="00E02A7A" w:rsidRDefault="002A4770" w:rsidP="003950CB">
            <w:pPr>
              <w:rPr>
                <w:sz w:val="20"/>
              </w:rPr>
            </w:pPr>
            <w:r w:rsidRPr="00E02A7A">
              <w:rPr>
                <w:sz w:val="20"/>
              </w:rPr>
              <w:t>GMPLS RSVP-TE Extensions for Ethernet OAM Configuration</w:t>
            </w:r>
          </w:p>
        </w:tc>
        <w:tc>
          <w:tcPr>
            <w:tcW w:w="1260" w:type="dxa"/>
          </w:tcPr>
          <w:p w:rsidR="002A4770" w:rsidRPr="00D55AC7" w:rsidRDefault="002A4770" w:rsidP="003950CB">
            <w:pPr>
              <w:rPr>
                <w:sz w:val="20"/>
              </w:rPr>
            </w:pPr>
            <w:r w:rsidRPr="00D55AC7">
              <w:rPr>
                <w:sz w:val="20"/>
              </w:rPr>
              <w:t>2014</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255A4E" w:rsidP="003950CB">
            <w:pPr>
              <w:rPr>
                <w:sz w:val="20"/>
              </w:rPr>
            </w:pPr>
            <w:hyperlink r:id="rId26" w:history="1">
              <w:r w:rsidR="00C9123C" w:rsidRPr="00D55AC7">
                <w:rPr>
                  <w:sz w:val="20"/>
                </w:rPr>
                <w:t>draft-ietf-ccamp-gmpls-g-694-lambda-labels-04.txt</w:t>
              </w:r>
            </w:hyperlink>
          </w:p>
        </w:tc>
        <w:tc>
          <w:tcPr>
            <w:tcW w:w="4590" w:type="dxa"/>
          </w:tcPr>
          <w:p w:rsidR="00C9123C" w:rsidRPr="00D55AC7" w:rsidRDefault="00C9123C" w:rsidP="003950CB">
            <w:pPr>
              <w:rPr>
                <w:sz w:val="20"/>
              </w:rPr>
            </w:pPr>
            <w:r w:rsidRPr="00D55AC7">
              <w:rPr>
                <w:sz w:val="20"/>
              </w:rPr>
              <w:t>Generalized Labels for G.694 Lambda-Switching Capable Label Switching Routers</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(ccamp)</w:t>
            </w:r>
          </w:p>
        </w:tc>
        <w:tc>
          <w:tcPr>
            <w:tcW w:w="1985" w:type="dxa"/>
          </w:tcPr>
          <w:p w:rsidR="00C9123C" w:rsidRPr="00D55AC7" w:rsidDel="006A4CED" w:rsidRDefault="00C9123C" w:rsidP="003950CB">
            <w:pPr>
              <w:rPr>
                <w:sz w:val="20"/>
              </w:rPr>
            </w:pPr>
            <w:r w:rsidRPr="00D55AC7">
              <w:rPr>
                <w:sz w:val="20"/>
              </w:rPr>
              <w:t>draft-ietf-ccamp-ethernet-traffic-parameters-08.txt</w:t>
            </w:r>
          </w:p>
        </w:tc>
        <w:tc>
          <w:tcPr>
            <w:tcW w:w="4590" w:type="dxa"/>
          </w:tcPr>
          <w:p w:rsidR="00C9123C" w:rsidRPr="00D55AC7" w:rsidDel="006A4CED" w:rsidRDefault="00C9123C" w:rsidP="003950CB">
            <w:pPr>
              <w:rPr>
                <w:sz w:val="20"/>
              </w:rPr>
            </w:pPr>
            <w:r w:rsidRPr="00D55AC7">
              <w:rPr>
                <w:sz w:val="20"/>
              </w:rPr>
              <w:t>Ethernet Traffic Parameters</w:t>
            </w:r>
          </w:p>
        </w:tc>
        <w:tc>
          <w:tcPr>
            <w:tcW w:w="1260" w:type="dxa"/>
          </w:tcPr>
          <w:p w:rsidR="00C9123C" w:rsidRPr="00E02A7A" w:rsidDel="006A4CED" w:rsidRDefault="00C9123C" w:rsidP="003950CB">
            <w:pPr>
              <w:rPr>
                <w:sz w:val="20"/>
              </w:rPr>
            </w:pPr>
            <w:r w:rsidRPr="00E02A7A">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draft-ietf-ccamp-wson-impairments-00.txt</w:t>
            </w:r>
          </w:p>
        </w:tc>
        <w:tc>
          <w:tcPr>
            <w:tcW w:w="4590" w:type="dxa"/>
          </w:tcPr>
          <w:p w:rsidR="00C9123C" w:rsidRPr="00D55AC7" w:rsidRDefault="00C9123C" w:rsidP="003950CB">
            <w:pPr>
              <w:rPr>
                <w:sz w:val="20"/>
              </w:rPr>
            </w:pPr>
            <w:r w:rsidRPr="00D55AC7">
              <w:rPr>
                <w:sz w:val="20"/>
              </w:rPr>
              <w:t>A Framework for the Control of Wavelength Switched Optical Networks (WSON) with Impairments</w:t>
            </w:r>
          </w:p>
        </w:tc>
        <w:tc>
          <w:tcPr>
            <w:tcW w:w="1260" w:type="dxa"/>
          </w:tcPr>
          <w:p w:rsidR="00C9123C" w:rsidRPr="00E02A7A" w:rsidRDefault="00C9123C" w:rsidP="003950CB">
            <w:pPr>
              <w:rPr>
                <w:sz w:val="20"/>
              </w:rPr>
            </w:pPr>
            <w:r w:rsidRPr="00E02A7A">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draft-ietf-ccamp-ethernet-gmpls-provider-reqs-02.txt</w:t>
            </w:r>
          </w:p>
        </w:tc>
        <w:tc>
          <w:tcPr>
            <w:tcW w:w="4590" w:type="dxa"/>
          </w:tcPr>
          <w:p w:rsidR="00C9123C" w:rsidRPr="00D55AC7" w:rsidRDefault="00C9123C" w:rsidP="003950CB">
            <w:pPr>
              <w:rPr>
                <w:sz w:val="20"/>
              </w:rPr>
            </w:pPr>
            <w:r w:rsidRPr="00D55AC7">
              <w:rPr>
                <w:sz w:val="20"/>
              </w:rPr>
              <w:t>Service Provider Requirements for Ethernet control with GMPLS</w:t>
            </w:r>
          </w:p>
        </w:tc>
        <w:tc>
          <w:tcPr>
            <w:tcW w:w="1260" w:type="dxa"/>
          </w:tcPr>
          <w:p w:rsidR="00C9123C" w:rsidRPr="00E02A7A" w:rsidRDefault="00C9123C" w:rsidP="003950CB">
            <w:pPr>
              <w:rPr>
                <w:sz w:val="20"/>
              </w:rPr>
            </w:pPr>
            <w:r w:rsidRPr="00E02A7A">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draft-ietf-ccamp-rwa-wson-encode-02.txt</w:t>
            </w:r>
          </w:p>
        </w:tc>
        <w:tc>
          <w:tcPr>
            <w:tcW w:w="4590" w:type="dxa"/>
          </w:tcPr>
          <w:p w:rsidR="00C9123C" w:rsidRPr="00D55AC7" w:rsidRDefault="00C9123C" w:rsidP="003950CB">
            <w:pPr>
              <w:rPr>
                <w:sz w:val="20"/>
              </w:rPr>
            </w:pPr>
            <w:r w:rsidRPr="00D55AC7">
              <w:rPr>
                <w:sz w:val="20"/>
              </w:rPr>
              <w:t>Routing and Wavelength Assignment Information Encoding for Wavelength Switched Optical Networks</w:t>
            </w: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draft-ietf-ccamp-pc-spc-rsvpte-ext-03.txt</w:t>
            </w:r>
          </w:p>
        </w:tc>
        <w:tc>
          <w:tcPr>
            <w:tcW w:w="4590" w:type="dxa"/>
          </w:tcPr>
          <w:p w:rsidR="00C9123C" w:rsidRPr="00D55AC7" w:rsidRDefault="00C9123C" w:rsidP="003950CB">
            <w:pPr>
              <w:rPr>
                <w:sz w:val="20"/>
              </w:rPr>
            </w:pPr>
            <w:r w:rsidRPr="00D55AC7">
              <w:rPr>
                <w:sz w:val="20"/>
              </w:rPr>
              <w:t>RSVP-TE Signaling Extension For Management Plane To Control Plane LSP Handover In A GMPLS Enabled Transport Network</w:t>
            </w: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draft-ietf-ccamp-gmpls-mln-extensions-07.txt</w:t>
            </w:r>
          </w:p>
        </w:tc>
        <w:tc>
          <w:tcPr>
            <w:tcW w:w="4590" w:type="dxa"/>
          </w:tcPr>
          <w:p w:rsidR="00C9123C" w:rsidRPr="00D55AC7" w:rsidRDefault="00C9123C" w:rsidP="003950CB">
            <w:pPr>
              <w:rPr>
                <w:sz w:val="20"/>
              </w:rPr>
            </w:pPr>
            <w:r w:rsidRPr="00D55AC7">
              <w:rPr>
                <w:sz w:val="20"/>
              </w:rPr>
              <w:t>Generalized Multi-Protocol Label Switching (GMPLS) Protocol Extensions for Multi-Layer and Multi-Region Networks (MLN/MRN)</w:t>
            </w:r>
          </w:p>
        </w:tc>
        <w:tc>
          <w:tcPr>
            <w:tcW w:w="1260" w:type="dxa"/>
          </w:tcPr>
          <w:p w:rsidR="00C9123C" w:rsidRPr="00E02A7A" w:rsidRDefault="00C9123C" w:rsidP="003950CB">
            <w:pPr>
              <w:rPr>
                <w:sz w:val="20"/>
              </w:rPr>
            </w:pPr>
            <w:r w:rsidRPr="00E02A7A">
              <w:rPr>
                <w:sz w:val="20"/>
              </w:rPr>
              <w:t>08/2009</w:t>
            </w:r>
          </w:p>
        </w:tc>
      </w:tr>
      <w:tr w:rsidR="00C9123C" w:rsidRPr="00E02A7A" w:rsidTr="003950CB">
        <w:trPr>
          <w:cantSplit/>
          <w:jc w:val="center"/>
        </w:trPr>
        <w:tc>
          <w:tcPr>
            <w:tcW w:w="1604" w:type="dxa"/>
          </w:tcPr>
          <w:p w:rsidR="00C9123C" w:rsidRPr="00E02A7A" w:rsidDel="006A4CED" w:rsidRDefault="00C9123C" w:rsidP="003950CB">
            <w:pPr>
              <w:rPr>
                <w:sz w:val="20"/>
              </w:rPr>
            </w:pPr>
          </w:p>
        </w:tc>
        <w:tc>
          <w:tcPr>
            <w:tcW w:w="1985" w:type="dxa"/>
          </w:tcPr>
          <w:p w:rsidR="00C9123C" w:rsidRPr="00D55AC7" w:rsidDel="006A4CED" w:rsidRDefault="00C9123C" w:rsidP="003950CB">
            <w:pPr>
              <w:rPr>
                <w:sz w:val="20"/>
              </w:rPr>
            </w:pPr>
          </w:p>
        </w:tc>
        <w:tc>
          <w:tcPr>
            <w:tcW w:w="4590" w:type="dxa"/>
          </w:tcPr>
          <w:p w:rsidR="00C9123C" w:rsidRPr="00D55AC7" w:rsidDel="006A4CED" w:rsidRDefault="00C9123C" w:rsidP="003950CB">
            <w:pPr>
              <w:rPr>
                <w:sz w:val="20"/>
              </w:rPr>
            </w:pPr>
          </w:p>
        </w:tc>
        <w:tc>
          <w:tcPr>
            <w:tcW w:w="1260" w:type="dxa"/>
          </w:tcPr>
          <w:p w:rsidR="00C9123C" w:rsidRPr="00D55AC7" w:rsidDel="006A4CED" w:rsidRDefault="00C9123C" w:rsidP="003950CB">
            <w:pPr>
              <w:rPr>
                <w:sz w:val="20"/>
              </w:rPr>
            </w:pP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draft-ietf-ccamp-confirm-data-channel-status-07.txt</w:t>
            </w:r>
          </w:p>
        </w:tc>
        <w:tc>
          <w:tcPr>
            <w:tcW w:w="4590" w:type="dxa"/>
          </w:tcPr>
          <w:p w:rsidR="00C9123C" w:rsidRPr="00D55AC7" w:rsidRDefault="00C9123C" w:rsidP="003950CB">
            <w:pPr>
              <w:rPr>
                <w:sz w:val="20"/>
              </w:rPr>
            </w:pPr>
            <w:r w:rsidRPr="00D55AC7">
              <w:rPr>
                <w:sz w:val="20"/>
              </w:rPr>
              <w:t>Data Channel Status Confirmation Extensions for the Link Management Protocol</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draft-ietf-ccamp-rwa-wson-framework-03.txt</w:t>
            </w:r>
          </w:p>
        </w:tc>
        <w:tc>
          <w:tcPr>
            <w:tcW w:w="4590" w:type="dxa"/>
          </w:tcPr>
          <w:p w:rsidR="00C9123C" w:rsidRPr="00D55AC7" w:rsidRDefault="00C9123C" w:rsidP="003950CB">
            <w:pPr>
              <w:rPr>
                <w:sz w:val="20"/>
              </w:rPr>
            </w:pPr>
            <w:r w:rsidRPr="00D55AC7">
              <w:rPr>
                <w:sz w:val="20"/>
              </w:rPr>
              <w:t>Framework for GMPLS and PCE Control of Wavelength Switched Optical Networks (WSON)</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draft-ietf-ccamp-lsp-dppm-08.txt</w:t>
            </w:r>
          </w:p>
        </w:tc>
        <w:tc>
          <w:tcPr>
            <w:tcW w:w="4590" w:type="dxa"/>
          </w:tcPr>
          <w:p w:rsidR="00C9123C" w:rsidRPr="00D55AC7" w:rsidRDefault="00C9123C" w:rsidP="003950CB">
            <w:pPr>
              <w:rPr>
                <w:sz w:val="20"/>
              </w:rPr>
            </w:pPr>
            <w:r w:rsidRPr="00D55AC7">
              <w:rPr>
                <w:sz w:val="20"/>
              </w:rPr>
              <w:t>Label Switched Path (LSP) Dynamic Provisioning Performance Metrics in Generalized MPLS Networks</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draft-ietf-ccamp-rwa-info-04.txt</w:t>
            </w:r>
          </w:p>
        </w:tc>
        <w:tc>
          <w:tcPr>
            <w:tcW w:w="4590" w:type="dxa"/>
          </w:tcPr>
          <w:p w:rsidR="00C9123C" w:rsidRPr="00D55AC7" w:rsidRDefault="00C9123C" w:rsidP="003950CB">
            <w:pPr>
              <w:rPr>
                <w:sz w:val="20"/>
              </w:rPr>
            </w:pPr>
            <w:r w:rsidRPr="00D55AC7">
              <w:rPr>
                <w:sz w:val="20"/>
              </w:rPr>
              <w:t>Routing and Wavelength Assignment Information Model for Wavelength Switched Optical Networks</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draft-ietf-ccamp-gmpls-ethernet-arch-05.txt</w:t>
            </w:r>
          </w:p>
        </w:tc>
        <w:tc>
          <w:tcPr>
            <w:tcW w:w="4590" w:type="dxa"/>
          </w:tcPr>
          <w:p w:rsidR="00C9123C" w:rsidRPr="00D55AC7" w:rsidRDefault="00C9123C" w:rsidP="003950CB">
            <w:pPr>
              <w:rPr>
                <w:sz w:val="20"/>
              </w:rPr>
            </w:pPr>
            <w:r w:rsidRPr="00D55AC7">
              <w:rPr>
                <w:sz w:val="20"/>
              </w:rPr>
              <w:t>Generalized Multi-Protocol Label Switching (GMPLS) Ethernet Label Switching Architecture and Framework</w:t>
            </w:r>
          </w:p>
        </w:tc>
        <w:tc>
          <w:tcPr>
            <w:tcW w:w="1260" w:type="dxa"/>
          </w:tcPr>
          <w:p w:rsidR="00C9123C" w:rsidRPr="00E02A7A"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(ccamp)</w:t>
            </w:r>
          </w:p>
        </w:tc>
        <w:tc>
          <w:tcPr>
            <w:tcW w:w="1985" w:type="dxa"/>
          </w:tcPr>
          <w:p w:rsidR="00C9123C" w:rsidRPr="00D55AC7" w:rsidDel="006A4CED" w:rsidRDefault="00C9123C" w:rsidP="003950CB">
            <w:pPr>
              <w:rPr>
                <w:sz w:val="20"/>
              </w:rPr>
            </w:pPr>
            <w:r w:rsidRPr="00D55AC7">
              <w:rPr>
                <w:sz w:val="20"/>
              </w:rPr>
              <w:t>draft-ietf-ccamp-mpls-graceful-shutdown-10.txt</w:t>
            </w:r>
          </w:p>
        </w:tc>
        <w:tc>
          <w:tcPr>
            <w:tcW w:w="4590" w:type="dxa"/>
          </w:tcPr>
          <w:p w:rsidR="00C9123C" w:rsidRPr="00D55AC7" w:rsidDel="006A4CED" w:rsidRDefault="00C9123C" w:rsidP="003950CB">
            <w:pPr>
              <w:rPr>
                <w:sz w:val="20"/>
              </w:rPr>
            </w:pPr>
            <w:r w:rsidRPr="00D55AC7">
              <w:rPr>
                <w:sz w:val="20"/>
              </w:rPr>
              <w:t>Graceful Shutdown in MPLS and Generalized MPLS Traffic Engineering Networks</w:t>
            </w:r>
          </w:p>
        </w:tc>
        <w:tc>
          <w:tcPr>
            <w:tcW w:w="1260" w:type="dxa"/>
          </w:tcPr>
          <w:p w:rsidR="00C9123C" w:rsidRPr="00E02A7A" w:rsidDel="006A4CED" w:rsidRDefault="00C9123C" w:rsidP="003950CB">
            <w:pPr>
              <w:rPr>
                <w:sz w:val="20"/>
              </w:rPr>
            </w:pPr>
            <w:r w:rsidRPr="00E02A7A">
              <w:rPr>
                <w:sz w:val="20"/>
              </w:rPr>
              <w:t>09/2009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lastRenderedPageBreak/>
              <w:t>IETF (ccamp)</w:t>
            </w:r>
          </w:p>
        </w:tc>
        <w:tc>
          <w:tcPr>
            <w:tcW w:w="1985" w:type="dxa"/>
          </w:tcPr>
          <w:p w:rsidR="00C9123C" w:rsidRPr="00D55AC7" w:rsidDel="006A4CED" w:rsidRDefault="00C9123C" w:rsidP="003950CB">
            <w:pPr>
              <w:rPr>
                <w:sz w:val="20"/>
              </w:rPr>
            </w:pPr>
            <w:r w:rsidRPr="00D55AC7">
              <w:rPr>
                <w:sz w:val="20"/>
              </w:rPr>
              <w:t>draft-ietf-ccamp-gmpls-vcat-lcas-08.txt</w:t>
            </w:r>
          </w:p>
        </w:tc>
        <w:tc>
          <w:tcPr>
            <w:tcW w:w="4590" w:type="dxa"/>
          </w:tcPr>
          <w:p w:rsidR="00C9123C" w:rsidRPr="00D55AC7" w:rsidDel="006A4CED" w:rsidRDefault="00C9123C" w:rsidP="003950CB">
            <w:pPr>
              <w:rPr>
                <w:sz w:val="20"/>
              </w:rPr>
            </w:pPr>
            <w:r w:rsidRPr="00D55AC7">
              <w:rPr>
                <w:sz w:val="20"/>
              </w:rPr>
              <w:t>Operating Virtual Concatenation (VCAT) and the Link Capacity Adjustment Scheme (LCAS) with Generalized Multi-Protocol Label Switching (GMPLS)</w:t>
            </w:r>
          </w:p>
        </w:tc>
        <w:tc>
          <w:tcPr>
            <w:tcW w:w="1260" w:type="dxa"/>
          </w:tcPr>
          <w:p w:rsidR="00C9123C" w:rsidRPr="00E02A7A" w:rsidDel="006A4CED"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draft-ietf-ccamp-gmpls-ted-mib-05.txt</w:t>
            </w:r>
          </w:p>
        </w:tc>
        <w:tc>
          <w:tcPr>
            <w:tcW w:w="4590" w:type="dxa"/>
          </w:tcPr>
          <w:p w:rsidR="00C9123C" w:rsidRPr="00D55AC7" w:rsidRDefault="00C9123C" w:rsidP="003950CB">
            <w:pPr>
              <w:rPr>
                <w:sz w:val="20"/>
              </w:rPr>
            </w:pPr>
            <w:r w:rsidRPr="00D55AC7">
              <w:rPr>
                <w:sz w:val="20"/>
              </w:rPr>
              <w:t>Traffic Engineering Database Management Information Base in support of GMPLS</w:t>
            </w:r>
          </w:p>
        </w:tc>
        <w:tc>
          <w:tcPr>
            <w:tcW w:w="1260" w:type="dxa"/>
          </w:tcPr>
          <w:p w:rsidR="00C9123C" w:rsidRPr="00E02A7A" w:rsidRDefault="00C9123C" w:rsidP="003950CB">
            <w:pPr>
              <w:rPr>
                <w:sz w:val="20"/>
              </w:rPr>
            </w:pPr>
            <w:r w:rsidRPr="00E02A7A">
              <w:rPr>
                <w:sz w:val="20"/>
              </w:rPr>
              <w:t>01/2009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255A4E" w:rsidP="003950CB">
            <w:pPr>
              <w:rPr>
                <w:sz w:val="20"/>
              </w:rPr>
            </w:pPr>
            <w:hyperlink r:id="rId27" w:history="1">
              <w:r w:rsidR="00C9123C" w:rsidRPr="00D55AC7">
                <w:rPr>
                  <w:sz w:val="20"/>
                </w:rPr>
                <w:t>draft-ietf-ccamp-rwa-info-04.txt</w:t>
              </w:r>
            </w:hyperlink>
          </w:p>
        </w:tc>
        <w:tc>
          <w:tcPr>
            <w:tcW w:w="4590" w:type="dxa"/>
          </w:tcPr>
          <w:p w:rsidR="00C9123C" w:rsidRPr="00D55AC7" w:rsidRDefault="00C9123C" w:rsidP="003950CB">
            <w:pPr>
              <w:rPr>
                <w:sz w:val="20"/>
              </w:rPr>
            </w:pPr>
            <w:r w:rsidRPr="00D55AC7">
              <w:rPr>
                <w:sz w:val="20"/>
              </w:rPr>
              <w:t>Routing and Wavelength Assignment Information Model for Wavelength Switched Optical Networks</w:t>
            </w:r>
          </w:p>
        </w:tc>
        <w:tc>
          <w:tcPr>
            <w:tcW w:w="1260" w:type="dxa"/>
          </w:tcPr>
          <w:p w:rsidR="00C9123C" w:rsidRPr="00D55AC7" w:rsidRDefault="00C9123C" w:rsidP="003950CB">
            <w:pPr>
              <w:rPr>
                <w:sz w:val="20"/>
              </w:rPr>
            </w:pPr>
            <w:r w:rsidRPr="00D55AC7">
              <w:rPr>
                <w:sz w:val="20"/>
              </w:rPr>
              <w:t>09/2009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(ccamp)</w:t>
            </w:r>
          </w:p>
        </w:tc>
        <w:tc>
          <w:tcPr>
            <w:tcW w:w="1985" w:type="dxa"/>
          </w:tcPr>
          <w:p w:rsidR="00C9123C" w:rsidRPr="00D55AC7" w:rsidRDefault="00C9123C" w:rsidP="003950CB">
            <w:pPr>
              <w:rPr>
                <w:sz w:val="20"/>
              </w:rPr>
            </w:pPr>
            <w:r w:rsidRPr="00D55AC7">
              <w:rPr>
                <w:sz w:val="20"/>
              </w:rPr>
              <w:t>draft-ietf-ccamp-oam-configuration-fwk-03</w:t>
            </w:r>
          </w:p>
        </w:tc>
        <w:tc>
          <w:tcPr>
            <w:tcW w:w="4590" w:type="dxa"/>
          </w:tcPr>
          <w:p w:rsidR="00C9123C" w:rsidRPr="00D55AC7" w:rsidRDefault="00C9123C" w:rsidP="003950CB">
            <w:pPr>
              <w:rPr>
                <w:sz w:val="20"/>
              </w:rPr>
            </w:pPr>
            <w:r w:rsidRPr="00D55AC7">
              <w:rPr>
                <w:sz w:val="20"/>
              </w:rPr>
              <w:t>OAM Configuration Framework and Requirements for GMPLS RSVP-TE</w:t>
            </w:r>
          </w:p>
        </w:tc>
        <w:tc>
          <w:tcPr>
            <w:tcW w:w="1260" w:type="dxa"/>
          </w:tcPr>
          <w:p w:rsidR="00C9123C" w:rsidRPr="00D55AC7" w:rsidRDefault="00C9123C" w:rsidP="003950CB">
            <w:pPr>
              <w:rPr>
                <w:sz w:val="20"/>
              </w:rPr>
            </w:pPr>
            <w:r w:rsidRPr="00D55AC7">
              <w:rPr>
                <w:sz w:val="20"/>
              </w:rPr>
              <w:t>01/2010</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E02A7A" w:rsidDel="006A4CED" w:rsidRDefault="00C9123C" w:rsidP="003950CB">
            <w:pPr>
              <w:rPr>
                <w:sz w:val="20"/>
              </w:rPr>
            </w:pPr>
            <w:r w:rsidRPr="00D55AC7">
              <w:rPr>
                <w:sz w:val="20"/>
              </w:rPr>
              <w:t>RFC 4655</w:t>
            </w:r>
          </w:p>
        </w:tc>
        <w:tc>
          <w:tcPr>
            <w:tcW w:w="4590" w:type="dxa"/>
          </w:tcPr>
          <w:p w:rsidR="00C9123C" w:rsidRPr="00E02A7A" w:rsidDel="006A4CED" w:rsidRDefault="00C9123C" w:rsidP="003950CB">
            <w:pPr>
              <w:rPr>
                <w:sz w:val="20"/>
              </w:rPr>
            </w:pPr>
            <w:r w:rsidRPr="00D55AC7">
              <w:rPr>
                <w:sz w:val="20"/>
              </w:rPr>
              <w:t>A Path Computation Element (PCE) Based Architecture</w:t>
            </w:r>
          </w:p>
        </w:tc>
        <w:tc>
          <w:tcPr>
            <w:tcW w:w="1260" w:type="dxa"/>
          </w:tcPr>
          <w:p w:rsidR="00C9123C" w:rsidRPr="00D55AC7" w:rsidDel="006A4CED" w:rsidRDefault="00C9123C" w:rsidP="003950CB">
            <w:pPr>
              <w:rPr>
                <w:sz w:val="20"/>
              </w:rPr>
            </w:pPr>
            <w:r w:rsidRPr="00D55AC7">
              <w:rPr>
                <w:sz w:val="20"/>
              </w:rPr>
              <w:t>08/2006</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E02A7A" w:rsidDel="006A4CED" w:rsidRDefault="00C9123C" w:rsidP="003950CB">
            <w:pPr>
              <w:rPr>
                <w:sz w:val="20"/>
              </w:rPr>
            </w:pPr>
            <w:r w:rsidRPr="00D55AC7">
              <w:rPr>
                <w:sz w:val="20"/>
              </w:rPr>
              <w:t>RFC 4657</w:t>
            </w:r>
          </w:p>
        </w:tc>
        <w:tc>
          <w:tcPr>
            <w:tcW w:w="4590" w:type="dxa"/>
          </w:tcPr>
          <w:p w:rsidR="00C9123C" w:rsidRPr="00E02A7A" w:rsidDel="006A4CED" w:rsidRDefault="00C9123C" w:rsidP="003950CB">
            <w:pPr>
              <w:rPr>
                <w:sz w:val="20"/>
              </w:rPr>
            </w:pPr>
            <w:r w:rsidRPr="00D55AC7">
              <w:rPr>
                <w:sz w:val="20"/>
              </w:rPr>
              <w:t>Path Computation Element (PCE) Communication Protocol Generic Requirements</w:t>
            </w:r>
          </w:p>
        </w:tc>
        <w:tc>
          <w:tcPr>
            <w:tcW w:w="1260" w:type="dxa"/>
          </w:tcPr>
          <w:p w:rsidR="00C9123C" w:rsidRPr="00D55AC7" w:rsidDel="006A4CED" w:rsidRDefault="00C9123C" w:rsidP="003950CB">
            <w:pPr>
              <w:rPr>
                <w:sz w:val="20"/>
              </w:rPr>
            </w:pPr>
            <w:r w:rsidRPr="00D55AC7">
              <w:rPr>
                <w:sz w:val="20"/>
              </w:rPr>
              <w:t>09/2006</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4674</w:t>
            </w:r>
          </w:p>
        </w:tc>
        <w:tc>
          <w:tcPr>
            <w:tcW w:w="4590" w:type="dxa"/>
          </w:tcPr>
          <w:p w:rsidR="00C9123C" w:rsidRPr="00D55AC7" w:rsidRDefault="00C9123C" w:rsidP="003950CB">
            <w:pPr>
              <w:rPr>
                <w:sz w:val="20"/>
              </w:rPr>
            </w:pPr>
            <w:r w:rsidRPr="00D55AC7">
              <w:rPr>
                <w:sz w:val="20"/>
              </w:rPr>
              <w:t>Requirements for Path Computation Element (PCE) Discovery</w:t>
            </w:r>
          </w:p>
        </w:tc>
        <w:tc>
          <w:tcPr>
            <w:tcW w:w="1260" w:type="dxa"/>
          </w:tcPr>
          <w:p w:rsidR="00C9123C" w:rsidRPr="00D55AC7" w:rsidDel="006A4CED" w:rsidRDefault="00C9123C" w:rsidP="003950CB">
            <w:pPr>
              <w:rPr>
                <w:sz w:val="20"/>
              </w:rPr>
            </w:pPr>
            <w:r w:rsidRPr="00D55AC7">
              <w:rPr>
                <w:sz w:val="20"/>
              </w:rPr>
              <w:t>10/2006</w:t>
            </w:r>
          </w:p>
        </w:tc>
      </w:tr>
      <w:tr w:rsidR="00C9123C" w:rsidRPr="00E02A7A" w:rsidDel="006A4CED"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RFC4927</w:t>
            </w:r>
          </w:p>
        </w:tc>
        <w:tc>
          <w:tcPr>
            <w:tcW w:w="4590" w:type="dxa"/>
          </w:tcPr>
          <w:p w:rsidR="00C9123C" w:rsidRPr="00D55AC7" w:rsidRDefault="00C9123C" w:rsidP="003950CB">
            <w:pPr>
              <w:rPr>
                <w:sz w:val="20"/>
              </w:rPr>
            </w:pPr>
            <w:r w:rsidRPr="00D55AC7">
              <w:rPr>
                <w:sz w:val="20"/>
              </w:rPr>
              <w:t>PCE Communication Protocol (PCECP) Specific Requirements for Inter-Area Multi Protocol Label Switching (MPLS) and Generalized MPLS (GMPLS) Traffic Engineering</w:t>
            </w:r>
          </w:p>
        </w:tc>
        <w:tc>
          <w:tcPr>
            <w:tcW w:w="1260" w:type="dxa"/>
          </w:tcPr>
          <w:p w:rsidR="00C9123C" w:rsidRPr="00E02A7A" w:rsidDel="006A4CED" w:rsidRDefault="00C9123C" w:rsidP="003950CB">
            <w:pPr>
              <w:rPr>
                <w:sz w:val="20"/>
              </w:rPr>
            </w:pPr>
            <w:r w:rsidRPr="00D55AC7">
              <w:rPr>
                <w:sz w:val="20"/>
              </w:rPr>
              <w:t>07/2007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5088</w:t>
            </w:r>
          </w:p>
        </w:tc>
        <w:tc>
          <w:tcPr>
            <w:tcW w:w="4590" w:type="dxa"/>
          </w:tcPr>
          <w:p w:rsidR="00C9123C" w:rsidRPr="00D55AC7" w:rsidRDefault="00C9123C" w:rsidP="003950CB">
            <w:pPr>
              <w:rPr>
                <w:sz w:val="20"/>
              </w:rPr>
            </w:pPr>
            <w:r w:rsidRPr="00D55AC7">
              <w:rPr>
                <w:sz w:val="20"/>
              </w:rPr>
              <w:t>OSPF Protocol Extensions for Path Computation Element (PCE) Discovery</w:t>
            </w:r>
          </w:p>
        </w:tc>
        <w:tc>
          <w:tcPr>
            <w:tcW w:w="1260" w:type="dxa"/>
          </w:tcPr>
          <w:p w:rsidR="00C9123C" w:rsidRPr="00D55AC7" w:rsidRDefault="00C9123C" w:rsidP="003950CB">
            <w:pPr>
              <w:rPr>
                <w:sz w:val="20"/>
              </w:rPr>
            </w:pPr>
            <w:r w:rsidRPr="00D55AC7">
              <w:rPr>
                <w:sz w:val="20"/>
              </w:rPr>
              <w:t>01/2008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5089</w:t>
            </w:r>
          </w:p>
        </w:tc>
        <w:tc>
          <w:tcPr>
            <w:tcW w:w="4590" w:type="dxa"/>
          </w:tcPr>
          <w:p w:rsidR="00C9123C" w:rsidRPr="00D55AC7" w:rsidRDefault="00C9123C" w:rsidP="003950CB">
            <w:pPr>
              <w:rPr>
                <w:sz w:val="20"/>
              </w:rPr>
            </w:pPr>
            <w:r w:rsidRPr="00D55AC7">
              <w:rPr>
                <w:sz w:val="20"/>
              </w:rPr>
              <w:t>IS-IS Protocol Extensions for Path Computation Element (PCE) Discovery</w:t>
            </w:r>
          </w:p>
        </w:tc>
        <w:tc>
          <w:tcPr>
            <w:tcW w:w="1260" w:type="dxa"/>
          </w:tcPr>
          <w:p w:rsidR="00C9123C" w:rsidRPr="00D55AC7" w:rsidRDefault="00C9123C" w:rsidP="003950CB">
            <w:pPr>
              <w:rPr>
                <w:sz w:val="20"/>
              </w:rPr>
            </w:pPr>
            <w:r w:rsidRPr="00D55AC7">
              <w:rPr>
                <w:sz w:val="20"/>
              </w:rPr>
              <w:t>01/2008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5376</w:t>
            </w:r>
          </w:p>
        </w:tc>
        <w:tc>
          <w:tcPr>
            <w:tcW w:w="4590" w:type="dxa"/>
          </w:tcPr>
          <w:p w:rsidR="00C9123C" w:rsidRPr="00D55AC7" w:rsidRDefault="00C9123C" w:rsidP="003950CB">
            <w:pPr>
              <w:rPr>
                <w:sz w:val="20"/>
              </w:rPr>
            </w:pPr>
            <w:r w:rsidRPr="00D55AC7">
              <w:rPr>
                <w:sz w:val="20"/>
              </w:rPr>
              <w:t>Inter-AS Requirements for the Path Computation Element Communication Protocol (PCECP)</w:t>
            </w:r>
          </w:p>
        </w:tc>
        <w:tc>
          <w:tcPr>
            <w:tcW w:w="1260" w:type="dxa"/>
          </w:tcPr>
          <w:p w:rsidR="00C9123C" w:rsidRPr="00D55AC7" w:rsidRDefault="00C9123C" w:rsidP="003950CB">
            <w:pPr>
              <w:rPr>
                <w:sz w:val="20"/>
              </w:rPr>
            </w:pPr>
            <w:r w:rsidRPr="00D55AC7">
              <w:rPr>
                <w:sz w:val="20"/>
              </w:rPr>
              <w:t>11/2008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5394</w:t>
            </w:r>
          </w:p>
        </w:tc>
        <w:tc>
          <w:tcPr>
            <w:tcW w:w="4590" w:type="dxa"/>
          </w:tcPr>
          <w:p w:rsidR="00C9123C" w:rsidRPr="00D55AC7" w:rsidRDefault="00C9123C" w:rsidP="003950CB">
            <w:pPr>
              <w:rPr>
                <w:sz w:val="20"/>
              </w:rPr>
            </w:pPr>
            <w:r w:rsidRPr="00D55AC7">
              <w:rPr>
                <w:sz w:val="20"/>
              </w:rPr>
              <w:t>Policy-Enabled Path Computation Framework</w:t>
            </w:r>
          </w:p>
        </w:tc>
        <w:tc>
          <w:tcPr>
            <w:tcW w:w="1260" w:type="dxa"/>
          </w:tcPr>
          <w:p w:rsidR="00C9123C" w:rsidRPr="00D55AC7" w:rsidRDefault="00C9123C" w:rsidP="003950CB">
            <w:pPr>
              <w:rPr>
                <w:sz w:val="20"/>
              </w:rPr>
            </w:pPr>
            <w:r w:rsidRPr="00D55AC7">
              <w:rPr>
                <w:sz w:val="20"/>
              </w:rPr>
              <w:t>12/2008</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5440</w:t>
            </w:r>
          </w:p>
        </w:tc>
        <w:tc>
          <w:tcPr>
            <w:tcW w:w="4590" w:type="dxa"/>
          </w:tcPr>
          <w:p w:rsidR="00C9123C" w:rsidRPr="00D55AC7" w:rsidRDefault="00C9123C" w:rsidP="003950CB">
            <w:pPr>
              <w:rPr>
                <w:sz w:val="20"/>
              </w:rPr>
            </w:pPr>
            <w:r w:rsidRPr="00D55AC7">
              <w:rPr>
                <w:sz w:val="20"/>
              </w:rPr>
              <w:t>Path Computation Element (PCE) Communication Protocol (PCEP)</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5441</w:t>
            </w:r>
          </w:p>
        </w:tc>
        <w:tc>
          <w:tcPr>
            <w:tcW w:w="4590" w:type="dxa"/>
          </w:tcPr>
          <w:p w:rsidR="00C9123C" w:rsidRPr="00D55AC7" w:rsidRDefault="00C9123C" w:rsidP="003950CB">
            <w:pPr>
              <w:rPr>
                <w:sz w:val="20"/>
              </w:rPr>
            </w:pPr>
            <w:r w:rsidRPr="00D55AC7">
              <w:rPr>
                <w:sz w:val="20"/>
              </w:rPr>
              <w:t>A Backward-Recursive PCE-Based Computation (BRPC) Procedure to Compute Shortest Constrained Inter-Domain Traffic Engineering Label Switched Paths</w:t>
            </w:r>
          </w:p>
        </w:tc>
        <w:tc>
          <w:tcPr>
            <w:tcW w:w="1260" w:type="dxa"/>
          </w:tcPr>
          <w:p w:rsidR="00C9123C" w:rsidRPr="00D55AC7" w:rsidRDefault="00C9123C" w:rsidP="003950CB">
            <w:pPr>
              <w:rPr>
                <w:sz w:val="20"/>
              </w:rPr>
            </w:pPr>
            <w:r w:rsidRPr="00D55AC7">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5455</w:t>
            </w:r>
          </w:p>
        </w:tc>
        <w:tc>
          <w:tcPr>
            <w:tcW w:w="4590" w:type="dxa"/>
          </w:tcPr>
          <w:p w:rsidR="00C9123C" w:rsidRPr="00D55AC7" w:rsidRDefault="00C9123C" w:rsidP="003950CB">
            <w:pPr>
              <w:rPr>
                <w:sz w:val="20"/>
              </w:rPr>
            </w:pPr>
            <w:r w:rsidRPr="00D55AC7">
              <w:rPr>
                <w:sz w:val="20"/>
              </w:rPr>
              <w:t>Diffserv-Aware Class-Type Object for the Path Computation Element Communication Protocol</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draft-ietf-pce-vpn-req-00.txt</w:t>
            </w:r>
          </w:p>
        </w:tc>
        <w:tc>
          <w:tcPr>
            <w:tcW w:w="4590" w:type="dxa"/>
          </w:tcPr>
          <w:p w:rsidR="00C9123C" w:rsidRPr="00D55AC7" w:rsidRDefault="00C9123C" w:rsidP="003950CB">
            <w:pPr>
              <w:rPr>
                <w:sz w:val="20"/>
              </w:rPr>
            </w:pPr>
            <w:r w:rsidRPr="00D55AC7">
              <w:rPr>
                <w:sz w:val="20"/>
              </w:rPr>
              <w:t>PCC-PCE Communication Requirements for VPNs</w:t>
            </w:r>
          </w:p>
        </w:tc>
        <w:tc>
          <w:tcPr>
            <w:tcW w:w="1260" w:type="dxa"/>
          </w:tcPr>
          <w:p w:rsidR="00C9123C" w:rsidRPr="00D55AC7" w:rsidRDefault="00C9123C" w:rsidP="003950CB">
            <w:pPr>
              <w:rPr>
                <w:sz w:val="20"/>
              </w:rPr>
            </w:pPr>
            <w:r w:rsidRPr="00D55AC7">
              <w:rPr>
                <w:sz w:val="20"/>
              </w:rPr>
              <w:t>03/2009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5520</w:t>
            </w:r>
          </w:p>
        </w:tc>
        <w:tc>
          <w:tcPr>
            <w:tcW w:w="4590" w:type="dxa"/>
          </w:tcPr>
          <w:p w:rsidR="00C9123C" w:rsidRPr="00D55AC7" w:rsidRDefault="00C9123C" w:rsidP="003950CB">
            <w:pPr>
              <w:rPr>
                <w:sz w:val="20"/>
              </w:rPr>
            </w:pPr>
            <w:r w:rsidRPr="00D55AC7">
              <w:rPr>
                <w:sz w:val="20"/>
              </w:rPr>
              <w:t>Preserving Topology Confidentiality in Inter-Domain Path Computation Using a Path-Key-Based Mechanism</w:t>
            </w:r>
          </w:p>
          <w:p w:rsidR="00C9123C" w:rsidRPr="00D55AC7" w:rsidRDefault="00C9123C" w:rsidP="003950CB">
            <w:pPr>
              <w:rPr>
                <w:sz w:val="20"/>
              </w:rPr>
            </w:pPr>
          </w:p>
        </w:tc>
        <w:tc>
          <w:tcPr>
            <w:tcW w:w="1260" w:type="dxa"/>
          </w:tcPr>
          <w:p w:rsidR="00C9123C" w:rsidRPr="00D55AC7" w:rsidRDefault="00C9123C" w:rsidP="003950CB">
            <w:pPr>
              <w:rPr>
                <w:sz w:val="20"/>
              </w:rPr>
            </w:pPr>
            <w:r w:rsidRPr="00D55AC7">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D55AC7" w:rsidP="003950CB">
            <w:pPr>
              <w:rPr>
                <w:sz w:val="20"/>
              </w:rPr>
            </w:pPr>
            <w:r>
              <w:rPr>
                <w:sz w:val="20"/>
              </w:rPr>
              <w:t>RF</w:t>
            </w:r>
            <w:r>
              <w:rPr>
                <w:rFonts w:hint="eastAsia"/>
                <w:sz w:val="20"/>
                <w:lang w:eastAsia="ja-JP"/>
              </w:rPr>
              <w:t>C</w:t>
            </w:r>
            <w:r w:rsidR="00C9123C" w:rsidRPr="00D55AC7">
              <w:rPr>
                <w:sz w:val="20"/>
              </w:rPr>
              <w:t xml:space="preserve"> 5521</w:t>
            </w:r>
          </w:p>
        </w:tc>
        <w:tc>
          <w:tcPr>
            <w:tcW w:w="4590" w:type="dxa"/>
          </w:tcPr>
          <w:p w:rsidR="00C9123C" w:rsidRPr="00D55AC7" w:rsidRDefault="00C9123C" w:rsidP="003950CB">
            <w:pPr>
              <w:rPr>
                <w:sz w:val="20"/>
              </w:rPr>
            </w:pPr>
            <w:r w:rsidRPr="00D55AC7">
              <w:rPr>
                <w:sz w:val="20"/>
              </w:rPr>
              <w:t>Extensions to the Path Computation Element Communication Protocol (PCEP) for Route Exclusions</w:t>
            </w:r>
          </w:p>
        </w:tc>
        <w:tc>
          <w:tcPr>
            <w:tcW w:w="1260" w:type="dxa"/>
          </w:tcPr>
          <w:p w:rsidR="00C9123C" w:rsidRPr="00D55AC7" w:rsidRDefault="00C9123C" w:rsidP="003950CB">
            <w:pPr>
              <w:rPr>
                <w:sz w:val="20"/>
              </w:rPr>
            </w:pPr>
            <w:r w:rsidRPr="00D55AC7">
              <w:rPr>
                <w:sz w:val="20"/>
              </w:rPr>
              <w:t>04/2009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lastRenderedPageBreak/>
              <w:t>IETF (pce)</w:t>
            </w:r>
          </w:p>
        </w:tc>
        <w:tc>
          <w:tcPr>
            <w:tcW w:w="1985" w:type="dxa"/>
          </w:tcPr>
          <w:p w:rsidR="00C9123C" w:rsidRPr="00D55AC7" w:rsidRDefault="00C9123C" w:rsidP="003950CB">
            <w:pPr>
              <w:rPr>
                <w:sz w:val="20"/>
              </w:rPr>
            </w:pPr>
            <w:r w:rsidRPr="00D55AC7">
              <w:rPr>
                <w:sz w:val="20"/>
              </w:rPr>
              <w:t>RFC 5541</w:t>
            </w:r>
          </w:p>
        </w:tc>
        <w:tc>
          <w:tcPr>
            <w:tcW w:w="4590" w:type="dxa"/>
          </w:tcPr>
          <w:p w:rsidR="00C9123C" w:rsidRPr="00D55AC7" w:rsidRDefault="00C9123C" w:rsidP="003950CB">
            <w:pPr>
              <w:rPr>
                <w:sz w:val="20"/>
              </w:rPr>
            </w:pPr>
            <w:r w:rsidRPr="00D55AC7">
              <w:rPr>
                <w:sz w:val="20"/>
              </w:rPr>
              <w:t>Encoding of Objective Functions in the Path Computation Element Communication Protocol (PCEP)</w:t>
            </w:r>
          </w:p>
        </w:tc>
        <w:tc>
          <w:tcPr>
            <w:tcW w:w="1260" w:type="dxa"/>
          </w:tcPr>
          <w:p w:rsidR="00C9123C" w:rsidRPr="00D55AC7" w:rsidRDefault="00C9123C" w:rsidP="003950CB">
            <w:pPr>
              <w:rPr>
                <w:sz w:val="20"/>
              </w:rPr>
            </w:pPr>
            <w:r w:rsidRPr="00D55AC7">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draft-ietf-pce-monitoring-05.txt</w:t>
            </w:r>
          </w:p>
        </w:tc>
        <w:tc>
          <w:tcPr>
            <w:tcW w:w="4590" w:type="dxa"/>
          </w:tcPr>
          <w:p w:rsidR="00C9123C" w:rsidRPr="00D55AC7" w:rsidRDefault="00C9123C" w:rsidP="003950CB">
            <w:pPr>
              <w:rPr>
                <w:sz w:val="20"/>
              </w:rPr>
            </w:pPr>
            <w:r w:rsidRPr="00D55AC7">
              <w:rPr>
                <w:sz w:val="20"/>
              </w:rPr>
              <w:t>A set of monitoring tools for Path Computation Element based Architecture</w:t>
            </w:r>
          </w:p>
        </w:tc>
        <w:tc>
          <w:tcPr>
            <w:tcW w:w="1260" w:type="dxa"/>
          </w:tcPr>
          <w:p w:rsidR="00C9123C" w:rsidRPr="00D55AC7" w:rsidRDefault="00C9123C" w:rsidP="003950CB">
            <w:pPr>
              <w:rPr>
                <w:sz w:val="20"/>
              </w:rPr>
            </w:pPr>
            <w:r w:rsidRPr="00D55AC7">
              <w:rPr>
                <w:sz w:val="20"/>
              </w:rPr>
              <w:t>06/2009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RFC 5557</w:t>
            </w:r>
          </w:p>
        </w:tc>
        <w:tc>
          <w:tcPr>
            <w:tcW w:w="4590" w:type="dxa"/>
          </w:tcPr>
          <w:p w:rsidR="00C9123C" w:rsidRPr="00D55AC7" w:rsidRDefault="00C9123C" w:rsidP="003950CB">
            <w:pPr>
              <w:rPr>
                <w:sz w:val="20"/>
              </w:rPr>
            </w:pPr>
            <w:r w:rsidRPr="00D55AC7">
              <w:rPr>
                <w:sz w:val="20"/>
              </w:rPr>
              <w:t>Path Computation Element Communication Protocol (PCEP) Requirements and Protocol Extensions in Support of Global Concurrent Optimization</w:t>
            </w:r>
          </w:p>
        </w:tc>
        <w:tc>
          <w:tcPr>
            <w:tcW w:w="1260" w:type="dxa"/>
          </w:tcPr>
          <w:p w:rsidR="00C9123C" w:rsidRPr="00D55AC7" w:rsidRDefault="00C9123C" w:rsidP="003950CB">
            <w:pPr>
              <w:rPr>
                <w:sz w:val="20"/>
              </w:rPr>
            </w:pPr>
            <w:r w:rsidRPr="00D55AC7">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draft-ietf-pce-gmpls-aps-req-01.txt</w:t>
            </w:r>
          </w:p>
        </w:tc>
        <w:tc>
          <w:tcPr>
            <w:tcW w:w="4590" w:type="dxa"/>
          </w:tcPr>
          <w:p w:rsidR="00C9123C" w:rsidRPr="00D55AC7" w:rsidRDefault="00C9123C" w:rsidP="003950CB">
            <w:pPr>
              <w:rPr>
                <w:sz w:val="20"/>
              </w:rPr>
            </w:pPr>
            <w:r w:rsidRPr="00D55AC7">
              <w:rPr>
                <w:sz w:val="20"/>
              </w:rPr>
              <w:t>Requirements for GMPLS applications of PCE</w:t>
            </w: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draft-ietf-pce-manageability-requirements-07.txt</w:t>
            </w:r>
          </w:p>
        </w:tc>
        <w:tc>
          <w:tcPr>
            <w:tcW w:w="4590" w:type="dxa"/>
          </w:tcPr>
          <w:p w:rsidR="00C9123C" w:rsidRPr="00D55AC7" w:rsidRDefault="00C9123C" w:rsidP="003950CB">
            <w:pPr>
              <w:rPr>
                <w:sz w:val="20"/>
              </w:rPr>
            </w:pPr>
            <w:r w:rsidRPr="00D55AC7">
              <w:rPr>
                <w:sz w:val="20"/>
              </w:rPr>
              <w:t>Inclusion of Manageability Sections in PCE Working Group Drafts</w:t>
            </w:r>
          </w:p>
          <w:p w:rsidR="00C9123C" w:rsidRPr="00D55AC7" w:rsidRDefault="00C9123C" w:rsidP="003950CB">
            <w:pPr>
              <w:rPr>
                <w:sz w:val="20"/>
              </w:rPr>
            </w:pP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draft-ietf-pce-vendor-constraints-00.txt</w:t>
            </w:r>
          </w:p>
        </w:tc>
        <w:tc>
          <w:tcPr>
            <w:tcW w:w="4590" w:type="dxa"/>
          </w:tcPr>
          <w:p w:rsidR="00C9123C" w:rsidRPr="00D55AC7" w:rsidRDefault="00C9123C" w:rsidP="003950CB">
            <w:pPr>
              <w:rPr>
                <w:sz w:val="20"/>
              </w:rPr>
            </w:pPr>
            <w:r w:rsidRPr="00D55AC7">
              <w:rPr>
                <w:sz w:val="20"/>
              </w:rPr>
              <w:t>Conveying Vendor-Specific Constraints in the Path Computation Element Protocol</w:t>
            </w:r>
          </w:p>
        </w:tc>
        <w:tc>
          <w:tcPr>
            <w:tcW w:w="1260" w:type="dxa"/>
          </w:tcPr>
          <w:p w:rsidR="00C9123C" w:rsidRPr="00E02A7A" w:rsidRDefault="00C9123C" w:rsidP="003950CB">
            <w:pPr>
              <w:rPr>
                <w:sz w:val="20"/>
              </w:rPr>
            </w:pPr>
            <w:r w:rsidRPr="00E02A7A">
              <w:rPr>
                <w:sz w:val="20"/>
              </w:rPr>
              <w:t>07/2009</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draft-ietf-pce-pcep-svec-list-02.txt</w:t>
            </w:r>
          </w:p>
        </w:tc>
        <w:tc>
          <w:tcPr>
            <w:tcW w:w="4590" w:type="dxa"/>
          </w:tcPr>
          <w:p w:rsidR="00C9123C" w:rsidRPr="00D55AC7" w:rsidRDefault="00C9123C" w:rsidP="003950CB">
            <w:pPr>
              <w:rPr>
                <w:sz w:val="20"/>
              </w:rPr>
            </w:pPr>
            <w:r w:rsidRPr="00D55AC7">
              <w:rPr>
                <w:sz w:val="20"/>
              </w:rPr>
              <w:t>The use of SVEC (Synchronization VECtor) list for Synchronized dependent path computations</w:t>
            </w:r>
          </w:p>
        </w:tc>
        <w:tc>
          <w:tcPr>
            <w:tcW w:w="1260" w:type="dxa"/>
          </w:tcPr>
          <w:p w:rsidR="00C9123C" w:rsidRPr="00E02A7A" w:rsidRDefault="00C9123C" w:rsidP="003950CB">
            <w:pPr>
              <w:rPr>
                <w:sz w:val="20"/>
              </w:rPr>
            </w:pPr>
            <w:r w:rsidRPr="00E02A7A">
              <w:rPr>
                <w:sz w:val="20"/>
              </w:rPr>
              <w:t>08/2009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draft-ietf-pce-inter-layer-req-10.txt</w:t>
            </w:r>
          </w:p>
        </w:tc>
        <w:tc>
          <w:tcPr>
            <w:tcW w:w="4590" w:type="dxa"/>
          </w:tcPr>
          <w:p w:rsidR="00C9123C" w:rsidRPr="00D55AC7" w:rsidRDefault="00C9123C" w:rsidP="003950CB">
            <w:pPr>
              <w:rPr>
                <w:sz w:val="20"/>
              </w:rPr>
            </w:pPr>
            <w:r w:rsidRPr="00D55AC7">
              <w:rPr>
                <w:sz w:val="20"/>
              </w:rPr>
              <w:t>PCC-PCE Communication Requirements for Inter-Layer Traffic Engineering</w:t>
            </w:r>
          </w:p>
        </w:tc>
        <w:tc>
          <w:tcPr>
            <w:tcW w:w="1260" w:type="dxa"/>
          </w:tcPr>
          <w:p w:rsidR="00C9123C" w:rsidRPr="00E02A7A" w:rsidDel="006A4CED" w:rsidRDefault="00C9123C" w:rsidP="003950CB">
            <w:pPr>
              <w:rPr>
                <w:sz w:val="20"/>
              </w:rPr>
            </w:pPr>
            <w:r w:rsidRPr="00E02A7A">
              <w:rPr>
                <w:sz w:val="20"/>
              </w:rPr>
              <w:t>08/2009</w:t>
            </w:r>
          </w:p>
        </w:tc>
      </w:tr>
      <w:tr w:rsidR="00C9123C" w:rsidRPr="00E02A7A" w:rsidTr="003950CB">
        <w:trPr>
          <w:cantSplit/>
          <w:jc w:val="center"/>
        </w:trPr>
        <w:tc>
          <w:tcPr>
            <w:tcW w:w="1604" w:type="dxa"/>
          </w:tcPr>
          <w:p w:rsidR="00C9123C" w:rsidRPr="00E02A7A" w:rsidDel="006A4CED" w:rsidRDefault="00C9123C" w:rsidP="003950CB">
            <w:pPr>
              <w:rPr>
                <w:sz w:val="20"/>
              </w:rPr>
            </w:pPr>
            <w:r w:rsidRPr="00E02A7A">
              <w:rPr>
                <w:sz w:val="20"/>
              </w:rPr>
              <w:t>IETF (pce)</w:t>
            </w:r>
          </w:p>
        </w:tc>
        <w:tc>
          <w:tcPr>
            <w:tcW w:w="1985" w:type="dxa"/>
          </w:tcPr>
          <w:p w:rsidR="00C9123C" w:rsidRPr="00D55AC7" w:rsidRDefault="00C9123C" w:rsidP="003950CB">
            <w:pPr>
              <w:rPr>
                <w:sz w:val="20"/>
              </w:rPr>
            </w:pPr>
            <w:r w:rsidRPr="00D55AC7">
              <w:rPr>
                <w:sz w:val="20"/>
              </w:rPr>
              <w:t>draft-ietf-pce-inter-layer-frwk-10.txt</w:t>
            </w:r>
          </w:p>
        </w:tc>
        <w:tc>
          <w:tcPr>
            <w:tcW w:w="4590" w:type="dxa"/>
          </w:tcPr>
          <w:p w:rsidR="00C9123C" w:rsidRPr="00D55AC7" w:rsidRDefault="00C9123C" w:rsidP="003950CB">
            <w:pPr>
              <w:rPr>
                <w:sz w:val="20"/>
              </w:rPr>
            </w:pPr>
            <w:r w:rsidRPr="00D55AC7">
              <w:rPr>
                <w:sz w:val="20"/>
              </w:rPr>
              <w:t>Framework for PCE-Based Inter-Layer MPLS and GMPLS Traffic Engineering</w:t>
            </w:r>
          </w:p>
        </w:tc>
        <w:tc>
          <w:tcPr>
            <w:tcW w:w="1260" w:type="dxa"/>
          </w:tcPr>
          <w:p w:rsidR="00C9123C" w:rsidRPr="00E02A7A" w:rsidDel="006A4CED" w:rsidRDefault="00C9123C" w:rsidP="003950CB">
            <w:pPr>
              <w:rPr>
                <w:sz w:val="20"/>
              </w:rPr>
            </w:pPr>
            <w:r w:rsidRPr="00E02A7A">
              <w:rPr>
                <w:sz w:val="20"/>
              </w:rPr>
              <w:t>03/2009 (awaiting RFC #)</w:t>
            </w:r>
          </w:p>
        </w:tc>
      </w:tr>
      <w:tr w:rsidR="00C9123C" w:rsidRPr="00E02A7A" w:rsidTr="003950CB">
        <w:trPr>
          <w:cantSplit/>
          <w:jc w:val="center"/>
        </w:trPr>
        <w:tc>
          <w:tcPr>
            <w:tcW w:w="1604" w:type="dxa"/>
          </w:tcPr>
          <w:p w:rsidR="00C9123C" w:rsidRPr="00E02A7A" w:rsidDel="006A4CED" w:rsidRDefault="00C9123C" w:rsidP="003950CB">
            <w:pPr>
              <w:rPr>
                <w:sz w:val="20"/>
              </w:rPr>
            </w:pPr>
            <w:r w:rsidRPr="00D55AC7">
              <w:rPr>
                <w:sz w:val="20"/>
              </w:rPr>
              <w:t>IETF(opsawg)</w:t>
            </w:r>
          </w:p>
        </w:tc>
        <w:tc>
          <w:tcPr>
            <w:tcW w:w="1985" w:type="dxa"/>
          </w:tcPr>
          <w:p w:rsidR="00C9123C" w:rsidRPr="00D55AC7" w:rsidRDefault="00C9123C" w:rsidP="003950CB">
            <w:pPr>
              <w:rPr>
                <w:sz w:val="20"/>
              </w:rPr>
            </w:pPr>
            <w:r w:rsidRPr="00D55AC7">
              <w:rPr>
                <w:sz w:val="20"/>
              </w:rPr>
              <w:t>draft-ietf-opsawg-mpls-tp-oam-def-05.txt</w:t>
            </w:r>
          </w:p>
        </w:tc>
        <w:tc>
          <w:tcPr>
            <w:tcW w:w="4590" w:type="dxa"/>
          </w:tcPr>
          <w:p w:rsidR="00C9123C" w:rsidRPr="00D55AC7" w:rsidRDefault="00C9123C" w:rsidP="003950CB">
            <w:pPr>
              <w:rPr>
                <w:sz w:val="20"/>
              </w:rPr>
            </w:pPr>
            <w:r w:rsidRPr="00D55AC7">
              <w:rPr>
                <w:sz w:val="20"/>
              </w:rPr>
              <w:t>"The OAM Acronym Soup"</w:t>
            </w:r>
          </w:p>
        </w:tc>
        <w:tc>
          <w:tcPr>
            <w:tcW w:w="1260" w:type="dxa"/>
          </w:tcPr>
          <w:p w:rsidR="00C9123C" w:rsidRPr="00E02A7A" w:rsidDel="006A4CED" w:rsidRDefault="00C9123C" w:rsidP="003950CB">
            <w:pPr>
              <w:rPr>
                <w:sz w:val="20"/>
              </w:rPr>
            </w:pPr>
            <w:r w:rsidRPr="00D55AC7">
              <w:rPr>
                <w:sz w:val="20"/>
              </w:rPr>
              <w:t>05/2010</w:t>
            </w:r>
          </w:p>
        </w:tc>
      </w:tr>
    </w:tbl>
    <w:p w:rsidR="00C9123C" w:rsidRPr="00ED115A" w:rsidRDefault="00C9123C" w:rsidP="00C9123C">
      <w:pPr>
        <w:rPr>
          <w:lang w:eastAsia="ja-JP"/>
        </w:rPr>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r w:rsidRPr="00ED115A">
        <w:rPr>
          <w:b/>
          <w:sz w:val="20"/>
        </w:rPr>
        <w:t>TABLE 7-1</w:t>
      </w:r>
      <w:r w:rsidRPr="00ED115A">
        <w:rPr>
          <w:rFonts w:hint="eastAsia"/>
          <w:b/>
          <w:sz w:val="20"/>
          <w:lang w:eastAsia="ja-JP"/>
        </w:rPr>
        <w:t>-3</w:t>
      </w:r>
      <w:r w:rsidRPr="00ED115A">
        <w:rPr>
          <w:b/>
          <w:sz w:val="20"/>
        </w:rPr>
        <w:t>/OTNT:  OTNT Related Standards and Industry Agreements</w:t>
      </w:r>
      <w:r w:rsidRPr="00ED115A">
        <w:rPr>
          <w:rFonts w:hint="eastAsia"/>
          <w:b/>
          <w:sz w:val="20"/>
          <w:lang w:eastAsia="ja-JP"/>
        </w:rPr>
        <w:t xml:space="preserve"> (IEEE 802 standards)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02A7A" w:rsidTr="003950CB">
        <w:trPr>
          <w:cantSplit/>
          <w:tblHeader/>
          <w:jc w:val="center"/>
        </w:trPr>
        <w:tc>
          <w:tcPr>
            <w:tcW w:w="1604" w:type="dxa"/>
          </w:tcPr>
          <w:p w:rsidR="00C9123C" w:rsidRPr="00E02A7A" w:rsidRDefault="00C9123C" w:rsidP="003950CB">
            <w:pPr>
              <w:rPr>
                <w:b/>
                <w:sz w:val="20"/>
              </w:rPr>
            </w:pPr>
            <w:r w:rsidRPr="00E02A7A">
              <w:rPr>
                <w:b/>
                <w:sz w:val="20"/>
              </w:rPr>
              <w:t>Organisation (Subgroup responsible)</w:t>
            </w:r>
          </w:p>
        </w:tc>
        <w:tc>
          <w:tcPr>
            <w:tcW w:w="1985" w:type="dxa"/>
          </w:tcPr>
          <w:p w:rsidR="00C9123C" w:rsidRPr="00E02A7A" w:rsidRDefault="00C9123C" w:rsidP="003950CB">
            <w:pPr>
              <w:rPr>
                <w:b/>
                <w:sz w:val="20"/>
              </w:rPr>
            </w:pPr>
            <w:r w:rsidRPr="00E02A7A">
              <w:rPr>
                <w:b/>
                <w:sz w:val="20"/>
              </w:rPr>
              <w:t>Number</w:t>
            </w:r>
          </w:p>
        </w:tc>
        <w:tc>
          <w:tcPr>
            <w:tcW w:w="4590" w:type="dxa"/>
          </w:tcPr>
          <w:p w:rsidR="00C9123C" w:rsidRPr="00E02A7A" w:rsidRDefault="00C9123C" w:rsidP="003950CB">
            <w:pPr>
              <w:rPr>
                <w:b/>
                <w:sz w:val="20"/>
              </w:rPr>
            </w:pPr>
            <w:r w:rsidRPr="00E02A7A">
              <w:rPr>
                <w:b/>
                <w:sz w:val="20"/>
              </w:rPr>
              <w:t>Title</w:t>
            </w:r>
          </w:p>
        </w:tc>
        <w:tc>
          <w:tcPr>
            <w:tcW w:w="1260" w:type="dxa"/>
          </w:tcPr>
          <w:p w:rsidR="00C9123C" w:rsidRPr="00E02A7A" w:rsidRDefault="00C9123C" w:rsidP="003950CB">
            <w:pPr>
              <w:rPr>
                <w:b/>
                <w:sz w:val="20"/>
              </w:rPr>
            </w:pPr>
            <w:r w:rsidRPr="00E02A7A">
              <w:rPr>
                <w:b/>
                <w:sz w:val="20"/>
              </w:rPr>
              <w:t>Publication Date</w:t>
            </w:r>
          </w:p>
        </w:tc>
      </w:tr>
      <w:tr w:rsidR="00C9123C" w:rsidRPr="00E02A7A" w:rsidTr="003950CB">
        <w:trPr>
          <w:cantSplit/>
          <w:tblHeader/>
          <w:jc w:val="center"/>
        </w:trPr>
        <w:tc>
          <w:tcPr>
            <w:tcW w:w="1604" w:type="dxa"/>
          </w:tcPr>
          <w:p w:rsidR="00C9123C" w:rsidRPr="00D55AC7" w:rsidRDefault="00C9123C" w:rsidP="003950CB">
            <w:pPr>
              <w:rPr>
                <w:sz w:val="20"/>
              </w:rPr>
            </w:pPr>
            <w:r w:rsidRPr="00E02A7A">
              <w:rPr>
                <w:sz w:val="20"/>
              </w:rPr>
              <w:t>IEEE 802.1</w:t>
            </w:r>
          </w:p>
        </w:tc>
        <w:tc>
          <w:tcPr>
            <w:tcW w:w="1985" w:type="dxa"/>
          </w:tcPr>
          <w:p w:rsidR="00C9123C" w:rsidRPr="00D55AC7" w:rsidRDefault="00C9123C" w:rsidP="003950CB">
            <w:pPr>
              <w:rPr>
                <w:sz w:val="20"/>
              </w:rPr>
            </w:pPr>
            <w:r w:rsidRPr="00E02A7A">
              <w:rPr>
                <w:sz w:val="20"/>
              </w:rPr>
              <w:t>IEEE Std. 802.1AX-2008</w:t>
            </w:r>
          </w:p>
        </w:tc>
        <w:tc>
          <w:tcPr>
            <w:tcW w:w="4590" w:type="dxa"/>
          </w:tcPr>
          <w:p w:rsidR="00C9123C" w:rsidRPr="00D55AC7" w:rsidRDefault="00C9123C" w:rsidP="003950CB">
            <w:pPr>
              <w:rPr>
                <w:sz w:val="20"/>
              </w:rPr>
            </w:pPr>
            <w:r w:rsidRPr="00E02A7A">
              <w:rPr>
                <w:sz w:val="20"/>
              </w:rPr>
              <w:t>Link Aggregation</w:t>
            </w:r>
          </w:p>
        </w:tc>
        <w:tc>
          <w:tcPr>
            <w:tcW w:w="1260" w:type="dxa"/>
          </w:tcPr>
          <w:p w:rsidR="00C9123C" w:rsidRPr="00D55AC7" w:rsidRDefault="00C9123C" w:rsidP="003950CB">
            <w:pPr>
              <w:rPr>
                <w:sz w:val="20"/>
              </w:rPr>
            </w:pPr>
            <w:r w:rsidRPr="00D55AC7">
              <w:rPr>
                <w:sz w:val="20"/>
              </w:rPr>
              <w:t>2008</w:t>
            </w:r>
          </w:p>
        </w:tc>
      </w:tr>
      <w:tr w:rsidR="001A28BB" w:rsidRPr="00E02A7A" w:rsidTr="003950CB">
        <w:trPr>
          <w:cantSplit/>
          <w:jc w:val="center"/>
        </w:trPr>
        <w:tc>
          <w:tcPr>
            <w:tcW w:w="1604" w:type="dxa"/>
          </w:tcPr>
          <w:p w:rsidR="001A28BB" w:rsidRPr="00D55AC7" w:rsidRDefault="001A28BB" w:rsidP="003950CB">
            <w:pPr>
              <w:rPr>
                <w:sz w:val="20"/>
              </w:rPr>
            </w:pPr>
            <w:r w:rsidRPr="00D55AC7">
              <w:rPr>
                <w:sz w:val="20"/>
              </w:rPr>
              <w:t>IEEE 802.1</w:t>
            </w:r>
          </w:p>
        </w:tc>
        <w:tc>
          <w:tcPr>
            <w:tcW w:w="1985" w:type="dxa"/>
          </w:tcPr>
          <w:p w:rsidR="001A28BB" w:rsidRPr="00D55AC7" w:rsidRDefault="001A28BB" w:rsidP="003950CB">
            <w:pPr>
              <w:rPr>
                <w:sz w:val="20"/>
              </w:rPr>
            </w:pPr>
            <w:r w:rsidRPr="00D55AC7">
              <w:rPr>
                <w:sz w:val="20"/>
              </w:rPr>
              <w:t>IEEE Std. 802.1AXbk-2012</w:t>
            </w:r>
          </w:p>
        </w:tc>
        <w:tc>
          <w:tcPr>
            <w:tcW w:w="4590" w:type="dxa"/>
          </w:tcPr>
          <w:p w:rsidR="001A28BB" w:rsidRPr="00E02A7A" w:rsidRDefault="001A28BB" w:rsidP="003950CB">
            <w:pPr>
              <w:rPr>
                <w:sz w:val="20"/>
              </w:rPr>
            </w:pPr>
            <w:r w:rsidRPr="00E02A7A">
              <w:rPr>
                <w:sz w:val="20"/>
              </w:rPr>
              <w:t>Link Aggregation Amendment 1: Protocol Addressing</w:t>
            </w:r>
          </w:p>
        </w:tc>
        <w:tc>
          <w:tcPr>
            <w:tcW w:w="1260" w:type="dxa"/>
          </w:tcPr>
          <w:p w:rsidR="001A28BB" w:rsidRPr="00D55AC7" w:rsidRDefault="001A28BB" w:rsidP="003950CB">
            <w:pPr>
              <w:rPr>
                <w:sz w:val="20"/>
              </w:rPr>
            </w:pPr>
            <w:r w:rsidRPr="00D55AC7">
              <w:rPr>
                <w:sz w:val="20"/>
              </w:rPr>
              <w:t>2012</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IEEE 802.1</w:t>
            </w:r>
          </w:p>
        </w:tc>
        <w:tc>
          <w:tcPr>
            <w:tcW w:w="1985" w:type="dxa"/>
          </w:tcPr>
          <w:p w:rsidR="00C9123C" w:rsidRPr="00E02A7A" w:rsidRDefault="00C9123C" w:rsidP="003950CB">
            <w:pPr>
              <w:rPr>
                <w:sz w:val="20"/>
              </w:rPr>
            </w:pPr>
            <w:r w:rsidRPr="00E02A7A">
              <w:rPr>
                <w:sz w:val="20"/>
              </w:rPr>
              <w:t>IEEE Std. 802.1D-2004</w:t>
            </w:r>
          </w:p>
        </w:tc>
        <w:tc>
          <w:tcPr>
            <w:tcW w:w="4590" w:type="dxa"/>
          </w:tcPr>
          <w:p w:rsidR="00C9123C" w:rsidRPr="00E02A7A" w:rsidRDefault="00C9123C" w:rsidP="003950CB">
            <w:pPr>
              <w:rPr>
                <w:sz w:val="20"/>
              </w:rPr>
            </w:pPr>
            <w:r w:rsidRPr="00E02A7A">
              <w:rPr>
                <w:sz w:val="20"/>
              </w:rPr>
              <w:t>Media access control (MAC) Bridges (Incorporates IEEE 802.1t-2001 and IEEE 802.1w)</w:t>
            </w:r>
          </w:p>
        </w:tc>
        <w:tc>
          <w:tcPr>
            <w:tcW w:w="1260" w:type="dxa"/>
          </w:tcPr>
          <w:p w:rsidR="00C9123C" w:rsidRPr="00D55AC7" w:rsidRDefault="00C9123C" w:rsidP="003950CB">
            <w:pPr>
              <w:rPr>
                <w:sz w:val="20"/>
              </w:rPr>
            </w:pPr>
            <w:r w:rsidRPr="00D55AC7">
              <w:rPr>
                <w:sz w:val="20"/>
              </w:rPr>
              <w:t>2004</w:t>
            </w:r>
          </w:p>
        </w:tc>
      </w:tr>
      <w:tr w:rsidR="00C9123C" w:rsidRPr="00E02A7A" w:rsidTr="003950CB">
        <w:trPr>
          <w:cantSplit/>
          <w:jc w:val="center"/>
        </w:trPr>
        <w:tc>
          <w:tcPr>
            <w:tcW w:w="1604" w:type="dxa"/>
          </w:tcPr>
          <w:p w:rsidR="00C9123C" w:rsidRPr="00D55AC7" w:rsidRDefault="00C9123C" w:rsidP="003950CB">
            <w:pPr>
              <w:rPr>
                <w:sz w:val="20"/>
              </w:rPr>
            </w:pPr>
            <w:r w:rsidRPr="00D55AC7">
              <w:rPr>
                <w:sz w:val="20"/>
              </w:rPr>
              <w:t>IEEE802.1</w:t>
            </w:r>
          </w:p>
        </w:tc>
        <w:tc>
          <w:tcPr>
            <w:tcW w:w="1985" w:type="dxa"/>
          </w:tcPr>
          <w:p w:rsidR="00C9123C" w:rsidRPr="00D55AC7" w:rsidRDefault="00C9123C" w:rsidP="003950CB">
            <w:pPr>
              <w:rPr>
                <w:sz w:val="20"/>
              </w:rPr>
            </w:pPr>
            <w:r w:rsidRPr="00D55AC7">
              <w:rPr>
                <w:sz w:val="20"/>
              </w:rPr>
              <w:t>IEEE 802.16k</w:t>
            </w:r>
          </w:p>
        </w:tc>
        <w:tc>
          <w:tcPr>
            <w:tcW w:w="4590" w:type="dxa"/>
          </w:tcPr>
          <w:p w:rsidR="00C9123C" w:rsidRPr="00E02A7A" w:rsidRDefault="00C9123C" w:rsidP="003950CB">
            <w:pPr>
              <w:rPr>
                <w:sz w:val="20"/>
              </w:rPr>
            </w:pPr>
            <w:r w:rsidRPr="00E02A7A">
              <w:rPr>
                <w:sz w:val="20"/>
              </w:rPr>
              <w:t>Media Access Control (MAC) Bridges - Amendment 2: Bridging of IEEE 802.16</w:t>
            </w:r>
          </w:p>
        </w:tc>
        <w:tc>
          <w:tcPr>
            <w:tcW w:w="1260" w:type="dxa"/>
          </w:tcPr>
          <w:p w:rsidR="00C9123C" w:rsidRPr="00D55AC7" w:rsidRDefault="00C9123C" w:rsidP="003950CB">
            <w:pPr>
              <w:rPr>
                <w:sz w:val="20"/>
              </w:rPr>
            </w:pPr>
            <w:r w:rsidRPr="00D55AC7">
              <w:rPr>
                <w:sz w:val="20"/>
              </w:rPr>
              <w:t>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IEEE 802.1</w:t>
            </w:r>
          </w:p>
        </w:tc>
        <w:tc>
          <w:tcPr>
            <w:tcW w:w="1985" w:type="dxa"/>
          </w:tcPr>
          <w:p w:rsidR="00C9123C" w:rsidRPr="00D55AC7" w:rsidRDefault="00C9123C" w:rsidP="003950CB">
            <w:pPr>
              <w:rPr>
                <w:sz w:val="20"/>
              </w:rPr>
            </w:pPr>
            <w:r w:rsidRPr="00E02A7A">
              <w:rPr>
                <w:sz w:val="20"/>
              </w:rPr>
              <w:t>IEEE Std. 802.1Q-201</w:t>
            </w:r>
            <w:r w:rsidR="00B13B5F" w:rsidRPr="00D55AC7">
              <w:rPr>
                <w:sz w:val="20"/>
              </w:rPr>
              <w:t>4</w:t>
            </w:r>
          </w:p>
        </w:tc>
        <w:tc>
          <w:tcPr>
            <w:tcW w:w="4590" w:type="dxa"/>
          </w:tcPr>
          <w:p w:rsidR="00C9123C" w:rsidRPr="00E02A7A" w:rsidRDefault="00C9123C" w:rsidP="003950CB">
            <w:pPr>
              <w:rPr>
                <w:sz w:val="20"/>
              </w:rPr>
            </w:pPr>
            <w:r w:rsidRPr="00E02A7A">
              <w:rPr>
                <w:sz w:val="20"/>
              </w:rPr>
              <w:t>Virtual Bridged Local Area Networks—Revision</w:t>
            </w:r>
          </w:p>
        </w:tc>
        <w:tc>
          <w:tcPr>
            <w:tcW w:w="1260" w:type="dxa"/>
          </w:tcPr>
          <w:p w:rsidR="00C9123C" w:rsidRPr="00D55AC7" w:rsidRDefault="00C9123C" w:rsidP="003950CB">
            <w:pPr>
              <w:rPr>
                <w:sz w:val="20"/>
              </w:rPr>
            </w:pPr>
            <w:r w:rsidRPr="00D55AC7">
              <w:rPr>
                <w:sz w:val="20"/>
              </w:rPr>
              <w:t>2011</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IEEE 802.3</w:t>
            </w:r>
          </w:p>
        </w:tc>
        <w:tc>
          <w:tcPr>
            <w:tcW w:w="1985" w:type="dxa"/>
          </w:tcPr>
          <w:p w:rsidR="00C9123C" w:rsidRPr="00D55AC7" w:rsidRDefault="00C9123C" w:rsidP="003950CB">
            <w:pPr>
              <w:rPr>
                <w:sz w:val="20"/>
              </w:rPr>
            </w:pPr>
            <w:r w:rsidRPr="00E02A7A">
              <w:rPr>
                <w:sz w:val="20"/>
              </w:rPr>
              <w:t>IEEE Std 802.3-2012</w:t>
            </w:r>
          </w:p>
        </w:tc>
        <w:tc>
          <w:tcPr>
            <w:tcW w:w="4590" w:type="dxa"/>
          </w:tcPr>
          <w:p w:rsidR="00C9123C" w:rsidRPr="00E02A7A" w:rsidRDefault="00C9123C" w:rsidP="003950CB">
            <w:pPr>
              <w:rPr>
                <w:sz w:val="20"/>
              </w:rPr>
            </w:pPr>
            <w:r w:rsidRPr="00D55AC7">
              <w:rPr>
                <w:sz w:val="20"/>
              </w:rPr>
              <w:t>IEEE Standard for Ethernet</w:t>
            </w:r>
          </w:p>
        </w:tc>
        <w:tc>
          <w:tcPr>
            <w:tcW w:w="1260" w:type="dxa"/>
          </w:tcPr>
          <w:p w:rsidR="00C9123C" w:rsidRPr="00D55AC7" w:rsidRDefault="00C9123C" w:rsidP="003950CB">
            <w:pPr>
              <w:rPr>
                <w:sz w:val="20"/>
              </w:rPr>
            </w:pPr>
            <w:r w:rsidRPr="00D55AC7">
              <w:rPr>
                <w:sz w:val="20"/>
              </w:rPr>
              <w:t>12/2012</w:t>
            </w:r>
          </w:p>
        </w:tc>
      </w:tr>
      <w:tr w:rsidR="00C9123C" w:rsidRPr="00E02A7A" w:rsidDel="00C3229A" w:rsidTr="003950CB">
        <w:trPr>
          <w:cantSplit/>
          <w:jc w:val="center"/>
        </w:trPr>
        <w:tc>
          <w:tcPr>
            <w:tcW w:w="1604" w:type="dxa"/>
          </w:tcPr>
          <w:p w:rsidR="00C9123C" w:rsidRPr="00D55AC7" w:rsidDel="00C3229A" w:rsidRDefault="00C9123C" w:rsidP="003950CB">
            <w:pPr>
              <w:rPr>
                <w:sz w:val="20"/>
              </w:rPr>
            </w:pPr>
            <w:r w:rsidRPr="00D55AC7">
              <w:rPr>
                <w:sz w:val="20"/>
              </w:rPr>
              <w:t>IEEE 802.3</w:t>
            </w:r>
          </w:p>
        </w:tc>
        <w:tc>
          <w:tcPr>
            <w:tcW w:w="1985" w:type="dxa"/>
          </w:tcPr>
          <w:p w:rsidR="00C9123C" w:rsidRPr="00D55AC7" w:rsidDel="00C3229A" w:rsidRDefault="00C9123C" w:rsidP="003950CB">
            <w:pPr>
              <w:rPr>
                <w:sz w:val="20"/>
              </w:rPr>
            </w:pPr>
            <w:r w:rsidRPr="00D55AC7">
              <w:rPr>
                <w:sz w:val="20"/>
              </w:rPr>
              <w:t>IEEE Std 802.3.1</w:t>
            </w:r>
            <w:r w:rsidR="002747E3" w:rsidRPr="00D55AC7">
              <w:rPr>
                <w:sz w:val="20"/>
              </w:rPr>
              <w:t>-2013</w:t>
            </w:r>
          </w:p>
        </w:tc>
        <w:tc>
          <w:tcPr>
            <w:tcW w:w="4590" w:type="dxa"/>
          </w:tcPr>
          <w:p w:rsidR="00C9123C" w:rsidRPr="00D55AC7" w:rsidDel="00C3229A" w:rsidRDefault="00C9123C" w:rsidP="003950CB">
            <w:pPr>
              <w:rPr>
                <w:sz w:val="20"/>
              </w:rPr>
            </w:pPr>
            <w:r w:rsidRPr="00D55AC7">
              <w:rPr>
                <w:sz w:val="20"/>
              </w:rPr>
              <w:t>IEEE Standard for Management Information Base (MIB) Definitions for Ethernet</w:t>
            </w:r>
          </w:p>
        </w:tc>
        <w:tc>
          <w:tcPr>
            <w:tcW w:w="1260" w:type="dxa"/>
          </w:tcPr>
          <w:p w:rsidR="00C9123C" w:rsidRPr="00D55AC7" w:rsidDel="00C3229A" w:rsidRDefault="002747E3">
            <w:pPr>
              <w:rPr>
                <w:sz w:val="20"/>
              </w:rPr>
            </w:pPr>
            <w:r w:rsidRPr="00D55AC7">
              <w:rPr>
                <w:sz w:val="20"/>
              </w:rPr>
              <w:t>08</w:t>
            </w:r>
            <w:r w:rsidR="00C9123C" w:rsidRPr="00D55AC7">
              <w:rPr>
                <w:sz w:val="20"/>
              </w:rPr>
              <w:t>/</w:t>
            </w:r>
            <w:r w:rsidRPr="00D55AC7">
              <w:rPr>
                <w:sz w:val="20"/>
              </w:rPr>
              <w:t>2013</w:t>
            </w:r>
          </w:p>
        </w:tc>
      </w:tr>
      <w:tr w:rsidR="00F16A4B" w:rsidRPr="00E02A7A" w:rsidDel="00C3229A" w:rsidTr="003950CB">
        <w:trPr>
          <w:cantSplit/>
          <w:jc w:val="center"/>
        </w:trPr>
        <w:tc>
          <w:tcPr>
            <w:tcW w:w="1604" w:type="dxa"/>
          </w:tcPr>
          <w:p w:rsidR="00F16A4B" w:rsidRPr="00D55AC7" w:rsidRDefault="00F16A4B" w:rsidP="003950CB">
            <w:pPr>
              <w:rPr>
                <w:sz w:val="20"/>
              </w:rPr>
            </w:pPr>
            <w:r w:rsidRPr="00D55AC7">
              <w:rPr>
                <w:sz w:val="20"/>
              </w:rPr>
              <w:lastRenderedPageBreak/>
              <w:t>IEEE 802.3</w:t>
            </w:r>
          </w:p>
        </w:tc>
        <w:tc>
          <w:tcPr>
            <w:tcW w:w="1985" w:type="dxa"/>
          </w:tcPr>
          <w:p w:rsidR="00F16A4B" w:rsidRPr="00D55AC7" w:rsidRDefault="00F16A4B" w:rsidP="003950CB">
            <w:pPr>
              <w:rPr>
                <w:sz w:val="20"/>
              </w:rPr>
            </w:pPr>
            <w:r w:rsidRPr="00D55AC7">
              <w:rPr>
                <w:sz w:val="20"/>
              </w:rPr>
              <w:t>IEEE Std 802.3bk-2013</w:t>
            </w:r>
          </w:p>
        </w:tc>
        <w:tc>
          <w:tcPr>
            <w:tcW w:w="4590" w:type="dxa"/>
          </w:tcPr>
          <w:p w:rsidR="00F16A4B" w:rsidRPr="00D55AC7" w:rsidRDefault="00F16A4B" w:rsidP="003950CB">
            <w:pPr>
              <w:rPr>
                <w:sz w:val="20"/>
              </w:rPr>
            </w:pPr>
            <w:r w:rsidRPr="00D55AC7">
              <w:rPr>
                <w:sz w:val="20"/>
              </w:rPr>
              <w:t>IEEE Standard for Ethernet—Amendment 1: Physical Layer Specifications and Management Parameters for Extended Ethernet Passive Optical Networks</w:t>
            </w:r>
          </w:p>
        </w:tc>
        <w:tc>
          <w:tcPr>
            <w:tcW w:w="1260" w:type="dxa"/>
          </w:tcPr>
          <w:p w:rsidR="00F16A4B" w:rsidRPr="00D55AC7" w:rsidRDefault="002747E3" w:rsidP="003950CB">
            <w:pPr>
              <w:rPr>
                <w:sz w:val="20"/>
              </w:rPr>
            </w:pPr>
            <w:r w:rsidRPr="00D55AC7">
              <w:rPr>
                <w:sz w:val="20"/>
              </w:rPr>
              <w:t>08</w:t>
            </w:r>
            <w:r w:rsidR="00F16A4B" w:rsidRPr="00D55AC7">
              <w:rPr>
                <w:sz w:val="20"/>
              </w:rPr>
              <w:t>/2013</w:t>
            </w:r>
          </w:p>
        </w:tc>
      </w:tr>
      <w:tr w:rsidR="00F16A4B" w:rsidRPr="00E02A7A" w:rsidDel="00C3229A" w:rsidTr="003950CB">
        <w:trPr>
          <w:cantSplit/>
          <w:jc w:val="center"/>
        </w:trPr>
        <w:tc>
          <w:tcPr>
            <w:tcW w:w="1604" w:type="dxa"/>
          </w:tcPr>
          <w:p w:rsidR="00F16A4B" w:rsidRPr="00D55AC7" w:rsidRDefault="00F16A4B" w:rsidP="003950CB">
            <w:pPr>
              <w:rPr>
                <w:sz w:val="20"/>
              </w:rPr>
            </w:pPr>
            <w:r w:rsidRPr="00D55AC7">
              <w:rPr>
                <w:sz w:val="20"/>
              </w:rPr>
              <w:t>IEEE 802.3</w:t>
            </w:r>
          </w:p>
        </w:tc>
        <w:tc>
          <w:tcPr>
            <w:tcW w:w="1985" w:type="dxa"/>
          </w:tcPr>
          <w:p w:rsidR="00F16A4B" w:rsidRPr="00D55AC7" w:rsidRDefault="00F16A4B" w:rsidP="003950CB">
            <w:pPr>
              <w:rPr>
                <w:sz w:val="20"/>
              </w:rPr>
            </w:pPr>
            <w:r w:rsidRPr="00D55AC7">
              <w:rPr>
                <w:sz w:val="20"/>
              </w:rPr>
              <w:t>IEEE Std 802.3bj-2014</w:t>
            </w:r>
          </w:p>
        </w:tc>
        <w:tc>
          <w:tcPr>
            <w:tcW w:w="4590" w:type="dxa"/>
          </w:tcPr>
          <w:p w:rsidR="00F16A4B" w:rsidRPr="00D55AC7" w:rsidRDefault="00F16A4B" w:rsidP="003950CB">
            <w:pPr>
              <w:rPr>
                <w:sz w:val="20"/>
              </w:rPr>
            </w:pPr>
            <w:r w:rsidRPr="00D55AC7">
              <w:rPr>
                <w:sz w:val="20"/>
              </w:rPr>
              <w:t>IEEE Standard for Ethernet Amendment 2: Physical Layer Specifications and Management Parameters for 100 Gb/s Operation Over Backplanes and Copper Cables</w:t>
            </w:r>
          </w:p>
        </w:tc>
        <w:tc>
          <w:tcPr>
            <w:tcW w:w="1260" w:type="dxa"/>
          </w:tcPr>
          <w:p w:rsidR="00F16A4B" w:rsidRPr="00D55AC7" w:rsidRDefault="002747E3" w:rsidP="003950CB">
            <w:pPr>
              <w:rPr>
                <w:sz w:val="20"/>
              </w:rPr>
            </w:pPr>
            <w:r w:rsidRPr="00D55AC7">
              <w:rPr>
                <w:sz w:val="20"/>
              </w:rPr>
              <w:t>09/2014</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IEEE 802.17</w:t>
            </w:r>
          </w:p>
        </w:tc>
        <w:tc>
          <w:tcPr>
            <w:tcW w:w="1985" w:type="dxa"/>
          </w:tcPr>
          <w:p w:rsidR="00C9123C" w:rsidRPr="00D55AC7" w:rsidRDefault="00C9123C" w:rsidP="003950CB">
            <w:pPr>
              <w:rPr>
                <w:sz w:val="20"/>
              </w:rPr>
            </w:pPr>
            <w:r w:rsidRPr="00D55AC7">
              <w:rPr>
                <w:sz w:val="20"/>
              </w:rPr>
              <w:t>IEEE Std. 802.17-2004</w:t>
            </w:r>
          </w:p>
        </w:tc>
        <w:tc>
          <w:tcPr>
            <w:tcW w:w="4590" w:type="dxa"/>
          </w:tcPr>
          <w:p w:rsidR="00C9123C" w:rsidRPr="00E02A7A" w:rsidRDefault="00C9123C" w:rsidP="003950CB">
            <w:pPr>
              <w:rPr>
                <w:sz w:val="20"/>
              </w:rPr>
            </w:pPr>
            <w:r w:rsidRPr="00E02A7A">
              <w:rPr>
                <w:sz w:val="20"/>
              </w:rPr>
              <w:t>Resilient packet ring (RPR) access method and physical layer specifications</w:t>
            </w:r>
          </w:p>
        </w:tc>
        <w:tc>
          <w:tcPr>
            <w:tcW w:w="1260" w:type="dxa"/>
          </w:tcPr>
          <w:p w:rsidR="00C9123C" w:rsidRPr="00D55AC7" w:rsidRDefault="00C9123C" w:rsidP="003950CB">
            <w:pPr>
              <w:rPr>
                <w:sz w:val="20"/>
              </w:rPr>
            </w:pPr>
            <w:r w:rsidRPr="00D55AC7">
              <w:rPr>
                <w:sz w:val="20"/>
              </w:rPr>
              <w:t>09/2004</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IEEE 802.17</w:t>
            </w:r>
          </w:p>
        </w:tc>
        <w:tc>
          <w:tcPr>
            <w:tcW w:w="1985" w:type="dxa"/>
          </w:tcPr>
          <w:p w:rsidR="00C9123C" w:rsidRPr="00D55AC7" w:rsidRDefault="00C9123C" w:rsidP="003950CB">
            <w:pPr>
              <w:rPr>
                <w:sz w:val="20"/>
              </w:rPr>
            </w:pPr>
            <w:r w:rsidRPr="00D55AC7">
              <w:rPr>
                <w:sz w:val="20"/>
              </w:rPr>
              <w:t>IEEE Std. 802.17a-2004</w:t>
            </w:r>
          </w:p>
        </w:tc>
        <w:tc>
          <w:tcPr>
            <w:tcW w:w="4590" w:type="dxa"/>
          </w:tcPr>
          <w:p w:rsidR="00C9123C" w:rsidRPr="00E02A7A" w:rsidRDefault="00C9123C" w:rsidP="003950CB">
            <w:pPr>
              <w:rPr>
                <w:sz w:val="20"/>
              </w:rPr>
            </w:pPr>
            <w:r w:rsidRPr="00E02A7A">
              <w:rPr>
                <w:sz w:val="20"/>
              </w:rPr>
              <w:t>Media Access Control (MAC) Bridges - Amendment 1: Bridging of IEEE Std 802.17</w:t>
            </w:r>
          </w:p>
        </w:tc>
        <w:tc>
          <w:tcPr>
            <w:tcW w:w="1260" w:type="dxa"/>
          </w:tcPr>
          <w:p w:rsidR="00C9123C" w:rsidRPr="00D55AC7" w:rsidRDefault="00C9123C" w:rsidP="003950CB">
            <w:pPr>
              <w:rPr>
                <w:sz w:val="20"/>
              </w:rPr>
            </w:pPr>
            <w:r w:rsidRPr="00D55AC7">
              <w:rPr>
                <w:sz w:val="20"/>
              </w:rPr>
              <w:t>09/2004</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IEEE 802.17</w:t>
            </w:r>
          </w:p>
        </w:tc>
        <w:tc>
          <w:tcPr>
            <w:tcW w:w="1985" w:type="dxa"/>
          </w:tcPr>
          <w:p w:rsidR="00C9123C" w:rsidRPr="00D55AC7" w:rsidRDefault="00C9123C" w:rsidP="003950CB">
            <w:pPr>
              <w:rPr>
                <w:sz w:val="20"/>
              </w:rPr>
            </w:pPr>
            <w:r w:rsidRPr="00D55AC7">
              <w:rPr>
                <w:sz w:val="20"/>
              </w:rPr>
              <w:t>IEEE Std. 802.17b-2007</w:t>
            </w:r>
          </w:p>
        </w:tc>
        <w:tc>
          <w:tcPr>
            <w:tcW w:w="4590" w:type="dxa"/>
          </w:tcPr>
          <w:p w:rsidR="00C9123C" w:rsidRPr="00E02A7A" w:rsidRDefault="00C9123C" w:rsidP="003950CB">
            <w:pPr>
              <w:rPr>
                <w:sz w:val="20"/>
              </w:rPr>
            </w:pPr>
            <w:r w:rsidRPr="00E02A7A">
              <w:rPr>
                <w:sz w:val="20"/>
              </w:rPr>
              <w:t>Resilient packet ring (RPR) access method and physical layer specifications - Amendment 2: Spatially aware sublayer</w:t>
            </w:r>
          </w:p>
        </w:tc>
        <w:tc>
          <w:tcPr>
            <w:tcW w:w="1260" w:type="dxa"/>
          </w:tcPr>
          <w:p w:rsidR="00C9123C" w:rsidRPr="00D55AC7" w:rsidRDefault="00C9123C" w:rsidP="003950CB">
            <w:pPr>
              <w:rPr>
                <w:sz w:val="20"/>
              </w:rPr>
            </w:pPr>
            <w:r w:rsidRPr="00D55AC7">
              <w:rPr>
                <w:sz w:val="20"/>
              </w:rPr>
              <w:t>07/2007</w:t>
            </w:r>
          </w:p>
        </w:tc>
      </w:tr>
      <w:tr w:rsidR="00C9123C" w:rsidRPr="00E02A7A" w:rsidTr="003950CB">
        <w:trPr>
          <w:cantSplit/>
          <w:jc w:val="center"/>
        </w:trPr>
        <w:tc>
          <w:tcPr>
            <w:tcW w:w="1604" w:type="dxa"/>
          </w:tcPr>
          <w:p w:rsidR="00C9123C" w:rsidRPr="00E02A7A" w:rsidRDefault="00C9123C" w:rsidP="003950CB">
            <w:pPr>
              <w:rPr>
                <w:sz w:val="20"/>
              </w:rPr>
            </w:pPr>
            <w:r w:rsidRPr="00E02A7A">
              <w:rPr>
                <w:sz w:val="20"/>
              </w:rPr>
              <w:t>IEEE 802.17</w:t>
            </w:r>
          </w:p>
        </w:tc>
        <w:tc>
          <w:tcPr>
            <w:tcW w:w="1985" w:type="dxa"/>
          </w:tcPr>
          <w:p w:rsidR="00C9123C" w:rsidRPr="00D55AC7" w:rsidRDefault="00C9123C" w:rsidP="003950CB">
            <w:pPr>
              <w:rPr>
                <w:sz w:val="20"/>
              </w:rPr>
            </w:pPr>
            <w:r w:rsidRPr="00D55AC7">
              <w:rPr>
                <w:sz w:val="20"/>
              </w:rPr>
              <w:t>IEEE Std. 802.17c-2009</w:t>
            </w:r>
          </w:p>
        </w:tc>
        <w:tc>
          <w:tcPr>
            <w:tcW w:w="4590" w:type="dxa"/>
          </w:tcPr>
          <w:p w:rsidR="00C9123C" w:rsidRPr="00E02A7A" w:rsidRDefault="00C9123C" w:rsidP="003950CB">
            <w:pPr>
              <w:rPr>
                <w:sz w:val="20"/>
              </w:rPr>
            </w:pPr>
            <w:r w:rsidRPr="00E02A7A">
              <w:rPr>
                <w:sz w:val="20"/>
              </w:rPr>
              <w:t>Resilient Packet Ring (RPR) Access Method and Physical Layer Specifications - Amendment 3 - Protected Inter-Ring Connection</w:t>
            </w:r>
          </w:p>
        </w:tc>
        <w:tc>
          <w:tcPr>
            <w:tcW w:w="1260" w:type="dxa"/>
          </w:tcPr>
          <w:p w:rsidR="00C9123C" w:rsidRPr="00D55AC7" w:rsidRDefault="00C9123C" w:rsidP="003950CB">
            <w:pPr>
              <w:rPr>
                <w:sz w:val="20"/>
              </w:rPr>
            </w:pPr>
            <w:r w:rsidRPr="00D55AC7">
              <w:rPr>
                <w:sz w:val="20"/>
              </w:rPr>
              <w:t>09/2009 (Sponsor Ballot)</w:t>
            </w:r>
          </w:p>
        </w:tc>
      </w:tr>
    </w:tbl>
    <w:p w:rsidR="00C9123C" w:rsidRPr="00ED115A" w:rsidRDefault="00C9123C" w:rsidP="00C9123C">
      <w:pPr>
        <w:rPr>
          <w:lang w:eastAsia="ja-JP"/>
        </w:rPr>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r w:rsidRPr="00ED115A">
        <w:rPr>
          <w:b/>
          <w:sz w:val="20"/>
        </w:rPr>
        <w:t>TABLE 7-1</w:t>
      </w:r>
      <w:r w:rsidRPr="00ED115A">
        <w:rPr>
          <w:rFonts w:hint="eastAsia"/>
          <w:b/>
          <w:sz w:val="20"/>
          <w:lang w:eastAsia="ja-JP"/>
        </w:rPr>
        <w:t>-4</w:t>
      </w:r>
      <w:r w:rsidRPr="00ED115A">
        <w:rPr>
          <w:b/>
          <w:sz w:val="20"/>
        </w:rPr>
        <w:t>/OTNT:  OTNT Related Standards and Industry Agreements</w:t>
      </w:r>
      <w:r w:rsidRPr="00ED115A">
        <w:rPr>
          <w:rFonts w:hint="eastAsia"/>
          <w:b/>
          <w:sz w:val="20"/>
          <w:lang w:eastAsia="ja-JP"/>
        </w:rPr>
        <w:t xml:space="preserve"> (OIF documents)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D115A" w:rsidTr="003950CB">
        <w:trPr>
          <w:cantSplit/>
          <w:tblHeader/>
          <w:jc w:val="center"/>
        </w:trPr>
        <w:tc>
          <w:tcPr>
            <w:tcW w:w="1604" w:type="dxa"/>
          </w:tcPr>
          <w:p w:rsidR="00C9123C" w:rsidRPr="00ED115A" w:rsidRDefault="00C9123C" w:rsidP="003950CB">
            <w:pPr>
              <w:rPr>
                <w:b/>
                <w:sz w:val="20"/>
              </w:rPr>
            </w:pPr>
            <w:r w:rsidRPr="00ED115A">
              <w:rPr>
                <w:b/>
                <w:sz w:val="20"/>
              </w:rPr>
              <w:t>Organisation (Subgroup responsible)</w:t>
            </w:r>
          </w:p>
        </w:tc>
        <w:tc>
          <w:tcPr>
            <w:tcW w:w="1985" w:type="dxa"/>
          </w:tcPr>
          <w:p w:rsidR="00C9123C" w:rsidRPr="00ED115A" w:rsidRDefault="00C9123C" w:rsidP="003950CB">
            <w:pPr>
              <w:rPr>
                <w:b/>
                <w:sz w:val="20"/>
              </w:rPr>
            </w:pPr>
            <w:r w:rsidRPr="00ED115A">
              <w:rPr>
                <w:b/>
                <w:sz w:val="20"/>
              </w:rPr>
              <w:t>Number</w:t>
            </w:r>
          </w:p>
        </w:tc>
        <w:tc>
          <w:tcPr>
            <w:tcW w:w="4590" w:type="dxa"/>
          </w:tcPr>
          <w:p w:rsidR="00C9123C" w:rsidRPr="00ED115A" w:rsidRDefault="00C9123C" w:rsidP="003950CB">
            <w:pPr>
              <w:rPr>
                <w:b/>
                <w:sz w:val="20"/>
              </w:rPr>
            </w:pPr>
            <w:r w:rsidRPr="00ED115A">
              <w:rPr>
                <w:b/>
                <w:sz w:val="20"/>
              </w:rPr>
              <w:t>Title</w:t>
            </w:r>
          </w:p>
        </w:tc>
        <w:tc>
          <w:tcPr>
            <w:tcW w:w="1260" w:type="dxa"/>
          </w:tcPr>
          <w:p w:rsidR="00C9123C" w:rsidRPr="00ED115A" w:rsidRDefault="00C9123C" w:rsidP="003950CB">
            <w:pPr>
              <w:rPr>
                <w:b/>
                <w:sz w:val="20"/>
              </w:rPr>
            </w:pPr>
            <w:r w:rsidRPr="00ED115A">
              <w:rPr>
                <w:b/>
                <w:sz w:val="20"/>
              </w:rPr>
              <w:t>Publication Date</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OIF-TL-01.1</w:t>
            </w:r>
          </w:p>
        </w:tc>
        <w:tc>
          <w:tcPr>
            <w:tcW w:w="4590" w:type="dxa"/>
          </w:tcPr>
          <w:p w:rsidR="00C9123C" w:rsidRPr="00ED115A" w:rsidRDefault="00C9123C" w:rsidP="003950CB">
            <w:pPr>
              <w:rPr>
                <w:sz w:val="20"/>
              </w:rPr>
            </w:pPr>
            <w:r w:rsidRPr="00ED115A">
              <w:rPr>
                <w:sz w:val="20"/>
              </w:rPr>
              <w:t xml:space="preserve">Implementation Agreement for Common Software Protocol, Control Syntax, and Physical (Electrical and Mechanical) Interfaces for Tunable Laser Modules. </w:t>
            </w:r>
          </w:p>
        </w:tc>
        <w:tc>
          <w:tcPr>
            <w:tcW w:w="1260" w:type="dxa"/>
          </w:tcPr>
          <w:p w:rsidR="00C9123C" w:rsidRPr="00ED115A" w:rsidRDefault="00C9123C" w:rsidP="003950CB">
            <w:pPr>
              <w:rPr>
                <w:sz w:val="20"/>
              </w:rPr>
            </w:pPr>
            <w:r w:rsidRPr="00ED115A">
              <w:rPr>
                <w:sz w:val="20"/>
              </w:rPr>
              <w:t>11/2002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OIF-TLMSA-01.0</w:t>
            </w:r>
          </w:p>
        </w:tc>
        <w:tc>
          <w:tcPr>
            <w:tcW w:w="4590" w:type="dxa"/>
          </w:tcPr>
          <w:p w:rsidR="00C9123C" w:rsidRPr="00ED115A" w:rsidRDefault="00C9123C" w:rsidP="003950CB">
            <w:pPr>
              <w:rPr>
                <w:sz w:val="20"/>
              </w:rPr>
            </w:pPr>
            <w:r w:rsidRPr="00ED115A">
              <w:rPr>
                <w:sz w:val="20"/>
              </w:rPr>
              <w:t xml:space="preserve">Multi-Source Agreement for CW Tunable Lasers. </w:t>
            </w:r>
          </w:p>
        </w:tc>
        <w:tc>
          <w:tcPr>
            <w:tcW w:w="1260" w:type="dxa"/>
          </w:tcPr>
          <w:p w:rsidR="00C9123C" w:rsidRPr="00ED115A" w:rsidRDefault="00C9123C" w:rsidP="003950CB">
            <w:pPr>
              <w:rPr>
                <w:sz w:val="20"/>
              </w:rPr>
            </w:pPr>
            <w:r w:rsidRPr="00ED115A">
              <w:rPr>
                <w:sz w:val="20"/>
              </w:rPr>
              <w:t>05/2003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OIF-ITLA-MSA-01.0</w:t>
            </w:r>
          </w:p>
        </w:tc>
        <w:tc>
          <w:tcPr>
            <w:tcW w:w="4590" w:type="dxa"/>
          </w:tcPr>
          <w:p w:rsidR="00C9123C" w:rsidRPr="00ED115A" w:rsidRDefault="00C9123C" w:rsidP="003950CB">
            <w:pPr>
              <w:rPr>
                <w:sz w:val="20"/>
              </w:rPr>
            </w:pPr>
            <w:r w:rsidRPr="00ED115A">
              <w:rPr>
                <w:sz w:val="20"/>
              </w:rPr>
              <w:t xml:space="preserve">Integratable Tunable Laser Assembly Multi-Source Agreement. </w:t>
            </w:r>
          </w:p>
        </w:tc>
        <w:tc>
          <w:tcPr>
            <w:tcW w:w="1260" w:type="dxa"/>
          </w:tcPr>
          <w:p w:rsidR="00C9123C" w:rsidRPr="00ED115A" w:rsidRDefault="00C9123C" w:rsidP="003950CB">
            <w:pPr>
              <w:rPr>
                <w:sz w:val="20"/>
              </w:rPr>
            </w:pPr>
            <w:r w:rsidRPr="00ED115A">
              <w:rPr>
                <w:sz w:val="20"/>
              </w:rPr>
              <w:t>06/2004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OIF-ITLA-MSA-01.1</w:t>
            </w:r>
          </w:p>
        </w:tc>
        <w:tc>
          <w:tcPr>
            <w:tcW w:w="4590" w:type="dxa"/>
          </w:tcPr>
          <w:p w:rsidR="00C9123C" w:rsidRPr="00ED115A" w:rsidRDefault="00C9123C" w:rsidP="003950CB">
            <w:pPr>
              <w:rPr>
                <w:sz w:val="20"/>
              </w:rPr>
            </w:pPr>
            <w:r w:rsidRPr="00ED115A">
              <w:rPr>
                <w:sz w:val="20"/>
              </w:rPr>
              <w:t xml:space="preserve">Integrable Tunable Laser Assembly Multi Source Agreement </w:t>
            </w:r>
          </w:p>
        </w:tc>
        <w:tc>
          <w:tcPr>
            <w:tcW w:w="1260" w:type="dxa"/>
          </w:tcPr>
          <w:p w:rsidR="00C9123C" w:rsidRPr="00ED115A" w:rsidRDefault="00C9123C" w:rsidP="003950CB">
            <w:pPr>
              <w:rPr>
                <w:sz w:val="20"/>
              </w:rPr>
            </w:pPr>
            <w:r w:rsidRPr="00ED115A">
              <w:rPr>
                <w:sz w:val="20"/>
              </w:rPr>
              <w:t>11/2005</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OIF-ITLA-MSA-01.2</w:t>
            </w:r>
          </w:p>
        </w:tc>
        <w:tc>
          <w:tcPr>
            <w:tcW w:w="4590" w:type="dxa"/>
          </w:tcPr>
          <w:p w:rsidR="00C9123C" w:rsidRPr="00ED115A" w:rsidRDefault="00C9123C" w:rsidP="003950CB">
            <w:pPr>
              <w:rPr>
                <w:sz w:val="20"/>
              </w:rPr>
            </w:pPr>
            <w:r w:rsidRPr="00ED115A">
              <w:rPr>
                <w:sz w:val="20"/>
              </w:rPr>
              <w:t>Integrable Tunable Laser Assembly Multi Source Agreement</w:t>
            </w:r>
          </w:p>
        </w:tc>
        <w:tc>
          <w:tcPr>
            <w:tcW w:w="1260" w:type="dxa"/>
          </w:tcPr>
          <w:p w:rsidR="00C9123C" w:rsidRPr="00ED115A" w:rsidDel="006E67BB" w:rsidRDefault="00C9123C" w:rsidP="003950CB">
            <w:pPr>
              <w:rPr>
                <w:sz w:val="20"/>
              </w:rPr>
            </w:pPr>
            <w:r w:rsidRPr="00ED115A">
              <w:rPr>
                <w:sz w:val="20"/>
              </w:rPr>
              <w:t>06/2008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OIF-ITTA-MSA-01.0</w:t>
            </w:r>
          </w:p>
        </w:tc>
        <w:tc>
          <w:tcPr>
            <w:tcW w:w="4590" w:type="dxa"/>
          </w:tcPr>
          <w:p w:rsidR="00C9123C" w:rsidRPr="00ED115A" w:rsidRDefault="00C9123C" w:rsidP="003950CB">
            <w:pPr>
              <w:rPr>
                <w:sz w:val="20"/>
              </w:rPr>
            </w:pPr>
            <w:r w:rsidRPr="00ED115A">
              <w:rPr>
                <w:sz w:val="20"/>
              </w:rPr>
              <w:t>Integrable Tunable Transmitter Assembly Multi Source Agreement</w:t>
            </w:r>
          </w:p>
        </w:tc>
        <w:tc>
          <w:tcPr>
            <w:tcW w:w="1260" w:type="dxa"/>
          </w:tcPr>
          <w:p w:rsidR="00C9123C" w:rsidRPr="00ED115A" w:rsidDel="006E67BB" w:rsidRDefault="00C9123C" w:rsidP="003950CB">
            <w:pPr>
              <w:rPr>
                <w:sz w:val="20"/>
              </w:rPr>
            </w:pPr>
            <w:r w:rsidRPr="00ED115A">
              <w:rPr>
                <w:sz w:val="20"/>
              </w:rPr>
              <w:t>11/2008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OIF-UNI-01.0</w:t>
            </w:r>
          </w:p>
        </w:tc>
        <w:tc>
          <w:tcPr>
            <w:tcW w:w="4590" w:type="dxa"/>
          </w:tcPr>
          <w:p w:rsidR="00C9123C" w:rsidRPr="00ED115A" w:rsidRDefault="00C9123C" w:rsidP="003950CB">
            <w:pPr>
              <w:rPr>
                <w:sz w:val="20"/>
              </w:rPr>
            </w:pPr>
            <w:r w:rsidRPr="00ED115A">
              <w:rPr>
                <w:sz w:val="20"/>
              </w:rPr>
              <w:t>User Network Interface (UNI) 1.0 Signaling Specification</w:t>
            </w:r>
          </w:p>
        </w:tc>
        <w:tc>
          <w:tcPr>
            <w:tcW w:w="1260" w:type="dxa"/>
          </w:tcPr>
          <w:p w:rsidR="00C9123C" w:rsidRPr="00ED115A" w:rsidRDefault="00C9123C" w:rsidP="003950CB">
            <w:pPr>
              <w:rPr>
                <w:sz w:val="20"/>
              </w:rPr>
            </w:pPr>
            <w:r w:rsidRPr="00ED115A">
              <w:rPr>
                <w:sz w:val="20"/>
              </w:rPr>
              <w:t>10/2001</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OIF-UNI-01.0-R2-Common</w:t>
            </w:r>
          </w:p>
        </w:tc>
        <w:tc>
          <w:tcPr>
            <w:tcW w:w="4590" w:type="dxa"/>
          </w:tcPr>
          <w:p w:rsidR="00C9123C" w:rsidRPr="00ED115A" w:rsidRDefault="00C9123C" w:rsidP="003950CB">
            <w:pPr>
              <w:rPr>
                <w:sz w:val="20"/>
              </w:rPr>
            </w:pPr>
            <w:r w:rsidRPr="00ED115A">
              <w:rPr>
                <w:sz w:val="20"/>
              </w:rPr>
              <w:t xml:space="preserve">User Network Interface (UNI) 1.0 Signaling Specification, Release 2: Common Part </w:t>
            </w:r>
          </w:p>
        </w:tc>
        <w:tc>
          <w:tcPr>
            <w:tcW w:w="1260" w:type="dxa"/>
          </w:tcPr>
          <w:p w:rsidR="00C9123C" w:rsidRPr="00ED115A" w:rsidRDefault="00C9123C" w:rsidP="003950CB">
            <w:pPr>
              <w:rPr>
                <w:sz w:val="20"/>
              </w:rPr>
            </w:pPr>
            <w:r w:rsidRPr="00ED115A">
              <w:rPr>
                <w:sz w:val="20"/>
              </w:rPr>
              <w:t>02/2004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OIF-UNI-01.0-R2-RSVP</w:t>
            </w:r>
          </w:p>
        </w:tc>
        <w:tc>
          <w:tcPr>
            <w:tcW w:w="4590" w:type="dxa"/>
          </w:tcPr>
          <w:p w:rsidR="00C9123C" w:rsidRPr="00ED115A" w:rsidRDefault="00C9123C" w:rsidP="003950CB">
            <w:pPr>
              <w:rPr>
                <w:sz w:val="20"/>
              </w:rPr>
            </w:pPr>
            <w:r w:rsidRPr="00ED115A">
              <w:rPr>
                <w:sz w:val="20"/>
              </w:rPr>
              <w:t>RSVP Extensions for User Network Interface (UNI) 1.0 Signaling, Release 2</w:t>
            </w:r>
          </w:p>
        </w:tc>
        <w:tc>
          <w:tcPr>
            <w:tcW w:w="1260" w:type="dxa"/>
          </w:tcPr>
          <w:p w:rsidR="00C9123C" w:rsidRPr="00ED115A" w:rsidRDefault="00C9123C" w:rsidP="003950CB">
            <w:pPr>
              <w:rPr>
                <w:sz w:val="20"/>
              </w:rPr>
            </w:pPr>
            <w:r w:rsidRPr="00ED115A">
              <w:rPr>
                <w:sz w:val="20"/>
              </w:rPr>
              <w:t>02/2004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OIF-UNI-02.0-Common</w:t>
            </w:r>
          </w:p>
        </w:tc>
        <w:tc>
          <w:tcPr>
            <w:tcW w:w="4590" w:type="dxa"/>
          </w:tcPr>
          <w:p w:rsidR="00C9123C" w:rsidRPr="00ED115A" w:rsidRDefault="00C9123C" w:rsidP="003950CB">
            <w:pPr>
              <w:rPr>
                <w:sz w:val="20"/>
              </w:rPr>
            </w:pPr>
            <w:r w:rsidRPr="00ED115A">
              <w:rPr>
                <w:sz w:val="20"/>
              </w:rPr>
              <w:t>User Network Interface (UNI) 2.0 Signaling Specification: Common Part</w:t>
            </w:r>
          </w:p>
        </w:tc>
        <w:tc>
          <w:tcPr>
            <w:tcW w:w="1260" w:type="dxa"/>
          </w:tcPr>
          <w:p w:rsidR="00C9123C" w:rsidRPr="00ED115A" w:rsidRDefault="00C9123C" w:rsidP="003950CB">
            <w:pPr>
              <w:rPr>
                <w:sz w:val="20"/>
              </w:rPr>
            </w:pPr>
            <w:r w:rsidRPr="00ED115A">
              <w:rPr>
                <w:sz w:val="20"/>
              </w:rPr>
              <w:t>02/2008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lastRenderedPageBreak/>
              <w:t>OIF</w:t>
            </w:r>
          </w:p>
        </w:tc>
        <w:tc>
          <w:tcPr>
            <w:tcW w:w="1985" w:type="dxa"/>
          </w:tcPr>
          <w:p w:rsidR="00C9123C" w:rsidRPr="00ED115A" w:rsidRDefault="00C9123C" w:rsidP="003950CB">
            <w:pPr>
              <w:rPr>
                <w:sz w:val="20"/>
              </w:rPr>
            </w:pPr>
            <w:r w:rsidRPr="00ED115A">
              <w:rPr>
                <w:sz w:val="20"/>
              </w:rPr>
              <w:t>OIF-UNI-02.0-RSVP</w:t>
            </w:r>
          </w:p>
        </w:tc>
        <w:tc>
          <w:tcPr>
            <w:tcW w:w="4590" w:type="dxa"/>
          </w:tcPr>
          <w:p w:rsidR="00C9123C" w:rsidRPr="00ED115A" w:rsidRDefault="00C9123C" w:rsidP="003950CB">
            <w:pPr>
              <w:rPr>
                <w:sz w:val="20"/>
              </w:rPr>
            </w:pPr>
            <w:r w:rsidRPr="00ED115A">
              <w:rPr>
                <w:sz w:val="20"/>
              </w:rPr>
              <w:t>User Network Interface (UNI) 2.0 Signaling Specification: RSVP Extensions for User Network Interface (UNI) 2.0</w:t>
            </w:r>
          </w:p>
        </w:tc>
        <w:tc>
          <w:tcPr>
            <w:tcW w:w="1260" w:type="dxa"/>
          </w:tcPr>
          <w:p w:rsidR="00C9123C" w:rsidRPr="00ED115A" w:rsidRDefault="00C9123C" w:rsidP="003950CB">
            <w:pPr>
              <w:rPr>
                <w:sz w:val="20"/>
              </w:rPr>
            </w:pPr>
            <w:r w:rsidRPr="00ED115A">
              <w:rPr>
                <w:sz w:val="20"/>
              </w:rPr>
              <w:t>02/2008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OIF-CDR-01.0</w:t>
            </w:r>
          </w:p>
        </w:tc>
        <w:tc>
          <w:tcPr>
            <w:tcW w:w="4590" w:type="dxa"/>
          </w:tcPr>
          <w:p w:rsidR="00C9123C" w:rsidRPr="00ED115A" w:rsidRDefault="00C9123C" w:rsidP="003950CB">
            <w:pPr>
              <w:rPr>
                <w:sz w:val="20"/>
              </w:rPr>
            </w:pPr>
            <w:r w:rsidRPr="00ED115A">
              <w:rPr>
                <w:sz w:val="20"/>
              </w:rPr>
              <w:t>Call Detail Records for OIF UNI 1.0 Billing</w:t>
            </w:r>
          </w:p>
        </w:tc>
        <w:tc>
          <w:tcPr>
            <w:tcW w:w="1260" w:type="dxa"/>
          </w:tcPr>
          <w:p w:rsidR="00C9123C" w:rsidRPr="00ED115A" w:rsidRDefault="00C9123C" w:rsidP="003950CB">
            <w:pPr>
              <w:rPr>
                <w:sz w:val="20"/>
              </w:rPr>
            </w:pPr>
            <w:r w:rsidRPr="00ED115A">
              <w:rPr>
                <w:sz w:val="20"/>
              </w:rPr>
              <w:t>04/2002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OIF-SEP-01.0</w:t>
            </w:r>
          </w:p>
        </w:tc>
        <w:tc>
          <w:tcPr>
            <w:tcW w:w="4590" w:type="dxa"/>
          </w:tcPr>
          <w:p w:rsidR="00C9123C" w:rsidRPr="00BD47E8" w:rsidRDefault="00C9123C" w:rsidP="003950CB">
            <w:pPr>
              <w:rPr>
                <w:sz w:val="20"/>
                <w:lang w:eastAsia="ja-JP"/>
              </w:rPr>
            </w:pPr>
            <w:r w:rsidRPr="00ED115A">
              <w:rPr>
                <w:sz w:val="20"/>
              </w:rPr>
              <w:t xml:space="preserve">Security Extension for UNI and NNI </w:t>
            </w:r>
          </w:p>
        </w:tc>
        <w:tc>
          <w:tcPr>
            <w:tcW w:w="1260" w:type="dxa"/>
          </w:tcPr>
          <w:p w:rsidR="00C9123C" w:rsidRPr="00ED115A" w:rsidRDefault="00C9123C" w:rsidP="003950CB">
            <w:pPr>
              <w:rPr>
                <w:sz w:val="20"/>
              </w:rPr>
            </w:pPr>
            <w:r w:rsidRPr="00ED115A">
              <w:rPr>
                <w:sz w:val="20"/>
              </w:rPr>
              <w:t>05/2003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lang w:val="it-IT"/>
              </w:rPr>
              <w:t>OIF-SEP-02.1</w:t>
            </w:r>
          </w:p>
        </w:tc>
        <w:tc>
          <w:tcPr>
            <w:tcW w:w="4590" w:type="dxa"/>
          </w:tcPr>
          <w:p w:rsidR="00C9123C" w:rsidRPr="00ED115A" w:rsidRDefault="00C9123C" w:rsidP="003950CB">
            <w:pPr>
              <w:rPr>
                <w:sz w:val="20"/>
                <w:lang w:val="en-US"/>
              </w:rPr>
            </w:pPr>
            <w:r w:rsidRPr="00ED115A">
              <w:rPr>
                <w:sz w:val="20"/>
                <w:lang w:val="en-US"/>
              </w:rPr>
              <w:t xml:space="preserve">Addendum to the Security Extension for UNI and NNI </w:t>
            </w:r>
          </w:p>
        </w:tc>
        <w:tc>
          <w:tcPr>
            <w:tcW w:w="1260" w:type="dxa"/>
          </w:tcPr>
          <w:p w:rsidR="00C9123C" w:rsidRPr="00ED115A" w:rsidRDefault="00C9123C" w:rsidP="003950CB">
            <w:pPr>
              <w:rPr>
                <w:sz w:val="20"/>
              </w:rPr>
            </w:pPr>
            <w:r w:rsidRPr="00ED115A">
              <w:rPr>
                <w:sz w:val="20"/>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lang w:val="it-IT"/>
              </w:rPr>
            </w:pPr>
            <w:r w:rsidRPr="00ED115A">
              <w:rPr>
                <w:sz w:val="20"/>
                <w:lang w:val="it-IT"/>
              </w:rPr>
              <w:t>OIF-SLG-01.0</w:t>
            </w:r>
          </w:p>
        </w:tc>
        <w:tc>
          <w:tcPr>
            <w:tcW w:w="4590" w:type="dxa"/>
          </w:tcPr>
          <w:p w:rsidR="00C9123C" w:rsidRPr="00ED115A" w:rsidRDefault="00C9123C" w:rsidP="003950CB">
            <w:pPr>
              <w:rPr>
                <w:sz w:val="20"/>
                <w:lang w:val="en-US"/>
              </w:rPr>
            </w:pPr>
            <w:r w:rsidRPr="00ED115A">
              <w:rPr>
                <w:sz w:val="20"/>
                <w:lang w:val="en-US"/>
              </w:rPr>
              <w:t>OIF Control Plane Logging and Auditing with Syslog</w:t>
            </w:r>
          </w:p>
        </w:tc>
        <w:tc>
          <w:tcPr>
            <w:tcW w:w="1260" w:type="dxa"/>
          </w:tcPr>
          <w:p w:rsidR="00C9123C" w:rsidRPr="00ED115A" w:rsidDel="00441F25" w:rsidRDefault="00C9123C" w:rsidP="003950CB">
            <w:pPr>
              <w:rPr>
                <w:sz w:val="20"/>
              </w:rPr>
            </w:pPr>
            <w:r w:rsidRPr="00ED115A">
              <w:rPr>
                <w:sz w:val="20"/>
              </w:rPr>
              <w:t>11/2007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OIF-E-NNI-Sig-01.0</w:t>
            </w:r>
          </w:p>
        </w:tc>
        <w:tc>
          <w:tcPr>
            <w:tcW w:w="4590" w:type="dxa"/>
          </w:tcPr>
          <w:p w:rsidR="00C9123C" w:rsidRPr="00ED115A" w:rsidRDefault="00C9123C" w:rsidP="003950CB">
            <w:pPr>
              <w:rPr>
                <w:sz w:val="20"/>
                <w:lang w:val="it-IT"/>
              </w:rPr>
            </w:pPr>
            <w:r w:rsidRPr="00ED115A">
              <w:rPr>
                <w:sz w:val="20"/>
                <w:lang w:val="it-IT"/>
              </w:rPr>
              <w:t xml:space="preserve">Intra-Carrier E-NNI Signaling Specification </w:t>
            </w:r>
          </w:p>
        </w:tc>
        <w:tc>
          <w:tcPr>
            <w:tcW w:w="1260" w:type="dxa"/>
          </w:tcPr>
          <w:p w:rsidR="00C9123C" w:rsidRPr="00ED115A" w:rsidRDefault="00C9123C" w:rsidP="003950CB">
            <w:pPr>
              <w:rPr>
                <w:sz w:val="20"/>
              </w:rPr>
            </w:pPr>
            <w:r w:rsidRPr="00ED115A">
              <w:rPr>
                <w:sz w:val="20"/>
              </w:rPr>
              <w:t>02/2004</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OIF-E-NNI-Sig-02.0</w:t>
            </w:r>
          </w:p>
        </w:tc>
        <w:tc>
          <w:tcPr>
            <w:tcW w:w="4590" w:type="dxa"/>
          </w:tcPr>
          <w:p w:rsidR="00C9123C" w:rsidRPr="00ED115A" w:rsidRDefault="00C9123C" w:rsidP="003950CB">
            <w:pPr>
              <w:rPr>
                <w:sz w:val="20"/>
                <w:lang w:val="it-IT"/>
              </w:rPr>
            </w:pPr>
            <w:r w:rsidRPr="00ED115A">
              <w:rPr>
                <w:sz w:val="20"/>
                <w:lang w:val="it-IT"/>
              </w:rPr>
              <w:t>E-NNI Signaling Specification</w:t>
            </w:r>
          </w:p>
        </w:tc>
        <w:tc>
          <w:tcPr>
            <w:tcW w:w="1260" w:type="dxa"/>
          </w:tcPr>
          <w:p w:rsidR="00C9123C" w:rsidRPr="00ED115A" w:rsidDel="00441F25" w:rsidRDefault="00C9123C" w:rsidP="003950CB">
            <w:pPr>
              <w:rPr>
                <w:sz w:val="20"/>
              </w:rPr>
            </w:pPr>
            <w:r w:rsidRPr="00ED115A">
              <w:rPr>
                <w:sz w:val="20"/>
              </w:rPr>
              <w:t>04/2009</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OIF-ENNI-OSPF-01.0</w:t>
            </w:r>
          </w:p>
        </w:tc>
        <w:tc>
          <w:tcPr>
            <w:tcW w:w="4590" w:type="dxa"/>
          </w:tcPr>
          <w:p w:rsidR="00C9123C" w:rsidRPr="00ED115A" w:rsidRDefault="00C9123C" w:rsidP="003950CB">
            <w:pPr>
              <w:rPr>
                <w:sz w:val="20"/>
                <w:lang w:val="en-US"/>
              </w:rPr>
            </w:pPr>
            <w:r w:rsidRPr="00ED115A">
              <w:rPr>
                <w:sz w:val="20"/>
                <w:lang w:val="en-US"/>
              </w:rPr>
              <w:t>External Network-Network Interface (E-NNI) OSPF-based Routing - 1.0 (Intra-Carrier) Implementation Agreement</w:t>
            </w:r>
          </w:p>
        </w:tc>
        <w:tc>
          <w:tcPr>
            <w:tcW w:w="1260" w:type="dxa"/>
          </w:tcPr>
          <w:p w:rsidR="00C9123C" w:rsidRPr="00ED115A" w:rsidDel="00441F25" w:rsidRDefault="00C9123C" w:rsidP="003950CB">
            <w:pPr>
              <w:rPr>
                <w:sz w:val="20"/>
              </w:rPr>
            </w:pPr>
            <w:r w:rsidRPr="00ED115A">
              <w:rPr>
                <w:sz w:val="20"/>
              </w:rPr>
              <w:t>01/2007</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OIF-G-Sig-IW-01.0</w:t>
            </w:r>
          </w:p>
        </w:tc>
        <w:tc>
          <w:tcPr>
            <w:tcW w:w="4590" w:type="dxa"/>
          </w:tcPr>
          <w:p w:rsidR="00C9123C" w:rsidRPr="00ED115A" w:rsidRDefault="00C9123C" w:rsidP="003950CB">
            <w:pPr>
              <w:rPr>
                <w:sz w:val="20"/>
                <w:lang w:val="en-US"/>
              </w:rPr>
            </w:pPr>
            <w:r w:rsidRPr="00ED115A">
              <w:rPr>
                <w:sz w:val="20"/>
                <w:lang w:val="en-US"/>
              </w:rPr>
              <w:t>OIF Guideline Document: Signaling Protocol Interworking of ASON/GMPLS Network Domains</w:t>
            </w:r>
          </w:p>
        </w:tc>
        <w:tc>
          <w:tcPr>
            <w:tcW w:w="1260" w:type="dxa"/>
          </w:tcPr>
          <w:p w:rsidR="00C9123C" w:rsidRPr="00ED115A" w:rsidDel="00441F25" w:rsidRDefault="00C9123C" w:rsidP="003950CB">
            <w:pPr>
              <w:rPr>
                <w:sz w:val="20"/>
              </w:rPr>
            </w:pPr>
            <w:r w:rsidRPr="00ED115A">
              <w:rPr>
                <w:sz w:val="20"/>
              </w:rPr>
              <w:t>06/2008</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OIF-SMI-01.0</w:t>
            </w:r>
          </w:p>
        </w:tc>
        <w:tc>
          <w:tcPr>
            <w:tcW w:w="4590" w:type="dxa"/>
          </w:tcPr>
          <w:p w:rsidR="00C9123C" w:rsidRPr="00ED115A" w:rsidRDefault="00C9123C" w:rsidP="003950CB">
            <w:pPr>
              <w:rPr>
                <w:sz w:val="20"/>
              </w:rPr>
            </w:pPr>
            <w:r w:rsidRPr="00ED115A">
              <w:rPr>
                <w:sz w:val="20"/>
              </w:rPr>
              <w:t xml:space="preserve">Security Management Interfaces to Network Elements </w:t>
            </w:r>
          </w:p>
        </w:tc>
        <w:tc>
          <w:tcPr>
            <w:tcW w:w="1260" w:type="dxa"/>
          </w:tcPr>
          <w:p w:rsidR="00C9123C" w:rsidRPr="00ED115A" w:rsidRDefault="00C9123C" w:rsidP="003950CB">
            <w:pPr>
              <w:rPr>
                <w:sz w:val="20"/>
              </w:rPr>
            </w:pPr>
            <w:r w:rsidRPr="00ED115A">
              <w:rPr>
                <w:sz w:val="20"/>
              </w:rPr>
              <w:t>09/2003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OIF-SMI-02.1</w:t>
            </w:r>
          </w:p>
        </w:tc>
        <w:tc>
          <w:tcPr>
            <w:tcW w:w="4590" w:type="dxa"/>
          </w:tcPr>
          <w:p w:rsidR="00C9123C" w:rsidRPr="00ED115A" w:rsidRDefault="00C9123C" w:rsidP="003950CB">
            <w:pPr>
              <w:rPr>
                <w:sz w:val="20"/>
              </w:rPr>
            </w:pPr>
            <w:r w:rsidRPr="00ED115A">
              <w:rPr>
                <w:sz w:val="20"/>
              </w:rPr>
              <w:t xml:space="preserve">Addendum to the Security for Management Interfaces to Network Elements </w:t>
            </w:r>
          </w:p>
        </w:tc>
        <w:tc>
          <w:tcPr>
            <w:tcW w:w="1260" w:type="dxa"/>
          </w:tcPr>
          <w:p w:rsidR="00C9123C" w:rsidRPr="00ED115A" w:rsidRDefault="00C9123C" w:rsidP="003950CB">
            <w:pPr>
              <w:rPr>
                <w:sz w:val="20"/>
              </w:rPr>
            </w:pPr>
            <w:r w:rsidRPr="00ED115A">
              <w:rPr>
                <w:sz w:val="20"/>
              </w:rPr>
              <w:t>03/2006</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OIF-VSR4-01.0</w:t>
            </w:r>
          </w:p>
        </w:tc>
        <w:tc>
          <w:tcPr>
            <w:tcW w:w="4590" w:type="dxa"/>
          </w:tcPr>
          <w:p w:rsidR="00C9123C" w:rsidRPr="00ED115A" w:rsidRDefault="00C9123C" w:rsidP="003950CB">
            <w:pPr>
              <w:rPr>
                <w:sz w:val="20"/>
              </w:rPr>
            </w:pPr>
            <w:r w:rsidRPr="00ED115A">
              <w:rPr>
                <w:sz w:val="20"/>
              </w:rPr>
              <w:t>Very Short Reach (VSR) OC-192 Interface for Parallel Optics</w:t>
            </w:r>
          </w:p>
        </w:tc>
        <w:tc>
          <w:tcPr>
            <w:tcW w:w="1260" w:type="dxa"/>
          </w:tcPr>
          <w:p w:rsidR="00C9123C" w:rsidRPr="00ED115A" w:rsidRDefault="00C9123C" w:rsidP="003950CB">
            <w:pPr>
              <w:rPr>
                <w:sz w:val="20"/>
              </w:rPr>
            </w:pPr>
            <w:r w:rsidRPr="00ED115A">
              <w:rPr>
                <w:sz w:val="20"/>
              </w:rPr>
              <w:t>12/2000</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OIF-VSR4-03.0</w:t>
            </w:r>
          </w:p>
        </w:tc>
        <w:tc>
          <w:tcPr>
            <w:tcW w:w="4590" w:type="dxa"/>
          </w:tcPr>
          <w:p w:rsidR="00C9123C" w:rsidRPr="00ED115A" w:rsidRDefault="00C9123C" w:rsidP="003950CB">
            <w:pPr>
              <w:rPr>
                <w:sz w:val="20"/>
              </w:rPr>
            </w:pPr>
            <w:r w:rsidRPr="00ED115A">
              <w:rPr>
                <w:sz w:val="20"/>
              </w:rPr>
              <w:t>Very Short Reach (VSR) OC-192 Four Fiber Interface Based on Parallel Optics</w:t>
            </w:r>
          </w:p>
        </w:tc>
        <w:tc>
          <w:tcPr>
            <w:tcW w:w="1260" w:type="dxa"/>
          </w:tcPr>
          <w:p w:rsidR="00C9123C" w:rsidRPr="00ED115A" w:rsidRDefault="00C9123C" w:rsidP="003950CB">
            <w:pPr>
              <w:rPr>
                <w:sz w:val="20"/>
              </w:rPr>
            </w:pPr>
            <w:r w:rsidRPr="00ED115A">
              <w:rPr>
                <w:sz w:val="20"/>
              </w:rPr>
              <w:t>07/2003</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OIF-VSR4-04.0</w:t>
            </w:r>
          </w:p>
        </w:tc>
        <w:tc>
          <w:tcPr>
            <w:tcW w:w="4590" w:type="dxa"/>
          </w:tcPr>
          <w:p w:rsidR="00C9123C" w:rsidRPr="00ED115A" w:rsidRDefault="00C9123C" w:rsidP="003950CB">
            <w:pPr>
              <w:rPr>
                <w:sz w:val="20"/>
              </w:rPr>
            </w:pPr>
            <w:r w:rsidRPr="00ED115A">
              <w:rPr>
                <w:sz w:val="20"/>
              </w:rPr>
              <w:t>Serial Shortwave Very Short Reach (VSR) OC-192 Interface for Multimode Fiber</w:t>
            </w:r>
          </w:p>
        </w:tc>
        <w:tc>
          <w:tcPr>
            <w:tcW w:w="1260" w:type="dxa"/>
          </w:tcPr>
          <w:p w:rsidR="00C9123C" w:rsidRPr="00ED115A" w:rsidRDefault="00C9123C" w:rsidP="003950CB">
            <w:pPr>
              <w:rPr>
                <w:sz w:val="20"/>
              </w:rPr>
            </w:pPr>
            <w:r w:rsidRPr="00ED115A">
              <w:rPr>
                <w:sz w:val="20"/>
              </w:rPr>
              <w:t>01/2001</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OIF-VSR4-05.0</w:t>
            </w:r>
          </w:p>
        </w:tc>
        <w:tc>
          <w:tcPr>
            <w:tcW w:w="4590" w:type="dxa"/>
          </w:tcPr>
          <w:p w:rsidR="00C9123C" w:rsidRPr="00ED115A" w:rsidRDefault="00C9123C" w:rsidP="003950CB">
            <w:pPr>
              <w:rPr>
                <w:sz w:val="20"/>
              </w:rPr>
            </w:pPr>
            <w:r w:rsidRPr="00ED115A">
              <w:rPr>
                <w:sz w:val="20"/>
              </w:rPr>
              <w:t>Very Short Reach (VSR) OC-192 Interface Using 1310 Wavelength and 4 and 11 dB Link Budgets</w:t>
            </w:r>
          </w:p>
        </w:tc>
        <w:tc>
          <w:tcPr>
            <w:tcW w:w="1260" w:type="dxa"/>
          </w:tcPr>
          <w:p w:rsidR="00C9123C" w:rsidRPr="00ED115A" w:rsidRDefault="00C9123C" w:rsidP="003950CB">
            <w:pPr>
              <w:rPr>
                <w:sz w:val="20"/>
              </w:rPr>
            </w:pPr>
            <w:r w:rsidRPr="00ED115A">
              <w:rPr>
                <w:sz w:val="20"/>
              </w:rPr>
              <w:t>10/2002</w:t>
            </w:r>
          </w:p>
        </w:tc>
      </w:tr>
      <w:tr w:rsidR="00C9123C" w:rsidRPr="00ED115A" w:rsidTr="003950CB">
        <w:trPr>
          <w:cantSplit/>
          <w:jc w:val="center"/>
        </w:trPr>
        <w:tc>
          <w:tcPr>
            <w:tcW w:w="1604" w:type="dxa"/>
          </w:tcPr>
          <w:p w:rsidR="00C9123C" w:rsidRPr="00ED115A" w:rsidRDefault="00C9123C" w:rsidP="003950CB">
            <w:pPr>
              <w:rPr>
                <w:sz w:val="20"/>
              </w:rPr>
            </w:pPr>
            <w:r w:rsidRPr="00ED115A">
              <w:rPr>
                <w:sz w:val="20"/>
              </w:rPr>
              <w:t>OIF</w:t>
            </w:r>
          </w:p>
        </w:tc>
        <w:tc>
          <w:tcPr>
            <w:tcW w:w="1985" w:type="dxa"/>
          </w:tcPr>
          <w:p w:rsidR="00C9123C" w:rsidRPr="00ED115A" w:rsidRDefault="00C9123C" w:rsidP="003950CB">
            <w:pPr>
              <w:rPr>
                <w:sz w:val="20"/>
              </w:rPr>
            </w:pPr>
            <w:r w:rsidRPr="00ED115A">
              <w:rPr>
                <w:sz w:val="20"/>
              </w:rPr>
              <w:t>OIF-VSR5-01.0</w:t>
            </w:r>
          </w:p>
        </w:tc>
        <w:tc>
          <w:tcPr>
            <w:tcW w:w="4590" w:type="dxa"/>
          </w:tcPr>
          <w:p w:rsidR="00C9123C" w:rsidRPr="00ED115A" w:rsidRDefault="00C9123C" w:rsidP="003950CB">
            <w:pPr>
              <w:rPr>
                <w:sz w:val="20"/>
              </w:rPr>
            </w:pPr>
            <w:r w:rsidRPr="00ED115A">
              <w:rPr>
                <w:sz w:val="20"/>
              </w:rPr>
              <w:t>Very Short Reach Interface Level 5 (VSR-5): SONET/SDH OC-768 Interface for Very Short Reach (VSR) Applications</w:t>
            </w:r>
          </w:p>
        </w:tc>
        <w:tc>
          <w:tcPr>
            <w:tcW w:w="1260" w:type="dxa"/>
          </w:tcPr>
          <w:p w:rsidR="00C9123C" w:rsidRPr="00ED115A" w:rsidRDefault="00C9123C" w:rsidP="003950CB">
            <w:pPr>
              <w:rPr>
                <w:sz w:val="20"/>
              </w:rPr>
            </w:pPr>
            <w:r w:rsidRPr="00ED115A">
              <w:rPr>
                <w:sz w:val="20"/>
              </w:rPr>
              <w:t>09/2002</w:t>
            </w:r>
          </w:p>
        </w:tc>
      </w:tr>
      <w:tr w:rsidR="00C9123C" w:rsidRPr="00ED115A" w:rsidDel="00C434E5" w:rsidTr="003950CB">
        <w:trPr>
          <w:cantSplit/>
          <w:jc w:val="center"/>
        </w:trPr>
        <w:tc>
          <w:tcPr>
            <w:tcW w:w="1604" w:type="dxa"/>
          </w:tcPr>
          <w:p w:rsidR="00C9123C" w:rsidRPr="00ED115A" w:rsidDel="00C434E5" w:rsidRDefault="00C9123C" w:rsidP="003950CB">
            <w:pPr>
              <w:rPr>
                <w:sz w:val="20"/>
                <w:lang w:eastAsia="ja-JP"/>
              </w:rPr>
            </w:pPr>
            <w:r w:rsidRPr="00ED115A">
              <w:rPr>
                <w:sz w:val="20"/>
                <w:lang w:eastAsia="ja-JP"/>
              </w:rPr>
              <w:t>OIF</w:t>
            </w:r>
          </w:p>
        </w:tc>
        <w:tc>
          <w:tcPr>
            <w:tcW w:w="1985" w:type="dxa"/>
          </w:tcPr>
          <w:p w:rsidR="00C9123C" w:rsidRPr="00ED115A" w:rsidDel="00C434E5" w:rsidRDefault="00C9123C" w:rsidP="003950CB">
            <w:pPr>
              <w:rPr>
                <w:sz w:val="20"/>
              </w:rPr>
            </w:pPr>
            <w:r w:rsidRPr="00ED115A">
              <w:rPr>
                <w:sz w:val="20"/>
              </w:rPr>
              <w:t>OIF-LRI-02.0</w:t>
            </w:r>
          </w:p>
        </w:tc>
        <w:tc>
          <w:tcPr>
            <w:tcW w:w="4590" w:type="dxa"/>
          </w:tcPr>
          <w:p w:rsidR="00C9123C" w:rsidRPr="00ED115A" w:rsidDel="00C434E5" w:rsidRDefault="00C9123C" w:rsidP="003950CB">
            <w:pPr>
              <w:rPr>
                <w:sz w:val="20"/>
              </w:rPr>
            </w:pPr>
            <w:r w:rsidRPr="00ED115A">
              <w:rPr>
                <w:sz w:val="20"/>
              </w:rPr>
              <w:t>Interoperability for Long Reach and Extended Reach 10 Gb/s Transponders and Transceivers</w:t>
            </w:r>
          </w:p>
        </w:tc>
        <w:tc>
          <w:tcPr>
            <w:tcW w:w="1260" w:type="dxa"/>
          </w:tcPr>
          <w:p w:rsidR="00C9123C" w:rsidRPr="00ED115A" w:rsidDel="00C434E5" w:rsidRDefault="00C9123C" w:rsidP="003950CB">
            <w:pPr>
              <w:rPr>
                <w:sz w:val="20"/>
              </w:rPr>
            </w:pPr>
            <w:r w:rsidRPr="00ED115A">
              <w:rPr>
                <w:sz w:val="20"/>
              </w:rPr>
              <w:t>07/2006</w:t>
            </w:r>
          </w:p>
        </w:tc>
      </w:tr>
      <w:tr w:rsidR="00C9123C" w:rsidRPr="00ED115A" w:rsidDel="00C434E5" w:rsidTr="003950CB">
        <w:trPr>
          <w:cantSplit/>
          <w:jc w:val="center"/>
        </w:trPr>
        <w:tc>
          <w:tcPr>
            <w:tcW w:w="1604" w:type="dxa"/>
          </w:tcPr>
          <w:p w:rsidR="00C9123C" w:rsidRPr="00ED115A" w:rsidDel="00C434E5" w:rsidRDefault="00C9123C" w:rsidP="003950CB">
            <w:pPr>
              <w:rPr>
                <w:sz w:val="20"/>
                <w:lang w:eastAsia="ja-JP"/>
              </w:rPr>
            </w:pPr>
            <w:r w:rsidRPr="00ED115A">
              <w:rPr>
                <w:sz w:val="20"/>
                <w:lang w:eastAsia="ja-JP"/>
              </w:rPr>
              <w:t>OIF</w:t>
            </w:r>
          </w:p>
        </w:tc>
        <w:tc>
          <w:tcPr>
            <w:tcW w:w="1985" w:type="dxa"/>
          </w:tcPr>
          <w:p w:rsidR="00C9123C" w:rsidRPr="00ED115A" w:rsidDel="00C434E5" w:rsidRDefault="00C9123C" w:rsidP="003950CB">
            <w:pPr>
              <w:rPr>
                <w:sz w:val="20"/>
              </w:rPr>
            </w:pPr>
            <w:r w:rsidRPr="00ED115A">
              <w:rPr>
                <w:sz w:val="20"/>
              </w:rPr>
              <w:t>OIF-FD-100G-DWDM-01.0</w:t>
            </w:r>
          </w:p>
        </w:tc>
        <w:tc>
          <w:tcPr>
            <w:tcW w:w="4590" w:type="dxa"/>
          </w:tcPr>
          <w:p w:rsidR="00C9123C" w:rsidRPr="00ED115A" w:rsidDel="00C434E5" w:rsidRDefault="00C9123C" w:rsidP="003950CB">
            <w:pPr>
              <w:rPr>
                <w:sz w:val="20"/>
              </w:rPr>
            </w:pPr>
            <w:r w:rsidRPr="00ED115A">
              <w:rPr>
                <w:sz w:val="20"/>
              </w:rPr>
              <w:t>100G Ultra Long Haul DWDM Framework Document</w:t>
            </w:r>
          </w:p>
        </w:tc>
        <w:tc>
          <w:tcPr>
            <w:tcW w:w="1260" w:type="dxa"/>
          </w:tcPr>
          <w:p w:rsidR="00C9123C" w:rsidRPr="00ED115A" w:rsidDel="00C434E5" w:rsidRDefault="00C9123C" w:rsidP="003950CB">
            <w:pPr>
              <w:rPr>
                <w:sz w:val="20"/>
              </w:rPr>
            </w:pPr>
            <w:r w:rsidRPr="00ED115A">
              <w:rPr>
                <w:sz w:val="20"/>
              </w:rPr>
              <w:t>06/2009</w:t>
            </w:r>
          </w:p>
        </w:tc>
      </w:tr>
    </w:tbl>
    <w:p w:rsidR="00CE73EA" w:rsidRDefault="00CE73EA" w:rsidP="00C9123C">
      <w:pPr>
        <w:rPr>
          <w:lang w:eastAsia="ja-JP"/>
        </w:rPr>
      </w:pPr>
    </w:p>
    <w:p w:rsidR="00CE73EA" w:rsidRDefault="00CE73EA">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C9123C" w:rsidRPr="00ED115A" w:rsidRDefault="00C9123C" w:rsidP="00C9123C">
      <w:pPr>
        <w:rPr>
          <w:lang w:eastAsia="ja-JP"/>
        </w:rPr>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lang w:eastAsia="ja-JP"/>
        </w:rPr>
      </w:pPr>
      <w:r w:rsidRPr="00ED115A">
        <w:rPr>
          <w:b/>
          <w:sz w:val="20"/>
        </w:rPr>
        <w:t>TABLE 7-1</w:t>
      </w:r>
      <w:r w:rsidRPr="00ED115A">
        <w:rPr>
          <w:rFonts w:hint="eastAsia"/>
          <w:b/>
          <w:sz w:val="20"/>
          <w:lang w:eastAsia="ja-JP"/>
        </w:rPr>
        <w:t>-5</w:t>
      </w:r>
      <w:r w:rsidRPr="00ED115A">
        <w:rPr>
          <w:b/>
          <w:sz w:val="20"/>
        </w:rPr>
        <w:t>/OTNT:  OTNT Related Standards and Industry Agreements</w:t>
      </w:r>
      <w:r w:rsidRPr="00ED115A">
        <w:rPr>
          <w:rFonts w:hint="eastAsia"/>
          <w:b/>
          <w:sz w:val="20"/>
          <w:lang w:eastAsia="ja-JP"/>
        </w:rPr>
        <w:t xml:space="preserve"> (MEF documents)</w:t>
      </w:r>
    </w:p>
    <w:tbl>
      <w:tblPr>
        <w:tblStyle w:val="TableGrid"/>
        <w:tblW w:w="0" w:type="auto"/>
        <w:tblLook w:val="04A0" w:firstRow="1" w:lastRow="0" w:firstColumn="1" w:lastColumn="0" w:noHBand="0" w:noVBand="1"/>
      </w:tblPr>
      <w:tblGrid>
        <w:gridCol w:w="2394"/>
        <w:gridCol w:w="928"/>
        <w:gridCol w:w="4883"/>
        <w:gridCol w:w="1426"/>
      </w:tblGrid>
      <w:tr w:rsidR="00D619AE" w:rsidRPr="00D619AE" w:rsidTr="00D55AC7">
        <w:trPr>
          <w:cantSplit/>
          <w:tblHeader/>
        </w:trPr>
        <w:tc>
          <w:tcPr>
            <w:tcW w:w="0" w:type="auto"/>
          </w:tcPr>
          <w:p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Organisation (Subgroup responsible)</w:t>
            </w:r>
          </w:p>
        </w:tc>
        <w:tc>
          <w:tcPr>
            <w:tcW w:w="0" w:type="auto"/>
          </w:tcPr>
          <w:p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Number</w:t>
            </w:r>
          </w:p>
        </w:tc>
        <w:tc>
          <w:tcPr>
            <w:tcW w:w="0" w:type="auto"/>
          </w:tcPr>
          <w:p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Title</w:t>
            </w:r>
          </w:p>
        </w:tc>
        <w:tc>
          <w:tcPr>
            <w:tcW w:w="0" w:type="auto"/>
          </w:tcPr>
          <w:p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Publication Date</w:t>
            </w: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6.2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Metro Ethernet Services Definitions Phase 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8</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Implementation Agreement for the Emulation of PDH Circuits over Metro Ethernet Networks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22.1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Mobile Backhaul Phase 2 Implementation Agreement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22.1.1</w:t>
            </w:r>
          </w:p>
        </w:tc>
        <w:tc>
          <w:tcPr>
            <w:tcW w:w="0" w:type="auto"/>
          </w:tcPr>
          <w:p w:rsidR="00FC2BD3" w:rsidRPr="00D55AC7" w:rsidRDefault="00D55AC7" w:rsidP="000636F8">
            <w:pPr>
              <w:tabs>
                <w:tab w:val="clear" w:pos="794"/>
                <w:tab w:val="clear" w:pos="1191"/>
                <w:tab w:val="clear" w:pos="1588"/>
                <w:tab w:val="clear" w:pos="1985"/>
              </w:tabs>
              <w:rPr>
                <w:sz w:val="20"/>
                <w:lang w:val="en-US" w:eastAsia="ja-JP"/>
              </w:rPr>
            </w:pPr>
            <w:r>
              <w:rPr>
                <w:sz w:val="20"/>
                <w:lang w:val="en-US" w:eastAsia="ja-JP"/>
              </w:rPr>
              <w:t xml:space="preserve">Amendment to MEF 22.1 </w:t>
            </w:r>
            <w:r w:rsidR="00FC2BD3" w:rsidRPr="00D55AC7">
              <w:rPr>
                <w:sz w:val="20"/>
                <w:lang w:val="en-US" w:eastAsia="ja-JP"/>
              </w:rPr>
              <w:t xml:space="preserve"> Small Cell Backhaul</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28</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External Network Network Interface (ENNI) Support for UNI Tunnel Access and Virtual UNI</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Ethernet Access Services Definition</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Virtual NID (vNID) Functionality for E-Access Services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45</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Multi-CEN L2CP</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47</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Services for Cloud implementation Agreement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10.3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Ethernet Services Attributes Phase 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23.1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Class of Service Phase 2 Implementation Agreement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26.1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External N</w:t>
            </w:r>
            <w:r w:rsidR="00D55AC7">
              <w:rPr>
                <w:sz w:val="20"/>
                <w:lang w:val="en-US" w:eastAsia="ja-JP"/>
              </w:rPr>
              <w:t>etwork Network Interface (ENNI)</w:t>
            </w:r>
            <w:r w:rsidR="00D55AC7">
              <w:rPr>
                <w:rFonts w:hint="eastAsia"/>
                <w:sz w:val="20"/>
                <w:lang w:val="en-US" w:eastAsia="ja-JP"/>
              </w:rPr>
              <w:t xml:space="preserve"> </w:t>
            </w:r>
            <w:r w:rsidRPr="00D55AC7">
              <w:rPr>
                <w:sz w:val="20"/>
                <w:lang w:val="en-US" w:eastAsia="ja-JP"/>
              </w:rPr>
              <w:t>Phase 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Generic Token Bucket Algorithm</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Requirements and Framework for Ethernet Service Protection</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Circuit Emulation Service Definitions, Framework and Requirements in Metro Ethernet Networks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Metro Ethernet Network Architecture Framework Part 1: Generic Framework</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User Network Interface (UNI) Requirements and Framework</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12.2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Network Architecture Framework Part 2: Ethernet Services Layer</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13</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User Network Interface (UNI) Type 1 Implementation Agreement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20</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UNI Type 2 Implementation Agreement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29</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Ethernet Services Constructs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Requirements for Service Protection Across External Interfaces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lastRenderedPageBreak/>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7.2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Management Information Model</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15</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Requirements for Management of Metro Ethernet Phase 1 Network Elements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16</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Ethernet Local Management Interface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17</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Service OAM Framework and Requirements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30.1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Service OAM Fault Management Implementation Agreement Phase 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30.1.1</w:t>
            </w:r>
          </w:p>
        </w:tc>
        <w:tc>
          <w:tcPr>
            <w:tcW w:w="0" w:type="auto"/>
          </w:tcPr>
          <w:p w:rsidR="00FC2BD3" w:rsidRPr="00D55AC7" w:rsidRDefault="00FC2BD3" w:rsidP="00BD47E8">
            <w:pPr>
              <w:tabs>
                <w:tab w:val="clear" w:pos="794"/>
                <w:tab w:val="clear" w:pos="1191"/>
                <w:tab w:val="clear" w:pos="1588"/>
                <w:tab w:val="clear" w:pos="1985"/>
              </w:tabs>
              <w:rPr>
                <w:sz w:val="20"/>
                <w:lang w:val="en-US" w:eastAsia="ja-JP"/>
              </w:rPr>
            </w:pPr>
            <w:r w:rsidRPr="00D55AC7">
              <w:rPr>
                <w:sz w:val="20"/>
                <w:lang w:val="en-US" w:eastAsia="ja-JP"/>
              </w:rPr>
              <w:t xml:space="preserve">Amendment to MEF 30.1 </w:t>
            </w:r>
            <w:r w:rsidR="00BD47E8">
              <w:rPr>
                <w:rFonts w:hint="eastAsia"/>
                <w:sz w:val="20"/>
                <w:lang w:val="en-US" w:eastAsia="ja-JP"/>
              </w:rPr>
              <w:t xml:space="preserve">- </w:t>
            </w:r>
            <w:r w:rsidRPr="00D55AC7">
              <w:rPr>
                <w:sz w:val="20"/>
                <w:lang w:val="en-US" w:eastAsia="ja-JP"/>
              </w:rPr>
              <w:t>Correction to Requirement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Service OAM Fault Management Definition of Managed Objects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31.0.1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Amendment to Service OAM SNMP MIB for Fault 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35</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Service OAM Performance Monitoring Implementation Agreement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35.0.1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SOAM PM Implementation Agreement Amendment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35.0.2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Service OAM Performance Monitoring Implementation Agreement Amendment 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36</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Service OAM SNMP MIB for Performance Monitoring</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38</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Service OAM Fault Management YANG Modules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39</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Service OAM Performance Monitoring YANG Module</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40</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UNI and EVC Definition of Managed Objects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42</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ENNI and OVC Definition of Managed Objects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44</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Virtual NID (vNID) Definition of Managed Objects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46</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Latching Loopback Protocol and Functionality</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9</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 for Ethernet Services at the UNI</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14</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 for Traffic Management Phase 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18</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 for Circuit Emulation Services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19</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21</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1 Link OAM</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24</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2 E-LMI</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25</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3 Service OAM</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27</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5: Enhanced UNI Attributes &amp; Part 6: L2CP Handling</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34</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ATS for Ethernet Access Services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rsidTr="00D55AC7">
        <w:trPr>
          <w:cantSplit/>
        </w:trPr>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37</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Abstract Test Suite for ENNI</w:t>
            </w:r>
          </w:p>
        </w:tc>
        <w:tc>
          <w:tcPr>
            <w:tcW w:w="0" w:type="auto"/>
          </w:tcPr>
          <w:p w:rsidR="00FC2BD3" w:rsidRPr="00D55AC7" w:rsidRDefault="00FC2BD3" w:rsidP="000636F8">
            <w:pPr>
              <w:tabs>
                <w:tab w:val="clear" w:pos="794"/>
                <w:tab w:val="clear" w:pos="1191"/>
                <w:tab w:val="clear" w:pos="1588"/>
                <w:tab w:val="clear" w:pos="1985"/>
              </w:tabs>
              <w:rPr>
                <w:sz w:val="20"/>
                <w:lang w:val="en-US" w:eastAsia="ja-JP"/>
              </w:rPr>
            </w:pPr>
          </w:p>
        </w:tc>
      </w:tr>
    </w:tbl>
    <w:p w:rsidR="00C9123C" w:rsidRPr="00ED115A" w:rsidRDefault="00C9123C" w:rsidP="00D55AC7">
      <w:pPr>
        <w:pStyle w:val="Heading2"/>
      </w:pPr>
      <w:bookmarkStart w:id="181" w:name="_Toc405246247"/>
      <w:bookmarkStart w:id="182" w:name="_Toc405246546"/>
      <w:bookmarkStart w:id="183" w:name="_Toc405248143"/>
      <w:bookmarkStart w:id="184" w:name="_Toc405248346"/>
      <w:bookmarkStart w:id="185" w:name="_Toc10880897"/>
      <w:bookmarkStart w:id="186" w:name="_Toc404879749"/>
      <w:bookmarkStart w:id="187" w:name="_Toc404880724"/>
      <w:bookmarkStart w:id="188" w:name="_Toc405246248"/>
      <w:bookmarkStart w:id="189" w:name="_Toc405248144"/>
      <w:bookmarkStart w:id="190" w:name="_Toc405332717"/>
      <w:bookmarkEnd w:id="181"/>
      <w:bookmarkEnd w:id="182"/>
      <w:bookmarkEnd w:id="183"/>
      <w:bookmarkEnd w:id="184"/>
      <w:r w:rsidRPr="00ED115A">
        <w:t>SDH &amp; SONET Related Recommendations and Standards</w:t>
      </w:r>
      <w:bookmarkEnd w:id="185"/>
      <w:bookmarkEnd w:id="186"/>
      <w:bookmarkEnd w:id="187"/>
      <w:bookmarkEnd w:id="188"/>
      <w:bookmarkEnd w:id="189"/>
      <w:bookmarkEnd w:id="190"/>
    </w:p>
    <w:p w:rsidR="00C9123C" w:rsidRPr="00ED115A" w:rsidRDefault="00C9123C" w:rsidP="00C9123C">
      <w:pPr>
        <w:rPr>
          <w:lang w:eastAsia="ja-JP"/>
        </w:rPr>
      </w:pPr>
      <w:r w:rsidRPr="00ED115A">
        <w:t>The following table lists all the known documents specifically related to SDH and SONET.</w:t>
      </w:r>
    </w:p>
    <w:p w:rsidR="00C9123C" w:rsidRPr="00ED115A" w:rsidRDefault="00C9123C" w:rsidP="00C9123C"/>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rPr>
      </w:pPr>
      <w:r w:rsidRPr="00ED115A">
        <w:rPr>
          <w:b/>
          <w:sz w:val="20"/>
        </w:rPr>
        <w:lastRenderedPageBreak/>
        <w:t>TABLE 7-2/OTNT:  SDH &amp; SONET Recommendations &amp; Industry Standards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
        <w:gridCol w:w="1617"/>
        <w:gridCol w:w="10"/>
        <w:gridCol w:w="2589"/>
        <w:gridCol w:w="13"/>
        <w:gridCol w:w="2685"/>
        <w:gridCol w:w="13"/>
        <w:gridCol w:w="2689"/>
      </w:tblGrid>
      <w:tr w:rsidR="00C9123C" w:rsidRPr="00ED115A" w:rsidTr="00D55AC7">
        <w:trPr>
          <w:cantSplit/>
          <w:trHeight w:val="735"/>
          <w:tblHeader/>
          <w:jc w:val="center"/>
        </w:trPr>
        <w:tc>
          <w:tcPr>
            <w:tcW w:w="844" w:type="pct"/>
            <w:gridSpan w:val="2"/>
            <w:vAlign w:val="center"/>
          </w:tcPr>
          <w:p w:rsidR="00C9123C" w:rsidRPr="00ED115A" w:rsidRDefault="00C9123C" w:rsidP="003950CB">
            <w:pPr>
              <w:jc w:val="center"/>
              <w:rPr>
                <w:b/>
                <w:sz w:val="20"/>
              </w:rPr>
            </w:pPr>
            <w:r w:rsidRPr="00ED115A">
              <w:rPr>
                <w:b/>
                <w:sz w:val="20"/>
              </w:rPr>
              <w:fldChar w:fldCharType="begin"/>
            </w:r>
            <w:r w:rsidRPr="00ED115A">
              <w:rPr>
                <w:b/>
                <w:sz w:val="20"/>
              </w:rPr>
              <w:instrText>PRIVATE</w:instrText>
            </w:r>
            <w:r w:rsidRPr="00ED115A">
              <w:rPr>
                <w:b/>
                <w:sz w:val="20"/>
              </w:rPr>
              <w:fldChar w:fldCharType="end"/>
            </w:r>
          </w:p>
        </w:tc>
        <w:tc>
          <w:tcPr>
            <w:tcW w:w="1350" w:type="pct"/>
            <w:gridSpan w:val="2"/>
            <w:vAlign w:val="center"/>
          </w:tcPr>
          <w:p w:rsidR="00C9123C" w:rsidRPr="00ED115A" w:rsidRDefault="00C9123C" w:rsidP="003950CB">
            <w:pPr>
              <w:jc w:val="center"/>
              <w:rPr>
                <w:b/>
                <w:sz w:val="20"/>
              </w:rPr>
            </w:pPr>
            <w:r w:rsidRPr="00ED115A">
              <w:rPr>
                <w:b/>
                <w:sz w:val="20"/>
              </w:rPr>
              <w:t xml:space="preserve">ITU-T Published </w:t>
            </w:r>
            <w:r w:rsidRPr="00ED115A">
              <w:rPr>
                <w:b/>
                <w:sz w:val="20"/>
              </w:rPr>
              <w:br/>
              <w:t>Recommendation</w:t>
            </w:r>
          </w:p>
        </w:tc>
        <w:tc>
          <w:tcPr>
            <w:tcW w:w="1402" w:type="pct"/>
            <w:gridSpan w:val="2"/>
            <w:vAlign w:val="center"/>
          </w:tcPr>
          <w:p w:rsidR="00C9123C" w:rsidRPr="00ED115A" w:rsidRDefault="00C9123C" w:rsidP="003950CB">
            <w:pPr>
              <w:jc w:val="center"/>
              <w:rPr>
                <w:b/>
                <w:sz w:val="20"/>
              </w:rPr>
            </w:pPr>
            <w:r w:rsidRPr="00ED115A">
              <w:rPr>
                <w:b/>
                <w:sz w:val="20"/>
              </w:rPr>
              <w:t xml:space="preserve">Published or Draft (Revised) </w:t>
            </w:r>
            <w:r w:rsidRPr="00ED115A">
              <w:rPr>
                <w:b/>
                <w:sz w:val="20"/>
              </w:rPr>
              <w:br/>
              <w:t>ETS or EN</w:t>
            </w:r>
          </w:p>
        </w:tc>
        <w:tc>
          <w:tcPr>
            <w:tcW w:w="1399" w:type="pct"/>
            <w:gridSpan w:val="2"/>
            <w:tcBorders>
              <w:bottom w:val="single" w:sz="6" w:space="0" w:color="000000"/>
            </w:tcBorders>
            <w:vAlign w:val="center"/>
          </w:tcPr>
          <w:p w:rsidR="00C9123C" w:rsidRPr="00ED115A" w:rsidRDefault="00C9123C" w:rsidP="003950CB">
            <w:pPr>
              <w:jc w:val="center"/>
              <w:rPr>
                <w:b/>
                <w:sz w:val="20"/>
              </w:rPr>
            </w:pPr>
            <w:r w:rsidRPr="00ED115A">
              <w:rPr>
                <w:b/>
                <w:sz w:val="20"/>
              </w:rPr>
              <w:t xml:space="preserve">Published or Draft (Revised) </w:t>
            </w:r>
            <w:r w:rsidRPr="00ED115A">
              <w:rPr>
                <w:b/>
                <w:sz w:val="20"/>
              </w:rPr>
              <w:br/>
              <w:t>ATIS/ANSI</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Internet Document Source</w:t>
            </w:r>
          </w:p>
        </w:tc>
        <w:tc>
          <w:tcPr>
            <w:tcW w:w="1350" w:type="pct"/>
            <w:gridSpan w:val="2"/>
            <w:vAlign w:val="center"/>
          </w:tcPr>
          <w:p w:rsidR="00C9123C" w:rsidRPr="00ED115A" w:rsidRDefault="00C9123C" w:rsidP="003950CB">
            <w:pPr>
              <w:jc w:val="center"/>
              <w:rPr>
                <w:sz w:val="20"/>
              </w:rPr>
            </w:pPr>
            <w:r w:rsidRPr="00ED115A">
              <w:rPr>
                <w:sz w:val="20"/>
              </w:rPr>
              <w:t>http://www.itu.int/publications/itut.htm</w:t>
            </w:r>
          </w:p>
        </w:tc>
        <w:tc>
          <w:tcPr>
            <w:tcW w:w="1402" w:type="pct"/>
            <w:gridSpan w:val="2"/>
            <w:vAlign w:val="center"/>
          </w:tcPr>
          <w:p w:rsidR="00C9123C" w:rsidRPr="00ED115A" w:rsidRDefault="00C9123C" w:rsidP="003950CB">
            <w:pPr>
              <w:jc w:val="center"/>
              <w:rPr>
                <w:sz w:val="20"/>
              </w:rPr>
            </w:pPr>
            <w:r w:rsidRPr="00ED115A">
              <w:rPr>
                <w:sz w:val="20"/>
              </w:rPr>
              <w:t>http://www.etsi.org/WebSite/Standards/Standard.aspx</w:t>
            </w:r>
          </w:p>
        </w:tc>
        <w:tc>
          <w:tcPr>
            <w:tcW w:w="1399" w:type="pct"/>
            <w:gridSpan w:val="2"/>
            <w:vAlign w:val="center"/>
          </w:tcPr>
          <w:p w:rsidR="00C9123C" w:rsidRPr="00ED115A" w:rsidRDefault="00C9123C" w:rsidP="003950CB">
            <w:pPr>
              <w:jc w:val="center"/>
              <w:rPr>
                <w:sz w:val="20"/>
              </w:rPr>
            </w:pPr>
            <w:r w:rsidRPr="00ED115A">
              <w:rPr>
                <w:sz w:val="20"/>
              </w:rPr>
              <w:t>http://www.atis.org/docstore/default.aspx</w:t>
            </w:r>
          </w:p>
        </w:tc>
      </w:tr>
      <w:tr w:rsidR="00C9123C" w:rsidRPr="00FB7B9E" w:rsidTr="00D55AC7">
        <w:trPr>
          <w:jc w:val="center"/>
        </w:trPr>
        <w:tc>
          <w:tcPr>
            <w:tcW w:w="844" w:type="pct"/>
            <w:gridSpan w:val="2"/>
            <w:vAlign w:val="center"/>
          </w:tcPr>
          <w:p w:rsidR="00C9123C" w:rsidRPr="00ED115A" w:rsidRDefault="00C9123C" w:rsidP="003950CB">
            <w:pPr>
              <w:jc w:val="center"/>
              <w:rPr>
                <w:sz w:val="20"/>
              </w:rPr>
            </w:pPr>
            <w:r w:rsidRPr="00ED115A">
              <w:rPr>
                <w:sz w:val="20"/>
              </w:rPr>
              <w:t>Physical Interfaces</w:t>
            </w:r>
          </w:p>
        </w:tc>
        <w:tc>
          <w:tcPr>
            <w:tcW w:w="1350" w:type="pct"/>
            <w:gridSpan w:val="2"/>
            <w:vAlign w:val="center"/>
          </w:tcPr>
          <w:p w:rsidR="00C9123C" w:rsidRPr="00ED115A" w:rsidRDefault="00C9123C" w:rsidP="003950CB">
            <w:pPr>
              <w:jc w:val="center"/>
              <w:rPr>
                <w:sz w:val="20"/>
                <w:lang w:val="pt-BR"/>
              </w:rPr>
            </w:pPr>
            <w:r w:rsidRPr="00ED115A">
              <w:rPr>
                <w:sz w:val="20"/>
                <w:lang w:val="pt-BR"/>
              </w:rPr>
              <w:t>G.703 (11/01), Cor. 1 (03/08)</w:t>
            </w:r>
            <w:r w:rsidRPr="00ED115A">
              <w:rPr>
                <w:sz w:val="20"/>
                <w:lang w:val="pt-BR"/>
              </w:rPr>
              <w:br/>
              <w:t xml:space="preserve">G.957 (3/06), </w:t>
            </w:r>
            <w:r w:rsidRPr="00ED115A">
              <w:rPr>
                <w:sz w:val="20"/>
                <w:lang w:val="pt-BR"/>
              </w:rPr>
              <w:br/>
              <w:t xml:space="preserve">G.692 (10/98), </w:t>
            </w:r>
            <w:r w:rsidRPr="00ED115A">
              <w:rPr>
                <w:rFonts w:hint="eastAsia"/>
                <w:sz w:val="20"/>
                <w:lang w:val="pt-BR" w:eastAsia="ja-JP"/>
              </w:rPr>
              <w:t>Cor.1(01/00),</w:t>
            </w:r>
            <w:r w:rsidRPr="00ED115A">
              <w:rPr>
                <w:sz w:val="20"/>
                <w:lang w:val="pt-BR"/>
              </w:rPr>
              <w:t>Cor.2(06/02), Amd1(01/05)</w:t>
            </w:r>
            <w:r w:rsidRPr="00ED115A">
              <w:rPr>
                <w:sz w:val="20"/>
                <w:lang w:val="pt-BR"/>
              </w:rPr>
              <w:br/>
            </w:r>
            <w:r w:rsidRPr="00ED115A">
              <w:rPr>
                <w:sz w:val="20"/>
                <w:lang w:val="pt-BR"/>
              </w:rPr>
              <w:br/>
              <w:t xml:space="preserve">G.691 (03/06) </w:t>
            </w:r>
          </w:p>
        </w:tc>
        <w:tc>
          <w:tcPr>
            <w:tcW w:w="1402" w:type="pct"/>
            <w:gridSpan w:val="2"/>
            <w:vAlign w:val="center"/>
          </w:tcPr>
          <w:p w:rsidR="00C9123C" w:rsidRPr="00ED115A" w:rsidRDefault="00C9123C" w:rsidP="003950CB">
            <w:pPr>
              <w:jc w:val="center"/>
              <w:rPr>
                <w:sz w:val="20"/>
                <w:lang w:val="fr-FR"/>
              </w:rPr>
            </w:pPr>
            <w:r w:rsidRPr="00ED115A">
              <w:rPr>
                <w:sz w:val="20"/>
                <w:lang w:val="fr-FR"/>
              </w:rPr>
              <w:t>ETS 300 166</w:t>
            </w:r>
            <w:r w:rsidRPr="00ED115A">
              <w:rPr>
                <w:sz w:val="20"/>
                <w:lang w:val="fr-FR"/>
              </w:rPr>
              <w:br/>
              <w:t>ETS 300 232, ETS 300 232(A1)</w:t>
            </w:r>
            <w:r w:rsidRPr="00ED115A">
              <w:rPr>
                <w:sz w:val="20"/>
                <w:lang w:val="fr-FR"/>
              </w:rPr>
              <w:br/>
              <w:t>ETS 300 166 (09/99)</w:t>
            </w:r>
          </w:p>
        </w:tc>
        <w:tc>
          <w:tcPr>
            <w:tcW w:w="1399" w:type="pct"/>
            <w:gridSpan w:val="2"/>
            <w:vAlign w:val="center"/>
          </w:tcPr>
          <w:p w:rsidR="00C9123C" w:rsidRPr="00ED115A" w:rsidRDefault="00C9123C" w:rsidP="003950CB">
            <w:pPr>
              <w:jc w:val="center"/>
              <w:rPr>
                <w:sz w:val="20"/>
                <w:lang w:val="pt-BR"/>
              </w:rPr>
            </w:pPr>
            <w:r w:rsidRPr="00ED115A">
              <w:rPr>
                <w:sz w:val="20"/>
                <w:lang w:val="pt-BR"/>
              </w:rPr>
              <w:t>ATIS-0900102.1993(R2005)</w:t>
            </w:r>
          </w:p>
          <w:p w:rsidR="00C9123C" w:rsidRPr="00ED115A" w:rsidRDefault="00C9123C" w:rsidP="003950CB">
            <w:pPr>
              <w:spacing w:before="0"/>
              <w:jc w:val="center"/>
              <w:rPr>
                <w:sz w:val="20"/>
                <w:lang w:val="pt-BR"/>
              </w:rPr>
            </w:pPr>
            <w:r w:rsidRPr="00ED115A">
              <w:rPr>
                <w:sz w:val="20"/>
                <w:lang w:val="pt-BR"/>
              </w:rPr>
              <w:t>ATIS-0900105.06.2002</w:t>
            </w:r>
            <w:r w:rsidRPr="00ED115A" w:rsidDel="00455F9C">
              <w:rPr>
                <w:sz w:val="20"/>
                <w:lang w:val="pt-BR"/>
              </w:rPr>
              <w:t xml:space="preserve"> </w:t>
            </w:r>
            <w:r w:rsidRPr="00ED115A">
              <w:rPr>
                <w:sz w:val="20"/>
                <w:lang w:val="pt-BR"/>
              </w:rPr>
              <w:t>(R2007)</w:t>
            </w:r>
            <w:r w:rsidRPr="00ED115A">
              <w:rPr>
                <w:sz w:val="20"/>
                <w:lang w:val="pt-BR"/>
              </w:rPr>
              <w:br/>
              <w:t>ATIS-0600416.1999(R2005)</w:t>
            </w:r>
            <w:r w:rsidRPr="00ED115A">
              <w:rPr>
                <w:sz w:val="20"/>
                <w:lang w:val="pt-BR"/>
              </w:rPr>
              <w:br/>
              <w:t>ATIS-0600416.01.1999</w:t>
            </w:r>
            <w:r w:rsidRPr="00ED115A" w:rsidDel="00455F9C">
              <w:rPr>
                <w:sz w:val="20"/>
                <w:lang w:val="pt-BR"/>
              </w:rPr>
              <w:t xml:space="preserve"> </w:t>
            </w:r>
            <w:r w:rsidRPr="00ED115A">
              <w:rPr>
                <w:sz w:val="20"/>
                <w:lang w:val="pt-BR"/>
              </w:rPr>
              <w:t>(R2005)</w:t>
            </w:r>
            <w:r w:rsidRPr="00ED115A">
              <w:rPr>
                <w:sz w:val="20"/>
                <w:lang w:val="pt-BR"/>
              </w:rPr>
              <w:br/>
              <w:t>ATIS-0600416.02.1999</w:t>
            </w:r>
            <w:r w:rsidRPr="00ED115A" w:rsidDel="00455F9C">
              <w:rPr>
                <w:sz w:val="20"/>
                <w:lang w:val="pt-BR"/>
              </w:rPr>
              <w:t xml:space="preserve"> </w:t>
            </w:r>
            <w:r w:rsidRPr="00ED115A">
              <w:rPr>
                <w:sz w:val="20"/>
                <w:lang w:val="pt-BR"/>
              </w:rPr>
              <w:t>(R2005)</w:t>
            </w:r>
            <w:r w:rsidRPr="00ED115A">
              <w:rPr>
                <w:sz w:val="20"/>
                <w:lang w:val="pt-BR"/>
              </w:rPr>
              <w:br/>
              <w:t>ATIS-0600416.03.1999</w:t>
            </w:r>
            <w:r w:rsidRPr="00ED115A" w:rsidDel="00455F9C">
              <w:rPr>
                <w:sz w:val="20"/>
                <w:lang w:val="pt-BR"/>
              </w:rPr>
              <w:t xml:space="preserve"> </w:t>
            </w:r>
            <w:r w:rsidRPr="00ED115A">
              <w:rPr>
                <w:sz w:val="20"/>
                <w:lang w:val="pt-BR"/>
              </w:rPr>
              <w:t>(R2005)</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Network Architecture</w:t>
            </w:r>
          </w:p>
        </w:tc>
        <w:tc>
          <w:tcPr>
            <w:tcW w:w="1350" w:type="pct"/>
            <w:gridSpan w:val="2"/>
            <w:vAlign w:val="center"/>
          </w:tcPr>
          <w:p w:rsidR="00C9123C" w:rsidRPr="00ED115A" w:rsidRDefault="00C9123C" w:rsidP="003950CB">
            <w:pPr>
              <w:jc w:val="center"/>
              <w:rPr>
                <w:sz w:val="20"/>
              </w:rPr>
            </w:pPr>
            <w:r w:rsidRPr="00ED115A">
              <w:rPr>
                <w:sz w:val="20"/>
              </w:rPr>
              <w:t>G.805 (03/00)</w:t>
            </w:r>
            <w:r w:rsidRPr="00ED115A">
              <w:rPr>
                <w:sz w:val="20"/>
              </w:rPr>
              <w:br/>
              <w:t>G.803 (03/00),   Amd1 (06/05)</w:t>
            </w:r>
            <w:r w:rsidRPr="00ED115A">
              <w:rPr>
                <w:sz w:val="20"/>
              </w:rPr>
              <w:br/>
            </w:r>
          </w:p>
        </w:tc>
        <w:tc>
          <w:tcPr>
            <w:tcW w:w="1402" w:type="pct"/>
            <w:gridSpan w:val="2"/>
            <w:vAlign w:val="center"/>
          </w:tcPr>
          <w:p w:rsidR="00C9123C" w:rsidRPr="00ED115A" w:rsidRDefault="00C9123C" w:rsidP="003950CB">
            <w:pPr>
              <w:jc w:val="center"/>
              <w:rPr>
                <w:sz w:val="20"/>
              </w:rPr>
            </w:pPr>
            <w:r w:rsidRPr="00ED115A">
              <w:rPr>
                <w:sz w:val="20"/>
              </w:rPr>
              <w:t>ETR 114</w:t>
            </w:r>
          </w:p>
        </w:tc>
        <w:tc>
          <w:tcPr>
            <w:tcW w:w="1399" w:type="pct"/>
            <w:gridSpan w:val="2"/>
            <w:vAlign w:val="center"/>
          </w:tcPr>
          <w:p w:rsidR="00C9123C" w:rsidRPr="00ED115A" w:rsidRDefault="00C9123C" w:rsidP="003950CB">
            <w:pPr>
              <w:jc w:val="center"/>
              <w:rPr>
                <w:sz w:val="20"/>
              </w:rPr>
            </w:pPr>
            <w:r w:rsidRPr="00ED115A">
              <w:rPr>
                <w:sz w:val="20"/>
              </w:rPr>
              <w:t>ATIS-0900105.04.1995 (R2005)</w:t>
            </w:r>
            <w:r w:rsidRPr="00ED115A">
              <w:rPr>
                <w:sz w:val="20"/>
              </w:rPr>
              <w:br/>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Structures &amp; Mappings </w:t>
            </w:r>
          </w:p>
        </w:tc>
        <w:tc>
          <w:tcPr>
            <w:tcW w:w="1350" w:type="pct"/>
            <w:gridSpan w:val="2"/>
            <w:vAlign w:val="center"/>
          </w:tcPr>
          <w:p w:rsidR="00C9123C" w:rsidRPr="00ED115A" w:rsidRDefault="00C9123C" w:rsidP="003950CB">
            <w:pPr>
              <w:spacing w:before="0"/>
              <w:jc w:val="center"/>
              <w:rPr>
                <w:sz w:val="20"/>
                <w:lang w:val="nl-BE"/>
              </w:rPr>
            </w:pPr>
            <w:r w:rsidRPr="00ED115A">
              <w:rPr>
                <w:sz w:val="20"/>
                <w:lang w:val="nl-BE"/>
              </w:rPr>
              <w:t xml:space="preserve">G.704 (10/98) </w:t>
            </w:r>
          </w:p>
          <w:p w:rsidR="00C9123C" w:rsidRPr="00ED115A" w:rsidRDefault="00C9123C" w:rsidP="003950CB">
            <w:pPr>
              <w:spacing w:before="0"/>
              <w:jc w:val="center"/>
              <w:rPr>
                <w:sz w:val="20"/>
                <w:lang w:val="nl-BE" w:eastAsia="ja-JP"/>
              </w:rPr>
            </w:pPr>
            <w:r w:rsidRPr="00ED115A">
              <w:rPr>
                <w:sz w:val="20"/>
                <w:lang w:val="nl-BE"/>
              </w:rPr>
              <w:t xml:space="preserve">G.707 (01/07) </w:t>
            </w:r>
            <w:r w:rsidRPr="00ED115A">
              <w:rPr>
                <w:rFonts w:hint="eastAsia"/>
                <w:sz w:val="20"/>
                <w:lang w:val="nl-BE" w:eastAsia="ja-JP"/>
              </w:rPr>
              <w:t>, Amd1(07/07), Amd2(11/09)</w:t>
            </w:r>
          </w:p>
          <w:p w:rsidR="00C9123C" w:rsidRPr="00ED115A" w:rsidRDefault="00C9123C" w:rsidP="003950CB">
            <w:pPr>
              <w:spacing w:before="0"/>
              <w:jc w:val="center"/>
              <w:rPr>
                <w:sz w:val="20"/>
                <w:lang w:val="nl-BE"/>
              </w:rPr>
            </w:pPr>
            <w:r w:rsidRPr="00ED115A">
              <w:rPr>
                <w:sz w:val="20"/>
                <w:lang w:val="nl-BE"/>
              </w:rPr>
              <w:t>G.7041 (10/08), Amd1 (01/09)</w:t>
            </w:r>
          </w:p>
          <w:p w:rsidR="00C9123C" w:rsidRPr="00ED115A" w:rsidRDefault="00C9123C" w:rsidP="003950CB">
            <w:pPr>
              <w:spacing w:before="0"/>
              <w:jc w:val="center"/>
              <w:rPr>
                <w:sz w:val="20"/>
                <w:lang w:val="nl-BE"/>
              </w:rPr>
            </w:pPr>
            <w:r w:rsidRPr="00ED115A">
              <w:rPr>
                <w:sz w:val="20"/>
                <w:lang w:val="nl-BE"/>
              </w:rPr>
              <w:t>G.7042 (03/06)</w:t>
            </w:r>
          </w:p>
          <w:p w:rsidR="00C9123C" w:rsidRPr="00ED115A" w:rsidRDefault="00C9123C" w:rsidP="003950CB">
            <w:pPr>
              <w:spacing w:before="0"/>
              <w:jc w:val="center"/>
              <w:rPr>
                <w:sz w:val="20"/>
                <w:lang w:val="nl-BE"/>
              </w:rPr>
            </w:pPr>
            <w:r w:rsidRPr="00ED115A">
              <w:rPr>
                <w:sz w:val="20"/>
                <w:lang w:val="nl-BE"/>
              </w:rPr>
              <w:t xml:space="preserve">G.708 (07/99) </w:t>
            </w:r>
          </w:p>
          <w:p w:rsidR="00C9123C" w:rsidRPr="00ED115A" w:rsidRDefault="00C9123C" w:rsidP="003950CB">
            <w:pPr>
              <w:spacing w:before="0"/>
              <w:jc w:val="center"/>
              <w:rPr>
                <w:sz w:val="20"/>
                <w:lang w:val="nl-BE"/>
              </w:rPr>
            </w:pPr>
            <w:r w:rsidRPr="00ED115A">
              <w:rPr>
                <w:sz w:val="20"/>
                <w:lang w:val="nl-BE"/>
              </w:rPr>
              <w:t>G.832 (10/98), Amd1 (06/04)</w:t>
            </w:r>
          </w:p>
        </w:tc>
        <w:tc>
          <w:tcPr>
            <w:tcW w:w="1402" w:type="pct"/>
            <w:gridSpan w:val="2"/>
            <w:vAlign w:val="center"/>
          </w:tcPr>
          <w:p w:rsidR="00C9123C" w:rsidRPr="00ED115A" w:rsidRDefault="00C9123C" w:rsidP="003950CB">
            <w:pPr>
              <w:jc w:val="center"/>
              <w:rPr>
                <w:sz w:val="20"/>
              </w:rPr>
            </w:pPr>
            <w:r w:rsidRPr="00ED115A">
              <w:rPr>
                <w:sz w:val="20"/>
              </w:rPr>
              <w:t>ETS 300 167 (08/93), (09/99)</w:t>
            </w:r>
            <w:r w:rsidRPr="00ED115A">
              <w:rPr>
                <w:sz w:val="20"/>
              </w:rPr>
              <w:br/>
              <w:t>ETS 300 147 Ed.3</w:t>
            </w:r>
            <w:r w:rsidRPr="00ED115A">
              <w:rPr>
                <w:sz w:val="20"/>
              </w:rPr>
              <w:br/>
              <w:t>ETS 300 337 Ed.2</w:t>
            </w:r>
          </w:p>
        </w:tc>
        <w:tc>
          <w:tcPr>
            <w:tcW w:w="1399" w:type="pct"/>
            <w:gridSpan w:val="2"/>
            <w:vAlign w:val="center"/>
          </w:tcPr>
          <w:p w:rsidR="00C9123C" w:rsidRPr="00ED115A" w:rsidRDefault="00C9123C" w:rsidP="003950CB">
            <w:pPr>
              <w:jc w:val="center"/>
              <w:rPr>
                <w:sz w:val="20"/>
              </w:rPr>
            </w:pPr>
            <w:r w:rsidRPr="00ED115A">
              <w:rPr>
                <w:sz w:val="20"/>
              </w:rPr>
              <w:t xml:space="preserve">ATIS-0900105.2008 (01/08) </w:t>
            </w:r>
            <w:r w:rsidRPr="00ED115A">
              <w:rPr>
                <w:sz w:val="20"/>
              </w:rPr>
              <w:br/>
              <w:t xml:space="preserve">ATIS-0900105.02.2007 (09/07)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Equipment Functional Characteristics </w:t>
            </w:r>
          </w:p>
        </w:tc>
        <w:tc>
          <w:tcPr>
            <w:tcW w:w="1350" w:type="pct"/>
            <w:gridSpan w:val="2"/>
            <w:vAlign w:val="center"/>
          </w:tcPr>
          <w:p w:rsidR="00C9123C" w:rsidRPr="00ED115A" w:rsidRDefault="00C9123C" w:rsidP="003950CB">
            <w:pPr>
              <w:jc w:val="center"/>
              <w:rPr>
                <w:sz w:val="20"/>
                <w:lang w:val="de-DE"/>
              </w:rPr>
            </w:pPr>
            <w:r w:rsidRPr="00ED115A">
              <w:rPr>
                <w:sz w:val="20"/>
                <w:lang w:val="de-DE"/>
              </w:rPr>
              <w:t>G.781 (09/08)</w:t>
            </w:r>
            <w:r w:rsidRPr="00ED115A">
              <w:rPr>
                <w:rFonts w:hint="eastAsia"/>
                <w:sz w:val="20"/>
                <w:lang w:val="de-DE" w:eastAsia="ja-JP"/>
              </w:rPr>
              <w:t>, Corr1(11/09)</w:t>
            </w:r>
            <w:r w:rsidRPr="00ED115A">
              <w:rPr>
                <w:sz w:val="20"/>
                <w:lang w:val="de-DE"/>
              </w:rPr>
              <w:br/>
              <w:t>G.783 (03/06), Err1(11/06), Amd1(05/08)</w:t>
            </w:r>
            <w:r w:rsidRPr="00ED115A">
              <w:rPr>
                <w:rFonts w:hint="eastAsia"/>
                <w:sz w:val="20"/>
                <w:lang w:val="de-DE" w:eastAsia="ja-JP"/>
              </w:rPr>
              <w:t>, Amd2(03/10)</w:t>
            </w:r>
            <w:r w:rsidRPr="00ED115A">
              <w:rPr>
                <w:sz w:val="20"/>
                <w:lang w:val="de-DE"/>
              </w:rPr>
              <w:br/>
              <w:t xml:space="preserve">G.806 (01/09) </w:t>
            </w:r>
          </w:p>
        </w:tc>
        <w:tc>
          <w:tcPr>
            <w:tcW w:w="1402" w:type="pct"/>
            <w:gridSpan w:val="2"/>
            <w:vAlign w:val="center"/>
          </w:tcPr>
          <w:p w:rsidR="00C9123C" w:rsidRPr="00ED115A" w:rsidRDefault="00C9123C" w:rsidP="003950CB">
            <w:pPr>
              <w:jc w:val="center"/>
              <w:rPr>
                <w:sz w:val="20"/>
                <w:lang w:val="es-CO"/>
              </w:rPr>
            </w:pPr>
            <w:r w:rsidRPr="00ED115A">
              <w:rPr>
                <w:sz w:val="20"/>
                <w:lang w:val="es-CO"/>
              </w:rPr>
              <w:t>EN 300 417-x-y (x=1-7,9 y=1-2)</w:t>
            </w:r>
            <w:r w:rsidRPr="00ED115A">
              <w:rPr>
                <w:sz w:val="20"/>
                <w:lang w:val="es-CO"/>
              </w:rPr>
              <w:br/>
              <w:t>ETS 300 635</w:t>
            </w:r>
            <w:r w:rsidRPr="00ED115A">
              <w:rPr>
                <w:sz w:val="20"/>
                <w:lang w:val="es-CO"/>
              </w:rPr>
              <w:br/>
              <w:t>ETS 300 785</w:t>
            </w:r>
            <w:r w:rsidRPr="00ED115A">
              <w:rPr>
                <w:sz w:val="20"/>
                <w:lang w:val="es-CO"/>
              </w:rPr>
              <w:br/>
              <w:t>RE/TM-1042-x-1 (x=1-5)</w:t>
            </w:r>
            <w:r w:rsidRPr="00ED115A">
              <w:rPr>
                <w:sz w:val="20"/>
                <w:lang w:val="es-CO"/>
              </w:rPr>
              <w:br/>
              <w:t xml:space="preserve">MI/TM-4048 (9712) </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Laser Safety </w:t>
            </w:r>
          </w:p>
        </w:tc>
        <w:tc>
          <w:tcPr>
            <w:tcW w:w="1350" w:type="pct"/>
            <w:gridSpan w:val="2"/>
            <w:vAlign w:val="center"/>
          </w:tcPr>
          <w:p w:rsidR="00C9123C" w:rsidRPr="00ED115A" w:rsidRDefault="00C9123C" w:rsidP="003950CB">
            <w:pPr>
              <w:jc w:val="center"/>
              <w:rPr>
                <w:sz w:val="20"/>
              </w:rPr>
            </w:pPr>
            <w:r w:rsidRPr="00ED115A">
              <w:rPr>
                <w:sz w:val="20"/>
              </w:rPr>
              <w:t xml:space="preserve">G.664 (03/06) </w:t>
            </w:r>
          </w:p>
        </w:tc>
        <w:tc>
          <w:tcPr>
            <w:tcW w:w="1402" w:type="pct"/>
            <w:gridSpan w:val="2"/>
            <w:vAlign w:val="center"/>
          </w:tcPr>
          <w:p w:rsidR="00C9123C" w:rsidRPr="00ED115A" w:rsidRDefault="00C9123C" w:rsidP="003950CB">
            <w:pPr>
              <w:jc w:val="center"/>
              <w:rPr>
                <w:sz w:val="20"/>
              </w:rPr>
            </w:pPr>
            <w:r w:rsidRPr="00ED115A">
              <w:rPr>
                <w:sz w:val="20"/>
              </w:rPr>
              <w:t xml:space="preserve">- </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Transmission Protection </w:t>
            </w:r>
          </w:p>
        </w:tc>
        <w:tc>
          <w:tcPr>
            <w:tcW w:w="1350" w:type="pct"/>
            <w:gridSpan w:val="2"/>
            <w:vAlign w:val="center"/>
          </w:tcPr>
          <w:p w:rsidR="00C9123C" w:rsidRPr="00ED115A" w:rsidRDefault="00C9123C" w:rsidP="003950CB">
            <w:pPr>
              <w:jc w:val="center"/>
              <w:rPr>
                <w:sz w:val="20"/>
                <w:lang w:val="de-DE"/>
              </w:rPr>
            </w:pPr>
            <w:r w:rsidRPr="00ED115A">
              <w:rPr>
                <w:sz w:val="20"/>
                <w:lang w:val="de-DE"/>
              </w:rPr>
              <w:t>G.841 (10/98), Corr1 (08/02)</w:t>
            </w:r>
            <w:r w:rsidRPr="00ED115A">
              <w:rPr>
                <w:sz w:val="20"/>
                <w:lang w:val="de-DE"/>
              </w:rPr>
              <w:br/>
              <w:t>G.842 (04/97)</w:t>
            </w:r>
          </w:p>
          <w:p w:rsidR="00C9123C" w:rsidRPr="00ED115A" w:rsidRDefault="00C9123C" w:rsidP="003950CB">
            <w:pPr>
              <w:spacing w:before="0"/>
              <w:jc w:val="center"/>
              <w:rPr>
                <w:sz w:val="20"/>
                <w:lang w:val="de-DE"/>
              </w:rPr>
            </w:pPr>
            <w:r w:rsidRPr="00ED115A">
              <w:rPr>
                <w:sz w:val="20"/>
                <w:lang w:val="de-DE"/>
              </w:rPr>
              <w:t>G.808.1 (</w:t>
            </w:r>
            <w:r w:rsidRPr="00ED115A">
              <w:rPr>
                <w:rFonts w:hint="eastAsia"/>
                <w:sz w:val="20"/>
                <w:lang w:val="de-DE" w:eastAsia="ja-JP"/>
              </w:rPr>
              <w:t>02/10</w:t>
            </w:r>
            <w:r w:rsidRPr="00ED115A">
              <w:rPr>
                <w:sz w:val="20"/>
                <w:lang w:val="de-DE"/>
              </w:rPr>
              <w:t>)</w:t>
            </w:r>
            <w:r w:rsidRPr="00ED115A">
              <w:rPr>
                <w:sz w:val="20"/>
                <w:lang w:val="de-DE"/>
              </w:rPr>
              <w:br/>
              <w:t xml:space="preserve">M.2102 (02/00) </w:t>
            </w:r>
          </w:p>
        </w:tc>
        <w:tc>
          <w:tcPr>
            <w:tcW w:w="1402" w:type="pct"/>
            <w:gridSpan w:val="2"/>
            <w:vAlign w:val="center"/>
          </w:tcPr>
          <w:p w:rsidR="00C9123C" w:rsidRPr="00ED115A" w:rsidRDefault="00C9123C" w:rsidP="003950CB">
            <w:pPr>
              <w:jc w:val="center"/>
              <w:rPr>
                <w:sz w:val="20"/>
                <w:lang w:val="fr-FR"/>
              </w:rPr>
            </w:pPr>
            <w:r w:rsidRPr="00ED115A">
              <w:rPr>
                <w:sz w:val="20"/>
                <w:lang w:val="fr-FR"/>
              </w:rPr>
              <w:t>ETS 300 746</w:t>
            </w:r>
            <w:r w:rsidRPr="00ED115A">
              <w:rPr>
                <w:sz w:val="20"/>
                <w:lang w:val="fr-FR"/>
              </w:rPr>
              <w:br/>
              <w:t>ETS 300 417-1-1</w:t>
            </w:r>
            <w:r w:rsidRPr="00ED115A">
              <w:rPr>
                <w:sz w:val="20"/>
                <w:lang w:val="fr-FR"/>
              </w:rPr>
              <w:br/>
              <w:t>ETS 300 417-3-1</w:t>
            </w:r>
            <w:r w:rsidRPr="00ED115A">
              <w:rPr>
                <w:sz w:val="20"/>
                <w:lang w:val="fr-FR"/>
              </w:rPr>
              <w:br/>
              <w:t>ETS 300 417-4-1</w:t>
            </w:r>
            <w:r w:rsidRPr="00ED115A">
              <w:rPr>
                <w:sz w:val="20"/>
                <w:lang w:val="fr-FR"/>
              </w:rPr>
              <w:br/>
              <w:t>TS 101 009</w:t>
            </w:r>
            <w:r w:rsidRPr="00ED115A">
              <w:rPr>
                <w:sz w:val="20"/>
                <w:lang w:val="fr-FR"/>
              </w:rPr>
              <w:br/>
              <w:t>TS 101 010</w:t>
            </w:r>
            <w:r w:rsidRPr="00ED115A">
              <w:rPr>
                <w:sz w:val="20"/>
                <w:lang w:val="fr-FR"/>
              </w:rPr>
              <w:br/>
              <w:t>RE/TM-1042</w:t>
            </w:r>
            <w:r w:rsidRPr="00ED115A">
              <w:rPr>
                <w:sz w:val="20"/>
                <w:lang w:val="fr-FR"/>
              </w:rPr>
              <w:br/>
              <w:t>TR/TM-03070</w:t>
            </w:r>
          </w:p>
        </w:tc>
        <w:tc>
          <w:tcPr>
            <w:tcW w:w="1399" w:type="pct"/>
            <w:gridSpan w:val="2"/>
            <w:vAlign w:val="center"/>
          </w:tcPr>
          <w:p w:rsidR="00C9123C" w:rsidRPr="00ED115A" w:rsidRDefault="00C9123C" w:rsidP="003950CB">
            <w:pPr>
              <w:jc w:val="center"/>
              <w:rPr>
                <w:sz w:val="20"/>
              </w:rPr>
            </w:pPr>
            <w:r w:rsidRPr="00ED115A">
              <w:rPr>
                <w:sz w:val="20"/>
              </w:rPr>
              <w:t>ATIS-0900105.01.2000</w:t>
            </w:r>
            <w:r w:rsidRPr="00ED115A" w:rsidDel="00094EF5">
              <w:rPr>
                <w:sz w:val="20"/>
              </w:rPr>
              <w:t xml:space="preserve"> </w:t>
            </w:r>
            <w:r w:rsidRPr="00ED115A">
              <w:rPr>
                <w:sz w:val="20"/>
              </w:rPr>
              <w:t>(R2005)</w:t>
            </w:r>
            <w:r w:rsidRPr="00ED115A">
              <w:rPr>
                <w:sz w:val="20"/>
              </w:rPr>
              <w:br/>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Equipment Protection </w:t>
            </w:r>
          </w:p>
        </w:tc>
        <w:tc>
          <w:tcPr>
            <w:tcW w:w="1350" w:type="pct"/>
            <w:gridSpan w:val="2"/>
            <w:vAlign w:val="center"/>
          </w:tcPr>
          <w:p w:rsidR="00C9123C" w:rsidRPr="00ED115A" w:rsidRDefault="00C9123C" w:rsidP="003950CB">
            <w:pPr>
              <w:jc w:val="center"/>
              <w:rPr>
                <w:sz w:val="20"/>
              </w:rPr>
            </w:pPr>
            <w:r w:rsidRPr="00ED115A">
              <w:rPr>
                <w:sz w:val="20"/>
              </w:rPr>
              <w:t xml:space="preserve">M.3100 (04/05) </w:t>
            </w:r>
          </w:p>
        </w:tc>
        <w:tc>
          <w:tcPr>
            <w:tcW w:w="1402" w:type="pct"/>
            <w:gridSpan w:val="2"/>
            <w:vAlign w:val="center"/>
          </w:tcPr>
          <w:p w:rsidR="00C9123C" w:rsidRPr="00ED115A" w:rsidRDefault="00C9123C" w:rsidP="003950CB">
            <w:pPr>
              <w:jc w:val="center"/>
              <w:rPr>
                <w:sz w:val="20"/>
              </w:rPr>
            </w:pPr>
            <w:r w:rsidRPr="00ED115A">
              <w:rPr>
                <w:sz w:val="20"/>
              </w:rPr>
              <w:t xml:space="preserve">- </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Restoration </w:t>
            </w:r>
          </w:p>
        </w:tc>
        <w:tc>
          <w:tcPr>
            <w:tcW w:w="1350" w:type="pct"/>
            <w:gridSpan w:val="2"/>
            <w:vAlign w:val="center"/>
          </w:tcPr>
          <w:p w:rsidR="00C9123C" w:rsidRPr="00ED115A" w:rsidRDefault="00C9123C" w:rsidP="003950CB">
            <w:pPr>
              <w:jc w:val="center"/>
              <w:rPr>
                <w:sz w:val="20"/>
              </w:rPr>
            </w:pPr>
            <w:r w:rsidRPr="00ED115A">
              <w:rPr>
                <w:sz w:val="20"/>
              </w:rPr>
              <w:t xml:space="preserve">- </w:t>
            </w:r>
          </w:p>
        </w:tc>
        <w:tc>
          <w:tcPr>
            <w:tcW w:w="1402" w:type="pct"/>
            <w:gridSpan w:val="2"/>
            <w:vAlign w:val="center"/>
          </w:tcPr>
          <w:p w:rsidR="00C9123C" w:rsidRPr="00ED115A" w:rsidRDefault="00C9123C" w:rsidP="003950CB">
            <w:pPr>
              <w:jc w:val="center"/>
              <w:rPr>
                <w:sz w:val="20"/>
              </w:rPr>
            </w:pPr>
            <w:r w:rsidRPr="00ED115A">
              <w:rPr>
                <w:sz w:val="20"/>
              </w:rPr>
              <w:t>DTR/TM-3076</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 xml:space="preserve">Equipment Management </w:t>
            </w:r>
          </w:p>
        </w:tc>
        <w:tc>
          <w:tcPr>
            <w:tcW w:w="1350" w:type="pct"/>
            <w:gridSpan w:val="2"/>
            <w:vAlign w:val="center"/>
          </w:tcPr>
          <w:p w:rsidR="00C9123C" w:rsidRPr="00ED115A" w:rsidRDefault="00C9123C" w:rsidP="003950CB">
            <w:pPr>
              <w:jc w:val="center"/>
              <w:rPr>
                <w:sz w:val="20"/>
              </w:rPr>
            </w:pPr>
            <w:r w:rsidRPr="00ED115A">
              <w:rPr>
                <w:sz w:val="20"/>
              </w:rPr>
              <w:t xml:space="preserve">G.784 (03/08) </w:t>
            </w:r>
          </w:p>
        </w:tc>
        <w:tc>
          <w:tcPr>
            <w:tcW w:w="1402" w:type="pct"/>
            <w:gridSpan w:val="2"/>
            <w:vAlign w:val="center"/>
          </w:tcPr>
          <w:p w:rsidR="00C9123C" w:rsidRPr="00ED115A" w:rsidRDefault="00C9123C" w:rsidP="003950CB">
            <w:pPr>
              <w:jc w:val="center"/>
              <w:rPr>
                <w:sz w:val="20"/>
              </w:rPr>
            </w:pPr>
            <w:r w:rsidRPr="00ED115A">
              <w:rPr>
                <w:sz w:val="20"/>
              </w:rPr>
              <w:t>EN 301 167</w:t>
            </w:r>
            <w:r w:rsidRPr="00ED115A">
              <w:rPr>
                <w:sz w:val="20"/>
              </w:rPr>
              <w:br/>
              <w:t>EN 300 417-7-1</w:t>
            </w:r>
            <w:r w:rsidRPr="00ED115A">
              <w:rPr>
                <w:sz w:val="20"/>
              </w:rPr>
              <w:br/>
              <w:t xml:space="preserve">DE/TM-2210-3 </w:t>
            </w:r>
          </w:p>
        </w:tc>
        <w:tc>
          <w:tcPr>
            <w:tcW w:w="1399" w:type="pct"/>
            <w:gridSpan w:val="2"/>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jc w:val="center"/>
        </w:trPr>
        <w:tc>
          <w:tcPr>
            <w:tcW w:w="844" w:type="pct"/>
            <w:gridSpan w:val="2"/>
            <w:vAlign w:val="center"/>
          </w:tcPr>
          <w:p w:rsidR="00C9123C" w:rsidRPr="00ED115A" w:rsidRDefault="00C9123C" w:rsidP="003950CB">
            <w:pPr>
              <w:jc w:val="center"/>
              <w:rPr>
                <w:sz w:val="20"/>
              </w:rPr>
            </w:pPr>
            <w:r w:rsidRPr="00ED115A">
              <w:rPr>
                <w:sz w:val="20"/>
              </w:rPr>
              <w:t>Management Communications Interfaces</w:t>
            </w:r>
          </w:p>
        </w:tc>
        <w:tc>
          <w:tcPr>
            <w:tcW w:w="1350" w:type="pct"/>
            <w:gridSpan w:val="2"/>
            <w:vAlign w:val="center"/>
          </w:tcPr>
          <w:p w:rsidR="00C9123C" w:rsidRPr="00ED115A" w:rsidRDefault="00C9123C" w:rsidP="003950CB">
            <w:pPr>
              <w:jc w:val="center"/>
              <w:rPr>
                <w:sz w:val="20"/>
              </w:rPr>
            </w:pPr>
          </w:p>
        </w:tc>
        <w:tc>
          <w:tcPr>
            <w:tcW w:w="1402" w:type="pct"/>
            <w:gridSpan w:val="2"/>
            <w:vAlign w:val="center"/>
          </w:tcPr>
          <w:p w:rsidR="00C9123C" w:rsidRPr="00ED115A" w:rsidRDefault="00C9123C" w:rsidP="003950CB">
            <w:pPr>
              <w:jc w:val="center"/>
              <w:rPr>
                <w:sz w:val="20"/>
              </w:rPr>
            </w:pPr>
          </w:p>
        </w:tc>
        <w:tc>
          <w:tcPr>
            <w:tcW w:w="1399" w:type="pct"/>
            <w:gridSpan w:val="2"/>
            <w:vAlign w:val="center"/>
          </w:tcPr>
          <w:p w:rsidR="00C9123C" w:rsidRPr="00ED115A" w:rsidRDefault="00C9123C" w:rsidP="003950CB">
            <w:pPr>
              <w:jc w:val="center"/>
              <w:rPr>
                <w:sz w:val="20"/>
              </w:rPr>
            </w:pPr>
            <w:r w:rsidRPr="00ED115A">
              <w:rPr>
                <w:sz w:val="20"/>
              </w:rPr>
              <w:t>ATIS-0900105.04.1995 (R2005)</w:t>
            </w:r>
          </w:p>
        </w:tc>
      </w:tr>
      <w:tr w:rsidR="00C9123C" w:rsidRPr="00FB7B9E"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Information Model </w:t>
            </w:r>
          </w:p>
        </w:tc>
        <w:tc>
          <w:tcPr>
            <w:tcW w:w="1352" w:type="pct"/>
            <w:gridSpan w:val="2"/>
            <w:vAlign w:val="center"/>
          </w:tcPr>
          <w:p w:rsidR="00C9123C" w:rsidRPr="00ED115A" w:rsidRDefault="00C9123C" w:rsidP="003950CB">
            <w:pPr>
              <w:jc w:val="center"/>
              <w:rPr>
                <w:sz w:val="20"/>
              </w:rPr>
            </w:pPr>
            <w:r w:rsidRPr="00ED115A">
              <w:rPr>
                <w:sz w:val="20"/>
              </w:rPr>
              <w:t>G.773 (03/93)</w:t>
            </w:r>
            <w:r w:rsidRPr="00ED115A">
              <w:rPr>
                <w:sz w:val="20"/>
              </w:rPr>
              <w:br/>
              <w:t>G.774 (02/01)</w:t>
            </w:r>
            <w:r w:rsidRPr="00ED115A">
              <w:rPr>
                <w:sz w:val="20"/>
              </w:rPr>
              <w:br/>
              <w:t>G.774.1 (02/01)</w:t>
            </w:r>
            <w:r w:rsidRPr="00ED115A">
              <w:rPr>
                <w:sz w:val="20"/>
              </w:rPr>
              <w:br/>
              <w:t>G.774.2 (02/01)</w:t>
            </w:r>
            <w:r w:rsidRPr="00ED115A">
              <w:rPr>
                <w:sz w:val="20"/>
              </w:rPr>
              <w:br/>
              <w:t>G.774.3 (02/01)</w:t>
            </w:r>
            <w:r w:rsidRPr="00ED115A">
              <w:rPr>
                <w:sz w:val="20"/>
              </w:rPr>
              <w:br/>
              <w:t>G.774.4 (02/01)</w:t>
            </w:r>
            <w:r w:rsidRPr="00ED115A">
              <w:rPr>
                <w:sz w:val="20"/>
              </w:rPr>
              <w:br/>
              <w:t>G.774.5 (02/01)</w:t>
            </w:r>
            <w:r w:rsidRPr="00ED115A">
              <w:rPr>
                <w:sz w:val="20"/>
              </w:rPr>
              <w:br/>
            </w:r>
            <w:r w:rsidRPr="00ED115A">
              <w:rPr>
                <w:sz w:val="20"/>
              </w:rPr>
              <w:lastRenderedPageBreak/>
              <w:t>G.774.6 (02/01)</w:t>
            </w:r>
            <w:r w:rsidRPr="00ED115A">
              <w:rPr>
                <w:sz w:val="20"/>
              </w:rPr>
              <w:br/>
              <w:t>G.774.7 (02/01)</w:t>
            </w:r>
            <w:r w:rsidRPr="00ED115A">
              <w:rPr>
                <w:sz w:val="20"/>
              </w:rPr>
              <w:br/>
              <w:t>G.774.8 (02/01)</w:t>
            </w:r>
            <w:r w:rsidRPr="00ED115A">
              <w:rPr>
                <w:sz w:val="20"/>
              </w:rPr>
              <w:br/>
              <w:t>G.774.9 (02/01)</w:t>
            </w:r>
            <w:r w:rsidRPr="00ED115A">
              <w:rPr>
                <w:sz w:val="20"/>
              </w:rPr>
              <w:br/>
              <w:t xml:space="preserve">G.774.10 (02/01) </w:t>
            </w:r>
          </w:p>
        </w:tc>
        <w:tc>
          <w:tcPr>
            <w:tcW w:w="1402" w:type="pct"/>
            <w:gridSpan w:val="2"/>
            <w:vAlign w:val="center"/>
          </w:tcPr>
          <w:p w:rsidR="00C9123C" w:rsidRPr="00ED115A" w:rsidRDefault="00C9123C" w:rsidP="003950CB">
            <w:pPr>
              <w:jc w:val="center"/>
              <w:rPr>
                <w:sz w:val="20"/>
                <w:lang w:val="fr-FR"/>
              </w:rPr>
            </w:pPr>
            <w:r w:rsidRPr="00ED115A">
              <w:rPr>
                <w:sz w:val="20"/>
                <w:lang w:val="fr-FR"/>
              </w:rPr>
              <w:lastRenderedPageBreak/>
              <w:t>ETS 300 304 Ed.2</w:t>
            </w:r>
            <w:r w:rsidRPr="00ED115A">
              <w:rPr>
                <w:sz w:val="20"/>
                <w:lang w:val="fr-FR"/>
              </w:rPr>
              <w:br/>
              <w:t>ETS 300 484</w:t>
            </w:r>
            <w:r w:rsidRPr="00ED115A">
              <w:rPr>
                <w:sz w:val="20"/>
                <w:lang w:val="fr-FR"/>
              </w:rPr>
              <w:br/>
              <w:t>ETS 300 413</w:t>
            </w:r>
            <w:r w:rsidRPr="00ED115A">
              <w:rPr>
                <w:sz w:val="20"/>
                <w:lang w:val="fr-FR"/>
              </w:rPr>
              <w:br/>
              <w:t>ETS 300 411</w:t>
            </w:r>
            <w:r w:rsidRPr="00ED115A">
              <w:rPr>
                <w:sz w:val="20"/>
                <w:lang w:val="fr-FR"/>
              </w:rPr>
              <w:br/>
              <w:t xml:space="preserve">ETS 300 493 prEN 301 155 </w:t>
            </w:r>
          </w:p>
        </w:tc>
        <w:tc>
          <w:tcPr>
            <w:tcW w:w="1397" w:type="pct"/>
            <w:vAlign w:val="center"/>
          </w:tcPr>
          <w:p w:rsidR="00C9123C" w:rsidRPr="00ED115A" w:rsidRDefault="00C9123C" w:rsidP="003950CB">
            <w:pPr>
              <w:jc w:val="center"/>
              <w:rPr>
                <w:sz w:val="20"/>
                <w:lang w:val="pt-BR"/>
              </w:rPr>
            </w:pPr>
            <w:r w:rsidRPr="00ED115A">
              <w:rPr>
                <w:sz w:val="20"/>
                <w:lang w:val="pt-BR"/>
              </w:rPr>
              <w:t>ATIS-0900119.2006 (07/06) ATIS-0900119.01.2006 (06/06) ATIS-0900119.02.2006 (06/06) ATIS-0300245.1997</w:t>
            </w:r>
            <w:r w:rsidRPr="00ED115A" w:rsidDel="00094EF5">
              <w:rPr>
                <w:sz w:val="20"/>
                <w:lang w:val="pt-BR"/>
              </w:rPr>
              <w:t xml:space="preserve"> </w:t>
            </w:r>
            <w:r w:rsidRPr="00ED115A">
              <w:rPr>
                <w:sz w:val="20"/>
                <w:lang w:val="pt-BR"/>
              </w:rPr>
              <w:t>(R2008)</w:t>
            </w:r>
            <w:r w:rsidRPr="00ED115A">
              <w:rPr>
                <w:sz w:val="20"/>
                <w:lang w:val="pt-BR"/>
              </w:rPr>
              <w:br/>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lastRenderedPageBreak/>
              <w:t xml:space="preserve">Network Management </w:t>
            </w:r>
          </w:p>
        </w:tc>
        <w:tc>
          <w:tcPr>
            <w:tcW w:w="1352" w:type="pct"/>
            <w:gridSpan w:val="2"/>
            <w:vAlign w:val="center"/>
          </w:tcPr>
          <w:p w:rsidR="00C9123C" w:rsidRPr="00ED115A" w:rsidRDefault="00C9123C" w:rsidP="003950CB">
            <w:pPr>
              <w:jc w:val="center"/>
              <w:rPr>
                <w:sz w:val="20"/>
              </w:rPr>
            </w:pPr>
            <w:r w:rsidRPr="00ED115A">
              <w:rPr>
                <w:sz w:val="20"/>
              </w:rPr>
              <w:t>G.831 (03/00)</w:t>
            </w:r>
            <w:r w:rsidRPr="00ED115A">
              <w:rPr>
                <w:sz w:val="20"/>
              </w:rPr>
              <w:br/>
              <w:t xml:space="preserve">G.85x.y (11/96) </w:t>
            </w:r>
          </w:p>
        </w:tc>
        <w:tc>
          <w:tcPr>
            <w:tcW w:w="1402" w:type="pct"/>
            <w:gridSpan w:val="2"/>
            <w:vAlign w:val="center"/>
          </w:tcPr>
          <w:p w:rsidR="00C9123C" w:rsidRPr="00ED115A" w:rsidRDefault="00C9123C" w:rsidP="003950CB">
            <w:pPr>
              <w:jc w:val="center"/>
              <w:rPr>
                <w:sz w:val="20"/>
              </w:rPr>
            </w:pPr>
            <w:r w:rsidRPr="00ED115A">
              <w:rPr>
                <w:sz w:val="20"/>
              </w:rPr>
              <w:t xml:space="preserve">ETS 300 810 </w:t>
            </w:r>
          </w:p>
        </w:tc>
        <w:tc>
          <w:tcPr>
            <w:tcW w:w="1397" w:type="pct"/>
            <w:vAlign w:val="center"/>
          </w:tcPr>
          <w:p w:rsidR="00C9123C" w:rsidRPr="00ED115A" w:rsidRDefault="00C9123C" w:rsidP="003950CB">
            <w:pPr>
              <w:jc w:val="center"/>
              <w:rPr>
                <w:sz w:val="20"/>
              </w:rPr>
            </w:pPr>
            <w:r w:rsidRPr="00ED115A">
              <w:rPr>
                <w:sz w:val="20"/>
              </w:rPr>
              <w:t xml:space="preserve">ATIS-0300204.2008 (06/08) </w:t>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Error Performance [network level view] </w:t>
            </w:r>
          </w:p>
        </w:tc>
        <w:tc>
          <w:tcPr>
            <w:tcW w:w="1352" w:type="pct"/>
            <w:gridSpan w:val="2"/>
            <w:vAlign w:val="center"/>
          </w:tcPr>
          <w:p w:rsidR="00C9123C" w:rsidRPr="00ED115A" w:rsidRDefault="00C9123C" w:rsidP="003950CB">
            <w:pPr>
              <w:jc w:val="center"/>
              <w:rPr>
                <w:sz w:val="20"/>
                <w:lang w:val="pt-BR"/>
              </w:rPr>
            </w:pPr>
            <w:r w:rsidRPr="00ED115A">
              <w:rPr>
                <w:sz w:val="20"/>
                <w:lang w:val="pt-BR"/>
              </w:rPr>
              <w:t>G.826 (12/02)</w:t>
            </w:r>
            <w:r w:rsidRPr="00ED115A">
              <w:rPr>
                <w:sz w:val="20"/>
                <w:lang w:val="pt-BR"/>
              </w:rPr>
              <w:br/>
              <w:t>G.827 (09/03)</w:t>
            </w:r>
            <w:r w:rsidRPr="00ED115A">
              <w:rPr>
                <w:sz w:val="20"/>
                <w:lang w:val="pt-BR"/>
              </w:rPr>
              <w:br/>
              <w:t>G.828 (03/00), Corr1 (07/01)</w:t>
            </w:r>
            <w:r w:rsidRPr="00ED115A">
              <w:rPr>
                <w:sz w:val="20"/>
                <w:lang w:val="pt-BR"/>
              </w:rPr>
              <w:br/>
              <w:t>G.829 (12/02), Corr1 (07/07)</w:t>
            </w:r>
            <w:r w:rsidRPr="00ED115A">
              <w:rPr>
                <w:sz w:val="20"/>
                <w:lang w:val="pt-BR"/>
              </w:rPr>
              <w:br/>
              <w:t>M.2101 (06/03)</w:t>
            </w:r>
            <w:r w:rsidRPr="00ED115A">
              <w:rPr>
                <w:sz w:val="20"/>
                <w:lang w:val="pt-BR"/>
              </w:rPr>
              <w:br/>
              <w:t>M.2102 (02/00)</w:t>
            </w:r>
            <w:r w:rsidRPr="00ED115A">
              <w:rPr>
                <w:sz w:val="20"/>
                <w:lang w:val="pt-BR"/>
              </w:rPr>
              <w:br/>
              <w:t>M.2110 (07/02)</w:t>
            </w:r>
            <w:r w:rsidRPr="00ED115A">
              <w:rPr>
                <w:sz w:val="20"/>
                <w:lang w:val="pt-BR"/>
              </w:rPr>
              <w:br/>
              <w:t>M.2120 (07/02)</w:t>
            </w:r>
            <w:r w:rsidRPr="00ED115A">
              <w:rPr>
                <w:sz w:val="20"/>
                <w:lang w:val="pt-BR"/>
              </w:rPr>
              <w:br/>
              <w:t>M.2130 (02/00)</w:t>
            </w:r>
            <w:r w:rsidRPr="00ED115A">
              <w:rPr>
                <w:sz w:val="20"/>
                <w:lang w:val="pt-BR"/>
              </w:rPr>
              <w:br/>
              <w:t xml:space="preserve">M.2140 (02/00) </w:t>
            </w:r>
          </w:p>
        </w:tc>
        <w:tc>
          <w:tcPr>
            <w:tcW w:w="1402" w:type="pct"/>
            <w:gridSpan w:val="2"/>
            <w:vAlign w:val="center"/>
          </w:tcPr>
          <w:p w:rsidR="00C9123C" w:rsidRPr="00ED115A" w:rsidRDefault="00C9123C" w:rsidP="003950CB">
            <w:pPr>
              <w:jc w:val="center"/>
              <w:rPr>
                <w:sz w:val="20"/>
              </w:rPr>
            </w:pPr>
            <w:r w:rsidRPr="00ED115A">
              <w:rPr>
                <w:sz w:val="20"/>
              </w:rPr>
              <w:t xml:space="preserve">EN 301 167 </w:t>
            </w:r>
          </w:p>
        </w:tc>
        <w:tc>
          <w:tcPr>
            <w:tcW w:w="1397" w:type="pct"/>
            <w:vAlign w:val="center"/>
          </w:tcPr>
          <w:p w:rsidR="00C9123C" w:rsidRPr="00ED115A" w:rsidRDefault="00C9123C" w:rsidP="003950CB">
            <w:pPr>
              <w:jc w:val="center"/>
              <w:rPr>
                <w:sz w:val="20"/>
              </w:rPr>
            </w:pPr>
            <w:r w:rsidRPr="00ED115A">
              <w:rPr>
                <w:sz w:val="20"/>
              </w:rPr>
              <w:t>ATIS-0900105.05.2002</w:t>
            </w:r>
            <w:r w:rsidRPr="00ED115A" w:rsidDel="00094EF5">
              <w:rPr>
                <w:sz w:val="20"/>
              </w:rPr>
              <w:t xml:space="preserve"> </w:t>
            </w:r>
            <w:r w:rsidRPr="00ED115A">
              <w:rPr>
                <w:sz w:val="20"/>
              </w:rPr>
              <w:t>(R2008)</w:t>
            </w:r>
            <w:r w:rsidRPr="00ED115A">
              <w:rPr>
                <w:sz w:val="20"/>
              </w:rPr>
              <w:br/>
              <w:t xml:space="preserve">ATIS-0100514.2009 (03/09) </w:t>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Error Performance [equipment level view] </w:t>
            </w:r>
          </w:p>
        </w:tc>
        <w:tc>
          <w:tcPr>
            <w:tcW w:w="1352" w:type="pct"/>
            <w:gridSpan w:val="2"/>
            <w:vAlign w:val="center"/>
          </w:tcPr>
          <w:p w:rsidR="00C9123C" w:rsidRPr="00ED115A" w:rsidRDefault="00C9123C" w:rsidP="003950CB">
            <w:pPr>
              <w:jc w:val="center"/>
              <w:rPr>
                <w:sz w:val="20"/>
                <w:lang w:val="de-DE"/>
              </w:rPr>
            </w:pPr>
            <w:r w:rsidRPr="00ED115A">
              <w:rPr>
                <w:sz w:val="20"/>
                <w:lang w:val="de-DE"/>
              </w:rPr>
              <w:t>G.783 (03/06), Err1 (11/06), Amd1(05/08)</w:t>
            </w:r>
            <w:r w:rsidRPr="00ED115A">
              <w:rPr>
                <w:rFonts w:hint="eastAsia"/>
                <w:sz w:val="20"/>
                <w:lang w:val="de-DE" w:eastAsia="ja-JP"/>
              </w:rPr>
              <w:t>, Amd2(03/10)</w:t>
            </w:r>
            <w:r w:rsidRPr="00ED115A">
              <w:rPr>
                <w:sz w:val="20"/>
                <w:lang w:val="de-DE"/>
              </w:rPr>
              <w:br/>
              <w:t>G.784 (03/08)</w:t>
            </w:r>
          </w:p>
        </w:tc>
        <w:tc>
          <w:tcPr>
            <w:tcW w:w="1402" w:type="pct"/>
            <w:gridSpan w:val="2"/>
            <w:vAlign w:val="center"/>
          </w:tcPr>
          <w:p w:rsidR="00C9123C" w:rsidRPr="00ED115A" w:rsidRDefault="00C9123C" w:rsidP="003950CB">
            <w:pPr>
              <w:jc w:val="center"/>
              <w:rPr>
                <w:sz w:val="20"/>
              </w:rPr>
            </w:pPr>
            <w:r w:rsidRPr="00ED115A">
              <w:rPr>
                <w:sz w:val="20"/>
              </w:rPr>
              <w:t>EN 300 417-x-1</w:t>
            </w:r>
            <w:r w:rsidRPr="00ED115A">
              <w:rPr>
                <w:sz w:val="20"/>
              </w:rPr>
              <w:br/>
              <w:t xml:space="preserve">RE/TM-1042 </w:t>
            </w:r>
          </w:p>
        </w:tc>
        <w:tc>
          <w:tcPr>
            <w:tcW w:w="1397" w:type="pct"/>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Jitter &amp; Wander Performance </w:t>
            </w:r>
          </w:p>
        </w:tc>
        <w:tc>
          <w:tcPr>
            <w:tcW w:w="1352" w:type="pct"/>
            <w:gridSpan w:val="2"/>
            <w:vAlign w:val="center"/>
          </w:tcPr>
          <w:p w:rsidR="00C9123C" w:rsidRPr="00ED115A" w:rsidRDefault="00C9123C" w:rsidP="003950CB">
            <w:pPr>
              <w:jc w:val="center"/>
              <w:rPr>
                <w:sz w:val="20"/>
                <w:lang w:val="de-DE"/>
              </w:rPr>
            </w:pPr>
            <w:r w:rsidRPr="00ED115A">
              <w:rPr>
                <w:sz w:val="20"/>
                <w:lang w:val="de-DE"/>
              </w:rPr>
              <w:t>G.813 (03/03), Corr1 (06/05)</w:t>
            </w:r>
            <w:r w:rsidRPr="00ED115A">
              <w:rPr>
                <w:sz w:val="20"/>
                <w:lang w:val="de-DE"/>
              </w:rPr>
              <w:br/>
              <w:t>G.822 (11/88)</w:t>
            </w:r>
            <w:r w:rsidRPr="00ED115A">
              <w:rPr>
                <w:sz w:val="20"/>
                <w:lang w:val="de-DE"/>
              </w:rPr>
              <w:br/>
              <w:t>G.823 (03/00)</w:t>
            </w:r>
          </w:p>
          <w:p w:rsidR="00C9123C" w:rsidRPr="00ED115A" w:rsidRDefault="00C9123C" w:rsidP="003950CB">
            <w:pPr>
              <w:spacing w:before="0"/>
              <w:jc w:val="center"/>
              <w:rPr>
                <w:sz w:val="20"/>
                <w:lang w:val="de-DE"/>
              </w:rPr>
            </w:pPr>
            <w:r w:rsidRPr="00ED115A">
              <w:rPr>
                <w:sz w:val="20"/>
                <w:lang w:val="de-DE"/>
              </w:rPr>
              <w:t>G.824 (03/00)</w:t>
            </w:r>
            <w:r w:rsidRPr="00ED115A">
              <w:rPr>
                <w:sz w:val="20"/>
                <w:lang w:val="de-DE"/>
              </w:rPr>
              <w:br/>
              <w:t>G.825 (03/00), Err1 (08/01), Amd1 (05/08)</w:t>
            </w:r>
            <w:r w:rsidRPr="00ED115A">
              <w:rPr>
                <w:sz w:val="20"/>
                <w:lang w:val="de-DE"/>
              </w:rPr>
              <w:br/>
              <w:t>G.783 (03/06), Err1 (11/06), Amd1(05/08)</w:t>
            </w:r>
            <w:r w:rsidRPr="00ED115A">
              <w:rPr>
                <w:rFonts w:hint="eastAsia"/>
                <w:sz w:val="20"/>
                <w:lang w:val="de-DE" w:eastAsia="ja-JP"/>
              </w:rPr>
              <w:t xml:space="preserve"> , Amd2(03/10)</w:t>
            </w:r>
          </w:p>
          <w:p w:rsidR="00C9123C" w:rsidRPr="00ED115A" w:rsidRDefault="00C9123C" w:rsidP="003950CB">
            <w:pPr>
              <w:spacing w:before="0"/>
              <w:jc w:val="center"/>
              <w:rPr>
                <w:sz w:val="20"/>
                <w:lang w:val="en-US"/>
              </w:rPr>
            </w:pPr>
            <w:r w:rsidRPr="00ED115A">
              <w:rPr>
                <w:sz w:val="20"/>
                <w:lang w:val="en-US"/>
              </w:rPr>
              <w:t>O.171 (04/97)</w:t>
            </w:r>
            <w:r w:rsidRPr="00ED115A">
              <w:rPr>
                <w:sz w:val="20"/>
                <w:lang w:val="en-US"/>
              </w:rPr>
              <w:br/>
              <w:t xml:space="preserve"> O.172 (04/05), Err1 (10/05), Amd1 (06/08)</w:t>
            </w:r>
          </w:p>
        </w:tc>
        <w:tc>
          <w:tcPr>
            <w:tcW w:w="1402" w:type="pct"/>
            <w:gridSpan w:val="2"/>
            <w:vAlign w:val="center"/>
          </w:tcPr>
          <w:p w:rsidR="00C9123C" w:rsidRPr="00ED115A" w:rsidRDefault="00C9123C" w:rsidP="003950CB">
            <w:pPr>
              <w:jc w:val="center"/>
              <w:rPr>
                <w:sz w:val="20"/>
              </w:rPr>
            </w:pPr>
            <w:r w:rsidRPr="00ED115A">
              <w:rPr>
                <w:sz w:val="20"/>
              </w:rPr>
              <w:t>EN 300 462-5-1 EN 302 084 (01/99)</w:t>
            </w:r>
            <w:r w:rsidRPr="00ED115A">
              <w:rPr>
                <w:sz w:val="20"/>
              </w:rPr>
              <w:br/>
              <w:t xml:space="preserve">DEN/TM-1079 (05/98) </w:t>
            </w:r>
          </w:p>
        </w:tc>
        <w:tc>
          <w:tcPr>
            <w:tcW w:w="1397" w:type="pct"/>
            <w:vAlign w:val="center"/>
          </w:tcPr>
          <w:p w:rsidR="00C9123C" w:rsidRPr="00ED115A" w:rsidRDefault="00C9123C" w:rsidP="003950CB">
            <w:pPr>
              <w:jc w:val="center"/>
              <w:rPr>
                <w:sz w:val="20"/>
              </w:rPr>
            </w:pPr>
            <w:r w:rsidRPr="00ED115A">
              <w:rPr>
                <w:sz w:val="20"/>
              </w:rPr>
              <w:t>ATIS-0900105.03.2003</w:t>
            </w:r>
            <w:r w:rsidRPr="00ED115A" w:rsidDel="00094EF5">
              <w:rPr>
                <w:sz w:val="20"/>
              </w:rPr>
              <w:t xml:space="preserve"> </w:t>
            </w:r>
            <w:r w:rsidRPr="00ED115A">
              <w:rPr>
                <w:sz w:val="20"/>
              </w:rPr>
              <w:t>(R2008)</w:t>
            </w:r>
            <w:r w:rsidRPr="00ED115A">
              <w:rPr>
                <w:sz w:val="20"/>
              </w:rPr>
              <w:br/>
            </w:r>
            <w:r w:rsidRPr="00ED115A">
              <w:rPr>
                <w:sz w:val="20"/>
              </w:rPr>
              <w:br/>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Leased Lines </w:t>
            </w:r>
          </w:p>
        </w:tc>
        <w:tc>
          <w:tcPr>
            <w:tcW w:w="1352" w:type="pct"/>
            <w:gridSpan w:val="2"/>
            <w:vAlign w:val="center"/>
          </w:tcPr>
          <w:p w:rsidR="00C9123C" w:rsidRPr="00ED115A" w:rsidRDefault="00C9123C" w:rsidP="003950CB">
            <w:pPr>
              <w:jc w:val="center"/>
              <w:rPr>
                <w:sz w:val="20"/>
              </w:rPr>
            </w:pPr>
            <w:r w:rsidRPr="00ED115A">
              <w:rPr>
                <w:sz w:val="20"/>
              </w:rPr>
              <w:t xml:space="preserve">M.1301 (01/01) </w:t>
            </w:r>
          </w:p>
        </w:tc>
        <w:tc>
          <w:tcPr>
            <w:tcW w:w="1402" w:type="pct"/>
            <w:gridSpan w:val="2"/>
            <w:vAlign w:val="center"/>
          </w:tcPr>
          <w:p w:rsidR="00C9123C" w:rsidRPr="00ED115A" w:rsidRDefault="00C9123C" w:rsidP="003950CB">
            <w:pPr>
              <w:jc w:val="center"/>
              <w:rPr>
                <w:sz w:val="20"/>
              </w:rPr>
            </w:pPr>
            <w:r w:rsidRPr="00ED115A">
              <w:rPr>
                <w:sz w:val="20"/>
              </w:rPr>
              <w:t>EN 301 164</w:t>
            </w:r>
            <w:r w:rsidRPr="00ED115A">
              <w:rPr>
                <w:sz w:val="20"/>
              </w:rPr>
              <w:br/>
              <w:t xml:space="preserve">EN 301 165 </w:t>
            </w:r>
          </w:p>
        </w:tc>
        <w:tc>
          <w:tcPr>
            <w:tcW w:w="1397" w:type="pct"/>
            <w:vAlign w:val="center"/>
          </w:tcPr>
          <w:p w:rsidR="00C9123C" w:rsidRPr="00ED115A" w:rsidRDefault="00C9123C" w:rsidP="003950CB">
            <w:pPr>
              <w:jc w:val="center"/>
              <w:rPr>
                <w:sz w:val="20"/>
              </w:rPr>
            </w:pPr>
            <w:r w:rsidRPr="00ED115A">
              <w:rPr>
                <w:sz w:val="20"/>
              </w:rPr>
              <w:t xml:space="preserve">- </w:t>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Synchronisation</w:t>
            </w:r>
            <w:r w:rsidRPr="00ED115A">
              <w:rPr>
                <w:sz w:val="20"/>
              </w:rPr>
              <w:br/>
              <w:t xml:space="preserve">[Clocks &amp; Network Architecture] </w:t>
            </w:r>
          </w:p>
        </w:tc>
        <w:tc>
          <w:tcPr>
            <w:tcW w:w="1352" w:type="pct"/>
            <w:gridSpan w:val="2"/>
            <w:vAlign w:val="center"/>
          </w:tcPr>
          <w:p w:rsidR="00C9123C" w:rsidRPr="00ED115A" w:rsidRDefault="00C9123C" w:rsidP="003950CB">
            <w:pPr>
              <w:jc w:val="center"/>
              <w:rPr>
                <w:sz w:val="20"/>
                <w:lang w:val="pt-BR"/>
              </w:rPr>
            </w:pPr>
            <w:r w:rsidRPr="00ED115A">
              <w:rPr>
                <w:sz w:val="20"/>
                <w:lang w:val="pt-BR"/>
              </w:rPr>
              <w:t xml:space="preserve">G.803 (03/00), </w:t>
            </w:r>
            <w:r w:rsidRPr="00ED115A">
              <w:rPr>
                <w:sz w:val="20"/>
                <w:lang w:val="es-ES_tradnl"/>
              </w:rPr>
              <w:t>Amd1 (06/05)</w:t>
            </w:r>
            <w:r w:rsidRPr="00ED115A">
              <w:rPr>
                <w:sz w:val="20"/>
                <w:lang w:val="pt-BR"/>
              </w:rPr>
              <w:br/>
              <w:t>G.810 (08/96), Corr1 (11/01)</w:t>
            </w:r>
            <w:r w:rsidRPr="00ED115A">
              <w:rPr>
                <w:sz w:val="20"/>
                <w:lang w:val="pt-BR"/>
              </w:rPr>
              <w:br/>
              <w:t>G.811 (09/97)</w:t>
            </w:r>
            <w:r w:rsidRPr="00ED115A">
              <w:rPr>
                <w:sz w:val="20"/>
                <w:lang w:val="pt-BR"/>
              </w:rPr>
              <w:br/>
              <w:t>G.812 (06/04), Err1 (03/05)</w:t>
            </w:r>
            <w:r w:rsidRPr="00ED115A">
              <w:rPr>
                <w:sz w:val="20"/>
                <w:lang w:val="pt-BR"/>
              </w:rPr>
              <w:br/>
              <w:t xml:space="preserve">G.813 (03/03), Corr1 (06/05) </w:t>
            </w:r>
          </w:p>
        </w:tc>
        <w:tc>
          <w:tcPr>
            <w:tcW w:w="1402" w:type="pct"/>
            <w:gridSpan w:val="2"/>
            <w:vAlign w:val="center"/>
          </w:tcPr>
          <w:p w:rsidR="00C9123C" w:rsidRPr="00ED115A" w:rsidRDefault="00C9123C" w:rsidP="003950CB">
            <w:pPr>
              <w:jc w:val="center"/>
              <w:rPr>
                <w:sz w:val="20"/>
              </w:rPr>
            </w:pPr>
            <w:r w:rsidRPr="00ED115A">
              <w:rPr>
                <w:sz w:val="20"/>
              </w:rPr>
              <w:t>EN 300 462-1</w:t>
            </w:r>
            <w:r w:rsidRPr="00ED115A">
              <w:rPr>
                <w:sz w:val="20"/>
              </w:rPr>
              <w:br/>
              <w:t>EN 300 462-2</w:t>
            </w:r>
            <w:r w:rsidRPr="00ED115A">
              <w:rPr>
                <w:sz w:val="20"/>
              </w:rPr>
              <w:br/>
              <w:t>EN 300 462-3</w:t>
            </w:r>
            <w:r w:rsidRPr="00ED115A">
              <w:rPr>
                <w:sz w:val="20"/>
              </w:rPr>
              <w:br/>
              <w:t>EN 300 462-4</w:t>
            </w:r>
            <w:r w:rsidRPr="00ED115A">
              <w:rPr>
                <w:sz w:val="20"/>
              </w:rPr>
              <w:br/>
              <w:t>EN 300 462-5</w:t>
            </w:r>
            <w:r w:rsidRPr="00ED115A">
              <w:rPr>
                <w:sz w:val="20"/>
              </w:rPr>
              <w:br/>
              <w:t>EN 300 462-6</w:t>
            </w:r>
            <w:r w:rsidRPr="00ED115A">
              <w:rPr>
                <w:sz w:val="20"/>
              </w:rPr>
              <w:br/>
              <w:t>EN 300 417-6-1</w:t>
            </w:r>
            <w:r w:rsidRPr="00ED115A">
              <w:rPr>
                <w:sz w:val="20"/>
              </w:rPr>
              <w:br/>
              <w:t xml:space="preserve">DEG/TM-01080 (03/99) </w:t>
            </w:r>
          </w:p>
        </w:tc>
        <w:tc>
          <w:tcPr>
            <w:tcW w:w="1397" w:type="pct"/>
            <w:vAlign w:val="center"/>
          </w:tcPr>
          <w:p w:rsidR="00C9123C" w:rsidRPr="00ED115A" w:rsidRDefault="00C9123C" w:rsidP="003950CB">
            <w:pPr>
              <w:jc w:val="center"/>
              <w:rPr>
                <w:sz w:val="20"/>
              </w:rPr>
            </w:pPr>
            <w:r w:rsidRPr="00ED115A">
              <w:rPr>
                <w:sz w:val="20"/>
              </w:rPr>
              <w:t>ATIS-0900101.2006 (11/06) ATIS-0900105.09.1996</w:t>
            </w:r>
            <w:r w:rsidRPr="00ED115A" w:rsidDel="00094EF5">
              <w:rPr>
                <w:sz w:val="20"/>
              </w:rPr>
              <w:t xml:space="preserve"> </w:t>
            </w:r>
            <w:r w:rsidRPr="00ED115A">
              <w:rPr>
                <w:sz w:val="20"/>
              </w:rPr>
              <w:t>(R2008)</w:t>
            </w:r>
            <w:r w:rsidRPr="00ED115A">
              <w:rPr>
                <w:sz w:val="20"/>
              </w:rPr>
              <w:br/>
            </w:r>
          </w:p>
        </w:tc>
      </w:tr>
      <w:tr w:rsidR="00C9123C" w:rsidRPr="00ED115A" w:rsidTr="00D55AC7">
        <w:trPr>
          <w:gridBefore w:val="1"/>
          <w:wBefore w:w="4" w:type="pct"/>
          <w:jc w:val="center"/>
        </w:trPr>
        <w:tc>
          <w:tcPr>
            <w:tcW w:w="845" w:type="pct"/>
            <w:gridSpan w:val="2"/>
            <w:vAlign w:val="center"/>
          </w:tcPr>
          <w:p w:rsidR="00C9123C" w:rsidRPr="00ED115A" w:rsidRDefault="00C9123C" w:rsidP="003950CB">
            <w:pPr>
              <w:jc w:val="center"/>
              <w:rPr>
                <w:sz w:val="20"/>
              </w:rPr>
            </w:pPr>
            <w:r w:rsidRPr="00ED115A">
              <w:rPr>
                <w:sz w:val="20"/>
              </w:rPr>
              <w:t xml:space="preserve">Test signals </w:t>
            </w:r>
          </w:p>
        </w:tc>
        <w:tc>
          <w:tcPr>
            <w:tcW w:w="1352" w:type="pct"/>
            <w:gridSpan w:val="2"/>
            <w:vAlign w:val="center"/>
          </w:tcPr>
          <w:p w:rsidR="00C9123C" w:rsidRPr="00ED115A" w:rsidRDefault="00C9123C" w:rsidP="003950CB">
            <w:pPr>
              <w:jc w:val="center"/>
              <w:rPr>
                <w:sz w:val="20"/>
              </w:rPr>
            </w:pPr>
            <w:r w:rsidRPr="00ED115A">
              <w:rPr>
                <w:sz w:val="20"/>
              </w:rPr>
              <w:t>O.150 (05/96), Corr1 (05/02)</w:t>
            </w:r>
            <w:r w:rsidRPr="00ED115A">
              <w:rPr>
                <w:sz w:val="20"/>
              </w:rPr>
              <w:br/>
              <w:t>O.181 (05/02)</w:t>
            </w:r>
          </w:p>
        </w:tc>
        <w:tc>
          <w:tcPr>
            <w:tcW w:w="1402" w:type="pct"/>
            <w:gridSpan w:val="2"/>
            <w:vAlign w:val="center"/>
          </w:tcPr>
          <w:p w:rsidR="00C9123C" w:rsidRPr="00ED115A" w:rsidRDefault="00C9123C" w:rsidP="003950CB">
            <w:pPr>
              <w:jc w:val="center"/>
              <w:rPr>
                <w:sz w:val="20"/>
              </w:rPr>
            </w:pPr>
            <w:r w:rsidRPr="00ED115A">
              <w:rPr>
                <w:sz w:val="20"/>
              </w:rPr>
              <w:t xml:space="preserve">- </w:t>
            </w:r>
          </w:p>
        </w:tc>
        <w:tc>
          <w:tcPr>
            <w:tcW w:w="1397" w:type="pct"/>
            <w:vAlign w:val="center"/>
          </w:tcPr>
          <w:p w:rsidR="00C9123C" w:rsidRPr="00ED115A" w:rsidRDefault="00C9123C" w:rsidP="003950CB">
            <w:pPr>
              <w:jc w:val="center"/>
              <w:rPr>
                <w:sz w:val="20"/>
              </w:rPr>
            </w:pPr>
            <w:r w:rsidRPr="00ED115A">
              <w:rPr>
                <w:sz w:val="20"/>
              </w:rPr>
              <w:t xml:space="preserve">- </w:t>
            </w:r>
          </w:p>
        </w:tc>
      </w:tr>
    </w:tbl>
    <w:p w:rsidR="00C9123C" w:rsidRPr="00ED115A" w:rsidRDefault="00C9123C" w:rsidP="00C9123C"/>
    <w:p w:rsidR="00C9123C" w:rsidRPr="00ED115A" w:rsidRDefault="00C9123C" w:rsidP="00D55AC7">
      <w:pPr>
        <w:pStyle w:val="Heading2"/>
      </w:pPr>
      <w:bookmarkStart w:id="191" w:name="_Toc10880898"/>
      <w:bookmarkStart w:id="192" w:name="_Toc404879750"/>
      <w:bookmarkStart w:id="193" w:name="_Toc404880725"/>
      <w:bookmarkStart w:id="194" w:name="_Toc405246249"/>
      <w:bookmarkStart w:id="195" w:name="_Toc405248145"/>
      <w:bookmarkStart w:id="196" w:name="_Toc405332718"/>
      <w:r w:rsidRPr="00ED115A">
        <w:t>ITU-T Recommendations on the OTN Transport Plane</w:t>
      </w:r>
      <w:bookmarkEnd w:id="191"/>
      <w:bookmarkEnd w:id="192"/>
      <w:bookmarkEnd w:id="193"/>
      <w:bookmarkEnd w:id="194"/>
      <w:bookmarkEnd w:id="195"/>
      <w:bookmarkEnd w:id="196"/>
    </w:p>
    <w:p w:rsidR="00C9123C" w:rsidRPr="00ED115A" w:rsidRDefault="00C9123C" w:rsidP="00C9123C">
      <w:r w:rsidRPr="00ED115A">
        <w:t>The following table lists all of the known ITU-T Recommendations specifically related to the OTN Transport Plane.  Many also apply to other types of optical networks.</w:t>
      </w:r>
    </w:p>
    <w:p w:rsidR="00C9123C" w:rsidRPr="00ED115A" w:rsidRDefault="00C9123C" w:rsidP="00C9123C"/>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rPr>
      </w:pPr>
      <w:r w:rsidRPr="00ED115A">
        <w:rPr>
          <w:b/>
          <w:sz w:val="20"/>
        </w:rPr>
        <w:lastRenderedPageBreak/>
        <w:t>TABLE 7-3/OTNT:  ITU-T Recommendations on the OTN Transport Plane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5"/>
        <w:gridCol w:w="7556"/>
      </w:tblGrid>
      <w:tr w:rsidR="00C9123C" w:rsidRPr="00ED115A" w:rsidTr="00D55AC7">
        <w:trPr>
          <w:cantSplit/>
          <w:tblHeader/>
          <w:jc w:val="center"/>
        </w:trPr>
        <w:tc>
          <w:tcPr>
            <w:tcW w:w="1077" w:type="pct"/>
            <w:vAlign w:val="center"/>
          </w:tcPr>
          <w:p w:rsidR="00C9123C" w:rsidRPr="00ED115A" w:rsidRDefault="00C9123C" w:rsidP="003950CB">
            <w:pPr>
              <w:jc w:val="center"/>
              <w:rPr>
                <w:b/>
                <w:sz w:val="20"/>
                <w:lang w:eastAsia="ja-JP"/>
              </w:rPr>
            </w:pPr>
            <w:r w:rsidRPr="00ED115A">
              <w:rPr>
                <w:b/>
                <w:sz w:val="20"/>
              </w:rPr>
              <w:fldChar w:fldCharType="begin"/>
            </w:r>
            <w:r w:rsidRPr="00ED115A">
              <w:rPr>
                <w:b/>
                <w:sz w:val="20"/>
              </w:rPr>
              <w:instrText>PRIVATE</w:instrText>
            </w:r>
            <w:r w:rsidRPr="00ED115A">
              <w:rPr>
                <w:b/>
                <w:sz w:val="20"/>
              </w:rPr>
              <w:fldChar w:fldCharType="end"/>
            </w:r>
          </w:p>
        </w:tc>
        <w:tc>
          <w:tcPr>
            <w:tcW w:w="3923" w:type="pct"/>
            <w:vAlign w:val="center"/>
          </w:tcPr>
          <w:p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rsidTr="00D55AC7">
        <w:trPr>
          <w:cantSplit/>
          <w:jc w:val="center"/>
        </w:trPr>
        <w:tc>
          <w:tcPr>
            <w:tcW w:w="1077" w:type="pct"/>
            <w:vAlign w:val="center"/>
          </w:tcPr>
          <w:p w:rsidR="00C9123C" w:rsidRPr="00ED115A" w:rsidRDefault="00C9123C" w:rsidP="003950CB">
            <w:pPr>
              <w:rPr>
                <w:sz w:val="20"/>
              </w:rPr>
            </w:pPr>
            <w:r w:rsidRPr="00ED115A">
              <w:rPr>
                <w:sz w:val="20"/>
              </w:rPr>
              <w:t>Definitions</w:t>
            </w:r>
          </w:p>
        </w:tc>
        <w:tc>
          <w:tcPr>
            <w:tcW w:w="3923" w:type="pct"/>
            <w:vAlign w:val="center"/>
          </w:tcPr>
          <w:p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rsidTr="00D55AC7">
        <w:trPr>
          <w:cantSplit/>
          <w:jc w:val="center"/>
        </w:trPr>
        <w:tc>
          <w:tcPr>
            <w:tcW w:w="1077" w:type="pct"/>
            <w:vAlign w:val="center"/>
          </w:tcPr>
          <w:p w:rsidR="00C9123C" w:rsidRPr="00ED115A" w:rsidRDefault="00C9123C" w:rsidP="003950CB">
            <w:pPr>
              <w:rPr>
                <w:sz w:val="20"/>
              </w:rPr>
            </w:pPr>
            <w:r w:rsidRPr="00ED115A">
              <w:rPr>
                <w:sz w:val="20"/>
              </w:rPr>
              <w:t xml:space="preserve">Framework for Recommendations </w:t>
            </w:r>
          </w:p>
        </w:tc>
        <w:tc>
          <w:tcPr>
            <w:tcW w:w="3923" w:type="pct"/>
            <w:vAlign w:val="center"/>
          </w:tcPr>
          <w:p w:rsidR="00C9123C" w:rsidRPr="00ED115A" w:rsidRDefault="00C9123C" w:rsidP="003950CB">
            <w:pPr>
              <w:rPr>
                <w:sz w:val="20"/>
              </w:rPr>
            </w:pPr>
            <w:r w:rsidRPr="00ED115A">
              <w:rPr>
                <w:b/>
                <w:sz w:val="20"/>
              </w:rPr>
              <w:t>G.871/Y.1301</w:t>
            </w:r>
            <w:r w:rsidRPr="00ED115A">
              <w:rPr>
                <w:sz w:val="20"/>
              </w:rPr>
              <w:t xml:space="preserve"> Framework for Optical Transport Network Recommendations</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Architectural Aspects </w:t>
            </w:r>
          </w:p>
        </w:tc>
        <w:tc>
          <w:tcPr>
            <w:tcW w:w="3923" w:type="pct"/>
            <w:vAlign w:val="center"/>
          </w:tcPr>
          <w:p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G.872 Amendment 1</w:t>
            </w:r>
            <w:r w:rsidRPr="00ED115A">
              <w:rPr>
                <w:sz w:val="20"/>
              </w:rPr>
              <w:t xml:space="preserve"> Architecture of Optical Transport Networks</w:t>
            </w:r>
          </w:p>
        </w:tc>
      </w:tr>
      <w:tr w:rsidR="00C9123C" w:rsidRPr="00ED115A" w:rsidTr="00D55AC7">
        <w:trPr>
          <w:cantSplit/>
          <w:jc w:val="center"/>
        </w:trPr>
        <w:tc>
          <w:tcPr>
            <w:tcW w:w="1077" w:type="pct"/>
            <w:tcBorders>
              <w:bottom w:val="single" w:sz="4" w:space="0" w:color="auto"/>
            </w:tcBorders>
            <w:vAlign w:val="center"/>
          </w:tcPr>
          <w:p w:rsidR="00C9123C" w:rsidRPr="00ED115A" w:rsidRDefault="00C9123C" w:rsidP="003950CB">
            <w:pPr>
              <w:rPr>
                <w:sz w:val="20"/>
              </w:rPr>
            </w:pPr>
            <w:r w:rsidRPr="00ED115A">
              <w:rPr>
                <w:sz w:val="20"/>
              </w:rPr>
              <w:t xml:space="preserve">Control Plane </w:t>
            </w:r>
          </w:p>
        </w:tc>
        <w:tc>
          <w:tcPr>
            <w:tcW w:w="3923" w:type="pct"/>
            <w:vAlign w:val="center"/>
          </w:tcPr>
          <w:p w:rsidR="00C9123C" w:rsidRPr="00ED115A" w:rsidRDefault="00C9123C" w:rsidP="003950CB">
            <w:pPr>
              <w:rPr>
                <w:sz w:val="20"/>
              </w:rPr>
            </w:pPr>
            <w:r w:rsidRPr="00ED115A">
              <w:rPr>
                <w:sz w:val="20"/>
              </w:rPr>
              <w:t xml:space="preserve">ASTN/ASON recommendations are moved to specific ASTN/ASON standards page. </w:t>
            </w:r>
          </w:p>
        </w:tc>
      </w:tr>
      <w:tr w:rsidR="00C9123C" w:rsidRPr="00ED115A" w:rsidTr="00D55AC7">
        <w:trPr>
          <w:cantSplit/>
          <w:jc w:val="center"/>
        </w:trPr>
        <w:tc>
          <w:tcPr>
            <w:tcW w:w="1077" w:type="pct"/>
            <w:tcBorders>
              <w:bottom w:val="nil"/>
            </w:tcBorders>
            <w:vAlign w:val="center"/>
          </w:tcPr>
          <w:p w:rsidR="00C9123C" w:rsidRPr="00ED115A" w:rsidRDefault="00C9123C" w:rsidP="003950CB">
            <w:pPr>
              <w:rPr>
                <w:sz w:val="20"/>
              </w:rPr>
            </w:pPr>
            <w:r w:rsidRPr="00ED115A">
              <w:rPr>
                <w:sz w:val="20"/>
              </w:rPr>
              <w:t>Structures &amp; Mapping</w:t>
            </w:r>
          </w:p>
        </w:tc>
        <w:tc>
          <w:tcPr>
            <w:tcW w:w="3923" w:type="pct"/>
            <w:vAlign w:val="center"/>
          </w:tcPr>
          <w:p w:rsidR="00C9123C" w:rsidRPr="00ED115A" w:rsidRDefault="00C9123C" w:rsidP="003950CB">
            <w:pPr>
              <w:rPr>
                <w:b/>
                <w:sz w:val="20"/>
                <w:lang w:eastAsia="ja-JP"/>
              </w:rPr>
            </w:pPr>
            <w:r w:rsidRPr="00ED115A">
              <w:rPr>
                <w:b/>
                <w:sz w:val="20"/>
              </w:rPr>
              <w:t>G.709/Y.1331</w:t>
            </w:r>
            <w:r w:rsidRPr="00ED115A">
              <w:rPr>
                <w:sz w:val="20"/>
              </w:rPr>
              <w:t xml:space="preserve"> Network node interface for the optical transport network (OTN) </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rFonts w:hint="eastAsia"/>
                <w:b/>
                <w:sz w:val="20"/>
                <w:lang w:eastAsia="ja-JP"/>
              </w:rPr>
              <w:t xml:space="preserve">G.709/Y.1331 </w:t>
            </w:r>
            <w:r w:rsidRPr="00ED115A">
              <w:rPr>
                <w:rFonts w:hint="eastAsia"/>
                <w:sz w:val="20"/>
                <w:lang w:eastAsia="ja-JP"/>
              </w:rPr>
              <w:t>Erratum 1</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G.798 Amendment 1</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G.798 Corrigendum 1</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G.7041 Amendment 1</w:t>
            </w:r>
          </w:p>
        </w:tc>
      </w:tr>
      <w:tr w:rsidR="00C9123C" w:rsidRPr="00ED115A" w:rsidTr="00D55AC7">
        <w:trPr>
          <w:cantSplit/>
          <w:jc w:val="center"/>
        </w:trPr>
        <w:tc>
          <w:tcPr>
            <w:tcW w:w="1077" w:type="pct"/>
            <w:tcBorders>
              <w:top w:val="nil"/>
              <w:bottom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rsidTr="00D55AC7">
        <w:trPr>
          <w:cantSplit/>
          <w:jc w:val="center"/>
        </w:trPr>
        <w:tc>
          <w:tcPr>
            <w:tcW w:w="1077" w:type="pct"/>
            <w:tcBorders>
              <w:top w:val="nil"/>
            </w:tcBorders>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eastAsia="ja-JP"/>
              </w:rPr>
            </w:pPr>
            <w:r w:rsidRPr="00ED115A">
              <w:rPr>
                <w:b/>
                <w:sz w:val="20"/>
              </w:rPr>
              <w:t xml:space="preserve"> G.Sup43 </w:t>
            </w:r>
            <w:r w:rsidRPr="00ED115A">
              <w:rPr>
                <w:sz w:val="20"/>
              </w:rPr>
              <w:t>Transport of IEEE 10GBASE-R in optical transport networks (OTN)</w:t>
            </w:r>
          </w:p>
        </w:tc>
      </w:tr>
      <w:tr w:rsidR="00C9123C" w:rsidRPr="00ED115A" w:rsidTr="00D55AC7">
        <w:trPr>
          <w:cantSplit/>
          <w:trHeight w:val="246"/>
          <w:jc w:val="center"/>
        </w:trPr>
        <w:tc>
          <w:tcPr>
            <w:tcW w:w="1077" w:type="pct"/>
            <w:vMerge w:val="restart"/>
            <w:vAlign w:val="center"/>
          </w:tcPr>
          <w:p w:rsidR="00C9123C" w:rsidRPr="00ED115A" w:rsidRDefault="00C9123C" w:rsidP="003950CB">
            <w:pPr>
              <w:rPr>
                <w:sz w:val="20"/>
              </w:rPr>
            </w:pPr>
            <w:r w:rsidRPr="00ED115A">
              <w:rPr>
                <w:sz w:val="20"/>
              </w:rPr>
              <w:t xml:space="preserve">Protection Switching </w:t>
            </w:r>
          </w:p>
        </w:tc>
        <w:tc>
          <w:tcPr>
            <w:tcW w:w="3923" w:type="pct"/>
            <w:vAlign w:val="center"/>
          </w:tcPr>
          <w:p w:rsidR="00C9123C" w:rsidRPr="00ED115A" w:rsidRDefault="00C9123C" w:rsidP="003950CB">
            <w:pPr>
              <w:rPr>
                <w:sz w:val="20"/>
              </w:rPr>
            </w:pPr>
            <w:r w:rsidRPr="00ED115A">
              <w:rPr>
                <w:b/>
                <w:sz w:val="20"/>
              </w:rPr>
              <w:t>G.808.1</w:t>
            </w:r>
            <w:r w:rsidRPr="00ED115A">
              <w:rPr>
                <w:sz w:val="20"/>
              </w:rPr>
              <w:t xml:space="preserve"> Generic protection switching - Linear trail and subnetwork protection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G.808.1 Amendment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G.873.1</w:t>
            </w:r>
            <w:r w:rsidRPr="00ED115A">
              <w:rPr>
                <w:sz w:val="20"/>
              </w:rPr>
              <w:t xml:space="preserve"> Optical Transport network (OTN) - Linear Protection</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G.Imp873.1 </w:t>
            </w:r>
            <w:r w:rsidRPr="00ED115A">
              <w:rPr>
                <w:sz w:val="20"/>
              </w:rPr>
              <w:t>Implementer's Guide</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Management Aspects </w:t>
            </w:r>
          </w:p>
        </w:tc>
        <w:tc>
          <w:tcPr>
            <w:tcW w:w="3923" w:type="pct"/>
            <w:vAlign w:val="center"/>
          </w:tcPr>
          <w:p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Cs/>
                <w:sz w:val="20"/>
              </w:rPr>
            </w:pPr>
            <w:r w:rsidRPr="00ED115A">
              <w:rPr>
                <w:b/>
                <w:sz w:val="20"/>
              </w:rPr>
              <w:t xml:space="preserve">G.Imp874 </w:t>
            </w:r>
            <w:r w:rsidRPr="00ED115A">
              <w:rPr>
                <w:bCs/>
                <w:sz w:val="20"/>
              </w:rPr>
              <w:t>Implementer's Guide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G.874.1</w:t>
            </w:r>
            <w:r w:rsidRPr="00ED115A">
              <w:rPr>
                <w:sz w:val="20"/>
              </w:rPr>
              <w:t xml:space="preserve"> Optical Transport Network (OTN) Protocol-Neutral Management Information Model For The Network Element View</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 G.7710/Y.1701</w:t>
            </w:r>
            <w:r w:rsidRPr="00ED115A">
              <w:rPr>
                <w:sz w:val="20"/>
              </w:rPr>
              <w:t xml:space="preserve"> Common Equipment Management Requirements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 xml:space="preserve">G.7714.1/Y.1705.1 Amendment 1  </w:t>
            </w:r>
          </w:p>
        </w:tc>
      </w:tr>
      <w:tr w:rsidR="00C9123C" w:rsidRPr="00ED115A" w:rsidTr="00D55AC7">
        <w:trPr>
          <w:cantSplit/>
          <w:jc w:val="center"/>
        </w:trPr>
        <w:tc>
          <w:tcPr>
            <w:tcW w:w="1077" w:type="pct"/>
            <w:vAlign w:val="center"/>
          </w:tcPr>
          <w:p w:rsidR="00C9123C" w:rsidRPr="00ED115A" w:rsidRDefault="00C9123C" w:rsidP="003950CB">
            <w:pPr>
              <w:rPr>
                <w:sz w:val="20"/>
              </w:rPr>
            </w:pPr>
            <w:r w:rsidRPr="00ED115A">
              <w:rPr>
                <w:sz w:val="20"/>
              </w:rPr>
              <w:t xml:space="preserve">Data Communication Network (DCN) </w:t>
            </w:r>
          </w:p>
        </w:tc>
        <w:tc>
          <w:tcPr>
            <w:tcW w:w="3923" w:type="pct"/>
            <w:vAlign w:val="center"/>
          </w:tcPr>
          <w:p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Error Performance </w:t>
            </w:r>
          </w:p>
        </w:tc>
        <w:tc>
          <w:tcPr>
            <w:tcW w:w="3923" w:type="pct"/>
            <w:vAlign w:val="center"/>
          </w:tcPr>
          <w:p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rsidTr="00D55AC7">
        <w:trPr>
          <w:cantSplit/>
          <w:jc w:val="center"/>
        </w:trPr>
        <w:tc>
          <w:tcPr>
            <w:tcW w:w="1077" w:type="pct"/>
            <w:vMerge w:val="restart"/>
            <w:vAlign w:val="center"/>
          </w:tcPr>
          <w:p w:rsidR="00C9123C" w:rsidRPr="00ED115A" w:rsidRDefault="00C9123C" w:rsidP="003950CB">
            <w:pPr>
              <w:tabs>
                <w:tab w:val="clear" w:pos="794"/>
                <w:tab w:val="clear" w:pos="1191"/>
                <w:tab w:val="clear" w:pos="1588"/>
                <w:tab w:val="clear" w:pos="1985"/>
              </w:tabs>
              <w:rPr>
                <w:sz w:val="20"/>
              </w:rPr>
            </w:pPr>
            <w:r w:rsidRPr="00ED115A">
              <w:rPr>
                <w:sz w:val="20"/>
              </w:rPr>
              <w:t xml:space="preserve">Jitter &amp; Wander Performance </w:t>
            </w:r>
          </w:p>
        </w:tc>
        <w:tc>
          <w:tcPr>
            <w:tcW w:w="3923" w:type="pct"/>
            <w:vAlign w:val="center"/>
          </w:tcPr>
          <w:p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rsidTr="00D55AC7">
        <w:trPr>
          <w:cantSplit/>
          <w:jc w:val="center"/>
        </w:trPr>
        <w:tc>
          <w:tcPr>
            <w:tcW w:w="1077" w:type="pct"/>
            <w:vMerge/>
            <w:vAlign w:val="center"/>
          </w:tcPr>
          <w:p w:rsidR="00C9123C" w:rsidRPr="00ED115A" w:rsidRDefault="00C9123C" w:rsidP="003950CB">
            <w:pPr>
              <w:tabs>
                <w:tab w:val="clear" w:pos="794"/>
                <w:tab w:val="clear" w:pos="1191"/>
                <w:tab w:val="clear" w:pos="1588"/>
                <w:tab w:val="clear" w:pos="1985"/>
              </w:tabs>
              <w:rPr>
                <w:sz w:val="20"/>
              </w:rPr>
            </w:pPr>
          </w:p>
        </w:tc>
        <w:tc>
          <w:tcPr>
            <w:tcW w:w="3923" w:type="pct"/>
            <w:vAlign w:val="center"/>
          </w:tcPr>
          <w:p w:rsidR="00C9123C" w:rsidRPr="00ED115A" w:rsidRDefault="00C9123C" w:rsidP="003950CB">
            <w:pPr>
              <w:rPr>
                <w:b/>
                <w:sz w:val="20"/>
              </w:rPr>
            </w:pPr>
            <w:r w:rsidRPr="00ED115A">
              <w:rPr>
                <w:b/>
                <w:sz w:val="20"/>
              </w:rPr>
              <w:t>G.8251 Corrigendum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G.8251 Amendment 1</w:t>
            </w:r>
            <w:r w:rsidRPr="00ED115A">
              <w:rPr>
                <w:sz w:val="20"/>
              </w:rPr>
              <w:t xml:space="preserve"> The control of jitter and wander within the optical transport network (OTN)</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G.8251 Corrigendum 2</w:t>
            </w:r>
            <w:r w:rsidRPr="00ED115A">
              <w:rPr>
                <w:sz w:val="20"/>
              </w:rPr>
              <w:t xml:space="preserve"> The control of jitter and wander within the optical transport network (OTN)</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Physical-Layer Aspects </w:t>
            </w:r>
          </w:p>
        </w:tc>
        <w:tc>
          <w:tcPr>
            <w:tcW w:w="3923" w:type="pct"/>
            <w:vAlign w:val="center"/>
          </w:tcPr>
          <w:p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G.692 Corrigendum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G.692 Corrigendum 2</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G.692 Amendment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tcPr>
          <w:p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tcPr>
          <w:p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FB7B9E"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rsidTr="00D55AC7">
        <w:trPr>
          <w:cantSplit/>
          <w:jc w:val="center"/>
        </w:trPr>
        <w:tc>
          <w:tcPr>
            <w:tcW w:w="1077" w:type="pct"/>
            <w:vMerge/>
            <w:vAlign w:val="center"/>
          </w:tcPr>
          <w:p w:rsidR="00C9123C" w:rsidRPr="00246AE9" w:rsidRDefault="00C9123C" w:rsidP="003950CB">
            <w:pPr>
              <w:rPr>
                <w:sz w:val="20"/>
                <w:lang w:val="fr-CH"/>
              </w:rPr>
            </w:pPr>
          </w:p>
        </w:tc>
        <w:tc>
          <w:tcPr>
            <w:tcW w:w="3923" w:type="pct"/>
            <w:vAlign w:val="center"/>
          </w:tcPr>
          <w:p w:rsidR="00C9123C" w:rsidRPr="00ED115A" w:rsidRDefault="00C9123C" w:rsidP="003950CB">
            <w:pPr>
              <w:rPr>
                <w:sz w:val="20"/>
                <w:lang w:val="fr-FR"/>
              </w:rPr>
            </w:pPr>
            <w:r w:rsidRPr="00ED115A">
              <w:rPr>
                <w:b/>
                <w:sz w:val="20"/>
                <w:lang w:val="fr-FR"/>
              </w:rPr>
              <w:t>G.696. 1 Erratum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Fibres </w:t>
            </w:r>
          </w:p>
        </w:tc>
        <w:tc>
          <w:tcPr>
            <w:tcW w:w="3923" w:type="pct"/>
            <w:vAlign w:val="center"/>
          </w:tcPr>
          <w:p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rsidTr="00D55AC7">
        <w:trPr>
          <w:cantSplit/>
          <w:jc w:val="center"/>
        </w:trPr>
        <w:tc>
          <w:tcPr>
            <w:tcW w:w="1077" w:type="pct"/>
            <w:vMerge w:val="restart"/>
            <w:vAlign w:val="center"/>
          </w:tcPr>
          <w:p w:rsidR="00C9123C" w:rsidRPr="00ED115A" w:rsidRDefault="00C9123C" w:rsidP="003950CB">
            <w:pPr>
              <w:rPr>
                <w:sz w:val="20"/>
              </w:rPr>
            </w:pPr>
            <w:r w:rsidRPr="00ED115A">
              <w:rPr>
                <w:sz w:val="20"/>
              </w:rPr>
              <w:t xml:space="preserve">Components &amp; Sub-systems </w:t>
            </w:r>
          </w:p>
        </w:tc>
        <w:tc>
          <w:tcPr>
            <w:tcW w:w="3923" w:type="pct"/>
            <w:vAlign w:val="center"/>
          </w:tcPr>
          <w:p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G.663 Amendment 1</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C9123C" w:rsidRPr="00ED115A" w:rsidTr="00D55AC7">
        <w:trPr>
          <w:cantSplit/>
          <w:jc w:val="center"/>
        </w:trPr>
        <w:tc>
          <w:tcPr>
            <w:tcW w:w="1077" w:type="pct"/>
            <w:vMerge/>
            <w:vAlign w:val="center"/>
          </w:tcPr>
          <w:p w:rsidR="00C9123C" w:rsidRPr="00ED115A" w:rsidRDefault="00C9123C" w:rsidP="003950CB">
            <w:pPr>
              <w:rPr>
                <w:sz w:val="20"/>
              </w:rPr>
            </w:pPr>
          </w:p>
        </w:tc>
        <w:tc>
          <w:tcPr>
            <w:tcW w:w="3923" w:type="pct"/>
            <w:vAlign w:val="center"/>
          </w:tcPr>
          <w:p w:rsidR="00C9123C" w:rsidRPr="00ED115A" w:rsidRDefault="00C9123C" w:rsidP="003950CB">
            <w:pPr>
              <w:rPr>
                <w:sz w:val="20"/>
              </w:rPr>
            </w:pPr>
            <w:r w:rsidRPr="00ED115A">
              <w:rPr>
                <w:b/>
                <w:sz w:val="20"/>
              </w:rPr>
              <w:t>G.671</w:t>
            </w:r>
            <w:r w:rsidRPr="00ED115A">
              <w:rPr>
                <w:sz w:val="20"/>
              </w:rPr>
              <w:t xml:space="preserve"> Transmission characteristics of optical components and subsystems</w:t>
            </w:r>
          </w:p>
        </w:tc>
      </w:tr>
    </w:tbl>
    <w:p w:rsidR="00C9123C" w:rsidRPr="00ED115A" w:rsidRDefault="00C9123C" w:rsidP="00C9123C"/>
    <w:p w:rsidR="00C9123C" w:rsidRPr="00ED115A" w:rsidRDefault="00C9123C" w:rsidP="00D55AC7">
      <w:pPr>
        <w:pStyle w:val="Heading2"/>
      </w:pPr>
      <w:bookmarkStart w:id="197" w:name="_Toc10880899"/>
      <w:bookmarkStart w:id="198" w:name="_Toc404879751"/>
      <w:bookmarkStart w:id="199" w:name="_Toc404880726"/>
      <w:bookmarkStart w:id="200" w:name="_Toc405246250"/>
      <w:bookmarkStart w:id="201" w:name="_Toc405248146"/>
      <w:bookmarkStart w:id="202" w:name="_Toc405332719"/>
      <w:r w:rsidRPr="00ED115A">
        <w:t>Standards on the ASTN/ASON Control Plane</w:t>
      </w:r>
      <w:bookmarkEnd w:id="197"/>
      <w:bookmarkEnd w:id="198"/>
      <w:bookmarkEnd w:id="199"/>
      <w:bookmarkEnd w:id="200"/>
      <w:bookmarkEnd w:id="201"/>
      <w:bookmarkEnd w:id="202"/>
    </w:p>
    <w:p w:rsidR="00C9123C" w:rsidRPr="00ED115A" w:rsidRDefault="00C9123C" w:rsidP="00C9123C">
      <w:r w:rsidRPr="00ED115A">
        <w:t>The following table lists ITU-T Recommendations specifically related to the ASTN/ASON Control Plane.</w:t>
      </w: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rPr>
      </w:pPr>
      <w:r w:rsidRPr="00ED115A">
        <w:rPr>
          <w:b/>
          <w:sz w:val="20"/>
        </w:rPr>
        <w:t>TABLE 7-4</w:t>
      </w:r>
      <w:r w:rsidRPr="00ED115A">
        <w:rPr>
          <w:rFonts w:hint="eastAsia"/>
          <w:b/>
          <w:sz w:val="20"/>
          <w:lang w:eastAsia="ja-JP"/>
        </w:rPr>
        <w:t>-1</w:t>
      </w:r>
      <w:r w:rsidRPr="00ED115A">
        <w:rPr>
          <w:b/>
          <w:sz w:val="20"/>
        </w:rPr>
        <w:t>/OTNT:  Standards on the ASTN/ASON Control Plane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2"/>
        <w:gridCol w:w="5819"/>
      </w:tblGrid>
      <w:tr w:rsidR="00C9123C" w:rsidRPr="00ED115A" w:rsidTr="00D55AC7">
        <w:trPr>
          <w:cantSplit/>
          <w:tblHeader/>
          <w:jc w:val="center"/>
        </w:trPr>
        <w:tc>
          <w:tcPr>
            <w:tcW w:w="1979" w:type="pct"/>
            <w:vAlign w:val="center"/>
          </w:tcPr>
          <w:p w:rsidR="00C9123C" w:rsidRPr="00ED115A" w:rsidRDefault="00C9123C" w:rsidP="003950CB">
            <w:pPr>
              <w:keepNext/>
              <w:jc w:val="center"/>
              <w:rPr>
                <w:b/>
                <w:sz w:val="20"/>
              </w:rPr>
            </w:pPr>
            <w:r w:rsidRPr="00ED115A">
              <w:rPr>
                <w:b/>
                <w:sz w:val="20"/>
              </w:rPr>
              <w:t xml:space="preserve">Topic </w:t>
            </w:r>
          </w:p>
        </w:tc>
        <w:tc>
          <w:tcPr>
            <w:tcW w:w="3021" w:type="pct"/>
            <w:vAlign w:val="center"/>
          </w:tcPr>
          <w:p w:rsidR="00C9123C" w:rsidRPr="00ED115A" w:rsidRDefault="00C9123C" w:rsidP="003950CB">
            <w:pPr>
              <w:keepNext/>
              <w:jc w:val="center"/>
              <w:rPr>
                <w:b/>
                <w:sz w:val="20"/>
              </w:rPr>
            </w:pPr>
            <w:r w:rsidRPr="00ED115A">
              <w:rPr>
                <w:b/>
                <w:sz w:val="20"/>
              </w:rPr>
              <w:t xml:space="preserve">Title </w:t>
            </w:r>
          </w:p>
        </w:tc>
      </w:tr>
      <w:tr w:rsidR="00C9123C" w:rsidRPr="00ED115A" w:rsidTr="00D55AC7">
        <w:trPr>
          <w:cantSplit/>
          <w:jc w:val="center"/>
        </w:trPr>
        <w:tc>
          <w:tcPr>
            <w:tcW w:w="1979" w:type="pct"/>
            <w:vAlign w:val="center"/>
          </w:tcPr>
          <w:p w:rsidR="00C9123C" w:rsidRPr="00ED115A" w:rsidRDefault="00C9123C" w:rsidP="003950CB">
            <w:pPr>
              <w:rPr>
                <w:sz w:val="20"/>
              </w:rPr>
            </w:pPr>
            <w:r w:rsidRPr="00ED115A">
              <w:rPr>
                <w:sz w:val="20"/>
              </w:rPr>
              <w:t>Definitions</w:t>
            </w:r>
          </w:p>
        </w:tc>
        <w:tc>
          <w:tcPr>
            <w:tcW w:w="3021" w:type="pct"/>
            <w:vAlign w:val="center"/>
          </w:tcPr>
          <w:p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C9123C" w:rsidRPr="00ED115A" w:rsidTr="00D55AC7">
        <w:trPr>
          <w:cantSplit/>
          <w:jc w:val="center"/>
        </w:trPr>
        <w:tc>
          <w:tcPr>
            <w:tcW w:w="1979" w:type="pct"/>
            <w:vMerge w:val="restart"/>
            <w:vAlign w:val="center"/>
          </w:tcPr>
          <w:p w:rsidR="00C9123C" w:rsidRPr="00ED115A" w:rsidRDefault="00C9123C" w:rsidP="003950CB">
            <w:pPr>
              <w:rPr>
                <w:sz w:val="20"/>
              </w:rPr>
            </w:pPr>
            <w:r w:rsidRPr="00ED115A">
              <w:rPr>
                <w:sz w:val="20"/>
              </w:rPr>
              <w:t xml:space="preserve">Architecture </w:t>
            </w:r>
          </w:p>
        </w:tc>
        <w:tc>
          <w:tcPr>
            <w:tcW w:w="3021" w:type="pct"/>
            <w:vAlign w:val="center"/>
          </w:tcPr>
          <w:p w:rsidR="00C9123C" w:rsidRPr="00ED115A" w:rsidRDefault="00C9123C" w:rsidP="003950CB">
            <w:pPr>
              <w:rPr>
                <w:sz w:val="20"/>
                <w:lang w:eastAsia="ja-JP"/>
              </w:rPr>
            </w:pPr>
            <w:r w:rsidRPr="00ED115A">
              <w:rPr>
                <w:b/>
                <w:sz w:val="20"/>
              </w:rPr>
              <w:t>G.8080/Y.1304</w:t>
            </w:r>
            <w:r w:rsidRPr="00ED115A">
              <w:rPr>
                <w:sz w:val="20"/>
              </w:rPr>
              <w:t xml:space="preserve"> Architecture for the Automatic Switched Optical Network (ASON)</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G.8080/Y.1304 Erratum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G.8080/Y.1304 Corrigendum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G.8080/Y.1304 (2001) Amendment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Cs/>
                <w:sz w:val="20"/>
              </w:rPr>
            </w:pPr>
            <w:r w:rsidRPr="00ED115A">
              <w:rPr>
                <w:b/>
                <w:sz w:val="20"/>
              </w:rPr>
              <w:t xml:space="preserve">G.Imp8080 </w:t>
            </w:r>
            <w:r w:rsidRPr="00ED115A">
              <w:rPr>
                <w:bCs/>
                <w:sz w:val="20"/>
              </w:rPr>
              <w:t>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p>
        </w:tc>
      </w:tr>
      <w:tr w:rsidR="00C9123C" w:rsidRPr="00ED115A" w:rsidTr="00D55AC7">
        <w:trPr>
          <w:cantSplit/>
          <w:jc w:val="center"/>
        </w:trPr>
        <w:tc>
          <w:tcPr>
            <w:tcW w:w="1979" w:type="pct"/>
            <w:vMerge w:val="restart"/>
            <w:vAlign w:val="center"/>
          </w:tcPr>
          <w:p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sz w:val="20"/>
              </w:rPr>
            </w:pPr>
            <w:r w:rsidRPr="00ED115A">
              <w:rPr>
                <w:b/>
                <w:sz w:val="20"/>
              </w:rPr>
              <w:t>G.7713/Y.1704</w:t>
            </w:r>
            <w:r w:rsidRPr="00ED115A">
              <w:rPr>
                <w:sz w:val="20"/>
              </w:rPr>
              <w:t xml:space="preserve"> Distributed Call and Connection Management (DCM)</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b/>
                <w:sz w:val="20"/>
              </w:rPr>
            </w:pPr>
            <w:r w:rsidRPr="00ED115A">
              <w:rPr>
                <w:b/>
                <w:sz w:val="20"/>
              </w:rPr>
              <w:t>G.Imp7713/Y.1704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tcPr>
          <w:p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G.7714.1/Y.1705.1 Amendment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G.7715/Y.1706 Amendment 1</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b/>
                <w:sz w:val="20"/>
              </w:rPr>
            </w:pPr>
            <w:r w:rsidRPr="00ED115A">
              <w:rPr>
                <w:b/>
                <w:bCs/>
                <w:sz w:val="20"/>
              </w:rPr>
              <w:t xml:space="preserve"> G.7718/Y.1709</w:t>
            </w:r>
            <w:r w:rsidRPr="00ED115A">
              <w:rPr>
                <w:sz w:val="20"/>
              </w:rPr>
              <w:t xml:space="preserve"> Framework for ASON Management</w:t>
            </w:r>
          </w:p>
        </w:tc>
      </w:tr>
      <w:tr w:rsidR="00C9123C" w:rsidRPr="00ED115A" w:rsidTr="00D55AC7">
        <w:trPr>
          <w:cantSplit/>
          <w:jc w:val="center"/>
        </w:trPr>
        <w:tc>
          <w:tcPr>
            <w:tcW w:w="1979" w:type="pct"/>
            <w:vMerge/>
            <w:vAlign w:val="center"/>
          </w:tcPr>
          <w:p w:rsidR="00C9123C" w:rsidRPr="00ED115A" w:rsidRDefault="00C9123C" w:rsidP="003950CB">
            <w:pPr>
              <w:rPr>
                <w:sz w:val="20"/>
              </w:rPr>
            </w:pPr>
          </w:p>
        </w:tc>
        <w:tc>
          <w:tcPr>
            <w:tcW w:w="3021" w:type="pct"/>
            <w:vAlign w:val="center"/>
          </w:tcPr>
          <w:p w:rsidR="00C9123C" w:rsidRPr="00ED115A" w:rsidRDefault="00C9123C" w:rsidP="003950CB">
            <w:pPr>
              <w:rPr>
                <w:sz w:val="20"/>
              </w:rPr>
            </w:pPr>
            <w:r w:rsidRPr="00ED115A">
              <w:rPr>
                <w:b/>
                <w:bCs/>
                <w:sz w:val="20"/>
              </w:rPr>
              <w:t xml:space="preserve"> G.7718.1/Y.1709.1 </w:t>
            </w:r>
            <w:r w:rsidRPr="00ED115A">
              <w:rPr>
                <w:sz w:val="20"/>
              </w:rPr>
              <w:t>Protocol-neutral management information model for the control plane view</w:t>
            </w:r>
          </w:p>
        </w:tc>
      </w:tr>
      <w:tr w:rsidR="00C9123C" w:rsidRPr="00ED115A" w:rsidTr="00D55AC7">
        <w:trPr>
          <w:cantSplit/>
          <w:jc w:val="center"/>
        </w:trPr>
        <w:tc>
          <w:tcPr>
            <w:tcW w:w="1979" w:type="pct"/>
            <w:vAlign w:val="center"/>
          </w:tcPr>
          <w:p w:rsidR="00C9123C" w:rsidRPr="00ED115A" w:rsidRDefault="00C9123C" w:rsidP="003950CB">
            <w:pPr>
              <w:rPr>
                <w:sz w:val="20"/>
              </w:rPr>
            </w:pPr>
            <w:r w:rsidRPr="00ED115A">
              <w:rPr>
                <w:sz w:val="20"/>
              </w:rPr>
              <w:t xml:space="preserve">Data Communication Network (DCN) </w:t>
            </w:r>
          </w:p>
        </w:tc>
        <w:tc>
          <w:tcPr>
            <w:tcW w:w="3021" w:type="pct"/>
            <w:vAlign w:val="center"/>
          </w:tcPr>
          <w:p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rsidR="00C9123C" w:rsidRPr="00ED115A" w:rsidRDefault="00C9123C" w:rsidP="00C9123C"/>
    <w:p w:rsidR="00C9123C" w:rsidRPr="00ED115A" w:rsidRDefault="00C9123C" w:rsidP="00D55AC7">
      <w:pPr>
        <w:jc w:val="both"/>
        <w:rPr>
          <w:lang w:eastAsia="ja-JP"/>
        </w:rPr>
      </w:pPr>
      <w:bookmarkStart w:id="203" w:name="_Toc10880900"/>
      <w:r w:rsidRPr="00ED115A">
        <w:rPr>
          <w:rFonts w:hint="eastAsia"/>
          <w:lang w:eastAsia="ja-JP"/>
        </w:rPr>
        <w:t xml:space="preserve">Table </w:t>
      </w:r>
      <w:smartTag w:uri="urn:schemas-microsoft-com:office:smarttags" w:element="date">
        <w:smartTagPr>
          <w:attr w:name="Year" w:val="2007"/>
          <w:attr w:name="Day" w:val="2"/>
          <w:attr w:name="Month" w:val="4"/>
        </w:smartTagPr>
        <w:r w:rsidRPr="00ED115A">
          <w:rPr>
            <w:rFonts w:hint="eastAsia"/>
            <w:lang w:eastAsia="ja-JP"/>
          </w:rPr>
          <w:t>7-4-2</w:t>
        </w:r>
      </w:smartTag>
      <w:r w:rsidRPr="00ED115A">
        <w:rPr>
          <w:rFonts w:hint="eastAsia"/>
          <w:lang w:eastAsia="ja-JP"/>
        </w:rPr>
        <w:t xml:space="preserve"> shows </w:t>
      </w:r>
      <w:r w:rsidRPr="00ED115A">
        <w:rPr>
          <w:lang w:eastAsia="ja-JP"/>
        </w:rPr>
        <w:t xml:space="preserve">the </w:t>
      </w:r>
      <w:r w:rsidRPr="00ED115A">
        <w:rPr>
          <w:rFonts w:hint="eastAsia"/>
          <w:lang w:eastAsia="ja-JP"/>
        </w:rPr>
        <w:t xml:space="preserve">mapping of existing </w:t>
      </w:r>
      <w:r w:rsidRPr="00ED115A">
        <w:rPr>
          <w:lang w:eastAsia="ja-JP"/>
        </w:rPr>
        <w:t>protocol-</w:t>
      </w:r>
      <w:r w:rsidRPr="00ED115A">
        <w:rPr>
          <w:rFonts w:hint="eastAsia"/>
          <w:lang w:eastAsia="ja-JP"/>
        </w:rPr>
        <w:t xml:space="preserve">specific documents between ITU-T Recommendations and ones </w:t>
      </w:r>
      <w:r w:rsidRPr="00ED115A">
        <w:rPr>
          <w:lang w:eastAsia="ja-JP"/>
        </w:rPr>
        <w:t xml:space="preserve">that </w:t>
      </w:r>
      <w:r w:rsidRPr="00ED115A">
        <w:rPr>
          <w:color w:val="000000"/>
          <w:lang w:eastAsia="ja-JP"/>
        </w:rPr>
        <w:t xml:space="preserve">were received </w:t>
      </w:r>
      <w:r w:rsidRPr="00ED115A">
        <w:rPr>
          <w:rFonts w:hint="eastAsia"/>
          <w:lang w:eastAsia="ja-JP"/>
        </w:rPr>
        <w:t>from other organizations.</w:t>
      </w:r>
    </w:p>
    <w:p w:rsidR="00320C3E" w:rsidRPr="00ED115A" w:rsidRDefault="00320C3E" w:rsidP="00C9123C">
      <w:pPr>
        <w:keepLines/>
        <w:spacing w:before="240" w:after="120"/>
        <w:jc w:val="center"/>
        <w:rPr>
          <w:b/>
          <w:lang w:eastAsia="ja-JP"/>
        </w:rPr>
      </w:pPr>
      <w:r w:rsidRPr="00ED115A">
        <w:rPr>
          <w:rFonts w:hint="eastAsia"/>
          <w:b/>
          <w:lang w:eastAsia="ja-JP"/>
        </w:rPr>
        <w:t>Table</w:t>
      </w:r>
      <w:r w:rsidRPr="00ED115A">
        <w:rPr>
          <w:b/>
        </w:rPr>
        <w:t xml:space="preserve"> </w:t>
      </w:r>
      <w:smartTag w:uri="urn:schemas-microsoft-com:office:smarttags" w:element="date">
        <w:smartTagPr>
          <w:attr w:name="Year" w:val="2007"/>
          <w:attr w:name="Day" w:val="2"/>
          <w:attr w:name="Month" w:val="4"/>
        </w:smartTagPr>
        <w:r w:rsidRPr="00ED115A">
          <w:rPr>
            <w:rFonts w:hint="eastAsia"/>
            <w:b/>
            <w:lang w:eastAsia="ja-JP"/>
          </w:rPr>
          <w:t>7-4-2</w:t>
        </w:r>
      </w:smartTag>
      <w:r w:rsidRPr="00ED115A">
        <w:rPr>
          <w:rFonts w:hint="eastAsia"/>
          <w:b/>
          <w:lang w:eastAsia="ja-JP"/>
        </w:rPr>
        <w:t>: Estimated mapping of protocol</w:t>
      </w:r>
      <w:r w:rsidRPr="00ED115A">
        <w:rPr>
          <w:b/>
          <w:lang w:eastAsia="ja-JP"/>
        </w:rPr>
        <w:t>-</w:t>
      </w:r>
      <w:r w:rsidRPr="00ED115A">
        <w:rPr>
          <w:rFonts w:hint="eastAsia"/>
          <w:b/>
          <w:lang w:eastAsia="ja-JP"/>
        </w:rPr>
        <w:t>specific</w:t>
      </w:r>
      <w:r w:rsidRPr="00ED115A">
        <w:rPr>
          <w:b/>
          <w:lang w:eastAsia="ja-JP"/>
        </w:rPr>
        <w:t xml:space="preserve"> </w:t>
      </w:r>
      <w:r w:rsidRPr="00ED115A">
        <w:rPr>
          <w:rFonts w:hint="eastAsia"/>
          <w:b/>
          <w:lang w:eastAsia="ja-JP"/>
        </w:rPr>
        <w:t xml:space="preserve">documents in </w:t>
      </w:r>
      <w:r w:rsidRPr="00ED115A">
        <w:rPr>
          <w:b/>
          <w:lang w:eastAsia="ja-JP"/>
        </w:rPr>
        <w:t>ITU-T</w:t>
      </w:r>
      <w:r w:rsidRPr="00ED115A">
        <w:rPr>
          <w:rFonts w:hint="eastAsia"/>
          <w:b/>
          <w:lang w:eastAsia="ja-JP"/>
        </w:rPr>
        <w:t xml:space="preserve"> ASON Recommendations</w:t>
      </w:r>
    </w:p>
    <w:p w:rsidR="00C9123C" w:rsidRPr="00ED115A" w:rsidRDefault="008362BA" w:rsidP="00C9123C">
      <w:pPr>
        <w:rPr>
          <w:lang w:eastAsia="ja-JP"/>
        </w:rPr>
      </w:pPr>
      <w:r>
        <w:rPr>
          <w:noProof/>
          <w:lang w:val="en-US" w:eastAsia="zh-CN"/>
        </w:rPr>
        <w:drawing>
          <wp:inline distT="0" distB="0" distL="0" distR="0" wp14:anchorId="5E7CDB78" wp14:editId="76FC79A2">
            <wp:extent cx="6093460" cy="506031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93460" cy="5060315"/>
                    </a:xfrm>
                    <a:prstGeom prst="rect">
                      <a:avLst/>
                    </a:prstGeom>
                    <a:noFill/>
                    <a:ln>
                      <a:noFill/>
                    </a:ln>
                  </pic:spPr>
                </pic:pic>
              </a:graphicData>
            </a:graphic>
          </wp:inline>
        </w:drawing>
      </w:r>
    </w:p>
    <w:p w:rsidR="00C9123C" w:rsidRPr="00ED115A" w:rsidRDefault="00C9123C" w:rsidP="00D55AC7">
      <w:pPr>
        <w:pStyle w:val="Heading2"/>
      </w:pPr>
      <w:bookmarkStart w:id="204" w:name="_Toc404879752"/>
      <w:bookmarkStart w:id="205" w:name="_Toc404880727"/>
      <w:bookmarkStart w:id="206" w:name="_Toc405246251"/>
      <w:bookmarkStart w:id="207" w:name="_Toc405248147"/>
      <w:bookmarkStart w:id="208" w:name="_Toc405332720"/>
      <w:r w:rsidRPr="00ED115A">
        <w:t>Standards on the Ethernet Frames</w:t>
      </w:r>
      <w:r w:rsidRPr="00ED115A">
        <w:rPr>
          <w:rFonts w:hint="eastAsia"/>
          <w:lang w:eastAsia="ja-JP"/>
        </w:rPr>
        <w:t>, MPLS</w:t>
      </w:r>
      <w:r w:rsidRPr="00ED115A">
        <w:rPr>
          <w:lang w:eastAsia="ja-JP"/>
        </w:rPr>
        <w:t>,</w:t>
      </w:r>
      <w:r w:rsidRPr="00ED115A">
        <w:t xml:space="preserve"> Transport MPLS and MPLS-TP</w:t>
      </w:r>
      <w:bookmarkEnd w:id="204"/>
      <w:bookmarkEnd w:id="205"/>
      <w:bookmarkEnd w:id="206"/>
      <w:bookmarkEnd w:id="207"/>
      <w:bookmarkEnd w:id="208"/>
    </w:p>
    <w:p w:rsidR="00C9123C" w:rsidRPr="00ED115A" w:rsidRDefault="00660E88" w:rsidP="00C9123C">
      <w:pPr>
        <w:rPr>
          <w:i/>
          <w:iCs/>
          <w:lang w:eastAsia="ja-JP"/>
        </w:rPr>
      </w:pPr>
      <w:r>
        <w:rPr>
          <w:rFonts w:hint="eastAsia"/>
          <w:lang w:eastAsia="ja-JP"/>
        </w:rPr>
        <w:t>T</w:t>
      </w:r>
      <w:r w:rsidR="00C9123C" w:rsidRPr="00ED115A">
        <w:t>able</w:t>
      </w:r>
      <w:r w:rsidR="00C9123C" w:rsidRPr="00ED115A">
        <w:rPr>
          <w:rFonts w:hint="eastAsia"/>
          <w:lang w:eastAsia="ja-JP"/>
        </w:rPr>
        <w:t>s</w:t>
      </w:r>
      <w:r w:rsidR="00C9123C" w:rsidRPr="00ED115A">
        <w:t xml:space="preserve"> 7-5, 7-6</w:t>
      </w:r>
      <w:r>
        <w:rPr>
          <w:rFonts w:hint="eastAsia"/>
          <w:lang w:eastAsia="ja-JP"/>
        </w:rPr>
        <w:t>,</w:t>
      </w:r>
      <w:r w:rsidR="00C9123C" w:rsidRPr="00ED115A">
        <w:t xml:space="preserve"> and 7-7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Pr>
          <w:rFonts w:hint="eastAsia"/>
          <w:lang w:eastAsia="ja-JP"/>
        </w:rPr>
        <w:t>,</w:t>
      </w:r>
      <w:r w:rsidR="00C9123C" w:rsidRPr="00ED115A">
        <w:rPr>
          <w:lang w:eastAsia="ja-JP"/>
        </w:rPr>
        <w:t xml:space="preserve"> </w:t>
      </w:r>
      <w:r w:rsidR="00C9123C" w:rsidRPr="00ED115A">
        <w:rPr>
          <w:rFonts w:hint="eastAsia"/>
          <w:lang w:eastAsia="ja-JP"/>
        </w:rPr>
        <w:t>T-MPLS</w:t>
      </w:r>
      <w:r w:rsidR="00C9123C">
        <w:rPr>
          <w:rFonts w:hint="eastAsia"/>
          <w:lang w:eastAsia="ja-JP"/>
        </w:rPr>
        <w:t xml:space="preserve"> and MPLS-TP</w:t>
      </w:r>
      <w:r w:rsidR="00C9123C" w:rsidRPr="00ED115A">
        <w:t>.</w:t>
      </w:r>
    </w:p>
    <w:p w:rsidR="00C9123C" w:rsidRPr="00ED115A" w:rsidRDefault="00C9123C" w:rsidP="00C9123C">
      <w:pPr>
        <w:keepNext/>
        <w:keepLines/>
        <w:spacing w:before="360" w:after="120"/>
        <w:jc w:val="center"/>
        <w:rPr>
          <w:b/>
          <w:lang w:eastAsia="ja-JP"/>
        </w:rPr>
      </w:pPr>
      <w:r w:rsidRPr="00ED115A">
        <w:rPr>
          <w:rFonts w:hint="eastAsia"/>
          <w:b/>
          <w:lang w:eastAsia="ja-JP"/>
        </w:rPr>
        <w:lastRenderedPageBreak/>
        <w:t>Table 7-</w:t>
      </w:r>
      <w:r w:rsidR="00BD47E8" w:rsidRPr="00ED115A">
        <w:rPr>
          <w:b/>
          <w:lang w:eastAsia="ja-JP"/>
        </w:rPr>
        <w:t>5 Ethernet</w:t>
      </w:r>
      <w:r w:rsidRPr="00ED115A">
        <w:rPr>
          <w:rFonts w:hint="eastAsia"/>
          <w:b/>
          <w:lang w:eastAsia="ja-JP"/>
        </w:rPr>
        <w:t xml:space="preserve"> 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5"/>
        <w:gridCol w:w="2079"/>
        <w:gridCol w:w="5361"/>
      </w:tblGrid>
      <w:tr w:rsidR="00C9123C" w:rsidRPr="00ED115A" w:rsidTr="00D55AC7">
        <w:trPr>
          <w:cantSplit/>
          <w:tblHeader/>
          <w:jc w:val="center"/>
        </w:trPr>
        <w:tc>
          <w:tcPr>
            <w:tcW w:w="1135" w:type="pct"/>
          </w:tcPr>
          <w:p w:rsidR="00C9123C" w:rsidRPr="00ED115A" w:rsidRDefault="00C9123C" w:rsidP="003950CB">
            <w:pPr>
              <w:rPr>
                <w:b/>
                <w:sz w:val="20"/>
              </w:rPr>
            </w:pPr>
            <w:r w:rsidRPr="00ED115A">
              <w:rPr>
                <w:b/>
                <w:sz w:val="20"/>
              </w:rPr>
              <w:t>Organisation (Subgroup responsible)</w:t>
            </w:r>
          </w:p>
        </w:tc>
        <w:tc>
          <w:tcPr>
            <w:tcW w:w="1080" w:type="pct"/>
          </w:tcPr>
          <w:p w:rsidR="00C9123C" w:rsidRPr="00ED115A" w:rsidRDefault="00C9123C" w:rsidP="003950CB">
            <w:pPr>
              <w:rPr>
                <w:b/>
                <w:sz w:val="20"/>
              </w:rPr>
            </w:pPr>
            <w:r w:rsidRPr="00ED115A">
              <w:rPr>
                <w:b/>
                <w:sz w:val="20"/>
              </w:rPr>
              <w:t>Number</w:t>
            </w:r>
          </w:p>
        </w:tc>
        <w:tc>
          <w:tcPr>
            <w:tcW w:w="2785" w:type="pct"/>
          </w:tcPr>
          <w:p w:rsidR="00C9123C" w:rsidRPr="00ED115A" w:rsidRDefault="00C9123C" w:rsidP="003950CB">
            <w:pPr>
              <w:rPr>
                <w:b/>
                <w:sz w:val="20"/>
              </w:rPr>
            </w:pPr>
            <w:r w:rsidRPr="00ED115A">
              <w:rPr>
                <w:b/>
                <w:sz w:val="20"/>
              </w:rPr>
              <w:t>Title</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rPr>
              <w:t>SG12 (Q.17/12)</w:t>
            </w:r>
          </w:p>
        </w:tc>
        <w:tc>
          <w:tcPr>
            <w:tcW w:w="1080" w:type="pct"/>
          </w:tcPr>
          <w:p w:rsidR="00C9123C" w:rsidRPr="00ED115A" w:rsidRDefault="00C9123C" w:rsidP="003950CB">
            <w:pPr>
              <w:rPr>
                <w:sz w:val="20"/>
                <w:lang w:eastAsia="ja-JP"/>
              </w:rPr>
            </w:pPr>
            <w:r w:rsidRPr="00ED115A">
              <w:rPr>
                <w:snapToGrid w:val="0"/>
                <w:sz w:val="20"/>
              </w:rPr>
              <w:t>G.1563</w:t>
            </w:r>
          </w:p>
        </w:tc>
        <w:tc>
          <w:tcPr>
            <w:tcW w:w="2785" w:type="pct"/>
          </w:tcPr>
          <w:p w:rsidR="00C9123C" w:rsidRPr="00ED115A" w:rsidRDefault="00C9123C" w:rsidP="003950CB">
            <w:pPr>
              <w:rPr>
                <w:sz w:val="20"/>
              </w:rPr>
            </w:pPr>
            <w:r w:rsidRPr="00ED115A">
              <w:rPr>
                <w:snapToGrid w:val="0"/>
                <w:sz w:val="20"/>
              </w:rPr>
              <w:t xml:space="preserve">Ethernet frame transfer and availability performance  </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SG13(</w:t>
            </w:r>
            <w:r w:rsidR="00BD47E8" w:rsidRPr="00ED115A">
              <w:rPr>
                <w:sz w:val="20"/>
                <w:lang w:eastAsia="ja-JP"/>
              </w:rPr>
              <w:t>Q7</w:t>
            </w:r>
            <w:r w:rsidRPr="00ED115A">
              <w:rPr>
                <w:sz w:val="20"/>
                <w:lang w:eastAsia="ja-JP"/>
              </w:rPr>
              <w:t>/13)</w:t>
            </w:r>
          </w:p>
        </w:tc>
        <w:tc>
          <w:tcPr>
            <w:tcW w:w="1080" w:type="pct"/>
          </w:tcPr>
          <w:p w:rsidR="00C9123C" w:rsidRPr="00ED115A" w:rsidRDefault="00C9123C" w:rsidP="003950CB">
            <w:pPr>
              <w:rPr>
                <w:sz w:val="20"/>
                <w:lang w:eastAsia="ja-JP"/>
              </w:rPr>
            </w:pPr>
            <w:r w:rsidRPr="00ED115A">
              <w:rPr>
                <w:sz w:val="20"/>
                <w:lang w:eastAsia="ja-JP"/>
              </w:rPr>
              <w:t>Y.1415</w:t>
            </w:r>
          </w:p>
        </w:tc>
        <w:tc>
          <w:tcPr>
            <w:tcW w:w="2785" w:type="pct"/>
          </w:tcPr>
          <w:p w:rsidR="00C9123C" w:rsidRPr="00ED115A" w:rsidRDefault="00C9123C" w:rsidP="003950CB">
            <w:pPr>
              <w:rPr>
                <w:sz w:val="20"/>
              </w:rPr>
            </w:pPr>
            <w:r w:rsidRPr="00ED115A">
              <w:rPr>
                <w:sz w:val="20"/>
              </w:rPr>
              <w:t>Ethernet-MPLS network interworking - User plane interworking</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Y.1730</w:t>
            </w:r>
          </w:p>
        </w:tc>
        <w:tc>
          <w:tcPr>
            <w:tcW w:w="2785" w:type="pct"/>
          </w:tcPr>
          <w:p w:rsidR="00C9123C" w:rsidRPr="00ED115A" w:rsidRDefault="00C9123C" w:rsidP="003950CB">
            <w:pPr>
              <w:rPr>
                <w:sz w:val="20"/>
              </w:rPr>
            </w:pPr>
            <w:r w:rsidRPr="00ED115A">
              <w:rPr>
                <w:sz w:val="20"/>
              </w:rPr>
              <w:t>Requirements for OAM functions in Ethernet-based networks and Ethernet services</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 xml:space="preserve">Y.1731 </w:t>
            </w:r>
          </w:p>
        </w:tc>
        <w:tc>
          <w:tcPr>
            <w:tcW w:w="2785" w:type="pct"/>
          </w:tcPr>
          <w:p w:rsidR="00C9123C" w:rsidRPr="00ED115A" w:rsidRDefault="00C9123C" w:rsidP="003950CB">
            <w:pPr>
              <w:rPr>
                <w:sz w:val="20"/>
              </w:rPr>
            </w:pPr>
            <w:r w:rsidRPr="00ED115A">
              <w:rPr>
                <w:sz w:val="20"/>
              </w:rPr>
              <w:t>OAM functions and mechanisms for Ethernet based networks</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SG15(Q.3/15)</w:t>
            </w:r>
          </w:p>
        </w:tc>
        <w:tc>
          <w:tcPr>
            <w:tcW w:w="1080" w:type="pct"/>
          </w:tcPr>
          <w:p w:rsidR="00C9123C" w:rsidRPr="00ED115A" w:rsidRDefault="00C9123C" w:rsidP="003950CB">
            <w:pPr>
              <w:rPr>
                <w:sz w:val="20"/>
                <w:lang w:eastAsia="ja-JP"/>
              </w:rPr>
            </w:pPr>
            <w:r w:rsidRPr="00ED115A">
              <w:rPr>
                <w:sz w:val="20"/>
                <w:lang w:eastAsia="ja-JP"/>
              </w:rPr>
              <w:t>G.8001</w:t>
            </w:r>
          </w:p>
        </w:tc>
        <w:tc>
          <w:tcPr>
            <w:tcW w:w="2785" w:type="pct"/>
          </w:tcPr>
          <w:p w:rsidR="00C9123C" w:rsidRPr="00ED115A" w:rsidRDefault="00C9123C" w:rsidP="003950CB">
            <w:pPr>
              <w:rPr>
                <w:sz w:val="20"/>
              </w:rPr>
            </w:pPr>
            <w:r w:rsidRPr="00ED115A">
              <w:rPr>
                <w:sz w:val="20"/>
              </w:rPr>
              <w:t xml:space="preserve">Terms and definitions for Ethernet frames over </w:t>
            </w:r>
            <w:r w:rsidRPr="00ED115A">
              <w:rPr>
                <w:sz w:val="20"/>
                <w:lang w:eastAsia="ja-JP"/>
              </w:rPr>
              <w:t>t</w:t>
            </w:r>
            <w:r w:rsidRPr="00ED115A">
              <w:rPr>
                <w:sz w:val="20"/>
              </w:rPr>
              <w:t>ransport</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SG15(Q.12/15)</w:t>
            </w:r>
          </w:p>
        </w:tc>
        <w:tc>
          <w:tcPr>
            <w:tcW w:w="1080" w:type="pct"/>
          </w:tcPr>
          <w:p w:rsidR="00C9123C" w:rsidRPr="00ED115A" w:rsidRDefault="00C9123C" w:rsidP="003950CB">
            <w:pPr>
              <w:rPr>
                <w:sz w:val="20"/>
                <w:lang w:eastAsia="ja-JP"/>
              </w:rPr>
            </w:pPr>
            <w:r w:rsidRPr="00ED115A">
              <w:rPr>
                <w:sz w:val="20"/>
                <w:lang w:eastAsia="ja-JP"/>
              </w:rPr>
              <w:t>G.8010/Y.1306</w:t>
            </w:r>
          </w:p>
        </w:tc>
        <w:tc>
          <w:tcPr>
            <w:tcW w:w="2785" w:type="pct"/>
          </w:tcPr>
          <w:p w:rsidR="00C9123C" w:rsidRPr="00ED115A" w:rsidRDefault="00C9123C" w:rsidP="003950CB">
            <w:pPr>
              <w:rPr>
                <w:sz w:val="20"/>
              </w:rPr>
            </w:pPr>
            <w:r w:rsidRPr="00ED115A">
              <w:rPr>
                <w:sz w:val="20"/>
              </w:rPr>
              <w:t>Architecture of Ethernet Layer Networks</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SG15(Q.12/15)</w:t>
            </w:r>
          </w:p>
        </w:tc>
        <w:tc>
          <w:tcPr>
            <w:tcW w:w="1080" w:type="pct"/>
          </w:tcPr>
          <w:p w:rsidR="00C9123C" w:rsidRPr="00ED115A" w:rsidRDefault="00C9123C" w:rsidP="003950CB">
            <w:pPr>
              <w:rPr>
                <w:sz w:val="20"/>
                <w:lang w:eastAsia="ja-JP"/>
              </w:rPr>
            </w:pPr>
            <w:r w:rsidRPr="00ED115A">
              <w:rPr>
                <w:sz w:val="20"/>
                <w:lang w:eastAsia="ja-JP"/>
              </w:rPr>
              <w:t>G.8010/Y.1306</w:t>
            </w:r>
          </w:p>
        </w:tc>
        <w:tc>
          <w:tcPr>
            <w:tcW w:w="2785" w:type="pct"/>
          </w:tcPr>
          <w:p w:rsidR="00C9123C" w:rsidRPr="00ED115A" w:rsidRDefault="00C9123C" w:rsidP="003950CB">
            <w:pPr>
              <w:rPr>
                <w:sz w:val="20"/>
              </w:rPr>
            </w:pPr>
            <w:r w:rsidRPr="00ED115A">
              <w:rPr>
                <w:sz w:val="20"/>
              </w:rPr>
              <w:t xml:space="preserve">Amendment 1 to Recommendation </w:t>
            </w:r>
            <w:r w:rsidRPr="00ED115A">
              <w:rPr>
                <w:sz w:val="20"/>
                <w:lang w:eastAsia="ja-JP"/>
              </w:rPr>
              <w:t>G.8010/Y.1306</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SG15(Q.12/15)</w:t>
            </w:r>
          </w:p>
        </w:tc>
        <w:tc>
          <w:tcPr>
            <w:tcW w:w="1080" w:type="pct"/>
          </w:tcPr>
          <w:p w:rsidR="00C9123C" w:rsidRPr="00ED115A" w:rsidRDefault="00C9123C" w:rsidP="003950CB">
            <w:pPr>
              <w:rPr>
                <w:sz w:val="20"/>
                <w:lang w:eastAsia="ja-JP"/>
              </w:rPr>
            </w:pPr>
            <w:r w:rsidRPr="00ED115A">
              <w:rPr>
                <w:sz w:val="20"/>
                <w:lang w:eastAsia="ja-JP"/>
              </w:rPr>
              <w:t>G.8010/Y.1306</w:t>
            </w:r>
          </w:p>
        </w:tc>
        <w:tc>
          <w:tcPr>
            <w:tcW w:w="2785" w:type="pct"/>
          </w:tcPr>
          <w:p w:rsidR="00C9123C" w:rsidRPr="00ED115A" w:rsidRDefault="00C9123C" w:rsidP="003950CB">
            <w:pPr>
              <w:rPr>
                <w:sz w:val="20"/>
              </w:rPr>
            </w:pPr>
            <w:r w:rsidRPr="00ED115A">
              <w:rPr>
                <w:sz w:val="20"/>
              </w:rPr>
              <w:t xml:space="preserve">Erratum 1 to Recommendation </w:t>
            </w:r>
            <w:r w:rsidRPr="00ED115A">
              <w:rPr>
                <w:sz w:val="20"/>
                <w:lang w:eastAsia="ja-JP"/>
              </w:rPr>
              <w:t>G.8010/Y.1306</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SG15(Q.12/15)</w:t>
            </w:r>
          </w:p>
        </w:tc>
        <w:tc>
          <w:tcPr>
            <w:tcW w:w="1080" w:type="pct"/>
          </w:tcPr>
          <w:p w:rsidR="00C9123C" w:rsidRPr="00ED115A" w:rsidRDefault="00C9123C" w:rsidP="003950CB">
            <w:pPr>
              <w:rPr>
                <w:sz w:val="20"/>
                <w:lang w:eastAsia="ja-JP"/>
              </w:rPr>
            </w:pPr>
            <w:r w:rsidRPr="00ED115A">
              <w:rPr>
                <w:sz w:val="20"/>
                <w:lang w:eastAsia="ja-JP"/>
              </w:rPr>
              <w:t>G.8010/Y.1306</w:t>
            </w:r>
          </w:p>
        </w:tc>
        <w:tc>
          <w:tcPr>
            <w:tcW w:w="2785" w:type="pct"/>
          </w:tcPr>
          <w:p w:rsidR="00C9123C" w:rsidRPr="00ED115A" w:rsidRDefault="00C9123C" w:rsidP="003950CB">
            <w:pPr>
              <w:rPr>
                <w:sz w:val="20"/>
              </w:rPr>
            </w:pPr>
            <w:r w:rsidRPr="00ED115A">
              <w:rPr>
                <w:sz w:val="20"/>
              </w:rPr>
              <w:t xml:space="preserve">Erratum 2 to Recommendation </w:t>
            </w:r>
            <w:r w:rsidRPr="00ED115A">
              <w:rPr>
                <w:sz w:val="20"/>
                <w:lang w:eastAsia="ja-JP"/>
              </w:rPr>
              <w:t>G.8010/Y.1306</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G.8011/Y.1307</w:t>
            </w:r>
          </w:p>
        </w:tc>
        <w:tc>
          <w:tcPr>
            <w:tcW w:w="2785" w:type="pct"/>
          </w:tcPr>
          <w:p w:rsidR="00C9123C" w:rsidRPr="00ED115A" w:rsidRDefault="00C9123C" w:rsidP="003950CB">
            <w:pPr>
              <w:rPr>
                <w:sz w:val="20"/>
              </w:rPr>
            </w:pPr>
            <w:r w:rsidRPr="00ED115A">
              <w:rPr>
                <w:sz w:val="20"/>
              </w:rPr>
              <w:t>Ethernet service characteristics</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G.8011.1/Y.1307.1</w:t>
            </w:r>
          </w:p>
        </w:tc>
        <w:tc>
          <w:tcPr>
            <w:tcW w:w="2785" w:type="pct"/>
          </w:tcPr>
          <w:p w:rsidR="00C9123C" w:rsidRPr="00ED115A" w:rsidRDefault="00C9123C" w:rsidP="003950CB">
            <w:pPr>
              <w:rPr>
                <w:sz w:val="20"/>
              </w:rPr>
            </w:pPr>
            <w:r w:rsidRPr="00ED115A">
              <w:rPr>
                <w:sz w:val="20"/>
              </w:rPr>
              <w:t>Ethernet private line service</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G.8011.2/Y.1307.2</w:t>
            </w:r>
          </w:p>
        </w:tc>
        <w:tc>
          <w:tcPr>
            <w:tcW w:w="2785" w:type="pct"/>
          </w:tcPr>
          <w:p w:rsidR="00C9123C" w:rsidRPr="00ED115A" w:rsidRDefault="00C9123C" w:rsidP="003950CB">
            <w:pPr>
              <w:rPr>
                <w:sz w:val="20"/>
              </w:rPr>
            </w:pPr>
            <w:r w:rsidRPr="00ED115A">
              <w:rPr>
                <w:sz w:val="20"/>
              </w:rPr>
              <w:t>Ethernet Virtual Private Line Service</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G.8011.</w:t>
            </w:r>
            <w:r w:rsidRPr="00ED115A">
              <w:rPr>
                <w:rFonts w:hint="eastAsia"/>
                <w:sz w:val="20"/>
                <w:lang w:eastAsia="ja-JP"/>
              </w:rPr>
              <w:t>3</w:t>
            </w:r>
            <w:r w:rsidRPr="00ED115A">
              <w:rPr>
                <w:sz w:val="20"/>
                <w:lang w:eastAsia="ja-JP"/>
              </w:rPr>
              <w:t>/Y.1307.</w:t>
            </w:r>
            <w:r w:rsidRPr="00ED115A">
              <w:rPr>
                <w:rFonts w:hint="eastAsia"/>
                <w:sz w:val="20"/>
                <w:lang w:eastAsia="ja-JP"/>
              </w:rPr>
              <w:t>3</w:t>
            </w:r>
          </w:p>
        </w:tc>
        <w:tc>
          <w:tcPr>
            <w:tcW w:w="2785" w:type="pct"/>
          </w:tcPr>
          <w:p w:rsidR="00C9123C" w:rsidRPr="00ED115A" w:rsidRDefault="00C9123C" w:rsidP="003950CB">
            <w:pPr>
              <w:rPr>
                <w:sz w:val="20"/>
              </w:rPr>
            </w:pPr>
            <w:r w:rsidRPr="00ED115A">
              <w:rPr>
                <w:sz w:val="20"/>
              </w:rPr>
              <w:t>Ethernet Virtual Private LAN Service</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G.8011.</w:t>
            </w:r>
            <w:r w:rsidRPr="00ED115A">
              <w:rPr>
                <w:rFonts w:hint="eastAsia"/>
                <w:sz w:val="20"/>
                <w:lang w:eastAsia="ja-JP"/>
              </w:rPr>
              <w:t>4</w:t>
            </w:r>
            <w:r w:rsidRPr="00ED115A">
              <w:rPr>
                <w:sz w:val="20"/>
                <w:lang w:eastAsia="ja-JP"/>
              </w:rPr>
              <w:t>/Y.1307.</w:t>
            </w:r>
            <w:r w:rsidRPr="00ED115A">
              <w:rPr>
                <w:rFonts w:hint="eastAsia"/>
                <w:sz w:val="20"/>
                <w:lang w:eastAsia="ja-JP"/>
              </w:rPr>
              <w:t>4</w:t>
            </w:r>
          </w:p>
        </w:tc>
        <w:tc>
          <w:tcPr>
            <w:tcW w:w="2785" w:type="pct"/>
          </w:tcPr>
          <w:p w:rsidR="00C9123C" w:rsidRPr="00ED115A" w:rsidRDefault="00C9123C" w:rsidP="003950CB">
            <w:pPr>
              <w:rPr>
                <w:sz w:val="20"/>
              </w:rPr>
            </w:pPr>
            <w:r w:rsidRPr="00ED115A">
              <w:rPr>
                <w:sz w:val="20"/>
              </w:rPr>
              <w:t xml:space="preserve">Ethernet Virtual Private Routed </w:t>
            </w:r>
            <w:smartTag w:uri="urn:schemas-microsoft-com:office:smarttags" w:element="place">
              <w:smartTag w:uri="urn:schemas-microsoft-com:office:smarttags" w:element="PlaceType">
                <w:r w:rsidRPr="00ED115A">
                  <w:rPr>
                    <w:sz w:val="20"/>
                  </w:rPr>
                  <w:t>Multipoint</w:t>
                </w:r>
              </w:smartTag>
              <w:r w:rsidRPr="00ED115A">
                <w:rPr>
                  <w:sz w:val="20"/>
                </w:rPr>
                <w:t xml:space="preserve"> </w:t>
              </w:r>
              <w:smartTag w:uri="urn:schemas-microsoft-com:office:smarttags" w:element="PlaceName">
                <w:r w:rsidRPr="00ED115A">
                  <w:rPr>
                    <w:sz w:val="20"/>
                  </w:rPr>
                  <w:t>Service</w:t>
                </w:r>
              </w:smartTag>
            </w:smartTag>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G.8011.</w:t>
            </w:r>
            <w:r w:rsidRPr="00ED115A">
              <w:rPr>
                <w:rFonts w:hint="eastAsia"/>
                <w:sz w:val="20"/>
                <w:lang w:eastAsia="ja-JP"/>
              </w:rPr>
              <w:t>5</w:t>
            </w:r>
            <w:r w:rsidRPr="00ED115A">
              <w:rPr>
                <w:sz w:val="20"/>
                <w:lang w:eastAsia="ja-JP"/>
              </w:rPr>
              <w:t>/Y.1307.</w:t>
            </w:r>
            <w:r w:rsidRPr="00ED115A">
              <w:rPr>
                <w:rFonts w:hint="eastAsia"/>
                <w:sz w:val="20"/>
                <w:lang w:eastAsia="ja-JP"/>
              </w:rPr>
              <w:t>5</w:t>
            </w:r>
          </w:p>
        </w:tc>
        <w:tc>
          <w:tcPr>
            <w:tcW w:w="2785" w:type="pct"/>
          </w:tcPr>
          <w:p w:rsidR="00C9123C" w:rsidRPr="00ED115A" w:rsidRDefault="00C9123C" w:rsidP="003950CB">
            <w:pPr>
              <w:rPr>
                <w:sz w:val="20"/>
              </w:rPr>
            </w:pPr>
            <w:r w:rsidRPr="00ED115A">
              <w:rPr>
                <w:sz w:val="20"/>
              </w:rPr>
              <w:t>Ethernet Private LAN service</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G.8012/Y.1308</w:t>
            </w:r>
          </w:p>
        </w:tc>
        <w:tc>
          <w:tcPr>
            <w:tcW w:w="2785" w:type="pct"/>
          </w:tcPr>
          <w:p w:rsidR="00C9123C" w:rsidRPr="00ED115A" w:rsidRDefault="00C9123C" w:rsidP="003950CB">
            <w:pPr>
              <w:rPr>
                <w:sz w:val="20"/>
              </w:rPr>
            </w:pPr>
            <w:r w:rsidRPr="00ED115A">
              <w:rPr>
                <w:sz w:val="20"/>
              </w:rPr>
              <w:t>Ethernet UNI and Ethernet NNI</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SG15(Q.10/15)</w:t>
            </w:r>
          </w:p>
        </w:tc>
        <w:tc>
          <w:tcPr>
            <w:tcW w:w="1080" w:type="pct"/>
          </w:tcPr>
          <w:p w:rsidR="00C9123C" w:rsidRPr="00ED115A" w:rsidRDefault="00C9123C" w:rsidP="003950CB">
            <w:pPr>
              <w:rPr>
                <w:sz w:val="20"/>
                <w:lang w:eastAsia="ja-JP"/>
              </w:rPr>
            </w:pPr>
            <w:r w:rsidRPr="00ED115A">
              <w:rPr>
                <w:sz w:val="20"/>
                <w:lang w:eastAsia="ja-JP"/>
              </w:rPr>
              <w:t>G.8012/Y.1308</w:t>
            </w:r>
          </w:p>
        </w:tc>
        <w:tc>
          <w:tcPr>
            <w:tcW w:w="2785" w:type="pct"/>
          </w:tcPr>
          <w:p w:rsidR="00C9123C" w:rsidRPr="00ED115A" w:rsidRDefault="00C9123C" w:rsidP="003950CB">
            <w:pPr>
              <w:rPr>
                <w:sz w:val="20"/>
              </w:rPr>
            </w:pPr>
            <w:r w:rsidRPr="00ED115A">
              <w:rPr>
                <w:sz w:val="20"/>
              </w:rPr>
              <w:t xml:space="preserve">Amendment 1 to Recommendation </w:t>
            </w:r>
            <w:r w:rsidRPr="00ED115A">
              <w:rPr>
                <w:sz w:val="20"/>
                <w:lang w:eastAsia="ja-JP"/>
              </w:rPr>
              <w:t>G.8012/Y.1308</w:t>
            </w:r>
          </w:p>
        </w:tc>
      </w:tr>
      <w:tr w:rsidR="00C9123C" w:rsidRPr="00ED115A" w:rsidTr="00D55AC7">
        <w:trPr>
          <w:cantSplit/>
          <w:jc w:val="center"/>
        </w:trPr>
        <w:tc>
          <w:tcPr>
            <w:tcW w:w="1135" w:type="pct"/>
          </w:tcPr>
          <w:p w:rsidR="00C9123C" w:rsidRPr="00ED115A" w:rsidRDefault="00C9123C" w:rsidP="003950CB">
            <w:pPr>
              <w:rPr>
                <w:sz w:val="20"/>
                <w:lang w:eastAsia="ja-JP"/>
              </w:rPr>
            </w:pPr>
            <w:bookmarkStart w:id="209" w:name="OLE_LINK1"/>
            <w:r w:rsidRPr="00ED115A">
              <w:rPr>
                <w:sz w:val="20"/>
                <w:lang w:eastAsia="ja-JP"/>
              </w:rPr>
              <w:t>SG15(Q.9/15)</w:t>
            </w:r>
            <w:bookmarkEnd w:id="209"/>
          </w:p>
        </w:tc>
        <w:tc>
          <w:tcPr>
            <w:tcW w:w="1080" w:type="pct"/>
          </w:tcPr>
          <w:p w:rsidR="00C9123C" w:rsidRPr="00ED115A" w:rsidRDefault="00C9123C" w:rsidP="003950CB">
            <w:pPr>
              <w:rPr>
                <w:sz w:val="20"/>
                <w:lang w:eastAsia="ja-JP"/>
              </w:rPr>
            </w:pPr>
            <w:r w:rsidRPr="00ED115A">
              <w:rPr>
                <w:sz w:val="20"/>
                <w:lang w:eastAsia="ja-JP"/>
              </w:rPr>
              <w:t>G.8021/Y.1341</w:t>
            </w:r>
          </w:p>
        </w:tc>
        <w:tc>
          <w:tcPr>
            <w:tcW w:w="2785" w:type="pct"/>
          </w:tcPr>
          <w:p w:rsidR="00C9123C" w:rsidRPr="00ED115A" w:rsidRDefault="00C9123C" w:rsidP="003950CB">
            <w:pPr>
              <w:rPr>
                <w:sz w:val="20"/>
              </w:rPr>
            </w:pPr>
            <w:r w:rsidRPr="00ED115A">
              <w:rPr>
                <w:sz w:val="20"/>
              </w:rPr>
              <w:t>Characteristics of Ethernet transport network equipment functional blocks</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SG15(Q.9/15)</w:t>
            </w:r>
          </w:p>
        </w:tc>
        <w:tc>
          <w:tcPr>
            <w:tcW w:w="1080" w:type="pct"/>
          </w:tcPr>
          <w:p w:rsidR="00C9123C" w:rsidRPr="00ED115A" w:rsidRDefault="00C9123C" w:rsidP="003950CB">
            <w:pPr>
              <w:rPr>
                <w:sz w:val="20"/>
                <w:lang w:eastAsia="ja-JP"/>
              </w:rPr>
            </w:pPr>
            <w:r w:rsidRPr="00ED115A">
              <w:rPr>
                <w:sz w:val="20"/>
                <w:lang w:eastAsia="ja-JP"/>
              </w:rPr>
              <w:t>G.8021/Y.1341 (Amend. 1)</w:t>
            </w:r>
          </w:p>
        </w:tc>
        <w:tc>
          <w:tcPr>
            <w:tcW w:w="2785" w:type="pct"/>
          </w:tcPr>
          <w:p w:rsidR="00C9123C" w:rsidRPr="00ED115A" w:rsidRDefault="00C9123C" w:rsidP="003950CB">
            <w:pPr>
              <w:rPr>
                <w:sz w:val="20"/>
                <w:lang w:eastAsia="ja-JP"/>
              </w:rPr>
            </w:pPr>
            <w:r w:rsidRPr="00ED115A">
              <w:rPr>
                <w:sz w:val="20"/>
                <w:lang w:eastAsia="ja-JP"/>
              </w:rPr>
              <w:t>Amendment 1 to Recommendation G.8021/Y.1341</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SG15(Q.9/15)</w:t>
            </w:r>
          </w:p>
        </w:tc>
        <w:tc>
          <w:tcPr>
            <w:tcW w:w="1080" w:type="pct"/>
          </w:tcPr>
          <w:p w:rsidR="00C9123C" w:rsidRPr="00ED115A" w:rsidRDefault="00C9123C" w:rsidP="003950CB">
            <w:pPr>
              <w:rPr>
                <w:sz w:val="20"/>
                <w:lang w:eastAsia="ja-JP"/>
              </w:rPr>
            </w:pPr>
            <w:r w:rsidRPr="00ED115A">
              <w:rPr>
                <w:sz w:val="20"/>
                <w:lang w:eastAsia="ja-JP"/>
              </w:rPr>
              <w:t xml:space="preserve">G.8021/Y.1341 (Amend. </w:t>
            </w:r>
            <w:r w:rsidRPr="00ED115A">
              <w:rPr>
                <w:rFonts w:hint="eastAsia"/>
                <w:sz w:val="20"/>
                <w:lang w:eastAsia="ja-JP"/>
              </w:rPr>
              <w:t>2</w:t>
            </w:r>
            <w:r w:rsidRPr="00ED115A">
              <w:rPr>
                <w:sz w:val="20"/>
                <w:lang w:eastAsia="ja-JP"/>
              </w:rPr>
              <w:t>)</w:t>
            </w:r>
          </w:p>
        </w:tc>
        <w:tc>
          <w:tcPr>
            <w:tcW w:w="2785" w:type="pct"/>
          </w:tcPr>
          <w:p w:rsidR="00C9123C" w:rsidRPr="00ED115A" w:rsidRDefault="00C9123C" w:rsidP="003950CB">
            <w:pPr>
              <w:rPr>
                <w:sz w:val="20"/>
              </w:rPr>
            </w:pPr>
            <w:r w:rsidRPr="00ED115A">
              <w:rPr>
                <w:sz w:val="20"/>
                <w:lang w:eastAsia="ja-JP"/>
              </w:rPr>
              <w:t xml:space="preserve">Amendment </w:t>
            </w:r>
            <w:r w:rsidRPr="00ED115A">
              <w:rPr>
                <w:rFonts w:hint="eastAsia"/>
                <w:sz w:val="20"/>
                <w:lang w:eastAsia="ja-JP"/>
              </w:rPr>
              <w:t>2</w:t>
            </w:r>
            <w:r w:rsidRPr="00ED115A">
              <w:rPr>
                <w:sz w:val="20"/>
                <w:lang w:eastAsia="ja-JP"/>
              </w:rPr>
              <w:t xml:space="preserve"> to Recommendation G.8021/Y.1341</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SG15(Q.9/15)</w:t>
            </w:r>
          </w:p>
        </w:tc>
        <w:tc>
          <w:tcPr>
            <w:tcW w:w="1080" w:type="pct"/>
          </w:tcPr>
          <w:p w:rsidR="00C9123C" w:rsidRPr="00ED115A" w:rsidRDefault="00C9123C" w:rsidP="003950CB">
            <w:pPr>
              <w:rPr>
                <w:sz w:val="20"/>
                <w:lang w:eastAsia="ja-JP"/>
              </w:rPr>
            </w:pPr>
            <w:r w:rsidRPr="00ED115A">
              <w:rPr>
                <w:sz w:val="20"/>
                <w:lang w:eastAsia="ja-JP"/>
              </w:rPr>
              <w:t>G.8031/Y.1342</w:t>
            </w:r>
          </w:p>
        </w:tc>
        <w:tc>
          <w:tcPr>
            <w:tcW w:w="2785" w:type="pct"/>
          </w:tcPr>
          <w:p w:rsidR="00C9123C" w:rsidRPr="00ED115A" w:rsidRDefault="00C9123C" w:rsidP="003950CB">
            <w:pPr>
              <w:rPr>
                <w:sz w:val="20"/>
              </w:rPr>
            </w:pPr>
            <w:r w:rsidRPr="00ED115A">
              <w:rPr>
                <w:sz w:val="20"/>
              </w:rPr>
              <w:t>Ethernet linear protection switching</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SG15(Q.9/15)</w:t>
            </w:r>
          </w:p>
        </w:tc>
        <w:tc>
          <w:tcPr>
            <w:tcW w:w="1080" w:type="pct"/>
          </w:tcPr>
          <w:p w:rsidR="00C9123C" w:rsidRPr="00ED115A" w:rsidRDefault="00C9123C" w:rsidP="003950CB">
            <w:pPr>
              <w:rPr>
                <w:sz w:val="20"/>
                <w:lang w:eastAsia="ja-JP"/>
              </w:rPr>
            </w:pPr>
            <w:r w:rsidRPr="00ED115A">
              <w:rPr>
                <w:sz w:val="20"/>
                <w:lang w:eastAsia="ja-JP"/>
              </w:rPr>
              <w:t>G.803</w:t>
            </w:r>
            <w:r w:rsidRPr="00ED115A">
              <w:rPr>
                <w:rFonts w:hint="eastAsia"/>
                <w:sz w:val="20"/>
                <w:lang w:eastAsia="ja-JP"/>
              </w:rPr>
              <w:t>2</w:t>
            </w:r>
            <w:r w:rsidRPr="00ED115A">
              <w:rPr>
                <w:sz w:val="20"/>
                <w:lang w:eastAsia="ja-JP"/>
              </w:rPr>
              <w:t>/Y.1344</w:t>
            </w:r>
          </w:p>
        </w:tc>
        <w:tc>
          <w:tcPr>
            <w:tcW w:w="2785" w:type="pct"/>
          </w:tcPr>
          <w:p w:rsidR="00C9123C" w:rsidRPr="00ED115A" w:rsidRDefault="00C9123C" w:rsidP="003950CB">
            <w:pPr>
              <w:rPr>
                <w:sz w:val="20"/>
              </w:rPr>
            </w:pPr>
            <w:r w:rsidRPr="00ED115A">
              <w:rPr>
                <w:rFonts w:hint="eastAsia"/>
                <w:sz w:val="20"/>
                <w:lang w:eastAsia="ja-JP"/>
              </w:rPr>
              <w:t>Ethernet ring protection switching</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w:t>
            </w:r>
            <w:r w:rsidR="00BD47E8" w:rsidRPr="00ED115A">
              <w:rPr>
                <w:sz w:val="20"/>
                <w:lang w:eastAsia="ja-JP"/>
              </w:rPr>
              <w:t>Q14</w:t>
            </w:r>
            <w:r w:rsidRPr="00ED115A">
              <w:rPr>
                <w:sz w:val="20"/>
                <w:lang w:eastAsia="ja-JP"/>
              </w:rPr>
              <w:t>/15)</w:t>
            </w:r>
          </w:p>
        </w:tc>
        <w:tc>
          <w:tcPr>
            <w:tcW w:w="1080" w:type="pct"/>
          </w:tcPr>
          <w:p w:rsidR="00C9123C" w:rsidRPr="00ED115A" w:rsidRDefault="00C9123C" w:rsidP="003950CB">
            <w:pPr>
              <w:rPr>
                <w:sz w:val="20"/>
                <w:lang w:eastAsia="ja-JP"/>
              </w:rPr>
            </w:pPr>
            <w:r w:rsidRPr="00ED115A">
              <w:rPr>
                <w:sz w:val="20"/>
                <w:lang w:eastAsia="ja-JP"/>
              </w:rPr>
              <w:t>G.8051/Y.1345</w:t>
            </w:r>
          </w:p>
        </w:tc>
        <w:tc>
          <w:tcPr>
            <w:tcW w:w="2785" w:type="pct"/>
          </w:tcPr>
          <w:p w:rsidR="00C9123C" w:rsidRPr="00ED115A" w:rsidRDefault="00C9123C" w:rsidP="003950CB">
            <w:pPr>
              <w:rPr>
                <w:sz w:val="20"/>
              </w:rPr>
            </w:pPr>
            <w:r w:rsidRPr="00ED115A">
              <w:rPr>
                <w:sz w:val="20"/>
              </w:rPr>
              <w:t xml:space="preserve">Management aspects of the Ethernet-over-Transport (EoT) capable network element  </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SG15(Q.13/15)</w:t>
            </w:r>
          </w:p>
        </w:tc>
        <w:tc>
          <w:tcPr>
            <w:tcW w:w="1080" w:type="pct"/>
          </w:tcPr>
          <w:p w:rsidR="00C9123C" w:rsidRPr="00ED115A" w:rsidRDefault="00C9123C" w:rsidP="003950CB">
            <w:pPr>
              <w:rPr>
                <w:sz w:val="20"/>
                <w:lang w:eastAsia="ja-JP"/>
              </w:rPr>
            </w:pPr>
            <w:r w:rsidRPr="00ED115A">
              <w:rPr>
                <w:sz w:val="20"/>
                <w:lang w:eastAsia="ja-JP"/>
              </w:rPr>
              <w:t>G.8262/Y.1362</w:t>
            </w:r>
          </w:p>
        </w:tc>
        <w:tc>
          <w:tcPr>
            <w:tcW w:w="2785" w:type="pct"/>
          </w:tcPr>
          <w:p w:rsidR="00C9123C" w:rsidRPr="00ED115A" w:rsidRDefault="00C9123C" w:rsidP="003950CB">
            <w:pPr>
              <w:rPr>
                <w:sz w:val="20"/>
              </w:rPr>
            </w:pPr>
            <w:r w:rsidRPr="00ED115A">
              <w:rPr>
                <w:sz w:val="20"/>
              </w:rPr>
              <w:t>Timing characteristics of synchronous Ethernet equipment slave clock (EEC)</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lang w:eastAsia="ja-JP"/>
              </w:rPr>
              <w:t>SG15(Q.13/15)</w:t>
            </w:r>
          </w:p>
        </w:tc>
        <w:tc>
          <w:tcPr>
            <w:tcW w:w="1080" w:type="pct"/>
          </w:tcPr>
          <w:p w:rsidR="00C9123C" w:rsidRPr="00ED115A" w:rsidRDefault="00C9123C" w:rsidP="003950CB">
            <w:pPr>
              <w:rPr>
                <w:sz w:val="20"/>
                <w:lang w:eastAsia="ja-JP"/>
              </w:rPr>
            </w:pPr>
            <w:r w:rsidRPr="00ED115A">
              <w:rPr>
                <w:sz w:val="20"/>
                <w:lang w:eastAsia="ja-JP"/>
              </w:rPr>
              <w:t>G.8262/Y.1362</w:t>
            </w:r>
            <w:r w:rsidRPr="00ED115A">
              <w:rPr>
                <w:rFonts w:hint="eastAsia"/>
                <w:sz w:val="20"/>
                <w:lang w:eastAsia="ja-JP"/>
              </w:rPr>
              <w:t xml:space="preserve"> (Amend 1)</w:t>
            </w:r>
          </w:p>
        </w:tc>
        <w:tc>
          <w:tcPr>
            <w:tcW w:w="2785" w:type="pct"/>
          </w:tcPr>
          <w:p w:rsidR="00C9123C" w:rsidRPr="00ED115A" w:rsidRDefault="00C9123C" w:rsidP="003950CB">
            <w:pPr>
              <w:rPr>
                <w:sz w:val="20"/>
              </w:rPr>
            </w:pPr>
            <w:r w:rsidRPr="00ED115A">
              <w:rPr>
                <w:sz w:val="20"/>
              </w:rPr>
              <w:t>Timing characteristics of synchronous Ethernet equipment slave clock (EEC)</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sz w:val="20"/>
              </w:rPr>
              <w:t>ITU-T (Q.13/15)</w:t>
            </w:r>
          </w:p>
        </w:tc>
        <w:tc>
          <w:tcPr>
            <w:tcW w:w="1080" w:type="pct"/>
          </w:tcPr>
          <w:p w:rsidR="00C9123C" w:rsidRPr="00ED115A" w:rsidRDefault="00C9123C" w:rsidP="003950CB">
            <w:pPr>
              <w:rPr>
                <w:sz w:val="20"/>
                <w:lang w:eastAsia="ja-JP"/>
              </w:rPr>
            </w:pPr>
            <w:r w:rsidRPr="00ED115A">
              <w:rPr>
                <w:sz w:val="20"/>
              </w:rPr>
              <w:t xml:space="preserve">G.8262/Y.1362 (Amend. </w:t>
            </w:r>
            <w:r w:rsidRPr="00ED115A">
              <w:rPr>
                <w:rFonts w:hint="eastAsia"/>
                <w:sz w:val="20"/>
                <w:lang w:eastAsia="ja-JP"/>
              </w:rPr>
              <w:t>2</w:t>
            </w:r>
            <w:r w:rsidRPr="00ED115A">
              <w:rPr>
                <w:sz w:val="20"/>
              </w:rPr>
              <w:t>)</w:t>
            </w:r>
          </w:p>
        </w:tc>
        <w:tc>
          <w:tcPr>
            <w:tcW w:w="2785" w:type="pct"/>
          </w:tcPr>
          <w:p w:rsidR="00C9123C" w:rsidRPr="00ED115A" w:rsidRDefault="00C9123C" w:rsidP="003950CB">
            <w:pPr>
              <w:rPr>
                <w:sz w:val="20"/>
              </w:rPr>
            </w:pPr>
            <w:r w:rsidRPr="00ED115A">
              <w:rPr>
                <w:sz w:val="20"/>
              </w:rPr>
              <w:t>Timing characteristics of synchronous Ethernet equipment slave clock (EEC)</w:t>
            </w:r>
          </w:p>
        </w:tc>
      </w:tr>
    </w:tbl>
    <w:p w:rsidR="00C9123C" w:rsidRPr="00ED115A" w:rsidRDefault="00C9123C" w:rsidP="00C9123C">
      <w:pPr>
        <w:keepNext/>
        <w:keepLines/>
        <w:spacing w:before="360" w:after="120"/>
        <w:jc w:val="center"/>
        <w:rPr>
          <w:b/>
          <w:lang w:eastAsia="ja-JP"/>
        </w:rPr>
      </w:pPr>
      <w:r w:rsidRPr="00ED115A">
        <w:rPr>
          <w:rFonts w:hint="eastAsia"/>
          <w:b/>
          <w:lang w:eastAsia="ja-JP"/>
        </w:rPr>
        <w:lastRenderedPageBreak/>
        <w:t>Table 7-</w:t>
      </w:r>
      <w:r w:rsidR="00BD47E8" w:rsidRPr="00ED115A">
        <w:rPr>
          <w:b/>
          <w:lang w:eastAsia="ja-JP"/>
        </w:rPr>
        <w:t>6 MPLS</w:t>
      </w:r>
      <w:r w:rsidRPr="00ED115A">
        <w:rPr>
          <w:rFonts w:hint="eastAsia"/>
          <w:b/>
          <w:lang w:eastAsia="ja-JP"/>
        </w:rPr>
        <w:t xml:space="preserve"> 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60"/>
        <w:gridCol w:w="5361"/>
      </w:tblGrid>
      <w:tr w:rsidR="00C9123C" w:rsidRPr="00ED115A" w:rsidTr="00D55AC7">
        <w:trPr>
          <w:cantSplit/>
          <w:tblHeader/>
          <w:jc w:val="center"/>
        </w:trPr>
        <w:tc>
          <w:tcPr>
            <w:tcW w:w="1041" w:type="pct"/>
          </w:tcPr>
          <w:p w:rsidR="00C9123C" w:rsidRPr="00ED115A" w:rsidRDefault="00C9123C" w:rsidP="003950CB">
            <w:pPr>
              <w:rPr>
                <w:b/>
                <w:sz w:val="20"/>
              </w:rPr>
            </w:pPr>
            <w:r w:rsidRPr="00ED115A">
              <w:rPr>
                <w:b/>
                <w:sz w:val="20"/>
              </w:rPr>
              <w:t>Organisation (Subgroup responsible)</w:t>
            </w:r>
          </w:p>
        </w:tc>
        <w:tc>
          <w:tcPr>
            <w:tcW w:w="1174" w:type="pct"/>
          </w:tcPr>
          <w:p w:rsidR="00C9123C" w:rsidRPr="00ED115A" w:rsidRDefault="00C9123C" w:rsidP="003950CB">
            <w:pPr>
              <w:rPr>
                <w:b/>
                <w:sz w:val="20"/>
              </w:rPr>
            </w:pPr>
            <w:r w:rsidRPr="00ED115A">
              <w:rPr>
                <w:b/>
                <w:sz w:val="20"/>
              </w:rPr>
              <w:t>Number</w:t>
            </w:r>
          </w:p>
        </w:tc>
        <w:tc>
          <w:tcPr>
            <w:tcW w:w="2785" w:type="pct"/>
          </w:tcPr>
          <w:p w:rsidR="00C9123C" w:rsidRPr="00ED115A" w:rsidRDefault="00C9123C" w:rsidP="003950CB">
            <w:pPr>
              <w:rPr>
                <w:b/>
                <w:sz w:val="20"/>
              </w:rPr>
            </w:pPr>
            <w:r w:rsidRPr="00ED115A">
              <w:rPr>
                <w:b/>
                <w:sz w:val="20"/>
              </w:rPr>
              <w:t>Title</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SG13(Q.3/13)</w:t>
            </w:r>
          </w:p>
        </w:tc>
        <w:tc>
          <w:tcPr>
            <w:tcW w:w="1174" w:type="pct"/>
          </w:tcPr>
          <w:p w:rsidR="00C9123C" w:rsidRPr="00ED115A" w:rsidRDefault="00C9123C" w:rsidP="003950CB">
            <w:pPr>
              <w:rPr>
                <w:sz w:val="20"/>
                <w:lang w:eastAsia="ja-JP"/>
              </w:rPr>
            </w:pPr>
            <w:r w:rsidRPr="00ED115A">
              <w:rPr>
                <w:sz w:val="20"/>
                <w:lang w:eastAsia="ja-JP"/>
              </w:rPr>
              <w:t>Y.1311.1</w:t>
            </w:r>
          </w:p>
        </w:tc>
        <w:tc>
          <w:tcPr>
            <w:tcW w:w="2785" w:type="pct"/>
          </w:tcPr>
          <w:p w:rsidR="00C9123C" w:rsidRPr="00ED115A" w:rsidRDefault="00C9123C" w:rsidP="003950CB">
            <w:pPr>
              <w:rPr>
                <w:sz w:val="20"/>
                <w:lang w:eastAsia="ja-JP"/>
              </w:rPr>
            </w:pPr>
            <w:r w:rsidRPr="00ED115A">
              <w:rPr>
                <w:sz w:val="20"/>
              </w:rPr>
              <w:t>Network-based IP VPN over MPLS architecture</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SG12 (Q.17/12)</w:t>
            </w:r>
          </w:p>
        </w:tc>
        <w:tc>
          <w:tcPr>
            <w:tcW w:w="1174" w:type="pct"/>
          </w:tcPr>
          <w:p w:rsidR="00C9123C" w:rsidRPr="00ED115A" w:rsidRDefault="00C9123C" w:rsidP="003950CB">
            <w:pPr>
              <w:rPr>
                <w:sz w:val="20"/>
                <w:lang w:eastAsia="ja-JP"/>
              </w:rPr>
            </w:pPr>
            <w:r w:rsidRPr="00ED115A">
              <w:rPr>
                <w:sz w:val="20"/>
                <w:lang w:eastAsia="ja-JP"/>
              </w:rPr>
              <w:t>Y.1561</w:t>
            </w:r>
          </w:p>
        </w:tc>
        <w:tc>
          <w:tcPr>
            <w:tcW w:w="2785" w:type="pct"/>
          </w:tcPr>
          <w:p w:rsidR="00C9123C" w:rsidRPr="00ED115A" w:rsidRDefault="00C9123C" w:rsidP="003950CB">
            <w:pPr>
              <w:rPr>
                <w:sz w:val="20"/>
                <w:lang w:eastAsia="ja-JP"/>
              </w:rPr>
            </w:pPr>
            <w:r w:rsidRPr="00ED115A">
              <w:rPr>
                <w:sz w:val="20"/>
              </w:rPr>
              <w:t>Performance and availability parameters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rsidR="00C9123C" w:rsidRPr="00ED115A" w:rsidRDefault="00C9123C" w:rsidP="003950CB">
            <w:pPr>
              <w:rPr>
                <w:sz w:val="20"/>
                <w:lang w:eastAsia="ja-JP"/>
              </w:rPr>
            </w:pPr>
            <w:r w:rsidRPr="00ED115A">
              <w:rPr>
                <w:sz w:val="20"/>
                <w:lang w:eastAsia="ja-JP"/>
              </w:rPr>
              <w:t>Y.2174</w:t>
            </w:r>
          </w:p>
        </w:tc>
        <w:tc>
          <w:tcPr>
            <w:tcW w:w="2785" w:type="pct"/>
          </w:tcPr>
          <w:p w:rsidR="00C9123C" w:rsidRPr="00ED115A" w:rsidRDefault="00C9123C" w:rsidP="003950CB">
            <w:pPr>
              <w:rPr>
                <w:sz w:val="20"/>
              </w:rPr>
            </w:pPr>
            <w:r w:rsidRPr="00ED115A">
              <w:rPr>
                <w:sz w:val="20"/>
              </w:rPr>
              <w:t xml:space="preserve">Distributed RACF architecture for MPLS networks  </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rsidR="00C9123C" w:rsidRPr="00ED115A" w:rsidRDefault="00C9123C" w:rsidP="003950CB">
            <w:pPr>
              <w:rPr>
                <w:sz w:val="20"/>
                <w:lang w:eastAsia="ja-JP"/>
              </w:rPr>
            </w:pPr>
            <w:r w:rsidRPr="00ED115A">
              <w:rPr>
                <w:sz w:val="20"/>
                <w:lang w:eastAsia="ja-JP"/>
              </w:rPr>
              <w:t>Y.2175</w:t>
            </w:r>
          </w:p>
        </w:tc>
        <w:tc>
          <w:tcPr>
            <w:tcW w:w="2785" w:type="pct"/>
          </w:tcPr>
          <w:p w:rsidR="00C9123C" w:rsidRPr="00ED115A" w:rsidRDefault="00C9123C" w:rsidP="003950CB">
            <w:pPr>
              <w:rPr>
                <w:sz w:val="20"/>
              </w:rPr>
            </w:pPr>
            <w:r w:rsidRPr="00ED115A">
              <w:rPr>
                <w:sz w:val="20"/>
              </w:rPr>
              <w:t xml:space="preserve">Centralized RACF architecture for MPLS core networks  </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Y.1411</w:t>
            </w:r>
          </w:p>
        </w:tc>
        <w:tc>
          <w:tcPr>
            <w:tcW w:w="2785" w:type="pct"/>
          </w:tcPr>
          <w:p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Y.1412</w:t>
            </w:r>
          </w:p>
        </w:tc>
        <w:tc>
          <w:tcPr>
            <w:tcW w:w="2785" w:type="pct"/>
          </w:tcPr>
          <w:p w:rsidR="00C9123C" w:rsidRPr="00ED115A" w:rsidRDefault="00C9123C" w:rsidP="003950CB">
            <w:pPr>
              <w:rPr>
                <w:sz w:val="20"/>
              </w:rPr>
            </w:pPr>
            <w:r w:rsidRPr="00ED115A">
              <w:rPr>
                <w:sz w:val="20"/>
              </w:rPr>
              <w:t>ATM-MPLS network interworking - Frame mode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Y.1413</w:t>
            </w:r>
          </w:p>
        </w:tc>
        <w:tc>
          <w:tcPr>
            <w:tcW w:w="2785" w:type="pct"/>
          </w:tcPr>
          <w:p w:rsidR="00C9123C" w:rsidRPr="00ED115A" w:rsidRDefault="00C9123C" w:rsidP="003950CB">
            <w:pPr>
              <w:rPr>
                <w:sz w:val="20"/>
              </w:rPr>
            </w:pPr>
            <w:r w:rsidRPr="00ED115A">
              <w:rPr>
                <w:sz w:val="20"/>
              </w:rPr>
              <w:t>TDM-MPLS network interworking -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Y.1413 (Corr. 1)</w:t>
            </w:r>
          </w:p>
        </w:tc>
        <w:tc>
          <w:tcPr>
            <w:tcW w:w="2785" w:type="pct"/>
          </w:tcPr>
          <w:p w:rsidR="00C9123C" w:rsidRPr="00ED115A" w:rsidRDefault="00C9123C" w:rsidP="003950CB">
            <w:pPr>
              <w:rPr>
                <w:sz w:val="20"/>
              </w:rPr>
            </w:pPr>
            <w:r w:rsidRPr="00ED115A">
              <w:rPr>
                <w:sz w:val="20"/>
              </w:rPr>
              <w:t>TDM-MPLS network interworking -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Y.1414</w:t>
            </w:r>
          </w:p>
        </w:tc>
        <w:tc>
          <w:tcPr>
            <w:tcW w:w="2785" w:type="pct"/>
          </w:tcPr>
          <w:p w:rsidR="00C9123C" w:rsidRPr="00ED115A" w:rsidRDefault="00C9123C" w:rsidP="003950CB">
            <w:pPr>
              <w:rPr>
                <w:sz w:val="20"/>
              </w:rPr>
            </w:pPr>
            <w:r w:rsidRPr="00ED115A">
              <w:rPr>
                <w:sz w:val="20"/>
              </w:rPr>
              <w:t>Voice services - MPLS network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Y.1415</w:t>
            </w:r>
          </w:p>
        </w:tc>
        <w:tc>
          <w:tcPr>
            <w:tcW w:w="2785" w:type="pct"/>
          </w:tcPr>
          <w:p w:rsidR="00C9123C" w:rsidRPr="00ED115A" w:rsidRDefault="00C9123C" w:rsidP="003950CB">
            <w:pPr>
              <w:rPr>
                <w:sz w:val="20"/>
              </w:rPr>
            </w:pPr>
            <w:r w:rsidRPr="00ED115A">
              <w:rPr>
                <w:sz w:val="20"/>
              </w:rPr>
              <w:t>Ethernet-MPLS network interworking -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Y.1415 (Amend. 1)</w:t>
            </w:r>
          </w:p>
        </w:tc>
        <w:tc>
          <w:tcPr>
            <w:tcW w:w="2785" w:type="pct"/>
          </w:tcPr>
          <w:p w:rsidR="00C9123C" w:rsidRPr="00ED115A" w:rsidRDefault="00C9123C" w:rsidP="003950CB">
            <w:pPr>
              <w:rPr>
                <w:sz w:val="20"/>
              </w:rPr>
            </w:pPr>
            <w:r w:rsidRPr="00ED115A">
              <w:rPr>
                <w:sz w:val="20"/>
              </w:rPr>
              <w:t>Ethernet-MPLS network interworking – User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Y.1416</w:t>
            </w:r>
          </w:p>
        </w:tc>
        <w:tc>
          <w:tcPr>
            <w:tcW w:w="2785" w:type="pct"/>
          </w:tcPr>
          <w:p w:rsidR="00C9123C" w:rsidRPr="00ED115A" w:rsidRDefault="00C9123C" w:rsidP="003950CB">
            <w:pPr>
              <w:rPr>
                <w:sz w:val="20"/>
              </w:rPr>
            </w:pPr>
            <w:r w:rsidRPr="00ED115A">
              <w:rPr>
                <w:sz w:val="20"/>
              </w:rPr>
              <w:t>Use of virtual trunks for ATM/MPLS client/server control plane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SG13(Q.12/13)</w:t>
            </w:r>
          </w:p>
        </w:tc>
        <w:tc>
          <w:tcPr>
            <w:tcW w:w="1174" w:type="pct"/>
          </w:tcPr>
          <w:p w:rsidR="00C9123C" w:rsidRPr="00ED115A" w:rsidRDefault="00C9123C" w:rsidP="003950CB">
            <w:pPr>
              <w:rPr>
                <w:sz w:val="20"/>
                <w:lang w:eastAsia="ja-JP"/>
              </w:rPr>
            </w:pPr>
            <w:r w:rsidRPr="00ED115A">
              <w:rPr>
                <w:sz w:val="20"/>
                <w:lang w:eastAsia="ja-JP"/>
              </w:rPr>
              <w:t>Y.1417</w:t>
            </w:r>
          </w:p>
        </w:tc>
        <w:tc>
          <w:tcPr>
            <w:tcW w:w="2785" w:type="pct"/>
          </w:tcPr>
          <w:p w:rsidR="00C9123C" w:rsidRPr="00ED115A" w:rsidRDefault="00C9123C" w:rsidP="003950CB">
            <w:pPr>
              <w:rPr>
                <w:sz w:val="20"/>
              </w:rPr>
            </w:pPr>
            <w:r w:rsidRPr="00ED115A">
              <w:rPr>
                <w:sz w:val="20"/>
              </w:rPr>
              <w:t xml:space="preserve">ATM and frame relay/MPLS control plane interworking: Client-server  </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Y.1710</w:t>
            </w:r>
          </w:p>
        </w:tc>
        <w:tc>
          <w:tcPr>
            <w:tcW w:w="2785" w:type="pct"/>
          </w:tcPr>
          <w:p w:rsidR="00C9123C" w:rsidRPr="00ED115A" w:rsidRDefault="00C9123C" w:rsidP="003950CB">
            <w:pPr>
              <w:rPr>
                <w:sz w:val="20"/>
              </w:rPr>
            </w:pPr>
            <w:r w:rsidRPr="00ED115A">
              <w:rPr>
                <w:sz w:val="20"/>
              </w:rPr>
              <w:t>Requirements for OAM functionality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Y.1711</w:t>
            </w:r>
          </w:p>
        </w:tc>
        <w:tc>
          <w:tcPr>
            <w:tcW w:w="2785" w:type="pct"/>
          </w:tcPr>
          <w:p w:rsidR="00C9123C" w:rsidRPr="00ED115A" w:rsidRDefault="00C9123C" w:rsidP="003950CB">
            <w:pPr>
              <w:rPr>
                <w:sz w:val="20"/>
              </w:rPr>
            </w:pPr>
            <w:r w:rsidRPr="00ED115A">
              <w:rPr>
                <w:sz w:val="20"/>
              </w:rPr>
              <w:t>Operation &amp; Maintenance mechanism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Y.1711 (Corr. 1)</w:t>
            </w:r>
          </w:p>
        </w:tc>
        <w:tc>
          <w:tcPr>
            <w:tcW w:w="2785" w:type="pct"/>
          </w:tcPr>
          <w:p w:rsidR="00C9123C" w:rsidRPr="00ED115A" w:rsidRDefault="00C9123C" w:rsidP="003950CB">
            <w:pPr>
              <w:rPr>
                <w:sz w:val="20"/>
              </w:rPr>
            </w:pPr>
            <w:r w:rsidRPr="00ED115A">
              <w:rPr>
                <w:sz w:val="20"/>
              </w:rPr>
              <w:t>Operation &amp; Maintenance mechanism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Y.1711 (Amend. 1)</w:t>
            </w:r>
          </w:p>
        </w:tc>
        <w:tc>
          <w:tcPr>
            <w:tcW w:w="2785" w:type="pct"/>
          </w:tcPr>
          <w:p w:rsidR="00C9123C" w:rsidRPr="00ED115A" w:rsidRDefault="00C9123C" w:rsidP="003950CB">
            <w:pPr>
              <w:rPr>
                <w:sz w:val="20"/>
              </w:rPr>
            </w:pPr>
            <w:r w:rsidRPr="00ED115A">
              <w:rPr>
                <w:sz w:val="20"/>
              </w:rPr>
              <w:t>Operation &amp; Maintenance mechanism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Y.1712</w:t>
            </w:r>
          </w:p>
        </w:tc>
        <w:tc>
          <w:tcPr>
            <w:tcW w:w="2785" w:type="pct"/>
          </w:tcPr>
          <w:p w:rsidR="00C9123C" w:rsidRPr="00ED115A" w:rsidRDefault="00C9123C" w:rsidP="003950CB">
            <w:pPr>
              <w:rPr>
                <w:sz w:val="20"/>
              </w:rPr>
            </w:pPr>
            <w:r w:rsidRPr="00ED115A">
              <w:rPr>
                <w:sz w:val="20"/>
              </w:rPr>
              <w:t>OAM functionality for ATM-MPLS interworking</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Y.1713</w:t>
            </w:r>
          </w:p>
        </w:tc>
        <w:tc>
          <w:tcPr>
            <w:tcW w:w="2785" w:type="pct"/>
          </w:tcPr>
          <w:p w:rsidR="00C9123C" w:rsidRPr="00ED115A" w:rsidRDefault="00C9123C" w:rsidP="003950CB">
            <w:pPr>
              <w:rPr>
                <w:sz w:val="20"/>
              </w:rPr>
            </w:pPr>
            <w:r w:rsidRPr="00ED115A">
              <w:rPr>
                <w:sz w:val="20"/>
              </w:rPr>
              <w:t>Misbranching detection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SG15(Q.10/15)</w:t>
            </w:r>
          </w:p>
        </w:tc>
        <w:tc>
          <w:tcPr>
            <w:tcW w:w="1174" w:type="pct"/>
          </w:tcPr>
          <w:p w:rsidR="00C9123C" w:rsidRPr="00ED115A" w:rsidRDefault="00C9123C" w:rsidP="003950CB">
            <w:pPr>
              <w:rPr>
                <w:sz w:val="20"/>
                <w:lang w:eastAsia="ja-JP"/>
              </w:rPr>
            </w:pPr>
            <w:r w:rsidRPr="00ED115A">
              <w:rPr>
                <w:sz w:val="20"/>
                <w:lang w:eastAsia="ja-JP"/>
              </w:rPr>
              <w:t>Y.1714</w:t>
            </w:r>
          </w:p>
        </w:tc>
        <w:tc>
          <w:tcPr>
            <w:tcW w:w="2785" w:type="pct"/>
          </w:tcPr>
          <w:p w:rsidR="00C9123C" w:rsidRPr="00ED115A" w:rsidRDefault="00C9123C" w:rsidP="003950CB">
            <w:pPr>
              <w:rPr>
                <w:sz w:val="20"/>
              </w:rPr>
            </w:pPr>
            <w:r w:rsidRPr="00ED115A">
              <w:rPr>
                <w:sz w:val="20"/>
              </w:rPr>
              <w:t>MPLS management and OAM framework</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SG15(Q.9/15)</w:t>
            </w:r>
          </w:p>
        </w:tc>
        <w:tc>
          <w:tcPr>
            <w:tcW w:w="1174" w:type="pct"/>
          </w:tcPr>
          <w:p w:rsidR="00C9123C" w:rsidRPr="00ED115A" w:rsidRDefault="00C9123C" w:rsidP="003950CB">
            <w:pPr>
              <w:rPr>
                <w:sz w:val="20"/>
                <w:lang w:eastAsia="ja-JP"/>
              </w:rPr>
            </w:pPr>
            <w:r w:rsidRPr="00ED115A">
              <w:rPr>
                <w:sz w:val="20"/>
                <w:lang w:eastAsia="ja-JP"/>
              </w:rPr>
              <w:t>Y.1720</w:t>
            </w:r>
          </w:p>
        </w:tc>
        <w:tc>
          <w:tcPr>
            <w:tcW w:w="2785" w:type="pct"/>
          </w:tcPr>
          <w:p w:rsidR="00C9123C" w:rsidRPr="00ED115A" w:rsidRDefault="00C9123C" w:rsidP="003950CB">
            <w:pPr>
              <w:rPr>
                <w:sz w:val="20"/>
              </w:rPr>
            </w:pPr>
            <w:r w:rsidRPr="00ED115A">
              <w:rPr>
                <w:sz w:val="20"/>
              </w:rPr>
              <w:t>Protection switching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SG15(Q.9/15)</w:t>
            </w:r>
          </w:p>
        </w:tc>
        <w:tc>
          <w:tcPr>
            <w:tcW w:w="1174" w:type="pct"/>
          </w:tcPr>
          <w:p w:rsidR="00C9123C" w:rsidRPr="00ED115A" w:rsidRDefault="00C9123C" w:rsidP="003950CB">
            <w:pPr>
              <w:rPr>
                <w:sz w:val="20"/>
                <w:lang w:eastAsia="ja-JP"/>
              </w:rPr>
            </w:pPr>
            <w:r w:rsidRPr="00ED115A">
              <w:rPr>
                <w:sz w:val="20"/>
                <w:lang w:eastAsia="ja-JP"/>
              </w:rPr>
              <w:t>Y.1720 (Amend. 1)</w:t>
            </w:r>
          </w:p>
        </w:tc>
        <w:tc>
          <w:tcPr>
            <w:tcW w:w="2785" w:type="pct"/>
          </w:tcPr>
          <w:p w:rsidR="00C9123C" w:rsidRPr="00ED115A" w:rsidRDefault="00C9123C" w:rsidP="003950CB">
            <w:pPr>
              <w:rPr>
                <w:sz w:val="20"/>
              </w:rPr>
            </w:pPr>
            <w:r w:rsidRPr="00ED115A">
              <w:rPr>
                <w:sz w:val="20"/>
              </w:rPr>
              <w:t>Protection switching for MPLS networks</w:t>
            </w:r>
          </w:p>
        </w:tc>
      </w:tr>
      <w:tr w:rsidR="00C9123C" w:rsidRPr="00ED115A" w:rsidTr="00D55AC7">
        <w:trPr>
          <w:cantSplit/>
          <w:jc w:val="center"/>
        </w:trPr>
        <w:tc>
          <w:tcPr>
            <w:tcW w:w="1041" w:type="pct"/>
          </w:tcPr>
          <w:p w:rsidR="00C9123C" w:rsidRPr="00ED115A" w:rsidRDefault="00C9123C" w:rsidP="003950CB">
            <w:pPr>
              <w:rPr>
                <w:sz w:val="20"/>
                <w:lang w:eastAsia="ja-JP"/>
              </w:rPr>
            </w:pPr>
            <w:r w:rsidRPr="00ED115A">
              <w:rPr>
                <w:sz w:val="20"/>
                <w:lang w:eastAsia="ja-JP"/>
              </w:rPr>
              <w:t>SG15(Q.12/15)</w:t>
            </w:r>
          </w:p>
        </w:tc>
        <w:tc>
          <w:tcPr>
            <w:tcW w:w="1174" w:type="pct"/>
          </w:tcPr>
          <w:p w:rsidR="00C9123C" w:rsidRPr="00ED115A" w:rsidRDefault="00C9123C" w:rsidP="003950CB">
            <w:pPr>
              <w:rPr>
                <w:sz w:val="20"/>
                <w:lang w:eastAsia="ja-JP"/>
              </w:rPr>
            </w:pPr>
            <w:r w:rsidRPr="00ED115A">
              <w:rPr>
                <w:sz w:val="20"/>
                <w:lang w:eastAsia="ja-JP"/>
              </w:rPr>
              <w:t>G.8110/Y.1370</w:t>
            </w:r>
          </w:p>
        </w:tc>
        <w:tc>
          <w:tcPr>
            <w:tcW w:w="2785" w:type="pct"/>
          </w:tcPr>
          <w:p w:rsidR="00C9123C" w:rsidRPr="00ED115A" w:rsidRDefault="00C9123C" w:rsidP="003950CB">
            <w:pPr>
              <w:rPr>
                <w:sz w:val="20"/>
              </w:rPr>
            </w:pPr>
            <w:r w:rsidRPr="00ED115A">
              <w:rPr>
                <w:sz w:val="20"/>
              </w:rPr>
              <w:t>MPLS Layer Network Architecture</w:t>
            </w:r>
          </w:p>
        </w:tc>
      </w:tr>
    </w:tbl>
    <w:p w:rsidR="00C9123C" w:rsidRPr="00ED115A" w:rsidRDefault="00C9123C" w:rsidP="00C9123C">
      <w:pPr>
        <w:keepNext/>
        <w:keepLines/>
        <w:spacing w:before="360" w:after="120"/>
        <w:jc w:val="center"/>
        <w:rPr>
          <w:b/>
          <w:lang w:eastAsia="ja-JP"/>
        </w:rPr>
      </w:pPr>
      <w:r w:rsidRPr="00ED115A">
        <w:rPr>
          <w:rFonts w:hint="eastAsia"/>
          <w:b/>
          <w:lang w:eastAsia="ja-JP"/>
        </w:rPr>
        <w:t>Table 7-</w:t>
      </w:r>
      <w:r w:rsidR="00BD47E8" w:rsidRPr="00ED115A">
        <w:rPr>
          <w:b/>
          <w:lang w:eastAsia="ja-JP"/>
        </w:rPr>
        <w:t>7 T</w:t>
      </w:r>
      <w:r w:rsidRPr="00ED115A">
        <w:rPr>
          <w:rFonts w:hint="eastAsia"/>
          <w:b/>
          <w:lang w:eastAsia="ja-JP"/>
        </w:rPr>
        <w:t>-MPLS 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5"/>
        <w:gridCol w:w="2370"/>
        <w:gridCol w:w="5070"/>
      </w:tblGrid>
      <w:tr w:rsidR="00C9123C" w:rsidRPr="00ED115A" w:rsidTr="00D55AC7">
        <w:trPr>
          <w:cantSplit/>
          <w:tblHeader/>
          <w:jc w:val="center"/>
        </w:trPr>
        <w:tc>
          <w:tcPr>
            <w:tcW w:w="1135" w:type="pct"/>
          </w:tcPr>
          <w:p w:rsidR="00C9123C" w:rsidRPr="00ED115A" w:rsidRDefault="00C9123C" w:rsidP="003950CB">
            <w:pPr>
              <w:rPr>
                <w:b/>
                <w:sz w:val="20"/>
              </w:rPr>
            </w:pPr>
            <w:r w:rsidRPr="00ED115A">
              <w:rPr>
                <w:b/>
                <w:sz w:val="20"/>
              </w:rPr>
              <w:t>Organisation (Subgroup responsible)</w:t>
            </w:r>
          </w:p>
        </w:tc>
        <w:tc>
          <w:tcPr>
            <w:tcW w:w="1231" w:type="pct"/>
          </w:tcPr>
          <w:p w:rsidR="00C9123C" w:rsidRPr="00ED115A" w:rsidRDefault="00C9123C" w:rsidP="003950CB">
            <w:pPr>
              <w:rPr>
                <w:b/>
                <w:sz w:val="20"/>
              </w:rPr>
            </w:pPr>
            <w:r w:rsidRPr="00ED115A">
              <w:rPr>
                <w:b/>
                <w:sz w:val="20"/>
              </w:rPr>
              <w:t>Number</w:t>
            </w:r>
          </w:p>
        </w:tc>
        <w:tc>
          <w:tcPr>
            <w:tcW w:w="2634" w:type="pct"/>
          </w:tcPr>
          <w:p w:rsidR="00C9123C" w:rsidRPr="00ED115A" w:rsidRDefault="00C9123C" w:rsidP="003950CB">
            <w:pPr>
              <w:rPr>
                <w:b/>
                <w:sz w:val="20"/>
              </w:rPr>
            </w:pPr>
            <w:r w:rsidRPr="00ED115A">
              <w:rPr>
                <w:b/>
                <w:sz w:val="20"/>
              </w:rPr>
              <w:t>Title</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rFonts w:hint="eastAsia"/>
                <w:sz w:val="20"/>
                <w:lang w:eastAsia="ja-JP"/>
              </w:rPr>
              <w:t>SG13(</w:t>
            </w:r>
            <w:r w:rsidR="00BD47E8" w:rsidRPr="00ED115A">
              <w:rPr>
                <w:sz w:val="20"/>
                <w:lang w:eastAsia="ja-JP"/>
              </w:rPr>
              <w:t>Q5</w:t>
            </w:r>
            <w:r w:rsidRPr="00ED115A">
              <w:rPr>
                <w:rFonts w:hint="eastAsia"/>
                <w:sz w:val="20"/>
                <w:lang w:eastAsia="ja-JP"/>
              </w:rPr>
              <w:t>/13)</w:t>
            </w:r>
          </w:p>
        </w:tc>
        <w:tc>
          <w:tcPr>
            <w:tcW w:w="1231" w:type="pct"/>
          </w:tcPr>
          <w:p w:rsidR="00C9123C" w:rsidRPr="00ED115A" w:rsidRDefault="00C9123C" w:rsidP="003950CB">
            <w:pPr>
              <w:rPr>
                <w:sz w:val="20"/>
                <w:lang w:eastAsia="ja-JP"/>
              </w:rPr>
            </w:pPr>
            <w:r w:rsidRPr="00ED115A">
              <w:rPr>
                <w:sz w:val="20"/>
                <w:lang w:eastAsia="ja-JP"/>
              </w:rPr>
              <w:t>Y.Sup4</w:t>
            </w:r>
          </w:p>
        </w:tc>
        <w:tc>
          <w:tcPr>
            <w:tcW w:w="2634" w:type="pct"/>
          </w:tcPr>
          <w:p w:rsidR="00C9123C" w:rsidRPr="00ED115A" w:rsidRDefault="00C9123C" w:rsidP="003950CB">
            <w:pPr>
              <w:rPr>
                <w:sz w:val="20"/>
                <w:lang w:eastAsia="ja-JP"/>
              </w:rPr>
            </w:pPr>
            <w:r w:rsidRPr="00ED115A">
              <w:rPr>
                <w:sz w:val="20"/>
              </w:rPr>
              <w:t xml:space="preserve">Supplement on </w:t>
            </w:r>
            <w:r w:rsidRPr="00ED115A">
              <w:rPr>
                <w:sz w:val="20"/>
                <w:lang w:eastAsia="ja-JP"/>
              </w:rPr>
              <w:t>transport requirements for T-MPLS OAM and considerations for the application of IETF MPLS technology</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rFonts w:hint="eastAsia"/>
                <w:sz w:val="20"/>
                <w:lang w:eastAsia="ja-JP"/>
              </w:rPr>
              <w:lastRenderedPageBreak/>
              <w:t>SG15(Q.9/15)</w:t>
            </w:r>
          </w:p>
        </w:tc>
        <w:tc>
          <w:tcPr>
            <w:tcW w:w="1231" w:type="pct"/>
          </w:tcPr>
          <w:p w:rsidR="00C9123C" w:rsidRPr="00ED115A" w:rsidRDefault="00C9123C" w:rsidP="003950CB">
            <w:pPr>
              <w:rPr>
                <w:sz w:val="20"/>
                <w:lang w:eastAsia="ja-JP"/>
              </w:rPr>
            </w:pPr>
            <w:r w:rsidRPr="00ED115A">
              <w:rPr>
                <w:rFonts w:hint="eastAsia"/>
                <w:sz w:val="20"/>
                <w:lang w:eastAsia="ja-JP"/>
              </w:rPr>
              <w:t>G.8131</w:t>
            </w:r>
            <w:r w:rsidRPr="00ED115A">
              <w:rPr>
                <w:sz w:val="20"/>
                <w:lang w:eastAsia="ja-JP"/>
              </w:rPr>
              <w:t>/Y.1382</w:t>
            </w:r>
          </w:p>
        </w:tc>
        <w:tc>
          <w:tcPr>
            <w:tcW w:w="2634" w:type="pct"/>
          </w:tcPr>
          <w:p w:rsidR="00C9123C" w:rsidRPr="00ED115A" w:rsidRDefault="00C9123C" w:rsidP="003950CB">
            <w:pPr>
              <w:rPr>
                <w:sz w:val="20"/>
                <w:lang w:eastAsia="ja-JP"/>
              </w:rPr>
            </w:pPr>
            <w:r w:rsidRPr="00ED115A">
              <w:rPr>
                <w:sz w:val="20"/>
                <w:lang w:eastAsia="ja-JP"/>
              </w:rPr>
              <w:t xml:space="preserve">Linear protection switching for transport MPLS (T-MPLS) networks  </w:t>
            </w:r>
          </w:p>
        </w:tc>
      </w:tr>
      <w:tr w:rsidR="00C9123C" w:rsidRPr="00ED115A" w:rsidTr="00D55AC7">
        <w:trPr>
          <w:cantSplit/>
          <w:jc w:val="center"/>
        </w:trPr>
        <w:tc>
          <w:tcPr>
            <w:tcW w:w="1135" w:type="pct"/>
          </w:tcPr>
          <w:p w:rsidR="00C9123C" w:rsidRPr="00ED115A" w:rsidRDefault="00C9123C" w:rsidP="003950CB">
            <w:pPr>
              <w:rPr>
                <w:sz w:val="20"/>
                <w:lang w:eastAsia="ja-JP"/>
              </w:rPr>
            </w:pPr>
            <w:r w:rsidRPr="00ED115A">
              <w:rPr>
                <w:rFonts w:hint="eastAsia"/>
                <w:sz w:val="20"/>
                <w:lang w:eastAsia="ja-JP"/>
              </w:rPr>
              <w:t>SG15(Q.9/15)</w:t>
            </w:r>
          </w:p>
        </w:tc>
        <w:tc>
          <w:tcPr>
            <w:tcW w:w="1231" w:type="pct"/>
          </w:tcPr>
          <w:p w:rsidR="00C9123C" w:rsidRPr="00ED115A" w:rsidRDefault="00C9123C" w:rsidP="003950CB">
            <w:pPr>
              <w:rPr>
                <w:sz w:val="20"/>
                <w:lang w:eastAsia="ja-JP"/>
              </w:rPr>
            </w:pPr>
            <w:r w:rsidRPr="00ED115A">
              <w:rPr>
                <w:rFonts w:hint="eastAsia"/>
                <w:sz w:val="20"/>
                <w:lang w:eastAsia="ja-JP"/>
              </w:rPr>
              <w:t>G.8131</w:t>
            </w:r>
            <w:r w:rsidRPr="00ED115A">
              <w:rPr>
                <w:sz w:val="20"/>
                <w:lang w:eastAsia="ja-JP"/>
              </w:rPr>
              <w:t>/Y.1382 (Amend. 1)</w:t>
            </w:r>
          </w:p>
        </w:tc>
        <w:tc>
          <w:tcPr>
            <w:tcW w:w="2634" w:type="pct"/>
          </w:tcPr>
          <w:p w:rsidR="00C9123C" w:rsidRPr="00ED115A" w:rsidRDefault="00C9123C" w:rsidP="003950CB">
            <w:pPr>
              <w:rPr>
                <w:sz w:val="20"/>
                <w:lang w:eastAsia="ja-JP"/>
              </w:rPr>
            </w:pPr>
            <w:r w:rsidRPr="00ED115A">
              <w:rPr>
                <w:sz w:val="20"/>
                <w:lang w:eastAsia="ja-JP"/>
              </w:rPr>
              <w:t xml:space="preserve">Linear protection switching for transport MPLS (T-MPLS) networks  </w:t>
            </w:r>
          </w:p>
        </w:tc>
      </w:tr>
    </w:tbl>
    <w:p w:rsidR="00C9123C" w:rsidRPr="00ED115A" w:rsidRDefault="00C9123C" w:rsidP="00C9123C">
      <w:pPr>
        <w:rPr>
          <w:lang w:eastAsia="ja-JP"/>
        </w:rPr>
      </w:pPr>
    </w:p>
    <w:p w:rsidR="00C9123C" w:rsidRPr="00ED115A" w:rsidRDefault="00C9123C" w:rsidP="00C9123C">
      <w:pPr>
        <w:keepNext/>
        <w:keepLines/>
        <w:spacing w:before="360" w:after="120"/>
        <w:jc w:val="center"/>
        <w:rPr>
          <w:b/>
          <w:lang w:eastAsia="ja-JP"/>
        </w:rPr>
      </w:pPr>
      <w:r w:rsidRPr="00ED115A">
        <w:rPr>
          <w:rFonts w:hint="eastAsia"/>
          <w:b/>
          <w:lang w:eastAsia="ja-JP"/>
        </w:rPr>
        <w:t>Table 7-</w:t>
      </w:r>
      <w:r w:rsidR="00BD47E8" w:rsidRPr="00ED115A">
        <w:rPr>
          <w:b/>
          <w:lang w:eastAsia="ja-JP"/>
        </w:rPr>
        <w:t>8 MPLS</w:t>
      </w:r>
      <w:r w:rsidRPr="00ED115A">
        <w:rPr>
          <w:rFonts w:hint="eastAsia"/>
          <w:b/>
          <w:lang w:eastAsia="ja-JP"/>
        </w:rPr>
        <w:t xml:space="preserve">-TP-related </w:t>
      </w:r>
      <w:r>
        <w:rPr>
          <w:rFonts w:hint="eastAsia"/>
          <w:b/>
          <w:lang w:eastAsia="ja-JP"/>
        </w:rPr>
        <w:t>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2"/>
      </w:tblGrid>
      <w:tr w:rsidR="00C9123C" w:rsidRPr="00ED115A" w:rsidTr="00D55AC7">
        <w:trPr>
          <w:cantSplit/>
          <w:tblHeader/>
          <w:jc w:val="center"/>
        </w:trPr>
        <w:tc>
          <w:tcPr>
            <w:tcW w:w="981" w:type="pct"/>
          </w:tcPr>
          <w:p w:rsidR="00C9123C" w:rsidRPr="00ED115A" w:rsidRDefault="00C9123C" w:rsidP="003950CB">
            <w:pPr>
              <w:rPr>
                <w:b/>
                <w:sz w:val="20"/>
              </w:rPr>
            </w:pPr>
            <w:r w:rsidRPr="00ED115A">
              <w:rPr>
                <w:b/>
                <w:sz w:val="20"/>
              </w:rPr>
              <w:t>Organisation (Subgroup responsible)</w:t>
            </w:r>
          </w:p>
        </w:tc>
        <w:tc>
          <w:tcPr>
            <w:tcW w:w="1213" w:type="pct"/>
          </w:tcPr>
          <w:p w:rsidR="00C9123C" w:rsidRPr="00ED115A" w:rsidRDefault="00C9123C" w:rsidP="003950CB">
            <w:pPr>
              <w:rPr>
                <w:b/>
                <w:sz w:val="20"/>
              </w:rPr>
            </w:pPr>
            <w:r w:rsidRPr="00ED115A">
              <w:rPr>
                <w:b/>
                <w:sz w:val="20"/>
              </w:rPr>
              <w:t>Number</w:t>
            </w:r>
          </w:p>
        </w:tc>
        <w:tc>
          <w:tcPr>
            <w:tcW w:w="2806" w:type="pct"/>
          </w:tcPr>
          <w:p w:rsidR="00C9123C" w:rsidRPr="00ED115A" w:rsidRDefault="00C9123C" w:rsidP="003950CB">
            <w:pPr>
              <w:rPr>
                <w:b/>
                <w:sz w:val="20"/>
              </w:rPr>
            </w:pPr>
            <w:r w:rsidRPr="00ED115A">
              <w:rPr>
                <w:b/>
                <w:sz w:val="20"/>
              </w:rPr>
              <w:t>Title</w:t>
            </w:r>
          </w:p>
        </w:tc>
      </w:tr>
      <w:tr w:rsidR="00C9123C" w:rsidRPr="00ED115A" w:rsidTr="00D55AC7">
        <w:trPr>
          <w:cantSplit/>
          <w:tblHeader/>
          <w:jc w:val="center"/>
        </w:trPr>
        <w:tc>
          <w:tcPr>
            <w:tcW w:w="981" w:type="pct"/>
          </w:tcPr>
          <w:p w:rsidR="00C9123C" w:rsidRPr="00D04C96" w:rsidRDefault="00C9123C" w:rsidP="003950CB">
            <w:pPr>
              <w:rPr>
                <w:sz w:val="20"/>
                <w:lang w:eastAsia="ja-JP"/>
              </w:rPr>
            </w:pPr>
            <w:r>
              <w:rPr>
                <w:rFonts w:hint="eastAsia"/>
                <w:sz w:val="20"/>
                <w:lang w:eastAsia="ja-JP"/>
              </w:rPr>
              <w:t>SG15(Q3/15)</w:t>
            </w:r>
          </w:p>
        </w:tc>
        <w:tc>
          <w:tcPr>
            <w:tcW w:w="1213" w:type="pct"/>
          </w:tcPr>
          <w:p w:rsidR="00C9123C" w:rsidRPr="00D04C96" w:rsidRDefault="00C9123C" w:rsidP="003950CB">
            <w:pPr>
              <w:rPr>
                <w:sz w:val="20"/>
                <w:lang w:eastAsia="ja-JP"/>
              </w:rPr>
            </w:pPr>
            <w:r>
              <w:rPr>
                <w:rFonts w:hint="eastAsia"/>
                <w:sz w:val="20"/>
                <w:lang w:eastAsia="ja-JP"/>
              </w:rPr>
              <w:t>G.8101/Y.1355</w:t>
            </w:r>
          </w:p>
        </w:tc>
        <w:tc>
          <w:tcPr>
            <w:tcW w:w="2806" w:type="pct"/>
          </w:tcPr>
          <w:p w:rsidR="00C9123C" w:rsidRPr="00D04C96" w:rsidRDefault="00C9123C" w:rsidP="003950CB">
            <w:pPr>
              <w:rPr>
                <w:sz w:val="20"/>
                <w:lang w:eastAsia="ja-JP"/>
              </w:rPr>
            </w:pPr>
            <w:r w:rsidRPr="00D04C96">
              <w:rPr>
                <w:sz w:val="20"/>
                <w:lang w:eastAsia="ja-JP"/>
              </w:rPr>
              <w:t>Terms and definitions for MPLS transport profile</w:t>
            </w:r>
          </w:p>
        </w:tc>
      </w:tr>
      <w:tr w:rsidR="00C9123C" w:rsidRPr="00ED115A" w:rsidTr="00D55AC7">
        <w:trPr>
          <w:cantSplit/>
          <w:tblHeader/>
          <w:jc w:val="center"/>
        </w:trPr>
        <w:tc>
          <w:tcPr>
            <w:tcW w:w="981" w:type="pct"/>
          </w:tcPr>
          <w:p w:rsidR="00C9123C" w:rsidRPr="005A7EF4" w:rsidRDefault="00C9123C" w:rsidP="003950CB">
            <w:pPr>
              <w:rPr>
                <w:sz w:val="20"/>
                <w:lang w:eastAsia="ja-JP"/>
              </w:rPr>
            </w:pPr>
            <w:r w:rsidRPr="005A7EF4">
              <w:rPr>
                <w:rFonts w:hint="eastAsia"/>
                <w:sz w:val="20"/>
                <w:lang w:eastAsia="ja-JP"/>
              </w:rPr>
              <w:t>SG15</w:t>
            </w:r>
            <w:r>
              <w:rPr>
                <w:rFonts w:hint="eastAsia"/>
                <w:sz w:val="20"/>
                <w:lang w:eastAsia="ja-JP"/>
              </w:rPr>
              <w:t>(Q12/15)</w:t>
            </w:r>
          </w:p>
        </w:tc>
        <w:tc>
          <w:tcPr>
            <w:tcW w:w="1213" w:type="pct"/>
          </w:tcPr>
          <w:p w:rsidR="00C9123C" w:rsidRPr="005A7EF4" w:rsidRDefault="00C9123C" w:rsidP="003950CB">
            <w:pPr>
              <w:rPr>
                <w:sz w:val="20"/>
                <w:lang w:eastAsia="ja-JP"/>
              </w:rPr>
            </w:pPr>
            <w:r>
              <w:rPr>
                <w:rFonts w:hint="eastAsia"/>
                <w:sz w:val="20"/>
                <w:lang w:eastAsia="ja-JP"/>
              </w:rPr>
              <w:t>G.8110.1/Y.1370.1</w:t>
            </w:r>
          </w:p>
        </w:tc>
        <w:tc>
          <w:tcPr>
            <w:tcW w:w="2806" w:type="pct"/>
          </w:tcPr>
          <w:p w:rsidR="00C9123C" w:rsidRPr="005A7EF4" w:rsidRDefault="00C9123C" w:rsidP="003950CB">
            <w:pPr>
              <w:rPr>
                <w:sz w:val="20"/>
                <w:lang w:eastAsia="ja-JP"/>
              </w:rPr>
            </w:pPr>
            <w:r w:rsidRPr="005A7EF4">
              <w:rPr>
                <w:sz w:val="20"/>
                <w:lang w:eastAsia="ja-JP"/>
              </w:rPr>
              <w:t>Architecture of the Multi-Protocol Label Switching transport profile layer network</w:t>
            </w:r>
          </w:p>
        </w:tc>
      </w:tr>
      <w:tr w:rsidR="00C9123C" w:rsidRPr="00ED115A" w:rsidTr="00D55AC7">
        <w:trPr>
          <w:cantSplit/>
          <w:tblHeader/>
          <w:jc w:val="center"/>
        </w:trPr>
        <w:tc>
          <w:tcPr>
            <w:tcW w:w="981" w:type="pct"/>
          </w:tcPr>
          <w:p w:rsidR="00C9123C" w:rsidRPr="00E51984" w:rsidRDefault="00C9123C" w:rsidP="003950CB">
            <w:pPr>
              <w:rPr>
                <w:sz w:val="20"/>
                <w:lang w:eastAsia="ja-JP"/>
              </w:rPr>
            </w:pPr>
            <w:r>
              <w:rPr>
                <w:rFonts w:hint="eastAsia"/>
                <w:sz w:val="20"/>
                <w:lang w:eastAsia="ja-JP"/>
              </w:rPr>
              <w:t>SG15(Q10/15)</w:t>
            </w:r>
          </w:p>
        </w:tc>
        <w:tc>
          <w:tcPr>
            <w:tcW w:w="1213" w:type="pct"/>
          </w:tcPr>
          <w:p w:rsidR="00C9123C" w:rsidRDefault="00C9123C" w:rsidP="003950CB">
            <w:pPr>
              <w:rPr>
                <w:sz w:val="20"/>
                <w:lang w:eastAsia="ja-JP"/>
              </w:rPr>
            </w:pPr>
            <w:r>
              <w:rPr>
                <w:rFonts w:hint="eastAsia"/>
                <w:sz w:val="20"/>
                <w:lang w:eastAsia="ja-JP"/>
              </w:rPr>
              <w:t>G.8112/Y.1371</w:t>
            </w:r>
          </w:p>
        </w:tc>
        <w:tc>
          <w:tcPr>
            <w:tcW w:w="2806" w:type="pct"/>
          </w:tcPr>
          <w:p w:rsidR="00C9123C" w:rsidRPr="005A7EF4" w:rsidRDefault="00C9123C" w:rsidP="003950CB">
            <w:pPr>
              <w:rPr>
                <w:sz w:val="20"/>
                <w:lang w:eastAsia="ja-JP"/>
              </w:rPr>
            </w:pPr>
            <w:r w:rsidRPr="00E51984">
              <w:rPr>
                <w:sz w:val="20"/>
                <w:lang w:eastAsia="ja-JP"/>
              </w:rPr>
              <w:t>Interfaces for the MPLS Transport Profile layer network</w:t>
            </w:r>
          </w:p>
        </w:tc>
      </w:tr>
      <w:tr w:rsidR="00C9123C" w:rsidRPr="00ED115A" w:rsidTr="00D55AC7">
        <w:trPr>
          <w:cantSplit/>
          <w:tblHeader/>
          <w:jc w:val="center"/>
        </w:trPr>
        <w:tc>
          <w:tcPr>
            <w:tcW w:w="981" w:type="pct"/>
          </w:tcPr>
          <w:p w:rsidR="00C9123C" w:rsidRDefault="00C9123C" w:rsidP="003950CB">
            <w:pPr>
              <w:rPr>
                <w:sz w:val="20"/>
                <w:lang w:eastAsia="ja-JP"/>
              </w:rPr>
            </w:pPr>
            <w:r>
              <w:rPr>
                <w:rFonts w:hint="eastAsia"/>
                <w:sz w:val="20"/>
                <w:lang w:eastAsia="ja-JP"/>
              </w:rPr>
              <w:t>SG15(Q10/15)</w:t>
            </w:r>
          </w:p>
        </w:tc>
        <w:tc>
          <w:tcPr>
            <w:tcW w:w="1213" w:type="pct"/>
          </w:tcPr>
          <w:p w:rsidR="00C9123C" w:rsidRDefault="00C9123C" w:rsidP="003950CB">
            <w:pPr>
              <w:rPr>
                <w:sz w:val="20"/>
                <w:lang w:eastAsia="ja-JP"/>
              </w:rPr>
            </w:pPr>
            <w:r>
              <w:rPr>
                <w:rFonts w:hint="eastAsia"/>
                <w:sz w:val="20"/>
                <w:lang w:eastAsia="ja-JP"/>
              </w:rPr>
              <w:t>G.8113.1/Y1372.1</w:t>
            </w:r>
          </w:p>
        </w:tc>
        <w:tc>
          <w:tcPr>
            <w:tcW w:w="2806" w:type="pct"/>
          </w:tcPr>
          <w:p w:rsidR="00C9123C" w:rsidRPr="00E51984" w:rsidRDefault="00C9123C" w:rsidP="003950CB">
            <w:pPr>
              <w:rPr>
                <w:sz w:val="20"/>
                <w:lang w:eastAsia="ja-JP"/>
              </w:rPr>
            </w:pPr>
            <w:r w:rsidRPr="00E51984">
              <w:rPr>
                <w:sz w:val="20"/>
                <w:lang w:eastAsia="ja-JP"/>
              </w:rPr>
              <w:t>Operations, administration and maintenance mechanism for MPLS-TP in packet transport networks</w:t>
            </w:r>
          </w:p>
        </w:tc>
      </w:tr>
      <w:tr w:rsidR="00C9123C" w:rsidRPr="00ED115A" w:rsidTr="00D55AC7">
        <w:trPr>
          <w:cantSplit/>
          <w:tblHeader/>
          <w:jc w:val="center"/>
        </w:trPr>
        <w:tc>
          <w:tcPr>
            <w:tcW w:w="981" w:type="pct"/>
          </w:tcPr>
          <w:p w:rsidR="00C9123C" w:rsidRDefault="00C9123C" w:rsidP="003950CB">
            <w:pPr>
              <w:rPr>
                <w:sz w:val="20"/>
                <w:lang w:eastAsia="ja-JP"/>
              </w:rPr>
            </w:pPr>
            <w:r>
              <w:rPr>
                <w:rFonts w:hint="eastAsia"/>
                <w:sz w:val="20"/>
                <w:lang w:eastAsia="ja-JP"/>
              </w:rPr>
              <w:t>SG15(Q10/15)</w:t>
            </w:r>
          </w:p>
        </w:tc>
        <w:tc>
          <w:tcPr>
            <w:tcW w:w="1213" w:type="pct"/>
          </w:tcPr>
          <w:p w:rsidR="00C9123C" w:rsidRDefault="00C9123C" w:rsidP="003950CB">
            <w:pPr>
              <w:rPr>
                <w:sz w:val="20"/>
                <w:lang w:eastAsia="ja-JP"/>
              </w:rPr>
            </w:pPr>
            <w:r>
              <w:rPr>
                <w:rFonts w:hint="eastAsia"/>
                <w:sz w:val="20"/>
                <w:lang w:eastAsia="ja-JP"/>
              </w:rPr>
              <w:t>G.8113.2/Y.1372.2</w:t>
            </w:r>
          </w:p>
        </w:tc>
        <w:tc>
          <w:tcPr>
            <w:tcW w:w="2806" w:type="pct"/>
          </w:tcPr>
          <w:p w:rsidR="00C9123C" w:rsidRPr="00E51984" w:rsidRDefault="00C9123C" w:rsidP="003950CB">
            <w:pPr>
              <w:rPr>
                <w:sz w:val="20"/>
                <w:lang w:eastAsia="ja-JP"/>
              </w:rPr>
            </w:pPr>
            <w:r w:rsidRPr="00E51984">
              <w:rPr>
                <w:sz w:val="20"/>
                <w:lang w:eastAsia="ja-JP"/>
              </w:rPr>
              <w:t>Operations, administration and maintenance mechanisms for MPLS-TP networks using the tools defined for MPLS</w:t>
            </w:r>
          </w:p>
        </w:tc>
      </w:tr>
      <w:tr w:rsidR="00C9123C" w:rsidRPr="00ED115A" w:rsidTr="00D55AC7">
        <w:trPr>
          <w:cantSplit/>
          <w:tblHeader/>
          <w:jc w:val="center"/>
        </w:trPr>
        <w:tc>
          <w:tcPr>
            <w:tcW w:w="981" w:type="pct"/>
          </w:tcPr>
          <w:p w:rsidR="00C9123C" w:rsidRDefault="00C9123C" w:rsidP="003950CB">
            <w:pPr>
              <w:rPr>
                <w:sz w:val="20"/>
                <w:lang w:eastAsia="ja-JP"/>
              </w:rPr>
            </w:pPr>
            <w:r>
              <w:rPr>
                <w:rFonts w:hint="eastAsia"/>
                <w:sz w:val="20"/>
                <w:lang w:eastAsia="ja-JP"/>
              </w:rPr>
              <w:t>SG15(Q10/15)</w:t>
            </w:r>
          </w:p>
        </w:tc>
        <w:tc>
          <w:tcPr>
            <w:tcW w:w="1213" w:type="pct"/>
          </w:tcPr>
          <w:p w:rsidR="00C9123C" w:rsidRDefault="00C9123C" w:rsidP="003950CB">
            <w:pPr>
              <w:rPr>
                <w:sz w:val="20"/>
                <w:lang w:eastAsia="ja-JP"/>
              </w:rPr>
            </w:pPr>
            <w:r>
              <w:rPr>
                <w:rFonts w:hint="eastAsia"/>
                <w:sz w:val="20"/>
                <w:lang w:eastAsia="ja-JP"/>
              </w:rPr>
              <w:t>G.8121/Y.1381</w:t>
            </w:r>
          </w:p>
        </w:tc>
        <w:tc>
          <w:tcPr>
            <w:tcW w:w="2806" w:type="pct"/>
          </w:tcPr>
          <w:p w:rsidR="00C9123C" w:rsidRPr="00E51984" w:rsidRDefault="00C9123C" w:rsidP="003950CB">
            <w:pPr>
              <w:rPr>
                <w:sz w:val="20"/>
                <w:lang w:eastAsia="ja-JP"/>
              </w:rPr>
            </w:pPr>
            <w:r w:rsidRPr="00E51984">
              <w:rPr>
                <w:sz w:val="20"/>
                <w:lang w:eastAsia="ja-JP"/>
              </w:rPr>
              <w:t>Characteristics of MPLS-TP equipment functional blocks</w:t>
            </w:r>
          </w:p>
        </w:tc>
      </w:tr>
      <w:tr w:rsidR="00C9123C" w:rsidRPr="00ED115A" w:rsidTr="00D55AC7">
        <w:trPr>
          <w:cantSplit/>
          <w:tblHeader/>
          <w:jc w:val="center"/>
        </w:trPr>
        <w:tc>
          <w:tcPr>
            <w:tcW w:w="981" w:type="pct"/>
          </w:tcPr>
          <w:p w:rsidR="00C9123C" w:rsidRPr="005A7EF4" w:rsidRDefault="00C9123C" w:rsidP="003950CB">
            <w:pPr>
              <w:rPr>
                <w:sz w:val="20"/>
                <w:lang w:eastAsia="ja-JP"/>
              </w:rPr>
            </w:pPr>
            <w:r w:rsidRPr="005A7EF4">
              <w:rPr>
                <w:rFonts w:hint="eastAsia"/>
                <w:sz w:val="20"/>
                <w:lang w:eastAsia="ja-JP"/>
              </w:rPr>
              <w:t>SG15</w:t>
            </w:r>
            <w:r>
              <w:rPr>
                <w:rFonts w:hint="eastAsia"/>
                <w:sz w:val="20"/>
                <w:lang w:eastAsia="ja-JP"/>
              </w:rPr>
              <w:t>(Q14/15)</w:t>
            </w:r>
          </w:p>
        </w:tc>
        <w:tc>
          <w:tcPr>
            <w:tcW w:w="1213" w:type="pct"/>
          </w:tcPr>
          <w:p w:rsidR="00C9123C" w:rsidRDefault="00C9123C" w:rsidP="003950CB">
            <w:pPr>
              <w:rPr>
                <w:sz w:val="20"/>
                <w:lang w:eastAsia="ja-JP"/>
              </w:rPr>
            </w:pPr>
            <w:r>
              <w:rPr>
                <w:rFonts w:hint="eastAsia"/>
                <w:sz w:val="20"/>
                <w:lang w:eastAsia="ja-JP"/>
              </w:rPr>
              <w:t>G.8151/Y.1374</w:t>
            </w:r>
          </w:p>
        </w:tc>
        <w:tc>
          <w:tcPr>
            <w:tcW w:w="2806" w:type="pct"/>
          </w:tcPr>
          <w:p w:rsidR="00C9123C" w:rsidRPr="005A7EF4" w:rsidRDefault="00C9123C" w:rsidP="003950CB">
            <w:pPr>
              <w:rPr>
                <w:sz w:val="20"/>
                <w:lang w:eastAsia="ja-JP"/>
              </w:rPr>
            </w:pPr>
            <w:r w:rsidRPr="00D04C96">
              <w:rPr>
                <w:sz w:val="20"/>
                <w:lang w:eastAsia="ja-JP"/>
              </w:rPr>
              <w:t>Management aspects of the MPLS-TP network element</w:t>
            </w:r>
          </w:p>
        </w:tc>
      </w:tr>
    </w:tbl>
    <w:p w:rsidR="00C9123C" w:rsidRDefault="00C9123C" w:rsidP="00D55AC7">
      <w:pPr>
        <w:rPr>
          <w:b/>
          <w:lang w:eastAsia="ja-JP"/>
        </w:rPr>
      </w:pPr>
    </w:p>
    <w:p w:rsidR="00C9123C" w:rsidRPr="00ED115A" w:rsidRDefault="00C9123C" w:rsidP="00D55AC7">
      <w:pPr>
        <w:pStyle w:val="Heading2"/>
        <w:rPr>
          <w:lang w:eastAsia="ja-JP"/>
        </w:rPr>
      </w:pPr>
      <w:bookmarkStart w:id="210" w:name="_Toc404879753"/>
      <w:bookmarkStart w:id="211" w:name="_Toc404880728"/>
      <w:bookmarkStart w:id="212" w:name="_Toc405246252"/>
      <w:bookmarkStart w:id="213" w:name="_Toc405248148"/>
      <w:bookmarkStart w:id="214" w:name="_Toc405332721"/>
      <w:r w:rsidRPr="00ED115A">
        <w:rPr>
          <w:rFonts w:hint="eastAsia"/>
          <w:lang w:eastAsia="ja-JP"/>
        </w:rPr>
        <w:t>Standards on the NGN</w:t>
      </w:r>
      <w:bookmarkEnd w:id="210"/>
      <w:bookmarkEnd w:id="211"/>
      <w:bookmarkEnd w:id="212"/>
      <w:bookmarkEnd w:id="213"/>
      <w:bookmarkEnd w:id="214"/>
    </w:p>
    <w:p w:rsidR="00C9123C" w:rsidRPr="00ED115A" w:rsidRDefault="00C9123C" w:rsidP="00C9123C">
      <w:pPr>
        <w:rPr>
          <w:lang w:eastAsia="ja-JP"/>
        </w:rPr>
      </w:pPr>
      <w:r w:rsidRPr="00ED115A">
        <w:t xml:space="preserve">The following table lists ITU-T Recommendations specifically related to the </w:t>
      </w:r>
      <w:r w:rsidRPr="00ED115A">
        <w:rPr>
          <w:rFonts w:hint="eastAsia"/>
          <w:lang w:eastAsia="ja-JP"/>
        </w:rPr>
        <w:t>NGN</w:t>
      </w:r>
      <w:r w:rsidRPr="00ED115A">
        <w:t xml:space="preserve">. ITU-T Study Group 13 also maintains an NGN project management tool at URL </w:t>
      </w:r>
      <w:hyperlink r:id="rId29" w:history="1">
        <w:r w:rsidRPr="00ED115A">
          <w:rPr>
            <w:color w:val="0000FF"/>
            <w:u w:val="single"/>
          </w:rPr>
          <w:t>http://www.itu.int/ngnproject/</w:t>
        </w:r>
      </w:hyperlink>
      <w:r w:rsidRPr="00ED115A">
        <w:t xml:space="preserve"> that contains the status of all items related to the NGN.</w:t>
      </w:r>
    </w:p>
    <w:p w:rsidR="00C9123C" w:rsidRPr="00ED115A" w:rsidRDefault="00C9123C" w:rsidP="00C9123C">
      <w:pPr>
        <w:keepNext/>
        <w:keepLines/>
        <w:spacing w:before="360" w:after="120"/>
        <w:jc w:val="center"/>
        <w:rPr>
          <w:b/>
          <w:lang w:eastAsia="ja-JP"/>
        </w:rPr>
      </w:pPr>
      <w:r w:rsidRPr="00ED115A">
        <w:rPr>
          <w:rFonts w:hint="eastAsia"/>
          <w:b/>
          <w:lang w:eastAsia="ja-JP"/>
        </w:rPr>
        <w:t>Table 7-</w:t>
      </w:r>
      <w:r w:rsidR="00BD47E8" w:rsidRPr="00ED115A">
        <w:rPr>
          <w:b/>
          <w:lang w:eastAsia="ja-JP"/>
        </w:rPr>
        <w:t>9 NGN</w:t>
      </w:r>
      <w:r w:rsidRPr="00ED115A">
        <w:rPr>
          <w:rFonts w:hint="eastAsia"/>
          <w:b/>
          <w:lang w:eastAsia="ja-JP"/>
        </w:rPr>
        <w:t xml:space="preserve"> 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92"/>
        <w:gridCol w:w="1157"/>
        <w:gridCol w:w="5573"/>
        <w:gridCol w:w="1403"/>
      </w:tblGrid>
      <w:tr w:rsidR="00C9123C" w:rsidRPr="00ED115A" w:rsidTr="00D55AC7">
        <w:trPr>
          <w:cantSplit/>
          <w:tblHeader/>
          <w:jc w:val="center"/>
        </w:trPr>
        <w:tc>
          <w:tcPr>
            <w:tcW w:w="775" w:type="pct"/>
          </w:tcPr>
          <w:p w:rsidR="00C9123C" w:rsidRPr="00ED115A" w:rsidRDefault="00C9123C" w:rsidP="003950CB">
            <w:pPr>
              <w:rPr>
                <w:b/>
                <w:sz w:val="20"/>
              </w:rPr>
            </w:pPr>
            <w:r w:rsidRPr="00ED115A">
              <w:rPr>
                <w:b/>
                <w:sz w:val="20"/>
              </w:rPr>
              <w:t>Organisation (Subgroup responsible)</w:t>
            </w:r>
          </w:p>
        </w:tc>
        <w:tc>
          <w:tcPr>
            <w:tcW w:w="601" w:type="pct"/>
          </w:tcPr>
          <w:p w:rsidR="00C9123C" w:rsidRPr="00ED115A" w:rsidRDefault="00C9123C" w:rsidP="003950CB">
            <w:pPr>
              <w:rPr>
                <w:b/>
                <w:sz w:val="20"/>
              </w:rPr>
            </w:pPr>
            <w:r w:rsidRPr="00ED115A">
              <w:rPr>
                <w:b/>
                <w:sz w:val="20"/>
              </w:rPr>
              <w:t>Number</w:t>
            </w:r>
          </w:p>
        </w:tc>
        <w:tc>
          <w:tcPr>
            <w:tcW w:w="2895" w:type="pct"/>
          </w:tcPr>
          <w:p w:rsidR="00C9123C" w:rsidRPr="00ED115A" w:rsidRDefault="00C9123C" w:rsidP="003950CB">
            <w:pPr>
              <w:rPr>
                <w:b/>
                <w:sz w:val="20"/>
              </w:rPr>
            </w:pPr>
            <w:r w:rsidRPr="00ED115A">
              <w:rPr>
                <w:b/>
                <w:sz w:val="20"/>
              </w:rPr>
              <w:t>Title</w:t>
            </w:r>
          </w:p>
        </w:tc>
        <w:tc>
          <w:tcPr>
            <w:tcW w:w="729" w:type="pct"/>
          </w:tcPr>
          <w:p w:rsidR="00C9123C" w:rsidRPr="00ED115A" w:rsidRDefault="00C9123C" w:rsidP="003950CB">
            <w:pPr>
              <w:rPr>
                <w:b/>
                <w:sz w:val="20"/>
              </w:rPr>
            </w:pPr>
            <w:r w:rsidRPr="00ED115A">
              <w:rPr>
                <w:b/>
                <w:sz w:val="20"/>
              </w:rPr>
              <w:t>Publication Date</w:t>
            </w:r>
          </w:p>
        </w:tc>
      </w:tr>
      <w:tr w:rsidR="00C9123C" w:rsidRPr="00ED115A" w:rsidTr="00D55AC7">
        <w:trPr>
          <w:cantSplit/>
          <w:jc w:val="center"/>
        </w:trPr>
        <w:tc>
          <w:tcPr>
            <w:tcW w:w="775" w:type="pct"/>
          </w:tcPr>
          <w:p w:rsidR="00C9123C" w:rsidRPr="00ED115A" w:rsidRDefault="00C9123C" w:rsidP="003950CB">
            <w:pPr>
              <w:rPr>
                <w:sz w:val="20"/>
                <w:lang w:eastAsia="ja-JP"/>
              </w:rPr>
            </w:pPr>
            <w:r w:rsidRPr="00ED115A">
              <w:rPr>
                <w:sz w:val="20"/>
                <w:lang w:eastAsia="ja-JP"/>
              </w:rPr>
              <w:t>SG3</w:t>
            </w:r>
          </w:p>
        </w:tc>
        <w:tc>
          <w:tcPr>
            <w:tcW w:w="601" w:type="pct"/>
          </w:tcPr>
          <w:p w:rsidR="00C9123C" w:rsidRPr="00ED115A" w:rsidRDefault="00C9123C" w:rsidP="003950CB">
            <w:pPr>
              <w:rPr>
                <w:sz w:val="20"/>
                <w:lang w:eastAsia="ja-JP"/>
              </w:rPr>
            </w:pPr>
            <w:r w:rsidRPr="00ED115A">
              <w:rPr>
                <w:sz w:val="20"/>
                <w:lang w:eastAsia="ja-JP"/>
              </w:rPr>
              <w:t>D.271</w:t>
            </w:r>
          </w:p>
        </w:tc>
        <w:tc>
          <w:tcPr>
            <w:tcW w:w="2895" w:type="pct"/>
          </w:tcPr>
          <w:p w:rsidR="00C9123C" w:rsidRPr="00ED115A" w:rsidRDefault="00C9123C" w:rsidP="003950CB">
            <w:pPr>
              <w:rPr>
                <w:sz w:val="20"/>
                <w:lang w:eastAsia="ja-JP"/>
              </w:rPr>
            </w:pPr>
            <w:r w:rsidRPr="00ED115A">
              <w:rPr>
                <w:sz w:val="20"/>
                <w:lang w:eastAsia="ja-JP"/>
              </w:rPr>
              <w:t xml:space="preserve">Charging and accounting principles for NGN  </w:t>
            </w:r>
          </w:p>
        </w:tc>
        <w:tc>
          <w:tcPr>
            <w:tcW w:w="729" w:type="pct"/>
          </w:tcPr>
          <w:p w:rsidR="00C9123C" w:rsidRPr="00ED115A" w:rsidRDefault="00C9123C" w:rsidP="003950CB">
            <w:pPr>
              <w:rPr>
                <w:sz w:val="20"/>
                <w:lang w:eastAsia="ja-JP"/>
              </w:rPr>
            </w:pPr>
            <w:r w:rsidRPr="00ED115A">
              <w:rPr>
                <w:sz w:val="20"/>
                <w:lang w:eastAsia="ja-JP"/>
              </w:rPr>
              <w:t>04/2008</w:t>
            </w:r>
          </w:p>
        </w:tc>
      </w:tr>
      <w:tr w:rsidR="00C9123C" w:rsidRPr="00ED115A" w:rsidTr="00D55AC7">
        <w:trPr>
          <w:cantSplit/>
          <w:jc w:val="center"/>
        </w:trPr>
        <w:tc>
          <w:tcPr>
            <w:tcW w:w="775" w:type="pct"/>
          </w:tcPr>
          <w:p w:rsidR="00C9123C" w:rsidRPr="00ED115A" w:rsidRDefault="00C9123C" w:rsidP="003950CB">
            <w:pPr>
              <w:rPr>
                <w:sz w:val="20"/>
                <w:lang w:eastAsia="ja-JP"/>
              </w:rPr>
            </w:pPr>
            <w:r w:rsidRPr="00ED115A">
              <w:rPr>
                <w:sz w:val="20"/>
                <w:lang w:eastAsia="ja-JP"/>
              </w:rPr>
              <w:t>SG13</w:t>
            </w:r>
          </w:p>
        </w:tc>
        <w:tc>
          <w:tcPr>
            <w:tcW w:w="601" w:type="pct"/>
          </w:tcPr>
          <w:p w:rsidR="00C9123C" w:rsidRPr="00ED115A" w:rsidRDefault="00C9123C" w:rsidP="003950CB">
            <w:pPr>
              <w:rPr>
                <w:sz w:val="20"/>
              </w:rPr>
            </w:pPr>
            <w:r w:rsidRPr="00ED115A">
              <w:rPr>
                <w:sz w:val="20"/>
                <w:lang w:eastAsia="ja-JP"/>
              </w:rPr>
              <w:t>Y.2001</w:t>
            </w:r>
          </w:p>
        </w:tc>
        <w:tc>
          <w:tcPr>
            <w:tcW w:w="2895" w:type="pct"/>
          </w:tcPr>
          <w:p w:rsidR="00C9123C" w:rsidRPr="00ED115A" w:rsidRDefault="00C9123C" w:rsidP="003950CB">
            <w:pPr>
              <w:rPr>
                <w:sz w:val="20"/>
              </w:rPr>
            </w:pPr>
            <w:r w:rsidRPr="00ED115A">
              <w:rPr>
                <w:sz w:val="20"/>
                <w:lang w:eastAsia="ja-JP"/>
              </w:rPr>
              <w:t>General overview of NGN</w:t>
            </w:r>
          </w:p>
        </w:tc>
        <w:tc>
          <w:tcPr>
            <w:tcW w:w="729" w:type="pct"/>
          </w:tcPr>
          <w:p w:rsidR="00C9123C" w:rsidRPr="00ED115A" w:rsidRDefault="00C9123C" w:rsidP="003950CB">
            <w:pPr>
              <w:rPr>
                <w:sz w:val="20"/>
                <w:lang w:eastAsia="ja-JP"/>
              </w:rPr>
            </w:pPr>
            <w:r w:rsidRPr="00ED115A">
              <w:rPr>
                <w:sz w:val="20"/>
                <w:lang w:eastAsia="ja-JP"/>
              </w:rPr>
              <w:t>12/2004</w:t>
            </w:r>
          </w:p>
        </w:tc>
      </w:tr>
      <w:tr w:rsidR="00C9123C" w:rsidRPr="00ED115A" w:rsidTr="00D55AC7">
        <w:trPr>
          <w:cantSplit/>
          <w:jc w:val="center"/>
        </w:trPr>
        <w:tc>
          <w:tcPr>
            <w:tcW w:w="775" w:type="pct"/>
          </w:tcPr>
          <w:p w:rsidR="00C9123C" w:rsidRPr="00ED115A" w:rsidRDefault="00C9123C" w:rsidP="003950CB">
            <w:pPr>
              <w:rPr>
                <w:sz w:val="20"/>
                <w:lang w:eastAsia="ja-JP"/>
              </w:rPr>
            </w:pPr>
            <w:r w:rsidRPr="00ED115A">
              <w:rPr>
                <w:sz w:val="20"/>
                <w:lang w:eastAsia="ja-JP"/>
              </w:rPr>
              <w:t>SG13</w:t>
            </w:r>
          </w:p>
        </w:tc>
        <w:tc>
          <w:tcPr>
            <w:tcW w:w="601" w:type="pct"/>
          </w:tcPr>
          <w:p w:rsidR="00C9123C" w:rsidRPr="00ED115A" w:rsidRDefault="00C9123C" w:rsidP="003950CB">
            <w:pPr>
              <w:rPr>
                <w:sz w:val="20"/>
                <w:lang w:eastAsia="ja-JP"/>
              </w:rPr>
            </w:pPr>
            <w:r w:rsidRPr="00ED115A">
              <w:rPr>
                <w:sz w:val="20"/>
                <w:lang w:eastAsia="ja-JP"/>
              </w:rPr>
              <w:t>Y.2006</w:t>
            </w:r>
          </w:p>
        </w:tc>
        <w:tc>
          <w:tcPr>
            <w:tcW w:w="2895" w:type="pct"/>
          </w:tcPr>
          <w:p w:rsidR="00C9123C" w:rsidRPr="00ED115A" w:rsidRDefault="00C9123C" w:rsidP="003950CB">
            <w:pPr>
              <w:rPr>
                <w:sz w:val="20"/>
                <w:lang w:eastAsia="ja-JP"/>
              </w:rPr>
            </w:pPr>
            <w:r w:rsidRPr="00ED115A">
              <w:rPr>
                <w:sz w:val="20"/>
                <w:lang w:eastAsia="ja-JP"/>
              </w:rPr>
              <w:t xml:space="preserve">Description of capability set 1 of NGN release 1  </w:t>
            </w:r>
          </w:p>
        </w:tc>
        <w:tc>
          <w:tcPr>
            <w:tcW w:w="729" w:type="pct"/>
          </w:tcPr>
          <w:p w:rsidR="00C9123C" w:rsidRPr="00ED115A" w:rsidRDefault="00C9123C" w:rsidP="003950CB">
            <w:pPr>
              <w:rPr>
                <w:sz w:val="20"/>
                <w:lang w:eastAsia="ja-JP"/>
              </w:rPr>
            </w:pPr>
            <w:r w:rsidRPr="00ED115A">
              <w:rPr>
                <w:sz w:val="20"/>
                <w:lang w:eastAsia="ja-JP"/>
              </w:rPr>
              <w:t>02/2008</w:t>
            </w:r>
          </w:p>
        </w:tc>
      </w:tr>
      <w:tr w:rsidR="00C9123C" w:rsidRPr="00ED115A" w:rsidTr="00D55AC7">
        <w:trPr>
          <w:cantSplit/>
          <w:jc w:val="center"/>
        </w:trPr>
        <w:tc>
          <w:tcPr>
            <w:tcW w:w="775" w:type="pct"/>
          </w:tcPr>
          <w:p w:rsidR="00C9123C" w:rsidRPr="00ED115A" w:rsidRDefault="00C9123C" w:rsidP="003950CB">
            <w:pPr>
              <w:rPr>
                <w:sz w:val="20"/>
                <w:lang w:eastAsia="ja-JP"/>
              </w:rPr>
            </w:pPr>
            <w:r w:rsidRPr="00ED115A">
              <w:rPr>
                <w:sz w:val="20"/>
                <w:lang w:eastAsia="ja-JP"/>
              </w:rPr>
              <w:t>SG13</w:t>
            </w:r>
          </w:p>
        </w:tc>
        <w:tc>
          <w:tcPr>
            <w:tcW w:w="601" w:type="pct"/>
          </w:tcPr>
          <w:p w:rsidR="00C9123C" w:rsidRPr="00ED115A" w:rsidRDefault="00C9123C" w:rsidP="003950CB">
            <w:pPr>
              <w:rPr>
                <w:sz w:val="20"/>
                <w:lang w:eastAsia="ja-JP"/>
              </w:rPr>
            </w:pPr>
            <w:r w:rsidRPr="00ED115A">
              <w:rPr>
                <w:sz w:val="20"/>
                <w:lang w:eastAsia="ja-JP"/>
              </w:rPr>
              <w:t>Y.2011</w:t>
            </w:r>
          </w:p>
        </w:tc>
        <w:tc>
          <w:tcPr>
            <w:tcW w:w="2895" w:type="pct"/>
          </w:tcPr>
          <w:p w:rsidR="00C9123C" w:rsidRPr="00ED115A" w:rsidRDefault="00C9123C" w:rsidP="003950CB">
            <w:pPr>
              <w:rPr>
                <w:sz w:val="20"/>
                <w:lang w:eastAsia="ja-JP"/>
              </w:rPr>
            </w:pPr>
            <w:r w:rsidRPr="00ED115A">
              <w:rPr>
                <w:sz w:val="20"/>
                <w:lang w:eastAsia="ja-JP"/>
              </w:rPr>
              <w:t>General principles and general reference model for next generation networks</w:t>
            </w:r>
          </w:p>
        </w:tc>
        <w:tc>
          <w:tcPr>
            <w:tcW w:w="729" w:type="pct"/>
          </w:tcPr>
          <w:p w:rsidR="00C9123C" w:rsidRPr="00ED115A" w:rsidRDefault="00C9123C" w:rsidP="003950CB">
            <w:pPr>
              <w:rPr>
                <w:sz w:val="20"/>
                <w:lang w:eastAsia="ja-JP"/>
              </w:rPr>
            </w:pPr>
            <w:r w:rsidRPr="00ED115A">
              <w:rPr>
                <w:sz w:val="20"/>
                <w:lang w:eastAsia="ja-JP"/>
              </w:rPr>
              <w:t>10/2004</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Functional requirements and architecture of the NGN release 1</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w:t>
            </w:r>
            <w:r w:rsidRPr="00ED115A">
              <w:rPr>
                <w:rFonts w:hint="eastAsia"/>
                <w:sz w:val="20"/>
                <w:lang w:eastAsia="ja-JP"/>
              </w:rPr>
              <w:t>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Converged services framework functional requirements and architecture</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Y.2014</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Network attachment control functions in next generation networks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05/2008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lastRenderedPageBreak/>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General requirements for ID/locator separation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Y.2016</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Functional requirements and architecture of the NGN for applications and services using tag-based identification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08/2009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Y.2021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IMS for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Y.2031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PSTN/ISDN emulation architecture</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Y.2091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Terms and definitions for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02/2008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Y.2111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Resource and admission control functions in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Y.2112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A QoS control architecture for Ethernet-based IP access network</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06/2007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Y.211</w:t>
            </w:r>
            <w:r w:rsidRPr="00ED115A">
              <w:rPr>
                <w:sz w:val="20"/>
                <w:lang w:eastAsia="ja-JP"/>
              </w:rPr>
              <w:t>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Ethernet QoS control for next generation networks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w:t>
            </w:r>
            <w:r w:rsidRPr="00ED115A">
              <w:rPr>
                <w:sz w:val="20"/>
                <w:lang w:eastAsia="ja-JP"/>
              </w:rPr>
              <w:t>21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for the support of flow-state-aware transport technology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w:t>
            </w:r>
            <w:r w:rsidRPr="00ED115A">
              <w:rPr>
                <w:sz w:val="20"/>
                <w:lang w:eastAsia="ja-JP"/>
              </w:rPr>
              <w:t>22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Flow aggregate information exchange functions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06/2009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Y.2171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Admission control priority levels in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Y.2172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Service restoration priority levels in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06/2007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Y.217</w:t>
            </w:r>
            <w:r w:rsidRPr="00ED115A">
              <w:rPr>
                <w:sz w:val="20"/>
                <w:lang w:eastAsia="ja-JP"/>
              </w:rPr>
              <w:t>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Management of performance measurement for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release 1 requirements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04/2007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205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Next Generation Networks – Emergency telecommunications – Technical considerations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IMS-based real-time conversational multimedia services over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10/2007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of managed delivery services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02/2008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service requirements and capabilities for network aspects of applications and services using tag-based identification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215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and framework for the support of VPN services in NGN, including the mobile environment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06/2009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convergence service model and scenario using web services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Requirements and framework allowing accounting and charging capabilities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234</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Open service environment capabilities for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w:t>
            </w:r>
            <w:r w:rsidRPr="00ED115A">
              <w:rPr>
                <w:sz w:val="20"/>
                <w:lang w:eastAsia="ja-JP"/>
              </w:rPr>
              <w:t>235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Converged web-browsing service scenarios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Y.2261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PSTN/ISDN evolution to NGN</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Y.2271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Call server based PSTN/ISDN emulation</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w:t>
            </w:r>
            <w:r w:rsidRPr="00ED115A">
              <w:rPr>
                <w:sz w:val="20"/>
                <w:lang w:eastAsia="ja-JP"/>
              </w:rPr>
              <w:t>2</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M.3060/ </w:t>
            </w:r>
            <w:r w:rsidRPr="00ED115A">
              <w:rPr>
                <w:rFonts w:hint="eastAsia"/>
                <w:sz w:val="20"/>
                <w:lang w:eastAsia="ja-JP"/>
              </w:rPr>
              <w:t>Y.2401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Principles for the Management of the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03/2006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Y.2601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Fundamental characteristics and requirements of future packet based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Y.2611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High level architecture of future packet based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Y.261</w:t>
            </w:r>
            <w:r w:rsidRPr="00ED115A">
              <w:rPr>
                <w:sz w:val="20"/>
                <w:lang w:eastAsia="ja-JP"/>
              </w:rPr>
              <w:t>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Generic requirements and framework of addressing, routing and forwarding in future, packet-based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lastRenderedPageBreak/>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Security requirements for NGN release 1</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04/2007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Y.270</w:t>
            </w:r>
            <w:r w:rsidRPr="00ED115A">
              <w:rPr>
                <w:sz w:val="20"/>
                <w:lang w:eastAsia="ja-JP"/>
              </w:rPr>
              <w:t>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Authentication and authorization requirements for NGN release 1</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Y.270</w:t>
            </w:r>
            <w:r w:rsidRPr="00ED115A">
              <w:rPr>
                <w:sz w:val="20"/>
                <w:lang w:eastAsia="ja-JP"/>
              </w:rPr>
              <w:t>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The application of AAA service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Y.27</w:t>
            </w:r>
            <w:r w:rsidRPr="00ED115A">
              <w:rPr>
                <w:sz w:val="20"/>
                <w:lang w:eastAsia="ja-JP"/>
              </w:rPr>
              <w:t>20</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NGN identity management framework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Y.2801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Mobility management requirements for NGN</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11/2006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SG1</w:t>
            </w:r>
            <w:r w:rsidRPr="00ED115A">
              <w:rPr>
                <w:sz w:val="20"/>
                <w:lang w:eastAsia="ja-JP"/>
              </w:rPr>
              <w:t>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Q.1762/ </w:t>
            </w:r>
            <w:r w:rsidRPr="00ED115A">
              <w:rPr>
                <w:rFonts w:hint="eastAsia"/>
                <w:sz w:val="20"/>
                <w:lang w:eastAsia="ja-JP"/>
              </w:rPr>
              <w:t>Y.2802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Fixed-mobile convergence general requirements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09/2007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Q.1763/ </w:t>
            </w:r>
            <w:r w:rsidRPr="00ED115A">
              <w:rPr>
                <w:rFonts w:hint="eastAsia"/>
                <w:sz w:val="20"/>
                <w:lang w:eastAsia="ja-JP"/>
              </w:rPr>
              <w:t>Y.2803</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FMC service using legacy PSTN or ISDN as the fixed access network for mobile network users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10/2007</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Del="006775A0"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Q.1707/ Y.2804</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Generic framework of mobility management for next generation networks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02/2008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Q.1708/ Y.2805</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Framework of location management for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10/2008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Q.1709/ Y.2806</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Framework of handover control for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10/2008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Y.2807</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 xml:space="preserve">MPLS-based mobility capabilities in NGN  </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01/2009</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Y.2901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The carrier grade open environment reference model</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12/2006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Y.2902</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Carrier grade open environment components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11/2008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Y.</w:t>
            </w:r>
            <w:r w:rsidRPr="00ED115A" w:rsidDel="006775A0">
              <w:rPr>
                <w:rFonts w:hint="eastAsia"/>
                <w:sz w:val="20"/>
                <w:lang w:eastAsia="ja-JP"/>
              </w:rPr>
              <w:t xml:space="preserve"> </w:t>
            </w:r>
            <w:r w:rsidRPr="00ED115A">
              <w:rPr>
                <w:rFonts w:hint="eastAsia"/>
                <w:sz w:val="20"/>
                <w:lang w:eastAsia="ja-JP"/>
              </w:rPr>
              <w:t>Sup1</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NGN release 1 scope</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rFonts w:hint="eastAsia"/>
                <w:sz w:val="20"/>
                <w:lang w:eastAsia="ja-JP"/>
              </w:rPr>
              <w:t>07/2006</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Y.Sup6</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Use of DSL-based systems in next generation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SG13</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Y.Sup7</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NGN release 2 scope</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09/2008</w:t>
            </w:r>
          </w:p>
        </w:tc>
      </w:tr>
      <w:tr w:rsidR="00C9123C" w:rsidRPr="00ED115A" w:rsidTr="00D55AC7">
        <w:trPr>
          <w:cantSplit/>
          <w:jc w:val="center"/>
        </w:trPr>
        <w:tc>
          <w:tcPr>
            <w:tcW w:w="77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SG11</w:t>
            </w:r>
          </w:p>
        </w:tc>
        <w:tc>
          <w:tcPr>
            <w:tcW w:w="601"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Q.3900</w:t>
            </w:r>
          </w:p>
        </w:tc>
        <w:tc>
          <w:tcPr>
            <w:tcW w:w="2895"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Methods of testing and model network architecture for NGN technical means testing as applied to public telecommunication networks</w:t>
            </w:r>
          </w:p>
        </w:tc>
        <w:tc>
          <w:tcPr>
            <w:tcW w:w="729" w:type="pct"/>
            <w:tcBorders>
              <w:top w:val="single" w:sz="6" w:space="0" w:color="000000"/>
              <w:left w:val="single" w:sz="6" w:space="0" w:color="000000"/>
              <w:bottom w:val="single" w:sz="6" w:space="0" w:color="000000"/>
              <w:right w:val="single" w:sz="6" w:space="0" w:color="000000"/>
            </w:tcBorders>
          </w:tcPr>
          <w:p w:rsidR="00C9123C" w:rsidRPr="00ED115A" w:rsidRDefault="00C9123C" w:rsidP="003950CB">
            <w:pPr>
              <w:rPr>
                <w:sz w:val="20"/>
                <w:lang w:eastAsia="ja-JP"/>
              </w:rPr>
            </w:pPr>
            <w:r w:rsidRPr="00ED115A">
              <w:rPr>
                <w:sz w:val="20"/>
                <w:lang w:eastAsia="ja-JP"/>
              </w:rPr>
              <w:t>09/2006</w:t>
            </w:r>
          </w:p>
        </w:tc>
      </w:tr>
    </w:tbl>
    <w:p w:rsidR="00C9123C" w:rsidRPr="00ED115A" w:rsidRDefault="00C9123C" w:rsidP="00D55AC7">
      <w:pPr>
        <w:pStyle w:val="Heading1"/>
      </w:pPr>
      <w:bookmarkStart w:id="215" w:name="_Toc404879754"/>
      <w:bookmarkStart w:id="216" w:name="_Toc404880729"/>
      <w:bookmarkStart w:id="217" w:name="_Toc405246253"/>
      <w:bookmarkStart w:id="218" w:name="_Toc405248149"/>
      <w:bookmarkStart w:id="219" w:name="_Toc405332722"/>
      <w:r w:rsidRPr="00ED115A">
        <w:t>Overview of existing holes</w:t>
      </w:r>
      <w:r w:rsidR="00660E88">
        <w:rPr>
          <w:rFonts w:hint="eastAsia"/>
          <w:lang w:eastAsia="ja-JP"/>
        </w:rPr>
        <w:t xml:space="preserve">, </w:t>
      </w:r>
      <w:r w:rsidRPr="00ED115A">
        <w:t>overlaps</w:t>
      </w:r>
      <w:r w:rsidR="00660E88">
        <w:rPr>
          <w:rFonts w:hint="eastAsia"/>
          <w:lang w:eastAsia="ja-JP"/>
        </w:rPr>
        <w:t xml:space="preserve">, and </w:t>
      </w:r>
      <w:r w:rsidRPr="00ED115A">
        <w:t>conflicts</w:t>
      </w:r>
      <w:bookmarkEnd w:id="203"/>
      <w:bookmarkEnd w:id="215"/>
      <w:bookmarkEnd w:id="216"/>
      <w:bookmarkEnd w:id="217"/>
      <w:bookmarkEnd w:id="218"/>
      <w:bookmarkEnd w:id="219"/>
    </w:p>
    <w:p w:rsidR="00C9123C" w:rsidRPr="00ED115A" w:rsidRDefault="00C9123C" w:rsidP="00D55AC7">
      <w:pPr>
        <w:jc w:val="both"/>
      </w:pPr>
      <w:r w:rsidRPr="00ED115A">
        <w:t>Considering the number and diversity of different organizations working on standardising aspects of OTNT, it is inevitable that some areas will be missed.  For the same reasons, some aspects will be addressed in multiple groups, resulting in possible conflicts based on different applications, priorities, or technical expertise.  These items need to be identified and addressed as appropriate.  The following table lists those that have been identified, the recommended action, and the status of that action.</w:t>
      </w:r>
    </w:p>
    <w:p w:rsidR="00C9123C" w:rsidRPr="00ED115A" w:rsidRDefault="00C9123C" w:rsidP="00C9123C">
      <w:pPr>
        <w:tabs>
          <w:tab w:val="clear" w:pos="794"/>
          <w:tab w:val="clear" w:pos="1191"/>
          <w:tab w:val="clear" w:pos="1588"/>
          <w:tab w:val="clear" w:pos="1985"/>
          <w:tab w:val="left" w:pos="5954"/>
          <w:tab w:val="right" w:pos="9639"/>
        </w:tabs>
        <w:spacing w:before="0"/>
        <w:jc w:val="center"/>
        <w:rPr>
          <w:b/>
          <w:caps/>
          <w:sz w:val="16"/>
        </w:rPr>
      </w:pPr>
    </w:p>
    <w:p w:rsidR="00C9123C" w:rsidRPr="00ED115A" w:rsidRDefault="00C9123C" w:rsidP="00D55AC7">
      <w:pPr>
        <w:keepNext/>
        <w:tabs>
          <w:tab w:val="clear" w:pos="794"/>
          <w:tab w:val="clear" w:pos="1191"/>
          <w:tab w:val="clear" w:pos="1588"/>
          <w:tab w:val="clear" w:pos="1985"/>
        </w:tabs>
        <w:overflowPunct/>
        <w:autoSpaceDE/>
        <w:autoSpaceDN/>
        <w:adjustRightInd/>
        <w:spacing w:after="120"/>
        <w:jc w:val="center"/>
        <w:textAlignment w:val="auto"/>
        <w:rPr>
          <w:b/>
          <w:sz w:val="20"/>
        </w:rPr>
      </w:pPr>
      <w:r w:rsidRPr="00ED115A">
        <w:rPr>
          <w:b/>
          <w:sz w:val="20"/>
        </w:rPr>
        <w:t xml:space="preserve">TABLE 8-1/OTNT:  Known OTNT </w:t>
      </w:r>
      <w:r w:rsidR="00660E88">
        <w:rPr>
          <w:rFonts w:hint="eastAsia"/>
          <w:b/>
          <w:sz w:val="20"/>
          <w:lang w:eastAsia="ja-JP"/>
        </w:rPr>
        <w:t>s</w:t>
      </w:r>
      <w:r w:rsidRPr="00ED115A">
        <w:rPr>
          <w:b/>
          <w:sz w:val="20"/>
        </w:rPr>
        <w:t xml:space="preserve">tandardization </w:t>
      </w:r>
      <w:r w:rsidR="00660E88">
        <w:rPr>
          <w:rFonts w:hint="eastAsia"/>
          <w:b/>
          <w:sz w:val="20"/>
          <w:lang w:eastAsia="ja-JP"/>
        </w:rPr>
        <w:t>h</w:t>
      </w:r>
      <w:r w:rsidR="00660E88" w:rsidRPr="00ED115A">
        <w:rPr>
          <w:b/>
          <w:sz w:val="20"/>
        </w:rPr>
        <w:t>oles</w:t>
      </w:r>
      <w:r w:rsidR="00660E88">
        <w:rPr>
          <w:rFonts w:hint="eastAsia"/>
          <w:b/>
          <w:sz w:val="20"/>
          <w:lang w:eastAsia="ja-JP"/>
        </w:rPr>
        <w:t>, o</w:t>
      </w:r>
      <w:r w:rsidRPr="00ED115A">
        <w:rPr>
          <w:b/>
          <w:sz w:val="20"/>
        </w:rPr>
        <w:t>verlaps</w:t>
      </w:r>
      <w:r w:rsidR="00660E88">
        <w:rPr>
          <w:rFonts w:hint="eastAsia"/>
          <w:b/>
          <w:sz w:val="20"/>
          <w:lang w:eastAsia="ja-JP"/>
        </w:rPr>
        <w:t>, c</w:t>
      </w:r>
      <w:r w:rsidRPr="00ED115A">
        <w:rPr>
          <w:b/>
          <w:sz w:val="20"/>
        </w:rPr>
        <w:t>onflicts</w:t>
      </w:r>
    </w:p>
    <w:p w:rsidR="00C9123C" w:rsidRPr="00ED115A" w:rsidRDefault="00C9123C" w:rsidP="00C9123C">
      <w:pPr>
        <w:keepNext/>
        <w:tabs>
          <w:tab w:val="clear" w:pos="794"/>
          <w:tab w:val="clear" w:pos="1191"/>
          <w:tab w:val="clear" w:pos="1588"/>
          <w:tab w:val="clear" w:pos="1985"/>
          <w:tab w:val="left" w:pos="5954"/>
          <w:tab w:val="right" w:pos="9639"/>
        </w:tabs>
        <w:spacing w:before="0"/>
        <w:rPr>
          <w:caps/>
          <w:sz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
      <w:tblGrid>
        <w:gridCol w:w="459"/>
        <w:gridCol w:w="6001"/>
        <w:gridCol w:w="2015"/>
        <w:gridCol w:w="1150"/>
      </w:tblGrid>
      <w:tr w:rsidR="00FF3B74" w:rsidRPr="00563E79" w:rsidTr="00563E79">
        <w:trPr>
          <w:cantSplit/>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9225BB" w:rsidRPr="00D55AC7" w:rsidRDefault="009225BB" w:rsidP="00D55AC7">
            <w:pPr>
              <w:rPr>
                <w:b/>
                <w:color w:val="17365D" w:themeColor="text2" w:themeShade="BF"/>
                <w:sz w:val="20"/>
              </w:rPr>
            </w:pPr>
            <w:r w:rsidRPr="00D55AC7">
              <w:rPr>
                <w:b/>
                <w:color w:val="17365D" w:themeColor="text2" w:themeShade="BF"/>
                <w:sz w:val="20"/>
              </w:rPr>
              <w:t>No</w:t>
            </w:r>
          </w:p>
        </w:tc>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9225BB" w:rsidRPr="00D55AC7" w:rsidRDefault="009225BB" w:rsidP="00D55AC7">
            <w:pPr>
              <w:rPr>
                <w:b/>
                <w:color w:val="17365D" w:themeColor="text2" w:themeShade="BF"/>
                <w:sz w:val="20"/>
              </w:rPr>
            </w:pPr>
            <w:r w:rsidRPr="00D55AC7">
              <w:rPr>
                <w:b/>
                <w:color w:val="17365D" w:themeColor="text2" w:themeShade="BF"/>
                <w:sz w:val="20"/>
              </w:rPr>
              <w:t>Issue</w:t>
            </w:r>
          </w:p>
        </w:tc>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9225BB" w:rsidRPr="00D55AC7" w:rsidRDefault="009225BB" w:rsidP="00D55AC7">
            <w:pPr>
              <w:rPr>
                <w:b/>
                <w:color w:val="17365D" w:themeColor="text2" w:themeShade="BF"/>
                <w:sz w:val="20"/>
              </w:rPr>
            </w:pPr>
            <w:r w:rsidRPr="00D55AC7">
              <w:rPr>
                <w:b/>
                <w:color w:val="17365D" w:themeColor="text2" w:themeShade="BF"/>
                <w:sz w:val="20"/>
              </w:rPr>
              <w:t>Action</w:t>
            </w:r>
          </w:p>
        </w:tc>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9225BB" w:rsidRPr="00D55AC7" w:rsidRDefault="009225BB" w:rsidP="00D55AC7">
            <w:pPr>
              <w:rPr>
                <w:b/>
                <w:color w:val="17365D" w:themeColor="text2" w:themeShade="BF"/>
                <w:sz w:val="20"/>
              </w:rPr>
            </w:pPr>
            <w:r w:rsidRPr="00D55AC7">
              <w:rPr>
                <w:b/>
                <w:color w:val="17365D" w:themeColor="text2" w:themeShade="BF"/>
                <w:sz w:val="20"/>
              </w:rPr>
              <w:t>Status</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1.</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BD47E8" w:rsidP="00D55AC7">
            <w:pPr>
              <w:rPr>
                <w:sz w:val="20"/>
              </w:rPr>
            </w:pPr>
            <w:r w:rsidRPr="00D55AC7">
              <w:rPr>
                <w:sz w:val="20"/>
              </w:rPr>
              <w:t>WSON (</w:t>
            </w:r>
            <w:r w:rsidR="009225BB" w:rsidRPr="00D55AC7">
              <w:rPr>
                <w:sz w:val="20"/>
              </w:rPr>
              <w:t>wavelength switched optical network) is now under discussion between IETF ccamp and ITU-T SG15. While ITU-T SG15 is specifying architecture and transport plane aspects, IETF ccamp is specifying control plane standard</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 xml:space="preserve">Liaisons to and from the IETF ccamp, continuing work by </w:t>
            </w:r>
            <w:r w:rsidR="00BD47E8" w:rsidRPr="00D55AC7">
              <w:rPr>
                <w:sz w:val="20"/>
              </w:rPr>
              <w:t>Q6</w:t>
            </w:r>
            <w:r w:rsidRPr="00D55AC7">
              <w:rPr>
                <w:sz w:val="20"/>
              </w:rPr>
              <w:t xml:space="preserve"> &amp; 12/15</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 xml:space="preserve">Resolved </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lastRenderedPageBreak/>
              <w:t>2</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b/>
                <w:sz w:val="20"/>
              </w:rPr>
            </w:pPr>
            <w:r w:rsidRPr="00D55AC7">
              <w:rPr>
                <w:b/>
                <w:sz w:val="20"/>
              </w:rPr>
              <w:t>Interconnection of core &amp; access transport of time &amp; SSM issues</w:t>
            </w:r>
          </w:p>
          <w:p w:rsidR="009225BB" w:rsidRPr="00D55AC7" w:rsidRDefault="009225BB" w:rsidP="00D55AC7">
            <w:pPr>
              <w:rPr>
                <w:sz w:val="20"/>
              </w:rPr>
            </w:pPr>
            <w:r w:rsidRPr="00D55AC7">
              <w:rPr>
                <w:sz w:val="20"/>
              </w:rPr>
              <w:t xml:space="preserve">Timing distribution method over access technologies such as GPON/xPON and XDSL for directly passing time and phase information from the ONU to the base stations are requested and investigated. Both frequency synchronization aspect and time synchronization aspect are discussed. </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 xml:space="preserve">Possible proposals should be considered in </w:t>
            </w:r>
            <w:r w:rsidR="00BD47E8" w:rsidRPr="00D55AC7">
              <w:rPr>
                <w:sz w:val="20"/>
              </w:rPr>
              <w:t>Q2</w:t>
            </w:r>
            <w:r w:rsidRPr="00D55AC7">
              <w:rPr>
                <w:sz w:val="20"/>
              </w:rPr>
              <w:t>/15, Q4/15 and Q13/15</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lang w:eastAsia="ja-JP"/>
              </w:rPr>
            </w:pPr>
            <w:r w:rsidRPr="00D55AC7">
              <w:rPr>
                <w:sz w:val="20"/>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3</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Ethernet over OTN (E-OTN) issues</w:t>
            </w:r>
          </w:p>
          <w:p w:rsidR="009225BB" w:rsidRPr="00D55AC7" w:rsidRDefault="009225BB" w:rsidP="00D55AC7">
            <w:pPr>
              <w:rPr>
                <w:sz w:val="20"/>
              </w:rPr>
            </w:pPr>
            <w:r w:rsidRPr="00D55AC7">
              <w:rPr>
                <w:sz w:val="20"/>
              </w:rPr>
              <w:t>The use of Ethernet technology in PTN requires an extension of the tagging option defined in 802.1Q to support VC, VP, VS stacking in single and multi-domain scenarios. The necessity of the new transport tag option, PTN Layer Hierarchy (the 3 packet layer) and the role of each layer are still under discussion. PB and PBB models are also need to be considered.</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Liaisons to and from the IEEE 802.1, continuing work by Q.9/15 and Q12/15</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Resolved</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4</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b/>
                <w:sz w:val="20"/>
              </w:rPr>
            </w:pPr>
            <w:r w:rsidRPr="00D55AC7">
              <w:rPr>
                <w:b/>
                <w:sz w:val="20"/>
              </w:rPr>
              <w:t>Transport of CPRI interface over OTN</w:t>
            </w:r>
          </w:p>
          <w:p w:rsidR="009225BB" w:rsidRPr="00D55AC7" w:rsidRDefault="009225BB" w:rsidP="00D55AC7">
            <w:pPr>
              <w:rPr>
                <w:sz w:val="20"/>
              </w:rPr>
            </w:pPr>
            <w:r w:rsidRPr="00D55AC7">
              <w:rPr>
                <w:sz w:val="20"/>
              </w:rPr>
              <w:t>Transport of CPRI over OTN is proposed. A definition of the applicable OTN hypothetical reference model (HRM) is required. Further clarifications of the requirements are undergoing discussion.</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Contribution is invited in Q11 and Q13</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5</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b/>
                <w:sz w:val="20"/>
              </w:rPr>
            </w:pPr>
            <w:r w:rsidRPr="00D55AC7">
              <w:rPr>
                <w:b/>
                <w:sz w:val="20"/>
              </w:rPr>
              <w:t>OTN beyond 100G</w:t>
            </w:r>
          </w:p>
          <w:p w:rsidR="009225BB" w:rsidRPr="00D55AC7" w:rsidRDefault="00630CAF" w:rsidP="00D55AC7">
            <w:pPr>
              <w:rPr>
                <w:sz w:val="20"/>
              </w:rPr>
            </w:pPr>
            <w:r w:rsidRPr="00630CAF">
              <w:rPr>
                <w:sz w:val="20"/>
              </w:rPr>
              <w:t>Possible additions to G.709 for standardization of interfaces at rates beyond 100G are being developed.  Proposals are being considered and working assumptions are being collected in preparation for standardization.  Final specification of an interoperable inter-domain interface is awaiting stability in the definition of 400GbE by the IEEE. Other SG15 Questions are being consulted, but the current work is focused in Q11.</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lang w:eastAsia="ja-JP"/>
              </w:rPr>
            </w:pPr>
            <w:r w:rsidRPr="00D55AC7">
              <w:rPr>
                <w:sz w:val="20"/>
              </w:rPr>
              <w:t>Contribution is invited in Q</w:t>
            </w:r>
            <w:r w:rsidR="00630CAF">
              <w:rPr>
                <w:rFonts w:hint="eastAsia"/>
                <w:sz w:val="20"/>
                <w:lang w:eastAsia="ja-JP"/>
              </w:rPr>
              <w:t>11</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630CAF" w:rsidP="00D55AC7">
            <w:pPr>
              <w:rPr>
                <w:sz w:val="20"/>
                <w:lang w:eastAsia="ja-JP"/>
              </w:rPr>
            </w:pPr>
            <w:r>
              <w:rPr>
                <w:rFonts w:hint="eastAsia"/>
                <w:sz w:val="20"/>
                <w:lang w:eastAsia="ja-JP"/>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6</w:t>
            </w:r>
          </w:p>
        </w:tc>
        <w:tc>
          <w:tcPr>
            <w:tcW w:w="0" w:type="auto"/>
            <w:tcBorders>
              <w:top w:val="single" w:sz="6" w:space="0" w:color="000000"/>
              <w:left w:val="single" w:sz="6" w:space="0" w:color="000000"/>
              <w:bottom w:val="single" w:sz="6" w:space="0" w:color="000000"/>
              <w:right w:val="single" w:sz="6" w:space="0" w:color="000000"/>
            </w:tcBorders>
          </w:tcPr>
          <w:p w:rsidR="00630CAF" w:rsidRPr="00D55AC7" w:rsidRDefault="00630CAF" w:rsidP="00630CAF">
            <w:pPr>
              <w:rPr>
                <w:b/>
                <w:sz w:val="20"/>
              </w:rPr>
            </w:pPr>
            <w:r w:rsidRPr="00D55AC7">
              <w:rPr>
                <w:b/>
                <w:sz w:val="20"/>
              </w:rPr>
              <w:t>Software Defined Networking in transport networks</w:t>
            </w:r>
          </w:p>
          <w:p w:rsidR="009225BB" w:rsidRPr="00D55AC7" w:rsidRDefault="00630CAF" w:rsidP="00D55AC7">
            <w:pPr>
              <w:rPr>
                <w:sz w:val="20"/>
              </w:rPr>
            </w:pPr>
            <w:r w:rsidRPr="00630CAF">
              <w:rPr>
                <w:sz w:val="20"/>
              </w:rPr>
              <w:t>SG15 has responsibility for transport aspects of SDN. Two Recommendations have started in jointly in Q12 and Q14, and there is ongoing co</w:t>
            </w:r>
            <w:r>
              <w:rPr>
                <w:sz w:val="20"/>
              </w:rPr>
              <w:t>ordination with JCA-SDN and ONF</w:t>
            </w:r>
            <w:r w:rsidR="00FF3B74">
              <w:rPr>
                <w:rFonts w:hint="eastAsia"/>
                <w:sz w:val="20"/>
                <w:lang w:eastAsia="ja-JP"/>
              </w:rPr>
              <w:t>.</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Contributions are invited in Q12 and Q14</w:t>
            </w:r>
          </w:p>
          <w:p w:rsidR="009225BB" w:rsidRPr="00D55AC7" w:rsidRDefault="009225BB" w:rsidP="00D55AC7">
            <w:pPr>
              <w:rPr>
                <w:sz w:val="20"/>
              </w:rPr>
            </w:pPr>
          </w:p>
          <w:p w:rsidR="009225BB" w:rsidRPr="00D55AC7" w:rsidRDefault="00630CAF" w:rsidP="00D55AC7">
            <w:pPr>
              <w:rPr>
                <w:sz w:val="20"/>
              </w:rPr>
            </w:pPr>
            <w:r w:rsidRPr="00630CAF">
              <w:rPr>
                <w:sz w:val="20"/>
              </w:rPr>
              <w:t>Participate in JCA-SDN</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7</w:t>
            </w:r>
          </w:p>
        </w:tc>
        <w:tc>
          <w:tcPr>
            <w:tcW w:w="0" w:type="auto"/>
            <w:tcBorders>
              <w:top w:val="single" w:sz="6" w:space="0" w:color="000000"/>
              <w:left w:val="single" w:sz="6" w:space="0" w:color="000000"/>
              <w:bottom w:val="single" w:sz="6" w:space="0" w:color="000000"/>
              <w:right w:val="single" w:sz="6" w:space="0" w:color="000000"/>
            </w:tcBorders>
          </w:tcPr>
          <w:p w:rsidR="00630CAF" w:rsidRPr="00D55AC7" w:rsidRDefault="009225BB" w:rsidP="00D55AC7">
            <w:pPr>
              <w:rPr>
                <w:b/>
                <w:sz w:val="20"/>
                <w:lang w:eastAsia="ja-JP"/>
              </w:rPr>
            </w:pPr>
            <w:r w:rsidRPr="00D55AC7">
              <w:rPr>
                <w:b/>
                <w:sz w:val="20"/>
              </w:rPr>
              <w:t xml:space="preserve">Terminology </w:t>
            </w:r>
            <w:r w:rsidR="00630CAF" w:rsidRPr="00D55AC7">
              <w:rPr>
                <w:b/>
                <w:sz w:val="20"/>
                <w:lang w:eastAsia="ja-JP"/>
              </w:rPr>
              <w:t>update on OTN</w:t>
            </w:r>
          </w:p>
          <w:p w:rsidR="00630CAF" w:rsidRPr="00630CAF" w:rsidRDefault="00630CAF" w:rsidP="00630CAF">
            <w:pPr>
              <w:rPr>
                <w:sz w:val="20"/>
                <w:lang w:eastAsia="ja-JP"/>
              </w:rPr>
            </w:pPr>
            <w:r w:rsidRPr="00630CAF">
              <w:rPr>
                <w:sz w:val="20"/>
                <w:lang w:eastAsia="ja-JP"/>
              </w:rPr>
              <w:t>OTN terminology is being updated to be more precise and consistent across multiple Recommendations under the scopes of Q6, Q11, Q12, and Q14/15.</w:t>
            </w:r>
          </w:p>
          <w:p w:rsidR="009225BB" w:rsidRPr="00D55AC7" w:rsidRDefault="00630CAF" w:rsidP="00D55AC7">
            <w:pPr>
              <w:rPr>
                <w:sz w:val="20"/>
              </w:rPr>
            </w:pPr>
            <w:r w:rsidRPr="00630CAF">
              <w:rPr>
                <w:sz w:val="20"/>
                <w:lang w:eastAsia="ja-JP"/>
              </w:rPr>
              <w:t>The SG15 Questions are collaborating to select new terms that are consistent with the scopes of the Questions defining them and the Recommendations where they are used.  The new terms and revisions to incorporate them should make OTN Recommendations easier to read while possibly reducing overlap across the document scopes.</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630CAF" w:rsidP="00D55AC7">
            <w:pPr>
              <w:rPr>
                <w:sz w:val="20"/>
              </w:rPr>
            </w:pPr>
            <w:r w:rsidRPr="00630CAF">
              <w:rPr>
                <w:sz w:val="20"/>
                <w:lang w:eastAsia="ja-JP"/>
              </w:rPr>
              <w:t>Contributions are invited in Q11, Q12, and Q14/15.</w:t>
            </w:r>
          </w:p>
        </w:tc>
        <w:tc>
          <w:tcPr>
            <w:tcW w:w="0" w:type="auto"/>
            <w:tcBorders>
              <w:top w:val="single" w:sz="6" w:space="0" w:color="000000"/>
              <w:left w:val="single" w:sz="6" w:space="0" w:color="000000"/>
              <w:bottom w:val="single" w:sz="6" w:space="0" w:color="000000"/>
              <w:right w:val="single" w:sz="6" w:space="0" w:color="000000"/>
            </w:tcBorders>
          </w:tcPr>
          <w:p w:rsidR="00FF3B74" w:rsidRDefault="00FF3B74" w:rsidP="00D55AC7">
            <w:pPr>
              <w:rPr>
                <w:sz w:val="20"/>
                <w:lang w:eastAsia="ja-JP"/>
              </w:rPr>
            </w:pPr>
            <w:r>
              <w:rPr>
                <w:rFonts w:hint="eastAsia"/>
                <w:sz w:val="20"/>
                <w:lang w:eastAsia="ja-JP"/>
              </w:rPr>
              <w:t>Identified in Nov. 2014.</w:t>
            </w:r>
          </w:p>
          <w:p w:rsidR="009225BB" w:rsidRPr="00D55AC7" w:rsidRDefault="009225BB" w:rsidP="00FF3B74">
            <w:pPr>
              <w:rPr>
                <w:sz w:val="20"/>
              </w:rPr>
            </w:pPr>
            <w:r w:rsidRPr="00D55AC7">
              <w:rPr>
                <w:sz w:val="20"/>
              </w:rPr>
              <w:t>On-going</w:t>
            </w:r>
          </w:p>
        </w:tc>
      </w:tr>
      <w:tr w:rsidR="00FF3B74" w:rsidRPr="009225BB"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8</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b/>
                <w:sz w:val="20"/>
              </w:rPr>
            </w:pPr>
            <w:r w:rsidRPr="00D55AC7">
              <w:rPr>
                <w:b/>
                <w:sz w:val="20"/>
              </w:rPr>
              <w:t xml:space="preserve">Management of synchronization network </w:t>
            </w:r>
          </w:p>
          <w:p w:rsidR="009225BB" w:rsidRPr="00D55AC7" w:rsidRDefault="009225BB" w:rsidP="00D55AC7">
            <w:pPr>
              <w:pStyle w:val="ListParagraph"/>
              <w:numPr>
                <w:ilvl w:val="0"/>
                <w:numId w:val="57"/>
              </w:numPr>
              <w:ind w:leftChars="0"/>
              <w:rPr>
                <w:sz w:val="20"/>
              </w:rPr>
            </w:pPr>
            <w:r w:rsidRPr="00D55AC7">
              <w:rPr>
                <w:sz w:val="20"/>
              </w:rPr>
              <w:t>Configuration of the synchronization network</w:t>
            </w:r>
          </w:p>
          <w:p w:rsidR="009225BB" w:rsidRPr="00D55AC7" w:rsidRDefault="009225BB" w:rsidP="00D55AC7">
            <w:pPr>
              <w:pStyle w:val="ListParagraph"/>
              <w:numPr>
                <w:ilvl w:val="0"/>
                <w:numId w:val="57"/>
              </w:numPr>
              <w:ind w:leftChars="0"/>
              <w:rPr>
                <w:sz w:val="20"/>
              </w:rPr>
            </w:pPr>
            <w:r w:rsidRPr="00D55AC7">
              <w:rPr>
                <w:sz w:val="20"/>
              </w:rPr>
              <w:t>Performance monitoring and related OAM tools</w:t>
            </w:r>
          </w:p>
          <w:p w:rsidR="009225BB" w:rsidRPr="00D55AC7" w:rsidRDefault="009225BB" w:rsidP="00D55AC7">
            <w:pPr>
              <w:pStyle w:val="ListParagraph"/>
              <w:numPr>
                <w:ilvl w:val="0"/>
                <w:numId w:val="57"/>
              </w:numPr>
              <w:ind w:leftChars="0"/>
              <w:rPr>
                <w:sz w:val="20"/>
              </w:rPr>
            </w:pPr>
            <w:r w:rsidRPr="00D55AC7">
              <w:rPr>
                <w:sz w:val="20"/>
              </w:rPr>
              <w:t>Information modelling</w:t>
            </w:r>
          </w:p>
          <w:p w:rsidR="009225BB" w:rsidRPr="00D55AC7" w:rsidRDefault="009225BB" w:rsidP="00D55AC7">
            <w:pPr>
              <w:pStyle w:val="ListParagraph"/>
              <w:numPr>
                <w:ilvl w:val="0"/>
                <w:numId w:val="57"/>
              </w:numPr>
              <w:ind w:leftChars="0"/>
              <w:rPr>
                <w:sz w:val="20"/>
                <w:lang w:eastAsia="ja-JP"/>
              </w:rPr>
            </w:pPr>
            <w:r w:rsidRPr="00D55AC7">
              <w:rPr>
                <w:sz w:val="20"/>
              </w:rPr>
              <w:t>SDN control of synchronization network.</w:t>
            </w:r>
          </w:p>
        </w:tc>
        <w:tc>
          <w:tcPr>
            <w:tcW w:w="0" w:type="auto"/>
            <w:tcBorders>
              <w:top w:val="single" w:sz="6" w:space="0" w:color="000000"/>
              <w:left w:val="single" w:sz="6" w:space="0" w:color="000000"/>
              <w:bottom w:val="single" w:sz="6" w:space="0" w:color="000000"/>
              <w:right w:val="single" w:sz="6" w:space="0" w:color="000000"/>
            </w:tcBorders>
          </w:tcPr>
          <w:p w:rsidR="009225BB" w:rsidRPr="00D55AC7" w:rsidRDefault="009225BB" w:rsidP="00D55AC7">
            <w:pPr>
              <w:rPr>
                <w:sz w:val="20"/>
              </w:rPr>
            </w:pPr>
            <w:r w:rsidRPr="00D55AC7">
              <w:rPr>
                <w:sz w:val="20"/>
              </w:rPr>
              <w:t>Q10, 13, 14</w:t>
            </w:r>
          </w:p>
        </w:tc>
        <w:tc>
          <w:tcPr>
            <w:tcW w:w="0" w:type="auto"/>
            <w:tcBorders>
              <w:top w:val="single" w:sz="6" w:space="0" w:color="000000"/>
              <w:left w:val="single" w:sz="6" w:space="0" w:color="000000"/>
              <w:bottom w:val="single" w:sz="6" w:space="0" w:color="000000"/>
              <w:right w:val="single" w:sz="6" w:space="0" w:color="000000"/>
            </w:tcBorders>
          </w:tcPr>
          <w:p w:rsidR="00FF3B74" w:rsidRDefault="00FF3B74" w:rsidP="00FF3B74">
            <w:pPr>
              <w:rPr>
                <w:sz w:val="20"/>
                <w:lang w:eastAsia="ja-JP"/>
              </w:rPr>
            </w:pPr>
            <w:r>
              <w:rPr>
                <w:rFonts w:hint="eastAsia"/>
                <w:sz w:val="20"/>
                <w:lang w:eastAsia="ja-JP"/>
              </w:rPr>
              <w:t>Identified in Nov. 2014.</w:t>
            </w:r>
          </w:p>
          <w:p w:rsidR="009225BB" w:rsidRPr="00D55AC7" w:rsidRDefault="009225BB" w:rsidP="00D55AC7">
            <w:pPr>
              <w:rPr>
                <w:sz w:val="20"/>
                <w:lang w:eastAsia="ja-JP"/>
              </w:rPr>
            </w:pPr>
            <w:r w:rsidRPr="00D55AC7">
              <w:rPr>
                <w:sz w:val="20"/>
              </w:rPr>
              <w:t>On-going</w:t>
            </w:r>
            <w:r w:rsidR="00FF3B74">
              <w:rPr>
                <w:rFonts w:hint="eastAsia"/>
                <w:sz w:val="20"/>
                <w:lang w:eastAsia="ja-JP"/>
              </w:rPr>
              <w:t>.</w:t>
            </w:r>
          </w:p>
        </w:tc>
      </w:tr>
    </w:tbl>
    <w:p w:rsidR="00C9123C" w:rsidRPr="00ED115A" w:rsidRDefault="00C9123C" w:rsidP="00C9123C">
      <w:pPr>
        <w:keepNext/>
        <w:keepLines/>
        <w:spacing w:before="360"/>
        <w:ind w:left="794" w:hanging="794"/>
        <w:outlineLvl w:val="0"/>
        <w:rPr>
          <w:b/>
          <w:lang w:eastAsia="ja-JP"/>
        </w:rPr>
        <w:sectPr w:rsidR="00C9123C" w:rsidRPr="00ED115A" w:rsidSect="00E02A7A">
          <w:headerReference w:type="default" r:id="rId30"/>
          <w:footerReference w:type="first" r:id="rId31"/>
          <w:pgSz w:w="11909" w:h="16834" w:code="9"/>
          <w:pgMar w:top="1417" w:right="1134" w:bottom="1417" w:left="1134" w:header="720" w:footer="720" w:gutter="0"/>
          <w:cols w:space="720"/>
          <w:docGrid w:linePitch="326"/>
        </w:sectPr>
      </w:pPr>
    </w:p>
    <w:p w:rsidR="00C9123C" w:rsidRPr="00D55AC7" w:rsidRDefault="00C9123C" w:rsidP="00D55AC7">
      <w:pPr>
        <w:pStyle w:val="Heading1"/>
        <w:numPr>
          <w:ilvl w:val="0"/>
          <w:numId w:val="0"/>
        </w:numPr>
        <w:jc w:val="center"/>
        <w:rPr>
          <w:b w:val="0"/>
          <w:sz w:val="32"/>
        </w:rPr>
      </w:pPr>
      <w:bookmarkStart w:id="220" w:name="_Toc528123601"/>
      <w:bookmarkStart w:id="221" w:name="_Toc10880901"/>
      <w:bookmarkStart w:id="222" w:name="_Toc404879755"/>
      <w:bookmarkStart w:id="223" w:name="_Toc404880730"/>
      <w:bookmarkStart w:id="224" w:name="_Toc405246254"/>
      <w:bookmarkStart w:id="225" w:name="_Toc405248150"/>
      <w:bookmarkStart w:id="226" w:name="_Toc405332723"/>
      <w:r w:rsidRPr="00D55AC7">
        <w:rPr>
          <w:sz w:val="32"/>
        </w:rPr>
        <w:lastRenderedPageBreak/>
        <w:t>Annex A - Terminology Mapping</w:t>
      </w:r>
      <w:bookmarkEnd w:id="220"/>
      <w:bookmarkEnd w:id="221"/>
      <w:bookmarkEnd w:id="222"/>
      <w:bookmarkEnd w:id="223"/>
      <w:bookmarkEnd w:id="224"/>
      <w:bookmarkEnd w:id="225"/>
      <w:bookmarkEnd w:id="226"/>
    </w:p>
    <w:p w:rsidR="00C9123C" w:rsidRPr="00ED115A" w:rsidRDefault="00C9123C" w:rsidP="00C9123C">
      <w:pPr>
        <w:tabs>
          <w:tab w:val="clear" w:pos="794"/>
          <w:tab w:val="clear" w:pos="1191"/>
          <w:tab w:val="clear" w:pos="1588"/>
          <w:tab w:val="clear" w:pos="1985"/>
          <w:tab w:val="left" w:pos="5954"/>
          <w:tab w:val="right" w:pos="9639"/>
        </w:tabs>
        <w:spacing w:before="0"/>
        <w:rPr>
          <w:caps/>
          <w:sz w:val="16"/>
        </w:rPr>
      </w:pPr>
    </w:p>
    <w:p w:rsidR="00C9123C" w:rsidRDefault="00C9123C" w:rsidP="00D55AC7">
      <w:pPr>
        <w:jc w:val="both"/>
        <w:rPr>
          <w:lang w:eastAsia="ja-JP"/>
        </w:rPr>
      </w:pPr>
      <w:r w:rsidRPr="00ED115A">
        <w:t>The terminology used by different organizations working on similar or overlapping technical areas of standardization has complicated attempts to co-ordinate work between different groups.  The same terms are often used, with different meanings by multiple organizations.  Question 3 of ITU-T Study Group 15 is responsible for maintaining “Terms and definitions” Recommendations on a number of established major categories of optical networks and technologies, as listed in Table 7</w:t>
      </w:r>
      <w:r w:rsidRPr="00ED115A">
        <w:noBreakHyphen/>
        <w:t>1</w:t>
      </w:r>
      <w:r w:rsidRPr="00ED115A">
        <w:noBreakHyphen/>
        <w:t>1.  Readers are warned to verify the definitions before assuming a common understanding of the terms.  Specific appendices have been included in ITU-T Recommendations G.7713.x to assist the reader in mapping signalling protocol terminology used in those document to the similar terms used in other well know references.</w:t>
      </w:r>
      <w:r w:rsidRPr="00ED115A">
        <w:rPr>
          <w:rFonts w:hint="eastAsia"/>
          <w:lang w:eastAsia="ja-JP"/>
        </w:rPr>
        <w:t xml:space="preserve"> Documents for terminology mapping in IETF such as RFC4397 and </w:t>
      </w:r>
      <w:r w:rsidRPr="00ED115A">
        <w:t>draft-ietf-mpls-tp-rosetta-stone</w:t>
      </w:r>
      <w:r w:rsidRPr="00ED115A">
        <w:rPr>
          <w:rFonts w:hint="eastAsia"/>
          <w:lang w:eastAsia="ja-JP"/>
        </w:rPr>
        <w:t xml:space="preserve"> can also be referred. </w:t>
      </w:r>
    </w:p>
    <w:p w:rsidR="00C755C8" w:rsidRDefault="00C755C8">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C755C8" w:rsidRPr="00D55AC7" w:rsidRDefault="00C755C8" w:rsidP="00D55AC7">
      <w:pPr>
        <w:pStyle w:val="Heading1"/>
        <w:numPr>
          <w:ilvl w:val="0"/>
          <w:numId w:val="0"/>
        </w:numPr>
        <w:ind w:left="425" w:hanging="425"/>
        <w:jc w:val="center"/>
        <w:rPr>
          <w:sz w:val="32"/>
          <w:lang w:eastAsia="ja-JP"/>
        </w:rPr>
      </w:pPr>
      <w:bookmarkStart w:id="227" w:name="_Toc405246255"/>
      <w:bookmarkStart w:id="228" w:name="_Toc405248151"/>
      <w:bookmarkStart w:id="229" w:name="_Toc405332724"/>
      <w:r w:rsidRPr="00D55AC7">
        <w:rPr>
          <w:sz w:val="32"/>
          <w:lang w:eastAsia="ja-JP"/>
        </w:rPr>
        <w:lastRenderedPageBreak/>
        <w:t xml:space="preserve">Annex B – </w:t>
      </w:r>
      <w:r w:rsidRPr="00D55AC7">
        <w:rPr>
          <w:sz w:val="32"/>
        </w:rPr>
        <w:t>Routing Area Reorganization</w:t>
      </w:r>
      <w:r w:rsidRPr="00D55AC7">
        <w:rPr>
          <w:sz w:val="32"/>
          <w:lang w:eastAsia="ja-JP"/>
        </w:rPr>
        <w:t xml:space="preserve"> in IETF (as of Nov. 2014)</w:t>
      </w:r>
      <w:bookmarkEnd w:id="227"/>
      <w:bookmarkEnd w:id="228"/>
      <w:bookmarkEnd w:id="229"/>
    </w:p>
    <w:p w:rsidR="00E91992" w:rsidRDefault="00E91992" w:rsidP="00C755C8">
      <w:pPr>
        <w:rPr>
          <w:lang w:val="en-US" w:eastAsia="ja-JP"/>
        </w:rPr>
      </w:pPr>
    </w:p>
    <w:p w:rsidR="00C755C8" w:rsidRDefault="00C755C8" w:rsidP="00C755C8">
      <w:pPr>
        <w:rPr>
          <w:lang w:val="en-US" w:eastAsia="ja-JP"/>
        </w:rPr>
      </w:pPr>
      <w:r w:rsidRPr="00C5364A">
        <w:rPr>
          <w:lang w:val="en-US"/>
        </w:rPr>
        <w:t xml:space="preserve">The </w:t>
      </w:r>
      <w:r>
        <w:rPr>
          <w:lang w:val="en-US"/>
        </w:rPr>
        <w:t xml:space="preserve">IETF’s Routing Area Directors have proposed and received agreement to reorganize the Routing area.  This directly impacts a number of the working groups that have liaised with ITU-T in the past.  </w:t>
      </w:r>
    </w:p>
    <w:p w:rsidR="00C755C8" w:rsidRDefault="00C755C8" w:rsidP="00C755C8">
      <w:pPr>
        <w:rPr>
          <w:lang w:val="en-US"/>
        </w:rPr>
      </w:pPr>
      <w:r>
        <w:rPr>
          <w:lang w:val="en-US"/>
        </w:rPr>
        <w:t xml:space="preserve">  </w:t>
      </w:r>
    </w:p>
    <w:p w:rsidR="00C755C8" w:rsidRDefault="00C755C8" w:rsidP="00C755C8">
      <w:pPr>
        <w:rPr>
          <w:lang w:val="en-US"/>
        </w:rPr>
      </w:pPr>
      <w:r>
        <w:rPr>
          <w:lang w:val="en-US"/>
        </w:rPr>
        <w:t>A summary of the restructuring is as follows:</w:t>
      </w:r>
    </w:p>
    <w:p w:rsidR="00C755C8" w:rsidRDefault="00C755C8" w:rsidP="00C755C8">
      <w:pPr>
        <w:rPr>
          <w:lang w:val="en-US"/>
        </w:rPr>
      </w:pPr>
      <w:r>
        <w:rPr>
          <w:lang w:val="en-US"/>
        </w:rPr>
        <w:t>L2VPN, L3VPN and PWE3 are closed, with active work shuffled based on topic into two new working groups:</w:t>
      </w:r>
    </w:p>
    <w:p w:rsidR="00C755C8" w:rsidRDefault="00C755C8" w:rsidP="00C755C8">
      <w:pPr>
        <w:ind w:left="567"/>
        <w:rPr>
          <w:lang w:val="en-US"/>
        </w:rPr>
      </w:pPr>
      <w:r>
        <w:rPr>
          <w:lang w:val="en-US"/>
        </w:rPr>
        <w:t>BESS: BGP Enabled Services</w:t>
      </w:r>
      <w:r>
        <w:rPr>
          <w:lang w:val="en-US"/>
        </w:rPr>
        <w:br/>
        <w:t>PALS: Pseudo-wire and LDP-enabled Services</w:t>
      </w:r>
    </w:p>
    <w:p w:rsidR="00C755C8" w:rsidRDefault="00C755C8" w:rsidP="00C755C8">
      <w:pPr>
        <w:rPr>
          <w:lang w:val="en-US"/>
        </w:rPr>
      </w:pPr>
      <w:r>
        <w:rPr>
          <w:lang w:val="en-US"/>
        </w:rPr>
        <w:t>NVO3’s charter will be adjusted with some of the work moving to BESS and PALS.</w:t>
      </w:r>
    </w:p>
    <w:p w:rsidR="00C755C8" w:rsidRDefault="00C755C8" w:rsidP="00C755C8">
      <w:pPr>
        <w:rPr>
          <w:lang w:val="en-US"/>
        </w:rPr>
      </w:pPr>
      <w:r>
        <w:rPr>
          <w:lang w:val="en-US"/>
        </w:rPr>
        <w:t>Traffic Engineering aspects in CCAMP, MPLS and PCE are moved into a new working group:</w:t>
      </w:r>
    </w:p>
    <w:p w:rsidR="00C755C8" w:rsidRDefault="00C755C8" w:rsidP="00C755C8">
      <w:pPr>
        <w:ind w:left="567"/>
        <w:rPr>
          <w:lang w:val="en-US"/>
        </w:rPr>
      </w:pPr>
      <w:r>
        <w:rPr>
          <w:lang w:val="en-US"/>
        </w:rPr>
        <w:t>TEAS: Traffic Engineering Architecture and Signaling</w:t>
      </w:r>
    </w:p>
    <w:p w:rsidR="00C755C8" w:rsidRDefault="00C755C8" w:rsidP="00C755C8">
      <w:pPr>
        <w:rPr>
          <w:lang w:val="en-US"/>
        </w:rPr>
      </w:pPr>
      <w:r>
        <w:rPr>
          <w:lang w:val="en-US"/>
        </w:rPr>
        <w:t xml:space="preserve">Charters for the BESS and PALS working groups have been completed and are found on the IETF list of working groups found here: </w:t>
      </w:r>
      <w:hyperlink r:id="rId32" w:history="1">
        <w:r w:rsidRPr="007176E4">
          <w:rPr>
            <w:rStyle w:val="Hyperlink"/>
            <w:lang w:val="en-US"/>
          </w:rPr>
          <w:t>http://datatracker.ietf.org/wg/</w:t>
        </w:r>
      </w:hyperlink>
    </w:p>
    <w:p w:rsidR="00C755C8" w:rsidRDefault="00C755C8" w:rsidP="00C755C8">
      <w:pPr>
        <w:rPr>
          <w:lang w:val="en-US"/>
        </w:rPr>
      </w:pPr>
      <w:r>
        <w:rPr>
          <w:lang w:val="en-US"/>
        </w:rPr>
        <w:t>A charter for TEAS as well as revised charters for CCAMP, MPLS and PCE are under development.</w:t>
      </w:r>
    </w:p>
    <w:p w:rsidR="00C755C8" w:rsidRDefault="00C755C8" w:rsidP="00C755C8">
      <w:pPr>
        <w:rPr>
          <w:lang w:val="en-US"/>
        </w:rPr>
      </w:pPr>
      <w:r>
        <w:rPr>
          <w:lang w:val="en-US"/>
        </w:rPr>
        <w:t>No changes are made to the remaining Routing Area working Groups (BFD, FORCES, I2RS, IDR, ISIS, MANET, OSPF, PIM, ROLL, RTWG, SFC, SIDR, SPRING).</w:t>
      </w:r>
    </w:p>
    <w:p w:rsidR="00C755C8" w:rsidRDefault="00C755C8" w:rsidP="00C755C8">
      <w:pPr>
        <w:rPr>
          <w:lang w:val="en-US" w:eastAsia="ja-JP"/>
        </w:rPr>
      </w:pPr>
      <w:r>
        <w:rPr>
          <w:rFonts w:hint="eastAsia"/>
          <w:lang w:val="en-US" w:eastAsia="ja-JP"/>
        </w:rPr>
        <w:t>T</w:t>
      </w:r>
      <w:r>
        <w:rPr>
          <w:lang w:val="en-US"/>
        </w:rPr>
        <w:t>he restructuring is scheduled to take effect after the IETF91</w:t>
      </w:r>
      <w:r>
        <w:rPr>
          <w:rFonts w:hint="eastAsia"/>
          <w:lang w:val="en-US" w:eastAsia="ja-JP"/>
        </w:rPr>
        <w:t xml:space="preserve"> (Nov. 2014).</w:t>
      </w:r>
    </w:p>
    <w:p w:rsidR="00C755C8" w:rsidRDefault="00C755C8" w:rsidP="00ED115A">
      <w:pPr>
        <w:widowControl w:val="0"/>
        <w:spacing w:before="0"/>
        <w:rPr>
          <w:lang w:eastAsia="ja-JP"/>
        </w:rPr>
      </w:pPr>
    </w:p>
    <w:p w:rsidR="00DC3643" w:rsidRPr="00DC3643" w:rsidRDefault="00DC3643" w:rsidP="00ED115A">
      <w:pPr>
        <w:widowControl w:val="0"/>
        <w:spacing w:before="0"/>
        <w:rPr>
          <w:lang w:eastAsia="ja-JP"/>
        </w:rPr>
      </w:pPr>
    </w:p>
    <w:p w:rsidR="00762E0E" w:rsidRPr="009A1DE8" w:rsidRDefault="00ED115A" w:rsidP="00C9123C">
      <w:pPr>
        <w:jc w:val="center"/>
        <w:rPr>
          <w:lang w:eastAsia="ja-JP"/>
        </w:rPr>
      </w:pPr>
      <w:r w:rsidRPr="00ED115A">
        <w:t>________________________</w:t>
      </w:r>
      <w:bookmarkStart w:id="230" w:name="_GoBack"/>
      <w:bookmarkEnd w:id="230"/>
    </w:p>
    <w:sectPr w:rsidR="00762E0E" w:rsidRPr="009A1DE8" w:rsidSect="00D55AC7">
      <w:headerReference w:type="even" r:id="rId33"/>
      <w:headerReference w:type="first" r:id="rId34"/>
      <w:footerReference w:type="first" r:id="rId35"/>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6F" w:rsidRDefault="0011786F">
      <w:r>
        <w:separator/>
      </w:r>
    </w:p>
    <w:p w:rsidR="0011786F" w:rsidRDefault="0011786F"/>
  </w:endnote>
  <w:endnote w:type="continuationSeparator" w:id="0">
    <w:p w:rsidR="0011786F" w:rsidRDefault="0011786F">
      <w:r>
        <w:continuationSeparator/>
      </w:r>
    </w:p>
    <w:p w:rsidR="0011786F" w:rsidRDefault="00117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55AC7" w:rsidRPr="00132939">
      <w:trPr>
        <w:cantSplit/>
        <w:trHeight w:val="204"/>
        <w:jc w:val="center"/>
      </w:trPr>
      <w:tc>
        <w:tcPr>
          <w:tcW w:w="1617" w:type="dxa"/>
          <w:tcBorders>
            <w:top w:val="single" w:sz="12" w:space="0" w:color="auto"/>
          </w:tcBorders>
        </w:tcPr>
        <w:p w:rsidR="00D55AC7" w:rsidRPr="00F53070" w:rsidRDefault="00D55AC7" w:rsidP="002F7BD3">
          <w:pPr>
            <w:rPr>
              <w:b/>
              <w:bCs/>
              <w:sz w:val="22"/>
            </w:rPr>
          </w:pPr>
          <w:r w:rsidRPr="00F53070">
            <w:rPr>
              <w:b/>
              <w:bCs/>
              <w:sz w:val="22"/>
            </w:rPr>
            <w:t>Contact:</w:t>
          </w:r>
        </w:p>
      </w:tc>
      <w:tc>
        <w:tcPr>
          <w:tcW w:w="4394" w:type="dxa"/>
          <w:tcBorders>
            <w:top w:val="single" w:sz="12" w:space="0" w:color="auto"/>
          </w:tcBorders>
        </w:tcPr>
        <w:p w:rsidR="00D55AC7" w:rsidRPr="00F53070" w:rsidRDefault="00D55AC7" w:rsidP="002F7BD3">
          <w:pPr>
            <w:rPr>
              <w:sz w:val="22"/>
            </w:rPr>
          </w:pPr>
          <w:r w:rsidRPr="00F53070">
            <w:rPr>
              <w:sz w:val="22"/>
            </w:rPr>
            <w:t>George Young</w:t>
          </w:r>
        </w:p>
        <w:p w:rsidR="00D55AC7" w:rsidRPr="00F53070" w:rsidRDefault="00D55AC7" w:rsidP="002F7BD3">
          <w:pPr>
            <w:spacing w:before="0"/>
            <w:rPr>
              <w:sz w:val="22"/>
            </w:rPr>
          </w:pPr>
          <w:r w:rsidRPr="00F53070">
            <w:rPr>
              <w:sz w:val="22"/>
            </w:rPr>
            <w:t>AT&amp;T</w:t>
          </w:r>
        </w:p>
        <w:p w:rsidR="00D55AC7" w:rsidRPr="00F53070" w:rsidRDefault="00D55AC7" w:rsidP="002F7BD3">
          <w:pPr>
            <w:spacing w:before="0"/>
            <w:rPr>
              <w:sz w:val="22"/>
            </w:rPr>
          </w:pPr>
          <w:smartTag w:uri="urn:schemas-microsoft-com:office:smarttags" w:element="place">
            <w:smartTag w:uri="urn:schemas-microsoft-com:office:smarttags" w:element="country-region">
              <w:r w:rsidRPr="00F53070">
                <w:rPr>
                  <w:sz w:val="22"/>
                </w:rPr>
                <w:t>USA</w:t>
              </w:r>
            </w:smartTag>
          </w:smartTag>
        </w:p>
      </w:tc>
      <w:tc>
        <w:tcPr>
          <w:tcW w:w="3912" w:type="dxa"/>
          <w:tcBorders>
            <w:top w:val="single" w:sz="12" w:space="0" w:color="auto"/>
          </w:tcBorders>
        </w:tcPr>
        <w:p w:rsidR="00D55AC7" w:rsidRPr="00132939" w:rsidRDefault="00D55AC7" w:rsidP="002F7BD3">
          <w:pPr>
            <w:rPr>
              <w:sz w:val="22"/>
              <w:lang w:val="fr-FR"/>
            </w:rPr>
          </w:pPr>
          <w:r w:rsidRPr="00132939">
            <w:rPr>
              <w:sz w:val="22"/>
              <w:lang w:val="fr-FR"/>
            </w:rPr>
            <w:t>Tel: +1 312 220 8202</w:t>
          </w:r>
        </w:p>
        <w:p w:rsidR="00D55AC7" w:rsidRPr="00132939" w:rsidRDefault="00D55AC7" w:rsidP="002F7BD3">
          <w:pPr>
            <w:spacing w:before="0"/>
            <w:rPr>
              <w:sz w:val="22"/>
              <w:lang w:val="fr-FR"/>
            </w:rPr>
          </w:pPr>
          <w:r w:rsidRPr="00132939">
            <w:rPr>
              <w:sz w:val="22"/>
              <w:lang w:val="fr-FR"/>
            </w:rPr>
            <w:t>Email: george_young@labs.att.com</w:t>
          </w:r>
        </w:p>
      </w:tc>
    </w:tr>
    <w:tr w:rsidR="00D55AC7" w:rsidRPr="00132939">
      <w:trPr>
        <w:cantSplit/>
        <w:trHeight w:val="204"/>
        <w:jc w:val="center"/>
      </w:trPr>
      <w:tc>
        <w:tcPr>
          <w:tcW w:w="1617" w:type="dxa"/>
          <w:tcBorders>
            <w:top w:val="single" w:sz="12" w:space="0" w:color="auto"/>
          </w:tcBorders>
        </w:tcPr>
        <w:p w:rsidR="00D55AC7" w:rsidRPr="00F53070" w:rsidRDefault="00D55AC7" w:rsidP="002F7BD3">
          <w:pPr>
            <w:rPr>
              <w:b/>
              <w:bCs/>
              <w:sz w:val="22"/>
            </w:rPr>
          </w:pPr>
          <w:r w:rsidRPr="00F53070">
            <w:rPr>
              <w:b/>
              <w:bCs/>
              <w:sz w:val="22"/>
            </w:rPr>
            <w:t>Contact:</w:t>
          </w:r>
        </w:p>
      </w:tc>
      <w:tc>
        <w:tcPr>
          <w:tcW w:w="4394" w:type="dxa"/>
          <w:tcBorders>
            <w:top w:val="single" w:sz="12" w:space="0" w:color="auto"/>
          </w:tcBorders>
        </w:tcPr>
        <w:p w:rsidR="00D55AC7" w:rsidRPr="00F53070" w:rsidRDefault="00D55AC7" w:rsidP="002F7BD3">
          <w:pPr>
            <w:rPr>
              <w:sz w:val="22"/>
            </w:rPr>
          </w:pPr>
          <w:r w:rsidRPr="00F53070">
            <w:rPr>
              <w:sz w:val="22"/>
            </w:rPr>
            <w:t>Yoshinori Koike</w:t>
          </w:r>
        </w:p>
        <w:p w:rsidR="00D55AC7" w:rsidRPr="00F53070" w:rsidRDefault="00D55AC7" w:rsidP="002F7BD3">
          <w:pPr>
            <w:spacing w:before="0"/>
            <w:rPr>
              <w:sz w:val="22"/>
            </w:rPr>
          </w:pPr>
          <w:r w:rsidRPr="00F53070">
            <w:rPr>
              <w:sz w:val="22"/>
            </w:rPr>
            <w:t>NTT</w:t>
          </w:r>
        </w:p>
        <w:p w:rsidR="00D55AC7" w:rsidRPr="00F53070" w:rsidRDefault="00D55AC7" w:rsidP="002F7BD3">
          <w:pPr>
            <w:spacing w:before="0"/>
            <w:rPr>
              <w:sz w:val="22"/>
            </w:rPr>
          </w:pPr>
          <w:smartTag w:uri="urn:schemas-microsoft-com:office:smarttags" w:element="place">
            <w:smartTag w:uri="urn:schemas-microsoft-com:office:smarttags" w:element="country-region">
              <w:r w:rsidRPr="00F53070">
                <w:rPr>
                  <w:sz w:val="22"/>
                </w:rPr>
                <w:t>Japan</w:t>
              </w:r>
            </w:smartTag>
          </w:smartTag>
        </w:p>
      </w:tc>
      <w:tc>
        <w:tcPr>
          <w:tcW w:w="3912" w:type="dxa"/>
          <w:tcBorders>
            <w:top w:val="single" w:sz="12" w:space="0" w:color="auto"/>
          </w:tcBorders>
        </w:tcPr>
        <w:p w:rsidR="00D55AC7" w:rsidRPr="00132939" w:rsidRDefault="00D55AC7" w:rsidP="002F7BD3">
          <w:pPr>
            <w:rPr>
              <w:sz w:val="22"/>
              <w:lang w:val="fr-FR"/>
            </w:rPr>
          </w:pPr>
          <w:r w:rsidRPr="00132939">
            <w:rPr>
              <w:sz w:val="22"/>
              <w:lang w:val="fr-FR"/>
            </w:rPr>
            <w:t>Tel: +81 422596723</w:t>
          </w:r>
        </w:p>
        <w:p w:rsidR="00D55AC7" w:rsidRPr="00132939" w:rsidRDefault="00D55AC7" w:rsidP="002F7BD3">
          <w:pPr>
            <w:spacing w:before="0"/>
            <w:rPr>
              <w:sz w:val="22"/>
              <w:lang w:val="fr-FR"/>
            </w:rPr>
          </w:pPr>
          <w:r w:rsidRPr="00132939">
            <w:rPr>
              <w:sz w:val="22"/>
              <w:lang w:val="fr-FR"/>
            </w:rPr>
            <w:t>Email: koike.yoshinori@lab.ntt.co.jp</w:t>
          </w:r>
        </w:p>
      </w:tc>
    </w:tr>
    <w:tr w:rsidR="00D55AC7" w:rsidRPr="00F53070">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D55AC7" w:rsidRPr="00F53070" w:rsidRDefault="00D55AC7" w:rsidP="002F7BD3">
          <w:pPr>
            <w:spacing w:before="0"/>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55AC7" w:rsidRPr="00F53070" w:rsidRDefault="00D55AC7" w:rsidP="002F7BD3">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55AC7" w:rsidRPr="00132939">
      <w:trPr>
        <w:cantSplit/>
        <w:trHeight w:val="204"/>
        <w:jc w:val="center"/>
      </w:trPr>
      <w:tc>
        <w:tcPr>
          <w:tcW w:w="1617" w:type="dxa"/>
          <w:tcBorders>
            <w:top w:val="single" w:sz="12" w:space="0" w:color="auto"/>
          </w:tcBorders>
        </w:tcPr>
        <w:p w:rsidR="00D55AC7" w:rsidRPr="00F53070" w:rsidRDefault="00D55AC7" w:rsidP="002F7BD3">
          <w:pPr>
            <w:rPr>
              <w:b/>
              <w:bCs/>
              <w:sz w:val="22"/>
            </w:rPr>
          </w:pPr>
          <w:r w:rsidRPr="00F53070">
            <w:rPr>
              <w:b/>
              <w:bCs/>
              <w:sz w:val="22"/>
            </w:rPr>
            <w:t>Contact:</w:t>
          </w:r>
        </w:p>
      </w:tc>
      <w:tc>
        <w:tcPr>
          <w:tcW w:w="4394" w:type="dxa"/>
          <w:tcBorders>
            <w:top w:val="single" w:sz="12" w:space="0" w:color="auto"/>
          </w:tcBorders>
        </w:tcPr>
        <w:p w:rsidR="00D55AC7" w:rsidRPr="00F53070" w:rsidRDefault="00D55AC7" w:rsidP="002F7BD3">
          <w:pPr>
            <w:rPr>
              <w:sz w:val="22"/>
            </w:rPr>
          </w:pPr>
          <w:r w:rsidRPr="00F53070">
            <w:rPr>
              <w:sz w:val="22"/>
            </w:rPr>
            <w:t>George Young</w:t>
          </w:r>
        </w:p>
        <w:p w:rsidR="00D55AC7" w:rsidRPr="00F53070" w:rsidRDefault="00D55AC7" w:rsidP="002F7BD3">
          <w:pPr>
            <w:spacing w:before="0"/>
            <w:rPr>
              <w:sz w:val="22"/>
            </w:rPr>
          </w:pPr>
          <w:r w:rsidRPr="00F53070">
            <w:rPr>
              <w:sz w:val="22"/>
            </w:rPr>
            <w:t>AT&amp;T</w:t>
          </w:r>
        </w:p>
        <w:p w:rsidR="00D55AC7" w:rsidRPr="00F53070" w:rsidRDefault="00D55AC7" w:rsidP="002F7BD3">
          <w:pPr>
            <w:spacing w:before="0"/>
            <w:rPr>
              <w:sz w:val="22"/>
            </w:rPr>
          </w:pPr>
          <w:smartTag w:uri="urn:schemas-microsoft-com:office:smarttags" w:element="place">
            <w:smartTag w:uri="urn:schemas-microsoft-com:office:smarttags" w:element="country-region">
              <w:r w:rsidRPr="00F53070">
                <w:rPr>
                  <w:sz w:val="22"/>
                </w:rPr>
                <w:t>USA</w:t>
              </w:r>
            </w:smartTag>
          </w:smartTag>
        </w:p>
      </w:tc>
      <w:tc>
        <w:tcPr>
          <w:tcW w:w="3912" w:type="dxa"/>
          <w:tcBorders>
            <w:top w:val="single" w:sz="12" w:space="0" w:color="auto"/>
          </w:tcBorders>
        </w:tcPr>
        <w:p w:rsidR="00D55AC7" w:rsidRPr="00132939" w:rsidRDefault="00D55AC7" w:rsidP="002F7BD3">
          <w:pPr>
            <w:rPr>
              <w:sz w:val="22"/>
              <w:lang w:val="fr-FR"/>
            </w:rPr>
          </w:pPr>
          <w:r w:rsidRPr="00132939">
            <w:rPr>
              <w:sz w:val="22"/>
              <w:lang w:val="fr-FR"/>
            </w:rPr>
            <w:t>Tel: +1 312 220 8202</w:t>
          </w:r>
        </w:p>
        <w:p w:rsidR="00D55AC7" w:rsidRPr="00132939" w:rsidRDefault="00D55AC7" w:rsidP="002F7BD3">
          <w:pPr>
            <w:spacing w:before="0"/>
            <w:rPr>
              <w:sz w:val="22"/>
              <w:lang w:val="fr-FR"/>
            </w:rPr>
          </w:pPr>
          <w:r w:rsidRPr="00132939">
            <w:rPr>
              <w:sz w:val="22"/>
              <w:lang w:val="fr-FR"/>
            </w:rPr>
            <w:t>Email: george_young@labs.att.com</w:t>
          </w:r>
        </w:p>
      </w:tc>
    </w:tr>
    <w:tr w:rsidR="00D55AC7" w:rsidRPr="00132939">
      <w:trPr>
        <w:cantSplit/>
        <w:trHeight w:val="204"/>
        <w:jc w:val="center"/>
      </w:trPr>
      <w:tc>
        <w:tcPr>
          <w:tcW w:w="1617" w:type="dxa"/>
          <w:tcBorders>
            <w:top w:val="single" w:sz="12" w:space="0" w:color="auto"/>
          </w:tcBorders>
        </w:tcPr>
        <w:p w:rsidR="00D55AC7" w:rsidRPr="00F53070" w:rsidRDefault="00D55AC7" w:rsidP="002F7BD3">
          <w:pPr>
            <w:rPr>
              <w:b/>
              <w:bCs/>
              <w:sz w:val="22"/>
            </w:rPr>
          </w:pPr>
          <w:r w:rsidRPr="00F53070">
            <w:rPr>
              <w:b/>
              <w:bCs/>
              <w:sz w:val="22"/>
            </w:rPr>
            <w:t>Contact:</w:t>
          </w:r>
        </w:p>
      </w:tc>
      <w:tc>
        <w:tcPr>
          <w:tcW w:w="4394" w:type="dxa"/>
          <w:tcBorders>
            <w:top w:val="single" w:sz="12" w:space="0" w:color="auto"/>
          </w:tcBorders>
        </w:tcPr>
        <w:p w:rsidR="00D55AC7" w:rsidRPr="00F53070" w:rsidRDefault="00D55AC7" w:rsidP="002F7BD3">
          <w:pPr>
            <w:rPr>
              <w:sz w:val="22"/>
            </w:rPr>
          </w:pPr>
          <w:r w:rsidRPr="00F53070">
            <w:rPr>
              <w:sz w:val="22"/>
            </w:rPr>
            <w:t>Yoshinori Koike</w:t>
          </w:r>
        </w:p>
        <w:p w:rsidR="00D55AC7" w:rsidRPr="00F53070" w:rsidRDefault="00D55AC7" w:rsidP="002F7BD3">
          <w:pPr>
            <w:spacing w:before="0"/>
            <w:rPr>
              <w:sz w:val="22"/>
            </w:rPr>
          </w:pPr>
          <w:r w:rsidRPr="00F53070">
            <w:rPr>
              <w:sz w:val="22"/>
            </w:rPr>
            <w:t>NTT</w:t>
          </w:r>
        </w:p>
        <w:p w:rsidR="00D55AC7" w:rsidRPr="00F53070" w:rsidRDefault="00D55AC7" w:rsidP="002F7BD3">
          <w:pPr>
            <w:spacing w:before="0"/>
            <w:rPr>
              <w:sz w:val="22"/>
            </w:rPr>
          </w:pPr>
          <w:smartTag w:uri="urn:schemas-microsoft-com:office:smarttags" w:element="place">
            <w:smartTag w:uri="urn:schemas-microsoft-com:office:smarttags" w:element="country-region">
              <w:r w:rsidRPr="00F53070">
                <w:rPr>
                  <w:sz w:val="22"/>
                </w:rPr>
                <w:t>Japan</w:t>
              </w:r>
            </w:smartTag>
          </w:smartTag>
        </w:p>
      </w:tc>
      <w:tc>
        <w:tcPr>
          <w:tcW w:w="3912" w:type="dxa"/>
          <w:tcBorders>
            <w:top w:val="single" w:sz="12" w:space="0" w:color="auto"/>
          </w:tcBorders>
        </w:tcPr>
        <w:p w:rsidR="00D55AC7" w:rsidRPr="00132939" w:rsidRDefault="00D55AC7" w:rsidP="002F7BD3">
          <w:pPr>
            <w:rPr>
              <w:sz w:val="22"/>
              <w:lang w:val="fr-FR"/>
            </w:rPr>
          </w:pPr>
          <w:r w:rsidRPr="00132939">
            <w:rPr>
              <w:sz w:val="22"/>
              <w:lang w:val="fr-FR"/>
            </w:rPr>
            <w:t>Tel: +81 422596723</w:t>
          </w:r>
        </w:p>
        <w:p w:rsidR="00D55AC7" w:rsidRPr="00132939" w:rsidRDefault="00D55AC7" w:rsidP="002F7BD3">
          <w:pPr>
            <w:spacing w:before="0"/>
            <w:rPr>
              <w:sz w:val="22"/>
              <w:lang w:val="fr-FR"/>
            </w:rPr>
          </w:pPr>
          <w:r w:rsidRPr="00132939">
            <w:rPr>
              <w:sz w:val="22"/>
              <w:lang w:val="fr-FR"/>
            </w:rPr>
            <w:t>Email: koike.yoshinori@lab.ntt.co.jp</w:t>
          </w:r>
        </w:p>
      </w:tc>
    </w:tr>
    <w:tr w:rsidR="00D55AC7" w:rsidRPr="00F53070">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D55AC7" w:rsidRPr="00F53070" w:rsidRDefault="00D55AC7" w:rsidP="002F7BD3">
          <w:pPr>
            <w:spacing w:before="0"/>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55AC7" w:rsidRPr="00F53070" w:rsidRDefault="00D55AC7" w:rsidP="002F7BD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6F" w:rsidRDefault="0011786F">
      <w:r>
        <w:separator/>
      </w:r>
    </w:p>
    <w:p w:rsidR="0011786F" w:rsidRDefault="0011786F"/>
  </w:footnote>
  <w:footnote w:type="continuationSeparator" w:id="0">
    <w:p w:rsidR="0011786F" w:rsidRDefault="0011786F">
      <w:r>
        <w:continuationSeparator/>
      </w:r>
    </w:p>
    <w:p w:rsidR="0011786F" w:rsidRDefault="001178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C7" w:rsidRPr="001D179B" w:rsidRDefault="00D55AC7" w:rsidP="003950CB">
    <w:pPr>
      <w:pStyle w:val="Header"/>
    </w:pPr>
    <w:r w:rsidRPr="001D179B">
      <w:t xml:space="preserve">- </w:t>
    </w:r>
    <w:r>
      <w:fldChar w:fldCharType="begin"/>
    </w:r>
    <w:r>
      <w:instrText xml:space="preserve"> PAGE  \* MERGEFORMAT </w:instrText>
    </w:r>
    <w:r>
      <w:fldChar w:fldCharType="separate"/>
    </w:r>
    <w:r w:rsidR="00255A4E">
      <w:rPr>
        <w:noProof/>
      </w:rPr>
      <w:t>55</w:t>
    </w:r>
    <w:r>
      <w:rPr>
        <w:noProof/>
      </w:rPr>
      <w:fldChar w:fldCharType="end"/>
    </w:r>
    <w:r w:rsidRPr="001D179B">
      <w:t xml:space="preserve"> -</w:t>
    </w:r>
  </w:p>
  <w:p w:rsidR="00D55AC7" w:rsidRDefault="00FB7B9E" w:rsidP="00FB7B9E">
    <w:pPr>
      <w:jc w:val="center"/>
    </w:pPr>
    <w:r w:rsidRPr="00FB7B9E">
      <w:rPr>
        <w:sz w:val="18"/>
      </w:rPr>
      <w:t>OTNT_Standardization_WorkPlan_V1</w:t>
    </w:r>
    <w:r>
      <w:rPr>
        <w:sz w:val="18"/>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C7" w:rsidRDefault="00D55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C7" w:rsidRDefault="00D55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7">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51D81775"/>
    <w:multiLevelType w:val="multilevel"/>
    <w:tmpl w:val="2C40146A"/>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34">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7">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2">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43">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7">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6"/>
  </w:num>
  <w:num w:numId="7">
    <w:abstractNumId w:val="14"/>
  </w:num>
  <w:num w:numId="8">
    <w:abstractNumId w:val="40"/>
  </w:num>
  <w:num w:numId="9">
    <w:abstractNumId w:val="45"/>
  </w:num>
  <w:num w:numId="10">
    <w:abstractNumId w:val="48"/>
  </w:num>
  <w:num w:numId="11">
    <w:abstractNumId w:val="24"/>
  </w:num>
  <w:num w:numId="12">
    <w:abstractNumId w:val="44"/>
  </w:num>
  <w:num w:numId="13">
    <w:abstractNumId w:val="20"/>
  </w:num>
  <w:num w:numId="14">
    <w:abstractNumId w:val="51"/>
  </w:num>
  <w:num w:numId="15">
    <w:abstractNumId w:val="1"/>
  </w:num>
  <w:num w:numId="16">
    <w:abstractNumId w:val="30"/>
  </w:num>
  <w:num w:numId="17">
    <w:abstractNumId w:val="9"/>
  </w:num>
  <w:num w:numId="18">
    <w:abstractNumId w:val="8"/>
  </w:num>
  <w:num w:numId="19">
    <w:abstractNumId w:val="35"/>
  </w:num>
  <w:num w:numId="20">
    <w:abstractNumId w:val="49"/>
  </w:num>
  <w:num w:numId="21">
    <w:abstractNumId w:val="27"/>
  </w:num>
  <w:num w:numId="22">
    <w:abstractNumId w:val="21"/>
  </w:num>
  <w:num w:numId="23">
    <w:abstractNumId w:val="12"/>
  </w:num>
  <w:num w:numId="24">
    <w:abstractNumId w:val="13"/>
  </w:num>
  <w:num w:numId="25">
    <w:abstractNumId w:val="32"/>
  </w:num>
  <w:num w:numId="26">
    <w:abstractNumId w:val="47"/>
  </w:num>
  <w:num w:numId="27">
    <w:abstractNumId w:val="42"/>
  </w:num>
  <w:num w:numId="28">
    <w:abstractNumId w:val="6"/>
  </w:num>
  <w:num w:numId="29">
    <w:abstractNumId w:val="18"/>
  </w:num>
  <w:num w:numId="30">
    <w:abstractNumId w:val="50"/>
  </w:num>
  <w:num w:numId="31">
    <w:abstractNumId w:val="41"/>
  </w:num>
  <w:num w:numId="32">
    <w:abstractNumId w:val="29"/>
  </w:num>
  <w:num w:numId="33">
    <w:abstractNumId w:val="36"/>
  </w:num>
  <w:num w:numId="34">
    <w:abstractNumId w:val="46"/>
  </w:num>
  <w:num w:numId="35">
    <w:abstractNumId w:val="39"/>
  </w:num>
  <w:num w:numId="36">
    <w:abstractNumId w:val="34"/>
  </w:num>
  <w:num w:numId="37">
    <w:abstractNumId w:val="3"/>
  </w:num>
  <w:num w:numId="38">
    <w:abstractNumId w:val="4"/>
  </w:num>
  <w:num w:numId="39">
    <w:abstractNumId w:val="10"/>
  </w:num>
  <w:num w:numId="40">
    <w:abstractNumId w:val="43"/>
  </w:num>
  <w:num w:numId="41">
    <w:abstractNumId w:val="28"/>
  </w:num>
  <w:num w:numId="42">
    <w:abstractNumId w:val="23"/>
  </w:num>
  <w:num w:numId="43">
    <w:abstractNumId w:val="26"/>
  </w:num>
  <w:num w:numId="44">
    <w:abstractNumId w:val="11"/>
  </w:num>
  <w:num w:numId="45">
    <w:abstractNumId w:val="19"/>
  </w:num>
  <w:num w:numId="46">
    <w:abstractNumId w:val="7"/>
  </w:num>
  <w:num w:numId="47">
    <w:abstractNumId w:val="5"/>
  </w:num>
  <w:num w:numId="48">
    <w:abstractNumId w:val="25"/>
  </w:num>
  <w:num w:numId="49">
    <w:abstractNumId w:val="22"/>
  </w:num>
  <w:num w:numId="50">
    <w:abstractNumId w:val="15"/>
  </w:num>
  <w:num w:numId="51">
    <w:abstractNumId w:val="31"/>
  </w:num>
  <w:num w:numId="52">
    <w:abstractNumId w:val="17"/>
  </w:num>
  <w:num w:numId="53">
    <w:abstractNumId w:val="33"/>
  </w:num>
  <w:num w:numId="54">
    <w:abstractNumId w:val="52"/>
  </w:num>
  <w:num w:numId="55">
    <w:abstractNumId w:val="38"/>
  </w:num>
  <w:num w:numId="56">
    <w:abstractNumId w:val="2"/>
  </w:num>
  <w:num w:numId="57">
    <w:abstractNumId w:val="37"/>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3090"/>
    <w:rsid w:val="00014FAB"/>
    <w:rsid w:val="00016E24"/>
    <w:rsid w:val="000234BD"/>
    <w:rsid w:val="000328A4"/>
    <w:rsid w:val="000371E8"/>
    <w:rsid w:val="00053DE0"/>
    <w:rsid w:val="000558D0"/>
    <w:rsid w:val="000612DF"/>
    <w:rsid w:val="00062684"/>
    <w:rsid w:val="000636F8"/>
    <w:rsid w:val="00094A49"/>
    <w:rsid w:val="000A0B37"/>
    <w:rsid w:val="000B0340"/>
    <w:rsid w:val="000B3311"/>
    <w:rsid w:val="000C05CD"/>
    <w:rsid w:val="000D554D"/>
    <w:rsid w:val="000E20DB"/>
    <w:rsid w:val="000F2EE1"/>
    <w:rsid w:val="000F5C80"/>
    <w:rsid w:val="001039F6"/>
    <w:rsid w:val="00104AED"/>
    <w:rsid w:val="00106133"/>
    <w:rsid w:val="00110889"/>
    <w:rsid w:val="0011416F"/>
    <w:rsid w:val="00116535"/>
    <w:rsid w:val="0011786F"/>
    <w:rsid w:val="001319F6"/>
    <w:rsid w:val="00132939"/>
    <w:rsid w:val="00140C14"/>
    <w:rsid w:val="00143FD0"/>
    <w:rsid w:val="00163E68"/>
    <w:rsid w:val="0016592E"/>
    <w:rsid w:val="00172D90"/>
    <w:rsid w:val="001753FF"/>
    <w:rsid w:val="001839EC"/>
    <w:rsid w:val="00186FA8"/>
    <w:rsid w:val="001925AD"/>
    <w:rsid w:val="00192E31"/>
    <w:rsid w:val="00196060"/>
    <w:rsid w:val="001A28BB"/>
    <w:rsid w:val="001A7E51"/>
    <w:rsid w:val="001B0988"/>
    <w:rsid w:val="001C2B8E"/>
    <w:rsid w:val="001C4A42"/>
    <w:rsid w:val="001D179B"/>
    <w:rsid w:val="001D5BD9"/>
    <w:rsid w:val="001D7722"/>
    <w:rsid w:val="001D7C64"/>
    <w:rsid w:val="001E1E85"/>
    <w:rsid w:val="001E3BD6"/>
    <w:rsid w:val="001E49D0"/>
    <w:rsid w:val="001E7C89"/>
    <w:rsid w:val="00201400"/>
    <w:rsid w:val="00202F25"/>
    <w:rsid w:val="00225F5B"/>
    <w:rsid w:val="0024067C"/>
    <w:rsid w:val="00247D3D"/>
    <w:rsid w:val="002507CD"/>
    <w:rsid w:val="002559CE"/>
    <w:rsid w:val="00255A4E"/>
    <w:rsid w:val="00270B59"/>
    <w:rsid w:val="002724E2"/>
    <w:rsid w:val="00272C16"/>
    <w:rsid w:val="002747E3"/>
    <w:rsid w:val="00276DD6"/>
    <w:rsid w:val="00284623"/>
    <w:rsid w:val="00295FC2"/>
    <w:rsid w:val="002A3DA7"/>
    <w:rsid w:val="002A461C"/>
    <w:rsid w:val="002A4770"/>
    <w:rsid w:val="002B0972"/>
    <w:rsid w:val="002C063D"/>
    <w:rsid w:val="002C4333"/>
    <w:rsid w:val="002C571C"/>
    <w:rsid w:val="002C58EE"/>
    <w:rsid w:val="002D2A97"/>
    <w:rsid w:val="002D4B34"/>
    <w:rsid w:val="002E144A"/>
    <w:rsid w:val="002F7BD3"/>
    <w:rsid w:val="00300FE7"/>
    <w:rsid w:val="003050CE"/>
    <w:rsid w:val="00310F77"/>
    <w:rsid w:val="0031262E"/>
    <w:rsid w:val="00320C3E"/>
    <w:rsid w:val="00326BC1"/>
    <w:rsid w:val="00364511"/>
    <w:rsid w:val="003673B2"/>
    <w:rsid w:val="00367E6C"/>
    <w:rsid w:val="00376B0D"/>
    <w:rsid w:val="00381314"/>
    <w:rsid w:val="00387DD0"/>
    <w:rsid w:val="0039465B"/>
    <w:rsid w:val="003950CB"/>
    <w:rsid w:val="00396521"/>
    <w:rsid w:val="003A2878"/>
    <w:rsid w:val="003A3332"/>
    <w:rsid w:val="003A376F"/>
    <w:rsid w:val="003A3C57"/>
    <w:rsid w:val="003A6E6A"/>
    <w:rsid w:val="003A7DD5"/>
    <w:rsid w:val="003B2014"/>
    <w:rsid w:val="003C442F"/>
    <w:rsid w:val="003D42E4"/>
    <w:rsid w:val="003E2D7B"/>
    <w:rsid w:val="003F0386"/>
    <w:rsid w:val="003F085F"/>
    <w:rsid w:val="0040115D"/>
    <w:rsid w:val="004076CB"/>
    <w:rsid w:val="00430671"/>
    <w:rsid w:val="004425D8"/>
    <w:rsid w:val="00453538"/>
    <w:rsid w:val="00454DF1"/>
    <w:rsid w:val="00462203"/>
    <w:rsid w:val="0046295B"/>
    <w:rsid w:val="00477D91"/>
    <w:rsid w:val="0049135E"/>
    <w:rsid w:val="00491908"/>
    <w:rsid w:val="004A7F51"/>
    <w:rsid w:val="004B17AF"/>
    <w:rsid w:val="004B2565"/>
    <w:rsid w:val="004C7EB8"/>
    <w:rsid w:val="004D5C38"/>
    <w:rsid w:val="004D7A01"/>
    <w:rsid w:val="004E1487"/>
    <w:rsid w:val="004E6E3D"/>
    <w:rsid w:val="004F50B8"/>
    <w:rsid w:val="004F7680"/>
    <w:rsid w:val="005038A7"/>
    <w:rsid w:val="00532512"/>
    <w:rsid w:val="00540479"/>
    <w:rsid w:val="00546A27"/>
    <w:rsid w:val="00554B8C"/>
    <w:rsid w:val="0055589B"/>
    <w:rsid w:val="00560F9C"/>
    <w:rsid w:val="0056200D"/>
    <w:rsid w:val="00563C88"/>
    <w:rsid w:val="00563E79"/>
    <w:rsid w:val="005672D3"/>
    <w:rsid w:val="005766D3"/>
    <w:rsid w:val="005950EA"/>
    <w:rsid w:val="005A1530"/>
    <w:rsid w:val="005A5339"/>
    <w:rsid w:val="005A578D"/>
    <w:rsid w:val="005A5C15"/>
    <w:rsid w:val="005A76F1"/>
    <w:rsid w:val="005A7EF4"/>
    <w:rsid w:val="005B13E3"/>
    <w:rsid w:val="005C3B9C"/>
    <w:rsid w:val="005C762A"/>
    <w:rsid w:val="005D02FE"/>
    <w:rsid w:val="005D05DD"/>
    <w:rsid w:val="005D366D"/>
    <w:rsid w:val="005D37EF"/>
    <w:rsid w:val="005E42A8"/>
    <w:rsid w:val="005E4B52"/>
    <w:rsid w:val="005F6B3A"/>
    <w:rsid w:val="006031A3"/>
    <w:rsid w:val="0061050C"/>
    <w:rsid w:val="0062182D"/>
    <w:rsid w:val="00630390"/>
    <w:rsid w:val="00630CAF"/>
    <w:rsid w:val="006329D0"/>
    <w:rsid w:val="00641862"/>
    <w:rsid w:val="0064368E"/>
    <w:rsid w:val="00654D3F"/>
    <w:rsid w:val="00660E88"/>
    <w:rsid w:val="00662A08"/>
    <w:rsid w:val="00662F19"/>
    <w:rsid w:val="00663F6F"/>
    <w:rsid w:val="006663F3"/>
    <w:rsid w:val="00670D94"/>
    <w:rsid w:val="0067589E"/>
    <w:rsid w:val="00683391"/>
    <w:rsid w:val="00684476"/>
    <w:rsid w:val="006935B2"/>
    <w:rsid w:val="006A1D19"/>
    <w:rsid w:val="006A4214"/>
    <w:rsid w:val="006B432E"/>
    <w:rsid w:val="006B4586"/>
    <w:rsid w:val="006C17FA"/>
    <w:rsid w:val="006E02D6"/>
    <w:rsid w:val="006E4148"/>
    <w:rsid w:val="006F1333"/>
    <w:rsid w:val="006F298E"/>
    <w:rsid w:val="006F67B8"/>
    <w:rsid w:val="006F7F0D"/>
    <w:rsid w:val="00733EA2"/>
    <w:rsid w:val="00737365"/>
    <w:rsid w:val="00744184"/>
    <w:rsid w:val="00747916"/>
    <w:rsid w:val="0075714E"/>
    <w:rsid w:val="00762E0E"/>
    <w:rsid w:val="00763480"/>
    <w:rsid w:val="007659AD"/>
    <w:rsid w:val="00766C20"/>
    <w:rsid w:val="00770EA6"/>
    <w:rsid w:val="00776D9F"/>
    <w:rsid w:val="00783164"/>
    <w:rsid w:val="00783820"/>
    <w:rsid w:val="007A65A6"/>
    <w:rsid w:val="007B29F2"/>
    <w:rsid w:val="007B40E0"/>
    <w:rsid w:val="007B5250"/>
    <w:rsid w:val="007D0CE4"/>
    <w:rsid w:val="007D6459"/>
    <w:rsid w:val="007D7CB1"/>
    <w:rsid w:val="007E7400"/>
    <w:rsid w:val="007F2332"/>
    <w:rsid w:val="008117D3"/>
    <w:rsid w:val="00813453"/>
    <w:rsid w:val="00813AB7"/>
    <w:rsid w:val="008271A1"/>
    <w:rsid w:val="00831071"/>
    <w:rsid w:val="008362BA"/>
    <w:rsid w:val="00837725"/>
    <w:rsid w:val="0085003E"/>
    <w:rsid w:val="00854E07"/>
    <w:rsid w:val="00855D62"/>
    <w:rsid w:val="00880DA6"/>
    <w:rsid w:val="0088720B"/>
    <w:rsid w:val="00890C45"/>
    <w:rsid w:val="008A02B6"/>
    <w:rsid w:val="008A3379"/>
    <w:rsid w:val="008B05AB"/>
    <w:rsid w:val="008B0C7B"/>
    <w:rsid w:val="008C40FB"/>
    <w:rsid w:val="008D085C"/>
    <w:rsid w:val="008D17C5"/>
    <w:rsid w:val="008E5C6D"/>
    <w:rsid w:val="008E6F78"/>
    <w:rsid w:val="0090240A"/>
    <w:rsid w:val="00903DF3"/>
    <w:rsid w:val="00905638"/>
    <w:rsid w:val="009068A1"/>
    <w:rsid w:val="00911B1E"/>
    <w:rsid w:val="009225BB"/>
    <w:rsid w:val="0092375B"/>
    <w:rsid w:val="00931850"/>
    <w:rsid w:val="009356FC"/>
    <w:rsid w:val="00945DAB"/>
    <w:rsid w:val="0096163E"/>
    <w:rsid w:val="00972D24"/>
    <w:rsid w:val="00986747"/>
    <w:rsid w:val="00990E0D"/>
    <w:rsid w:val="00992D51"/>
    <w:rsid w:val="009A1DE8"/>
    <w:rsid w:val="009A4423"/>
    <w:rsid w:val="009A75D7"/>
    <w:rsid w:val="009A7DC7"/>
    <w:rsid w:val="009B0460"/>
    <w:rsid w:val="009C6175"/>
    <w:rsid w:val="009D1C90"/>
    <w:rsid w:val="009E14FD"/>
    <w:rsid w:val="009E5E52"/>
    <w:rsid w:val="009F1EC1"/>
    <w:rsid w:val="009F3363"/>
    <w:rsid w:val="009F5421"/>
    <w:rsid w:val="00A05700"/>
    <w:rsid w:val="00A11115"/>
    <w:rsid w:val="00A13160"/>
    <w:rsid w:val="00A1736C"/>
    <w:rsid w:val="00A2397E"/>
    <w:rsid w:val="00A377EC"/>
    <w:rsid w:val="00A401AE"/>
    <w:rsid w:val="00A46402"/>
    <w:rsid w:val="00A6536D"/>
    <w:rsid w:val="00A6721F"/>
    <w:rsid w:val="00A702BD"/>
    <w:rsid w:val="00A81C43"/>
    <w:rsid w:val="00A84B59"/>
    <w:rsid w:val="00A84C8D"/>
    <w:rsid w:val="00A905C4"/>
    <w:rsid w:val="00A916BA"/>
    <w:rsid w:val="00A976DE"/>
    <w:rsid w:val="00AA44C5"/>
    <w:rsid w:val="00AA5555"/>
    <w:rsid w:val="00AB19C0"/>
    <w:rsid w:val="00AB40A5"/>
    <w:rsid w:val="00AC3FE7"/>
    <w:rsid w:val="00AC66E7"/>
    <w:rsid w:val="00AE2424"/>
    <w:rsid w:val="00AF5AB2"/>
    <w:rsid w:val="00B05010"/>
    <w:rsid w:val="00B0608F"/>
    <w:rsid w:val="00B13B5F"/>
    <w:rsid w:val="00B21A11"/>
    <w:rsid w:val="00B2317A"/>
    <w:rsid w:val="00B25AEB"/>
    <w:rsid w:val="00B4066C"/>
    <w:rsid w:val="00B40F90"/>
    <w:rsid w:val="00B504E6"/>
    <w:rsid w:val="00B50774"/>
    <w:rsid w:val="00B51F1F"/>
    <w:rsid w:val="00B71739"/>
    <w:rsid w:val="00B95E36"/>
    <w:rsid w:val="00B9731C"/>
    <w:rsid w:val="00BB3420"/>
    <w:rsid w:val="00BB7173"/>
    <w:rsid w:val="00BB7F77"/>
    <w:rsid w:val="00BC6B79"/>
    <w:rsid w:val="00BD1AA5"/>
    <w:rsid w:val="00BD47E8"/>
    <w:rsid w:val="00BE2CAB"/>
    <w:rsid w:val="00BE41A7"/>
    <w:rsid w:val="00BE74C9"/>
    <w:rsid w:val="00BF1825"/>
    <w:rsid w:val="00BF309F"/>
    <w:rsid w:val="00C01360"/>
    <w:rsid w:val="00C122A4"/>
    <w:rsid w:val="00C15A70"/>
    <w:rsid w:val="00C2369C"/>
    <w:rsid w:val="00C243FA"/>
    <w:rsid w:val="00C25BA6"/>
    <w:rsid w:val="00C3229A"/>
    <w:rsid w:val="00C34298"/>
    <w:rsid w:val="00C3471A"/>
    <w:rsid w:val="00C35868"/>
    <w:rsid w:val="00C51A2E"/>
    <w:rsid w:val="00C559EC"/>
    <w:rsid w:val="00C600AB"/>
    <w:rsid w:val="00C71A06"/>
    <w:rsid w:val="00C755C8"/>
    <w:rsid w:val="00C819D9"/>
    <w:rsid w:val="00C84303"/>
    <w:rsid w:val="00C8496F"/>
    <w:rsid w:val="00C9123C"/>
    <w:rsid w:val="00C9182A"/>
    <w:rsid w:val="00C94DA1"/>
    <w:rsid w:val="00CC02F7"/>
    <w:rsid w:val="00CC5AA2"/>
    <w:rsid w:val="00CC5C52"/>
    <w:rsid w:val="00CD0BAC"/>
    <w:rsid w:val="00CD13B3"/>
    <w:rsid w:val="00CD1D9B"/>
    <w:rsid w:val="00CD4228"/>
    <w:rsid w:val="00CD49CA"/>
    <w:rsid w:val="00CD4FB1"/>
    <w:rsid w:val="00CE6DF6"/>
    <w:rsid w:val="00CE73EA"/>
    <w:rsid w:val="00D00B12"/>
    <w:rsid w:val="00D04C96"/>
    <w:rsid w:val="00D1327B"/>
    <w:rsid w:val="00D158E2"/>
    <w:rsid w:val="00D2582C"/>
    <w:rsid w:val="00D3271D"/>
    <w:rsid w:val="00D33B14"/>
    <w:rsid w:val="00D41D3B"/>
    <w:rsid w:val="00D50ED7"/>
    <w:rsid w:val="00D55AC7"/>
    <w:rsid w:val="00D619AE"/>
    <w:rsid w:val="00D62F2F"/>
    <w:rsid w:val="00D631E7"/>
    <w:rsid w:val="00D65C0F"/>
    <w:rsid w:val="00D671A9"/>
    <w:rsid w:val="00D70DDF"/>
    <w:rsid w:val="00D73E93"/>
    <w:rsid w:val="00D84C06"/>
    <w:rsid w:val="00D84CEE"/>
    <w:rsid w:val="00D856EB"/>
    <w:rsid w:val="00D92051"/>
    <w:rsid w:val="00D94357"/>
    <w:rsid w:val="00D97BE9"/>
    <w:rsid w:val="00DA64E7"/>
    <w:rsid w:val="00DC0C93"/>
    <w:rsid w:val="00DC1FBD"/>
    <w:rsid w:val="00DC2D9E"/>
    <w:rsid w:val="00DC3643"/>
    <w:rsid w:val="00DE272D"/>
    <w:rsid w:val="00DE7142"/>
    <w:rsid w:val="00DF3011"/>
    <w:rsid w:val="00DF5C67"/>
    <w:rsid w:val="00E00BBE"/>
    <w:rsid w:val="00E02A7A"/>
    <w:rsid w:val="00E04F62"/>
    <w:rsid w:val="00E075C6"/>
    <w:rsid w:val="00E100D5"/>
    <w:rsid w:val="00E13DD5"/>
    <w:rsid w:val="00E2681D"/>
    <w:rsid w:val="00E41E10"/>
    <w:rsid w:val="00E4342A"/>
    <w:rsid w:val="00E450D5"/>
    <w:rsid w:val="00E467DE"/>
    <w:rsid w:val="00E51984"/>
    <w:rsid w:val="00E52049"/>
    <w:rsid w:val="00E56939"/>
    <w:rsid w:val="00E5788B"/>
    <w:rsid w:val="00E70120"/>
    <w:rsid w:val="00E70E74"/>
    <w:rsid w:val="00E72753"/>
    <w:rsid w:val="00E81131"/>
    <w:rsid w:val="00E85855"/>
    <w:rsid w:val="00E862F4"/>
    <w:rsid w:val="00E91992"/>
    <w:rsid w:val="00E93D02"/>
    <w:rsid w:val="00E961FE"/>
    <w:rsid w:val="00E96EE4"/>
    <w:rsid w:val="00EA773A"/>
    <w:rsid w:val="00EB6B62"/>
    <w:rsid w:val="00EC4056"/>
    <w:rsid w:val="00ED115A"/>
    <w:rsid w:val="00ED1942"/>
    <w:rsid w:val="00EE3917"/>
    <w:rsid w:val="00EF3172"/>
    <w:rsid w:val="00F01605"/>
    <w:rsid w:val="00F05C04"/>
    <w:rsid w:val="00F10286"/>
    <w:rsid w:val="00F12351"/>
    <w:rsid w:val="00F147C0"/>
    <w:rsid w:val="00F16A4B"/>
    <w:rsid w:val="00F20EA1"/>
    <w:rsid w:val="00F37C08"/>
    <w:rsid w:val="00F449F3"/>
    <w:rsid w:val="00F52DB1"/>
    <w:rsid w:val="00F533FC"/>
    <w:rsid w:val="00F542B8"/>
    <w:rsid w:val="00F54CC6"/>
    <w:rsid w:val="00F571CB"/>
    <w:rsid w:val="00F61EB7"/>
    <w:rsid w:val="00F65F96"/>
    <w:rsid w:val="00F6745B"/>
    <w:rsid w:val="00F674E8"/>
    <w:rsid w:val="00F7070D"/>
    <w:rsid w:val="00F726FE"/>
    <w:rsid w:val="00F73B8B"/>
    <w:rsid w:val="00F8480B"/>
    <w:rsid w:val="00F91BB0"/>
    <w:rsid w:val="00F9313C"/>
    <w:rsid w:val="00F9727D"/>
    <w:rsid w:val="00FA1FAC"/>
    <w:rsid w:val="00FA7E6E"/>
    <w:rsid w:val="00FB75BA"/>
    <w:rsid w:val="00FB7B9E"/>
    <w:rsid w:val="00FC2BD3"/>
    <w:rsid w:val="00FC6065"/>
    <w:rsid w:val="00FD38D6"/>
    <w:rsid w:val="00FE7A1B"/>
    <w:rsid w:val="00FF3B74"/>
    <w:rsid w:val="00FF53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hapeDefaults>
    <o:shapedefaults v:ext="edit" spidmax="10241">
      <v:textbox inset="5.85pt,.7pt,5.85pt,.7pt"/>
    </o:shapedefaults>
    <o:shapelayout v:ext="edit">
      <o:idmap v:ext="edit" data="1"/>
    </o:shapelayout>
  </w:shapeDefaults>
  <w:decimalSymbol w:val="."/>
  <w:listSeparator w:val=","/>
  <w15:docId w15:val="{A2A1AB8F-21B9-4A43-A52B-A3E08074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EC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e1,1"/>
    <w:basedOn w:val="Normal"/>
    <w:next w:val="Normal"/>
    <w:qFormat/>
    <w:rsid w:val="009F1EC1"/>
    <w:pPr>
      <w:keepNext/>
      <w:keepLines/>
      <w:numPr>
        <w:numId w:val="53"/>
      </w:numPr>
      <w:spacing w:before="360"/>
      <w:outlineLvl w:val="0"/>
    </w:pPr>
    <w:rPr>
      <w: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clear" w:pos="794"/>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 w:val="clear" w:pos="119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rPr>
  </w:style>
  <w:style w:type="paragraph" w:customStyle="1" w:styleId="ArtNo">
    <w:name w:val="Art_No"/>
    <w:basedOn w:val="Normal"/>
    <w:next w:val="Normal"/>
    <w:rsid w:val="009F1EC1"/>
    <w:pPr>
      <w:keepNext/>
      <w:keepLines/>
      <w:spacing w:before="480"/>
      <w:jc w:val="center"/>
    </w:pPr>
    <w:rPr>
      <w:caps/>
      <w:sz w:val="28"/>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rPr>
  </w:style>
  <w:style w:type="paragraph" w:customStyle="1" w:styleId="ASN1">
    <w:name w:val="ASN.1"/>
    <w:basedOn w:val="Normal"/>
    <w:rsid w:val="009F1E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F1EC1"/>
    <w:pPr>
      <w:keepNext/>
      <w:keepLines/>
      <w:spacing w:before="160"/>
      <w:ind w:left="794"/>
    </w:pPr>
    <w:rPr>
      <w:i/>
    </w:rPr>
  </w:style>
  <w:style w:type="paragraph" w:customStyle="1" w:styleId="ChapNo">
    <w:name w:val="Chap_No"/>
    <w:basedOn w:val="Normal"/>
    <w:next w:val="Normal"/>
    <w:rsid w:val="009F1EC1"/>
    <w:pPr>
      <w:keepNext/>
      <w:keepLines/>
      <w:spacing w:before="480"/>
      <w:jc w:val="center"/>
    </w:pPr>
    <w:rPr>
      <w:b/>
      <w:caps/>
      <w:sz w:val="28"/>
    </w:rPr>
  </w:style>
  <w:style w:type="paragraph" w:customStyle="1" w:styleId="Chaptitle">
    <w:name w:val="Chap_title"/>
    <w:basedOn w:val="Normal"/>
    <w:next w:val="Normal"/>
    <w:rsid w:val="009F1EC1"/>
    <w:pPr>
      <w:keepNext/>
      <w:keepLines/>
      <w:spacing w:before="240"/>
      <w:jc w:val="center"/>
    </w:pPr>
    <w:rPr>
      <w:b/>
      <w:sz w:val="28"/>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lear" w:pos="1191"/>
        <w:tab w:val="clear" w:pos="1588"/>
        <w:tab w:val="clear" w:pos="1985"/>
        <w:tab w:val="center" w:pos="4820"/>
        <w:tab w:val="right" w:pos="9639"/>
      </w:tabs>
    </w:pPr>
  </w:style>
  <w:style w:type="paragraph" w:customStyle="1" w:styleId="Equationlegend">
    <w:name w:val="Equation_legend"/>
    <w:basedOn w:val="Normal"/>
    <w:rsid w:val="009F1EC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F1EC1"/>
    <w:pPr>
      <w:keepNext/>
      <w:keepLines/>
      <w:spacing w:before="240" w:after="120"/>
      <w:jc w:val="center"/>
    </w:pPr>
  </w:style>
  <w:style w:type="paragraph" w:customStyle="1" w:styleId="Figurelegend">
    <w:name w:val="Figure_legend"/>
    <w:basedOn w:val="Normal"/>
    <w:rsid w:val="009F1EC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F1EC1"/>
    <w:pPr>
      <w:keepLines/>
      <w:spacing w:before="240" w:after="120"/>
      <w:jc w:val="center"/>
    </w:pPr>
    <w:rPr>
      <w:b/>
    </w:rPr>
  </w:style>
  <w:style w:type="paragraph" w:customStyle="1" w:styleId="FigureNoBR">
    <w:name w:val="Figure_No_BR"/>
    <w:basedOn w:val="Normal"/>
    <w:next w:val="Normal"/>
    <w:rsid w:val="009F1EC1"/>
    <w:pPr>
      <w:keepNext/>
      <w:keepLines/>
      <w:spacing w:before="480" w:after="120"/>
      <w:jc w:val="center"/>
    </w:pPr>
    <w:rPr>
      <w:caps/>
    </w:rPr>
  </w:style>
  <w:style w:type="paragraph" w:customStyle="1" w:styleId="TabletitleBR">
    <w:name w:val="Table_title_BR"/>
    <w:basedOn w:val="Normal"/>
    <w:next w:val="Normal"/>
    <w:rsid w:val="009F1EC1"/>
    <w:pPr>
      <w:keepNext/>
      <w:keepLines/>
      <w:spacing w:before="0" w:after="120"/>
      <w:jc w:val="center"/>
    </w:pPr>
    <w:rPr>
      <w: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style>
  <w:style w:type="paragraph" w:styleId="Footer">
    <w:name w:val="footer"/>
    <w:basedOn w:val="Normal"/>
    <w:rsid w:val="009F1EC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1EC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F1EC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style>
  <w:style w:type="paragraph" w:styleId="FootnoteText">
    <w:name w:val="footnote text"/>
    <w:basedOn w:val="Note"/>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rsid w:val="009F1EC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F1EC1"/>
    <w:pPr>
      <w:keepNext/>
      <w:spacing w:before="160"/>
    </w:pPr>
    <w:rPr>
      <w:b/>
    </w:rPr>
  </w:style>
  <w:style w:type="paragraph" w:customStyle="1" w:styleId="Headingi">
    <w:name w:val="Heading_i"/>
    <w:basedOn w:val="Normal"/>
    <w:next w:val="Normal"/>
    <w:rsid w:val="009F1EC1"/>
    <w:pPr>
      <w:keepNext/>
      <w:spacing w:before="160"/>
    </w:pPr>
    <w:rPr>
      <w:i/>
    </w:rPr>
  </w:style>
  <w:style w:type="paragraph" w:styleId="Index1">
    <w:name w:val="index 1"/>
    <w:basedOn w:val="Normal"/>
    <w:next w:val="Normal"/>
    <w:semiHidden/>
    <w:rsid w:val="009F1EC1"/>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rPr>
  </w:style>
  <w:style w:type="paragraph" w:customStyle="1" w:styleId="Partref">
    <w:name w:val="Part_ref"/>
    <w:basedOn w:val="Normal"/>
    <w:next w:val="Normal"/>
    <w:rsid w:val="009F1EC1"/>
    <w:pPr>
      <w:keepNext/>
      <w:keepLines/>
      <w:spacing w:before="280"/>
      <w:jc w:val="center"/>
    </w:pPr>
  </w:style>
  <w:style w:type="paragraph" w:customStyle="1" w:styleId="Parttitle">
    <w:name w:val="Part_title"/>
    <w:basedOn w:val="Normal"/>
    <w:next w:val="Normalaftertitle"/>
    <w:rsid w:val="009F1EC1"/>
    <w:pPr>
      <w:keepNext/>
      <w:keepLines/>
      <w:spacing w:before="240" w:after="280"/>
      <w:jc w:val="center"/>
    </w:pPr>
    <w:rPr>
      <w:b/>
      <w:sz w:val="28"/>
    </w:rPr>
  </w:style>
  <w:style w:type="paragraph" w:customStyle="1" w:styleId="Recdate">
    <w:name w:val="Rec_date"/>
    <w:basedOn w:val="Normal"/>
    <w:next w:val="Normalaftertitle"/>
    <w:rsid w:val="009F1EC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spacing w:before="0"/>
    </w:pPr>
    <w:rPr>
      <w:b/>
      <w:sz w:val="28"/>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style>
  <w:style w:type="paragraph" w:customStyle="1" w:styleId="Reftitle">
    <w:name w:val="Ref_title"/>
    <w:basedOn w:val="Normal"/>
    <w:next w:val="Reftext"/>
    <w:rsid w:val="009F1EC1"/>
    <w:pPr>
      <w:spacing w:before="480"/>
      <w:jc w:val="center"/>
    </w:pPr>
    <w:rPr>
      <w: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F1EC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F1EC1"/>
    <w:pPr>
      <w:keepNext/>
      <w:keepLines/>
      <w:spacing w:before="480" w:after="80"/>
      <w:jc w:val="center"/>
    </w:pPr>
    <w:rPr>
      <w:caps/>
      <w:sz w:val="28"/>
    </w:rPr>
  </w:style>
  <w:style w:type="paragraph" w:customStyle="1" w:styleId="Sectiontitle">
    <w:name w:val="Section_title"/>
    <w:basedOn w:val="Normal"/>
    <w:next w:val="Normalaftertitle"/>
    <w:rsid w:val="009F1EC1"/>
    <w:pPr>
      <w:keepNext/>
      <w:keepLines/>
      <w:spacing w:before="480" w:after="280"/>
      <w:jc w:val="center"/>
    </w:pPr>
    <w:rPr>
      <w:b/>
      <w:sz w:val="28"/>
    </w:rPr>
  </w:style>
  <w:style w:type="paragraph" w:customStyle="1" w:styleId="Source">
    <w:name w:val="Source"/>
    <w:basedOn w:val="Normal"/>
    <w:next w:val="Normalaftertitle"/>
    <w:rsid w:val="009F1EC1"/>
    <w:pPr>
      <w:spacing w:before="840" w:after="200"/>
      <w:jc w:val="center"/>
    </w:pPr>
    <w:rPr>
      <w:b/>
      <w:sz w:val="28"/>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F1EC1"/>
    <w:pPr>
      <w:keepNext/>
      <w:keepLines/>
      <w:spacing w:before="360" w:after="120"/>
      <w:jc w:val="center"/>
    </w:pPr>
    <w:rPr>
      <w:b/>
    </w:rPr>
  </w:style>
  <w:style w:type="paragraph" w:customStyle="1" w:styleId="TableNoBR">
    <w:name w:val="Table_No_BR"/>
    <w:basedOn w:val="Normal"/>
    <w:next w:val="TabletitleBR"/>
    <w:rsid w:val="009F1EC1"/>
    <w:pPr>
      <w:keepNext/>
      <w:spacing w:before="560" w:after="120"/>
      <w:jc w:val="center"/>
    </w:pPr>
    <w:rPr>
      <w:caps/>
    </w:rPr>
  </w:style>
  <w:style w:type="paragraph" w:customStyle="1" w:styleId="Tableref">
    <w:name w:val="Table_ref"/>
    <w:basedOn w:val="Normal"/>
    <w:next w:val="TabletitleBR"/>
    <w:rsid w:val="009F1EC1"/>
    <w:pPr>
      <w:keepNext/>
      <w:spacing w:before="0" w:after="120"/>
      <w:jc w:val="center"/>
    </w:pPr>
  </w:style>
  <w:style w:type="paragraph" w:customStyle="1" w:styleId="Tabletext">
    <w:name w:val="Table_text"/>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F1E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clear" w:pos="794"/>
        <w:tab w:val="clear" w:pos="1191"/>
        <w:tab w:val="clear" w:pos="1588"/>
        <w:tab w:val="clear" w:pos="1985"/>
        <w:tab w:val="right" w:pos="9639"/>
      </w:tabs>
    </w:pPr>
    <w:rPr>
      <w:b/>
    </w:rPr>
  </w:style>
  <w:style w:type="paragraph" w:styleId="TOC1">
    <w:name w:val="toc 1"/>
    <w:basedOn w:val="Normal"/>
    <w:uiPriority w:val="39"/>
    <w:qFormat/>
    <w:rsid w:val="009F1EC1"/>
    <w:pPr>
      <w:tabs>
        <w:tab w:val="clear" w:pos="794"/>
        <w:tab w:val="clear" w:pos="1191"/>
        <w:tab w:val="clear" w:pos="1588"/>
        <w:tab w:val="clear" w:pos="1985"/>
      </w:tabs>
      <w:spacing w:before="360"/>
    </w:pPr>
    <w:rPr>
      <w:rFonts w:asciiTheme="majorHAnsi" w:hAnsiTheme="majorHAnsi" w:cstheme="majorHAnsi"/>
      <w:b/>
      <w:bCs/>
      <w:caps/>
      <w:szCs w:val="24"/>
    </w:rPr>
  </w:style>
  <w:style w:type="paragraph" w:styleId="TOC2">
    <w:name w:val="toc 2"/>
    <w:basedOn w:val="TOC1"/>
    <w:uiPriority w:val="39"/>
    <w:qFormat/>
    <w:rsid w:val="009F1EC1"/>
    <w:pPr>
      <w:spacing w:before="240"/>
    </w:pPr>
    <w:rPr>
      <w:rFonts w:asciiTheme="minorHAnsi" w:hAnsiTheme="minorHAnsi" w:cs="Times New Roman"/>
      <w:caps w:val="0"/>
      <w:sz w:val="20"/>
      <w:szCs w:val="20"/>
    </w:rPr>
  </w:style>
  <w:style w:type="paragraph" w:styleId="TOC3">
    <w:name w:val="toc 3"/>
    <w:basedOn w:val="TOC2"/>
    <w:uiPriority w:val="39"/>
    <w:qFormat/>
    <w:rsid w:val="009F1EC1"/>
    <w:pPr>
      <w:spacing w:before="0"/>
      <w:ind w:left="240"/>
    </w:pPr>
    <w:rPr>
      <w:b w:val="0"/>
      <w:bCs w:val="0"/>
    </w:rPr>
  </w:style>
  <w:style w:type="paragraph" w:styleId="TOC4">
    <w:name w:val="toc 4"/>
    <w:basedOn w:val="TOC3"/>
    <w:semiHidden/>
    <w:rsid w:val="009F1EC1"/>
    <w:pPr>
      <w:ind w:left="480"/>
    </w:pPr>
  </w:style>
  <w:style w:type="paragraph" w:styleId="TOC5">
    <w:name w:val="toc 5"/>
    <w:basedOn w:val="TOC4"/>
    <w:semiHidden/>
    <w:rsid w:val="009F1EC1"/>
    <w:pPr>
      <w:ind w:left="720"/>
    </w:pPr>
  </w:style>
  <w:style w:type="paragraph" w:styleId="TOC6">
    <w:name w:val="toc 6"/>
    <w:basedOn w:val="TOC4"/>
    <w:semiHidden/>
    <w:rsid w:val="009F1EC1"/>
    <w:pPr>
      <w:ind w:left="960"/>
    </w:pPr>
  </w:style>
  <w:style w:type="paragraph" w:styleId="TOC7">
    <w:name w:val="toc 7"/>
    <w:basedOn w:val="TOC4"/>
    <w:semiHidden/>
    <w:rsid w:val="009F1EC1"/>
    <w:pPr>
      <w:ind w:left="1200"/>
    </w:pPr>
  </w:style>
  <w:style w:type="paragraph" w:styleId="TOC8">
    <w:name w:val="toc 8"/>
    <w:basedOn w:val="TOC4"/>
    <w:semiHidden/>
    <w:rsid w:val="009F1EC1"/>
    <w:pPr>
      <w:ind w:left="1440"/>
    </w:pPr>
  </w:style>
  <w:style w:type="paragraph" w:customStyle="1" w:styleId="TableText0">
    <w:name w:val="Table_Text"/>
    <w:basedOn w:val="Normal"/>
    <w:rsid w:val="001329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Style1">
    <w:name w:val="Style1"/>
    <w:basedOn w:val="Normal"/>
    <w:rsid w:val="00132939"/>
    <w:pPr>
      <w:keepNext/>
      <w:keepLines/>
      <w:tabs>
        <w:tab w:val="clear" w:pos="794"/>
        <w:tab w:val="clear" w:pos="1191"/>
        <w:tab w:val="clear" w:pos="1588"/>
        <w:tab w:val="clear" w:pos="1985"/>
      </w:tabs>
      <w:spacing w:before="0" w:after="120"/>
      <w:ind w:firstLine="32"/>
      <w:jc w:val="center"/>
    </w:pPr>
    <w:rPr>
      <w:b/>
      <w:sz w:val="20"/>
    </w:rPr>
  </w:style>
  <w:style w:type="paragraph" w:customStyle="1" w:styleId="Tabletitle">
    <w:name w:val="Table_title"/>
    <w:basedOn w:val="Normal"/>
    <w:next w:val="Tabletext"/>
    <w:rsid w:val="00132939"/>
    <w:pPr>
      <w:keepNext/>
      <w:keepLines/>
      <w:spacing w:before="0" w:after="120"/>
      <w:jc w:val="center"/>
    </w:pPr>
    <w:rPr>
      <w:rFonts w:ascii="Times New Roman Bold" w:hAnsi="Times New Roman Bold"/>
      <w: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headingb0">
    <w:name w:val="heading_b"/>
    <w:basedOn w:val="Heading3"/>
    <w:next w:val="Normal"/>
    <w:rsid w:val="00132939"/>
    <w:pPr>
      <w:tabs>
        <w:tab w:val="clear" w:pos="1191"/>
        <w:tab w:val="clear" w:pos="1588"/>
        <w:tab w:val="clear" w:pos="1985"/>
        <w:tab w:val="num" w:pos="432"/>
        <w:tab w:val="left" w:pos="2127"/>
        <w:tab w:val="left" w:pos="2410"/>
        <w:tab w:val="left" w:pos="2921"/>
        <w:tab w:val="left" w:pos="3261"/>
      </w:tabs>
      <w:overflowPunct/>
      <w:autoSpaceDE/>
      <w:autoSpaceDN/>
      <w:adjustRightInd/>
      <w:ind w:left="0" w:firstLine="0"/>
      <w:jc w:val="both"/>
      <w:textAlignment w:val="auto"/>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overflowPunct/>
      <w:autoSpaceDE/>
      <w:autoSpaceDN/>
      <w:adjustRightInd/>
      <w:spacing w:before="560" w:after="120"/>
      <w:jc w:val="center"/>
      <w:textAlignment w:val="auto"/>
    </w:pPr>
    <w:rPr>
      <w:caps/>
    </w:rPr>
  </w:style>
  <w:style w:type="paragraph" w:styleId="PlainText">
    <w:name w:val="Plain Text"/>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rPr>
  </w:style>
  <w:style w:type="paragraph" w:customStyle="1" w:styleId="Annexref">
    <w:name w:val="Annex_ref"/>
    <w:basedOn w:val="Normal"/>
    <w:next w:val="Annextitle"/>
    <w:rsid w:val="00132939"/>
    <w:pPr>
      <w:keepNext/>
      <w:keepLines/>
      <w:spacing w:after="280"/>
      <w:jc w:val="center"/>
    </w:p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132939"/>
    <w:pPr>
      <w:spacing w:before="280"/>
    </w:pPr>
  </w:style>
  <w:style w:type="paragraph" w:customStyle="1" w:styleId="AnnexTitle0">
    <w:name w:val="Annex_Title"/>
    <w:basedOn w:val="Normal"/>
    <w:next w:val="Normalaftertitle0"/>
    <w:rsid w:val="00132939"/>
    <w:pPr>
      <w:keepNext/>
      <w:keepLines/>
      <w:overflowPunct/>
      <w:autoSpaceDE/>
      <w:autoSpaceDN/>
      <w:adjustRightInd/>
      <w:spacing w:before="240" w:after="280"/>
      <w:jc w:val="center"/>
      <w:textAlignment w:val="auto"/>
    </w:pPr>
    <w:rPr>
      <w:b/>
    </w:rPr>
  </w:style>
  <w:style w:type="paragraph" w:styleId="Date">
    <w:name w:val="Date"/>
    <w:basedOn w:val="Normal"/>
    <w:next w:val="Normal"/>
    <w:rsid w:val="00132939"/>
    <w:pPr>
      <w:jc w:val="both"/>
    </w:pPr>
    <w:rPr>
      <w:lang w:eastAsia="ja-JP"/>
    </w:rPr>
  </w:style>
  <w:style w:type="paragraph" w:customStyle="1" w:styleId="Title10">
    <w:name w:val="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outlineLvl w:val="0"/>
    </w:pPr>
    <w:rPr>
      <w:rFonts w:ascii="Arial" w:hAnsi="Arial"/>
      <w:b/>
      <w:sz w:val="28"/>
      <w:lang w:val="en-US"/>
    </w:rPr>
  </w:style>
  <w:style w:type="paragraph" w:styleId="Subtitle">
    <w:name w:val="Subtitle"/>
    <w:basedOn w:val="Normal"/>
    <w:qFormat/>
    <w:rsid w:val="00132939"/>
    <w:pPr>
      <w:tabs>
        <w:tab w:val="clear" w:pos="794"/>
        <w:tab w:val="clear" w:pos="1191"/>
        <w:tab w:val="clear" w:pos="1588"/>
        <w:tab w:val="clear" w:pos="1985"/>
        <w:tab w:val="left" w:pos="5040"/>
      </w:tabs>
      <w:overflowPunct/>
      <w:autoSpaceDE/>
      <w:autoSpaceDN/>
      <w:adjustRightInd/>
      <w:spacing w:before="0"/>
      <w:textAlignment w:val="auto"/>
    </w:pPr>
    <w:rPr>
      <w:rFonts w:ascii="Arial" w:hAnsi="Arial"/>
      <w:sz w:val="28"/>
      <w:lang w:val="en-US"/>
    </w:rPr>
  </w:style>
  <w:style w:type="paragraph" w:customStyle="1" w:styleId="RFCHeading">
    <w:name w:val="RFC Heading"/>
    <w:basedOn w:val="Normal"/>
    <w:next w:val="RFCText"/>
    <w:autoRedefine/>
    <w:rsid w:val="00132939"/>
    <w:pPr>
      <w:tabs>
        <w:tab w:val="clear" w:pos="794"/>
        <w:tab w:val="clear" w:pos="1191"/>
        <w:tab w:val="clear" w:pos="1588"/>
        <w:tab w:val="clear" w:pos="1985"/>
        <w:tab w:val="num" w:pos="432"/>
      </w:tabs>
      <w:overflowPunct/>
      <w:autoSpaceDE/>
      <w:autoSpaceDN/>
      <w:adjustRightInd/>
      <w:spacing w:before="240" w:after="240" w:line="240" w:lineRule="exact"/>
      <w:ind w:left="432"/>
      <w:textAlignment w:val="auto"/>
    </w:pPr>
    <w:rPr>
      <w:rFonts w:ascii="Courier New" w:hAnsi="Courier New"/>
      <w:sz w:val="20"/>
      <w:lang w:val="en-US"/>
    </w:rPr>
  </w:style>
  <w:style w:type="paragraph" w:customStyle="1" w:styleId="RFCText">
    <w:name w:val="RFC Text"/>
    <w:basedOn w:val="Normal"/>
    <w:rsid w:val="00132939"/>
    <w:pPr>
      <w:tabs>
        <w:tab w:val="clear" w:pos="794"/>
        <w:tab w:val="clear" w:pos="1191"/>
        <w:tab w:val="clear" w:pos="1588"/>
        <w:tab w:val="clear" w:pos="1985"/>
      </w:tabs>
      <w:overflowPunct/>
      <w:autoSpaceDE/>
      <w:autoSpaceDN/>
      <w:adjustRightInd/>
      <w:spacing w:before="0" w:line="240" w:lineRule="exact"/>
      <w:ind w:left="432"/>
      <w:textAlignment w:val="auto"/>
    </w:pPr>
    <w:rPr>
      <w:rFonts w:ascii="Courier New" w:hAnsi="Courier New"/>
      <w:sz w:val="20"/>
      <w:lang w:val="en-US"/>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pPr>
    <w:rPr>
      <w:rFonts w:ascii="Arial" w:hAnsi="Arial"/>
      <w:b/>
      <w:sz w:val="28"/>
      <w:lang w:val="en-US"/>
    </w:rPr>
  </w:style>
  <w:style w:type="paragraph" w:styleId="Caption">
    <w:name w:val="caption"/>
    <w:basedOn w:val="Normal"/>
    <w:next w:val="Normal"/>
    <w:qFormat/>
    <w:rsid w:val="00132939"/>
    <w:pPr>
      <w:tabs>
        <w:tab w:val="clear" w:pos="794"/>
        <w:tab w:val="clear" w:pos="1191"/>
        <w:tab w:val="clear" w:pos="1588"/>
        <w:tab w:val="clear" w:pos="1985"/>
      </w:tabs>
      <w:overflowPunct/>
      <w:autoSpaceDE/>
      <w:autoSpaceDN/>
      <w:adjustRightInd/>
      <w:spacing w:after="120"/>
      <w:textAlignment w:val="auto"/>
    </w:pPr>
    <w:rPr>
      <w:rFonts w:ascii="Arial" w:hAnsi="Arial"/>
      <w:b/>
      <w:sz w:val="20"/>
      <w:lang w:val="en-US"/>
    </w:rPr>
  </w:style>
  <w:style w:type="paragraph" w:customStyle="1" w:styleId="Figure0">
    <w:name w:val="Figure_#"/>
    <w:basedOn w:val="Normal"/>
    <w:next w:val="FigureTitle"/>
    <w:rsid w:val="00132939"/>
    <w:pPr>
      <w:keepNext/>
      <w:overflowPunct/>
      <w:autoSpaceDE/>
      <w:autoSpaceDN/>
      <w:adjustRightInd/>
      <w:spacing w:before="480" w:after="120"/>
      <w:jc w:val="center"/>
      <w:textAlignment w:val="auto"/>
    </w:pPr>
    <w:rPr>
      <w:caps/>
    </w:rPr>
  </w:style>
  <w:style w:type="paragraph" w:customStyle="1" w:styleId="FigureTitle">
    <w:name w:val="Figure_Title"/>
    <w:basedOn w:val="Normal"/>
    <w:next w:val="Normal"/>
    <w:rsid w:val="00132939"/>
    <w:pPr>
      <w:keepLines/>
      <w:overflowPunct/>
      <w:autoSpaceDE/>
      <w:autoSpaceDN/>
      <w:adjustRightInd/>
      <w:spacing w:before="0" w:after="480"/>
      <w:jc w:val="center"/>
      <w:textAlignment w:val="auto"/>
    </w:pPr>
    <w:rPr>
      <w:b/>
    </w:rPr>
  </w:style>
  <w:style w:type="paragraph" w:customStyle="1" w:styleId="Head">
    <w:name w:val="Head"/>
    <w:basedOn w:val="Normal"/>
    <w:rsid w:val="00132939"/>
    <w:pPr>
      <w:tabs>
        <w:tab w:val="clear" w:pos="794"/>
        <w:tab w:val="clear" w:pos="1191"/>
        <w:tab w:val="clear" w:pos="1588"/>
        <w:tab w:val="clear" w:pos="1985"/>
        <w:tab w:val="left" w:pos="6663"/>
      </w:tabs>
      <w:overflowPunct/>
      <w:autoSpaceDE/>
      <w:autoSpaceDN/>
      <w:adjustRightInd/>
      <w:spacing w:before="0"/>
      <w:textAlignment w:val="auto"/>
    </w:pPr>
  </w:style>
  <w:style w:type="paragraph" w:styleId="Title">
    <w:name w:val="Title"/>
    <w:basedOn w:val="Normal"/>
    <w:qFormat/>
    <w:rsid w:val="00132939"/>
    <w:pPr>
      <w:tabs>
        <w:tab w:val="clear" w:pos="794"/>
        <w:tab w:val="clear" w:pos="1191"/>
        <w:tab w:val="clear" w:pos="1588"/>
        <w:tab w:val="clear" w:pos="1985"/>
      </w:tabs>
      <w:overflowPunct/>
      <w:autoSpaceDE/>
      <w:autoSpaceDN/>
      <w:adjustRightInd/>
      <w:spacing w:before="0"/>
      <w:jc w:val="center"/>
      <w:textAlignment w:val="auto"/>
    </w:pPr>
    <w:rPr>
      <w:rFonts w:ascii="Arial" w:hAnsi="Arial"/>
      <w:b/>
      <w:color w:val="0000FF"/>
      <w:sz w:val="20"/>
      <w:lang w:val="en-US"/>
    </w:rPr>
  </w:style>
  <w:style w:type="paragraph" w:styleId="NormalWeb">
    <w:name w:val="Normal (Web)"/>
    <w:basedOn w:val="Normal"/>
    <w:rsid w:val="001329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Courier New" w:hAnsi="Courier New"/>
      <w:sz w:val="20"/>
      <w:lang w:val="en-US"/>
    </w:rPr>
  </w:style>
  <w:style w:type="character" w:styleId="Strong">
    <w:name w:val="Strong"/>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uiPriority w:val="34"/>
    <w:qFormat/>
    <w:rsid w:val="008A3379"/>
    <w:pPr>
      <w:ind w:leftChars="400" w:left="840"/>
    </w:pPr>
  </w:style>
  <w:style w:type="paragraph" w:styleId="TOC9">
    <w:name w:val="toc 9"/>
    <w:basedOn w:val="Normal"/>
    <w:next w:val="Normal"/>
    <w:autoRedefine/>
    <w:rsid w:val="000B3311"/>
    <w:pPr>
      <w:tabs>
        <w:tab w:val="clear" w:pos="794"/>
        <w:tab w:val="clear" w:pos="1191"/>
        <w:tab w:val="clear" w:pos="1588"/>
        <w:tab w:val="clear" w:pos="1985"/>
      </w:tabs>
      <w:spacing w:before="0"/>
      <w:ind w:left="1680"/>
    </w:pPr>
    <w:rPr>
      <w:rFonts w:asciiTheme="minorHAnsi" w:hAnsiTheme="minorHAnsi"/>
      <w:sz w:val="20"/>
    </w:rPr>
  </w:style>
  <w:style w:type="table" w:styleId="TableGrid">
    <w:name w:val="Table Grid"/>
    <w:basedOn w:val="TableNormal"/>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A64E7"/>
    <w:pPr>
      <w:numPr>
        <w:numId w:val="0"/>
      </w:numPr>
      <w:tabs>
        <w:tab w:val="clear" w:pos="794"/>
        <w:tab w:val="clear" w:pos="1191"/>
        <w:tab w:val="clear" w:pos="1588"/>
        <w:tab w:val="clear" w:pos="1985"/>
      </w:tab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3/" TargetMode="External"/><Relationship Id="rId18" Type="http://schemas.openxmlformats.org/officeDocument/2006/relationships/hyperlink" Target="http://www.itu.int/ITU-T/studygroups/com15/index.asp" TargetMode="External"/><Relationship Id="rId26" Type="http://schemas.openxmlformats.org/officeDocument/2006/relationships/hyperlink" Target="http://www.ietf.org/internet-drafts/draft-ietf-ccamp-gmpls-g-694-lambda-labels-02.txt" TargetMode="External"/><Relationship Id="rId39" Type="http://schemas.openxmlformats.org/officeDocument/2006/relationships/customXml" Target="../customXml/item2.xml"/><Relationship Id="rId21" Type="http://schemas.openxmlformats.org/officeDocument/2006/relationships/hyperlink" Target="http://www.tiaonline.org"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ieee802.org/1/" TargetMode="External"/><Relationship Id="rId29" Type="http://schemas.openxmlformats.org/officeDocument/2006/relationships/hyperlink" Target="http://ties.itu.int/ftp/public/itu-t/ahtmpls/readandwrite/doc_exchange/overview/MPLS-TP_overview-22.ppt"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tracker.ietf.org/doc/rfc7271/" TargetMode="External"/><Relationship Id="rId24" Type="http://schemas.openxmlformats.org/officeDocument/2006/relationships/hyperlink" Target="http://www.atis.org" TargetMode="External"/><Relationship Id="rId32" Type="http://schemas.openxmlformats.org/officeDocument/2006/relationships/hyperlink" Target="http://staging.itu.int/ngnproject" TargetMode="External"/><Relationship Id="rId37" Type="http://schemas.microsoft.com/office/2011/relationships/people" Target="peop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taging.itu.int/ITU-T/studygroups/com15/index.asp" TargetMode="External"/><Relationship Id="rId23" Type="http://schemas.openxmlformats.org/officeDocument/2006/relationships/hyperlink" Target="http://www.tmforum.org/browse.aspx" TargetMode="External"/><Relationship Id="rId28" Type="http://schemas.openxmlformats.org/officeDocument/2006/relationships/image" Target="media/image4.emf"/><Relationship Id="rId36" Type="http://schemas.openxmlformats.org/officeDocument/2006/relationships/fontTable" Target="fontTable.xml"/><Relationship Id="rId10" Type="http://schemas.openxmlformats.org/officeDocument/2006/relationships/hyperlink" Target="http://datatracker.ietf.org/wg/" TargetMode="Externa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roethernetforum.org/" TargetMode="External"/><Relationship Id="rId14" Type="http://schemas.openxmlformats.org/officeDocument/2006/relationships/hyperlink" Target="http://www.ietf.org" TargetMode="External"/><Relationship Id="rId22" Type="http://schemas.openxmlformats.org/officeDocument/2006/relationships/hyperlink" Target="http://staging.itu.int/ITU-T/studygroups/com13/index.asp" TargetMode="External"/><Relationship Id="rId27" Type="http://schemas.openxmlformats.org/officeDocument/2006/relationships/hyperlink" Target="http://staging.itu.int/ITU-T/studygroups/com12/index.asp" TargetMode="External"/><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etf.org/" TargetMode="External"/><Relationship Id="rId17" Type="http://schemas.openxmlformats.org/officeDocument/2006/relationships/hyperlink" Target="http://www.iec.ch/" TargetMode="External"/><Relationship Id="rId25" Type="http://schemas.openxmlformats.org/officeDocument/2006/relationships/hyperlink" Target="http://www.ietf.org/internet-drafts/draft-ietf-ccamp-rwa-info-00.txt" TargetMode="External"/><Relationship Id="rId33" Type="http://schemas.openxmlformats.org/officeDocument/2006/relationships/header" Target="header2.xml"/><Relationship Id="rId3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731EC6-4EC3-4892-8D14-105C75AA87EC}"/>
</file>

<file path=customXml/itemProps2.xml><?xml version="1.0" encoding="utf-8"?>
<ds:datastoreItem xmlns:ds="http://schemas.openxmlformats.org/officeDocument/2006/customXml" ds:itemID="{CBEBD0F0-E288-4F85-B118-0FFA964F42ED}"/>
</file>

<file path=customXml/itemProps3.xml><?xml version="1.0" encoding="utf-8"?>
<ds:datastoreItem xmlns:ds="http://schemas.openxmlformats.org/officeDocument/2006/customXml" ds:itemID="{834492DC-9AFA-414D-9406-828AE308A16B}"/>
</file>

<file path=customXml/itemProps4.xml><?xml version="1.0" encoding="utf-8"?>
<ds:datastoreItem xmlns:ds="http://schemas.openxmlformats.org/officeDocument/2006/customXml" ds:itemID="{602BA13B-BCA4-46E2-9BC9-EC991766DD9C}"/>
</file>

<file path=docProps/app.xml><?xml version="1.0" encoding="utf-8"?>
<Properties xmlns="http://schemas.openxmlformats.org/officeDocument/2006/extended-properties" xmlns:vt="http://schemas.openxmlformats.org/officeDocument/2006/docPropsVTypes">
  <Template>ItutBasic-Template.dot</Template>
  <TotalTime>2</TotalTime>
  <Pages>55</Pages>
  <Words>14973</Words>
  <Characters>96950</Characters>
  <Application>Microsoft Office Word</Application>
  <DocSecurity>0</DocSecurity>
  <Lines>4024</Lines>
  <Paragraphs>2489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Optical Transport Networks &amp; Technologies Standardization Work Plan (OTNT SWP), Issue 19</vt:lpstr>
      <vt:lpstr>Optical Transport Networks &amp; Technologies Standardization Work Plan (OTNT SWP), Issue 19</vt:lpstr>
    </vt:vector>
  </TitlesOfParts>
  <Manager>ITU-T</Manager>
  <Company>International Telecommunication Union (ITU)</Company>
  <LinksUpToDate>false</LinksUpToDate>
  <CharactersWithSpaces>109919</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Q3/15</dc:creator>
  <cp:keywords/>
  <dc:description>OTNT_Standardization_WorkPlan_V19.docx  For: _x000d_Document date: _x000d_Saved by ITU51010110 at 15:09:36 on 10/12/14</dc:description>
  <cp:lastModifiedBy>Clark, Robert</cp:lastModifiedBy>
  <cp:revision>4</cp:revision>
  <cp:lastPrinted>2014-12-01T12:40:00Z</cp:lastPrinted>
  <dcterms:created xsi:type="dcterms:W3CDTF">2014-12-10T14:06:00Z</dcterms:created>
  <dcterms:modified xsi:type="dcterms:W3CDTF">2014-12-10T14:09:00Z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OTNT_Standardization_WorkPlan_V19.docx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0x010100AB22FAA19C1BA747A2BEAE244B89E0F9</vt:lpwstr>
  </property>
</Properties>
</file>