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BC10B1" w:rsidRPr="00332AEA" w:rsidTr="00BC10B1">
        <w:tc>
          <w:tcPr>
            <w:tcW w:w="3192" w:type="dxa"/>
          </w:tcPr>
          <w:p w:rsidR="00BC10B1" w:rsidRPr="00332AEA" w:rsidRDefault="00BC10B1" w:rsidP="00BC10B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332AE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ITU-T Study Group</w:t>
            </w:r>
            <w:r w:rsidR="00332AEA" w:rsidRPr="00332AE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3192" w:type="dxa"/>
          </w:tcPr>
          <w:p w:rsidR="00BC10B1" w:rsidRPr="00332AEA" w:rsidRDefault="00BC10B1" w:rsidP="00332AE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332AE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Core </w:t>
            </w:r>
            <w:proofErr w:type="spellStart"/>
            <w:r w:rsidR="00332AEA" w:rsidRPr="00332AE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IoT</w:t>
            </w:r>
            <w:proofErr w:type="spellEnd"/>
            <w:r w:rsidR="00332AEA" w:rsidRPr="00332AE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332AE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Questions</w:t>
            </w:r>
          </w:p>
        </w:tc>
        <w:tc>
          <w:tcPr>
            <w:tcW w:w="3192" w:type="dxa"/>
          </w:tcPr>
          <w:p w:rsidR="00BC10B1" w:rsidRPr="00332AEA" w:rsidRDefault="00BC10B1" w:rsidP="000A33C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332AE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Additional Questions for future involvement</w:t>
            </w:r>
          </w:p>
          <w:p w:rsidR="00332AEA" w:rsidRPr="00332AEA" w:rsidRDefault="00332AEA" w:rsidP="000A33C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BC10B1" w:rsidRPr="00332AEA" w:rsidTr="00BC10B1">
        <w:tc>
          <w:tcPr>
            <w:tcW w:w="3192" w:type="dxa"/>
          </w:tcPr>
          <w:p w:rsidR="00BC10B1" w:rsidRPr="00332AEA" w:rsidRDefault="008F295F">
            <w:pPr>
              <w:rPr>
                <w:rFonts w:asciiTheme="majorBidi" w:hAnsiTheme="majorBidi" w:cstheme="majorBidi"/>
                <w:sz w:val="28"/>
                <w:szCs w:val="28"/>
              </w:rPr>
            </w:pPr>
            <w:hyperlink r:id="rId4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SG</w:t>
              </w:r>
              <w:r w:rsidR="00332AEA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 xml:space="preserve"> </w:t>
              </w:r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2</w:t>
              </w:r>
            </w:hyperlink>
            <w:r w:rsidR="00332AEA" w:rsidRPr="00332AEA">
              <w:rPr>
                <w:rFonts w:asciiTheme="majorBidi" w:hAnsiTheme="majorBidi" w:cstheme="majorBidi"/>
                <w:sz w:val="28"/>
                <w:szCs w:val="28"/>
              </w:rPr>
              <w:t xml:space="preserve"> - Operational aspects of service provision and telecommunications management</w:t>
            </w:r>
          </w:p>
          <w:p w:rsidR="00332AEA" w:rsidRPr="00332AEA" w:rsidRDefault="00332AEA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3192" w:type="dxa"/>
          </w:tcPr>
          <w:p w:rsidR="00BC10B1" w:rsidRPr="00332AEA" w:rsidRDefault="000A33C3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2AEA">
              <w:rPr>
                <w:rFonts w:asciiTheme="majorBidi" w:hAnsiTheme="majorBidi" w:cstheme="majorBidi"/>
                <w:sz w:val="28"/>
                <w:szCs w:val="28"/>
              </w:rPr>
              <w:t>-</w:t>
            </w:r>
          </w:p>
        </w:tc>
        <w:tc>
          <w:tcPr>
            <w:tcW w:w="3192" w:type="dxa"/>
          </w:tcPr>
          <w:p w:rsidR="00BC10B1" w:rsidRPr="00332AEA" w:rsidRDefault="008F295F">
            <w:pPr>
              <w:rPr>
                <w:rFonts w:asciiTheme="majorBidi" w:hAnsiTheme="majorBidi" w:cstheme="majorBidi"/>
                <w:sz w:val="28"/>
                <w:szCs w:val="28"/>
              </w:rPr>
            </w:pPr>
            <w:hyperlink r:id="rId5" w:history="1">
              <w:r w:rsidR="000A33C3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Q1/2</w:t>
              </w:r>
            </w:hyperlink>
          </w:p>
        </w:tc>
      </w:tr>
      <w:tr w:rsidR="00BC10B1" w:rsidRPr="00332AEA" w:rsidTr="00BC10B1">
        <w:tc>
          <w:tcPr>
            <w:tcW w:w="3192" w:type="dxa"/>
          </w:tcPr>
          <w:p w:rsidR="00BC10B1" w:rsidRPr="00332AEA" w:rsidRDefault="008F295F">
            <w:pPr>
              <w:rPr>
                <w:rFonts w:asciiTheme="majorBidi" w:hAnsiTheme="majorBidi" w:cstheme="majorBidi"/>
                <w:sz w:val="28"/>
                <w:szCs w:val="28"/>
              </w:rPr>
            </w:pPr>
            <w:hyperlink r:id="rId6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SG</w:t>
              </w:r>
              <w:r w:rsidR="00332AEA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 xml:space="preserve"> </w:t>
              </w:r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3</w:t>
              </w:r>
            </w:hyperlink>
            <w:r w:rsidR="00332AEA" w:rsidRPr="00332AEA">
              <w:rPr>
                <w:rFonts w:asciiTheme="majorBidi" w:hAnsiTheme="majorBidi" w:cstheme="majorBidi"/>
                <w:sz w:val="28"/>
                <w:szCs w:val="28"/>
              </w:rPr>
              <w:t xml:space="preserve"> - Tariff and accounting principles including related telecommunication economic and policy issues</w:t>
            </w:r>
          </w:p>
          <w:p w:rsidR="00332AEA" w:rsidRPr="00332AEA" w:rsidRDefault="00332AEA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3192" w:type="dxa"/>
          </w:tcPr>
          <w:p w:rsidR="00BC10B1" w:rsidRPr="00332AEA" w:rsidRDefault="008F295F">
            <w:pPr>
              <w:rPr>
                <w:rFonts w:asciiTheme="majorBidi" w:hAnsiTheme="majorBidi" w:cstheme="majorBidi"/>
                <w:sz w:val="28"/>
                <w:szCs w:val="28"/>
              </w:rPr>
            </w:pPr>
            <w:hyperlink r:id="rId7" w:history="1">
              <w:r w:rsidR="00194696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</w:t>
              </w:r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1/3</w:t>
              </w:r>
            </w:hyperlink>
          </w:p>
        </w:tc>
        <w:tc>
          <w:tcPr>
            <w:tcW w:w="3192" w:type="dxa"/>
          </w:tcPr>
          <w:p w:rsidR="00BC10B1" w:rsidRPr="00332AEA" w:rsidRDefault="00BC10B1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BC10B1" w:rsidRPr="00332AEA" w:rsidTr="00BC10B1">
        <w:tc>
          <w:tcPr>
            <w:tcW w:w="3192" w:type="dxa"/>
          </w:tcPr>
          <w:p w:rsidR="00BC10B1" w:rsidRPr="00332AEA" w:rsidRDefault="008F295F">
            <w:pPr>
              <w:rPr>
                <w:rFonts w:asciiTheme="majorBidi" w:hAnsiTheme="majorBidi" w:cstheme="majorBidi"/>
                <w:sz w:val="28"/>
                <w:szCs w:val="28"/>
              </w:rPr>
            </w:pPr>
            <w:hyperlink r:id="rId8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SG</w:t>
              </w:r>
              <w:r w:rsidR="00332AEA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 xml:space="preserve"> </w:t>
              </w:r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9</w:t>
              </w:r>
            </w:hyperlink>
            <w:r w:rsidR="00332AEA" w:rsidRPr="00332AEA">
              <w:rPr>
                <w:rFonts w:asciiTheme="majorBidi" w:hAnsiTheme="majorBidi" w:cstheme="majorBidi"/>
                <w:sz w:val="28"/>
                <w:szCs w:val="28"/>
              </w:rPr>
              <w:t xml:space="preserve"> - Television and sound transmission and integrated broadband cable networks</w:t>
            </w:r>
          </w:p>
          <w:p w:rsidR="00332AEA" w:rsidRPr="00332AEA" w:rsidRDefault="00332AEA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3192" w:type="dxa"/>
          </w:tcPr>
          <w:p w:rsidR="00BC10B1" w:rsidRPr="00332AEA" w:rsidRDefault="00BC10B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2AEA">
              <w:rPr>
                <w:rFonts w:asciiTheme="majorBidi" w:hAnsiTheme="majorBidi" w:cstheme="majorBidi"/>
                <w:sz w:val="28"/>
                <w:szCs w:val="28"/>
              </w:rPr>
              <w:t>-</w:t>
            </w:r>
          </w:p>
        </w:tc>
        <w:tc>
          <w:tcPr>
            <w:tcW w:w="3192" w:type="dxa"/>
          </w:tcPr>
          <w:p w:rsidR="00BC10B1" w:rsidRPr="00332AEA" w:rsidRDefault="008F295F" w:rsidP="00BC10B1">
            <w:pPr>
              <w:rPr>
                <w:rFonts w:asciiTheme="majorBidi" w:hAnsiTheme="majorBidi" w:cstheme="majorBidi"/>
                <w:sz w:val="28"/>
                <w:szCs w:val="28"/>
              </w:rPr>
            </w:pPr>
            <w:hyperlink r:id="rId9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Q5/9</w:t>
              </w:r>
            </w:hyperlink>
            <w:r w:rsidR="00BC10B1" w:rsidRPr="00332AEA"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hyperlink r:id="rId10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Q8/9</w:t>
              </w:r>
            </w:hyperlink>
            <w:r w:rsidR="00BC10B1" w:rsidRPr="00332AEA"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hyperlink r:id="rId11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Q9/9</w:t>
              </w:r>
            </w:hyperlink>
          </w:p>
        </w:tc>
      </w:tr>
      <w:tr w:rsidR="00BC10B1" w:rsidRPr="00332AEA" w:rsidTr="00BC10B1">
        <w:tc>
          <w:tcPr>
            <w:tcW w:w="3192" w:type="dxa"/>
          </w:tcPr>
          <w:p w:rsidR="00BC10B1" w:rsidRPr="00332AEA" w:rsidRDefault="008F295F">
            <w:pPr>
              <w:rPr>
                <w:rFonts w:asciiTheme="majorBidi" w:hAnsiTheme="majorBidi" w:cstheme="majorBidi"/>
                <w:sz w:val="28"/>
                <w:szCs w:val="28"/>
              </w:rPr>
            </w:pPr>
            <w:hyperlink r:id="rId12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SG</w:t>
              </w:r>
              <w:r w:rsidR="00332AEA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 xml:space="preserve"> </w:t>
              </w:r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11</w:t>
              </w:r>
            </w:hyperlink>
            <w:r w:rsidR="00332AEA" w:rsidRPr="00332AEA">
              <w:rPr>
                <w:rFonts w:asciiTheme="majorBidi" w:hAnsiTheme="majorBidi" w:cstheme="majorBidi"/>
                <w:sz w:val="28"/>
                <w:szCs w:val="28"/>
              </w:rPr>
              <w:t xml:space="preserve"> - </w:t>
            </w:r>
            <w:proofErr w:type="spellStart"/>
            <w:r w:rsidR="00332AEA" w:rsidRPr="00332AEA">
              <w:rPr>
                <w:rFonts w:asciiTheme="majorBidi" w:hAnsiTheme="majorBidi" w:cstheme="majorBidi"/>
                <w:sz w:val="28"/>
                <w:szCs w:val="28"/>
              </w:rPr>
              <w:t>Signalling</w:t>
            </w:r>
            <w:proofErr w:type="spellEnd"/>
            <w:r w:rsidR="00332AEA" w:rsidRPr="00332AEA">
              <w:rPr>
                <w:rFonts w:asciiTheme="majorBidi" w:hAnsiTheme="majorBidi" w:cstheme="majorBidi"/>
                <w:sz w:val="28"/>
                <w:szCs w:val="28"/>
              </w:rPr>
              <w:t xml:space="preserve"> requirements, protocols and test specifications</w:t>
            </w:r>
          </w:p>
          <w:p w:rsidR="00332AEA" w:rsidRPr="00332AEA" w:rsidRDefault="00332AEA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3192" w:type="dxa"/>
          </w:tcPr>
          <w:p w:rsidR="00BC10B1" w:rsidRPr="00332AEA" w:rsidRDefault="008F295F">
            <w:pPr>
              <w:rPr>
                <w:rFonts w:asciiTheme="majorBidi" w:hAnsiTheme="majorBidi" w:cstheme="majorBidi"/>
                <w:sz w:val="28"/>
                <w:szCs w:val="28"/>
              </w:rPr>
            </w:pPr>
            <w:hyperlink r:id="rId13" w:history="1">
              <w:r w:rsidR="00BC10B1" w:rsidRPr="00332AEA">
                <w:rPr>
                  <w:rStyle w:val="Hyperlink"/>
                  <w:rFonts w:asciiTheme="majorBidi" w:eastAsia="SimSun" w:hAnsiTheme="majorBidi" w:cstheme="majorBidi"/>
                  <w:sz w:val="28"/>
                  <w:szCs w:val="28"/>
                  <w:lang w:eastAsia="ja-JP"/>
                </w:rPr>
                <w:t>Q12/11</w:t>
              </w:r>
            </w:hyperlink>
          </w:p>
        </w:tc>
        <w:tc>
          <w:tcPr>
            <w:tcW w:w="3192" w:type="dxa"/>
          </w:tcPr>
          <w:p w:rsidR="00BC10B1" w:rsidRPr="00332AEA" w:rsidRDefault="008F295F" w:rsidP="00BC10B1">
            <w:pPr>
              <w:rPr>
                <w:rFonts w:asciiTheme="majorBidi" w:hAnsiTheme="majorBidi" w:cstheme="majorBidi"/>
                <w:sz w:val="28"/>
                <w:szCs w:val="28"/>
              </w:rPr>
            </w:pPr>
            <w:hyperlink r:id="rId14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Q1/11</w:t>
              </w:r>
            </w:hyperlink>
            <w:r w:rsidR="00BC10B1" w:rsidRPr="00332AEA"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hyperlink r:id="rId15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Q3/11</w:t>
              </w:r>
            </w:hyperlink>
            <w:r w:rsidR="00BC10B1" w:rsidRPr="00332AEA"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hyperlink r:id="rId16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Q4/11</w:t>
              </w:r>
            </w:hyperlink>
            <w:r w:rsidR="00BC10B1" w:rsidRPr="00332AEA"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hyperlink r:id="rId17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Q5/11</w:t>
              </w:r>
            </w:hyperlink>
            <w:r w:rsidR="00BC10B1" w:rsidRPr="00332AEA"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hyperlink r:id="rId18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Q6/11</w:t>
              </w:r>
            </w:hyperlink>
            <w:r w:rsidR="00BC10B1" w:rsidRPr="00332AEA"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hyperlink r:id="rId19" w:history="1">
              <w:r w:rsidR="00D3141F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Q7/11</w:t>
              </w:r>
            </w:hyperlink>
            <w:r w:rsidR="00D3141F" w:rsidRPr="00332AEA"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hyperlink r:id="rId20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Q9/11</w:t>
              </w:r>
            </w:hyperlink>
            <w:r w:rsidR="00BC10B1" w:rsidRPr="00332AEA"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hyperlink r:id="rId21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Q11/11</w:t>
              </w:r>
            </w:hyperlink>
          </w:p>
        </w:tc>
      </w:tr>
      <w:tr w:rsidR="00BC10B1" w:rsidRPr="00332AEA" w:rsidTr="00BC10B1">
        <w:tc>
          <w:tcPr>
            <w:tcW w:w="3192" w:type="dxa"/>
          </w:tcPr>
          <w:p w:rsidR="00BC10B1" w:rsidRPr="00332AEA" w:rsidRDefault="008F295F">
            <w:pPr>
              <w:rPr>
                <w:rFonts w:asciiTheme="majorBidi" w:hAnsiTheme="majorBidi" w:cstheme="majorBidi"/>
                <w:sz w:val="28"/>
                <w:szCs w:val="28"/>
              </w:rPr>
            </w:pPr>
            <w:hyperlink r:id="rId22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SG</w:t>
              </w:r>
              <w:r w:rsidR="00332AEA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 xml:space="preserve"> </w:t>
              </w:r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13</w:t>
              </w:r>
            </w:hyperlink>
            <w:r w:rsidR="00332AEA" w:rsidRPr="00332AEA">
              <w:rPr>
                <w:rFonts w:asciiTheme="majorBidi" w:hAnsiTheme="majorBidi" w:cstheme="majorBidi"/>
                <w:sz w:val="28"/>
                <w:szCs w:val="28"/>
              </w:rPr>
              <w:t xml:space="preserve"> - Future networks including mobile and NGN</w:t>
            </w:r>
          </w:p>
          <w:p w:rsidR="00332AEA" w:rsidRPr="00332AEA" w:rsidRDefault="00332AEA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3192" w:type="dxa"/>
          </w:tcPr>
          <w:p w:rsidR="00BC10B1" w:rsidRPr="00332AEA" w:rsidRDefault="008F295F" w:rsidP="00D3141F">
            <w:pPr>
              <w:rPr>
                <w:rFonts w:asciiTheme="majorBidi" w:hAnsiTheme="majorBidi" w:cstheme="majorBidi"/>
                <w:sz w:val="28"/>
                <w:szCs w:val="28"/>
              </w:rPr>
            </w:pPr>
            <w:hyperlink r:id="rId23" w:history="1">
              <w:r w:rsidR="00D3141F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Q3/13</w:t>
              </w:r>
            </w:hyperlink>
            <w:r w:rsidR="00D3141F" w:rsidRPr="00332AEA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, </w:t>
            </w:r>
            <w:hyperlink r:id="rId24" w:history="1">
              <w:r w:rsidR="00D3141F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Q4/13</w:t>
              </w:r>
            </w:hyperlink>
            <w:r w:rsidR="00D3141F" w:rsidRPr="00332AEA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, </w:t>
            </w:r>
            <w:hyperlink r:id="rId25" w:history="1">
              <w:r w:rsidR="00D3141F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Q5/13</w:t>
              </w:r>
            </w:hyperlink>
            <w:r w:rsidR="00D3141F" w:rsidRPr="00332AEA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, </w:t>
            </w:r>
            <w:hyperlink r:id="rId26" w:history="1">
              <w:r w:rsidR="00D3141F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Q7/13</w:t>
              </w:r>
            </w:hyperlink>
            <w:r w:rsidR="00D3141F" w:rsidRPr="00332AEA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, </w:t>
            </w:r>
            <w:hyperlink r:id="rId27" w:history="1">
              <w:r w:rsidR="00D3141F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Q12/13</w:t>
              </w:r>
            </w:hyperlink>
            <w:r w:rsidR="00D3141F" w:rsidRPr="00332AEA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, </w:t>
            </w:r>
            <w:hyperlink r:id="rId28" w:history="1">
              <w:r w:rsidR="00D3141F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Q16/13</w:t>
              </w:r>
            </w:hyperlink>
            <w:r w:rsidR="00D3141F" w:rsidRPr="00332AEA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, </w:t>
            </w:r>
            <w:hyperlink r:id="rId29" w:history="1">
              <w:r w:rsidR="00D3141F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25/13</w:t>
              </w:r>
            </w:hyperlink>
          </w:p>
        </w:tc>
        <w:tc>
          <w:tcPr>
            <w:tcW w:w="3192" w:type="dxa"/>
          </w:tcPr>
          <w:p w:rsidR="00BC10B1" w:rsidRPr="00332AEA" w:rsidRDefault="00D3141F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2AEA">
              <w:rPr>
                <w:rFonts w:asciiTheme="majorBidi" w:hAnsiTheme="majorBidi" w:cstheme="majorBidi"/>
                <w:sz w:val="28"/>
                <w:szCs w:val="28"/>
              </w:rPr>
              <w:t>-</w:t>
            </w:r>
          </w:p>
        </w:tc>
      </w:tr>
      <w:tr w:rsidR="00BC10B1" w:rsidRPr="00332AEA" w:rsidTr="00BC10B1">
        <w:tc>
          <w:tcPr>
            <w:tcW w:w="3192" w:type="dxa"/>
          </w:tcPr>
          <w:p w:rsidR="00BC10B1" w:rsidRPr="00332AEA" w:rsidRDefault="008F295F">
            <w:pPr>
              <w:rPr>
                <w:rFonts w:asciiTheme="majorBidi" w:hAnsiTheme="majorBidi" w:cstheme="majorBidi"/>
                <w:sz w:val="28"/>
                <w:szCs w:val="28"/>
              </w:rPr>
            </w:pPr>
            <w:hyperlink r:id="rId30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SG</w:t>
              </w:r>
              <w:r w:rsidR="00332AEA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 xml:space="preserve"> </w:t>
              </w:r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16</w:t>
              </w:r>
            </w:hyperlink>
            <w:r w:rsidR="00332AEA" w:rsidRPr="00332AEA">
              <w:rPr>
                <w:rFonts w:asciiTheme="majorBidi" w:hAnsiTheme="majorBidi" w:cstheme="majorBidi"/>
                <w:sz w:val="28"/>
                <w:szCs w:val="28"/>
              </w:rPr>
              <w:t xml:space="preserve"> - Multimedia coding, systems and applications</w:t>
            </w:r>
          </w:p>
          <w:p w:rsidR="00332AEA" w:rsidRPr="00332AEA" w:rsidRDefault="00332AEA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3192" w:type="dxa"/>
          </w:tcPr>
          <w:p w:rsidR="00BC10B1" w:rsidRPr="00332AEA" w:rsidRDefault="008F295F">
            <w:pPr>
              <w:rPr>
                <w:rFonts w:asciiTheme="majorBidi" w:hAnsiTheme="majorBidi" w:cstheme="majorBidi"/>
                <w:sz w:val="28"/>
                <w:szCs w:val="28"/>
              </w:rPr>
            </w:pPr>
            <w:hyperlink r:id="rId31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Q21/16</w:t>
              </w:r>
            </w:hyperlink>
            <w:r w:rsidR="00BC10B1" w:rsidRPr="00332AEA"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hyperlink r:id="rId32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Q22/16</w:t>
              </w:r>
            </w:hyperlink>
            <w:r w:rsidR="00BC10B1" w:rsidRPr="00332AEA"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hyperlink r:id="rId33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Q25/16</w:t>
              </w:r>
            </w:hyperlink>
          </w:p>
        </w:tc>
        <w:tc>
          <w:tcPr>
            <w:tcW w:w="3192" w:type="dxa"/>
          </w:tcPr>
          <w:p w:rsidR="00BC10B1" w:rsidRPr="00332AEA" w:rsidRDefault="008F295F">
            <w:pPr>
              <w:rPr>
                <w:rFonts w:asciiTheme="majorBidi" w:hAnsiTheme="majorBidi" w:cstheme="majorBidi"/>
                <w:sz w:val="28"/>
                <w:szCs w:val="28"/>
              </w:rPr>
            </w:pPr>
            <w:hyperlink r:id="rId34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Q12/16</w:t>
              </w:r>
            </w:hyperlink>
            <w:r w:rsidR="00BC10B1" w:rsidRPr="00332AEA"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hyperlink r:id="rId35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Q27/16</w:t>
              </w:r>
            </w:hyperlink>
            <w:r w:rsidR="00BC10B1" w:rsidRPr="00332AEA"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hyperlink r:id="rId36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Q28/16</w:t>
              </w:r>
            </w:hyperlink>
          </w:p>
        </w:tc>
      </w:tr>
      <w:tr w:rsidR="00BC10B1" w:rsidRPr="00332AEA" w:rsidTr="00BC10B1">
        <w:tc>
          <w:tcPr>
            <w:tcW w:w="3192" w:type="dxa"/>
          </w:tcPr>
          <w:p w:rsidR="00BC10B1" w:rsidRPr="00332AEA" w:rsidRDefault="008F295F">
            <w:pPr>
              <w:rPr>
                <w:rFonts w:asciiTheme="majorBidi" w:hAnsiTheme="majorBidi" w:cstheme="majorBidi"/>
                <w:sz w:val="28"/>
                <w:szCs w:val="28"/>
              </w:rPr>
            </w:pPr>
            <w:hyperlink r:id="rId37" w:history="1"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SG</w:t>
              </w:r>
              <w:r w:rsidR="00332AEA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 xml:space="preserve"> </w:t>
              </w:r>
              <w:r w:rsidR="00BC10B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17</w:t>
              </w:r>
            </w:hyperlink>
            <w:r w:rsidR="00332AEA" w:rsidRPr="00332AEA">
              <w:rPr>
                <w:rFonts w:asciiTheme="majorBidi" w:hAnsiTheme="majorBidi" w:cstheme="majorBidi"/>
                <w:sz w:val="28"/>
                <w:szCs w:val="28"/>
              </w:rPr>
              <w:t xml:space="preserve"> – Security</w:t>
            </w:r>
          </w:p>
          <w:p w:rsidR="00332AEA" w:rsidRPr="00332AEA" w:rsidRDefault="00332AEA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3192" w:type="dxa"/>
          </w:tcPr>
          <w:p w:rsidR="00BC10B1" w:rsidRPr="00332AEA" w:rsidRDefault="008F295F">
            <w:pPr>
              <w:rPr>
                <w:rFonts w:asciiTheme="majorBidi" w:hAnsiTheme="majorBidi" w:cstheme="majorBidi"/>
                <w:sz w:val="28"/>
                <w:szCs w:val="28"/>
              </w:rPr>
            </w:pPr>
            <w:hyperlink r:id="rId38" w:history="1">
              <w:r w:rsidR="001A1031" w:rsidRPr="00332AEA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Q6/17</w:t>
              </w:r>
            </w:hyperlink>
          </w:p>
        </w:tc>
        <w:tc>
          <w:tcPr>
            <w:tcW w:w="3192" w:type="dxa"/>
          </w:tcPr>
          <w:p w:rsidR="00BC10B1" w:rsidRPr="00332AEA" w:rsidRDefault="008F295F">
            <w:pPr>
              <w:rPr>
                <w:rFonts w:asciiTheme="majorBidi" w:hAnsiTheme="majorBidi" w:cstheme="majorBidi"/>
                <w:sz w:val="28"/>
                <w:szCs w:val="28"/>
              </w:rPr>
            </w:pPr>
            <w:hyperlink r:id="rId39" w:history="1">
              <w:r w:rsidR="001A1031" w:rsidRPr="00332AEA">
                <w:rPr>
                  <w:rStyle w:val="Hyperlink"/>
                  <w:rFonts w:asciiTheme="majorBidi" w:eastAsia="Gulim" w:hAnsiTheme="majorBidi" w:cstheme="majorBidi"/>
                  <w:sz w:val="28"/>
                  <w:szCs w:val="28"/>
                  <w:lang w:eastAsia="ko-KR"/>
                </w:rPr>
                <w:t>Q10/17</w:t>
              </w:r>
            </w:hyperlink>
          </w:p>
        </w:tc>
      </w:tr>
    </w:tbl>
    <w:p w:rsidR="009F04C1" w:rsidRDefault="00BC10B1">
      <w:r>
        <w:br/>
      </w:r>
    </w:p>
    <w:sectPr w:rsidR="009F04C1" w:rsidSect="009F04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>
    <w:useFELayout/>
  </w:compat>
  <w:rsids>
    <w:rsidRoot w:val="00BC10B1"/>
    <w:rsid w:val="000A33C3"/>
    <w:rsid w:val="00194696"/>
    <w:rsid w:val="001A1031"/>
    <w:rsid w:val="001B7425"/>
    <w:rsid w:val="00254787"/>
    <w:rsid w:val="00332AEA"/>
    <w:rsid w:val="005F1471"/>
    <w:rsid w:val="0082176B"/>
    <w:rsid w:val="00897F9E"/>
    <w:rsid w:val="008F295F"/>
    <w:rsid w:val="009825C6"/>
    <w:rsid w:val="009F04C1"/>
    <w:rsid w:val="00BC10B1"/>
    <w:rsid w:val="00D31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4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10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A33C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A33C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0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tu.int/ITU-T/studygroups/com11/sg11-q12.html" TargetMode="External"/><Relationship Id="rId18" Type="http://schemas.openxmlformats.org/officeDocument/2006/relationships/hyperlink" Target="http://www.itu.int/ITU-T/studygroups/com11/sg11-q6.html" TargetMode="External"/><Relationship Id="rId26" Type="http://schemas.openxmlformats.org/officeDocument/2006/relationships/hyperlink" Target="http://www.itu.int/ITU-T/studygroups/com13/sg13-q7.html" TargetMode="External"/><Relationship Id="rId39" Type="http://schemas.openxmlformats.org/officeDocument/2006/relationships/hyperlink" Target="http://www.itu.int/ITU-T/studygroups/com16/sg16-q10.html" TargetMode="External"/><Relationship Id="rId21" Type="http://schemas.openxmlformats.org/officeDocument/2006/relationships/hyperlink" Target="http://www.itu.int/ITU-T/studygroups/com11/sg11-q11.html" TargetMode="External"/><Relationship Id="rId34" Type="http://schemas.openxmlformats.org/officeDocument/2006/relationships/hyperlink" Target="http://www.itu.int/ITU-T/studygroups/com16/sg16-q12.html" TargetMode="External"/><Relationship Id="rId42" Type="http://schemas.openxmlformats.org/officeDocument/2006/relationships/customXml" Target="../customXml/item1.xml"/><Relationship Id="rId7" Type="http://schemas.openxmlformats.org/officeDocument/2006/relationships/hyperlink" Target="http://www.itu.int/ITU-T/studygroups/com03/sg3-q1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itu.int/ITU-T/studygroups/com11/sg11-q4.html" TargetMode="External"/><Relationship Id="rId20" Type="http://schemas.openxmlformats.org/officeDocument/2006/relationships/hyperlink" Target="http://www.itu.int/ITU-T/studygroups/com11/sg11-q9.html" TargetMode="External"/><Relationship Id="rId29" Type="http://schemas.openxmlformats.org/officeDocument/2006/relationships/hyperlink" Target="http://www.itu.int/ITU-T/studygroups/com13/sg13-q25.html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itu.int/ITU-T/studygroups/com03/index.asp" TargetMode="External"/><Relationship Id="rId11" Type="http://schemas.openxmlformats.org/officeDocument/2006/relationships/hyperlink" Target="http://www.itu.int/ITU-T/studygroups/com09/sg9-q9.html" TargetMode="External"/><Relationship Id="rId24" Type="http://schemas.openxmlformats.org/officeDocument/2006/relationships/hyperlink" Target="http://www.itu.int/ITU-T/studygroups/com13/sg13-q4.html" TargetMode="External"/><Relationship Id="rId32" Type="http://schemas.openxmlformats.org/officeDocument/2006/relationships/hyperlink" Target="http://www.itu.int/ITU-T/studygroups/com16/sg16-q22.html" TargetMode="External"/><Relationship Id="rId37" Type="http://schemas.openxmlformats.org/officeDocument/2006/relationships/hyperlink" Target="http://www.itu.int/ITU-T/studygroups/com17/index.asp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://www.itu.int/ITU-T/studygroups/com02/sg2-q1.html" TargetMode="External"/><Relationship Id="rId15" Type="http://schemas.openxmlformats.org/officeDocument/2006/relationships/hyperlink" Target="http://www.itu.int/ITU-T/studygroups/com11/sg11-q3.html" TargetMode="External"/><Relationship Id="rId23" Type="http://schemas.openxmlformats.org/officeDocument/2006/relationships/hyperlink" Target="http://www.itu.int/ITU-T/studygroups/com13/sg13-q3.html" TargetMode="External"/><Relationship Id="rId28" Type="http://schemas.openxmlformats.org/officeDocument/2006/relationships/hyperlink" Target="http://www.itu.int/ITU-T/studygroups/com13/sg13-q16.html" TargetMode="External"/><Relationship Id="rId36" Type="http://schemas.openxmlformats.org/officeDocument/2006/relationships/hyperlink" Target="http://www.itu.int/ITU-T/studygroups/com16/sg16-q28.html" TargetMode="External"/><Relationship Id="rId10" Type="http://schemas.openxmlformats.org/officeDocument/2006/relationships/hyperlink" Target="http://www.itu.int/ITU-T/studygroups/com09/sg9-q8.html" TargetMode="External"/><Relationship Id="rId19" Type="http://schemas.openxmlformats.org/officeDocument/2006/relationships/hyperlink" Target="http://www.itu.int/ITU-T/studygroups/com11/sg11-q7.html" TargetMode="External"/><Relationship Id="rId31" Type="http://schemas.openxmlformats.org/officeDocument/2006/relationships/hyperlink" Target="http://www.itu.int/ITU-T/studygroups/com16/sg16-q21.html" TargetMode="External"/><Relationship Id="rId44" Type="http://schemas.openxmlformats.org/officeDocument/2006/relationships/customXml" Target="../customXml/item3.xml"/><Relationship Id="rId4" Type="http://schemas.openxmlformats.org/officeDocument/2006/relationships/hyperlink" Target="http://www.itu.int/ITU-T/studygroups/com02/index.asp" TargetMode="External"/><Relationship Id="rId9" Type="http://schemas.openxmlformats.org/officeDocument/2006/relationships/hyperlink" Target="http://www.itu.int/ITU-T/studygroups/com09/sg9-q5.html" TargetMode="External"/><Relationship Id="rId14" Type="http://schemas.openxmlformats.org/officeDocument/2006/relationships/hyperlink" Target="http://www.itu.int/ITU-T/studygroups/com11/sg11-q1.html" TargetMode="External"/><Relationship Id="rId22" Type="http://schemas.openxmlformats.org/officeDocument/2006/relationships/hyperlink" Target="http://www.itu.int/ITU-T/studygroups/com13/index.asp" TargetMode="External"/><Relationship Id="rId27" Type="http://schemas.openxmlformats.org/officeDocument/2006/relationships/hyperlink" Target="http://www.itu.int/ITU-T/studygroups/com13/sg13-q12.html" TargetMode="External"/><Relationship Id="rId30" Type="http://schemas.openxmlformats.org/officeDocument/2006/relationships/hyperlink" Target="http://www.itu.int/ITU-T/studygroups/com16/index.asp" TargetMode="External"/><Relationship Id="rId35" Type="http://schemas.openxmlformats.org/officeDocument/2006/relationships/hyperlink" Target="http://www.itu.int/ITU-T/studygroups/com16/sg16-q27.html" TargetMode="External"/><Relationship Id="rId43" Type="http://schemas.openxmlformats.org/officeDocument/2006/relationships/customXml" Target="../customXml/item2.xml"/><Relationship Id="rId8" Type="http://schemas.openxmlformats.org/officeDocument/2006/relationships/hyperlink" Target="http://www.itu.int/ITU-T/studygroups/com09/index.asp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itu.int/ITU-T/studygroups/com11/index.asp" TargetMode="External"/><Relationship Id="rId17" Type="http://schemas.openxmlformats.org/officeDocument/2006/relationships/hyperlink" Target="http://www.itu.int/ITU-T/studygroups/com11/sg11-q5.html" TargetMode="External"/><Relationship Id="rId25" Type="http://schemas.openxmlformats.org/officeDocument/2006/relationships/hyperlink" Target="http://www.itu.int/ITU-T/studygroups/com13/sg13-q5.html" TargetMode="External"/><Relationship Id="rId33" Type="http://schemas.openxmlformats.org/officeDocument/2006/relationships/hyperlink" Target="http://www.itu.int/ITU-T/studygroups/com16/sg16-q25.html" TargetMode="External"/><Relationship Id="rId38" Type="http://schemas.openxmlformats.org/officeDocument/2006/relationships/hyperlink" Target="http://www.itu.int/ITU-T/studygroups/com17/sg17-q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10B3191755D4592BC18C53583D055" ma:contentTypeVersion="1" ma:contentTypeDescription="Create a new document." ma:contentTypeScope="" ma:versionID="72fdf302d4bbda4684a8041fb565579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ed79842d4747cc85621c7c303666ab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86BA7D-952C-405D-9075-FB349BFB9D8F}"/>
</file>

<file path=customXml/itemProps2.xml><?xml version="1.0" encoding="utf-8"?>
<ds:datastoreItem xmlns:ds="http://schemas.openxmlformats.org/officeDocument/2006/customXml" ds:itemID="{DE2B6E34-3D93-447A-B110-CCF2357828AB}"/>
</file>

<file path=customXml/itemProps3.xml><?xml version="1.0" encoding="utf-8"?>
<ds:datastoreItem xmlns:ds="http://schemas.openxmlformats.org/officeDocument/2006/customXml" ds:itemID="{7C215823-AED7-4E8E-981D-C033D1FCAA6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polidori</dc:creator>
  <cp:keywords/>
  <dc:description/>
  <cp:lastModifiedBy>Emmanuelle Labare</cp:lastModifiedBy>
  <cp:revision>2</cp:revision>
  <dcterms:created xsi:type="dcterms:W3CDTF">2011-06-13T12:59:00Z</dcterms:created>
  <dcterms:modified xsi:type="dcterms:W3CDTF">2011-06-13T12:59:00Z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0x0101005FA10B3191755D4592BC18C53583D055</vt:lpwstr>
  </property>
</Properties>
</file>