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0B" w:rsidRPr="00D45813" w:rsidRDefault="00D45813" w:rsidP="00A1740B">
      <w:pPr>
        <w:jc w:val="center"/>
        <w:rPr>
          <w:b/>
          <w:bCs/>
        </w:rPr>
      </w:pPr>
      <w:bookmarkStart w:id="0" w:name="_GoBack"/>
      <w:bookmarkEnd w:id="0"/>
      <w:r>
        <w:rPr>
          <w:b/>
          <w:bCs/>
        </w:rPr>
        <w:t>Terms of Reference</w:t>
      </w:r>
    </w:p>
    <w:p w:rsidR="00A1740B" w:rsidRPr="00D45813" w:rsidRDefault="00D45813" w:rsidP="00A1740B">
      <w:pPr>
        <w:jc w:val="center"/>
        <w:rPr>
          <w:b/>
          <w:bCs/>
        </w:rPr>
      </w:pPr>
      <w:r>
        <w:rPr>
          <w:b/>
          <w:bCs/>
        </w:rPr>
        <w:t xml:space="preserve">ITU-T </w:t>
      </w:r>
      <w:r w:rsidR="00A1740B" w:rsidRPr="00D45813">
        <w:rPr>
          <w:b/>
          <w:bCs/>
        </w:rPr>
        <w:t>Focus Group on “Smart and Sustainable Cities” (FG-SSC)</w:t>
      </w:r>
    </w:p>
    <w:p w:rsidR="00A1740B" w:rsidRPr="00A1740B" w:rsidRDefault="00A1740B" w:rsidP="00A1740B">
      <w:pPr>
        <w:jc w:val="center"/>
        <w:rPr>
          <w:b/>
          <w:bCs/>
          <w:sz w:val="28"/>
          <w:szCs w:val="22"/>
        </w:rPr>
      </w:pPr>
    </w:p>
    <w:p w:rsidR="00D45813" w:rsidRDefault="00A1740B" w:rsidP="00D45813">
      <w:pPr>
        <w:jc w:val="both"/>
      </w:pPr>
      <w:r>
        <w:t>The Focus Group is established in accordance with Recommendation ITU-T A.7.</w:t>
      </w:r>
    </w:p>
    <w:p w:rsidR="00A1740B" w:rsidRPr="00D45813" w:rsidRDefault="00A1740B" w:rsidP="00D45813">
      <w:pPr>
        <w:rPr>
          <w:b/>
          <w:bCs/>
        </w:rPr>
      </w:pPr>
      <w:r w:rsidRPr="00D45813">
        <w:rPr>
          <w:b/>
          <w:bCs/>
        </w:rPr>
        <w:t>1.</w:t>
      </w:r>
      <w:r w:rsidRPr="00D45813">
        <w:rPr>
          <w:b/>
          <w:bCs/>
        </w:rPr>
        <w:tab/>
        <w:t>Rationale and Scope</w:t>
      </w:r>
    </w:p>
    <w:p w:rsidR="00A1740B" w:rsidRDefault="00A1740B" w:rsidP="00A1740B">
      <w:pPr>
        <w:jc w:val="both"/>
      </w:pPr>
      <w:r>
        <w:t>Achieving sustainable urbanization, along with the preservation of our planet, has been recognized as one of the major challenges of our society in the coming decades. Urban areas reflect the complexity of our societies, where social, economic and environmental issues are tightly interconnected. Cities are responsible for more than 70% of global greenhouse gas emissions</w:t>
      </w:r>
      <w:r>
        <w:rPr>
          <w:rStyle w:val="EndnoteReference"/>
        </w:rPr>
        <w:endnoteReference w:id="1"/>
      </w:r>
      <w:r>
        <w:t xml:space="preserve">, and they are accountable for </w:t>
      </w:r>
      <w:r w:rsidRPr="00302DAD">
        <w:t>60-80%</w:t>
      </w:r>
      <w:r>
        <w:t xml:space="preserve"> </w:t>
      </w:r>
      <w:r>
        <w:rPr>
          <w:rStyle w:val="EndnoteReference"/>
        </w:rPr>
        <w:endnoteReference w:id="2"/>
      </w:r>
      <w:r>
        <w:t>of global energy consumption</w:t>
      </w:r>
      <w:r>
        <w:rPr>
          <w:rStyle w:val="EndnoteReference"/>
        </w:rPr>
        <w:endnoteReference w:id="3"/>
      </w:r>
      <w:r>
        <w:t>, contributing to environmental degradation locally, regionally and globally.</w:t>
      </w:r>
    </w:p>
    <w:p w:rsidR="00A1740B" w:rsidRDefault="00A1740B" w:rsidP="00A1740B">
      <w:pPr>
        <w:jc w:val="both"/>
      </w:pPr>
      <w:r>
        <w:t xml:space="preserve">Information and Communication Technologies (ICTs) can provide solutions to many of the problems facing cities as they become magnets for migrating populations as well as contributing to making cities more eco-friendly and economically viable.  </w:t>
      </w:r>
    </w:p>
    <w:p w:rsidR="00A1740B" w:rsidRDefault="00A1740B" w:rsidP="00A1740B">
      <w:pPr>
        <w:jc w:val="both"/>
      </w:pPr>
      <w:r>
        <w:t xml:space="preserve">In this sense it is important to emphasize the role that ICTs have to solve environmental challenges of cities worldwide; for example: management of water, energy, energy efficiency, solid waste, public transport, traffic, congestion, growth of ICT infrastructure and its environmental impact such as concerns related to EMF, visual aspects and air quality monitoring, etc. </w:t>
      </w:r>
    </w:p>
    <w:p w:rsidR="00A1740B" w:rsidRDefault="00A1740B" w:rsidP="00A1740B">
      <w:pPr>
        <w:jc w:val="both"/>
      </w:pPr>
      <w:r>
        <w:t xml:space="preserve">Currently the role that ICTs play to help cities to tackle environmental issues has not been fully identified and recognized. </w:t>
      </w:r>
    </w:p>
    <w:p w:rsidR="00A1740B" w:rsidRDefault="00A1740B" w:rsidP="00A1740B">
      <w:pPr>
        <w:jc w:val="both"/>
      </w:pPr>
      <w:r>
        <w:t xml:space="preserve">ITU-T Study Group 5 (ITU-T SG5) is working on environmental and climate change issues including the development of a methodology to assess the environmental impact related to ICT in cities.  Taking into consideration that the issue of smart sustainable cities affects various stakeholders this Focus Group would play a key role in providing a platform to share views, develop a series of deliverables and showcasing initiatives, projects, policies and standards activities that are taking place in the area of  smart and sustainable cities. </w:t>
      </w:r>
    </w:p>
    <w:p w:rsidR="00A1740B" w:rsidRDefault="00A1740B" w:rsidP="00A1740B">
      <w:pPr>
        <w:jc w:val="both"/>
      </w:pPr>
      <w:r>
        <w:t xml:space="preserve">The FG – SSC will analyse ICT solutions and projects that promote environmental sustainability in cities that can be standardized by ITU-T SG5 and will identify best practices which could facilitate the implementation of such solutions in cities. </w:t>
      </w:r>
    </w:p>
    <w:p w:rsidR="00A1740B" w:rsidRDefault="00A1740B" w:rsidP="00A1740B">
      <w:pPr>
        <w:jc w:val="both"/>
      </w:pPr>
      <w:r>
        <w:t>It will develop a standardization roadmap taking into consideration the activities currently undertaken by the various standards developing organizations (SDOs) and forums.</w:t>
      </w:r>
    </w:p>
    <w:p w:rsidR="00D45813" w:rsidRDefault="00A1740B" w:rsidP="00D45813">
      <w:pPr>
        <w:jc w:val="both"/>
      </w:pPr>
      <w:r>
        <w:t xml:space="preserve">This “Focus Group on Smart and Sustainable Cities (FG – SSC)” will also invite non ITU-T members and will leverage the role of the ICT sector to foster the growth of smart and sustainable cities worldwide. </w:t>
      </w:r>
    </w:p>
    <w:p w:rsidR="00A1740B" w:rsidRPr="00D45813" w:rsidRDefault="00A1740B" w:rsidP="00D45813">
      <w:pPr>
        <w:rPr>
          <w:b/>
          <w:bCs/>
        </w:rPr>
      </w:pPr>
      <w:r w:rsidRPr="00D45813">
        <w:rPr>
          <w:b/>
          <w:bCs/>
        </w:rPr>
        <w:t>2.</w:t>
      </w:r>
      <w:r w:rsidRPr="00D45813">
        <w:rPr>
          <w:b/>
          <w:bCs/>
        </w:rPr>
        <w:tab/>
        <w:t>Objectives</w:t>
      </w:r>
    </w:p>
    <w:p w:rsidR="00A1740B" w:rsidRDefault="00A1740B" w:rsidP="00D45813">
      <w:pPr>
        <w:pStyle w:val="enumlev1"/>
        <w:numPr>
          <w:ilvl w:val="0"/>
          <w:numId w:val="2"/>
        </w:numPr>
        <w:jc w:val="both"/>
      </w:pPr>
      <w:r>
        <w:t>Define the role of ICTs in cities that aim to be environmentally sustainable. This will include identifying ICT systems necessary to develop an environmental and sustainable city.</w:t>
      </w:r>
    </w:p>
    <w:p w:rsidR="00A1740B" w:rsidRDefault="00A1740B" w:rsidP="00D45813">
      <w:pPr>
        <w:pStyle w:val="enumlev1"/>
        <w:numPr>
          <w:ilvl w:val="0"/>
          <w:numId w:val="2"/>
        </w:numPr>
        <w:jc w:val="both"/>
      </w:pPr>
      <w:r>
        <w:t xml:space="preserve">Establishing liaisons and relationships with other organizations which could contribute to the standardization activities of ICTs, environment and climate change in cities. </w:t>
      </w:r>
    </w:p>
    <w:p w:rsidR="00A1740B" w:rsidRDefault="00A1740B" w:rsidP="00D45813">
      <w:pPr>
        <w:pStyle w:val="enumlev1"/>
        <w:numPr>
          <w:ilvl w:val="0"/>
          <w:numId w:val="2"/>
        </w:numPr>
        <w:jc w:val="both"/>
      </w:pPr>
      <w:r>
        <w:t xml:space="preserve">Establish a roadmap of the ICT sector contribution to smart and sustainable cities. </w:t>
      </w:r>
    </w:p>
    <w:p w:rsidR="00A1740B" w:rsidRDefault="00A1740B" w:rsidP="00D45813">
      <w:pPr>
        <w:pStyle w:val="enumlev1"/>
        <w:numPr>
          <w:ilvl w:val="0"/>
          <w:numId w:val="2"/>
        </w:numPr>
        <w:jc w:val="both"/>
      </w:pPr>
      <w:r>
        <w:t xml:space="preserve">Suggest future ITU-T study items and related actions within the scope of the ITU-T SG5 (see Appendix) for example on: </w:t>
      </w:r>
    </w:p>
    <w:p w:rsidR="00A1740B" w:rsidRDefault="00D45813" w:rsidP="00D45813">
      <w:pPr>
        <w:pStyle w:val="enumlev2"/>
        <w:numPr>
          <w:ilvl w:val="1"/>
          <w:numId w:val="3"/>
        </w:numPr>
        <w:jc w:val="both"/>
      </w:pPr>
      <w:r>
        <w:lastRenderedPageBreak/>
        <w:t xml:space="preserve"> </w:t>
      </w:r>
      <w:r w:rsidR="00A1740B">
        <w:t>Concepts, coverage, vision and use cases of smart and sustainable cities.</w:t>
      </w:r>
    </w:p>
    <w:p w:rsidR="00A1740B" w:rsidRDefault="00D45813" w:rsidP="00D45813">
      <w:pPr>
        <w:pStyle w:val="enumlev2"/>
        <w:numPr>
          <w:ilvl w:val="1"/>
          <w:numId w:val="3"/>
        </w:numPr>
        <w:jc w:val="both"/>
      </w:pPr>
      <w:r>
        <w:t xml:space="preserve"> </w:t>
      </w:r>
      <w:r w:rsidR="00A1740B">
        <w:t>Characteristics and requirements of smart and sustainable cities.</w:t>
      </w:r>
    </w:p>
    <w:p w:rsidR="00A1740B" w:rsidRDefault="00D45813" w:rsidP="00D45813">
      <w:pPr>
        <w:pStyle w:val="enumlev2"/>
        <w:numPr>
          <w:ilvl w:val="1"/>
          <w:numId w:val="3"/>
        </w:numPr>
        <w:jc w:val="both"/>
      </w:pPr>
      <w:r>
        <w:t xml:space="preserve"> </w:t>
      </w:r>
      <w:r w:rsidR="00A1740B">
        <w:t>Efficient services and network infrastructure of smart and</w:t>
      </w:r>
      <w:r>
        <w:t xml:space="preserve"> sustainable cities, as well as </w:t>
      </w:r>
      <w:r w:rsidR="00A1740B">
        <w:t>its architectural framework from the environmental impact point of view.</w:t>
      </w:r>
    </w:p>
    <w:p w:rsidR="00A1740B" w:rsidRDefault="00A1740B" w:rsidP="00D45813">
      <w:pPr>
        <w:pStyle w:val="enumlev1"/>
        <w:numPr>
          <w:ilvl w:val="0"/>
          <w:numId w:val="2"/>
        </w:numPr>
        <w:jc w:val="both"/>
      </w:pPr>
      <w:r>
        <w:t xml:space="preserve">Identify or develop a set of key performance indicators (KPIs) to assess how the use of ICTs has an impact on the environmental sustainability of cities. </w:t>
      </w:r>
    </w:p>
    <w:p w:rsidR="00A1740B" w:rsidRDefault="00A1740B" w:rsidP="00D45813">
      <w:pPr>
        <w:pStyle w:val="enumlev1"/>
        <w:numPr>
          <w:ilvl w:val="0"/>
          <w:numId w:val="2"/>
        </w:numPr>
        <w:jc w:val="both"/>
      </w:pPr>
      <w:r>
        <w:t xml:space="preserve">Foster the development of strategies and best practices related </w:t>
      </w:r>
      <w:proofErr w:type="gramStart"/>
      <w:r>
        <w:t>to  policies</w:t>
      </w:r>
      <w:proofErr w:type="gramEnd"/>
      <w:r>
        <w:t xml:space="preserve"> and standards to help cities deliver ICT environmental services including the optimization of the use of scarce resources and build resilience to climate change in cities. </w:t>
      </w:r>
    </w:p>
    <w:p w:rsidR="00A1740B" w:rsidRDefault="00A1740B" w:rsidP="00D45813">
      <w:pPr>
        <w:pStyle w:val="enumlev1"/>
        <w:numPr>
          <w:ilvl w:val="0"/>
          <w:numId w:val="2"/>
        </w:numPr>
        <w:jc w:val="both"/>
      </w:pPr>
      <w:r>
        <w:t>Identify potential barriers in the use of ICTs to achieve environmental sustainability in cities.</w:t>
      </w:r>
    </w:p>
    <w:p w:rsidR="00A1740B" w:rsidRDefault="00A1740B" w:rsidP="00D45813">
      <w:pPr>
        <w:pStyle w:val="enumlev1"/>
        <w:numPr>
          <w:ilvl w:val="0"/>
          <w:numId w:val="2"/>
        </w:numPr>
        <w:jc w:val="both"/>
      </w:pPr>
      <w:r>
        <w:t xml:space="preserve">Help ITU-T Study Group 5 to become a global reference on ICTs and its contribution to smart and sustainable cities.   </w:t>
      </w:r>
    </w:p>
    <w:p w:rsidR="00171BA4" w:rsidRPr="00171BA4" w:rsidRDefault="00A1740B" w:rsidP="00171BA4">
      <w:pPr>
        <w:pStyle w:val="enumlev1"/>
        <w:numPr>
          <w:ilvl w:val="0"/>
          <w:numId w:val="2"/>
        </w:numPr>
        <w:jc w:val="both"/>
      </w:pPr>
      <w:r>
        <w:t xml:space="preserve">Set up a global gateway on ICTs contribution to smart and sustainable cities. </w:t>
      </w:r>
    </w:p>
    <w:p w:rsidR="00A1740B" w:rsidRPr="00171BA4" w:rsidRDefault="00A1740B" w:rsidP="00171BA4">
      <w:pPr>
        <w:rPr>
          <w:b/>
          <w:bCs/>
        </w:rPr>
      </w:pPr>
      <w:r w:rsidRPr="00171BA4">
        <w:rPr>
          <w:b/>
          <w:bCs/>
        </w:rPr>
        <w:t>3.</w:t>
      </w:r>
      <w:r w:rsidRPr="00171BA4">
        <w:rPr>
          <w:b/>
          <w:bCs/>
        </w:rPr>
        <w:tab/>
        <w:t>Structure</w:t>
      </w:r>
    </w:p>
    <w:p w:rsidR="00A1740B" w:rsidRDefault="00A1740B" w:rsidP="00A1740B">
      <w:pPr>
        <w:jc w:val="both"/>
      </w:pPr>
      <w:r>
        <w:t>The FG – SSC should establish sub-groups on the following three main areas taking into consideration the objectives listed above:</w:t>
      </w:r>
    </w:p>
    <w:p w:rsidR="00A1740B" w:rsidRDefault="00A1740B" w:rsidP="00A1740B">
      <w:pPr>
        <w:ind w:left="720"/>
        <w:jc w:val="both"/>
      </w:pPr>
      <w:r>
        <w:t>1) ICTs role and roadmap for smart sustainable cities.</w:t>
      </w:r>
    </w:p>
    <w:p w:rsidR="00A1740B" w:rsidRDefault="00A1740B" w:rsidP="00A1740B">
      <w:pPr>
        <w:ind w:left="720"/>
        <w:jc w:val="both"/>
      </w:pPr>
      <w:r>
        <w:t>2) Standardization gaps, KPIs, metrics and efficient ICT for smart sustainable cities.</w:t>
      </w:r>
    </w:p>
    <w:p w:rsidR="00A1740B" w:rsidRPr="00F83CFD" w:rsidRDefault="00A1740B" w:rsidP="00A1740B">
      <w:pPr>
        <w:ind w:left="720"/>
        <w:jc w:val="both"/>
        <w:rPr>
          <w:lang w:val="fr-CH"/>
        </w:rPr>
      </w:pPr>
      <w:r w:rsidRPr="00F83CFD">
        <w:rPr>
          <w:lang w:val="fr-CH"/>
        </w:rPr>
        <w:t xml:space="preserve">3) Communications, liaisons and </w:t>
      </w:r>
      <w:proofErr w:type="spellStart"/>
      <w:r w:rsidRPr="00F83CFD">
        <w:rPr>
          <w:lang w:val="fr-CH"/>
        </w:rPr>
        <w:t>members</w:t>
      </w:r>
      <w:proofErr w:type="spellEnd"/>
      <w:r w:rsidRPr="00F83CFD">
        <w:rPr>
          <w:lang w:val="fr-CH"/>
        </w:rPr>
        <w:t xml:space="preserve"> engagement.</w:t>
      </w:r>
    </w:p>
    <w:p w:rsidR="00A1740B" w:rsidRPr="00171BA4" w:rsidRDefault="00A1740B" w:rsidP="00171BA4">
      <w:pPr>
        <w:rPr>
          <w:b/>
          <w:bCs/>
        </w:rPr>
      </w:pPr>
      <w:r w:rsidRPr="00171BA4">
        <w:rPr>
          <w:b/>
          <w:bCs/>
        </w:rPr>
        <w:t>4.</w:t>
      </w:r>
      <w:r w:rsidRPr="00171BA4">
        <w:rPr>
          <w:b/>
          <w:bCs/>
        </w:rPr>
        <w:tab/>
        <w:t>Relationships</w:t>
      </w:r>
    </w:p>
    <w:p w:rsidR="00A1740B" w:rsidRDefault="00A1740B" w:rsidP="00A1740B">
      <w:pPr>
        <w:jc w:val="both"/>
      </w:pPr>
      <w:r>
        <w:t xml:space="preserve">This Focus Group will work in close collaboration with all ITU-T Study Groups, especially SG 11, SG13, SG15 and SG 16. Within ITU-T SG5, it will interact with the following questions: Q7/5, Q13/5, Q14/5, Q15/5, Q16/5, Q17/5, Q18/5, </w:t>
      </w:r>
      <w:proofErr w:type="gramStart"/>
      <w:r>
        <w:t>Q19</w:t>
      </w:r>
      <w:proofErr w:type="gramEnd"/>
      <w:r>
        <w:t xml:space="preserve">/5 through collocated meetings where and when possible. </w:t>
      </w:r>
    </w:p>
    <w:p w:rsidR="00A1740B" w:rsidRDefault="00A1740B" w:rsidP="00A1740B">
      <w:pPr>
        <w:jc w:val="both"/>
      </w:pPr>
      <w:r>
        <w:t>This FG – SSC will collaborate with relevant entities, in accordance with Recommendation ITU-T A.7.</w:t>
      </w:r>
    </w:p>
    <w:p w:rsidR="00A1740B" w:rsidRDefault="00A1740B" w:rsidP="00A1740B">
      <w:pPr>
        <w:jc w:val="both"/>
      </w:pPr>
      <w:r>
        <w:t>These entities include the following: municipalities, federation of municipalities, non-governmental organizations (NGOs), policy makers, SDOs, industry forums and consortia, companies, academic institutions, research institutions and other relevant organizations.</w:t>
      </w:r>
    </w:p>
    <w:p w:rsidR="00A1740B" w:rsidRPr="00171BA4" w:rsidRDefault="00A1740B" w:rsidP="00171BA4">
      <w:pPr>
        <w:rPr>
          <w:b/>
          <w:bCs/>
        </w:rPr>
      </w:pPr>
      <w:r w:rsidRPr="00171BA4">
        <w:rPr>
          <w:b/>
          <w:bCs/>
        </w:rPr>
        <w:t>5.</w:t>
      </w:r>
      <w:r w:rsidRPr="00171BA4">
        <w:rPr>
          <w:b/>
          <w:bCs/>
        </w:rPr>
        <w:tab/>
        <w:t>Specific Tasks and deliverables</w:t>
      </w:r>
    </w:p>
    <w:p w:rsidR="00A1740B" w:rsidRDefault="00A1740B" w:rsidP="00171BA4">
      <w:pPr>
        <w:pStyle w:val="enumlev1"/>
        <w:numPr>
          <w:ilvl w:val="0"/>
          <w:numId w:val="2"/>
        </w:numPr>
        <w:jc w:val="both"/>
      </w:pPr>
      <w:r>
        <w:t>Collect and document information on initiatives from the global smart and sustainable cities community on current activities and technical specifications.</w:t>
      </w:r>
    </w:p>
    <w:p w:rsidR="00A1740B" w:rsidRDefault="00A1740B" w:rsidP="00171BA4">
      <w:pPr>
        <w:pStyle w:val="enumlev1"/>
        <w:numPr>
          <w:ilvl w:val="0"/>
          <w:numId w:val="2"/>
        </w:numPr>
        <w:jc w:val="both"/>
      </w:pPr>
      <w:r>
        <w:t xml:space="preserve">Develop a document which reflects the role of ICTs in environmentally sustainable cities. </w:t>
      </w:r>
    </w:p>
    <w:p w:rsidR="00A1740B" w:rsidRDefault="00A1740B" w:rsidP="00171BA4">
      <w:pPr>
        <w:pStyle w:val="enumlev1"/>
        <w:numPr>
          <w:ilvl w:val="0"/>
          <w:numId w:val="2"/>
        </w:numPr>
        <w:jc w:val="both"/>
      </w:pPr>
      <w:r>
        <w:t xml:space="preserve">Identify or develop terminology and taxonomy for smart and sustainable cities. </w:t>
      </w:r>
    </w:p>
    <w:p w:rsidR="00A1740B" w:rsidRDefault="00A1740B" w:rsidP="00171BA4">
      <w:pPr>
        <w:pStyle w:val="enumlev1"/>
        <w:numPr>
          <w:ilvl w:val="0"/>
          <w:numId w:val="2"/>
        </w:numPr>
        <w:jc w:val="both"/>
      </w:pPr>
      <w:r>
        <w:t>Develop a stakeholder map which is a document that will map all stakeholders involved in the area of ICTs and smart sustainable cities.</w:t>
      </w:r>
    </w:p>
    <w:p w:rsidR="00A1740B" w:rsidRDefault="00A1740B" w:rsidP="00171BA4">
      <w:pPr>
        <w:pStyle w:val="enumlev1"/>
        <w:numPr>
          <w:ilvl w:val="0"/>
          <w:numId w:val="2"/>
        </w:numPr>
        <w:jc w:val="both"/>
      </w:pPr>
      <w:r>
        <w:t>Develop a document of KPIs to assess the impact of the use of ICT projects in cities.</w:t>
      </w:r>
    </w:p>
    <w:p w:rsidR="00A1740B" w:rsidRDefault="00A1740B" w:rsidP="00171BA4">
      <w:pPr>
        <w:pStyle w:val="enumlev1"/>
        <w:numPr>
          <w:ilvl w:val="0"/>
          <w:numId w:val="2"/>
        </w:numPr>
        <w:jc w:val="both"/>
      </w:pPr>
      <w:r>
        <w:t>Develop a gap analysis of potential barriers for the implementation of ICTs for smart sustainable cities.</w:t>
      </w:r>
    </w:p>
    <w:p w:rsidR="00A1740B" w:rsidRDefault="00A1740B" w:rsidP="00171BA4">
      <w:pPr>
        <w:pStyle w:val="enumlev1"/>
        <w:numPr>
          <w:ilvl w:val="0"/>
          <w:numId w:val="2"/>
        </w:numPr>
        <w:jc w:val="both"/>
      </w:pPr>
      <w:r>
        <w:lastRenderedPageBreak/>
        <w:t>Draft technical reports describing and addressing the gaps and identifying future standardization work for ITU-T SG5 in the field of ICT for smart sustainable cities.</w:t>
      </w:r>
    </w:p>
    <w:p w:rsidR="00A1740B" w:rsidRDefault="00A1740B" w:rsidP="00171BA4">
      <w:pPr>
        <w:pStyle w:val="enumlev1"/>
        <w:numPr>
          <w:ilvl w:val="0"/>
          <w:numId w:val="2"/>
        </w:numPr>
        <w:jc w:val="both"/>
      </w:pPr>
      <w:r>
        <w:t>Send the final deliverables to the parent Study Group, other relevant Study Groups and other SDOs or organizations/consortia/forum as appropriate.</w:t>
      </w:r>
    </w:p>
    <w:p w:rsidR="00A1740B" w:rsidRPr="00171BA4" w:rsidRDefault="00A1740B" w:rsidP="00171BA4">
      <w:pPr>
        <w:rPr>
          <w:b/>
          <w:bCs/>
        </w:rPr>
      </w:pPr>
      <w:r w:rsidRPr="00171BA4">
        <w:rPr>
          <w:b/>
          <w:bCs/>
        </w:rPr>
        <w:t>6.</w:t>
      </w:r>
      <w:r w:rsidRPr="00171BA4">
        <w:rPr>
          <w:b/>
          <w:bCs/>
        </w:rPr>
        <w:tab/>
        <w:t xml:space="preserve">Parent group </w:t>
      </w:r>
    </w:p>
    <w:p w:rsidR="00A1740B" w:rsidRDefault="00A1740B" w:rsidP="00A1740B">
      <w:pPr>
        <w:jc w:val="both"/>
      </w:pPr>
      <w:r>
        <w:t>The parent group is ITU-T Study Group 5.</w:t>
      </w:r>
    </w:p>
    <w:p w:rsidR="00A1740B" w:rsidRPr="00171BA4" w:rsidRDefault="00A1740B" w:rsidP="00171BA4">
      <w:pPr>
        <w:rPr>
          <w:b/>
          <w:bCs/>
        </w:rPr>
      </w:pPr>
      <w:r w:rsidRPr="00171BA4">
        <w:rPr>
          <w:b/>
          <w:bCs/>
        </w:rPr>
        <w:t>7.</w:t>
      </w:r>
      <w:r w:rsidRPr="00171BA4">
        <w:rPr>
          <w:b/>
          <w:bCs/>
        </w:rPr>
        <w:tab/>
        <w:t xml:space="preserve">Leadership </w:t>
      </w:r>
    </w:p>
    <w:p w:rsidR="00A1740B" w:rsidRDefault="00A1740B" w:rsidP="00A1740B">
      <w:pPr>
        <w:jc w:val="both"/>
      </w:pPr>
      <w:r>
        <w:t>See clause 2.3 of Recommendation ITU-T A.7.</w:t>
      </w:r>
    </w:p>
    <w:p w:rsidR="00A1740B" w:rsidRPr="00A1740B" w:rsidRDefault="00A1740B" w:rsidP="00A1740B">
      <w:pPr>
        <w:jc w:val="both"/>
        <w:rPr>
          <w:lang w:val="it-IT"/>
        </w:rPr>
      </w:pPr>
      <w:r w:rsidRPr="00A1740B">
        <w:rPr>
          <w:lang w:val="it-IT"/>
        </w:rPr>
        <w:t>Chairman: Silvia Guzman, Telefonica</w:t>
      </w:r>
    </w:p>
    <w:p w:rsidR="00A1740B" w:rsidRPr="00A1740B" w:rsidRDefault="00A1740B" w:rsidP="00A1740B">
      <w:pPr>
        <w:jc w:val="both"/>
        <w:rPr>
          <w:lang w:val="it-IT"/>
        </w:rPr>
      </w:pPr>
      <w:r w:rsidRPr="00A1740B">
        <w:rPr>
          <w:lang w:val="it-IT"/>
        </w:rPr>
        <w:t xml:space="preserve">Vice-Chairman: Flavio Cucchietti, Telecom Italia </w:t>
      </w:r>
    </w:p>
    <w:p w:rsidR="00A1740B" w:rsidRPr="00A1740B" w:rsidRDefault="00A1740B" w:rsidP="00A1740B">
      <w:pPr>
        <w:jc w:val="both"/>
        <w:rPr>
          <w:lang w:val="it-IT"/>
        </w:rPr>
      </w:pPr>
      <w:r w:rsidRPr="00A1740B">
        <w:rPr>
          <w:lang w:val="it-IT"/>
        </w:rPr>
        <w:t xml:space="preserve">Vice-Chairman: Pablo Bilbao, Federation Argentina de Municipios, Argentina </w:t>
      </w:r>
    </w:p>
    <w:p w:rsidR="00A1740B" w:rsidRPr="00A1740B" w:rsidRDefault="00A1740B" w:rsidP="00A1740B">
      <w:pPr>
        <w:jc w:val="both"/>
        <w:rPr>
          <w:lang w:val="it-IT"/>
        </w:rPr>
      </w:pPr>
      <w:r w:rsidRPr="00A1740B">
        <w:rPr>
          <w:lang w:val="it-IT"/>
        </w:rPr>
        <w:t xml:space="preserve">Vice-Chairman: Franz Zichy, USA </w:t>
      </w:r>
    </w:p>
    <w:p w:rsidR="00A1740B" w:rsidRPr="00A1740B" w:rsidRDefault="00A1740B" w:rsidP="00A1740B">
      <w:pPr>
        <w:jc w:val="both"/>
        <w:rPr>
          <w:lang w:val="it-IT"/>
        </w:rPr>
      </w:pPr>
      <w:r w:rsidRPr="00A1740B">
        <w:rPr>
          <w:lang w:val="it-IT"/>
        </w:rPr>
        <w:t xml:space="preserve">Vice-Chairman: Nasser Saleh Al Marzouqi, UAE </w:t>
      </w:r>
    </w:p>
    <w:p w:rsidR="00A1740B" w:rsidRPr="00E317ED" w:rsidRDefault="00A1740B" w:rsidP="00A1740B">
      <w:pPr>
        <w:jc w:val="both"/>
        <w:rPr>
          <w:lang w:val="en-US"/>
        </w:rPr>
      </w:pPr>
      <w:r w:rsidRPr="00E317ED">
        <w:rPr>
          <w:lang w:val="en-US"/>
        </w:rPr>
        <w:t>Vice-</w:t>
      </w:r>
      <w:r w:rsidRPr="00D47D77">
        <w:rPr>
          <w:lang w:val="en-US"/>
        </w:rPr>
        <w:t>Chairman</w:t>
      </w:r>
      <w:r w:rsidRPr="00E317ED">
        <w:rPr>
          <w:lang w:val="en-US"/>
        </w:rPr>
        <w:t xml:space="preserve">: </w:t>
      </w:r>
      <w:proofErr w:type="spellStart"/>
      <w:r w:rsidRPr="00E317ED">
        <w:rPr>
          <w:lang w:val="en-US"/>
        </w:rPr>
        <w:t>Ziqin</w:t>
      </w:r>
      <w:proofErr w:type="spellEnd"/>
      <w:r w:rsidRPr="00E317ED">
        <w:rPr>
          <w:lang w:val="en-US"/>
        </w:rPr>
        <w:t xml:space="preserve"> Sang, </w:t>
      </w:r>
      <w:proofErr w:type="spellStart"/>
      <w:r w:rsidRPr="00E317ED">
        <w:rPr>
          <w:lang w:val="en-US"/>
        </w:rPr>
        <w:t>Fiberhome</w:t>
      </w:r>
      <w:proofErr w:type="spellEnd"/>
      <w:r w:rsidRPr="00E317ED">
        <w:rPr>
          <w:lang w:val="en-US"/>
        </w:rPr>
        <w:t xml:space="preserve"> Technologies Group</w:t>
      </w:r>
    </w:p>
    <w:p w:rsidR="00A1740B" w:rsidRDefault="00A1740B" w:rsidP="00A1740B">
      <w:pPr>
        <w:jc w:val="both"/>
        <w:rPr>
          <w:lang w:val="en-US"/>
        </w:rPr>
      </w:pPr>
      <w:r w:rsidRPr="00E317ED">
        <w:rPr>
          <w:lang w:val="en-US"/>
        </w:rPr>
        <w:t>Vice-</w:t>
      </w:r>
      <w:r w:rsidRPr="00D47D77">
        <w:rPr>
          <w:lang w:val="en-US"/>
        </w:rPr>
        <w:t>Chairman</w:t>
      </w:r>
      <w:r w:rsidRPr="00E317ED">
        <w:rPr>
          <w:lang w:val="en-US"/>
        </w:rPr>
        <w:t xml:space="preserve">: </w:t>
      </w:r>
      <w:proofErr w:type="spellStart"/>
      <w:r w:rsidRPr="00E317ED">
        <w:rPr>
          <w:lang w:val="en-US"/>
        </w:rPr>
        <w:t>Sekhar</w:t>
      </w:r>
      <w:proofErr w:type="spellEnd"/>
      <w:r w:rsidRPr="00E317ED">
        <w:rPr>
          <w:lang w:val="en-US"/>
        </w:rPr>
        <w:t xml:space="preserve"> </w:t>
      </w:r>
      <w:proofErr w:type="spellStart"/>
      <w:r w:rsidRPr="00E317ED">
        <w:rPr>
          <w:lang w:val="en-US"/>
        </w:rPr>
        <w:t>Kondepudi</w:t>
      </w:r>
      <w:proofErr w:type="spellEnd"/>
      <w:r w:rsidRPr="00E317ED">
        <w:rPr>
          <w:lang w:val="en-US"/>
        </w:rPr>
        <w:t xml:space="preserve">, National University of Singapore. </w:t>
      </w:r>
    </w:p>
    <w:p w:rsidR="00A1740B" w:rsidRPr="00171BA4" w:rsidRDefault="00A1740B" w:rsidP="00171BA4">
      <w:pPr>
        <w:rPr>
          <w:b/>
          <w:bCs/>
          <w:lang w:val="en-US"/>
        </w:rPr>
      </w:pPr>
      <w:r w:rsidRPr="00171BA4">
        <w:rPr>
          <w:b/>
          <w:bCs/>
          <w:lang w:val="en-US"/>
        </w:rPr>
        <w:t>8.</w:t>
      </w:r>
      <w:r w:rsidRPr="00171BA4">
        <w:rPr>
          <w:b/>
          <w:bCs/>
          <w:lang w:val="en-US"/>
        </w:rPr>
        <w:tab/>
      </w:r>
      <w:r w:rsidRPr="00171BA4">
        <w:rPr>
          <w:b/>
          <w:bCs/>
        </w:rPr>
        <w:t>Participation</w:t>
      </w:r>
      <w:r w:rsidRPr="00171BA4">
        <w:rPr>
          <w:b/>
          <w:bCs/>
          <w:lang w:val="en-US"/>
        </w:rPr>
        <w:t xml:space="preserve"> </w:t>
      </w:r>
    </w:p>
    <w:p w:rsidR="00A1740B" w:rsidRDefault="00A1740B" w:rsidP="00A1740B">
      <w:pPr>
        <w:jc w:val="both"/>
      </w:pPr>
      <w:r w:rsidRPr="00D47D77">
        <w:rPr>
          <w:lang w:val="en-US"/>
        </w:rPr>
        <w:t xml:space="preserve">See clause 3 of Recommendation ITU-T A.7. </w:t>
      </w:r>
      <w:r>
        <w:t xml:space="preserve">A list of participants will be maintained for reference purposes and reported to the parent group. </w:t>
      </w:r>
    </w:p>
    <w:p w:rsidR="00A1740B" w:rsidRDefault="00A1740B" w:rsidP="00A1740B">
      <w:pPr>
        <w:jc w:val="both"/>
      </w:pPr>
      <w:r>
        <w:t>It is important to mention that the participation in this Focus Group has to be based on contributions and active participations.</w:t>
      </w:r>
    </w:p>
    <w:p w:rsidR="00A1740B" w:rsidRPr="00171BA4" w:rsidRDefault="00A1740B" w:rsidP="00171BA4">
      <w:pPr>
        <w:rPr>
          <w:b/>
          <w:bCs/>
        </w:rPr>
      </w:pPr>
      <w:r w:rsidRPr="00171BA4">
        <w:rPr>
          <w:b/>
          <w:bCs/>
        </w:rPr>
        <w:t>9.</w:t>
      </w:r>
      <w:r w:rsidRPr="00171BA4">
        <w:rPr>
          <w:b/>
          <w:bCs/>
        </w:rPr>
        <w:tab/>
        <w:t xml:space="preserve">Administrative support </w:t>
      </w:r>
    </w:p>
    <w:p w:rsidR="00A1740B" w:rsidRDefault="00A1740B" w:rsidP="00A1740B">
      <w:pPr>
        <w:jc w:val="both"/>
      </w:pPr>
      <w:r>
        <w:t xml:space="preserve">See clause 5 of Recommendation ITU-T A.7. </w:t>
      </w:r>
    </w:p>
    <w:p w:rsidR="00A1740B" w:rsidRPr="00171BA4" w:rsidRDefault="00A1740B" w:rsidP="00171BA4">
      <w:pPr>
        <w:rPr>
          <w:b/>
          <w:bCs/>
        </w:rPr>
      </w:pPr>
      <w:r w:rsidRPr="00171BA4">
        <w:rPr>
          <w:b/>
          <w:bCs/>
        </w:rPr>
        <w:t xml:space="preserve">10. </w:t>
      </w:r>
      <w:r w:rsidRPr="00171BA4">
        <w:rPr>
          <w:b/>
          <w:bCs/>
        </w:rPr>
        <w:tab/>
        <w:t xml:space="preserve">General financing </w:t>
      </w:r>
    </w:p>
    <w:p w:rsidR="00A1740B" w:rsidRDefault="00A1740B" w:rsidP="00A1740B">
      <w:pPr>
        <w:jc w:val="both"/>
      </w:pPr>
      <w:r>
        <w:t xml:space="preserve">See clauses 4 and 10.2 of Recommendation ITU-T A.7. </w:t>
      </w:r>
    </w:p>
    <w:p w:rsidR="00A1740B" w:rsidRPr="00171BA4" w:rsidRDefault="00A1740B" w:rsidP="00171BA4">
      <w:pPr>
        <w:rPr>
          <w:b/>
          <w:bCs/>
        </w:rPr>
      </w:pPr>
      <w:r w:rsidRPr="00171BA4">
        <w:rPr>
          <w:b/>
          <w:bCs/>
        </w:rPr>
        <w:t xml:space="preserve">11. </w:t>
      </w:r>
      <w:r w:rsidRPr="00171BA4">
        <w:rPr>
          <w:b/>
          <w:bCs/>
        </w:rPr>
        <w:tab/>
        <w:t xml:space="preserve">Meetings </w:t>
      </w:r>
    </w:p>
    <w:p w:rsidR="00A1740B" w:rsidRDefault="00A1740B" w:rsidP="00A1740B">
      <w:pPr>
        <w:jc w:val="both"/>
      </w:pPr>
      <w:r>
        <w:t xml:space="preserve">The frequency and location of meetings will be determined by the Focus Group and the overall meetings plan will be announced as soon as possible. The Focus Group will use remote collaboration tools to the maximum extent, and collocation with existing meetings to the maximum extent. The meetings will be announced by electronic means (e.g., e-mail and website, etc.) at least four weeks in advance. </w:t>
      </w:r>
    </w:p>
    <w:p w:rsidR="00A1740B" w:rsidRDefault="00A1740B" w:rsidP="00A1740B">
      <w:pPr>
        <w:jc w:val="both"/>
      </w:pPr>
      <w:r>
        <w:t>This group will take advantage of other ITU-T events on ICT, Environment and Climate Change.  Some possible dates for future meetings could be:</w:t>
      </w:r>
    </w:p>
    <w:p w:rsidR="00A1740B" w:rsidRDefault="00A1740B" w:rsidP="0091446D">
      <w:pPr>
        <w:pStyle w:val="ListParagraph"/>
        <w:numPr>
          <w:ilvl w:val="0"/>
          <w:numId w:val="5"/>
        </w:numPr>
        <w:jc w:val="both"/>
      </w:pPr>
      <w:r>
        <w:t>Symposium on ICTs, Environment &amp; Climate Change in Turin, May 2013</w:t>
      </w:r>
    </w:p>
    <w:p w:rsidR="00A1740B" w:rsidRDefault="00A1740B" w:rsidP="0091446D">
      <w:pPr>
        <w:pStyle w:val="ListParagraph"/>
        <w:numPr>
          <w:ilvl w:val="0"/>
          <w:numId w:val="5"/>
        </w:numPr>
        <w:jc w:val="both"/>
      </w:pPr>
      <w:r>
        <w:t xml:space="preserve"> FG SSC Meeting in Latin America hosted by </w:t>
      </w:r>
      <w:proofErr w:type="spellStart"/>
      <w:r>
        <w:t>Telefonica</w:t>
      </w:r>
      <w:proofErr w:type="spellEnd"/>
      <w:r>
        <w:t>, June/July 2013</w:t>
      </w:r>
    </w:p>
    <w:p w:rsidR="00A1740B" w:rsidRDefault="00A1740B" w:rsidP="0091446D">
      <w:pPr>
        <w:pStyle w:val="ListParagraph"/>
        <w:numPr>
          <w:ilvl w:val="0"/>
          <w:numId w:val="5"/>
        </w:numPr>
        <w:jc w:val="both"/>
      </w:pPr>
      <w:r>
        <w:t>III Green Standards Week; Madrid September 2013</w:t>
      </w:r>
    </w:p>
    <w:p w:rsidR="00A1740B" w:rsidRDefault="00A1740B" w:rsidP="0091446D">
      <w:pPr>
        <w:pStyle w:val="ListParagraph"/>
        <w:numPr>
          <w:ilvl w:val="0"/>
          <w:numId w:val="5"/>
        </w:numPr>
        <w:jc w:val="both"/>
      </w:pPr>
      <w:r>
        <w:t>SG5 meeting in Geneva, September/October 2013 (TBD).</w:t>
      </w:r>
    </w:p>
    <w:p w:rsidR="00A1740B" w:rsidRPr="00171BA4" w:rsidRDefault="00A1740B" w:rsidP="00171BA4">
      <w:pPr>
        <w:rPr>
          <w:b/>
          <w:bCs/>
        </w:rPr>
      </w:pPr>
      <w:r w:rsidRPr="00171BA4">
        <w:rPr>
          <w:b/>
          <w:bCs/>
        </w:rPr>
        <w:t xml:space="preserve">12. </w:t>
      </w:r>
      <w:r w:rsidRPr="00171BA4">
        <w:rPr>
          <w:b/>
          <w:bCs/>
        </w:rPr>
        <w:tab/>
        <w:t xml:space="preserve">Technical contributions </w:t>
      </w:r>
    </w:p>
    <w:p w:rsidR="00A1740B" w:rsidRDefault="00A1740B" w:rsidP="00A1740B">
      <w:pPr>
        <w:jc w:val="both"/>
      </w:pPr>
      <w:r>
        <w:t xml:space="preserve">Contributions are to be submitted at least twelve calendar days before the meeting takes place. </w:t>
      </w:r>
    </w:p>
    <w:p w:rsidR="002E59EC" w:rsidRDefault="002E59EC" w:rsidP="00171BA4">
      <w:pPr>
        <w:rPr>
          <w:b/>
          <w:bCs/>
        </w:rPr>
      </w:pPr>
    </w:p>
    <w:p w:rsidR="00A1740B" w:rsidRPr="00171BA4" w:rsidRDefault="00A1740B" w:rsidP="00171BA4">
      <w:pPr>
        <w:rPr>
          <w:b/>
          <w:bCs/>
        </w:rPr>
      </w:pPr>
      <w:r w:rsidRPr="00171BA4">
        <w:rPr>
          <w:b/>
          <w:bCs/>
        </w:rPr>
        <w:lastRenderedPageBreak/>
        <w:t xml:space="preserve">13. </w:t>
      </w:r>
      <w:r w:rsidRPr="00171BA4">
        <w:rPr>
          <w:b/>
          <w:bCs/>
        </w:rPr>
        <w:tab/>
        <w:t xml:space="preserve">Working language </w:t>
      </w:r>
    </w:p>
    <w:p w:rsidR="00A1740B" w:rsidRDefault="00A1740B" w:rsidP="00A1740B">
      <w:pPr>
        <w:jc w:val="both"/>
      </w:pPr>
      <w:r>
        <w:t xml:space="preserve">The working language is English. </w:t>
      </w:r>
    </w:p>
    <w:p w:rsidR="00A1740B" w:rsidRPr="00171BA4" w:rsidRDefault="00A1740B" w:rsidP="00171BA4">
      <w:pPr>
        <w:rPr>
          <w:b/>
          <w:bCs/>
        </w:rPr>
      </w:pPr>
      <w:r w:rsidRPr="00171BA4">
        <w:rPr>
          <w:b/>
          <w:bCs/>
        </w:rPr>
        <w:t xml:space="preserve">14. </w:t>
      </w:r>
      <w:r w:rsidRPr="00171BA4">
        <w:rPr>
          <w:b/>
          <w:bCs/>
        </w:rPr>
        <w:tab/>
        <w:t xml:space="preserve">Approval of deliverables </w:t>
      </w:r>
    </w:p>
    <w:p w:rsidR="00A1740B" w:rsidRDefault="00A1740B" w:rsidP="00A1740B">
      <w:pPr>
        <w:jc w:val="both"/>
      </w:pPr>
      <w:r>
        <w:t xml:space="preserve">Approval of deliverables shall be taken by consensus. </w:t>
      </w:r>
    </w:p>
    <w:p w:rsidR="00A1740B" w:rsidRPr="00171BA4" w:rsidRDefault="00A1740B" w:rsidP="00171BA4">
      <w:pPr>
        <w:rPr>
          <w:b/>
          <w:bCs/>
        </w:rPr>
      </w:pPr>
      <w:r w:rsidRPr="00171BA4">
        <w:rPr>
          <w:b/>
          <w:bCs/>
        </w:rPr>
        <w:t xml:space="preserve">15. </w:t>
      </w:r>
      <w:r w:rsidRPr="00171BA4">
        <w:rPr>
          <w:b/>
          <w:bCs/>
        </w:rPr>
        <w:tab/>
        <w:t xml:space="preserve">Working guidelines </w:t>
      </w:r>
    </w:p>
    <w:p w:rsidR="00A1740B" w:rsidRDefault="00A1740B" w:rsidP="00A1740B">
      <w:pPr>
        <w:jc w:val="both"/>
      </w:pPr>
      <w:r>
        <w:t xml:space="preserve">Working procedures shall follow the procedures of Rapporteur meetings. No additional working guidelines are defined. </w:t>
      </w:r>
    </w:p>
    <w:p w:rsidR="00A1740B" w:rsidRPr="00171BA4" w:rsidRDefault="00A1740B" w:rsidP="00171BA4">
      <w:pPr>
        <w:rPr>
          <w:b/>
          <w:bCs/>
        </w:rPr>
      </w:pPr>
      <w:r w:rsidRPr="00171BA4">
        <w:rPr>
          <w:b/>
          <w:bCs/>
        </w:rPr>
        <w:t xml:space="preserve">16. </w:t>
      </w:r>
      <w:r w:rsidRPr="00171BA4">
        <w:rPr>
          <w:b/>
          <w:bCs/>
        </w:rPr>
        <w:tab/>
        <w:t xml:space="preserve">Progress reports </w:t>
      </w:r>
    </w:p>
    <w:p w:rsidR="00A1740B" w:rsidRDefault="00A1740B" w:rsidP="00A1740B">
      <w:pPr>
        <w:jc w:val="both"/>
      </w:pPr>
      <w:r>
        <w:t xml:space="preserve">See clause 11 of Recommendation ITU-T A.7.  </w:t>
      </w:r>
    </w:p>
    <w:p w:rsidR="00A1740B" w:rsidRPr="00171BA4" w:rsidRDefault="00A1740B" w:rsidP="00171BA4">
      <w:pPr>
        <w:rPr>
          <w:b/>
          <w:bCs/>
        </w:rPr>
      </w:pPr>
      <w:r w:rsidRPr="00171BA4">
        <w:rPr>
          <w:b/>
          <w:bCs/>
        </w:rPr>
        <w:t xml:space="preserve">17. </w:t>
      </w:r>
      <w:r w:rsidRPr="00171BA4">
        <w:rPr>
          <w:b/>
          <w:bCs/>
        </w:rPr>
        <w:tab/>
        <w:t xml:space="preserve">Announcement of Focus Group formation </w:t>
      </w:r>
    </w:p>
    <w:p w:rsidR="00A1740B" w:rsidRDefault="00A1740B" w:rsidP="00A1740B">
      <w:pPr>
        <w:jc w:val="both"/>
      </w:pPr>
      <w:r>
        <w:t xml:space="preserve">The formation of the Focus Group will be announced via TSB Circular to all ITU membership, via the ITU-T </w:t>
      </w:r>
      <w:proofErr w:type="spellStart"/>
      <w:r>
        <w:t>Newslog</w:t>
      </w:r>
      <w:proofErr w:type="spellEnd"/>
      <w:r>
        <w:t xml:space="preserve"> and other means, including communication with the other involved organizations. </w:t>
      </w:r>
    </w:p>
    <w:p w:rsidR="00A1740B" w:rsidRPr="00171BA4" w:rsidRDefault="00A1740B" w:rsidP="00171BA4">
      <w:pPr>
        <w:rPr>
          <w:b/>
          <w:bCs/>
        </w:rPr>
      </w:pPr>
      <w:r w:rsidRPr="00171BA4">
        <w:rPr>
          <w:b/>
          <w:bCs/>
        </w:rPr>
        <w:t xml:space="preserve">18. </w:t>
      </w:r>
      <w:r w:rsidRPr="00171BA4">
        <w:rPr>
          <w:b/>
          <w:bCs/>
        </w:rPr>
        <w:tab/>
        <w:t xml:space="preserve">Milestones and duration of the Focus Group </w:t>
      </w:r>
    </w:p>
    <w:p w:rsidR="00A1740B" w:rsidRDefault="00A1740B" w:rsidP="00A1740B">
      <w:pPr>
        <w:jc w:val="both"/>
      </w:pPr>
      <w:r>
        <w:t>The Focus Group lifetime is one year from the first meeting (see ITU-T A7, clause 2.2)</w:t>
      </w:r>
      <w:proofErr w:type="gramStart"/>
      <w:r>
        <w:t>.</w:t>
      </w:r>
      <w:proofErr w:type="gramEnd"/>
      <w:r>
        <w:t xml:space="preserve"> </w:t>
      </w:r>
    </w:p>
    <w:p w:rsidR="00A1740B" w:rsidRDefault="00A1740B" w:rsidP="00A1740B">
      <w:pPr>
        <w:jc w:val="both"/>
      </w:pPr>
      <w:r>
        <w:t xml:space="preserve">A preliminary set of milestones includes: </w:t>
      </w:r>
    </w:p>
    <w:p w:rsidR="00A1740B" w:rsidRDefault="00A1740B" w:rsidP="0091446D">
      <w:pPr>
        <w:pStyle w:val="ListParagraph"/>
        <w:numPr>
          <w:ilvl w:val="0"/>
          <w:numId w:val="3"/>
        </w:numPr>
        <w:jc w:val="both"/>
      </w:pPr>
      <w:r>
        <w:t xml:space="preserve">First FG – SSC Meeting: Turin, Italy, May 2013.  </w:t>
      </w:r>
    </w:p>
    <w:p w:rsidR="00A1740B" w:rsidRDefault="00A1740B" w:rsidP="0091446D">
      <w:pPr>
        <w:pStyle w:val="ListParagraph"/>
        <w:numPr>
          <w:ilvl w:val="0"/>
          <w:numId w:val="3"/>
        </w:numPr>
        <w:jc w:val="both"/>
      </w:pPr>
      <w:r>
        <w:t xml:space="preserve">Intermediate presentation of Focus Group SSC and its activities: Green Standards Week, Madrid, September 2013. </w:t>
      </w:r>
    </w:p>
    <w:p w:rsidR="00A1740B" w:rsidRPr="00171BA4" w:rsidRDefault="00A1740B" w:rsidP="00171BA4">
      <w:pPr>
        <w:rPr>
          <w:b/>
          <w:bCs/>
        </w:rPr>
      </w:pPr>
      <w:r w:rsidRPr="00171BA4">
        <w:rPr>
          <w:b/>
          <w:bCs/>
        </w:rPr>
        <w:t xml:space="preserve">19. </w:t>
      </w:r>
      <w:r w:rsidRPr="00171BA4">
        <w:rPr>
          <w:b/>
          <w:bCs/>
        </w:rPr>
        <w:tab/>
        <w:t xml:space="preserve">Patent policy </w:t>
      </w:r>
    </w:p>
    <w:p w:rsidR="00A1740B" w:rsidRDefault="00A1740B" w:rsidP="00A1740B">
      <w:pPr>
        <w:jc w:val="both"/>
      </w:pPr>
      <w:r>
        <w:t>See clause 9 of Recommendation ITU-T A.7.</w:t>
      </w:r>
    </w:p>
    <w:p w:rsidR="00A1740B" w:rsidRDefault="00A1740B" w:rsidP="00A1740B"/>
    <w:p w:rsidR="006F21B0" w:rsidRDefault="006F21B0"/>
    <w:p w:rsidR="00171BA4" w:rsidRDefault="00171BA4"/>
    <w:p w:rsidR="00171BA4" w:rsidRDefault="00171BA4"/>
    <w:p w:rsidR="00171BA4" w:rsidRDefault="00171BA4"/>
    <w:p w:rsidR="00171BA4" w:rsidRDefault="00171BA4"/>
    <w:p w:rsidR="00171BA4" w:rsidRDefault="00171BA4"/>
    <w:p w:rsidR="00171BA4" w:rsidRDefault="00171BA4"/>
    <w:p w:rsidR="00171BA4" w:rsidRDefault="00171BA4"/>
    <w:p w:rsidR="00171BA4" w:rsidRDefault="00171BA4"/>
    <w:p w:rsidR="00171BA4" w:rsidRDefault="00171BA4"/>
    <w:p w:rsidR="00171BA4" w:rsidRDefault="00171BA4"/>
    <w:p w:rsidR="00171BA4" w:rsidRDefault="00171BA4"/>
    <w:sectPr w:rsidR="00171BA4" w:rsidSect="00B82D84">
      <w:headerReference w:type="default" r:id="rId8"/>
      <w:footerReference w:type="first" r:id="rId9"/>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40B" w:rsidRDefault="00A1740B" w:rsidP="00A1740B">
      <w:pPr>
        <w:spacing w:before="0"/>
      </w:pPr>
      <w:r>
        <w:separator/>
      </w:r>
    </w:p>
  </w:endnote>
  <w:endnote w:type="continuationSeparator" w:id="0">
    <w:p w:rsidR="00A1740B" w:rsidRDefault="00A1740B" w:rsidP="00A1740B">
      <w:pPr>
        <w:spacing w:before="0"/>
      </w:pPr>
      <w:r>
        <w:continuationSeparator/>
      </w:r>
    </w:p>
  </w:endnote>
  <w:endnote w:id="1">
    <w:p w:rsidR="00A1740B" w:rsidRPr="00F83CFD" w:rsidRDefault="00A1740B" w:rsidP="00A1740B">
      <w:pPr>
        <w:pStyle w:val="EndnoteText"/>
        <w:rPr>
          <w:lang w:val="en-US"/>
        </w:rPr>
      </w:pPr>
      <w:r>
        <w:rPr>
          <w:rStyle w:val="EndnoteReference"/>
        </w:rPr>
        <w:endnoteRef/>
      </w:r>
      <w:r>
        <w:t xml:space="preserve"> </w:t>
      </w:r>
      <w:r>
        <w:rPr>
          <w:lang w:val="en-US"/>
        </w:rPr>
        <w:t xml:space="preserve">See; </w:t>
      </w:r>
      <w:r w:rsidRPr="00302DAD">
        <w:rPr>
          <w:lang w:val="en-US"/>
        </w:rPr>
        <w:t>http://www.unhabitat.org/downloads/docs/E_Hot_Cities.pdf</w:t>
      </w:r>
    </w:p>
  </w:endnote>
  <w:endnote w:id="2">
    <w:p w:rsidR="00A1740B" w:rsidRPr="00302DAD" w:rsidRDefault="00A1740B" w:rsidP="00A1740B">
      <w:pPr>
        <w:pStyle w:val="EndnoteText"/>
      </w:pPr>
      <w:r>
        <w:rPr>
          <w:rStyle w:val="EndnoteReference"/>
        </w:rPr>
        <w:endnoteRef/>
      </w:r>
      <w:r>
        <w:t xml:space="preserve"> See:</w:t>
      </w:r>
      <w:r w:rsidRPr="00302DAD">
        <w:t xml:space="preserve"> http://www.un.org/en/sustainablefuture/cities.shtml</w:t>
      </w:r>
    </w:p>
  </w:endnote>
  <w:endnote w:id="3">
    <w:p w:rsidR="00A1740B" w:rsidRDefault="00A1740B" w:rsidP="00A1740B">
      <w:pPr>
        <w:pStyle w:val="EndnoteText"/>
        <w:rPr>
          <w:lang w:val="en-US"/>
        </w:rPr>
      </w:pPr>
      <w:r>
        <w:rPr>
          <w:rStyle w:val="EndnoteReference"/>
        </w:rPr>
        <w:endnoteRef/>
      </w:r>
      <w:r>
        <w:t xml:space="preserve"> </w:t>
      </w:r>
      <w:r>
        <w:rPr>
          <w:lang w:val="en-US"/>
        </w:rPr>
        <w:t xml:space="preserve">See: </w:t>
      </w:r>
      <w:hyperlink r:id="rId1" w:history="1">
        <w:r w:rsidRPr="0068481C">
          <w:rPr>
            <w:rStyle w:val="Hyperlink"/>
            <w:lang w:val="en-US"/>
          </w:rPr>
          <w:t>http://www.unhabitat.org/content.asp?cid=9599&amp;catid=7&amp;typeid=46&amp;subMenuId=0&amp;AllContent=1</w:t>
        </w:r>
      </w:hyperlink>
      <w:r>
        <w:rPr>
          <w:lang w:val="en-US"/>
        </w:rPr>
        <w:t xml:space="preserve"> </w:t>
      </w:r>
    </w:p>
    <w:p w:rsidR="00A1740B" w:rsidRPr="00F83CFD" w:rsidRDefault="00A1740B" w:rsidP="00A1740B">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72" w:rsidRPr="00B82D84" w:rsidRDefault="00A22629" w:rsidP="00B82D84">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40B" w:rsidRDefault="00A1740B" w:rsidP="00A1740B">
      <w:pPr>
        <w:spacing w:before="0"/>
      </w:pPr>
      <w:r>
        <w:separator/>
      </w:r>
    </w:p>
  </w:footnote>
  <w:footnote w:type="continuationSeparator" w:id="0">
    <w:p w:rsidR="00A1740B" w:rsidRDefault="00A1740B" w:rsidP="00A1740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D72" w:rsidRPr="00B82D84" w:rsidRDefault="002E59EC" w:rsidP="00B82D84">
    <w:pPr>
      <w:pStyle w:val="Header"/>
    </w:pPr>
    <w:r w:rsidRPr="00B82D84">
      <w:t xml:space="preserve">- </w:t>
    </w:r>
    <w:r w:rsidRPr="00B82D84">
      <w:fldChar w:fldCharType="begin"/>
    </w:r>
    <w:r w:rsidRPr="00B82D84">
      <w:instrText xml:space="preserve"> PAGE  \* MERGEFORMAT </w:instrText>
    </w:r>
    <w:r w:rsidRPr="00B82D84">
      <w:fldChar w:fldCharType="separate"/>
    </w:r>
    <w:r w:rsidR="00A22629">
      <w:rPr>
        <w:noProof/>
      </w:rPr>
      <w:t>4</w:t>
    </w:r>
    <w:r w:rsidRPr="00B82D84">
      <w:fldChar w:fldCharType="end"/>
    </w:r>
    <w:r w:rsidRPr="00B82D84">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8FF"/>
    <w:multiLevelType w:val="hybridMultilevel"/>
    <w:tmpl w:val="CC128266"/>
    <w:lvl w:ilvl="0" w:tplc="9F864F0A">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DDB"/>
    <w:multiLevelType w:val="hybridMultilevel"/>
    <w:tmpl w:val="51CC8826"/>
    <w:lvl w:ilvl="0" w:tplc="04090001">
      <w:start w:val="1"/>
      <w:numFmt w:val="bullet"/>
      <w:lvlText w:val=""/>
      <w:lvlJc w:val="left"/>
      <w:pPr>
        <w:ind w:left="720" w:hanging="360"/>
      </w:pPr>
      <w:rPr>
        <w:rFonts w:ascii="Symbol" w:hAnsi="Symbol" w:hint="default"/>
      </w:rPr>
    </w:lvl>
    <w:lvl w:ilvl="1" w:tplc="F9C0019E">
      <w:start w:val="1"/>
      <w:numFmt w:val="bullet"/>
      <w:lvlText w:val="̶"/>
      <w:lvlJc w:val="left"/>
      <w:pPr>
        <w:ind w:left="1440" w:hanging="360"/>
      </w:pPr>
      <w:rPr>
        <w:rFonts w:ascii="Times New Roman" w:hAnsi="Times New Roman" w:cs="Times New Roman" w:hint="default"/>
      </w:rPr>
    </w:lvl>
    <w:lvl w:ilvl="2" w:tplc="887450C0">
      <w:numFmt w:val="bullet"/>
      <w:lvlText w:val="-"/>
      <w:lvlJc w:val="left"/>
      <w:pPr>
        <w:ind w:left="2595" w:hanging="79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856650"/>
    <w:multiLevelType w:val="hybridMultilevel"/>
    <w:tmpl w:val="D0E2EA18"/>
    <w:lvl w:ilvl="0" w:tplc="F9C0019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B03049"/>
    <w:multiLevelType w:val="hybridMultilevel"/>
    <w:tmpl w:val="1910F926"/>
    <w:lvl w:ilvl="0" w:tplc="04090001">
      <w:start w:val="1"/>
      <w:numFmt w:val="bullet"/>
      <w:lvlText w:val=""/>
      <w:lvlJc w:val="left"/>
      <w:pPr>
        <w:ind w:left="1155" w:hanging="79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0B"/>
    <w:rsid w:val="000000FE"/>
    <w:rsid w:val="0000115B"/>
    <w:rsid w:val="00001402"/>
    <w:rsid w:val="000019AD"/>
    <w:rsid w:val="000027B0"/>
    <w:rsid w:val="00002A82"/>
    <w:rsid w:val="00002CD0"/>
    <w:rsid w:val="00002F65"/>
    <w:rsid w:val="0000462F"/>
    <w:rsid w:val="000047F7"/>
    <w:rsid w:val="0000774B"/>
    <w:rsid w:val="00007E90"/>
    <w:rsid w:val="00007F47"/>
    <w:rsid w:val="00010EFF"/>
    <w:rsid w:val="0001154F"/>
    <w:rsid w:val="00012022"/>
    <w:rsid w:val="0001278E"/>
    <w:rsid w:val="0001319B"/>
    <w:rsid w:val="0001500C"/>
    <w:rsid w:val="000155FE"/>
    <w:rsid w:val="000158F7"/>
    <w:rsid w:val="00017898"/>
    <w:rsid w:val="000202C1"/>
    <w:rsid w:val="00021851"/>
    <w:rsid w:val="000219B6"/>
    <w:rsid w:val="00022F68"/>
    <w:rsid w:val="00022F9F"/>
    <w:rsid w:val="00024355"/>
    <w:rsid w:val="00026E1E"/>
    <w:rsid w:val="00027291"/>
    <w:rsid w:val="000309B1"/>
    <w:rsid w:val="00041DAC"/>
    <w:rsid w:val="00042665"/>
    <w:rsid w:val="000432BF"/>
    <w:rsid w:val="00044517"/>
    <w:rsid w:val="00044D48"/>
    <w:rsid w:val="00044E07"/>
    <w:rsid w:val="00046050"/>
    <w:rsid w:val="0004630A"/>
    <w:rsid w:val="000468FE"/>
    <w:rsid w:val="000474FA"/>
    <w:rsid w:val="00051290"/>
    <w:rsid w:val="000517A7"/>
    <w:rsid w:val="00051C94"/>
    <w:rsid w:val="000523D0"/>
    <w:rsid w:val="000547BF"/>
    <w:rsid w:val="0005485F"/>
    <w:rsid w:val="000551CA"/>
    <w:rsid w:val="000563DE"/>
    <w:rsid w:val="00056590"/>
    <w:rsid w:val="00060875"/>
    <w:rsid w:val="000616A2"/>
    <w:rsid w:val="00062887"/>
    <w:rsid w:val="000640D2"/>
    <w:rsid w:val="00065AE9"/>
    <w:rsid w:val="00066B63"/>
    <w:rsid w:val="00067271"/>
    <w:rsid w:val="00067889"/>
    <w:rsid w:val="0007048D"/>
    <w:rsid w:val="00070D8E"/>
    <w:rsid w:val="000719F3"/>
    <w:rsid w:val="00072177"/>
    <w:rsid w:val="00073102"/>
    <w:rsid w:val="00074464"/>
    <w:rsid w:val="000771B5"/>
    <w:rsid w:val="00081375"/>
    <w:rsid w:val="000822A8"/>
    <w:rsid w:val="000828F3"/>
    <w:rsid w:val="000829B6"/>
    <w:rsid w:val="0008465F"/>
    <w:rsid w:val="000850D0"/>
    <w:rsid w:val="000860A7"/>
    <w:rsid w:val="0008655E"/>
    <w:rsid w:val="0008757B"/>
    <w:rsid w:val="00087B40"/>
    <w:rsid w:val="00087F53"/>
    <w:rsid w:val="0009063C"/>
    <w:rsid w:val="00092A78"/>
    <w:rsid w:val="0009320D"/>
    <w:rsid w:val="00093639"/>
    <w:rsid w:val="0009547B"/>
    <w:rsid w:val="000955ED"/>
    <w:rsid w:val="0009625B"/>
    <w:rsid w:val="00096ACA"/>
    <w:rsid w:val="000973A7"/>
    <w:rsid w:val="000A139B"/>
    <w:rsid w:val="000A17A8"/>
    <w:rsid w:val="000A2D4B"/>
    <w:rsid w:val="000A332B"/>
    <w:rsid w:val="000A38F6"/>
    <w:rsid w:val="000A52AC"/>
    <w:rsid w:val="000A6C67"/>
    <w:rsid w:val="000A7A6C"/>
    <w:rsid w:val="000A7D11"/>
    <w:rsid w:val="000B078D"/>
    <w:rsid w:val="000B15D5"/>
    <w:rsid w:val="000B4593"/>
    <w:rsid w:val="000C059C"/>
    <w:rsid w:val="000C0644"/>
    <w:rsid w:val="000C109B"/>
    <w:rsid w:val="000C273D"/>
    <w:rsid w:val="000C34C8"/>
    <w:rsid w:val="000C4B5C"/>
    <w:rsid w:val="000C4EDD"/>
    <w:rsid w:val="000C6157"/>
    <w:rsid w:val="000C7CCE"/>
    <w:rsid w:val="000D0C74"/>
    <w:rsid w:val="000D1FF4"/>
    <w:rsid w:val="000D3126"/>
    <w:rsid w:val="000D39D8"/>
    <w:rsid w:val="000D4B8D"/>
    <w:rsid w:val="000D4FB7"/>
    <w:rsid w:val="000D604D"/>
    <w:rsid w:val="000D68D2"/>
    <w:rsid w:val="000D7DDB"/>
    <w:rsid w:val="000E0FE5"/>
    <w:rsid w:val="000E123A"/>
    <w:rsid w:val="000E283A"/>
    <w:rsid w:val="000E2C6D"/>
    <w:rsid w:val="000E3504"/>
    <w:rsid w:val="000E41BA"/>
    <w:rsid w:val="000E51B4"/>
    <w:rsid w:val="000E5A0C"/>
    <w:rsid w:val="000E6750"/>
    <w:rsid w:val="000E697F"/>
    <w:rsid w:val="000E73AC"/>
    <w:rsid w:val="000E7D24"/>
    <w:rsid w:val="000F019F"/>
    <w:rsid w:val="000F1087"/>
    <w:rsid w:val="000F1CB6"/>
    <w:rsid w:val="000F38E4"/>
    <w:rsid w:val="000F3A15"/>
    <w:rsid w:val="000F3A42"/>
    <w:rsid w:val="000F3F44"/>
    <w:rsid w:val="000F67A5"/>
    <w:rsid w:val="000F682B"/>
    <w:rsid w:val="000F7004"/>
    <w:rsid w:val="000F765C"/>
    <w:rsid w:val="001004BB"/>
    <w:rsid w:val="00100508"/>
    <w:rsid w:val="00100C8C"/>
    <w:rsid w:val="00100D2D"/>
    <w:rsid w:val="00101598"/>
    <w:rsid w:val="00102310"/>
    <w:rsid w:val="00102B9F"/>
    <w:rsid w:val="001032F3"/>
    <w:rsid w:val="001045EF"/>
    <w:rsid w:val="001053E3"/>
    <w:rsid w:val="0010648D"/>
    <w:rsid w:val="00107109"/>
    <w:rsid w:val="0010736A"/>
    <w:rsid w:val="00107579"/>
    <w:rsid w:val="001104F4"/>
    <w:rsid w:val="00110983"/>
    <w:rsid w:val="00111933"/>
    <w:rsid w:val="00112A4C"/>
    <w:rsid w:val="0011332B"/>
    <w:rsid w:val="00113630"/>
    <w:rsid w:val="001136F4"/>
    <w:rsid w:val="00113D3C"/>
    <w:rsid w:val="00114941"/>
    <w:rsid w:val="00114B78"/>
    <w:rsid w:val="00115609"/>
    <w:rsid w:val="00115830"/>
    <w:rsid w:val="00116284"/>
    <w:rsid w:val="00116653"/>
    <w:rsid w:val="00116EDF"/>
    <w:rsid w:val="00121B64"/>
    <w:rsid w:val="00121D37"/>
    <w:rsid w:val="001244B7"/>
    <w:rsid w:val="00124A49"/>
    <w:rsid w:val="001265AA"/>
    <w:rsid w:val="00126F67"/>
    <w:rsid w:val="00127312"/>
    <w:rsid w:val="001276B6"/>
    <w:rsid w:val="00127AA4"/>
    <w:rsid w:val="00130B7E"/>
    <w:rsid w:val="00130E46"/>
    <w:rsid w:val="00131DA8"/>
    <w:rsid w:val="001329E8"/>
    <w:rsid w:val="00132E95"/>
    <w:rsid w:val="0013369F"/>
    <w:rsid w:val="0013387F"/>
    <w:rsid w:val="00133B9B"/>
    <w:rsid w:val="001341AF"/>
    <w:rsid w:val="00134311"/>
    <w:rsid w:val="00136B51"/>
    <w:rsid w:val="00136BBE"/>
    <w:rsid w:val="001400F9"/>
    <w:rsid w:val="001404FE"/>
    <w:rsid w:val="00140631"/>
    <w:rsid w:val="00140790"/>
    <w:rsid w:val="0014173B"/>
    <w:rsid w:val="00142851"/>
    <w:rsid w:val="00142A7A"/>
    <w:rsid w:val="00142D21"/>
    <w:rsid w:val="00143CC2"/>
    <w:rsid w:val="00144C61"/>
    <w:rsid w:val="001450D6"/>
    <w:rsid w:val="00145DB2"/>
    <w:rsid w:val="00146F75"/>
    <w:rsid w:val="00147029"/>
    <w:rsid w:val="00147097"/>
    <w:rsid w:val="00147187"/>
    <w:rsid w:val="001472A9"/>
    <w:rsid w:val="00147E14"/>
    <w:rsid w:val="001501E1"/>
    <w:rsid w:val="001505E8"/>
    <w:rsid w:val="00151509"/>
    <w:rsid w:val="00152D73"/>
    <w:rsid w:val="00155D23"/>
    <w:rsid w:val="001579A7"/>
    <w:rsid w:val="00157B62"/>
    <w:rsid w:val="001607B0"/>
    <w:rsid w:val="00160A4C"/>
    <w:rsid w:val="00161983"/>
    <w:rsid w:val="00161AF2"/>
    <w:rsid w:val="00163B91"/>
    <w:rsid w:val="00165F9D"/>
    <w:rsid w:val="001664AA"/>
    <w:rsid w:val="00166EC5"/>
    <w:rsid w:val="001677CE"/>
    <w:rsid w:val="00167BA5"/>
    <w:rsid w:val="001717D8"/>
    <w:rsid w:val="00171883"/>
    <w:rsid w:val="00171BA4"/>
    <w:rsid w:val="00172AB2"/>
    <w:rsid w:val="00172F7F"/>
    <w:rsid w:val="00173523"/>
    <w:rsid w:val="00174130"/>
    <w:rsid w:val="001753B2"/>
    <w:rsid w:val="00175DAC"/>
    <w:rsid w:val="00181C65"/>
    <w:rsid w:val="00181E78"/>
    <w:rsid w:val="0018223B"/>
    <w:rsid w:val="001830F9"/>
    <w:rsid w:val="00185636"/>
    <w:rsid w:val="00186B3C"/>
    <w:rsid w:val="00190321"/>
    <w:rsid w:val="00191546"/>
    <w:rsid w:val="0019164C"/>
    <w:rsid w:val="0019259E"/>
    <w:rsid w:val="0019266D"/>
    <w:rsid w:val="0019267B"/>
    <w:rsid w:val="00192BCD"/>
    <w:rsid w:val="001935A3"/>
    <w:rsid w:val="0019430D"/>
    <w:rsid w:val="00194968"/>
    <w:rsid w:val="00196354"/>
    <w:rsid w:val="001964BF"/>
    <w:rsid w:val="001A1BDA"/>
    <w:rsid w:val="001A1F62"/>
    <w:rsid w:val="001A21AB"/>
    <w:rsid w:val="001A27E7"/>
    <w:rsid w:val="001A426D"/>
    <w:rsid w:val="001A4A17"/>
    <w:rsid w:val="001A68C2"/>
    <w:rsid w:val="001B02F2"/>
    <w:rsid w:val="001B285C"/>
    <w:rsid w:val="001B363A"/>
    <w:rsid w:val="001B64B6"/>
    <w:rsid w:val="001B71CE"/>
    <w:rsid w:val="001C06B2"/>
    <w:rsid w:val="001C43EB"/>
    <w:rsid w:val="001C49FE"/>
    <w:rsid w:val="001C4A7C"/>
    <w:rsid w:val="001C51AF"/>
    <w:rsid w:val="001C5534"/>
    <w:rsid w:val="001C6C56"/>
    <w:rsid w:val="001D1341"/>
    <w:rsid w:val="001D13D1"/>
    <w:rsid w:val="001D2295"/>
    <w:rsid w:val="001D2936"/>
    <w:rsid w:val="001D3B44"/>
    <w:rsid w:val="001D454F"/>
    <w:rsid w:val="001D59BF"/>
    <w:rsid w:val="001D5DC9"/>
    <w:rsid w:val="001E0BD6"/>
    <w:rsid w:val="001E19C7"/>
    <w:rsid w:val="001E1A8C"/>
    <w:rsid w:val="001E1D18"/>
    <w:rsid w:val="001E1E6D"/>
    <w:rsid w:val="001E3B17"/>
    <w:rsid w:val="001E4BEA"/>
    <w:rsid w:val="001E50F1"/>
    <w:rsid w:val="001E526B"/>
    <w:rsid w:val="001E6221"/>
    <w:rsid w:val="001E7062"/>
    <w:rsid w:val="001F134A"/>
    <w:rsid w:val="001F1875"/>
    <w:rsid w:val="001F1A14"/>
    <w:rsid w:val="001F3116"/>
    <w:rsid w:val="001F53AE"/>
    <w:rsid w:val="002007E2"/>
    <w:rsid w:val="00200C87"/>
    <w:rsid w:val="002011B8"/>
    <w:rsid w:val="00201837"/>
    <w:rsid w:val="00202DD9"/>
    <w:rsid w:val="00204C49"/>
    <w:rsid w:val="00206FD8"/>
    <w:rsid w:val="00207B6C"/>
    <w:rsid w:val="0021013E"/>
    <w:rsid w:val="00211425"/>
    <w:rsid w:val="002116BC"/>
    <w:rsid w:val="00214FC9"/>
    <w:rsid w:val="0021589D"/>
    <w:rsid w:val="00216DBB"/>
    <w:rsid w:val="00220B9B"/>
    <w:rsid w:val="00222512"/>
    <w:rsid w:val="00225C76"/>
    <w:rsid w:val="002305F7"/>
    <w:rsid w:val="002310C3"/>
    <w:rsid w:val="002315B7"/>
    <w:rsid w:val="002318D6"/>
    <w:rsid w:val="002324E1"/>
    <w:rsid w:val="002329BC"/>
    <w:rsid w:val="00233DCB"/>
    <w:rsid w:val="00235BC5"/>
    <w:rsid w:val="00237652"/>
    <w:rsid w:val="00240150"/>
    <w:rsid w:val="0024131E"/>
    <w:rsid w:val="002424C5"/>
    <w:rsid w:val="00242F16"/>
    <w:rsid w:val="00243124"/>
    <w:rsid w:val="00243D8B"/>
    <w:rsid w:val="00244704"/>
    <w:rsid w:val="002460BE"/>
    <w:rsid w:val="002464CC"/>
    <w:rsid w:val="00246EEB"/>
    <w:rsid w:val="00250DEF"/>
    <w:rsid w:val="002518F3"/>
    <w:rsid w:val="002519E3"/>
    <w:rsid w:val="00254032"/>
    <w:rsid w:val="0025461F"/>
    <w:rsid w:val="00254E4D"/>
    <w:rsid w:val="00255C1C"/>
    <w:rsid w:val="00255FC6"/>
    <w:rsid w:val="00256871"/>
    <w:rsid w:val="00256ABC"/>
    <w:rsid w:val="00256C3A"/>
    <w:rsid w:val="00260710"/>
    <w:rsid w:val="00262929"/>
    <w:rsid w:val="00263F7C"/>
    <w:rsid w:val="0026418A"/>
    <w:rsid w:val="00265745"/>
    <w:rsid w:val="0026702A"/>
    <w:rsid w:val="00270F16"/>
    <w:rsid w:val="00271599"/>
    <w:rsid w:val="00273E28"/>
    <w:rsid w:val="00274102"/>
    <w:rsid w:val="002748E0"/>
    <w:rsid w:val="002750ED"/>
    <w:rsid w:val="0027549A"/>
    <w:rsid w:val="0027560C"/>
    <w:rsid w:val="00276DBA"/>
    <w:rsid w:val="00280AE6"/>
    <w:rsid w:val="00282407"/>
    <w:rsid w:val="00282A50"/>
    <w:rsid w:val="00282B87"/>
    <w:rsid w:val="002836A9"/>
    <w:rsid w:val="002841C4"/>
    <w:rsid w:val="0028496C"/>
    <w:rsid w:val="00286A88"/>
    <w:rsid w:val="00286AC5"/>
    <w:rsid w:val="00290E11"/>
    <w:rsid w:val="0029217D"/>
    <w:rsid w:val="0029295A"/>
    <w:rsid w:val="00294A3E"/>
    <w:rsid w:val="00294E8C"/>
    <w:rsid w:val="00294F20"/>
    <w:rsid w:val="002967D3"/>
    <w:rsid w:val="00297196"/>
    <w:rsid w:val="002A1E67"/>
    <w:rsid w:val="002A2360"/>
    <w:rsid w:val="002A40E4"/>
    <w:rsid w:val="002A4144"/>
    <w:rsid w:val="002A6E8A"/>
    <w:rsid w:val="002A7174"/>
    <w:rsid w:val="002B0240"/>
    <w:rsid w:val="002B0963"/>
    <w:rsid w:val="002B0E48"/>
    <w:rsid w:val="002B2AAC"/>
    <w:rsid w:val="002B302A"/>
    <w:rsid w:val="002B318F"/>
    <w:rsid w:val="002B46F5"/>
    <w:rsid w:val="002B5F94"/>
    <w:rsid w:val="002C1710"/>
    <w:rsid w:val="002C31A9"/>
    <w:rsid w:val="002C35BD"/>
    <w:rsid w:val="002C37FA"/>
    <w:rsid w:val="002C4559"/>
    <w:rsid w:val="002C45B4"/>
    <w:rsid w:val="002C4A90"/>
    <w:rsid w:val="002C52C4"/>
    <w:rsid w:val="002C56BC"/>
    <w:rsid w:val="002C6F2B"/>
    <w:rsid w:val="002C773D"/>
    <w:rsid w:val="002D07C4"/>
    <w:rsid w:val="002D0889"/>
    <w:rsid w:val="002D2590"/>
    <w:rsid w:val="002D3093"/>
    <w:rsid w:val="002D59EC"/>
    <w:rsid w:val="002D5C28"/>
    <w:rsid w:val="002D6521"/>
    <w:rsid w:val="002D729B"/>
    <w:rsid w:val="002E020F"/>
    <w:rsid w:val="002E1F99"/>
    <w:rsid w:val="002E2D98"/>
    <w:rsid w:val="002E3355"/>
    <w:rsid w:val="002E40DF"/>
    <w:rsid w:val="002E4A37"/>
    <w:rsid w:val="002E59EC"/>
    <w:rsid w:val="002E6435"/>
    <w:rsid w:val="002E7108"/>
    <w:rsid w:val="002E7C78"/>
    <w:rsid w:val="002E7F0F"/>
    <w:rsid w:val="002F1F67"/>
    <w:rsid w:val="002F295B"/>
    <w:rsid w:val="002F53DC"/>
    <w:rsid w:val="002F5A43"/>
    <w:rsid w:val="002F6DF1"/>
    <w:rsid w:val="002F6F52"/>
    <w:rsid w:val="002F7591"/>
    <w:rsid w:val="002F7742"/>
    <w:rsid w:val="002F7A38"/>
    <w:rsid w:val="00300390"/>
    <w:rsid w:val="00300C78"/>
    <w:rsid w:val="00301141"/>
    <w:rsid w:val="0030182D"/>
    <w:rsid w:val="00302ED4"/>
    <w:rsid w:val="003067C3"/>
    <w:rsid w:val="00311209"/>
    <w:rsid w:val="00311A44"/>
    <w:rsid w:val="00312EDD"/>
    <w:rsid w:val="00315AEA"/>
    <w:rsid w:val="00316F5F"/>
    <w:rsid w:val="00316F67"/>
    <w:rsid w:val="00321B13"/>
    <w:rsid w:val="003220B4"/>
    <w:rsid w:val="00322FC5"/>
    <w:rsid w:val="003242D2"/>
    <w:rsid w:val="0032533C"/>
    <w:rsid w:val="00325C57"/>
    <w:rsid w:val="00326EB6"/>
    <w:rsid w:val="00331BCD"/>
    <w:rsid w:val="00331E4F"/>
    <w:rsid w:val="00331E90"/>
    <w:rsid w:val="00331EA1"/>
    <w:rsid w:val="003322ED"/>
    <w:rsid w:val="003333DB"/>
    <w:rsid w:val="00333B55"/>
    <w:rsid w:val="0033577D"/>
    <w:rsid w:val="003359F4"/>
    <w:rsid w:val="00336E75"/>
    <w:rsid w:val="00336EE9"/>
    <w:rsid w:val="003404A1"/>
    <w:rsid w:val="00341304"/>
    <w:rsid w:val="0034175C"/>
    <w:rsid w:val="0034288C"/>
    <w:rsid w:val="00343952"/>
    <w:rsid w:val="003448A6"/>
    <w:rsid w:val="003454D4"/>
    <w:rsid w:val="00345B47"/>
    <w:rsid w:val="00346260"/>
    <w:rsid w:val="0034665B"/>
    <w:rsid w:val="00346C0A"/>
    <w:rsid w:val="0035047C"/>
    <w:rsid w:val="003530B3"/>
    <w:rsid w:val="00353DB0"/>
    <w:rsid w:val="003541D8"/>
    <w:rsid w:val="00354306"/>
    <w:rsid w:val="00355829"/>
    <w:rsid w:val="00356C91"/>
    <w:rsid w:val="0036086C"/>
    <w:rsid w:val="00361129"/>
    <w:rsid w:val="00361A25"/>
    <w:rsid w:val="00364F0F"/>
    <w:rsid w:val="003651E2"/>
    <w:rsid w:val="00366B7B"/>
    <w:rsid w:val="00367072"/>
    <w:rsid w:val="00367AC9"/>
    <w:rsid w:val="0037026A"/>
    <w:rsid w:val="003704DC"/>
    <w:rsid w:val="00370928"/>
    <w:rsid w:val="003713E7"/>
    <w:rsid w:val="00373475"/>
    <w:rsid w:val="003751ED"/>
    <w:rsid w:val="00375834"/>
    <w:rsid w:val="00376457"/>
    <w:rsid w:val="00376707"/>
    <w:rsid w:val="00376BEC"/>
    <w:rsid w:val="00376CEB"/>
    <w:rsid w:val="00380A45"/>
    <w:rsid w:val="0038126A"/>
    <w:rsid w:val="003812B8"/>
    <w:rsid w:val="0038285E"/>
    <w:rsid w:val="00384430"/>
    <w:rsid w:val="00384BBE"/>
    <w:rsid w:val="00384FCB"/>
    <w:rsid w:val="00385388"/>
    <w:rsid w:val="0039228C"/>
    <w:rsid w:val="003924B6"/>
    <w:rsid w:val="00392BEB"/>
    <w:rsid w:val="0039318E"/>
    <w:rsid w:val="00394B39"/>
    <w:rsid w:val="003954E2"/>
    <w:rsid w:val="00395B1C"/>
    <w:rsid w:val="003A0477"/>
    <w:rsid w:val="003A0F98"/>
    <w:rsid w:val="003A1CBF"/>
    <w:rsid w:val="003A35AC"/>
    <w:rsid w:val="003A4137"/>
    <w:rsid w:val="003A4251"/>
    <w:rsid w:val="003A4258"/>
    <w:rsid w:val="003A5F41"/>
    <w:rsid w:val="003A6E59"/>
    <w:rsid w:val="003B1503"/>
    <w:rsid w:val="003B2314"/>
    <w:rsid w:val="003B2AFD"/>
    <w:rsid w:val="003B323C"/>
    <w:rsid w:val="003B3AA8"/>
    <w:rsid w:val="003B63A0"/>
    <w:rsid w:val="003B7322"/>
    <w:rsid w:val="003C05D6"/>
    <w:rsid w:val="003C48C8"/>
    <w:rsid w:val="003C4C96"/>
    <w:rsid w:val="003C4EFA"/>
    <w:rsid w:val="003C561B"/>
    <w:rsid w:val="003C644D"/>
    <w:rsid w:val="003C6A20"/>
    <w:rsid w:val="003C6B29"/>
    <w:rsid w:val="003C6FC0"/>
    <w:rsid w:val="003C7271"/>
    <w:rsid w:val="003C7699"/>
    <w:rsid w:val="003D14D5"/>
    <w:rsid w:val="003D1CD0"/>
    <w:rsid w:val="003D2BA6"/>
    <w:rsid w:val="003D4A7B"/>
    <w:rsid w:val="003D5E46"/>
    <w:rsid w:val="003D7136"/>
    <w:rsid w:val="003D7EF6"/>
    <w:rsid w:val="003E2EEC"/>
    <w:rsid w:val="003E4D4A"/>
    <w:rsid w:val="003E4F88"/>
    <w:rsid w:val="003E5F94"/>
    <w:rsid w:val="003E7A24"/>
    <w:rsid w:val="003F49E0"/>
    <w:rsid w:val="00402E4D"/>
    <w:rsid w:val="004031E4"/>
    <w:rsid w:val="0040322A"/>
    <w:rsid w:val="0040365A"/>
    <w:rsid w:val="00407001"/>
    <w:rsid w:val="004070C5"/>
    <w:rsid w:val="004119FF"/>
    <w:rsid w:val="00411F88"/>
    <w:rsid w:val="00413780"/>
    <w:rsid w:val="004144C3"/>
    <w:rsid w:val="004162B5"/>
    <w:rsid w:val="00416820"/>
    <w:rsid w:val="00417F2D"/>
    <w:rsid w:val="004240B5"/>
    <w:rsid w:val="00424786"/>
    <w:rsid w:val="0042483D"/>
    <w:rsid w:val="004250BC"/>
    <w:rsid w:val="00425839"/>
    <w:rsid w:val="00425DBA"/>
    <w:rsid w:val="004270A0"/>
    <w:rsid w:val="00430821"/>
    <w:rsid w:val="00431169"/>
    <w:rsid w:val="004320D4"/>
    <w:rsid w:val="0043386F"/>
    <w:rsid w:val="0043592B"/>
    <w:rsid w:val="00436666"/>
    <w:rsid w:val="00436E2A"/>
    <w:rsid w:val="0044042F"/>
    <w:rsid w:val="004413F8"/>
    <w:rsid w:val="00443777"/>
    <w:rsid w:val="00443C71"/>
    <w:rsid w:val="004442F3"/>
    <w:rsid w:val="00444718"/>
    <w:rsid w:val="00444886"/>
    <w:rsid w:val="004474D4"/>
    <w:rsid w:val="004500B9"/>
    <w:rsid w:val="00451AB2"/>
    <w:rsid w:val="00451E41"/>
    <w:rsid w:val="00454D65"/>
    <w:rsid w:val="0045591D"/>
    <w:rsid w:val="00455C9C"/>
    <w:rsid w:val="00456D6E"/>
    <w:rsid w:val="00457DD6"/>
    <w:rsid w:val="00457F2C"/>
    <w:rsid w:val="0046015F"/>
    <w:rsid w:val="004603CD"/>
    <w:rsid w:val="00463030"/>
    <w:rsid w:val="00464577"/>
    <w:rsid w:val="00465B2C"/>
    <w:rsid w:val="00467B27"/>
    <w:rsid w:val="004700AA"/>
    <w:rsid w:val="00470CEF"/>
    <w:rsid w:val="0047132C"/>
    <w:rsid w:val="00471FC9"/>
    <w:rsid w:val="004735DC"/>
    <w:rsid w:val="0047494D"/>
    <w:rsid w:val="00476619"/>
    <w:rsid w:val="00483054"/>
    <w:rsid w:val="0048490E"/>
    <w:rsid w:val="00484A06"/>
    <w:rsid w:val="00485BFC"/>
    <w:rsid w:val="00486D49"/>
    <w:rsid w:val="00490AD3"/>
    <w:rsid w:val="004916C9"/>
    <w:rsid w:val="00491DD7"/>
    <w:rsid w:val="004A014B"/>
    <w:rsid w:val="004A163C"/>
    <w:rsid w:val="004A23B0"/>
    <w:rsid w:val="004A2B4E"/>
    <w:rsid w:val="004A557E"/>
    <w:rsid w:val="004A5E52"/>
    <w:rsid w:val="004A5F10"/>
    <w:rsid w:val="004A642A"/>
    <w:rsid w:val="004A752A"/>
    <w:rsid w:val="004A7F62"/>
    <w:rsid w:val="004B0228"/>
    <w:rsid w:val="004B362D"/>
    <w:rsid w:val="004B397A"/>
    <w:rsid w:val="004B3A02"/>
    <w:rsid w:val="004B403B"/>
    <w:rsid w:val="004B4124"/>
    <w:rsid w:val="004B4278"/>
    <w:rsid w:val="004B5A23"/>
    <w:rsid w:val="004B646B"/>
    <w:rsid w:val="004B77F2"/>
    <w:rsid w:val="004C181F"/>
    <w:rsid w:val="004C2B27"/>
    <w:rsid w:val="004C2C21"/>
    <w:rsid w:val="004C2F10"/>
    <w:rsid w:val="004C37B0"/>
    <w:rsid w:val="004C442F"/>
    <w:rsid w:val="004C57E4"/>
    <w:rsid w:val="004C7006"/>
    <w:rsid w:val="004C79BF"/>
    <w:rsid w:val="004C7F14"/>
    <w:rsid w:val="004D0176"/>
    <w:rsid w:val="004D0699"/>
    <w:rsid w:val="004D12DC"/>
    <w:rsid w:val="004D2A56"/>
    <w:rsid w:val="004D322D"/>
    <w:rsid w:val="004D3D3A"/>
    <w:rsid w:val="004E0C01"/>
    <w:rsid w:val="004E2076"/>
    <w:rsid w:val="004E271D"/>
    <w:rsid w:val="004E30A0"/>
    <w:rsid w:val="004E5F0D"/>
    <w:rsid w:val="004E6AFC"/>
    <w:rsid w:val="004E6B4B"/>
    <w:rsid w:val="004E6BBE"/>
    <w:rsid w:val="004E7F34"/>
    <w:rsid w:val="004F04C0"/>
    <w:rsid w:val="004F2555"/>
    <w:rsid w:val="004F462C"/>
    <w:rsid w:val="004F514B"/>
    <w:rsid w:val="004F6C57"/>
    <w:rsid w:val="00501A91"/>
    <w:rsid w:val="00505FC2"/>
    <w:rsid w:val="00506277"/>
    <w:rsid w:val="005102C8"/>
    <w:rsid w:val="00511241"/>
    <w:rsid w:val="005116E1"/>
    <w:rsid w:val="00512116"/>
    <w:rsid w:val="00513022"/>
    <w:rsid w:val="0051465E"/>
    <w:rsid w:val="00514958"/>
    <w:rsid w:val="005177BC"/>
    <w:rsid w:val="00520459"/>
    <w:rsid w:val="00521113"/>
    <w:rsid w:val="00523866"/>
    <w:rsid w:val="00524D10"/>
    <w:rsid w:val="005259AE"/>
    <w:rsid w:val="005267AD"/>
    <w:rsid w:val="00527645"/>
    <w:rsid w:val="005279C7"/>
    <w:rsid w:val="00527AA1"/>
    <w:rsid w:val="00527F01"/>
    <w:rsid w:val="0053059F"/>
    <w:rsid w:val="00531085"/>
    <w:rsid w:val="00531A32"/>
    <w:rsid w:val="00531E5E"/>
    <w:rsid w:val="00533D81"/>
    <w:rsid w:val="0053490F"/>
    <w:rsid w:val="00534BDE"/>
    <w:rsid w:val="005350F3"/>
    <w:rsid w:val="00535F9D"/>
    <w:rsid w:val="00536C80"/>
    <w:rsid w:val="00537600"/>
    <w:rsid w:val="00537841"/>
    <w:rsid w:val="00540FCC"/>
    <w:rsid w:val="00541055"/>
    <w:rsid w:val="0054167F"/>
    <w:rsid w:val="00542A47"/>
    <w:rsid w:val="005432BA"/>
    <w:rsid w:val="00543B5B"/>
    <w:rsid w:val="00544CE1"/>
    <w:rsid w:val="00545CF8"/>
    <w:rsid w:val="0055086A"/>
    <w:rsid w:val="00550D94"/>
    <w:rsid w:val="00556EBC"/>
    <w:rsid w:val="00557C1C"/>
    <w:rsid w:val="005600CC"/>
    <w:rsid w:val="00560D60"/>
    <w:rsid w:val="00561E54"/>
    <w:rsid w:val="00562EC0"/>
    <w:rsid w:val="00563DDB"/>
    <w:rsid w:val="0056442F"/>
    <w:rsid w:val="00565E8E"/>
    <w:rsid w:val="00565F75"/>
    <w:rsid w:val="00566EB5"/>
    <w:rsid w:val="005705EE"/>
    <w:rsid w:val="00571A89"/>
    <w:rsid w:val="00573148"/>
    <w:rsid w:val="00573D3D"/>
    <w:rsid w:val="00574E37"/>
    <w:rsid w:val="00575181"/>
    <w:rsid w:val="00575C0A"/>
    <w:rsid w:val="00576D30"/>
    <w:rsid w:val="005777C9"/>
    <w:rsid w:val="00581E56"/>
    <w:rsid w:val="00586059"/>
    <w:rsid w:val="005868C4"/>
    <w:rsid w:val="00590841"/>
    <w:rsid w:val="005908E0"/>
    <w:rsid w:val="00592746"/>
    <w:rsid w:val="00593295"/>
    <w:rsid w:val="00593F3E"/>
    <w:rsid w:val="00593FCA"/>
    <w:rsid w:val="00594D4C"/>
    <w:rsid w:val="005953A8"/>
    <w:rsid w:val="005956CD"/>
    <w:rsid w:val="005A1507"/>
    <w:rsid w:val="005A5073"/>
    <w:rsid w:val="005B03CC"/>
    <w:rsid w:val="005B0694"/>
    <w:rsid w:val="005B169C"/>
    <w:rsid w:val="005B22B7"/>
    <w:rsid w:val="005B3AA6"/>
    <w:rsid w:val="005B53A0"/>
    <w:rsid w:val="005C2361"/>
    <w:rsid w:val="005C3161"/>
    <w:rsid w:val="005C3436"/>
    <w:rsid w:val="005C4599"/>
    <w:rsid w:val="005C4D8A"/>
    <w:rsid w:val="005C674B"/>
    <w:rsid w:val="005C6A1E"/>
    <w:rsid w:val="005C6A5F"/>
    <w:rsid w:val="005C6BAF"/>
    <w:rsid w:val="005C7F90"/>
    <w:rsid w:val="005D079D"/>
    <w:rsid w:val="005D2466"/>
    <w:rsid w:val="005D25FB"/>
    <w:rsid w:val="005D2C5D"/>
    <w:rsid w:val="005D4D13"/>
    <w:rsid w:val="005D4D33"/>
    <w:rsid w:val="005D6DD2"/>
    <w:rsid w:val="005D6F65"/>
    <w:rsid w:val="005D7518"/>
    <w:rsid w:val="005E2D98"/>
    <w:rsid w:val="005E3430"/>
    <w:rsid w:val="005E3ACC"/>
    <w:rsid w:val="005E628C"/>
    <w:rsid w:val="005F358A"/>
    <w:rsid w:val="005F45D7"/>
    <w:rsid w:val="005F4EE2"/>
    <w:rsid w:val="005F58AF"/>
    <w:rsid w:val="00601707"/>
    <w:rsid w:val="00601A5F"/>
    <w:rsid w:val="006032ED"/>
    <w:rsid w:val="00605B63"/>
    <w:rsid w:val="00606137"/>
    <w:rsid w:val="00611346"/>
    <w:rsid w:val="00611F0F"/>
    <w:rsid w:val="00612221"/>
    <w:rsid w:val="00612E1D"/>
    <w:rsid w:val="006134C3"/>
    <w:rsid w:val="00613E38"/>
    <w:rsid w:val="00614585"/>
    <w:rsid w:val="00615104"/>
    <w:rsid w:val="006164F4"/>
    <w:rsid w:val="00616A5F"/>
    <w:rsid w:val="00617E6E"/>
    <w:rsid w:val="00617FBC"/>
    <w:rsid w:val="00620300"/>
    <w:rsid w:val="006204EE"/>
    <w:rsid w:val="0062300C"/>
    <w:rsid w:val="0062670E"/>
    <w:rsid w:val="00626BD7"/>
    <w:rsid w:val="00630609"/>
    <w:rsid w:val="0063122B"/>
    <w:rsid w:val="0063189E"/>
    <w:rsid w:val="00631F9C"/>
    <w:rsid w:val="00633588"/>
    <w:rsid w:val="00633E6C"/>
    <w:rsid w:val="006344B4"/>
    <w:rsid w:val="00634FD1"/>
    <w:rsid w:val="00635FCF"/>
    <w:rsid w:val="00636233"/>
    <w:rsid w:val="00636C22"/>
    <w:rsid w:val="00637275"/>
    <w:rsid w:val="00640041"/>
    <w:rsid w:val="006402EB"/>
    <w:rsid w:val="006429DC"/>
    <w:rsid w:val="00643106"/>
    <w:rsid w:val="006436AE"/>
    <w:rsid w:val="006437E1"/>
    <w:rsid w:val="006439EA"/>
    <w:rsid w:val="00644450"/>
    <w:rsid w:val="00645E14"/>
    <w:rsid w:val="00646CA0"/>
    <w:rsid w:val="00647BA1"/>
    <w:rsid w:val="00650865"/>
    <w:rsid w:val="00652FB5"/>
    <w:rsid w:val="00653A02"/>
    <w:rsid w:val="00653AB1"/>
    <w:rsid w:val="006571E7"/>
    <w:rsid w:val="00660D27"/>
    <w:rsid w:val="006612CB"/>
    <w:rsid w:val="0066270D"/>
    <w:rsid w:val="006659F7"/>
    <w:rsid w:val="006676CA"/>
    <w:rsid w:val="00667BB6"/>
    <w:rsid w:val="00671803"/>
    <w:rsid w:val="00671AFB"/>
    <w:rsid w:val="00673B43"/>
    <w:rsid w:val="0067437D"/>
    <w:rsid w:val="00675098"/>
    <w:rsid w:val="0067541A"/>
    <w:rsid w:val="00676B49"/>
    <w:rsid w:val="0067753B"/>
    <w:rsid w:val="006776D9"/>
    <w:rsid w:val="00680199"/>
    <w:rsid w:val="006803B2"/>
    <w:rsid w:val="0068138C"/>
    <w:rsid w:val="006821CF"/>
    <w:rsid w:val="00682413"/>
    <w:rsid w:val="006825CC"/>
    <w:rsid w:val="00683F87"/>
    <w:rsid w:val="006851F3"/>
    <w:rsid w:val="006853CE"/>
    <w:rsid w:val="0068552A"/>
    <w:rsid w:val="00686357"/>
    <w:rsid w:val="00686AC7"/>
    <w:rsid w:val="00687FCF"/>
    <w:rsid w:val="006959D3"/>
    <w:rsid w:val="00695B37"/>
    <w:rsid w:val="0069653A"/>
    <w:rsid w:val="006A0906"/>
    <w:rsid w:val="006A14AD"/>
    <w:rsid w:val="006A1E58"/>
    <w:rsid w:val="006A55E4"/>
    <w:rsid w:val="006A6F9B"/>
    <w:rsid w:val="006A778E"/>
    <w:rsid w:val="006B03D8"/>
    <w:rsid w:val="006B11F9"/>
    <w:rsid w:val="006B19C1"/>
    <w:rsid w:val="006B2520"/>
    <w:rsid w:val="006B4B0C"/>
    <w:rsid w:val="006B5318"/>
    <w:rsid w:val="006B5F4B"/>
    <w:rsid w:val="006C143E"/>
    <w:rsid w:val="006C14BB"/>
    <w:rsid w:val="006C238F"/>
    <w:rsid w:val="006C34FB"/>
    <w:rsid w:val="006C3A02"/>
    <w:rsid w:val="006C4A1D"/>
    <w:rsid w:val="006C5874"/>
    <w:rsid w:val="006C6C7C"/>
    <w:rsid w:val="006C76DC"/>
    <w:rsid w:val="006D0DD4"/>
    <w:rsid w:val="006D32B6"/>
    <w:rsid w:val="006D348B"/>
    <w:rsid w:val="006D4B09"/>
    <w:rsid w:val="006D5BE6"/>
    <w:rsid w:val="006D5CD1"/>
    <w:rsid w:val="006D666F"/>
    <w:rsid w:val="006D6C88"/>
    <w:rsid w:val="006E0292"/>
    <w:rsid w:val="006E1083"/>
    <w:rsid w:val="006E11D2"/>
    <w:rsid w:val="006E2000"/>
    <w:rsid w:val="006E41DA"/>
    <w:rsid w:val="006F07A1"/>
    <w:rsid w:val="006F0AA2"/>
    <w:rsid w:val="006F21B0"/>
    <w:rsid w:val="006F2449"/>
    <w:rsid w:val="006F3F44"/>
    <w:rsid w:val="006F783C"/>
    <w:rsid w:val="007001F7"/>
    <w:rsid w:val="007003DE"/>
    <w:rsid w:val="007011F1"/>
    <w:rsid w:val="007053AE"/>
    <w:rsid w:val="007056FC"/>
    <w:rsid w:val="00705B5E"/>
    <w:rsid w:val="0070601C"/>
    <w:rsid w:val="007071B8"/>
    <w:rsid w:val="00707A76"/>
    <w:rsid w:val="007113E7"/>
    <w:rsid w:val="00712179"/>
    <w:rsid w:val="007123C3"/>
    <w:rsid w:val="00714406"/>
    <w:rsid w:val="0071690D"/>
    <w:rsid w:val="00717F51"/>
    <w:rsid w:val="00723DF9"/>
    <w:rsid w:val="0072479E"/>
    <w:rsid w:val="00724EDE"/>
    <w:rsid w:val="0072610B"/>
    <w:rsid w:val="0072636A"/>
    <w:rsid w:val="0072786A"/>
    <w:rsid w:val="007300FD"/>
    <w:rsid w:val="00730236"/>
    <w:rsid w:val="007308EC"/>
    <w:rsid w:val="00733547"/>
    <w:rsid w:val="00733598"/>
    <w:rsid w:val="00733684"/>
    <w:rsid w:val="00734282"/>
    <w:rsid w:val="00735C48"/>
    <w:rsid w:val="00736368"/>
    <w:rsid w:val="007364ED"/>
    <w:rsid w:val="007369FA"/>
    <w:rsid w:val="00736C9A"/>
    <w:rsid w:val="00737CC7"/>
    <w:rsid w:val="0074061F"/>
    <w:rsid w:val="00740D93"/>
    <w:rsid w:val="00741088"/>
    <w:rsid w:val="00741761"/>
    <w:rsid w:val="00743BF0"/>
    <w:rsid w:val="007458AC"/>
    <w:rsid w:val="0074634E"/>
    <w:rsid w:val="00750321"/>
    <w:rsid w:val="007504F8"/>
    <w:rsid w:val="00750C33"/>
    <w:rsid w:val="00750FDB"/>
    <w:rsid w:val="00751CCD"/>
    <w:rsid w:val="00753069"/>
    <w:rsid w:val="00754048"/>
    <w:rsid w:val="007544C9"/>
    <w:rsid w:val="00754BCC"/>
    <w:rsid w:val="00755429"/>
    <w:rsid w:val="0075587D"/>
    <w:rsid w:val="00756425"/>
    <w:rsid w:val="00760358"/>
    <w:rsid w:val="00761FA9"/>
    <w:rsid w:val="00762230"/>
    <w:rsid w:val="007654B4"/>
    <w:rsid w:val="00765A11"/>
    <w:rsid w:val="007665EB"/>
    <w:rsid w:val="00766B7E"/>
    <w:rsid w:val="00767205"/>
    <w:rsid w:val="0077044B"/>
    <w:rsid w:val="00770A9F"/>
    <w:rsid w:val="00770ABB"/>
    <w:rsid w:val="007736DE"/>
    <w:rsid w:val="00773798"/>
    <w:rsid w:val="00774A48"/>
    <w:rsid w:val="00774E9A"/>
    <w:rsid w:val="00775500"/>
    <w:rsid w:val="007762C4"/>
    <w:rsid w:val="00776D35"/>
    <w:rsid w:val="00781127"/>
    <w:rsid w:val="00781603"/>
    <w:rsid w:val="00781B9E"/>
    <w:rsid w:val="0078394A"/>
    <w:rsid w:val="0078597A"/>
    <w:rsid w:val="00786060"/>
    <w:rsid w:val="00787215"/>
    <w:rsid w:val="007906A6"/>
    <w:rsid w:val="0079134E"/>
    <w:rsid w:val="00791B4F"/>
    <w:rsid w:val="00791B60"/>
    <w:rsid w:val="007922CF"/>
    <w:rsid w:val="007924F5"/>
    <w:rsid w:val="007964CD"/>
    <w:rsid w:val="00797897"/>
    <w:rsid w:val="0079791A"/>
    <w:rsid w:val="007A4EB9"/>
    <w:rsid w:val="007A539E"/>
    <w:rsid w:val="007A6044"/>
    <w:rsid w:val="007A6142"/>
    <w:rsid w:val="007B0648"/>
    <w:rsid w:val="007B0BB9"/>
    <w:rsid w:val="007B330A"/>
    <w:rsid w:val="007B5178"/>
    <w:rsid w:val="007B60FC"/>
    <w:rsid w:val="007B618A"/>
    <w:rsid w:val="007C019E"/>
    <w:rsid w:val="007C0388"/>
    <w:rsid w:val="007C079A"/>
    <w:rsid w:val="007C300B"/>
    <w:rsid w:val="007C4117"/>
    <w:rsid w:val="007C4EBA"/>
    <w:rsid w:val="007C67FA"/>
    <w:rsid w:val="007C7067"/>
    <w:rsid w:val="007D10C9"/>
    <w:rsid w:val="007D204A"/>
    <w:rsid w:val="007D2084"/>
    <w:rsid w:val="007D3367"/>
    <w:rsid w:val="007D4516"/>
    <w:rsid w:val="007D515D"/>
    <w:rsid w:val="007D5367"/>
    <w:rsid w:val="007D5795"/>
    <w:rsid w:val="007E13F3"/>
    <w:rsid w:val="007E1E8C"/>
    <w:rsid w:val="007E3B44"/>
    <w:rsid w:val="007E65A3"/>
    <w:rsid w:val="007E7714"/>
    <w:rsid w:val="007E7EE2"/>
    <w:rsid w:val="007F02D4"/>
    <w:rsid w:val="007F0F89"/>
    <w:rsid w:val="007F1351"/>
    <w:rsid w:val="007F2034"/>
    <w:rsid w:val="007F20CC"/>
    <w:rsid w:val="007F31B7"/>
    <w:rsid w:val="007F37D9"/>
    <w:rsid w:val="007F4F02"/>
    <w:rsid w:val="007F5EE1"/>
    <w:rsid w:val="007F6689"/>
    <w:rsid w:val="007F7BF7"/>
    <w:rsid w:val="007F7D79"/>
    <w:rsid w:val="008005F1"/>
    <w:rsid w:val="00800AF2"/>
    <w:rsid w:val="00800CE4"/>
    <w:rsid w:val="00801C59"/>
    <w:rsid w:val="00801FE1"/>
    <w:rsid w:val="00802652"/>
    <w:rsid w:val="008043B8"/>
    <w:rsid w:val="0080494D"/>
    <w:rsid w:val="0081005C"/>
    <w:rsid w:val="00810CFE"/>
    <w:rsid w:val="0081156C"/>
    <w:rsid w:val="0081180A"/>
    <w:rsid w:val="00813C20"/>
    <w:rsid w:val="00814C96"/>
    <w:rsid w:val="00814EDF"/>
    <w:rsid w:val="0081628F"/>
    <w:rsid w:val="0081774E"/>
    <w:rsid w:val="00817BE6"/>
    <w:rsid w:val="00823E31"/>
    <w:rsid w:val="0082440A"/>
    <w:rsid w:val="00825169"/>
    <w:rsid w:val="008252AB"/>
    <w:rsid w:val="008300CE"/>
    <w:rsid w:val="0083071F"/>
    <w:rsid w:val="00831988"/>
    <w:rsid w:val="00831D38"/>
    <w:rsid w:val="008340A5"/>
    <w:rsid w:val="0083501C"/>
    <w:rsid w:val="00836970"/>
    <w:rsid w:val="008375E1"/>
    <w:rsid w:val="00840015"/>
    <w:rsid w:val="00842462"/>
    <w:rsid w:val="00842616"/>
    <w:rsid w:val="00842633"/>
    <w:rsid w:val="0084381C"/>
    <w:rsid w:val="008446C4"/>
    <w:rsid w:val="00844D46"/>
    <w:rsid w:val="00846118"/>
    <w:rsid w:val="00847585"/>
    <w:rsid w:val="008545B4"/>
    <w:rsid w:val="0085552C"/>
    <w:rsid w:val="00856330"/>
    <w:rsid w:val="008566EF"/>
    <w:rsid w:val="00856F4A"/>
    <w:rsid w:val="0086095A"/>
    <w:rsid w:val="00861368"/>
    <w:rsid w:val="00861DC4"/>
    <w:rsid w:val="00862AA8"/>
    <w:rsid w:val="00864B05"/>
    <w:rsid w:val="008652E6"/>
    <w:rsid w:val="008669F9"/>
    <w:rsid w:val="0086790D"/>
    <w:rsid w:val="00870309"/>
    <w:rsid w:val="00871653"/>
    <w:rsid w:val="008723D3"/>
    <w:rsid w:val="00873BED"/>
    <w:rsid w:val="00873F3F"/>
    <w:rsid w:val="0087554E"/>
    <w:rsid w:val="00875BFD"/>
    <w:rsid w:val="00876BEA"/>
    <w:rsid w:val="008776D5"/>
    <w:rsid w:val="00877C39"/>
    <w:rsid w:val="00877F12"/>
    <w:rsid w:val="0088255E"/>
    <w:rsid w:val="00883C54"/>
    <w:rsid w:val="00884D11"/>
    <w:rsid w:val="00885366"/>
    <w:rsid w:val="00890A5F"/>
    <w:rsid w:val="00890EFC"/>
    <w:rsid w:val="00892C15"/>
    <w:rsid w:val="00893250"/>
    <w:rsid w:val="00893B45"/>
    <w:rsid w:val="008959A2"/>
    <w:rsid w:val="00895EAD"/>
    <w:rsid w:val="008A0477"/>
    <w:rsid w:val="008A146E"/>
    <w:rsid w:val="008A21B7"/>
    <w:rsid w:val="008A245D"/>
    <w:rsid w:val="008A27F6"/>
    <w:rsid w:val="008A2B42"/>
    <w:rsid w:val="008A41DA"/>
    <w:rsid w:val="008A4604"/>
    <w:rsid w:val="008A628F"/>
    <w:rsid w:val="008A67B8"/>
    <w:rsid w:val="008A6A16"/>
    <w:rsid w:val="008B12EB"/>
    <w:rsid w:val="008B14AD"/>
    <w:rsid w:val="008B28FE"/>
    <w:rsid w:val="008B3BD6"/>
    <w:rsid w:val="008B40FF"/>
    <w:rsid w:val="008B5A62"/>
    <w:rsid w:val="008B6E97"/>
    <w:rsid w:val="008B77E1"/>
    <w:rsid w:val="008B7E6F"/>
    <w:rsid w:val="008C047B"/>
    <w:rsid w:val="008C09FD"/>
    <w:rsid w:val="008C2541"/>
    <w:rsid w:val="008C2BE2"/>
    <w:rsid w:val="008C47E7"/>
    <w:rsid w:val="008C52E2"/>
    <w:rsid w:val="008C5381"/>
    <w:rsid w:val="008D1EBD"/>
    <w:rsid w:val="008D248C"/>
    <w:rsid w:val="008D2E8F"/>
    <w:rsid w:val="008D4913"/>
    <w:rsid w:val="008D67DC"/>
    <w:rsid w:val="008D6AC5"/>
    <w:rsid w:val="008D7487"/>
    <w:rsid w:val="008E0319"/>
    <w:rsid w:val="008E0DFA"/>
    <w:rsid w:val="008E1972"/>
    <w:rsid w:val="008E20FA"/>
    <w:rsid w:val="008E2142"/>
    <w:rsid w:val="008E29D9"/>
    <w:rsid w:val="008E469F"/>
    <w:rsid w:val="008E64BE"/>
    <w:rsid w:val="008F0D11"/>
    <w:rsid w:val="008F227D"/>
    <w:rsid w:val="008F4196"/>
    <w:rsid w:val="008F4D51"/>
    <w:rsid w:val="008F50FF"/>
    <w:rsid w:val="008F6C71"/>
    <w:rsid w:val="008F7869"/>
    <w:rsid w:val="009006C5"/>
    <w:rsid w:val="00901B22"/>
    <w:rsid w:val="00902B51"/>
    <w:rsid w:val="00902DD5"/>
    <w:rsid w:val="00903E54"/>
    <w:rsid w:val="00906957"/>
    <w:rsid w:val="00906C1F"/>
    <w:rsid w:val="00907733"/>
    <w:rsid w:val="0090778A"/>
    <w:rsid w:val="00907F99"/>
    <w:rsid w:val="0091014E"/>
    <w:rsid w:val="00910642"/>
    <w:rsid w:val="00910C5C"/>
    <w:rsid w:val="00910FC5"/>
    <w:rsid w:val="00912916"/>
    <w:rsid w:val="0091341C"/>
    <w:rsid w:val="009136CB"/>
    <w:rsid w:val="00913BFD"/>
    <w:rsid w:val="00913F76"/>
    <w:rsid w:val="00914340"/>
    <w:rsid w:val="0091446D"/>
    <w:rsid w:val="00914C98"/>
    <w:rsid w:val="00914E78"/>
    <w:rsid w:val="00915051"/>
    <w:rsid w:val="00917506"/>
    <w:rsid w:val="00921246"/>
    <w:rsid w:val="009228D1"/>
    <w:rsid w:val="009232CD"/>
    <w:rsid w:val="00923722"/>
    <w:rsid w:val="0092430E"/>
    <w:rsid w:val="009256EC"/>
    <w:rsid w:val="009270E3"/>
    <w:rsid w:val="00927C26"/>
    <w:rsid w:val="0093175C"/>
    <w:rsid w:val="00933217"/>
    <w:rsid w:val="0093341A"/>
    <w:rsid w:val="009344B4"/>
    <w:rsid w:val="009352CA"/>
    <w:rsid w:val="009358B1"/>
    <w:rsid w:val="00935A33"/>
    <w:rsid w:val="00936318"/>
    <w:rsid w:val="0094114E"/>
    <w:rsid w:val="009425D3"/>
    <w:rsid w:val="009438B7"/>
    <w:rsid w:val="00943AA2"/>
    <w:rsid w:val="00943D3A"/>
    <w:rsid w:val="00946FFB"/>
    <w:rsid w:val="0094724A"/>
    <w:rsid w:val="00947602"/>
    <w:rsid w:val="009509D9"/>
    <w:rsid w:val="00951D06"/>
    <w:rsid w:val="00952929"/>
    <w:rsid w:val="0095296F"/>
    <w:rsid w:val="00952F5B"/>
    <w:rsid w:val="00955441"/>
    <w:rsid w:val="00960096"/>
    <w:rsid w:val="00962223"/>
    <w:rsid w:val="00964FE2"/>
    <w:rsid w:val="009650C1"/>
    <w:rsid w:val="00966824"/>
    <w:rsid w:val="009724CE"/>
    <w:rsid w:val="00973A2C"/>
    <w:rsid w:val="00974673"/>
    <w:rsid w:val="00977131"/>
    <w:rsid w:val="009772C4"/>
    <w:rsid w:val="00981BA0"/>
    <w:rsid w:val="0098283D"/>
    <w:rsid w:val="00983CA0"/>
    <w:rsid w:val="009869B0"/>
    <w:rsid w:val="00990A75"/>
    <w:rsid w:val="00990FDB"/>
    <w:rsid w:val="00992399"/>
    <w:rsid w:val="0099697B"/>
    <w:rsid w:val="00997BC1"/>
    <w:rsid w:val="009A096C"/>
    <w:rsid w:val="009A1472"/>
    <w:rsid w:val="009A3164"/>
    <w:rsid w:val="009A401F"/>
    <w:rsid w:val="009A403D"/>
    <w:rsid w:val="009A4720"/>
    <w:rsid w:val="009A47B6"/>
    <w:rsid w:val="009A5300"/>
    <w:rsid w:val="009A7A83"/>
    <w:rsid w:val="009B0881"/>
    <w:rsid w:val="009B0D82"/>
    <w:rsid w:val="009B1F35"/>
    <w:rsid w:val="009B27D7"/>
    <w:rsid w:val="009B3220"/>
    <w:rsid w:val="009B364D"/>
    <w:rsid w:val="009B37E4"/>
    <w:rsid w:val="009B3F51"/>
    <w:rsid w:val="009B413B"/>
    <w:rsid w:val="009B4180"/>
    <w:rsid w:val="009B61E0"/>
    <w:rsid w:val="009B6514"/>
    <w:rsid w:val="009B7140"/>
    <w:rsid w:val="009B7FCF"/>
    <w:rsid w:val="009C0D63"/>
    <w:rsid w:val="009C106E"/>
    <w:rsid w:val="009C1702"/>
    <w:rsid w:val="009C1BF4"/>
    <w:rsid w:val="009C2473"/>
    <w:rsid w:val="009C3517"/>
    <w:rsid w:val="009C580D"/>
    <w:rsid w:val="009C5CBD"/>
    <w:rsid w:val="009C5D51"/>
    <w:rsid w:val="009C6F57"/>
    <w:rsid w:val="009C75ED"/>
    <w:rsid w:val="009C7777"/>
    <w:rsid w:val="009D3141"/>
    <w:rsid w:val="009D3452"/>
    <w:rsid w:val="009D4468"/>
    <w:rsid w:val="009D59BA"/>
    <w:rsid w:val="009D631D"/>
    <w:rsid w:val="009E1571"/>
    <w:rsid w:val="009E286E"/>
    <w:rsid w:val="009E42AC"/>
    <w:rsid w:val="009E48BF"/>
    <w:rsid w:val="009E5A44"/>
    <w:rsid w:val="009E5CEE"/>
    <w:rsid w:val="009E69AD"/>
    <w:rsid w:val="009F0330"/>
    <w:rsid w:val="009F059F"/>
    <w:rsid w:val="009F1774"/>
    <w:rsid w:val="009F1D09"/>
    <w:rsid w:val="009F1E8C"/>
    <w:rsid w:val="009F3E1F"/>
    <w:rsid w:val="009F4156"/>
    <w:rsid w:val="009F4158"/>
    <w:rsid w:val="009F4D72"/>
    <w:rsid w:val="009F5767"/>
    <w:rsid w:val="009F7594"/>
    <w:rsid w:val="00A009BB"/>
    <w:rsid w:val="00A00D08"/>
    <w:rsid w:val="00A00D7F"/>
    <w:rsid w:val="00A03206"/>
    <w:rsid w:val="00A036BA"/>
    <w:rsid w:val="00A048FF"/>
    <w:rsid w:val="00A05518"/>
    <w:rsid w:val="00A073BE"/>
    <w:rsid w:val="00A1148C"/>
    <w:rsid w:val="00A117A1"/>
    <w:rsid w:val="00A14028"/>
    <w:rsid w:val="00A15CAB"/>
    <w:rsid w:val="00A16E24"/>
    <w:rsid w:val="00A16E8C"/>
    <w:rsid w:val="00A1700A"/>
    <w:rsid w:val="00A173C6"/>
    <w:rsid w:val="00A1740B"/>
    <w:rsid w:val="00A20B83"/>
    <w:rsid w:val="00A213A3"/>
    <w:rsid w:val="00A217F6"/>
    <w:rsid w:val="00A21B96"/>
    <w:rsid w:val="00A22629"/>
    <w:rsid w:val="00A2432F"/>
    <w:rsid w:val="00A25758"/>
    <w:rsid w:val="00A25DD6"/>
    <w:rsid w:val="00A267CB"/>
    <w:rsid w:val="00A26DD3"/>
    <w:rsid w:val="00A26E95"/>
    <w:rsid w:val="00A27022"/>
    <w:rsid w:val="00A303E0"/>
    <w:rsid w:val="00A31418"/>
    <w:rsid w:val="00A31927"/>
    <w:rsid w:val="00A31FFA"/>
    <w:rsid w:val="00A3365A"/>
    <w:rsid w:val="00A402F2"/>
    <w:rsid w:val="00A4384C"/>
    <w:rsid w:val="00A43B1B"/>
    <w:rsid w:val="00A441E7"/>
    <w:rsid w:val="00A44281"/>
    <w:rsid w:val="00A4653B"/>
    <w:rsid w:val="00A47319"/>
    <w:rsid w:val="00A5046B"/>
    <w:rsid w:val="00A50944"/>
    <w:rsid w:val="00A5195D"/>
    <w:rsid w:val="00A560A7"/>
    <w:rsid w:val="00A56243"/>
    <w:rsid w:val="00A57671"/>
    <w:rsid w:val="00A57731"/>
    <w:rsid w:val="00A61F09"/>
    <w:rsid w:val="00A62EA4"/>
    <w:rsid w:val="00A642BF"/>
    <w:rsid w:val="00A643F2"/>
    <w:rsid w:val="00A6450D"/>
    <w:rsid w:val="00A655C0"/>
    <w:rsid w:val="00A66CB5"/>
    <w:rsid w:val="00A67139"/>
    <w:rsid w:val="00A738B6"/>
    <w:rsid w:val="00A73AAC"/>
    <w:rsid w:val="00A74720"/>
    <w:rsid w:val="00A7503A"/>
    <w:rsid w:val="00A75275"/>
    <w:rsid w:val="00A76B40"/>
    <w:rsid w:val="00A77677"/>
    <w:rsid w:val="00A77744"/>
    <w:rsid w:val="00A81867"/>
    <w:rsid w:val="00A82013"/>
    <w:rsid w:val="00A820C1"/>
    <w:rsid w:val="00A822B5"/>
    <w:rsid w:val="00A826B9"/>
    <w:rsid w:val="00A827D1"/>
    <w:rsid w:val="00A8506E"/>
    <w:rsid w:val="00A8562E"/>
    <w:rsid w:val="00A85E74"/>
    <w:rsid w:val="00A85EAD"/>
    <w:rsid w:val="00A862CB"/>
    <w:rsid w:val="00A86C4B"/>
    <w:rsid w:val="00A86EAD"/>
    <w:rsid w:val="00A91AEC"/>
    <w:rsid w:val="00A94276"/>
    <w:rsid w:val="00A94B84"/>
    <w:rsid w:val="00A94EED"/>
    <w:rsid w:val="00A9550A"/>
    <w:rsid w:val="00A95588"/>
    <w:rsid w:val="00A96E97"/>
    <w:rsid w:val="00AA0A6C"/>
    <w:rsid w:val="00AA0D7E"/>
    <w:rsid w:val="00AA329C"/>
    <w:rsid w:val="00AA4D02"/>
    <w:rsid w:val="00AA52C3"/>
    <w:rsid w:val="00AA60D3"/>
    <w:rsid w:val="00AA6434"/>
    <w:rsid w:val="00AA7141"/>
    <w:rsid w:val="00AB0036"/>
    <w:rsid w:val="00AB19E5"/>
    <w:rsid w:val="00AB2C2C"/>
    <w:rsid w:val="00AB3751"/>
    <w:rsid w:val="00AB4554"/>
    <w:rsid w:val="00AB5720"/>
    <w:rsid w:val="00AB63CA"/>
    <w:rsid w:val="00AB68F7"/>
    <w:rsid w:val="00AC097C"/>
    <w:rsid w:val="00AC19A3"/>
    <w:rsid w:val="00AC2BF8"/>
    <w:rsid w:val="00AC3394"/>
    <w:rsid w:val="00AC3CA2"/>
    <w:rsid w:val="00AC559C"/>
    <w:rsid w:val="00AC5920"/>
    <w:rsid w:val="00AC5E56"/>
    <w:rsid w:val="00AC7C1D"/>
    <w:rsid w:val="00AC7D57"/>
    <w:rsid w:val="00AD160F"/>
    <w:rsid w:val="00AD211F"/>
    <w:rsid w:val="00AD39A5"/>
    <w:rsid w:val="00AD5092"/>
    <w:rsid w:val="00AD5396"/>
    <w:rsid w:val="00AD75D4"/>
    <w:rsid w:val="00AE1666"/>
    <w:rsid w:val="00AE2107"/>
    <w:rsid w:val="00AE2315"/>
    <w:rsid w:val="00AE24CA"/>
    <w:rsid w:val="00AE4148"/>
    <w:rsid w:val="00AE50FA"/>
    <w:rsid w:val="00AE5769"/>
    <w:rsid w:val="00AE57D6"/>
    <w:rsid w:val="00AE5E74"/>
    <w:rsid w:val="00AE5FD3"/>
    <w:rsid w:val="00AE77A7"/>
    <w:rsid w:val="00AE7A58"/>
    <w:rsid w:val="00AE7F83"/>
    <w:rsid w:val="00AF018E"/>
    <w:rsid w:val="00AF0DD3"/>
    <w:rsid w:val="00AF0DF7"/>
    <w:rsid w:val="00AF33D5"/>
    <w:rsid w:val="00AF3FBF"/>
    <w:rsid w:val="00AF42E9"/>
    <w:rsid w:val="00AF4972"/>
    <w:rsid w:val="00AF5872"/>
    <w:rsid w:val="00AF5879"/>
    <w:rsid w:val="00AF5E86"/>
    <w:rsid w:val="00AF69F5"/>
    <w:rsid w:val="00AF6A10"/>
    <w:rsid w:val="00AF76B7"/>
    <w:rsid w:val="00AF7B6B"/>
    <w:rsid w:val="00B00477"/>
    <w:rsid w:val="00B00F78"/>
    <w:rsid w:val="00B01815"/>
    <w:rsid w:val="00B02194"/>
    <w:rsid w:val="00B024FC"/>
    <w:rsid w:val="00B026C2"/>
    <w:rsid w:val="00B02A91"/>
    <w:rsid w:val="00B0666D"/>
    <w:rsid w:val="00B0753A"/>
    <w:rsid w:val="00B07C1E"/>
    <w:rsid w:val="00B11705"/>
    <w:rsid w:val="00B11972"/>
    <w:rsid w:val="00B1204C"/>
    <w:rsid w:val="00B13FBA"/>
    <w:rsid w:val="00B14C28"/>
    <w:rsid w:val="00B150EF"/>
    <w:rsid w:val="00B1526F"/>
    <w:rsid w:val="00B15285"/>
    <w:rsid w:val="00B1547C"/>
    <w:rsid w:val="00B156D2"/>
    <w:rsid w:val="00B15BF5"/>
    <w:rsid w:val="00B16447"/>
    <w:rsid w:val="00B1734C"/>
    <w:rsid w:val="00B17703"/>
    <w:rsid w:val="00B2013A"/>
    <w:rsid w:val="00B21D5A"/>
    <w:rsid w:val="00B221D3"/>
    <w:rsid w:val="00B230EA"/>
    <w:rsid w:val="00B23BDA"/>
    <w:rsid w:val="00B246E0"/>
    <w:rsid w:val="00B24DCC"/>
    <w:rsid w:val="00B25244"/>
    <w:rsid w:val="00B25DE8"/>
    <w:rsid w:val="00B305B6"/>
    <w:rsid w:val="00B319E0"/>
    <w:rsid w:val="00B3305D"/>
    <w:rsid w:val="00B34A24"/>
    <w:rsid w:val="00B34A93"/>
    <w:rsid w:val="00B35B6A"/>
    <w:rsid w:val="00B37F7E"/>
    <w:rsid w:val="00B41D73"/>
    <w:rsid w:val="00B42376"/>
    <w:rsid w:val="00B431EE"/>
    <w:rsid w:val="00B4348D"/>
    <w:rsid w:val="00B43E3B"/>
    <w:rsid w:val="00B4445A"/>
    <w:rsid w:val="00B45EB3"/>
    <w:rsid w:val="00B4702E"/>
    <w:rsid w:val="00B505C3"/>
    <w:rsid w:val="00B5196A"/>
    <w:rsid w:val="00B51BCE"/>
    <w:rsid w:val="00B51CCE"/>
    <w:rsid w:val="00B52074"/>
    <w:rsid w:val="00B52B71"/>
    <w:rsid w:val="00B52F24"/>
    <w:rsid w:val="00B531DA"/>
    <w:rsid w:val="00B5345A"/>
    <w:rsid w:val="00B54A08"/>
    <w:rsid w:val="00B54F0B"/>
    <w:rsid w:val="00B55103"/>
    <w:rsid w:val="00B56960"/>
    <w:rsid w:val="00B57659"/>
    <w:rsid w:val="00B57B65"/>
    <w:rsid w:val="00B61DD3"/>
    <w:rsid w:val="00B62C9F"/>
    <w:rsid w:val="00B62E28"/>
    <w:rsid w:val="00B63A27"/>
    <w:rsid w:val="00B669B1"/>
    <w:rsid w:val="00B67E6B"/>
    <w:rsid w:val="00B7075F"/>
    <w:rsid w:val="00B70C91"/>
    <w:rsid w:val="00B72670"/>
    <w:rsid w:val="00B736FB"/>
    <w:rsid w:val="00B7421F"/>
    <w:rsid w:val="00B74FFF"/>
    <w:rsid w:val="00B75B1F"/>
    <w:rsid w:val="00B8078E"/>
    <w:rsid w:val="00B80C1F"/>
    <w:rsid w:val="00B80D87"/>
    <w:rsid w:val="00B81254"/>
    <w:rsid w:val="00B8159A"/>
    <w:rsid w:val="00B82189"/>
    <w:rsid w:val="00B8232A"/>
    <w:rsid w:val="00B8398C"/>
    <w:rsid w:val="00B85DDF"/>
    <w:rsid w:val="00B8659A"/>
    <w:rsid w:val="00B87D1E"/>
    <w:rsid w:val="00B87F7C"/>
    <w:rsid w:val="00B912BC"/>
    <w:rsid w:val="00B95ECF"/>
    <w:rsid w:val="00B96D23"/>
    <w:rsid w:val="00B97F0B"/>
    <w:rsid w:val="00BA2097"/>
    <w:rsid w:val="00BA343C"/>
    <w:rsid w:val="00BA3CA8"/>
    <w:rsid w:val="00BB0A1B"/>
    <w:rsid w:val="00BB0CD8"/>
    <w:rsid w:val="00BB1CB6"/>
    <w:rsid w:val="00BB2FEB"/>
    <w:rsid w:val="00BB37D3"/>
    <w:rsid w:val="00BB473A"/>
    <w:rsid w:val="00BB4AEB"/>
    <w:rsid w:val="00BB56C2"/>
    <w:rsid w:val="00BB72D2"/>
    <w:rsid w:val="00BB7FAF"/>
    <w:rsid w:val="00BC09EB"/>
    <w:rsid w:val="00BC2275"/>
    <w:rsid w:val="00BC503A"/>
    <w:rsid w:val="00BC5FA8"/>
    <w:rsid w:val="00BC6872"/>
    <w:rsid w:val="00BC73D1"/>
    <w:rsid w:val="00BD06F1"/>
    <w:rsid w:val="00BD08C8"/>
    <w:rsid w:val="00BD0B69"/>
    <w:rsid w:val="00BD0C13"/>
    <w:rsid w:val="00BD1346"/>
    <w:rsid w:val="00BD2158"/>
    <w:rsid w:val="00BD3287"/>
    <w:rsid w:val="00BD381B"/>
    <w:rsid w:val="00BD3A9C"/>
    <w:rsid w:val="00BD3BCD"/>
    <w:rsid w:val="00BD5B84"/>
    <w:rsid w:val="00BD670F"/>
    <w:rsid w:val="00BD675C"/>
    <w:rsid w:val="00BD6D8B"/>
    <w:rsid w:val="00BD6E2D"/>
    <w:rsid w:val="00BD7819"/>
    <w:rsid w:val="00BE0408"/>
    <w:rsid w:val="00BE1817"/>
    <w:rsid w:val="00BE238C"/>
    <w:rsid w:val="00BE2DC7"/>
    <w:rsid w:val="00BE3253"/>
    <w:rsid w:val="00BE4CAC"/>
    <w:rsid w:val="00BE6AD0"/>
    <w:rsid w:val="00BE71C8"/>
    <w:rsid w:val="00BE71CB"/>
    <w:rsid w:val="00BF1C6F"/>
    <w:rsid w:val="00BF2AE2"/>
    <w:rsid w:val="00BF3A5E"/>
    <w:rsid w:val="00BF7EC3"/>
    <w:rsid w:val="00C02044"/>
    <w:rsid w:val="00C02AD6"/>
    <w:rsid w:val="00C03247"/>
    <w:rsid w:val="00C03DF7"/>
    <w:rsid w:val="00C068E1"/>
    <w:rsid w:val="00C10523"/>
    <w:rsid w:val="00C10524"/>
    <w:rsid w:val="00C10E5F"/>
    <w:rsid w:val="00C11086"/>
    <w:rsid w:val="00C159A4"/>
    <w:rsid w:val="00C16257"/>
    <w:rsid w:val="00C1709B"/>
    <w:rsid w:val="00C21447"/>
    <w:rsid w:val="00C26E79"/>
    <w:rsid w:val="00C2769E"/>
    <w:rsid w:val="00C27F05"/>
    <w:rsid w:val="00C32F1F"/>
    <w:rsid w:val="00C35163"/>
    <w:rsid w:val="00C35454"/>
    <w:rsid w:val="00C37CFD"/>
    <w:rsid w:val="00C37E44"/>
    <w:rsid w:val="00C40B0B"/>
    <w:rsid w:val="00C41950"/>
    <w:rsid w:val="00C41B5D"/>
    <w:rsid w:val="00C42C76"/>
    <w:rsid w:val="00C43829"/>
    <w:rsid w:val="00C43C92"/>
    <w:rsid w:val="00C44AD9"/>
    <w:rsid w:val="00C452BD"/>
    <w:rsid w:val="00C4582B"/>
    <w:rsid w:val="00C45A6A"/>
    <w:rsid w:val="00C461B7"/>
    <w:rsid w:val="00C46205"/>
    <w:rsid w:val="00C47606"/>
    <w:rsid w:val="00C506A3"/>
    <w:rsid w:val="00C51001"/>
    <w:rsid w:val="00C520FD"/>
    <w:rsid w:val="00C5213F"/>
    <w:rsid w:val="00C522DC"/>
    <w:rsid w:val="00C52E4F"/>
    <w:rsid w:val="00C53662"/>
    <w:rsid w:val="00C53C97"/>
    <w:rsid w:val="00C5687A"/>
    <w:rsid w:val="00C575B2"/>
    <w:rsid w:val="00C57F91"/>
    <w:rsid w:val="00C60986"/>
    <w:rsid w:val="00C60C80"/>
    <w:rsid w:val="00C60C93"/>
    <w:rsid w:val="00C60FBC"/>
    <w:rsid w:val="00C62BC9"/>
    <w:rsid w:val="00C63142"/>
    <w:rsid w:val="00C639D3"/>
    <w:rsid w:val="00C63BC8"/>
    <w:rsid w:val="00C64688"/>
    <w:rsid w:val="00C6511F"/>
    <w:rsid w:val="00C65829"/>
    <w:rsid w:val="00C6678B"/>
    <w:rsid w:val="00C6786C"/>
    <w:rsid w:val="00C7087F"/>
    <w:rsid w:val="00C71373"/>
    <w:rsid w:val="00C7286A"/>
    <w:rsid w:val="00C73147"/>
    <w:rsid w:val="00C75477"/>
    <w:rsid w:val="00C766E0"/>
    <w:rsid w:val="00C76914"/>
    <w:rsid w:val="00C77189"/>
    <w:rsid w:val="00C77CC1"/>
    <w:rsid w:val="00C802B0"/>
    <w:rsid w:val="00C80312"/>
    <w:rsid w:val="00C805D8"/>
    <w:rsid w:val="00C8074A"/>
    <w:rsid w:val="00C8142A"/>
    <w:rsid w:val="00C81FDE"/>
    <w:rsid w:val="00C847B3"/>
    <w:rsid w:val="00C858E5"/>
    <w:rsid w:val="00C8655F"/>
    <w:rsid w:val="00C86602"/>
    <w:rsid w:val="00C86933"/>
    <w:rsid w:val="00C904D9"/>
    <w:rsid w:val="00C920F1"/>
    <w:rsid w:val="00C928D4"/>
    <w:rsid w:val="00C9331D"/>
    <w:rsid w:val="00C93474"/>
    <w:rsid w:val="00C943A5"/>
    <w:rsid w:val="00C95A15"/>
    <w:rsid w:val="00C96D12"/>
    <w:rsid w:val="00C973E8"/>
    <w:rsid w:val="00CA13BD"/>
    <w:rsid w:val="00CA1472"/>
    <w:rsid w:val="00CA1BDF"/>
    <w:rsid w:val="00CA3440"/>
    <w:rsid w:val="00CA39C0"/>
    <w:rsid w:val="00CA3D16"/>
    <w:rsid w:val="00CA74D1"/>
    <w:rsid w:val="00CA7AF7"/>
    <w:rsid w:val="00CB009E"/>
    <w:rsid w:val="00CB08BA"/>
    <w:rsid w:val="00CB21B3"/>
    <w:rsid w:val="00CB236D"/>
    <w:rsid w:val="00CB3EA8"/>
    <w:rsid w:val="00CB3F78"/>
    <w:rsid w:val="00CB4628"/>
    <w:rsid w:val="00CB4F31"/>
    <w:rsid w:val="00CC20AD"/>
    <w:rsid w:val="00CC2415"/>
    <w:rsid w:val="00CC4268"/>
    <w:rsid w:val="00CC4644"/>
    <w:rsid w:val="00CC4F7E"/>
    <w:rsid w:val="00CC5A13"/>
    <w:rsid w:val="00CC5D8E"/>
    <w:rsid w:val="00CC7CF8"/>
    <w:rsid w:val="00CD1D4E"/>
    <w:rsid w:val="00CD3291"/>
    <w:rsid w:val="00CD3A2A"/>
    <w:rsid w:val="00CD45D5"/>
    <w:rsid w:val="00CD4A2E"/>
    <w:rsid w:val="00CD4FC1"/>
    <w:rsid w:val="00CD5D21"/>
    <w:rsid w:val="00CD6E19"/>
    <w:rsid w:val="00CD6FEA"/>
    <w:rsid w:val="00CE028C"/>
    <w:rsid w:val="00CE0736"/>
    <w:rsid w:val="00CE2005"/>
    <w:rsid w:val="00CE214F"/>
    <w:rsid w:val="00CE24BC"/>
    <w:rsid w:val="00CE2B38"/>
    <w:rsid w:val="00CE46D2"/>
    <w:rsid w:val="00CE4758"/>
    <w:rsid w:val="00CE59F9"/>
    <w:rsid w:val="00CE68E3"/>
    <w:rsid w:val="00CF01AA"/>
    <w:rsid w:val="00CF3B61"/>
    <w:rsid w:val="00CF4C86"/>
    <w:rsid w:val="00CF5669"/>
    <w:rsid w:val="00CF74DC"/>
    <w:rsid w:val="00D03C90"/>
    <w:rsid w:val="00D0401F"/>
    <w:rsid w:val="00D0450B"/>
    <w:rsid w:val="00D04722"/>
    <w:rsid w:val="00D05557"/>
    <w:rsid w:val="00D0567D"/>
    <w:rsid w:val="00D05B43"/>
    <w:rsid w:val="00D07CE0"/>
    <w:rsid w:val="00D121FE"/>
    <w:rsid w:val="00D15381"/>
    <w:rsid w:val="00D1606F"/>
    <w:rsid w:val="00D16308"/>
    <w:rsid w:val="00D16647"/>
    <w:rsid w:val="00D17A70"/>
    <w:rsid w:val="00D17FEF"/>
    <w:rsid w:val="00D23B88"/>
    <w:rsid w:val="00D279CD"/>
    <w:rsid w:val="00D27ABE"/>
    <w:rsid w:val="00D309AC"/>
    <w:rsid w:val="00D31119"/>
    <w:rsid w:val="00D320EB"/>
    <w:rsid w:val="00D320F1"/>
    <w:rsid w:val="00D32C63"/>
    <w:rsid w:val="00D33487"/>
    <w:rsid w:val="00D33B64"/>
    <w:rsid w:val="00D33B66"/>
    <w:rsid w:val="00D35704"/>
    <w:rsid w:val="00D369D2"/>
    <w:rsid w:val="00D378E9"/>
    <w:rsid w:val="00D37D4A"/>
    <w:rsid w:val="00D42441"/>
    <w:rsid w:val="00D428FC"/>
    <w:rsid w:val="00D44E9C"/>
    <w:rsid w:val="00D45813"/>
    <w:rsid w:val="00D45D4C"/>
    <w:rsid w:val="00D47191"/>
    <w:rsid w:val="00D47929"/>
    <w:rsid w:val="00D509A7"/>
    <w:rsid w:val="00D50AAF"/>
    <w:rsid w:val="00D51B0A"/>
    <w:rsid w:val="00D53A1D"/>
    <w:rsid w:val="00D54DAF"/>
    <w:rsid w:val="00D5604A"/>
    <w:rsid w:val="00D56BFE"/>
    <w:rsid w:val="00D56F24"/>
    <w:rsid w:val="00D62532"/>
    <w:rsid w:val="00D63217"/>
    <w:rsid w:val="00D632B5"/>
    <w:rsid w:val="00D63D05"/>
    <w:rsid w:val="00D63D42"/>
    <w:rsid w:val="00D63F1E"/>
    <w:rsid w:val="00D64491"/>
    <w:rsid w:val="00D65772"/>
    <w:rsid w:val="00D65C20"/>
    <w:rsid w:val="00D6602A"/>
    <w:rsid w:val="00D66305"/>
    <w:rsid w:val="00D66486"/>
    <w:rsid w:val="00D6697A"/>
    <w:rsid w:val="00D66F6C"/>
    <w:rsid w:val="00D6782A"/>
    <w:rsid w:val="00D6795D"/>
    <w:rsid w:val="00D7153B"/>
    <w:rsid w:val="00D71589"/>
    <w:rsid w:val="00D71C2D"/>
    <w:rsid w:val="00D7454B"/>
    <w:rsid w:val="00D74CA6"/>
    <w:rsid w:val="00D757E9"/>
    <w:rsid w:val="00D76896"/>
    <w:rsid w:val="00D76B6E"/>
    <w:rsid w:val="00D8285A"/>
    <w:rsid w:val="00D82ADD"/>
    <w:rsid w:val="00D8445E"/>
    <w:rsid w:val="00D84836"/>
    <w:rsid w:val="00D84D19"/>
    <w:rsid w:val="00D86676"/>
    <w:rsid w:val="00D87D59"/>
    <w:rsid w:val="00D93854"/>
    <w:rsid w:val="00D94C06"/>
    <w:rsid w:val="00D957CB"/>
    <w:rsid w:val="00D968EF"/>
    <w:rsid w:val="00D96FEB"/>
    <w:rsid w:val="00DA1B79"/>
    <w:rsid w:val="00DA1CD0"/>
    <w:rsid w:val="00DA3B69"/>
    <w:rsid w:val="00DA5B42"/>
    <w:rsid w:val="00DA60CD"/>
    <w:rsid w:val="00DB23CB"/>
    <w:rsid w:val="00DB3815"/>
    <w:rsid w:val="00DB3D9B"/>
    <w:rsid w:val="00DB4BBC"/>
    <w:rsid w:val="00DB5B0B"/>
    <w:rsid w:val="00DB7871"/>
    <w:rsid w:val="00DC063F"/>
    <w:rsid w:val="00DC0A80"/>
    <w:rsid w:val="00DC0EA4"/>
    <w:rsid w:val="00DC103F"/>
    <w:rsid w:val="00DC29C5"/>
    <w:rsid w:val="00DC29F4"/>
    <w:rsid w:val="00DC2B46"/>
    <w:rsid w:val="00DC3159"/>
    <w:rsid w:val="00DC420C"/>
    <w:rsid w:val="00DC7624"/>
    <w:rsid w:val="00DD08C3"/>
    <w:rsid w:val="00DD141E"/>
    <w:rsid w:val="00DD17E7"/>
    <w:rsid w:val="00DD1BC4"/>
    <w:rsid w:val="00DD1E8B"/>
    <w:rsid w:val="00DD2789"/>
    <w:rsid w:val="00DD4AF3"/>
    <w:rsid w:val="00DE15C8"/>
    <w:rsid w:val="00DE458A"/>
    <w:rsid w:val="00DE48AB"/>
    <w:rsid w:val="00DE5BBF"/>
    <w:rsid w:val="00DE714D"/>
    <w:rsid w:val="00DE7430"/>
    <w:rsid w:val="00DF097D"/>
    <w:rsid w:val="00DF1082"/>
    <w:rsid w:val="00DF1084"/>
    <w:rsid w:val="00DF1219"/>
    <w:rsid w:val="00DF15F1"/>
    <w:rsid w:val="00DF1CB1"/>
    <w:rsid w:val="00DF296B"/>
    <w:rsid w:val="00DF29C4"/>
    <w:rsid w:val="00DF2A85"/>
    <w:rsid w:val="00DF32EF"/>
    <w:rsid w:val="00DF3815"/>
    <w:rsid w:val="00DF6DFA"/>
    <w:rsid w:val="00DF7DDE"/>
    <w:rsid w:val="00DF7E53"/>
    <w:rsid w:val="00E00DE0"/>
    <w:rsid w:val="00E03B32"/>
    <w:rsid w:val="00E03B8B"/>
    <w:rsid w:val="00E05291"/>
    <w:rsid w:val="00E05D77"/>
    <w:rsid w:val="00E066A5"/>
    <w:rsid w:val="00E10B9A"/>
    <w:rsid w:val="00E119DA"/>
    <w:rsid w:val="00E1330B"/>
    <w:rsid w:val="00E204F2"/>
    <w:rsid w:val="00E2091E"/>
    <w:rsid w:val="00E20D86"/>
    <w:rsid w:val="00E20FC9"/>
    <w:rsid w:val="00E2108A"/>
    <w:rsid w:val="00E21211"/>
    <w:rsid w:val="00E227E4"/>
    <w:rsid w:val="00E2570A"/>
    <w:rsid w:val="00E25AB0"/>
    <w:rsid w:val="00E25BC6"/>
    <w:rsid w:val="00E261D7"/>
    <w:rsid w:val="00E2728F"/>
    <w:rsid w:val="00E27B75"/>
    <w:rsid w:val="00E31839"/>
    <w:rsid w:val="00E31C04"/>
    <w:rsid w:val="00E34511"/>
    <w:rsid w:val="00E345A0"/>
    <w:rsid w:val="00E3690E"/>
    <w:rsid w:val="00E369E9"/>
    <w:rsid w:val="00E37207"/>
    <w:rsid w:val="00E40632"/>
    <w:rsid w:val="00E40CCB"/>
    <w:rsid w:val="00E40FD5"/>
    <w:rsid w:val="00E442F5"/>
    <w:rsid w:val="00E44458"/>
    <w:rsid w:val="00E44735"/>
    <w:rsid w:val="00E44C1D"/>
    <w:rsid w:val="00E45CF7"/>
    <w:rsid w:val="00E4611C"/>
    <w:rsid w:val="00E47205"/>
    <w:rsid w:val="00E475E0"/>
    <w:rsid w:val="00E47A63"/>
    <w:rsid w:val="00E50E3E"/>
    <w:rsid w:val="00E51146"/>
    <w:rsid w:val="00E5169F"/>
    <w:rsid w:val="00E52321"/>
    <w:rsid w:val="00E52983"/>
    <w:rsid w:val="00E538C7"/>
    <w:rsid w:val="00E558A5"/>
    <w:rsid w:val="00E57434"/>
    <w:rsid w:val="00E617B4"/>
    <w:rsid w:val="00E61D52"/>
    <w:rsid w:val="00E62C02"/>
    <w:rsid w:val="00E65773"/>
    <w:rsid w:val="00E658A3"/>
    <w:rsid w:val="00E66899"/>
    <w:rsid w:val="00E70A64"/>
    <w:rsid w:val="00E72046"/>
    <w:rsid w:val="00E72961"/>
    <w:rsid w:val="00E72F99"/>
    <w:rsid w:val="00E734D4"/>
    <w:rsid w:val="00E738FD"/>
    <w:rsid w:val="00E74514"/>
    <w:rsid w:val="00E74B35"/>
    <w:rsid w:val="00E76331"/>
    <w:rsid w:val="00E7637D"/>
    <w:rsid w:val="00E77426"/>
    <w:rsid w:val="00E8216B"/>
    <w:rsid w:val="00E82FE5"/>
    <w:rsid w:val="00E83045"/>
    <w:rsid w:val="00E83A8D"/>
    <w:rsid w:val="00E84B2E"/>
    <w:rsid w:val="00E875F8"/>
    <w:rsid w:val="00E90947"/>
    <w:rsid w:val="00E9226A"/>
    <w:rsid w:val="00E92C16"/>
    <w:rsid w:val="00E92E21"/>
    <w:rsid w:val="00E92EF3"/>
    <w:rsid w:val="00E92F01"/>
    <w:rsid w:val="00E94726"/>
    <w:rsid w:val="00E94DCE"/>
    <w:rsid w:val="00E94DFC"/>
    <w:rsid w:val="00E96821"/>
    <w:rsid w:val="00EA04D8"/>
    <w:rsid w:val="00EA0819"/>
    <w:rsid w:val="00EA3F8A"/>
    <w:rsid w:val="00EA5273"/>
    <w:rsid w:val="00EA7ADB"/>
    <w:rsid w:val="00EA7BE6"/>
    <w:rsid w:val="00EA7FBC"/>
    <w:rsid w:val="00EB15EA"/>
    <w:rsid w:val="00EB1E1A"/>
    <w:rsid w:val="00EB25E8"/>
    <w:rsid w:val="00EB4420"/>
    <w:rsid w:val="00EB455A"/>
    <w:rsid w:val="00EB4DD0"/>
    <w:rsid w:val="00EB4E81"/>
    <w:rsid w:val="00EB5072"/>
    <w:rsid w:val="00EB51E8"/>
    <w:rsid w:val="00EB6A66"/>
    <w:rsid w:val="00EB7F4C"/>
    <w:rsid w:val="00EC0C39"/>
    <w:rsid w:val="00EC0FEF"/>
    <w:rsid w:val="00EC1311"/>
    <w:rsid w:val="00EC19B1"/>
    <w:rsid w:val="00EC1B10"/>
    <w:rsid w:val="00EC380E"/>
    <w:rsid w:val="00EC4C9E"/>
    <w:rsid w:val="00EC6C9B"/>
    <w:rsid w:val="00EC6CA2"/>
    <w:rsid w:val="00EC6E44"/>
    <w:rsid w:val="00ED06B7"/>
    <w:rsid w:val="00ED1302"/>
    <w:rsid w:val="00ED2AC4"/>
    <w:rsid w:val="00ED34B2"/>
    <w:rsid w:val="00ED3554"/>
    <w:rsid w:val="00ED4375"/>
    <w:rsid w:val="00ED4BFE"/>
    <w:rsid w:val="00ED4D1A"/>
    <w:rsid w:val="00ED7654"/>
    <w:rsid w:val="00ED7845"/>
    <w:rsid w:val="00EE2B15"/>
    <w:rsid w:val="00EE3352"/>
    <w:rsid w:val="00EE3699"/>
    <w:rsid w:val="00EE4435"/>
    <w:rsid w:val="00EE6D2B"/>
    <w:rsid w:val="00EF1F1F"/>
    <w:rsid w:val="00EF2F5B"/>
    <w:rsid w:val="00EF41D4"/>
    <w:rsid w:val="00EF7186"/>
    <w:rsid w:val="00F00153"/>
    <w:rsid w:val="00F0126A"/>
    <w:rsid w:val="00F01EF9"/>
    <w:rsid w:val="00F02223"/>
    <w:rsid w:val="00F032DF"/>
    <w:rsid w:val="00F0482C"/>
    <w:rsid w:val="00F04AF1"/>
    <w:rsid w:val="00F0505E"/>
    <w:rsid w:val="00F05AA8"/>
    <w:rsid w:val="00F1156B"/>
    <w:rsid w:val="00F11F27"/>
    <w:rsid w:val="00F1242F"/>
    <w:rsid w:val="00F12449"/>
    <w:rsid w:val="00F1319C"/>
    <w:rsid w:val="00F13801"/>
    <w:rsid w:val="00F1487E"/>
    <w:rsid w:val="00F15A00"/>
    <w:rsid w:val="00F1642F"/>
    <w:rsid w:val="00F17117"/>
    <w:rsid w:val="00F1763D"/>
    <w:rsid w:val="00F178C4"/>
    <w:rsid w:val="00F212B8"/>
    <w:rsid w:val="00F21316"/>
    <w:rsid w:val="00F213E5"/>
    <w:rsid w:val="00F218A0"/>
    <w:rsid w:val="00F226ED"/>
    <w:rsid w:val="00F22726"/>
    <w:rsid w:val="00F23394"/>
    <w:rsid w:val="00F2344B"/>
    <w:rsid w:val="00F2471C"/>
    <w:rsid w:val="00F248F1"/>
    <w:rsid w:val="00F24B85"/>
    <w:rsid w:val="00F255F0"/>
    <w:rsid w:val="00F30A2A"/>
    <w:rsid w:val="00F30B2D"/>
    <w:rsid w:val="00F30CF8"/>
    <w:rsid w:val="00F315FF"/>
    <w:rsid w:val="00F317EF"/>
    <w:rsid w:val="00F31DD7"/>
    <w:rsid w:val="00F32A73"/>
    <w:rsid w:val="00F35334"/>
    <w:rsid w:val="00F35F5E"/>
    <w:rsid w:val="00F361F7"/>
    <w:rsid w:val="00F36670"/>
    <w:rsid w:val="00F36B52"/>
    <w:rsid w:val="00F370DC"/>
    <w:rsid w:val="00F37445"/>
    <w:rsid w:val="00F37540"/>
    <w:rsid w:val="00F4078B"/>
    <w:rsid w:val="00F427C9"/>
    <w:rsid w:val="00F42CCA"/>
    <w:rsid w:val="00F437B1"/>
    <w:rsid w:val="00F43D9F"/>
    <w:rsid w:val="00F43F15"/>
    <w:rsid w:val="00F46ED1"/>
    <w:rsid w:val="00F47552"/>
    <w:rsid w:val="00F50BF8"/>
    <w:rsid w:val="00F51AC3"/>
    <w:rsid w:val="00F520C8"/>
    <w:rsid w:val="00F53530"/>
    <w:rsid w:val="00F54A95"/>
    <w:rsid w:val="00F5547B"/>
    <w:rsid w:val="00F55E12"/>
    <w:rsid w:val="00F57C0D"/>
    <w:rsid w:val="00F57CCD"/>
    <w:rsid w:val="00F61574"/>
    <w:rsid w:val="00F61B5E"/>
    <w:rsid w:val="00F61B6C"/>
    <w:rsid w:val="00F62BEB"/>
    <w:rsid w:val="00F6338F"/>
    <w:rsid w:val="00F64187"/>
    <w:rsid w:val="00F648D3"/>
    <w:rsid w:val="00F64FD7"/>
    <w:rsid w:val="00F657C0"/>
    <w:rsid w:val="00F65991"/>
    <w:rsid w:val="00F66AEA"/>
    <w:rsid w:val="00F66D00"/>
    <w:rsid w:val="00F67493"/>
    <w:rsid w:val="00F67845"/>
    <w:rsid w:val="00F67ED8"/>
    <w:rsid w:val="00F71464"/>
    <w:rsid w:val="00F71B82"/>
    <w:rsid w:val="00F73C6C"/>
    <w:rsid w:val="00F7582B"/>
    <w:rsid w:val="00F75E34"/>
    <w:rsid w:val="00F76E07"/>
    <w:rsid w:val="00F772C4"/>
    <w:rsid w:val="00F84025"/>
    <w:rsid w:val="00F845C3"/>
    <w:rsid w:val="00F85668"/>
    <w:rsid w:val="00F8596D"/>
    <w:rsid w:val="00F85D45"/>
    <w:rsid w:val="00F860A1"/>
    <w:rsid w:val="00F878EC"/>
    <w:rsid w:val="00F87BEF"/>
    <w:rsid w:val="00F94547"/>
    <w:rsid w:val="00F95A53"/>
    <w:rsid w:val="00F97776"/>
    <w:rsid w:val="00FA0548"/>
    <w:rsid w:val="00FA2EAB"/>
    <w:rsid w:val="00FA3776"/>
    <w:rsid w:val="00FA56EF"/>
    <w:rsid w:val="00FA6C40"/>
    <w:rsid w:val="00FA7E61"/>
    <w:rsid w:val="00FB1342"/>
    <w:rsid w:val="00FB1F35"/>
    <w:rsid w:val="00FB47DA"/>
    <w:rsid w:val="00FB4B4B"/>
    <w:rsid w:val="00FB4E72"/>
    <w:rsid w:val="00FC078D"/>
    <w:rsid w:val="00FC0ED5"/>
    <w:rsid w:val="00FC147E"/>
    <w:rsid w:val="00FC258B"/>
    <w:rsid w:val="00FC3694"/>
    <w:rsid w:val="00FC5F2B"/>
    <w:rsid w:val="00FC6C33"/>
    <w:rsid w:val="00FC72C2"/>
    <w:rsid w:val="00FC73E9"/>
    <w:rsid w:val="00FD09E8"/>
    <w:rsid w:val="00FD6032"/>
    <w:rsid w:val="00FD6A8D"/>
    <w:rsid w:val="00FD7AC7"/>
    <w:rsid w:val="00FE0BB2"/>
    <w:rsid w:val="00FE18CC"/>
    <w:rsid w:val="00FE19F0"/>
    <w:rsid w:val="00FE3F4C"/>
    <w:rsid w:val="00FE5254"/>
    <w:rsid w:val="00FE7F72"/>
    <w:rsid w:val="00FF1DF2"/>
    <w:rsid w:val="00FF2742"/>
    <w:rsid w:val="00FF396C"/>
    <w:rsid w:val="00FF4275"/>
    <w:rsid w:val="00FF613F"/>
    <w:rsid w:val="00FF74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40B"/>
    <w:pPr>
      <w:tabs>
        <w:tab w:val="left" w:pos="794"/>
        <w:tab w:val="left" w:pos="1191"/>
        <w:tab w:val="left" w:pos="1588"/>
        <w:tab w:val="left" w:pos="1985"/>
      </w:tabs>
      <w:overflowPunct w:val="0"/>
      <w:autoSpaceDE w:val="0"/>
      <w:autoSpaceDN w:val="0"/>
      <w:adjustRightInd w:val="0"/>
      <w:spacing w:before="120" w:after="0" w:line="240" w:lineRule="auto"/>
      <w:ind w:firstLine="0"/>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7364ED"/>
    <w:pPr>
      <w:pBdr>
        <w:bottom w:val="single" w:sz="12" w:space="1" w:color="32AD50" w:themeColor="accent1" w:themeShade="BF"/>
      </w:pBdr>
      <w:spacing w:before="600" w:after="80"/>
      <w:outlineLvl w:val="0"/>
    </w:pPr>
    <w:rPr>
      <w:rFonts w:asciiTheme="majorHAnsi" w:eastAsiaTheme="majorEastAsia" w:hAnsiTheme="majorHAnsi" w:cstheme="majorBidi"/>
      <w:b/>
      <w:bCs/>
      <w:color w:val="32AD50" w:themeColor="accent1" w:themeShade="BF"/>
      <w:szCs w:val="24"/>
    </w:rPr>
  </w:style>
  <w:style w:type="paragraph" w:styleId="Heading2">
    <w:name w:val="heading 2"/>
    <w:basedOn w:val="Normal"/>
    <w:next w:val="Normal"/>
    <w:link w:val="Heading2Char"/>
    <w:uiPriority w:val="9"/>
    <w:unhideWhenUsed/>
    <w:qFormat/>
    <w:rsid w:val="007364ED"/>
    <w:pPr>
      <w:pBdr>
        <w:bottom w:val="single" w:sz="8" w:space="1" w:color="5BD078" w:themeColor="accent1"/>
      </w:pBdr>
      <w:spacing w:before="200" w:after="80"/>
      <w:outlineLvl w:val="1"/>
    </w:pPr>
    <w:rPr>
      <w:rFonts w:asciiTheme="majorHAnsi" w:eastAsiaTheme="majorEastAsia" w:hAnsiTheme="majorHAnsi" w:cstheme="majorBidi"/>
      <w:color w:val="32AD50" w:themeColor="accent1" w:themeShade="BF"/>
      <w:szCs w:val="24"/>
    </w:rPr>
  </w:style>
  <w:style w:type="paragraph" w:styleId="Heading3">
    <w:name w:val="heading 3"/>
    <w:basedOn w:val="Normal"/>
    <w:next w:val="Normal"/>
    <w:link w:val="Heading3Char"/>
    <w:uiPriority w:val="9"/>
    <w:unhideWhenUsed/>
    <w:qFormat/>
    <w:rsid w:val="007364ED"/>
    <w:pPr>
      <w:pBdr>
        <w:bottom w:val="single" w:sz="4" w:space="1" w:color="9CE2AD" w:themeColor="accent1" w:themeTint="99"/>
      </w:pBdr>
      <w:spacing w:before="200" w:after="80"/>
      <w:outlineLvl w:val="2"/>
    </w:pPr>
    <w:rPr>
      <w:rFonts w:asciiTheme="majorHAnsi" w:eastAsiaTheme="majorEastAsia" w:hAnsiTheme="majorHAnsi" w:cstheme="majorBidi"/>
      <w:color w:val="5BD078" w:themeColor="accent1"/>
      <w:szCs w:val="24"/>
    </w:rPr>
  </w:style>
  <w:style w:type="paragraph" w:styleId="Heading4">
    <w:name w:val="heading 4"/>
    <w:basedOn w:val="Normal"/>
    <w:next w:val="Normal"/>
    <w:link w:val="Heading4Char"/>
    <w:uiPriority w:val="9"/>
    <w:unhideWhenUsed/>
    <w:qFormat/>
    <w:rsid w:val="007364ED"/>
    <w:pPr>
      <w:pBdr>
        <w:bottom w:val="single" w:sz="4" w:space="2" w:color="BDECC8" w:themeColor="accent1" w:themeTint="66"/>
      </w:pBdr>
      <w:spacing w:before="200" w:after="80"/>
      <w:outlineLvl w:val="3"/>
    </w:pPr>
    <w:rPr>
      <w:rFonts w:asciiTheme="majorHAnsi" w:eastAsiaTheme="majorEastAsia" w:hAnsiTheme="majorHAnsi" w:cstheme="majorBidi"/>
      <w:i/>
      <w:iCs/>
      <w:color w:val="5BD078" w:themeColor="accent1"/>
      <w:szCs w:val="24"/>
    </w:rPr>
  </w:style>
  <w:style w:type="paragraph" w:styleId="Heading5">
    <w:name w:val="heading 5"/>
    <w:basedOn w:val="Normal"/>
    <w:next w:val="Normal"/>
    <w:link w:val="Heading5Char"/>
    <w:uiPriority w:val="9"/>
    <w:semiHidden/>
    <w:unhideWhenUsed/>
    <w:qFormat/>
    <w:rsid w:val="007364ED"/>
    <w:pPr>
      <w:spacing w:before="200" w:after="80"/>
      <w:outlineLvl w:val="4"/>
    </w:pPr>
    <w:rPr>
      <w:rFonts w:asciiTheme="majorHAnsi" w:eastAsiaTheme="majorEastAsia" w:hAnsiTheme="majorHAnsi" w:cstheme="majorBidi"/>
      <w:color w:val="5BD078" w:themeColor="accent1"/>
    </w:rPr>
  </w:style>
  <w:style w:type="paragraph" w:styleId="Heading6">
    <w:name w:val="heading 6"/>
    <w:basedOn w:val="Normal"/>
    <w:next w:val="Normal"/>
    <w:link w:val="Heading6Char"/>
    <w:uiPriority w:val="9"/>
    <w:semiHidden/>
    <w:unhideWhenUsed/>
    <w:qFormat/>
    <w:rsid w:val="007364ED"/>
    <w:pPr>
      <w:spacing w:before="280" w:after="100"/>
      <w:outlineLvl w:val="5"/>
    </w:pPr>
    <w:rPr>
      <w:rFonts w:asciiTheme="majorHAnsi" w:eastAsiaTheme="majorEastAsia" w:hAnsiTheme="majorHAnsi" w:cstheme="majorBidi"/>
      <w:i/>
      <w:iCs/>
      <w:color w:val="5BD078" w:themeColor="accent1"/>
    </w:rPr>
  </w:style>
  <w:style w:type="paragraph" w:styleId="Heading7">
    <w:name w:val="heading 7"/>
    <w:basedOn w:val="Normal"/>
    <w:next w:val="Normal"/>
    <w:link w:val="Heading7Char"/>
    <w:uiPriority w:val="9"/>
    <w:semiHidden/>
    <w:unhideWhenUsed/>
    <w:qFormat/>
    <w:rsid w:val="007364ED"/>
    <w:pPr>
      <w:spacing w:before="320" w:after="100"/>
      <w:outlineLvl w:val="6"/>
    </w:pPr>
    <w:rPr>
      <w:rFonts w:asciiTheme="majorHAnsi" w:eastAsiaTheme="majorEastAsia" w:hAnsiTheme="majorHAnsi" w:cstheme="majorBidi"/>
      <w:b/>
      <w:bCs/>
      <w:color w:val="5BD078" w:themeColor="accent3"/>
      <w:sz w:val="20"/>
    </w:rPr>
  </w:style>
  <w:style w:type="paragraph" w:styleId="Heading8">
    <w:name w:val="heading 8"/>
    <w:basedOn w:val="Normal"/>
    <w:next w:val="Normal"/>
    <w:link w:val="Heading8Char"/>
    <w:uiPriority w:val="9"/>
    <w:semiHidden/>
    <w:unhideWhenUsed/>
    <w:qFormat/>
    <w:rsid w:val="007364ED"/>
    <w:pPr>
      <w:spacing w:before="320" w:after="100"/>
      <w:outlineLvl w:val="7"/>
    </w:pPr>
    <w:rPr>
      <w:rFonts w:asciiTheme="majorHAnsi" w:eastAsiaTheme="majorEastAsia" w:hAnsiTheme="majorHAnsi" w:cstheme="majorBidi"/>
      <w:b/>
      <w:bCs/>
      <w:i/>
      <w:iCs/>
      <w:color w:val="5BD078" w:themeColor="accent3"/>
      <w:sz w:val="20"/>
    </w:rPr>
  </w:style>
  <w:style w:type="paragraph" w:styleId="Heading9">
    <w:name w:val="heading 9"/>
    <w:basedOn w:val="Normal"/>
    <w:next w:val="Normal"/>
    <w:link w:val="Heading9Char"/>
    <w:uiPriority w:val="9"/>
    <w:semiHidden/>
    <w:unhideWhenUsed/>
    <w:qFormat/>
    <w:rsid w:val="007364ED"/>
    <w:pPr>
      <w:spacing w:before="320" w:after="100"/>
      <w:outlineLvl w:val="8"/>
    </w:pPr>
    <w:rPr>
      <w:rFonts w:asciiTheme="majorHAnsi" w:eastAsiaTheme="majorEastAsia" w:hAnsiTheme="majorHAnsi" w:cstheme="majorBidi"/>
      <w:i/>
      <w:iCs/>
      <w:color w:val="5BD078"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4ED"/>
    <w:rPr>
      <w:rFonts w:asciiTheme="majorHAnsi" w:eastAsiaTheme="majorEastAsia" w:hAnsiTheme="majorHAnsi" w:cstheme="majorBidi"/>
      <w:b/>
      <w:bCs/>
      <w:color w:val="32AD50" w:themeColor="accent1" w:themeShade="BF"/>
      <w:sz w:val="24"/>
      <w:szCs w:val="24"/>
    </w:rPr>
  </w:style>
  <w:style w:type="character" w:customStyle="1" w:styleId="Heading2Char">
    <w:name w:val="Heading 2 Char"/>
    <w:basedOn w:val="DefaultParagraphFont"/>
    <w:link w:val="Heading2"/>
    <w:uiPriority w:val="9"/>
    <w:rsid w:val="007364ED"/>
    <w:rPr>
      <w:rFonts w:asciiTheme="majorHAnsi" w:eastAsiaTheme="majorEastAsia" w:hAnsiTheme="majorHAnsi" w:cstheme="majorBidi"/>
      <w:color w:val="32AD50" w:themeColor="accent1" w:themeShade="BF"/>
      <w:sz w:val="24"/>
      <w:szCs w:val="24"/>
    </w:rPr>
  </w:style>
  <w:style w:type="character" w:customStyle="1" w:styleId="Heading3Char">
    <w:name w:val="Heading 3 Char"/>
    <w:basedOn w:val="DefaultParagraphFont"/>
    <w:link w:val="Heading3"/>
    <w:uiPriority w:val="9"/>
    <w:rsid w:val="007364ED"/>
    <w:rPr>
      <w:rFonts w:asciiTheme="majorHAnsi" w:eastAsiaTheme="majorEastAsia" w:hAnsiTheme="majorHAnsi" w:cstheme="majorBidi"/>
      <w:color w:val="5BD078" w:themeColor="accent1"/>
      <w:sz w:val="24"/>
      <w:szCs w:val="24"/>
    </w:rPr>
  </w:style>
  <w:style w:type="character" w:customStyle="1" w:styleId="Heading4Char">
    <w:name w:val="Heading 4 Char"/>
    <w:basedOn w:val="DefaultParagraphFont"/>
    <w:link w:val="Heading4"/>
    <w:uiPriority w:val="9"/>
    <w:rsid w:val="007364ED"/>
    <w:rPr>
      <w:rFonts w:asciiTheme="majorHAnsi" w:eastAsiaTheme="majorEastAsia" w:hAnsiTheme="majorHAnsi" w:cstheme="majorBidi"/>
      <w:i/>
      <w:iCs/>
      <w:color w:val="5BD078" w:themeColor="accent1"/>
      <w:sz w:val="24"/>
      <w:szCs w:val="24"/>
    </w:rPr>
  </w:style>
  <w:style w:type="character" w:customStyle="1" w:styleId="Heading5Char">
    <w:name w:val="Heading 5 Char"/>
    <w:basedOn w:val="DefaultParagraphFont"/>
    <w:link w:val="Heading5"/>
    <w:uiPriority w:val="9"/>
    <w:semiHidden/>
    <w:rsid w:val="007364ED"/>
    <w:rPr>
      <w:rFonts w:asciiTheme="majorHAnsi" w:eastAsiaTheme="majorEastAsia" w:hAnsiTheme="majorHAnsi" w:cstheme="majorBidi"/>
      <w:color w:val="5BD078" w:themeColor="accent1"/>
    </w:rPr>
  </w:style>
  <w:style w:type="character" w:customStyle="1" w:styleId="Heading6Char">
    <w:name w:val="Heading 6 Char"/>
    <w:basedOn w:val="DefaultParagraphFont"/>
    <w:link w:val="Heading6"/>
    <w:uiPriority w:val="9"/>
    <w:semiHidden/>
    <w:rsid w:val="007364ED"/>
    <w:rPr>
      <w:rFonts w:asciiTheme="majorHAnsi" w:eastAsiaTheme="majorEastAsia" w:hAnsiTheme="majorHAnsi" w:cstheme="majorBidi"/>
      <w:i/>
      <w:iCs/>
      <w:color w:val="5BD078" w:themeColor="accent1"/>
    </w:rPr>
  </w:style>
  <w:style w:type="character" w:customStyle="1" w:styleId="Heading7Char">
    <w:name w:val="Heading 7 Char"/>
    <w:basedOn w:val="DefaultParagraphFont"/>
    <w:link w:val="Heading7"/>
    <w:uiPriority w:val="9"/>
    <w:semiHidden/>
    <w:rsid w:val="007364ED"/>
    <w:rPr>
      <w:rFonts w:asciiTheme="majorHAnsi" w:eastAsiaTheme="majorEastAsia" w:hAnsiTheme="majorHAnsi" w:cstheme="majorBidi"/>
      <w:b/>
      <w:bCs/>
      <w:color w:val="5BD078" w:themeColor="accent3"/>
      <w:sz w:val="20"/>
      <w:szCs w:val="20"/>
    </w:rPr>
  </w:style>
  <w:style w:type="character" w:customStyle="1" w:styleId="Heading8Char">
    <w:name w:val="Heading 8 Char"/>
    <w:basedOn w:val="DefaultParagraphFont"/>
    <w:link w:val="Heading8"/>
    <w:uiPriority w:val="9"/>
    <w:semiHidden/>
    <w:rsid w:val="007364ED"/>
    <w:rPr>
      <w:rFonts w:asciiTheme="majorHAnsi" w:eastAsiaTheme="majorEastAsia" w:hAnsiTheme="majorHAnsi" w:cstheme="majorBidi"/>
      <w:b/>
      <w:bCs/>
      <w:i/>
      <w:iCs/>
      <w:color w:val="5BD078" w:themeColor="accent3"/>
      <w:sz w:val="20"/>
      <w:szCs w:val="20"/>
    </w:rPr>
  </w:style>
  <w:style w:type="character" w:customStyle="1" w:styleId="Heading9Char">
    <w:name w:val="Heading 9 Char"/>
    <w:basedOn w:val="DefaultParagraphFont"/>
    <w:link w:val="Heading9"/>
    <w:uiPriority w:val="9"/>
    <w:semiHidden/>
    <w:rsid w:val="007364ED"/>
    <w:rPr>
      <w:rFonts w:asciiTheme="majorHAnsi" w:eastAsiaTheme="majorEastAsia" w:hAnsiTheme="majorHAnsi" w:cstheme="majorBidi"/>
      <w:i/>
      <w:iCs/>
      <w:color w:val="5BD078" w:themeColor="accent3"/>
      <w:sz w:val="20"/>
      <w:szCs w:val="20"/>
    </w:rPr>
  </w:style>
  <w:style w:type="paragraph" w:styleId="Caption">
    <w:name w:val="caption"/>
    <w:basedOn w:val="Normal"/>
    <w:next w:val="Normal"/>
    <w:uiPriority w:val="35"/>
    <w:semiHidden/>
    <w:unhideWhenUsed/>
    <w:qFormat/>
    <w:rsid w:val="007364ED"/>
    <w:rPr>
      <w:b/>
      <w:bCs/>
      <w:sz w:val="18"/>
      <w:szCs w:val="18"/>
    </w:rPr>
  </w:style>
  <w:style w:type="paragraph" w:styleId="Title">
    <w:name w:val="Title"/>
    <w:basedOn w:val="Normal"/>
    <w:next w:val="Normal"/>
    <w:link w:val="TitleChar"/>
    <w:uiPriority w:val="10"/>
    <w:qFormat/>
    <w:rsid w:val="007364ED"/>
    <w:pPr>
      <w:pBdr>
        <w:top w:val="single" w:sz="8" w:space="10" w:color="ADE7BB" w:themeColor="accent1" w:themeTint="7F"/>
        <w:bottom w:val="single" w:sz="24" w:space="15" w:color="5BD078" w:themeColor="accent3"/>
      </w:pBdr>
      <w:jc w:val="center"/>
    </w:pPr>
    <w:rPr>
      <w:rFonts w:asciiTheme="majorHAnsi" w:eastAsiaTheme="majorEastAsia" w:hAnsiTheme="majorHAnsi" w:cstheme="majorBidi"/>
      <w:i/>
      <w:iCs/>
      <w:color w:val="217335" w:themeColor="accent1" w:themeShade="7F"/>
      <w:sz w:val="60"/>
      <w:szCs w:val="60"/>
    </w:rPr>
  </w:style>
  <w:style w:type="character" w:customStyle="1" w:styleId="TitleChar">
    <w:name w:val="Title Char"/>
    <w:basedOn w:val="DefaultParagraphFont"/>
    <w:link w:val="Title"/>
    <w:uiPriority w:val="10"/>
    <w:rsid w:val="007364ED"/>
    <w:rPr>
      <w:rFonts w:asciiTheme="majorHAnsi" w:eastAsiaTheme="majorEastAsia" w:hAnsiTheme="majorHAnsi" w:cstheme="majorBidi"/>
      <w:i/>
      <w:iCs/>
      <w:color w:val="217335" w:themeColor="accent1" w:themeShade="7F"/>
      <w:sz w:val="60"/>
      <w:szCs w:val="60"/>
    </w:rPr>
  </w:style>
  <w:style w:type="paragraph" w:styleId="Subtitle">
    <w:name w:val="Subtitle"/>
    <w:basedOn w:val="Normal"/>
    <w:next w:val="Normal"/>
    <w:link w:val="SubtitleChar"/>
    <w:uiPriority w:val="11"/>
    <w:qFormat/>
    <w:rsid w:val="007364ED"/>
    <w:pPr>
      <w:spacing w:before="200" w:after="900"/>
      <w:jc w:val="right"/>
    </w:pPr>
    <w:rPr>
      <w:i/>
      <w:iCs/>
      <w:szCs w:val="24"/>
    </w:rPr>
  </w:style>
  <w:style w:type="character" w:customStyle="1" w:styleId="SubtitleChar">
    <w:name w:val="Subtitle Char"/>
    <w:basedOn w:val="DefaultParagraphFont"/>
    <w:link w:val="Subtitle"/>
    <w:uiPriority w:val="11"/>
    <w:rsid w:val="007364ED"/>
    <w:rPr>
      <w:i/>
      <w:iCs/>
      <w:sz w:val="24"/>
      <w:szCs w:val="24"/>
    </w:rPr>
  </w:style>
  <w:style w:type="character" w:styleId="Strong">
    <w:name w:val="Strong"/>
    <w:basedOn w:val="DefaultParagraphFont"/>
    <w:uiPriority w:val="22"/>
    <w:qFormat/>
    <w:rsid w:val="007364ED"/>
    <w:rPr>
      <w:b/>
      <w:bCs/>
      <w:spacing w:val="0"/>
    </w:rPr>
  </w:style>
  <w:style w:type="character" w:styleId="Emphasis">
    <w:name w:val="Emphasis"/>
    <w:uiPriority w:val="20"/>
    <w:qFormat/>
    <w:rsid w:val="007364ED"/>
    <w:rPr>
      <w:b/>
      <w:bCs/>
      <w:i/>
      <w:iCs/>
      <w:color w:val="DCEEA9" w:themeColor="text1" w:themeTint="A5"/>
    </w:rPr>
  </w:style>
  <w:style w:type="paragraph" w:styleId="NoSpacing">
    <w:name w:val="No Spacing"/>
    <w:basedOn w:val="Normal"/>
    <w:link w:val="NoSpacingChar"/>
    <w:uiPriority w:val="1"/>
    <w:qFormat/>
    <w:rsid w:val="007364ED"/>
  </w:style>
  <w:style w:type="character" w:customStyle="1" w:styleId="NoSpacingChar">
    <w:name w:val="No Spacing Char"/>
    <w:basedOn w:val="DefaultParagraphFont"/>
    <w:link w:val="NoSpacing"/>
    <w:uiPriority w:val="1"/>
    <w:rsid w:val="007364ED"/>
  </w:style>
  <w:style w:type="paragraph" w:styleId="ListParagraph">
    <w:name w:val="List Paragraph"/>
    <w:basedOn w:val="Normal"/>
    <w:uiPriority w:val="34"/>
    <w:qFormat/>
    <w:rsid w:val="007364ED"/>
    <w:pPr>
      <w:ind w:left="720"/>
      <w:contextualSpacing/>
    </w:pPr>
  </w:style>
  <w:style w:type="paragraph" w:styleId="Quote">
    <w:name w:val="Quote"/>
    <w:basedOn w:val="Normal"/>
    <w:next w:val="Normal"/>
    <w:link w:val="QuoteChar"/>
    <w:uiPriority w:val="29"/>
    <w:qFormat/>
    <w:rsid w:val="007364ED"/>
    <w:rPr>
      <w:rFonts w:asciiTheme="majorHAnsi" w:eastAsiaTheme="majorEastAsia" w:hAnsiTheme="majorHAnsi" w:cstheme="majorBidi"/>
      <w:i/>
      <w:iCs/>
      <w:color w:val="DCEEA9" w:themeColor="text1" w:themeTint="A5"/>
    </w:rPr>
  </w:style>
  <w:style w:type="character" w:customStyle="1" w:styleId="QuoteChar">
    <w:name w:val="Quote Char"/>
    <w:basedOn w:val="DefaultParagraphFont"/>
    <w:link w:val="Quote"/>
    <w:uiPriority w:val="29"/>
    <w:rsid w:val="007364ED"/>
    <w:rPr>
      <w:rFonts w:asciiTheme="majorHAnsi" w:eastAsiaTheme="majorEastAsia" w:hAnsiTheme="majorHAnsi" w:cstheme="majorBidi"/>
      <w:i/>
      <w:iCs/>
      <w:color w:val="DCEEA9" w:themeColor="text1" w:themeTint="A5"/>
    </w:rPr>
  </w:style>
  <w:style w:type="paragraph" w:styleId="IntenseQuote">
    <w:name w:val="Intense Quote"/>
    <w:basedOn w:val="Normal"/>
    <w:next w:val="Normal"/>
    <w:link w:val="IntenseQuoteChar"/>
    <w:uiPriority w:val="30"/>
    <w:qFormat/>
    <w:rsid w:val="007364ED"/>
    <w:pPr>
      <w:pBdr>
        <w:top w:val="single" w:sz="12" w:space="10" w:color="BDECC8" w:themeColor="accent1" w:themeTint="66"/>
        <w:left w:val="single" w:sz="36" w:space="4" w:color="5BD078" w:themeColor="accent1"/>
        <w:bottom w:val="single" w:sz="24" w:space="10" w:color="5BD078" w:themeColor="accent3"/>
        <w:right w:val="single" w:sz="36" w:space="4" w:color="5BD078" w:themeColor="accent1"/>
      </w:pBdr>
      <w:shd w:val="clear" w:color="auto" w:fill="5BD078"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7364ED"/>
    <w:rPr>
      <w:rFonts w:asciiTheme="majorHAnsi" w:eastAsiaTheme="majorEastAsia" w:hAnsiTheme="majorHAnsi" w:cstheme="majorBidi"/>
      <w:i/>
      <w:iCs/>
      <w:color w:val="FFFFFF" w:themeColor="background1"/>
      <w:sz w:val="24"/>
      <w:szCs w:val="24"/>
      <w:shd w:val="clear" w:color="auto" w:fill="5BD078" w:themeFill="accent1"/>
    </w:rPr>
  </w:style>
  <w:style w:type="character" w:styleId="SubtleEmphasis">
    <w:name w:val="Subtle Emphasis"/>
    <w:uiPriority w:val="19"/>
    <w:qFormat/>
    <w:rsid w:val="007364ED"/>
    <w:rPr>
      <w:i/>
      <w:iCs/>
      <w:color w:val="DCEEA9" w:themeColor="text1" w:themeTint="A5"/>
    </w:rPr>
  </w:style>
  <w:style w:type="character" w:styleId="IntenseEmphasis">
    <w:name w:val="Intense Emphasis"/>
    <w:uiPriority w:val="21"/>
    <w:qFormat/>
    <w:rsid w:val="007364ED"/>
    <w:rPr>
      <w:b/>
      <w:bCs/>
      <w:i/>
      <w:iCs/>
      <w:color w:val="5BD078" w:themeColor="accent1"/>
      <w:sz w:val="22"/>
      <w:szCs w:val="22"/>
    </w:rPr>
  </w:style>
  <w:style w:type="character" w:styleId="SubtleReference">
    <w:name w:val="Subtle Reference"/>
    <w:uiPriority w:val="31"/>
    <w:qFormat/>
    <w:rsid w:val="007364ED"/>
    <w:rPr>
      <w:color w:val="auto"/>
      <w:u w:val="single" w:color="5BD078" w:themeColor="accent3"/>
    </w:rPr>
  </w:style>
  <w:style w:type="character" w:styleId="IntenseReference">
    <w:name w:val="Intense Reference"/>
    <w:basedOn w:val="DefaultParagraphFont"/>
    <w:uiPriority w:val="32"/>
    <w:qFormat/>
    <w:rsid w:val="007364ED"/>
    <w:rPr>
      <w:b/>
      <w:bCs/>
      <w:color w:val="32AD50" w:themeColor="accent3" w:themeShade="BF"/>
      <w:u w:val="single" w:color="5BD078" w:themeColor="accent3"/>
    </w:rPr>
  </w:style>
  <w:style w:type="character" w:styleId="BookTitle">
    <w:name w:val="Book Title"/>
    <w:basedOn w:val="DefaultParagraphFont"/>
    <w:uiPriority w:val="33"/>
    <w:qFormat/>
    <w:rsid w:val="007364E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364ED"/>
    <w:pPr>
      <w:outlineLvl w:val="9"/>
    </w:pPr>
    <w:rPr>
      <w:lang w:bidi="en-US"/>
    </w:rPr>
  </w:style>
  <w:style w:type="paragraph" w:customStyle="1" w:styleId="AnnexNotitle">
    <w:name w:val="Annex_No &amp; title"/>
    <w:basedOn w:val="Normal"/>
    <w:next w:val="Normal"/>
    <w:rsid w:val="00A1740B"/>
    <w:pPr>
      <w:keepNext/>
      <w:keepLines/>
      <w:spacing w:before="480"/>
      <w:jc w:val="center"/>
    </w:pPr>
    <w:rPr>
      <w:b/>
      <w:sz w:val="28"/>
    </w:rPr>
  </w:style>
  <w:style w:type="character" w:styleId="EndnoteReference">
    <w:name w:val="endnote reference"/>
    <w:basedOn w:val="DefaultParagraphFont"/>
    <w:rsid w:val="00A1740B"/>
    <w:rPr>
      <w:vertAlign w:val="superscript"/>
    </w:rPr>
  </w:style>
  <w:style w:type="paragraph" w:customStyle="1" w:styleId="enumlev1">
    <w:name w:val="enumlev1"/>
    <w:basedOn w:val="Normal"/>
    <w:rsid w:val="00A1740B"/>
    <w:pPr>
      <w:spacing w:before="80"/>
      <w:ind w:left="794" w:hanging="794"/>
    </w:pPr>
  </w:style>
  <w:style w:type="paragraph" w:customStyle="1" w:styleId="enumlev2">
    <w:name w:val="enumlev2"/>
    <w:basedOn w:val="enumlev1"/>
    <w:rsid w:val="00A1740B"/>
    <w:pPr>
      <w:ind w:left="1191" w:hanging="397"/>
    </w:pPr>
  </w:style>
  <w:style w:type="paragraph" w:styleId="Header">
    <w:name w:val="header"/>
    <w:basedOn w:val="Normal"/>
    <w:link w:val="HeaderChar"/>
    <w:rsid w:val="00A1740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A1740B"/>
    <w:rPr>
      <w:rFonts w:ascii="Times New Roman" w:eastAsia="Times New Roman" w:hAnsi="Times New Roman" w:cs="Times New Roman"/>
      <w:sz w:val="18"/>
      <w:szCs w:val="20"/>
      <w:lang w:val="en-GB" w:eastAsia="en-US"/>
    </w:rPr>
  </w:style>
  <w:style w:type="paragraph" w:customStyle="1" w:styleId="Headingb">
    <w:name w:val="Heading_b"/>
    <w:basedOn w:val="Normal"/>
    <w:next w:val="Normal"/>
    <w:rsid w:val="00A1740B"/>
    <w:pPr>
      <w:keepNext/>
      <w:spacing w:before="160"/>
    </w:pPr>
    <w:rPr>
      <w:b/>
    </w:rPr>
  </w:style>
  <w:style w:type="character" w:styleId="Hyperlink">
    <w:name w:val="Hyperlink"/>
    <w:rsid w:val="00A1740B"/>
    <w:rPr>
      <w:color w:val="0000FF"/>
      <w:u w:val="single"/>
    </w:rPr>
  </w:style>
  <w:style w:type="paragraph" w:styleId="EndnoteText">
    <w:name w:val="endnote text"/>
    <w:basedOn w:val="Normal"/>
    <w:link w:val="EndnoteTextChar"/>
    <w:rsid w:val="00A1740B"/>
    <w:pPr>
      <w:spacing w:before="0"/>
    </w:pPr>
    <w:rPr>
      <w:rFonts w:eastAsia="SimSun"/>
      <w:sz w:val="20"/>
    </w:rPr>
  </w:style>
  <w:style w:type="character" w:customStyle="1" w:styleId="EndnoteTextChar">
    <w:name w:val="Endnote Text Char"/>
    <w:basedOn w:val="DefaultParagraphFont"/>
    <w:link w:val="EndnoteText"/>
    <w:rsid w:val="00A1740B"/>
    <w:rPr>
      <w:rFonts w:ascii="Times New Roman" w:eastAsia="SimSun" w:hAnsi="Times New Roman" w:cs="Times New Roman"/>
      <w:sz w:val="20"/>
      <w:szCs w:val="20"/>
      <w:lang w:val="en-GB" w:eastAsia="en-US"/>
    </w:rPr>
  </w:style>
  <w:style w:type="paragraph" w:styleId="Footer">
    <w:name w:val="footer"/>
    <w:basedOn w:val="Normal"/>
    <w:link w:val="FooterChar"/>
    <w:uiPriority w:val="99"/>
    <w:unhideWhenUsed/>
    <w:rsid w:val="00A1740B"/>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A1740B"/>
    <w:rPr>
      <w:rFonts w:ascii="Times New Roman" w:eastAsia="Times New Roman" w:hAnsi="Times New Roman"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40B"/>
    <w:pPr>
      <w:tabs>
        <w:tab w:val="left" w:pos="794"/>
        <w:tab w:val="left" w:pos="1191"/>
        <w:tab w:val="left" w:pos="1588"/>
        <w:tab w:val="left" w:pos="1985"/>
      </w:tabs>
      <w:overflowPunct w:val="0"/>
      <w:autoSpaceDE w:val="0"/>
      <w:autoSpaceDN w:val="0"/>
      <w:adjustRightInd w:val="0"/>
      <w:spacing w:before="120" w:after="0" w:line="240" w:lineRule="auto"/>
      <w:ind w:firstLine="0"/>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7364ED"/>
    <w:pPr>
      <w:pBdr>
        <w:bottom w:val="single" w:sz="12" w:space="1" w:color="32AD50" w:themeColor="accent1" w:themeShade="BF"/>
      </w:pBdr>
      <w:spacing w:before="600" w:after="80"/>
      <w:outlineLvl w:val="0"/>
    </w:pPr>
    <w:rPr>
      <w:rFonts w:asciiTheme="majorHAnsi" w:eastAsiaTheme="majorEastAsia" w:hAnsiTheme="majorHAnsi" w:cstheme="majorBidi"/>
      <w:b/>
      <w:bCs/>
      <w:color w:val="32AD50" w:themeColor="accent1" w:themeShade="BF"/>
      <w:szCs w:val="24"/>
    </w:rPr>
  </w:style>
  <w:style w:type="paragraph" w:styleId="Heading2">
    <w:name w:val="heading 2"/>
    <w:basedOn w:val="Normal"/>
    <w:next w:val="Normal"/>
    <w:link w:val="Heading2Char"/>
    <w:uiPriority w:val="9"/>
    <w:unhideWhenUsed/>
    <w:qFormat/>
    <w:rsid w:val="007364ED"/>
    <w:pPr>
      <w:pBdr>
        <w:bottom w:val="single" w:sz="8" w:space="1" w:color="5BD078" w:themeColor="accent1"/>
      </w:pBdr>
      <w:spacing w:before="200" w:after="80"/>
      <w:outlineLvl w:val="1"/>
    </w:pPr>
    <w:rPr>
      <w:rFonts w:asciiTheme="majorHAnsi" w:eastAsiaTheme="majorEastAsia" w:hAnsiTheme="majorHAnsi" w:cstheme="majorBidi"/>
      <w:color w:val="32AD50" w:themeColor="accent1" w:themeShade="BF"/>
      <w:szCs w:val="24"/>
    </w:rPr>
  </w:style>
  <w:style w:type="paragraph" w:styleId="Heading3">
    <w:name w:val="heading 3"/>
    <w:basedOn w:val="Normal"/>
    <w:next w:val="Normal"/>
    <w:link w:val="Heading3Char"/>
    <w:uiPriority w:val="9"/>
    <w:unhideWhenUsed/>
    <w:qFormat/>
    <w:rsid w:val="007364ED"/>
    <w:pPr>
      <w:pBdr>
        <w:bottom w:val="single" w:sz="4" w:space="1" w:color="9CE2AD" w:themeColor="accent1" w:themeTint="99"/>
      </w:pBdr>
      <w:spacing w:before="200" w:after="80"/>
      <w:outlineLvl w:val="2"/>
    </w:pPr>
    <w:rPr>
      <w:rFonts w:asciiTheme="majorHAnsi" w:eastAsiaTheme="majorEastAsia" w:hAnsiTheme="majorHAnsi" w:cstheme="majorBidi"/>
      <w:color w:val="5BD078" w:themeColor="accent1"/>
      <w:szCs w:val="24"/>
    </w:rPr>
  </w:style>
  <w:style w:type="paragraph" w:styleId="Heading4">
    <w:name w:val="heading 4"/>
    <w:basedOn w:val="Normal"/>
    <w:next w:val="Normal"/>
    <w:link w:val="Heading4Char"/>
    <w:uiPriority w:val="9"/>
    <w:unhideWhenUsed/>
    <w:qFormat/>
    <w:rsid w:val="007364ED"/>
    <w:pPr>
      <w:pBdr>
        <w:bottom w:val="single" w:sz="4" w:space="2" w:color="BDECC8" w:themeColor="accent1" w:themeTint="66"/>
      </w:pBdr>
      <w:spacing w:before="200" w:after="80"/>
      <w:outlineLvl w:val="3"/>
    </w:pPr>
    <w:rPr>
      <w:rFonts w:asciiTheme="majorHAnsi" w:eastAsiaTheme="majorEastAsia" w:hAnsiTheme="majorHAnsi" w:cstheme="majorBidi"/>
      <w:i/>
      <w:iCs/>
      <w:color w:val="5BD078" w:themeColor="accent1"/>
      <w:szCs w:val="24"/>
    </w:rPr>
  </w:style>
  <w:style w:type="paragraph" w:styleId="Heading5">
    <w:name w:val="heading 5"/>
    <w:basedOn w:val="Normal"/>
    <w:next w:val="Normal"/>
    <w:link w:val="Heading5Char"/>
    <w:uiPriority w:val="9"/>
    <w:semiHidden/>
    <w:unhideWhenUsed/>
    <w:qFormat/>
    <w:rsid w:val="007364ED"/>
    <w:pPr>
      <w:spacing w:before="200" w:after="80"/>
      <w:outlineLvl w:val="4"/>
    </w:pPr>
    <w:rPr>
      <w:rFonts w:asciiTheme="majorHAnsi" w:eastAsiaTheme="majorEastAsia" w:hAnsiTheme="majorHAnsi" w:cstheme="majorBidi"/>
      <w:color w:val="5BD078" w:themeColor="accent1"/>
    </w:rPr>
  </w:style>
  <w:style w:type="paragraph" w:styleId="Heading6">
    <w:name w:val="heading 6"/>
    <w:basedOn w:val="Normal"/>
    <w:next w:val="Normal"/>
    <w:link w:val="Heading6Char"/>
    <w:uiPriority w:val="9"/>
    <w:semiHidden/>
    <w:unhideWhenUsed/>
    <w:qFormat/>
    <w:rsid w:val="007364ED"/>
    <w:pPr>
      <w:spacing w:before="280" w:after="100"/>
      <w:outlineLvl w:val="5"/>
    </w:pPr>
    <w:rPr>
      <w:rFonts w:asciiTheme="majorHAnsi" w:eastAsiaTheme="majorEastAsia" w:hAnsiTheme="majorHAnsi" w:cstheme="majorBidi"/>
      <w:i/>
      <w:iCs/>
      <w:color w:val="5BD078" w:themeColor="accent1"/>
    </w:rPr>
  </w:style>
  <w:style w:type="paragraph" w:styleId="Heading7">
    <w:name w:val="heading 7"/>
    <w:basedOn w:val="Normal"/>
    <w:next w:val="Normal"/>
    <w:link w:val="Heading7Char"/>
    <w:uiPriority w:val="9"/>
    <w:semiHidden/>
    <w:unhideWhenUsed/>
    <w:qFormat/>
    <w:rsid w:val="007364ED"/>
    <w:pPr>
      <w:spacing w:before="320" w:after="100"/>
      <w:outlineLvl w:val="6"/>
    </w:pPr>
    <w:rPr>
      <w:rFonts w:asciiTheme="majorHAnsi" w:eastAsiaTheme="majorEastAsia" w:hAnsiTheme="majorHAnsi" w:cstheme="majorBidi"/>
      <w:b/>
      <w:bCs/>
      <w:color w:val="5BD078" w:themeColor="accent3"/>
      <w:sz w:val="20"/>
    </w:rPr>
  </w:style>
  <w:style w:type="paragraph" w:styleId="Heading8">
    <w:name w:val="heading 8"/>
    <w:basedOn w:val="Normal"/>
    <w:next w:val="Normal"/>
    <w:link w:val="Heading8Char"/>
    <w:uiPriority w:val="9"/>
    <w:semiHidden/>
    <w:unhideWhenUsed/>
    <w:qFormat/>
    <w:rsid w:val="007364ED"/>
    <w:pPr>
      <w:spacing w:before="320" w:after="100"/>
      <w:outlineLvl w:val="7"/>
    </w:pPr>
    <w:rPr>
      <w:rFonts w:asciiTheme="majorHAnsi" w:eastAsiaTheme="majorEastAsia" w:hAnsiTheme="majorHAnsi" w:cstheme="majorBidi"/>
      <w:b/>
      <w:bCs/>
      <w:i/>
      <w:iCs/>
      <w:color w:val="5BD078" w:themeColor="accent3"/>
      <w:sz w:val="20"/>
    </w:rPr>
  </w:style>
  <w:style w:type="paragraph" w:styleId="Heading9">
    <w:name w:val="heading 9"/>
    <w:basedOn w:val="Normal"/>
    <w:next w:val="Normal"/>
    <w:link w:val="Heading9Char"/>
    <w:uiPriority w:val="9"/>
    <w:semiHidden/>
    <w:unhideWhenUsed/>
    <w:qFormat/>
    <w:rsid w:val="007364ED"/>
    <w:pPr>
      <w:spacing w:before="320" w:after="100"/>
      <w:outlineLvl w:val="8"/>
    </w:pPr>
    <w:rPr>
      <w:rFonts w:asciiTheme="majorHAnsi" w:eastAsiaTheme="majorEastAsia" w:hAnsiTheme="majorHAnsi" w:cstheme="majorBidi"/>
      <w:i/>
      <w:iCs/>
      <w:color w:val="5BD078"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4ED"/>
    <w:rPr>
      <w:rFonts w:asciiTheme="majorHAnsi" w:eastAsiaTheme="majorEastAsia" w:hAnsiTheme="majorHAnsi" w:cstheme="majorBidi"/>
      <w:b/>
      <w:bCs/>
      <w:color w:val="32AD50" w:themeColor="accent1" w:themeShade="BF"/>
      <w:sz w:val="24"/>
      <w:szCs w:val="24"/>
    </w:rPr>
  </w:style>
  <w:style w:type="character" w:customStyle="1" w:styleId="Heading2Char">
    <w:name w:val="Heading 2 Char"/>
    <w:basedOn w:val="DefaultParagraphFont"/>
    <w:link w:val="Heading2"/>
    <w:uiPriority w:val="9"/>
    <w:rsid w:val="007364ED"/>
    <w:rPr>
      <w:rFonts w:asciiTheme="majorHAnsi" w:eastAsiaTheme="majorEastAsia" w:hAnsiTheme="majorHAnsi" w:cstheme="majorBidi"/>
      <w:color w:val="32AD50" w:themeColor="accent1" w:themeShade="BF"/>
      <w:sz w:val="24"/>
      <w:szCs w:val="24"/>
    </w:rPr>
  </w:style>
  <w:style w:type="character" w:customStyle="1" w:styleId="Heading3Char">
    <w:name w:val="Heading 3 Char"/>
    <w:basedOn w:val="DefaultParagraphFont"/>
    <w:link w:val="Heading3"/>
    <w:uiPriority w:val="9"/>
    <w:rsid w:val="007364ED"/>
    <w:rPr>
      <w:rFonts w:asciiTheme="majorHAnsi" w:eastAsiaTheme="majorEastAsia" w:hAnsiTheme="majorHAnsi" w:cstheme="majorBidi"/>
      <w:color w:val="5BD078" w:themeColor="accent1"/>
      <w:sz w:val="24"/>
      <w:szCs w:val="24"/>
    </w:rPr>
  </w:style>
  <w:style w:type="character" w:customStyle="1" w:styleId="Heading4Char">
    <w:name w:val="Heading 4 Char"/>
    <w:basedOn w:val="DefaultParagraphFont"/>
    <w:link w:val="Heading4"/>
    <w:uiPriority w:val="9"/>
    <w:rsid w:val="007364ED"/>
    <w:rPr>
      <w:rFonts w:asciiTheme="majorHAnsi" w:eastAsiaTheme="majorEastAsia" w:hAnsiTheme="majorHAnsi" w:cstheme="majorBidi"/>
      <w:i/>
      <w:iCs/>
      <w:color w:val="5BD078" w:themeColor="accent1"/>
      <w:sz w:val="24"/>
      <w:szCs w:val="24"/>
    </w:rPr>
  </w:style>
  <w:style w:type="character" w:customStyle="1" w:styleId="Heading5Char">
    <w:name w:val="Heading 5 Char"/>
    <w:basedOn w:val="DefaultParagraphFont"/>
    <w:link w:val="Heading5"/>
    <w:uiPriority w:val="9"/>
    <w:semiHidden/>
    <w:rsid w:val="007364ED"/>
    <w:rPr>
      <w:rFonts w:asciiTheme="majorHAnsi" w:eastAsiaTheme="majorEastAsia" w:hAnsiTheme="majorHAnsi" w:cstheme="majorBidi"/>
      <w:color w:val="5BD078" w:themeColor="accent1"/>
    </w:rPr>
  </w:style>
  <w:style w:type="character" w:customStyle="1" w:styleId="Heading6Char">
    <w:name w:val="Heading 6 Char"/>
    <w:basedOn w:val="DefaultParagraphFont"/>
    <w:link w:val="Heading6"/>
    <w:uiPriority w:val="9"/>
    <w:semiHidden/>
    <w:rsid w:val="007364ED"/>
    <w:rPr>
      <w:rFonts w:asciiTheme="majorHAnsi" w:eastAsiaTheme="majorEastAsia" w:hAnsiTheme="majorHAnsi" w:cstheme="majorBidi"/>
      <w:i/>
      <w:iCs/>
      <w:color w:val="5BD078" w:themeColor="accent1"/>
    </w:rPr>
  </w:style>
  <w:style w:type="character" w:customStyle="1" w:styleId="Heading7Char">
    <w:name w:val="Heading 7 Char"/>
    <w:basedOn w:val="DefaultParagraphFont"/>
    <w:link w:val="Heading7"/>
    <w:uiPriority w:val="9"/>
    <w:semiHidden/>
    <w:rsid w:val="007364ED"/>
    <w:rPr>
      <w:rFonts w:asciiTheme="majorHAnsi" w:eastAsiaTheme="majorEastAsia" w:hAnsiTheme="majorHAnsi" w:cstheme="majorBidi"/>
      <w:b/>
      <w:bCs/>
      <w:color w:val="5BD078" w:themeColor="accent3"/>
      <w:sz w:val="20"/>
      <w:szCs w:val="20"/>
    </w:rPr>
  </w:style>
  <w:style w:type="character" w:customStyle="1" w:styleId="Heading8Char">
    <w:name w:val="Heading 8 Char"/>
    <w:basedOn w:val="DefaultParagraphFont"/>
    <w:link w:val="Heading8"/>
    <w:uiPriority w:val="9"/>
    <w:semiHidden/>
    <w:rsid w:val="007364ED"/>
    <w:rPr>
      <w:rFonts w:asciiTheme="majorHAnsi" w:eastAsiaTheme="majorEastAsia" w:hAnsiTheme="majorHAnsi" w:cstheme="majorBidi"/>
      <w:b/>
      <w:bCs/>
      <w:i/>
      <w:iCs/>
      <w:color w:val="5BD078" w:themeColor="accent3"/>
      <w:sz w:val="20"/>
      <w:szCs w:val="20"/>
    </w:rPr>
  </w:style>
  <w:style w:type="character" w:customStyle="1" w:styleId="Heading9Char">
    <w:name w:val="Heading 9 Char"/>
    <w:basedOn w:val="DefaultParagraphFont"/>
    <w:link w:val="Heading9"/>
    <w:uiPriority w:val="9"/>
    <w:semiHidden/>
    <w:rsid w:val="007364ED"/>
    <w:rPr>
      <w:rFonts w:asciiTheme="majorHAnsi" w:eastAsiaTheme="majorEastAsia" w:hAnsiTheme="majorHAnsi" w:cstheme="majorBidi"/>
      <w:i/>
      <w:iCs/>
      <w:color w:val="5BD078" w:themeColor="accent3"/>
      <w:sz w:val="20"/>
      <w:szCs w:val="20"/>
    </w:rPr>
  </w:style>
  <w:style w:type="paragraph" w:styleId="Caption">
    <w:name w:val="caption"/>
    <w:basedOn w:val="Normal"/>
    <w:next w:val="Normal"/>
    <w:uiPriority w:val="35"/>
    <w:semiHidden/>
    <w:unhideWhenUsed/>
    <w:qFormat/>
    <w:rsid w:val="007364ED"/>
    <w:rPr>
      <w:b/>
      <w:bCs/>
      <w:sz w:val="18"/>
      <w:szCs w:val="18"/>
    </w:rPr>
  </w:style>
  <w:style w:type="paragraph" w:styleId="Title">
    <w:name w:val="Title"/>
    <w:basedOn w:val="Normal"/>
    <w:next w:val="Normal"/>
    <w:link w:val="TitleChar"/>
    <w:uiPriority w:val="10"/>
    <w:qFormat/>
    <w:rsid w:val="007364ED"/>
    <w:pPr>
      <w:pBdr>
        <w:top w:val="single" w:sz="8" w:space="10" w:color="ADE7BB" w:themeColor="accent1" w:themeTint="7F"/>
        <w:bottom w:val="single" w:sz="24" w:space="15" w:color="5BD078" w:themeColor="accent3"/>
      </w:pBdr>
      <w:jc w:val="center"/>
    </w:pPr>
    <w:rPr>
      <w:rFonts w:asciiTheme="majorHAnsi" w:eastAsiaTheme="majorEastAsia" w:hAnsiTheme="majorHAnsi" w:cstheme="majorBidi"/>
      <w:i/>
      <w:iCs/>
      <w:color w:val="217335" w:themeColor="accent1" w:themeShade="7F"/>
      <w:sz w:val="60"/>
      <w:szCs w:val="60"/>
    </w:rPr>
  </w:style>
  <w:style w:type="character" w:customStyle="1" w:styleId="TitleChar">
    <w:name w:val="Title Char"/>
    <w:basedOn w:val="DefaultParagraphFont"/>
    <w:link w:val="Title"/>
    <w:uiPriority w:val="10"/>
    <w:rsid w:val="007364ED"/>
    <w:rPr>
      <w:rFonts w:asciiTheme="majorHAnsi" w:eastAsiaTheme="majorEastAsia" w:hAnsiTheme="majorHAnsi" w:cstheme="majorBidi"/>
      <w:i/>
      <w:iCs/>
      <w:color w:val="217335" w:themeColor="accent1" w:themeShade="7F"/>
      <w:sz w:val="60"/>
      <w:szCs w:val="60"/>
    </w:rPr>
  </w:style>
  <w:style w:type="paragraph" w:styleId="Subtitle">
    <w:name w:val="Subtitle"/>
    <w:basedOn w:val="Normal"/>
    <w:next w:val="Normal"/>
    <w:link w:val="SubtitleChar"/>
    <w:uiPriority w:val="11"/>
    <w:qFormat/>
    <w:rsid w:val="007364ED"/>
    <w:pPr>
      <w:spacing w:before="200" w:after="900"/>
      <w:jc w:val="right"/>
    </w:pPr>
    <w:rPr>
      <w:i/>
      <w:iCs/>
      <w:szCs w:val="24"/>
    </w:rPr>
  </w:style>
  <w:style w:type="character" w:customStyle="1" w:styleId="SubtitleChar">
    <w:name w:val="Subtitle Char"/>
    <w:basedOn w:val="DefaultParagraphFont"/>
    <w:link w:val="Subtitle"/>
    <w:uiPriority w:val="11"/>
    <w:rsid w:val="007364ED"/>
    <w:rPr>
      <w:i/>
      <w:iCs/>
      <w:sz w:val="24"/>
      <w:szCs w:val="24"/>
    </w:rPr>
  </w:style>
  <w:style w:type="character" w:styleId="Strong">
    <w:name w:val="Strong"/>
    <w:basedOn w:val="DefaultParagraphFont"/>
    <w:uiPriority w:val="22"/>
    <w:qFormat/>
    <w:rsid w:val="007364ED"/>
    <w:rPr>
      <w:b/>
      <w:bCs/>
      <w:spacing w:val="0"/>
    </w:rPr>
  </w:style>
  <w:style w:type="character" w:styleId="Emphasis">
    <w:name w:val="Emphasis"/>
    <w:uiPriority w:val="20"/>
    <w:qFormat/>
    <w:rsid w:val="007364ED"/>
    <w:rPr>
      <w:b/>
      <w:bCs/>
      <w:i/>
      <w:iCs/>
      <w:color w:val="DCEEA9" w:themeColor="text1" w:themeTint="A5"/>
    </w:rPr>
  </w:style>
  <w:style w:type="paragraph" w:styleId="NoSpacing">
    <w:name w:val="No Spacing"/>
    <w:basedOn w:val="Normal"/>
    <w:link w:val="NoSpacingChar"/>
    <w:uiPriority w:val="1"/>
    <w:qFormat/>
    <w:rsid w:val="007364ED"/>
  </w:style>
  <w:style w:type="character" w:customStyle="1" w:styleId="NoSpacingChar">
    <w:name w:val="No Spacing Char"/>
    <w:basedOn w:val="DefaultParagraphFont"/>
    <w:link w:val="NoSpacing"/>
    <w:uiPriority w:val="1"/>
    <w:rsid w:val="007364ED"/>
  </w:style>
  <w:style w:type="paragraph" w:styleId="ListParagraph">
    <w:name w:val="List Paragraph"/>
    <w:basedOn w:val="Normal"/>
    <w:uiPriority w:val="34"/>
    <w:qFormat/>
    <w:rsid w:val="007364ED"/>
    <w:pPr>
      <w:ind w:left="720"/>
      <w:contextualSpacing/>
    </w:pPr>
  </w:style>
  <w:style w:type="paragraph" w:styleId="Quote">
    <w:name w:val="Quote"/>
    <w:basedOn w:val="Normal"/>
    <w:next w:val="Normal"/>
    <w:link w:val="QuoteChar"/>
    <w:uiPriority w:val="29"/>
    <w:qFormat/>
    <w:rsid w:val="007364ED"/>
    <w:rPr>
      <w:rFonts w:asciiTheme="majorHAnsi" w:eastAsiaTheme="majorEastAsia" w:hAnsiTheme="majorHAnsi" w:cstheme="majorBidi"/>
      <w:i/>
      <w:iCs/>
      <w:color w:val="DCEEA9" w:themeColor="text1" w:themeTint="A5"/>
    </w:rPr>
  </w:style>
  <w:style w:type="character" w:customStyle="1" w:styleId="QuoteChar">
    <w:name w:val="Quote Char"/>
    <w:basedOn w:val="DefaultParagraphFont"/>
    <w:link w:val="Quote"/>
    <w:uiPriority w:val="29"/>
    <w:rsid w:val="007364ED"/>
    <w:rPr>
      <w:rFonts w:asciiTheme="majorHAnsi" w:eastAsiaTheme="majorEastAsia" w:hAnsiTheme="majorHAnsi" w:cstheme="majorBidi"/>
      <w:i/>
      <w:iCs/>
      <w:color w:val="DCEEA9" w:themeColor="text1" w:themeTint="A5"/>
    </w:rPr>
  </w:style>
  <w:style w:type="paragraph" w:styleId="IntenseQuote">
    <w:name w:val="Intense Quote"/>
    <w:basedOn w:val="Normal"/>
    <w:next w:val="Normal"/>
    <w:link w:val="IntenseQuoteChar"/>
    <w:uiPriority w:val="30"/>
    <w:qFormat/>
    <w:rsid w:val="007364ED"/>
    <w:pPr>
      <w:pBdr>
        <w:top w:val="single" w:sz="12" w:space="10" w:color="BDECC8" w:themeColor="accent1" w:themeTint="66"/>
        <w:left w:val="single" w:sz="36" w:space="4" w:color="5BD078" w:themeColor="accent1"/>
        <w:bottom w:val="single" w:sz="24" w:space="10" w:color="5BD078" w:themeColor="accent3"/>
        <w:right w:val="single" w:sz="36" w:space="4" w:color="5BD078" w:themeColor="accent1"/>
      </w:pBdr>
      <w:shd w:val="clear" w:color="auto" w:fill="5BD078" w:themeFill="accent1"/>
      <w:spacing w:before="320" w:after="320" w:line="300" w:lineRule="auto"/>
      <w:ind w:left="1440" w:right="1440"/>
    </w:pPr>
    <w:rPr>
      <w:rFonts w:asciiTheme="majorHAnsi" w:eastAsiaTheme="majorEastAsia" w:hAnsiTheme="majorHAnsi" w:cstheme="majorBidi"/>
      <w:i/>
      <w:iCs/>
      <w:color w:val="FFFFFF" w:themeColor="background1"/>
      <w:szCs w:val="24"/>
    </w:rPr>
  </w:style>
  <w:style w:type="character" w:customStyle="1" w:styleId="IntenseQuoteChar">
    <w:name w:val="Intense Quote Char"/>
    <w:basedOn w:val="DefaultParagraphFont"/>
    <w:link w:val="IntenseQuote"/>
    <w:uiPriority w:val="30"/>
    <w:rsid w:val="007364ED"/>
    <w:rPr>
      <w:rFonts w:asciiTheme="majorHAnsi" w:eastAsiaTheme="majorEastAsia" w:hAnsiTheme="majorHAnsi" w:cstheme="majorBidi"/>
      <w:i/>
      <w:iCs/>
      <w:color w:val="FFFFFF" w:themeColor="background1"/>
      <w:sz w:val="24"/>
      <w:szCs w:val="24"/>
      <w:shd w:val="clear" w:color="auto" w:fill="5BD078" w:themeFill="accent1"/>
    </w:rPr>
  </w:style>
  <w:style w:type="character" w:styleId="SubtleEmphasis">
    <w:name w:val="Subtle Emphasis"/>
    <w:uiPriority w:val="19"/>
    <w:qFormat/>
    <w:rsid w:val="007364ED"/>
    <w:rPr>
      <w:i/>
      <w:iCs/>
      <w:color w:val="DCEEA9" w:themeColor="text1" w:themeTint="A5"/>
    </w:rPr>
  </w:style>
  <w:style w:type="character" w:styleId="IntenseEmphasis">
    <w:name w:val="Intense Emphasis"/>
    <w:uiPriority w:val="21"/>
    <w:qFormat/>
    <w:rsid w:val="007364ED"/>
    <w:rPr>
      <w:b/>
      <w:bCs/>
      <w:i/>
      <w:iCs/>
      <w:color w:val="5BD078" w:themeColor="accent1"/>
      <w:sz w:val="22"/>
      <w:szCs w:val="22"/>
    </w:rPr>
  </w:style>
  <w:style w:type="character" w:styleId="SubtleReference">
    <w:name w:val="Subtle Reference"/>
    <w:uiPriority w:val="31"/>
    <w:qFormat/>
    <w:rsid w:val="007364ED"/>
    <w:rPr>
      <w:color w:val="auto"/>
      <w:u w:val="single" w:color="5BD078" w:themeColor="accent3"/>
    </w:rPr>
  </w:style>
  <w:style w:type="character" w:styleId="IntenseReference">
    <w:name w:val="Intense Reference"/>
    <w:basedOn w:val="DefaultParagraphFont"/>
    <w:uiPriority w:val="32"/>
    <w:qFormat/>
    <w:rsid w:val="007364ED"/>
    <w:rPr>
      <w:b/>
      <w:bCs/>
      <w:color w:val="32AD50" w:themeColor="accent3" w:themeShade="BF"/>
      <w:u w:val="single" w:color="5BD078" w:themeColor="accent3"/>
    </w:rPr>
  </w:style>
  <w:style w:type="character" w:styleId="BookTitle">
    <w:name w:val="Book Title"/>
    <w:basedOn w:val="DefaultParagraphFont"/>
    <w:uiPriority w:val="33"/>
    <w:qFormat/>
    <w:rsid w:val="007364ED"/>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364ED"/>
    <w:pPr>
      <w:outlineLvl w:val="9"/>
    </w:pPr>
    <w:rPr>
      <w:lang w:bidi="en-US"/>
    </w:rPr>
  </w:style>
  <w:style w:type="paragraph" w:customStyle="1" w:styleId="AnnexNotitle">
    <w:name w:val="Annex_No &amp; title"/>
    <w:basedOn w:val="Normal"/>
    <w:next w:val="Normal"/>
    <w:rsid w:val="00A1740B"/>
    <w:pPr>
      <w:keepNext/>
      <w:keepLines/>
      <w:spacing w:before="480"/>
      <w:jc w:val="center"/>
    </w:pPr>
    <w:rPr>
      <w:b/>
      <w:sz w:val="28"/>
    </w:rPr>
  </w:style>
  <w:style w:type="character" w:styleId="EndnoteReference">
    <w:name w:val="endnote reference"/>
    <w:basedOn w:val="DefaultParagraphFont"/>
    <w:rsid w:val="00A1740B"/>
    <w:rPr>
      <w:vertAlign w:val="superscript"/>
    </w:rPr>
  </w:style>
  <w:style w:type="paragraph" w:customStyle="1" w:styleId="enumlev1">
    <w:name w:val="enumlev1"/>
    <w:basedOn w:val="Normal"/>
    <w:rsid w:val="00A1740B"/>
    <w:pPr>
      <w:spacing w:before="80"/>
      <w:ind w:left="794" w:hanging="794"/>
    </w:pPr>
  </w:style>
  <w:style w:type="paragraph" w:customStyle="1" w:styleId="enumlev2">
    <w:name w:val="enumlev2"/>
    <w:basedOn w:val="enumlev1"/>
    <w:rsid w:val="00A1740B"/>
    <w:pPr>
      <w:ind w:left="1191" w:hanging="397"/>
    </w:pPr>
  </w:style>
  <w:style w:type="paragraph" w:styleId="Header">
    <w:name w:val="header"/>
    <w:basedOn w:val="Normal"/>
    <w:link w:val="HeaderChar"/>
    <w:rsid w:val="00A1740B"/>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A1740B"/>
    <w:rPr>
      <w:rFonts w:ascii="Times New Roman" w:eastAsia="Times New Roman" w:hAnsi="Times New Roman" w:cs="Times New Roman"/>
      <w:sz w:val="18"/>
      <w:szCs w:val="20"/>
      <w:lang w:val="en-GB" w:eastAsia="en-US"/>
    </w:rPr>
  </w:style>
  <w:style w:type="paragraph" w:customStyle="1" w:styleId="Headingb">
    <w:name w:val="Heading_b"/>
    <w:basedOn w:val="Normal"/>
    <w:next w:val="Normal"/>
    <w:rsid w:val="00A1740B"/>
    <w:pPr>
      <w:keepNext/>
      <w:spacing w:before="160"/>
    </w:pPr>
    <w:rPr>
      <w:b/>
    </w:rPr>
  </w:style>
  <w:style w:type="character" w:styleId="Hyperlink">
    <w:name w:val="Hyperlink"/>
    <w:rsid w:val="00A1740B"/>
    <w:rPr>
      <w:color w:val="0000FF"/>
      <w:u w:val="single"/>
    </w:rPr>
  </w:style>
  <w:style w:type="paragraph" w:styleId="EndnoteText">
    <w:name w:val="endnote text"/>
    <w:basedOn w:val="Normal"/>
    <w:link w:val="EndnoteTextChar"/>
    <w:rsid w:val="00A1740B"/>
    <w:pPr>
      <w:spacing w:before="0"/>
    </w:pPr>
    <w:rPr>
      <w:rFonts w:eastAsia="SimSun"/>
      <w:sz w:val="20"/>
    </w:rPr>
  </w:style>
  <w:style w:type="character" w:customStyle="1" w:styleId="EndnoteTextChar">
    <w:name w:val="Endnote Text Char"/>
    <w:basedOn w:val="DefaultParagraphFont"/>
    <w:link w:val="EndnoteText"/>
    <w:rsid w:val="00A1740B"/>
    <w:rPr>
      <w:rFonts w:ascii="Times New Roman" w:eastAsia="SimSun" w:hAnsi="Times New Roman" w:cs="Times New Roman"/>
      <w:sz w:val="20"/>
      <w:szCs w:val="20"/>
      <w:lang w:val="en-GB" w:eastAsia="en-US"/>
    </w:rPr>
  </w:style>
  <w:style w:type="paragraph" w:styleId="Footer">
    <w:name w:val="footer"/>
    <w:basedOn w:val="Normal"/>
    <w:link w:val="FooterChar"/>
    <w:uiPriority w:val="99"/>
    <w:unhideWhenUsed/>
    <w:rsid w:val="00A1740B"/>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A1740B"/>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endnotes.xml.rels><?xml version="1.0" encoding="UTF-8" standalone="yes"?>
<Relationships xmlns="http://schemas.openxmlformats.org/package/2006/relationships"><Relationship Id="rId1" Type="http://schemas.openxmlformats.org/officeDocument/2006/relationships/hyperlink" Target="http://www.unhabitat.org/content.asp?cid=9599&amp;catid=7&amp;typeid=46&amp;subMenuId=0&amp;AllContent=1" TargetMode="External"/></Relationships>
</file>

<file path=word/theme/theme1.xml><?xml version="1.0" encoding="utf-8"?>
<a:theme xmlns:a="http://schemas.openxmlformats.org/drawingml/2006/main" name="Office Theme">
  <a:themeElements>
    <a:clrScheme name="Custom 3">
      <a:dk1>
        <a:srgbClr val="CAE57B"/>
      </a:dk1>
      <a:lt1>
        <a:sysClr val="window" lastClr="FFFFFF"/>
      </a:lt1>
      <a:dk2>
        <a:srgbClr val="2B9344"/>
      </a:dk2>
      <a:lt2>
        <a:srgbClr val="ACD631"/>
      </a:lt2>
      <a:accent1>
        <a:srgbClr val="5BD078"/>
      </a:accent1>
      <a:accent2>
        <a:srgbClr val="31AE50"/>
      </a:accent2>
      <a:accent3>
        <a:srgbClr val="5BD078"/>
      </a:accent3>
      <a:accent4>
        <a:srgbClr val="A5D028"/>
      </a:accent4>
      <a:accent5>
        <a:srgbClr val="F5C040"/>
      </a:accent5>
      <a:accent6>
        <a:srgbClr val="00843C"/>
      </a:accent6>
      <a:hlink>
        <a:srgbClr val="92D050"/>
      </a:hlink>
      <a:folHlink>
        <a:srgbClr val="31AE5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80306B6171D4680FBF36C637FE72B" ma:contentTypeVersion="3" ma:contentTypeDescription="Create a new document." ma:contentTypeScope="" ma:versionID="fade3fa90dab5f79237b93c1166f0134">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F843D-D1F3-4AC9-8AC0-BC57F8DDF45E}"/>
</file>

<file path=customXml/itemProps2.xml><?xml version="1.0" encoding="utf-8"?>
<ds:datastoreItem xmlns:ds="http://schemas.openxmlformats.org/officeDocument/2006/customXml" ds:itemID="{705C5456-54C9-43C8-BCA3-27F8D53D3805}"/>
</file>

<file path=customXml/itemProps3.xml><?xml version="1.0" encoding="utf-8"?>
<ds:datastoreItem xmlns:ds="http://schemas.openxmlformats.org/officeDocument/2006/customXml" ds:itemID="{C35B5B19-D518-4D9D-A8AF-5C778BD85B4B}"/>
</file>

<file path=docProps/app.xml><?xml version="1.0" encoding="utf-8"?>
<Properties xmlns="http://schemas.openxmlformats.org/officeDocument/2006/extended-properties" xmlns:vt="http://schemas.openxmlformats.org/officeDocument/2006/docPropsVTypes">
  <Template>Normal.dotm</Template>
  <TotalTime>20</TotalTime>
  <Pages>4</Pages>
  <Words>1352</Words>
  <Characters>7711</Characters>
  <Application>Microsoft Office Word</Application>
  <DocSecurity>0</DocSecurity>
  <Lines>64</Lines>
  <Paragraphs>18</Paragraphs>
  <ScaleCrop>false</ScaleCrop>
  <Company>ITU</Company>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Campilongo, Erica</dc:creator>
  <cp:lastModifiedBy>Campilongo, Erica</cp:lastModifiedBy>
  <cp:revision>6</cp:revision>
  <dcterms:created xsi:type="dcterms:W3CDTF">2013-02-26T14:21:00Z</dcterms:created>
  <dcterms:modified xsi:type="dcterms:W3CDTF">2013-02-26T15:41:00Z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0x01010017680306B6171D4680FBF36C637FE72B</vt:lpwstr>
  </property>
  <property fmtid="{D5CDD505-2E9C-101B-9397-08002B2CF9AE}" pid="3" name="Order">
    <vt:r8>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