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0"/>
        <w:gridCol w:w="3923"/>
        <w:gridCol w:w="4392"/>
        <w:gridCol w:w="3461"/>
      </w:tblGrid>
      <w:tr w:rsidR="00663564" w:rsidRPr="00663564">
        <w:trPr>
          <w:tblCellSpacing w:w="7" w:type="dxa"/>
        </w:trPr>
        <w:tc>
          <w:tcPr>
            <w:tcW w:w="0" w:type="auto"/>
            <w:gridSpan w:val="4"/>
            <w:shd w:val="clear" w:color="auto" w:fill="D91D5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63564" w:rsidRPr="00663564" w:rsidRDefault="00663564" w:rsidP="00663564">
            <w:pPr>
              <w:spacing w:after="0" w:line="280" w:lineRule="atLeast"/>
              <w:rPr>
                <w:rStyle w:val="SYM"/>
                <w:rFonts w:eastAsiaTheme="minorEastAsia"/>
                <w:lang w:val="en-GB"/>
              </w:rPr>
            </w:pPr>
            <w:r w:rsidRPr="00663564">
              <w:rPr>
                <w:rStyle w:val="SYM"/>
                <w:rFonts w:eastAsiaTheme="minorEastAsia"/>
                <w:lang w:val="en-GB"/>
              </w:rPr>
              <w:t>CHN - China</w:t>
            </w:r>
          </w:p>
        </w:tc>
      </w:tr>
      <w:tr w:rsidR="00663564" w:rsidRPr="00663564" w:rsidTr="007200A0">
        <w:trPr>
          <w:tblCellSpacing w:w="7" w:type="dxa"/>
        </w:trPr>
        <w:tc>
          <w:tcPr>
            <w:tcW w:w="1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63564" w:rsidRPr="00663564" w:rsidRDefault="00663564" w:rsidP="0066356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663564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Centralizing office</w:t>
            </w:r>
          </w:p>
        </w:tc>
        <w:tc>
          <w:tcPr>
            <w:tcW w:w="1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63564" w:rsidRPr="00663564" w:rsidRDefault="00663564" w:rsidP="0066356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663564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14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63564" w:rsidRPr="00663564" w:rsidRDefault="00663564" w:rsidP="0066356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663564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  <w:tc>
          <w:tcPr>
            <w:tcW w:w="224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63564" w:rsidRPr="00663564" w:rsidRDefault="00663564" w:rsidP="0066356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663564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663564" w:rsidRPr="00663564" w:rsidTr="007200A0">
        <w:trPr>
          <w:tblCellSpacing w:w="7" w:type="dxa"/>
        </w:trPr>
        <w:tc>
          <w:tcPr>
            <w:tcW w:w="1250" w:type="pct"/>
            <w:vAlign w:val="center"/>
            <w:hideMark/>
          </w:tcPr>
          <w:p w:rsidR="00663564" w:rsidRPr="00663564" w:rsidRDefault="00663564" w:rsidP="0066356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1250" w:type="pct"/>
            <w:vAlign w:val="center"/>
            <w:hideMark/>
          </w:tcPr>
          <w:p w:rsidR="00663564" w:rsidRPr="00663564" w:rsidRDefault="00663564" w:rsidP="006635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00" w:type="pct"/>
            <w:vAlign w:val="center"/>
            <w:hideMark/>
          </w:tcPr>
          <w:p w:rsidR="00663564" w:rsidRPr="00663564" w:rsidRDefault="00663564" w:rsidP="006635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663564" w:rsidRPr="00663564" w:rsidRDefault="00663564" w:rsidP="006635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63564" w:rsidRPr="00663564" w:rsidTr="007200A0">
        <w:trPr>
          <w:tblCellSpacing w:w="7" w:type="dxa"/>
        </w:trPr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63564" w:rsidRPr="00663564" w:rsidRDefault="00663564" w:rsidP="0066356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66356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Bureau of Radio Regulation</w:t>
            </w:r>
            <w:r w:rsidRPr="0066356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Ministry of Industry and Information Technology of</w:t>
            </w:r>
            <w:r w:rsidRPr="0066356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the People's Republic of China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63564" w:rsidRPr="00663564" w:rsidRDefault="00663564" w:rsidP="0066356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66356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13, West Chang An Ave.</w:t>
            </w:r>
            <w:r w:rsidRPr="0066356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100804 Beijing</w:t>
            </w:r>
          </w:p>
        </w:tc>
        <w:tc>
          <w:tcPr>
            <w:tcW w:w="14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63564" w:rsidRPr="00663564" w:rsidRDefault="00663564" w:rsidP="0066356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66356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TF : +86 10 68206220</w:t>
            </w:r>
            <w:r w:rsidRPr="0066356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TF : +86 10 68366494</w:t>
            </w:r>
            <w:r w:rsidRPr="0066356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FAX : +86 10 68366494</w:t>
            </w:r>
            <w:r w:rsidRPr="0066356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FAX : +86 10 68206220</w:t>
            </w:r>
          </w:p>
        </w:tc>
        <w:tc>
          <w:tcPr>
            <w:tcW w:w="224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63564" w:rsidRPr="00663564" w:rsidRDefault="00663564" w:rsidP="0066356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</w:tr>
      <w:tr w:rsidR="00663564" w:rsidRPr="00663564" w:rsidTr="007200A0">
        <w:trPr>
          <w:tblCellSpacing w:w="7" w:type="dxa"/>
        </w:trPr>
        <w:tc>
          <w:tcPr>
            <w:tcW w:w="1250" w:type="pct"/>
            <w:vAlign w:val="center"/>
            <w:hideMark/>
          </w:tcPr>
          <w:p w:rsidR="00663564" w:rsidRPr="00663564" w:rsidRDefault="00663564" w:rsidP="006635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vAlign w:val="center"/>
            <w:hideMark/>
          </w:tcPr>
          <w:p w:rsidR="00663564" w:rsidRPr="00663564" w:rsidRDefault="00663564" w:rsidP="006635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00" w:type="pct"/>
            <w:vAlign w:val="center"/>
            <w:hideMark/>
          </w:tcPr>
          <w:p w:rsidR="00663564" w:rsidRPr="00663564" w:rsidRDefault="00663564" w:rsidP="006635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663564" w:rsidRPr="00663564" w:rsidRDefault="00663564" w:rsidP="006635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63564" w:rsidRPr="00663564" w:rsidTr="007200A0">
        <w:trPr>
          <w:tblCellSpacing w:w="7" w:type="dxa"/>
        </w:trPr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63564" w:rsidRPr="00663564" w:rsidRDefault="00663564" w:rsidP="0066356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66356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State Radio Monitoring </w:t>
            </w:r>
            <w:proofErr w:type="spellStart"/>
            <w:r w:rsidRPr="0066356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Center</w:t>
            </w:r>
            <w:proofErr w:type="spellEnd"/>
            <w:r w:rsidRPr="0066356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of China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63564" w:rsidRPr="00663564" w:rsidRDefault="00663564" w:rsidP="0066356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66356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Radio Monitoring Division</w:t>
            </w:r>
            <w:r w:rsidRPr="0066356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 xml:space="preserve">80, </w:t>
            </w:r>
            <w:proofErr w:type="spellStart"/>
            <w:r w:rsidRPr="0066356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Bei</w:t>
            </w:r>
            <w:proofErr w:type="spellEnd"/>
            <w:r w:rsidRPr="0066356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6356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Lishi</w:t>
            </w:r>
            <w:proofErr w:type="spellEnd"/>
            <w:r w:rsidRPr="0066356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Road</w:t>
            </w:r>
            <w:r w:rsidRPr="0066356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</w:r>
            <w:proofErr w:type="spellStart"/>
            <w:r w:rsidRPr="0066356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Xicheng</w:t>
            </w:r>
            <w:proofErr w:type="spellEnd"/>
            <w:r w:rsidRPr="0066356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District</w:t>
            </w:r>
            <w:r w:rsidRPr="0066356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100037 Beijing</w:t>
            </w:r>
          </w:p>
        </w:tc>
        <w:tc>
          <w:tcPr>
            <w:tcW w:w="14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63564" w:rsidRPr="00663564" w:rsidRDefault="00663564" w:rsidP="0066356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66356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TF : +86 10 68009292</w:t>
            </w:r>
            <w:r w:rsidRPr="0066356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FAX : +86 10 68009299</w:t>
            </w:r>
          </w:p>
        </w:tc>
        <w:tc>
          <w:tcPr>
            <w:tcW w:w="224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63564" w:rsidRPr="00663564" w:rsidRDefault="00663564" w:rsidP="0066356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</w:tr>
      <w:tr w:rsidR="00663564" w:rsidRPr="00663564">
        <w:trPr>
          <w:tblCellSpacing w:w="7" w:type="dxa"/>
        </w:trPr>
        <w:tc>
          <w:tcPr>
            <w:tcW w:w="0" w:type="auto"/>
            <w:vAlign w:val="center"/>
            <w:hideMark/>
          </w:tcPr>
          <w:p w:rsidR="00663564" w:rsidRPr="00663564" w:rsidRDefault="00663564" w:rsidP="006635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663564" w:rsidRPr="00663564" w:rsidRDefault="00663564" w:rsidP="006635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663564" w:rsidRPr="00663564" w:rsidRDefault="00663564" w:rsidP="006635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663564" w:rsidRPr="00663564" w:rsidRDefault="00663564" w:rsidP="006635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663564" w:rsidRPr="00663564" w:rsidRDefault="00663564" w:rsidP="00663564">
      <w:pPr>
        <w:pStyle w:val="SPACE"/>
        <w:pageBreakBefore w:val="0"/>
      </w:pPr>
      <w:r w:rsidRPr="00663564">
        <w:t xml:space="preserve">Stations in the Space </w:t>
      </w:r>
      <w:proofErr w:type="spellStart"/>
      <w:r w:rsidRPr="00663564">
        <w:t>radiocommunication</w:t>
      </w:r>
      <w:proofErr w:type="spellEnd"/>
      <w:r w:rsidRPr="00663564">
        <w:t xml:space="preserve"> services 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5481"/>
        <w:gridCol w:w="3529"/>
        <w:gridCol w:w="3536"/>
      </w:tblGrid>
      <w:tr w:rsidR="00663564" w:rsidRPr="00663564">
        <w:trPr>
          <w:tblCellSpacing w:w="7" w:type="dxa"/>
        </w:trPr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63564" w:rsidRPr="00663564" w:rsidRDefault="00663564" w:rsidP="0066356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663564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Name of the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63564" w:rsidRPr="00663564" w:rsidRDefault="00663564" w:rsidP="0066356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663564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63564" w:rsidRPr="00663564" w:rsidRDefault="00663564" w:rsidP="0066356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663564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</w:tr>
      <w:tr w:rsidR="00663564" w:rsidRPr="00663564">
        <w:trPr>
          <w:tblCellSpacing w:w="7" w:type="dxa"/>
        </w:trPr>
        <w:tc>
          <w:tcPr>
            <w:tcW w:w="0" w:type="auto"/>
            <w:vAlign w:val="center"/>
            <w:hideMark/>
          </w:tcPr>
          <w:p w:rsidR="00663564" w:rsidRPr="00663564" w:rsidRDefault="00663564" w:rsidP="0066356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663564" w:rsidRPr="00663564" w:rsidRDefault="00663564" w:rsidP="006635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663564" w:rsidRPr="00663564" w:rsidRDefault="00663564" w:rsidP="006635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663564" w:rsidRPr="00663564" w:rsidRDefault="00663564" w:rsidP="006635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63564" w:rsidRPr="00663564">
        <w:trPr>
          <w:tblCellSpacing w:w="7" w:type="dxa"/>
        </w:trPr>
        <w:tc>
          <w:tcPr>
            <w:tcW w:w="10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63564" w:rsidRPr="00663564" w:rsidRDefault="00663564" w:rsidP="00663564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663564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>Beijing (IMS)</w:t>
            </w:r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63564" w:rsidRPr="00663564" w:rsidRDefault="00663564" w:rsidP="00663564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663564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 xml:space="preserve">Zhao </w:t>
            </w:r>
            <w:proofErr w:type="spellStart"/>
            <w:r w:rsidRPr="00663564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Jia</w:t>
            </w:r>
            <w:proofErr w:type="spellEnd"/>
            <w:r w:rsidRPr="00663564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 xml:space="preserve"> Chang</w:t>
            </w:r>
            <w:r w:rsidRPr="00663564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</w:r>
            <w:proofErr w:type="spellStart"/>
            <w:r w:rsidRPr="00663564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Bei</w:t>
            </w:r>
            <w:proofErr w:type="spellEnd"/>
            <w:r w:rsidRPr="00663564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63564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Zang</w:t>
            </w:r>
            <w:proofErr w:type="spellEnd"/>
            <w:r w:rsidRPr="00663564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63564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Cun</w:t>
            </w:r>
            <w:proofErr w:type="spellEnd"/>
            <w:r w:rsidRPr="00663564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 xml:space="preserve"> Zhen</w:t>
            </w:r>
            <w:r w:rsidRPr="00663564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Da Xing District</w:t>
            </w:r>
            <w:r w:rsidRPr="00663564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100000 Beijing</w:t>
            </w:r>
            <w:r w:rsidRPr="00663564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China  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63564" w:rsidRPr="00663564" w:rsidRDefault="00663564" w:rsidP="00663564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663564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TF : +86 10 61255050</w:t>
            </w:r>
            <w:r w:rsidRPr="00663564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FAX : +86 10 61255052  </w:t>
            </w:r>
          </w:p>
        </w:tc>
      </w:tr>
    </w:tbl>
    <w:p w:rsidR="00663564" w:rsidRPr="00663564" w:rsidRDefault="00663564" w:rsidP="00663564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663564" w:rsidRPr="00663564">
        <w:trPr>
          <w:tblCellSpacing w:w="7" w:type="dxa"/>
        </w:trPr>
        <w:tc>
          <w:tcPr>
            <w:tcW w:w="5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63564" w:rsidRPr="00663564" w:rsidRDefault="00663564" w:rsidP="00663564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663564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1. Geographical coordinates  </w:t>
            </w:r>
          </w:p>
        </w:tc>
      </w:tr>
      <w:tr w:rsidR="00663564" w:rsidRPr="00663564">
        <w:trPr>
          <w:tblCellSpacing w:w="7" w:type="dxa"/>
        </w:trPr>
        <w:tc>
          <w:tcPr>
            <w:tcW w:w="4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4"/>
            </w:tblGrid>
            <w:tr w:rsidR="00663564" w:rsidRPr="0066356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3564" w:rsidRPr="00663564" w:rsidRDefault="00663564" w:rsidP="00663564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/>
                    </w:rPr>
                  </w:pPr>
                  <w:r w:rsidRPr="00663564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/>
                    </w:rPr>
                    <w:t>39°40'00" N</w:t>
                  </w:r>
                </w:p>
              </w:tc>
            </w:tr>
            <w:tr w:rsidR="00663564" w:rsidRPr="0066356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3564" w:rsidRPr="00663564" w:rsidRDefault="00663564" w:rsidP="00663564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/>
                    </w:rPr>
                  </w:pPr>
                  <w:r w:rsidRPr="00663564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/>
                    </w:rPr>
                    <w:t>116°14'00" E  </w:t>
                  </w:r>
                </w:p>
              </w:tc>
            </w:tr>
          </w:tbl>
          <w:p w:rsidR="00663564" w:rsidRPr="00663564" w:rsidRDefault="00663564" w:rsidP="0066356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</w:tr>
      <w:tr w:rsidR="00663564" w:rsidRPr="00663564">
        <w:trPr>
          <w:tblCellSpacing w:w="7" w:type="dxa"/>
        </w:trPr>
        <w:tc>
          <w:tcPr>
            <w:tcW w:w="5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63564" w:rsidRPr="00663564" w:rsidRDefault="00663564" w:rsidP="00663564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663564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2. Hours of service  </w:t>
            </w:r>
          </w:p>
        </w:tc>
      </w:tr>
      <w:tr w:rsidR="00663564" w:rsidRPr="00663564">
        <w:trPr>
          <w:tblCellSpacing w:w="7" w:type="dxa"/>
        </w:trPr>
        <w:tc>
          <w:tcPr>
            <w:tcW w:w="4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54"/>
            </w:tblGrid>
            <w:tr w:rsidR="00663564" w:rsidRPr="0066356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3564" w:rsidRPr="00663564" w:rsidRDefault="00663564" w:rsidP="00663564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/>
                    </w:rPr>
                  </w:pPr>
                  <w:r w:rsidRPr="00663564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/>
                    </w:rPr>
                    <w:t>0000-1000 h from Monday to Friday </w:t>
                  </w:r>
                </w:p>
              </w:tc>
            </w:tr>
          </w:tbl>
          <w:p w:rsidR="00663564" w:rsidRPr="00663564" w:rsidRDefault="00663564" w:rsidP="0066356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</w:tr>
      <w:tr w:rsidR="00663564" w:rsidRPr="00663564">
        <w:trPr>
          <w:tblCellSpacing w:w="7" w:type="dxa"/>
        </w:trPr>
        <w:tc>
          <w:tcPr>
            <w:tcW w:w="5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63564" w:rsidRPr="00663564" w:rsidRDefault="00663564" w:rsidP="00663564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663564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3. Information on antennas in use  </w:t>
            </w:r>
          </w:p>
        </w:tc>
      </w:tr>
      <w:tr w:rsidR="00663564" w:rsidRPr="00663564">
        <w:trPr>
          <w:tblCellSpacing w:w="7" w:type="dxa"/>
        </w:trPr>
        <w:tc>
          <w:tcPr>
            <w:tcW w:w="4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40"/>
            </w:tblGrid>
            <w:tr w:rsidR="00663564" w:rsidRPr="0066356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3564" w:rsidRPr="00663564" w:rsidRDefault="00663564" w:rsidP="00663564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/>
                    </w:rPr>
                  </w:pPr>
                  <w:r w:rsidRPr="00663564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/>
                    </w:rPr>
                    <w:t xml:space="preserve">13 m </w:t>
                  </w:r>
                  <w:proofErr w:type="spellStart"/>
                  <w:r w:rsidRPr="00663564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/>
                    </w:rPr>
                    <w:t>Cassegrain</w:t>
                  </w:r>
                  <w:proofErr w:type="spellEnd"/>
                  <w:r w:rsidRPr="00663564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/>
                    </w:rPr>
                    <w:t xml:space="preserve"> antenna for frequency range (a), (b). </w:t>
                  </w:r>
                </w:p>
              </w:tc>
            </w:tr>
          </w:tbl>
          <w:p w:rsidR="00663564" w:rsidRPr="00663564" w:rsidRDefault="00663564" w:rsidP="0066356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</w:tr>
      <w:tr w:rsidR="00663564" w:rsidRPr="00663564">
        <w:trPr>
          <w:tblCellSpacing w:w="7" w:type="dxa"/>
        </w:trPr>
        <w:tc>
          <w:tcPr>
            <w:tcW w:w="5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63564" w:rsidRPr="00663564" w:rsidRDefault="00663564" w:rsidP="00663564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663564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4. Range of azimuth and elevation angles  </w:t>
            </w:r>
          </w:p>
        </w:tc>
      </w:tr>
      <w:tr w:rsidR="00663564" w:rsidRPr="00663564">
        <w:trPr>
          <w:tblCellSpacing w:w="7" w:type="dxa"/>
        </w:trPr>
        <w:tc>
          <w:tcPr>
            <w:tcW w:w="4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15"/>
            </w:tblGrid>
            <w:tr w:rsidR="00663564" w:rsidRPr="0066356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3564" w:rsidRPr="00663564" w:rsidRDefault="00663564" w:rsidP="00663564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/>
                    </w:rPr>
                  </w:pPr>
                  <w:r w:rsidRPr="00663564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/>
                    </w:rPr>
                    <w:lastRenderedPageBreak/>
                    <w:t>10° - 350°, 0° - 90° </w:t>
                  </w:r>
                </w:p>
              </w:tc>
            </w:tr>
          </w:tbl>
          <w:p w:rsidR="00663564" w:rsidRPr="00663564" w:rsidRDefault="00663564" w:rsidP="0066356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</w:tr>
      <w:tr w:rsidR="00663564" w:rsidRPr="00663564">
        <w:trPr>
          <w:tblCellSpacing w:w="7" w:type="dxa"/>
        </w:trPr>
        <w:tc>
          <w:tcPr>
            <w:tcW w:w="5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63564" w:rsidRPr="00663564" w:rsidRDefault="00663564" w:rsidP="00663564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663564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5. Maximum attainable accuracy in determining orbital positions of space stations  </w:t>
            </w:r>
          </w:p>
        </w:tc>
      </w:tr>
      <w:tr w:rsidR="00663564" w:rsidRPr="00663564">
        <w:trPr>
          <w:tblCellSpacing w:w="7" w:type="dxa"/>
        </w:trPr>
        <w:tc>
          <w:tcPr>
            <w:tcW w:w="4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5"/>
            </w:tblGrid>
            <w:tr w:rsidR="00663564" w:rsidRPr="0066356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3564" w:rsidRPr="00663564" w:rsidRDefault="00663564" w:rsidP="00663564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/>
                    </w:rPr>
                  </w:pPr>
                  <w:r w:rsidRPr="00663564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/>
                    </w:rPr>
                    <w:t>1/20 main lobe. </w:t>
                  </w:r>
                </w:p>
              </w:tc>
            </w:tr>
          </w:tbl>
          <w:p w:rsidR="00663564" w:rsidRPr="00663564" w:rsidRDefault="00663564" w:rsidP="0066356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</w:tr>
      <w:tr w:rsidR="00663564" w:rsidRPr="00663564">
        <w:trPr>
          <w:tblCellSpacing w:w="7" w:type="dxa"/>
        </w:trPr>
        <w:tc>
          <w:tcPr>
            <w:tcW w:w="5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63564" w:rsidRPr="00663564" w:rsidRDefault="00663564" w:rsidP="00481D82">
            <w:pPr>
              <w:pageBreakBefore/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663564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lastRenderedPageBreak/>
              <w:t>6. Information on system polarization  </w:t>
            </w:r>
          </w:p>
        </w:tc>
      </w:tr>
      <w:tr w:rsidR="00663564" w:rsidRPr="00663564">
        <w:trPr>
          <w:tblCellSpacing w:w="7" w:type="dxa"/>
        </w:trPr>
        <w:tc>
          <w:tcPr>
            <w:tcW w:w="4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</w:tblGrid>
            <w:tr w:rsidR="00663564" w:rsidRPr="0066356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3564" w:rsidRPr="00663564" w:rsidRDefault="00663564" w:rsidP="00663564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/>
                    </w:rPr>
                  </w:pPr>
                  <w:r w:rsidRPr="00663564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/>
                    </w:rPr>
                    <w:t>(a) (b) Vertical, horizontal and circular polarization </w:t>
                  </w:r>
                </w:p>
              </w:tc>
            </w:tr>
          </w:tbl>
          <w:p w:rsidR="00663564" w:rsidRPr="00663564" w:rsidRDefault="00663564" w:rsidP="0066356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</w:tr>
      <w:tr w:rsidR="00663564" w:rsidRPr="00663564">
        <w:trPr>
          <w:tblCellSpacing w:w="7" w:type="dxa"/>
        </w:trPr>
        <w:tc>
          <w:tcPr>
            <w:tcW w:w="5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63564" w:rsidRPr="00663564" w:rsidRDefault="00663564" w:rsidP="00663564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663564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7. System noise temperature  </w:t>
            </w:r>
          </w:p>
        </w:tc>
      </w:tr>
      <w:tr w:rsidR="00663564" w:rsidRPr="00663564">
        <w:trPr>
          <w:tblCellSpacing w:w="7" w:type="dxa"/>
        </w:trPr>
        <w:tc>
          <w:tcPr>
            <w:tcW w:w="4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5"/>
            </w:tblGrid>
            <w:tr w:rsidR="00663564" w:rsidRPr="0066356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3564" w:rsidRPr="00663564" w:rsidRDefault="00663564" w:rsidP="00663564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/>
                    </w:rPr>
                  </w:pPr>
                  <w:r w:rsidRPr="00663564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/>
                    </w:rPr>
                    <w:t>No information notified. </w:t>
                  </w:r>
                </w:p>
              </w:tc>
            </w:tr>
          </w:tbl>
          <w:p w:rsidR="00663564" w:rsidRPr="00663564" w:rsidRDefault="00663564" w:rsidP="0066356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</w:tr>
      <w:tr w:rsidR="00663564" w:rsidRPr="00663564">
        <w:trPr>
          <w:tblCellSpacing w:w="7" w:type="dxa"/>
        </w:trPr>
        <w:tc>
          <w:tcPr>
            <w:tcW w:w="5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63564" w:rsidRPr="00663564" w:rsidRDefault="00663564" w:rsidP="00663564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663564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8. Ranges of frequencies with the maximum attainable accuracy of frequency measurement for each frequency range  </w:t>
            </w:r>
          </w:p>
        </w:tc>
      </w:tr>
      <w:tr w:rsidR="00663564" w:rsidRPr="00663564">
        <w:trPr>
          <w:tblCellSpacing w:w="7" w:type="dxa"/>
        </w:trPr>
        <w:tc>
          <w:tcPr>
            <w:tcW w:w="4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01"/>
            </w:tblGrid>
            <w:tr w:rsidR="00663564" w:rsidRPr="0066356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3564" w:rsidRPr="00663564" w:rsidRDefault="00663564" w:rsidP="00663564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/>
                    </w:rPr>
                  </w:pPr>
                  <w:r w:rsidRPr="00663564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/>
                    </w:rPr>
                    <w:t>(a) 3.4 GHz - 4.2 GHz: 1 × 10</w:t>
                  </w:r>
                  <w:r w:rsidRPr="00663564">
                    <w:rPr>
                      <w:rFonts w:ascii="Verdana" w:eastAsia="Times New Roman" w:hAnsi="Verdana" w:cs="Times New Roman"/>
                      <w:sz w:val="18"/>
                      <w:szCs w:val="18"/>
                      <w:vertAlign w:val="superscript"/>
                      <w:lang w:val="en-GB"/>
                    </w:rPr>
                    <w:t>-6</w:t>
                  </w:r>
                </w:p>
              </w:tc>
            </w:tr>
            <w:tr w:rsidR="00663564" w:rsidRPr="0066356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3564" w:rsidRPr="00663564" w:rsidRDefault="00663564" w:rsidP="00663564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/>
                    </w:rPr>
                  </w:pPr>
                  <w:r w:rsidRPr="00663564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/>
                    </w:rPr>
                    <w:t>(b) 10.7 GHz - 12.75 GHz: 1 × 10</w:t>
                  </w:r>
                  <w:r w:rsidRPr="00663564">
                    <w:rPr>
                      <w:rFonts w:ascii="Verdana" w:eastAsia="Times New Roman" w:hAnsi="Verdana" w:cs="Times New Roman"/>
                      <w:sz w:val="18"/>
                      <w:szCs w:val="18"/>
                      <w:vertAlign w:val="superscript"/>
                      <w:lang w:val="en-GB"/>
                    </w:rPr>
                    <w:t>-6</w:t>
                  </w:r>
                  <w:r w:rsidRPr="00663564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/>
                    </w:rPr>
                    <w:t> </w:t>
                  </w:r>
                </w:p>
              </w:tc>
            </w:tr>
          </w:tbl>
          <w:p w:rsidR="00663564" w:rsidRPr="00663564" w:rsidRDefault="00663564" w:rsidP="0066356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</w:tr>
      <w:tr w:rsidR="00663564" w:rsidRPr="00663564">
        <w:trPr>
          <w:tblCellSpacing w:w="7" w:type="dxa"/>
        </w:trPr>
        <w:tc>
          <w:tcPr>
            <w:tcW w:w="5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63564" w:rsidRPr="00663564" w:rsidRDefault="00663564" w:rsidP="00663564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663564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9. Ranges of frequencies in which field strength or power flux-density measurements can be performed  </w:t>
            </w:r>
          </w:p>
        </w:tc>
      </w:tr>
      <w:tr w:rsidR="00663564" w:rsidRPr="00663564">
        <w:trPr>
          <w:tblCellSpacing w:w="7" w:type="dxa"/>
        </w:trPr>
        <w:tc>
          <w:tcPr>
            <w:tcW w:w="4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8"/>
            </w:tblGrid>
            <w:tr w:rsidR="00663564" w:rsidRPr="0066356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3564" w:rsidRPr="00663564" w:rsidRDefault="00663564" w:rsidP="00663564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/>
                    </w:rPr>
                  </w:pPr>
                  <w:r w:rsidRPr="00663564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/>
                    </w:rPr>
                    <w:t>(a) 3.4 GHz - 4.2 GHz</w:t>
                  </w:r>
                </w:p>
              </w:tc>
            </w:tr>
            <w:tr w:rsidR="00663564" w:rsidRPr="0066356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3564" w:rsidRPr="00663564" w:rsidRDefault="00663564" w:rsidP="00663564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/>
                    </w:rPr>
                  </w:pPr>
                  <w:r w:rsidRPr="00663564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/>
                    </w:rPr>
                    <w:t>(b) 10.7 GHz - 12.75 GHz </w:t>
                  </w:r>
                </w:p>
              </w:tc>
            </w:tr>
          </w:tbl>
          <w:p w:rsidR="00663564" w:rsidRPr="00663564" w:rsidRDefault="00663564" w:rsidP="0066356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</w:tr>
      <w:tr w:rsidR="00663564" w:rsidRPr="00663564">
        <w:trPr>
          <w:tblCellSpacing w:w="7" w:type="dxa"/>
        </w:trPr>
        <w:tc>
          <w:tcPr>
            <w:tcW w:w="5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63564" w:rsidRPr="00663564" w:rsidRDefault="00663564" w:rsidP="00663564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663564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10. Minimum value of measurable field strength or power flux-density with indication of attainable accuracy of measurement  </w:t>
            </w:r>
          </w:p>
        </w:tc>
      </w:tr>
      <w:tr w:rsidR="00663564" w:rsidRPr="00663564">
        <w:trPr>
          <w:tblCellSpacing w:w="7" w:type="dxa"/>
        </w:trPr>
        <w:tc>
          <w:tcPr>
            <w:tcW w:w="4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7"/>
            </w:tblGrid>
            <w:tr w:rsidR="00663564" w:rsidRPr="0066356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3564" w:rsidRPr="00663564" w:rsidRDefault="00663564" w:rsidP="00663564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/>
                    </w:rPr>
                  </w:pPr>
                  <w:r w:rsidRPr="00663564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/>
                    </w:rPr>
                    <w:t xml:space="preserve">Accuracy: 0.5 </w:t>
                  </w:r>
                  <w:proofErr w:type="spellStart"/>
                  <w:r w:rsidRPr="00663564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/>
                    </w:rPr>
                    <w:t>dB.</w:t>
                  </w:r>
                  <w:proofErr w:type="spellEnd"/>
                  <w:r w:rsidRPr="00663564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/>
                    </w:rPr>
                    <w:t> </w:t>
                  </w:r>
                </w:p>
              </w:tc>
            </w:tr>
          </w:tbl>
          <w:p w:rsidR="00663564" w:rsidRPr="00663564" w:rsidRDefault="00663564" w:rsidP="0066356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</w:tr>
      <w:tr w:rsidR="00663564" w:rsidRPr="00663564">
        <w:trPr>
          <w:tblCellSpacing w:w="7" w:type="dxa"/>
        </w:trPr>
        <w:tc>
          <w:tcPr>
            <w:tcW w:w="5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63564" w:rsidRPr="00663564" w:rsidRDefault="00663564" w:rsidP="00663564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663564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11. Information available for bandwidth measurements  </w:t>
            </w:r>
          </w:p>
        </w:tc>
      </w:tr>
      <w:tr w:rsidR="00663564" w:rsidRPr="00663564">
        <w:trPr>
          <w:tblCellSpacing w:w="7" w:type="dxa"/>
        </w:trPr>
        <w:tc>
          <w:tcPr>
            <w:tcW w:w="4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81"/>
            </w:tblGrid>
            <w:tr w:rsidR="00663564" w:rsidRPr="0066356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3564" w:rsidRPr="00663564" w:rsidRDefault="00663564" w:rsidP="00663564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/>
                    </w:rPr>
                  </w:pPr>
                  <w:r w:rsidRPr="00663564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/>
                    </w:rPr>
                    <w:t>In accordance with the methods described in the Spectrum Monitoring Handbook. </w:t>
                  </w:r>
                </w:p>
              </w:tc>
            </w:tr>
          </w:tbl>
          <w:p w:rsidR="00663564" w:rsidRPr="00663564" w:rsidRDefault="00663564" w:rsidP="0066356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</w:tr>
      <w:tr w:rsidR="00663564" w:rsidRPr="00663564">
        <w:trPr>
          <w:tblCellSpacing w:w="7" w:type="dxa"/>
        </w:trPr>
        <w:tc>
          <w:tcPr>
            <w:tcW w:w="5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63564" w:rsidRPr="00663564" w:rsidRDefault="00663564" w:rsidP="00663564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663564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12. Information available for spectrum occupancy measurements  </w:t>
            </w:r>
          </w:p>
        </w:tc>
      </w:tr>
      <w:tr w:rsidR="00663564" w:rsidRPr="00663564">
        <w:trPr>
          <w:tblCellSpacing w:w="7" w:type="dxa"/>
        </w:trPr>
        <w:tc>
          <w:tcPr>
            <w:tcW w:w="4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94"/>
            </w:tblGrid>
            <w:tr w:rsidR="00663564" w:rsidRPr="0066356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3564" w:rsidRPr="00663564" w:rsidRDefault="00663564" w:rsidP="00663564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/>
                    </w:rPr>
                  </w:pPr>
                  <w:r w:rsidRPr="00663564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/>
                    </w:rPr>
                    <w:t>Spectrum occupancy automatically measured by computer controlled receiving system. </w:t>
                  </w:r>
                </w:p>
              </w:tc>
            </w:tr>
          </w:tbl>
          <w:p w:rsidR="00663564" w:rsidRPr="00663564" w:rsidRDefault="00663564" w:rsidP="0066356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</w:tr>
      <w:tr w:rsidR="00663564" w:rsidRPr="00663564">
        <w:trPr>
          <w:tblCellSpacing w:w="7" w:type="dxa"/>
        </w:trPr>
        <w:tc>
          <w:tcPr>
            <w:tcW w:w="5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63564" w:rsidRPr="00663564" w:rsidRDefault="00663564" w:rsidP="00663564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663564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13. Information available for orbit occupancy measurements  </w:t>
            </w:r>
          </w:p>
        </w:tc>
      </w:tr>
      <w:tr w:rsidR="00663564" w:rsidRPr="00663564">
        <w:trPr>
          <w:tblCellSpacing w:w="7" w:type="dxa"/>
        </w:trPr>
        <w:tc>
          <w:tcPr>
            <w:tcW w:w="4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5"/>
            </w:tblGrid>
            <w:tr w:rsidR="00663564" w:rsidRPr="0066356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3564" w:rsidRPr="00663564" w:rsidRDefault="00663564" w:rsidP="00663564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/>
                    </w:rPr>
                  </w:pPr>
                  <w:r w:rsidRPr="00663564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/>
                    </w:rPr>
                    <w:t>No information notified. </w:t>
                  </w:r>
                </w:p>
              </w:tc>
            </w:tr>
          </w:tbl>
          <w:p w:rsidR="00663564" w:rsidRPr="00663564" w:rsidRDefault="00663564" w:rsidP="0066356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</w:tr>
    </w:tbl>
    <w:p w:rsidR="00481D82" w:rsidRDefault="00481D82" w:rsidP="00481D82">
      <w:pPr>
        <w:spacing w:after="0" w:line="240" w:lineRule="atLeast"/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1"/>
        <w:gridCol w:w="5478"/>
        <w:gridCol w:w="3532"/>
        <w:gridCol w:w="3539"/>
      </w:tblGrid>
      <w:tr w:rsidR="00663564" w:rsidRPr="00663564" w:rsidTr="00481D82">
        <w:trPr>
          <w:tblCellSpacing w:w="7" w:type="dxa"/>
        </w:trPr>
        <w:tc>
          <w:tcPr>
            <w:tcW w:w="995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63564" w:rsidRPr="00663564" w:rsidRDefault="00663564" w:rsidP="00481D82">
            <w:pPr>
              <w:pageBreakBefore/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663564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lastRenderedPageBreak/>
              <w:t>Name of the station</w:t>
            </w:r>
          </w:p>
        </w:tc>
        <w:tc>
          <w:tcPr>
            <w:tcW w:w="1742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63564" w:rsidRPr="00663564" w:rsidRDefault="00663564" w:rsidP="0066356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663564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2245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63564" w:rsidRPr="00663564" w:rsidRDefault="00663564" w:rsidP="0066356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663564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</w:tr>
      <w:tr w:rsidR="00663564" w:rsidRPr="00663564">
        <w:trPr>
          <w:tblCellSpacing w:w="7" w:type="dxa"/>
        </w:trPr>
        <w:tc>
          <w:tcPr>
            <w:tcW w:w="0" w:type="auto"/>
            <w:vAlign w:val="center"/>
            <w:hideMark/>
          </w:tcPr>
          <w:p w:rsidR="00663564" w:rsidRPr="00663564" w:rsidRDefault="00663564" w:rsidP="0066356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663564" w:rsidRPr="00663564" w:rsidRDefault="00663564" w:rsidP="006635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663564" w:rsidRPr="00663564" w:rsidRDefault="00663564" w:rsidP="006635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663564" w:rsidRPr="00663564" w:rsidRDefault="00663564" w:rsidP="006635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63564" w:rsidRPr="00663564" w:rsidTr="00481D82">
        <w:trPr>
          <w:tblCellSpacing w:w="7" w:type="dxa"/>
        </w:trPr>
        <w:tc>
          <w:tcPr>
            <w:tcW w:w="995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63564" w:rsidRPr="00663564" w:rsidRDefault="00663564" w:rsidP="00663564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663564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Shenzhen </w:t>
            </w:r>
          </w:p>
        </w:tc>
        <w:tc>
          <w:tcPr>
            <w:tcW w:w="1742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63564" w:rsidRPr="00663564" w:rsidRDefault="00663564" w:rsidP="00663564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663564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 xml:space="preserve">30, </w:t>
            </w:r>
            <w:proofErr w:type="spellStart"/>
            <w:r w:rsidRPr="00663564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Yintan</w:t>
            </w:r>
            <w:proofErr w:type="spellEnd"/>
            <w:r w:rsidRPr="00663564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 xml:space="preserve"> Road</w:t>
            </w:r>
            <w:r w:rsidRPr="00663564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</w:r>
            <w:proofErr w:type="spellStart"/>
            <w:r w:rsidRPr="00663564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Dapeng</w:t>
            </w:r>
            <w:proofErr w:type="spellEnd"/>
            <w:r w:rsidRPr="00663564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 xml:space="preserve"> Town</w:t>
            </w:r>
            <w:r w:rsidRPr="00663564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</w:r>
            <w:proofErr w:type="spellStart"/>
            <w:r w:rsidRPr="00663564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Longgang</w:t>
            </w:r>
            <w:proofErr w:type="spellEnd"/>
            <w:r w:rsidRPr="00663564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 xml:space="preserve"> District</w:t>
            </w:r>
            <w:r w:rsidRPr="00663564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518120 Shenzhen</w:t>
            </w:r>
            <w:r w:rsidRPr="00663564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China  </w:t>
            </w:r>
          </w:p>
        </w:tc>
        <w:tc>
          <w:tcPr>
            <w:tcW w:w="2245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63564" w:rsidRPr="00663564" w:rsidRDefault="00663564" w:rsidP="00663564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663564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TF : +86 755 84312041</w:t>
            </w:r>
            <w:r w:rsidRPr="00663564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FAX : +86 755 84312030  </w:t>
            </w:r>
          </w:p>
        </w:tc>
      </w:tr>
    </w:tbl>
    <w:p w:rsidR="00663564" w:rsidRPr="00663564" w:rsidRDefault="00663564" w:rsidP="00663564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663564" w:rsidRPr="00663564">
        <w:trPr>
          <w:tblCellSpacing w:w="7" w:type="dxa"/>
        </w:trPr>
        <w:tc>
          <w:tcPr>
            <w:tcW w:w="5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63564" w:rsidRPr="00663564" w:rsidRDefault="00663564" w:rsidP="00663564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663564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1. Geographical coordinates  </w:t>
            </w:r>
          </w:p>
        </w:tc>
      </w:tr>
      <w:tr w:rsidR="00663564" w:rsidRPr="00663564">
        <w:trPr>
          <w:tblCellSpacing w:w="7" w:type="dxa"/>
        </w:trPr>
        <w:tc>
          <w:tcPr>
            <w:tcW w:w="4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0"/>
            </w:tblGrid>
            <w:tr w:rsidR="00663564" w:rsidRPr="0066356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3564" w:rsidRPr="00663564" w:rsidRDefault="00663564" w:rsidP="00663564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/>
                    </w:rPr>
                  </w:pPr>
                  <w:r w:rsidRPr="00663564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/>
                    </w:rPr>
                    <w:t>22°34'52" N</w:t>
                  </w:r>
                </w:p>
              </w:tc>
            </w:tr>
            <w:tr w:rsidR="00663564" w:rsidRPr="0066356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3564" w:rsidRPr="00663564" w:rsidRDefault="00663564" w:rsidP="00663564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/>
                    </w:rPr>
                  </w:pPr>
                  <w:r w:rsidRPr="00663564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/>
                    </w:rPr>
                    <w:t>114°29'56" E </w:t>
                  </w:r>
                </w:p>
              </w:tc>
            </w:tr>
          </w:tbl>
          <w:p w:rsidR="00663564" w:rsidRPr="00663564" w:rsidRDefault="00663564" w:rsidP="0066356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</w:tr>
      <w:tr w:rsidR="00663564" w:rsidRPr="00663564">
        <w:trPr>
          <w:tblCellSpacing w:w="7" w:type="dxa"/>
        </w:trPr>
        <w:tc>
          <w:tcPr>
            <w:tcW w:w="5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63564" w:rsidRPr="00663564" w:rsidRDefault="00663564" w:rsidP="00663564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663564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2. Hours of service  </w:t>
            </w:r>
          </w:p>
        </w:tc>
      </w:tr>
      <w:tr w:rsidR="00663564" w:rsidRPr="00663564">
        <w:trPr>
          <w:tblCellSpacing w:w="7" w:type="dxa"/>
        </w:trPr>
        <w:tc>
          <w:tcPr>
            <w:tcW w:w="4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1"/>
            </w:tblGrid>
            <w:tr w:rsidR="00663564" w:rsidRPr="0066356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3564" w:rsidRPr="00663564" w:rsidRDefault="00663564" w:rsidP="00663564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/>
                    </w:rPr>
                  </w:pPr>
                  <w:r w:rsidRPr="00663564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/>
                    </w:rPr>
                    <w:t>0000-1000 h from Monday to Friday</w:t>
                  </w:r>
                </w:p>
              </w:tc>
            </w:tr>
            <w:tr w:rsidR="00663564" w:rsidRPr="0066356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3564" w:rsidRPr="00663564" w:rsidRDefault="00663564" w:rsidP="00663564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/>
                    </w:rPr>
                  </w:pPr>
                  <w:r w:rsidRPr="00663564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/>
                    </w:rPr>
                    <w:t>H24: on request. </w:t>
                  </w:r>
                </w:p>
              </w:tc>
            </w:tr>
          </w:tbl>
          <w:p w:rsidR="00663564" w:rsidRPr="00663564" w:rsidRDefault="00663564" w:rsidP="0066356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</w:tr>
      <w:tr w:rsidR="00663564" w:rsidRPr="00663564">
        <w:trPr>
          <w:tblCellSpacing w:w="7" w:type="dxa"/>
        </w:trPr>
        <w:tc>
          <w:tcPr>
            <w:tcW w:w="5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63564" w:rsidRPr="00663564" w:rsidRDefault="00663564" w:rsidP="00663564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663564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3. Information on antennas in use  </w:t>
            </w:r>
          </w:p>
        </w:tc>
      </w:tr>
      <w:tr w:rsidR="00663564" w:rsidRPr="00663564">
        <w:trPr>
          <w:tblCellSpacing w:w="7" w:type="dxa"/>
        </w:trPr>
        <w:tc>
          <w:tcPr>
            <w:tcW w:w="4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40"/>
            </w:tblGrid>
            <w:tr w:rsidR="00663564" w:rsidRPr="0066356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3564" w:rsidRPr="00663564" w:rsidRDefault="00663564" w:rsidP="00663564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/>
                    </w:rPr>
                  </w:pPr>
                  <w:r w:rsidRPr="00663564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/>
                    </w:rPr>
                    <w:t xml:space="preserve">13 m </w:t>
                  </w:r>
                  <w:proofErr w:type="spellStart"/>
                  <w:r w:rsidRPr="00663564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/>
                    </w:rPr>
                    <w:t>Cassegrain</w:t>
                  </w:r>
                  <w:proofErr w:type="spellEnd"/>
                  <w:r w:rsidRPr="00663564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/>
                    </w:rPr>
                    <w:t xml:space="preserve"> antenna for frequency range (a), (b). </w:t>
                  </w:r>
                </w:p>
              </w:tc>
            </w:tr>
          </w:tbl>
          <w:p w:rsidR="00663564" w:rsidRPr="00663564" w:rsidRDefault="00663564" w:rsidP="0066356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</w:tr>
      <w:tr w:rsidR="00663564" w:rsidRPr="00663564">
        <w:trPr>
          <w:tblCellSpacing w:w="7" w:type="dxa"/>
        </w:trPr>
        <w:tc>
          <w:tcPr>
            <w:tcW w:w="5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63564" w:rsidRPr="00663564" w:rsidRDefault="00663564" w:rsidP="00663564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663564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4. Range of azimuth and elevation angles  </w:t>
            </w:r>
          </w:p>
        </w:tc>
      </w:tr>
      <w:tr w:rsidR="00663564" w:rsidRPr="00663564">
        <w:trPr>
          <w:tblCellSpacing w:w="7" w:type="dxa"/>
        </w:trPr>
        <w:tc>
          <w:tcPr>
            <w:tcW w:w="4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15"/>
            </w:tblGrid>
            <w:tr w:rsidR="00663564" w:rsidRPr="0066356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3564" w:rsidRPr="00663564" w:rsidRDefault="00663564" w:rsidP="00663564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/>
                    </w:rPr>
                  </w:pPr>
                  <w:r w:rsidRPr="00663564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/>
                    </w:rPr>
                    <w:t>10° - 350°, 0° - 90° </w:t>
                  </w:r>
                </w:p>
              </w:tc>
            </w:tr>
          </w:tbl>
          <w:p w:rsidR="00663564" w:rsidRPr="00663564" w:rsidRDefault="00663564" w:rsidP="0066356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</w:tr>
      <w:tr w:rsidR="00663564" w:rsidRPr="00663564">
        <w:trPr>
          <w:tblCellSpacing w:w="7" w:type="dxa"/>
        </w:trPr>
        <w:tc>
          <w:tcPr>
            <w:tcW w:w="5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63564" w:rsidRPr="00663564" w:rsidRDefault="00663564" w:rsidP="00663564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663564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5. Maximum attainable accuracy in determining orbital positions of space stations  </w:t>
            </w:r>
          </w:p>
        </w:tc>
      </w:tr>
      <w:tr w:rsidR="00663564" w:rsidRPr="00663564">
        <w:trPr>
          <w:tblCellSpacing w:w="7" w:type="dxa"/>
        </w:trPr>
        <w:tc>
          <w:tcPr>
            <w:tcW w:w="4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5"/>
            </w:tblGrid>
            <w:tr w:rsidR="00663564" w:rsidRPr="0066356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3564" w:rsidRPr="00663564" w:rsidRDefault="00663564" w:rsidP="00663564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/>
                    </w:rPr>
                  </w:pPr>
                  <w:r w:rsidRPr="00663564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/>
                    </w:rPr>
                    <w:t>1/20 main lobe. </w:t>
                  </w:r>
                </w:p>
              </w:tc>
            </w:tr>
          </w:tbl>
          <w:p w:rsidR="00663564" w:rsidRPr="00663564" w:rsidRDefault="00663564" w:rsidP="0066356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</w:tr>
      <w:tr w:rsidR="00663564" w:rsidRPr="00663564">
        <w:trPr>
          <w:tblCellSpacing w:w="7" w:type="dxa"/>
        </w:trPr>
        <w:tc>
          <w:tcPr>
            <w:tcW w:w="5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63564" w:rsidRPr="00663564" w:rsidRDefault="00663564" w:rsidP="00663564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663564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6. Information on system polarization  </w:t>
            </w:r>
          </w:p>
        </w:tc>
      </w:tr>
      <w:tr w:rsidR="00663564" w:rsidRPr="00663564">
        <w:trPr>
          <w:tblCellSpacing w:w="7" w:type="dxa"/>
        </w:trPr>
        <w:tc>
          <w:tcPr>
            <w:tcW w:w="4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43"/>
            </w:tblGrid>
            <w:tr w:rsidR="00663564" w:rsidRPr="0066356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3564" w:rsidRPr="00663564" w:rsidRDefault="00663564" w:rsidP="00663564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/>
                    </w:rPr>
                  </w:pPr>
                  <w:r w:rsidRPr="00663564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/>
                    </w:rPr>
                    <w:t>(a) (</w:t>
                  </w:r>
                  <w:proofErr w:type="gramStart"/>
                  <w:r w:rsidRPr="00663564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/>
                    </w:rPr>
                    <w:t>b</w:t>
                  </w:r>
                  <w:proofErr w:type="gramEnd"/>
                  <w:r w:rsidRPr="00663564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/>
                    </w:rPr>
                    <w:t>) Vertical, horizontal and circular polarization. </w:t>
                  </w:r>
                </w:p>
              </w:tc>
            </w:tr>
          </w:tbl>
          <w:p w:rsidR="00663564" w:rsidRPr="00663564" w:rsidRDefault="00663564" w:rsidP="0066356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</w:tr>
      <w:tr w:rsidR="00663564" w:rsidRPr="00663564">
        <w:trPr>
          <w:tblCellSpacing w:w="7" w:type="dxa"/>
        </w:trPr>
        <w:tc>
          <w:tcPr>
            <w:tcW w:w="5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63564" w:rsidRPr="00663564" w:rsidRDefault="00663564" w:rsidP="00663564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663564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7. System noise temperature  </w:t>
            </w:r>
          </w:p>
        </w:tc>
      </w:tr>
      <w:tr w:rsidR="00663564" w:rsidRPr="00663564">
        <w:trPr>
          <w:tblCellSpacing w:w="7" w:type="dxa"/>
        </w:trPr>
        <w:tc>
          <w:tcPr>
            <w:tcW w:w="4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5"/>
            </w:tblGrid>
            <w:tr w:rsidR="00663564" w:rsidRPr="0066356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3564" w:rsidRPr="00663564" w:rsidRDefault="00663564" w:rsidP="00663564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/>
                    </w:rPr>
                  </w:pPr>
                  <w:r w:rsidRPr="00663564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/>
                    </w:rPr>
                    <w:t>No information notified. </w:t>
                  </w:r>
                </w:p>
              </w:tc>
            </w:tr>
          </w:tbl>
          <w:p w:rsidR="00663564" w:rsidRPr="00663564" w:rsidRDefault="00663564" w:rsidP="0066356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</w:tr>
      <w:tr w:rsidR="00663564" w:rsidRPr="00663564">
        <w:trPr>
          <w:tblCellSpacing w:w="7" w:type="dxa"/>
        </w:trPr>
        <w:tc>
          <w:tcPr>
            <w:tcW w:w="5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63564" w:rsidRPr="00663564" w:rsidRDefault="00663564" w:rsidP="00663564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663564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8. Ranges of frequencies with the maximum attainable accuracy of frequency measurement for each frequency range  </w:t>
            </w:r>
          </w:p>
        </w:tc>
      </w:tr>
      <w:tr w:rsidR="00663564" w:rsidRPr="00663564">
        <w:trPr>
          <w:tblCellSpacing w:w="7" w:type="dxa"/>
        </w:trPr>
        <w:tc>
          <w:tcPr>
            <w:tcW w:w="4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01"/>
            </w:tblGrid>
            <w:tr w:rsidR="00663564" w:rsidRPr="0066356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3564" w:rsidRPr="00663564" w:rsidRDefault="00663564" w:rsidP="00663564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/>
                    </w:rPr>
                  </w:pPr>
                  <w:r w:rsidRPr="00663564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/>
                    </w:rPr>
                    <w:t>(a) 3.4 GHz - 4.2 GHz: 1 × 10</w:t>
                  </w:r>
                  <w:r w:rsidRPr="00663564">
                    <w:rPr>
                      <w:rFonts w:ascii="Verdana" w:eastAsia="Times New Roman" w:hAnsi="Verdana" w:cs="Times New Roman"/>
                      <w:sz w:val="18"/>
                      <w:szCs w:val="18"/>
                      <w:vertAlign w:val="superscript"/>
                      <w:lang w:val="en-GB"/>
                    </w:rPr>
                    <w:t>-6</w:t>
                  </w:r>
                </w:p>
              </w:tc>
            </w:tr>
            <w:tr w:rsidR="00663564" w:rsidRPr="0066356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3564" w:rsidRPr="00663564" w:rsidRDefault="00663564" w:rsidP="00663564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/>
                    </w:rPr>
                  </w:pPr>
                  <w:r w:rsidRPr="00663564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/>
                    </w:rPr>
                    <w:t>(b) 10.7 GHz - 12.75 GHz: 1 × 10</w:t>
                  </w:r>
                  <w:r w:rsidRPr="00663564">
                    <w:rPr>
                      <w:rFonts w:ascii="Verdana" w:eastAsia="Times New Roman" w:hAnsi="Verdana" w:cs="Times New Roman"/>
                      <w:sz w:val="18"/>
                      <w:szCs w:val="18"/>
                      <w:vertAlign w:val="superscript"/>
                      <w:lang w:val="en-GB"/>
                    </w:rPr>
                    <w:t>-6</w:t>
                  </w:r>
                  <w:r w:rsidRPr="00663564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/>
                    </w:rPr>
                    <w:t> </w:t>
                  </w:r>
                </w:p>
              </w:tc>
            </w:tr>
          </w:tbl>
          <w:p w:rsidR="00663564" w:rsidRPr="00663564" w:rsidRDefault="00663564" w:rsidP="0066356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</w:tr>
      <w:tr w:rsidR="00663564" w:rsidRPr="00663564">
        <w:trPr>
          <w:tblCellSpacing w:w="7" w:type="dxa"/>
        </w:trPr>
        <w:tc>
          <w:tcPr>
            <w:tcW w:w="5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63564" w:rsidRPr="00663564" w:rsidRDefault="00663564" w:rsidP="00481D82">
            <w:pPr>
              <w:pageBreakBefore/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663564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lastRenderedPageBreak/>
              <w:t>9. Ranges of frequencies in which field strength or power flux-density measurements can be performed  </w:t>
            </w:r>
          </w:p>
        </w:tc>
      </w:tr>
      <w:tr w:rsidR="00663564" w:rsidRPr="00663564">
        <w:trPr>
          <w:tblCellSpacing w:w="7" w:type="dxa"/>
        </w:trPr>
        <w:tc>
          <w:tcPr>
            <w:tcW w:w="4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01"/>
            </w:tblGrid>
            <w:tr w:rsidR="00663564" w:rsidRPr="0066356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3564" w:rsidRPr="00663564" w:rsidRDefault="00663564" w:rsidP="00663564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/>
                    </w:rPr>
                  </w:pPr>
                  <w:r w:rsidRPr="00663564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/>
                    </w:rPr>
                    <w:t>(a) 3.4 GHz - 4.2 GHz: 1 × 10</w:t>
                  </w:r>
                  <w:r w:rsidRPr="00663564">
                    <w:rPr>
                      <w:rFonts w:ascii="Verdana" w:eastAsia="Times New Roman" w:hAnsi="Verdana" w:cs="Times New Roman"/>
                      <w:sz w:val="18"/>
                      <w:szCs w:val="18"/>
                      <w:vertAlign w:val="superscript"/>
                      <w:lang w:val="en-GB"/>
                    </w:rPr>
                    <w:t>-6</w:t>
                  </w:r>
                </w:p>
              </w:tc>
            </w:tr>
            <w:tr w:rsidR="00663564" w:rsidRPr="0066356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3564" w:rsidRPr="00663564" w:rsidRDefault="00663564" w:rsidP="00663564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/>
                    </w:rPr>
                  </w:pPr>
                  <w:r w:rsidRPr="00663564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/>
                    </w:rPr>
                    <w:t>(b) 10.7 GHz - 12.75 GHz: 1 × 10</w:t>
                  </w:r>
                  <w:r w:rsidRPr="00663564">
                    <w:rPr>
                      <w:rFonts w:ascii="Verdana" w:eastAsia="Times New Roman" w:hAnsi="Verdana" w:cs="Times New Roman"/>
                      <w:sz w:val="18"/>
                      <w:szCs w:val="18"/>
                      <w:vertAlign w:val="superscript"/>
                      <w:lang w:val="en-GB"/>
                    </w:rPr>
                    <w:t>-6</w:t>
                  </w:r>
                  <w:r w:rsidRPr="00663564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/>
                    </w:rPr>
                    <w:t> </w:t>
                  </w:r>
                </w:p>
              </w:tc>
            </w:tr>
          </w:tbl>
          <w:p w:rsidR="00663564" w:rsidRPr="00663564" w:rsidRDefault="00663564" w:rsidP="0066356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</w:tr>
      <w:tr w:rsidR="00663564" w:rsidRPr="00663564">
        <w:trPr>
          <w:tblCellSpacing w:w="7" w:type="dxa"/>
        </w:trPr>
        <w:tc>
          <w:tcPr>
            <w:tcW w:w="5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63564" w:rsidRPr="00663564" w:rsidRDefault="00663564" w:rsidP="00663564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663564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10. Minimum value of measurable field strength or power flux-density with indication of attainable accuracy of measurement  </w:t>
            </w:r>
          </w:p>
        </w:tc>
      </w:tr>
      <w:tr w:rsidR="00663564" w:rsidRPr="00663564">
        <w:trPr>
          <w:tblCellSpacing w:w="7" w:type="dxa"/>
        </w:trPr>
        <w:tc>
          <w:tcPr>
            <w:tcW w:w="4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7"/>
            </w:tblGrid>
            <w:tr w:rsidR="00663564" w:rsidRPr="0066356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3564" w:rsidRPr="00663564" w:rsidRDefault="00663564" w:rsidP="00663564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/>
                    </w:rPr>
                  </w:pPr>
                  <w:r w:rsidRPr="00663564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/>
                    </w:rPr>
                    <w:t xml:space="preserve">Accuracy: 0.5 </w:t>
                  </w:r>
                  <w:proofErr w:type="spellStart"/>
                  <w:r w:rsidRPr="00663564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/>
                    </w:rPr>
                    <w:t>dB.</w:t>
                  </w:r>
                  <w:proofErr w:type="spellEnd"/>
                  <w:r w:rsidRPr="00663564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/>
                    </w:rPr>
                    <w:t> </w:t>
                  </w:r>
                </w:p>
              </w:tc>
            </w:tr>
          </w:tbl>
          <w:p w:rsidR="00663564" w:rsidRPr="00663564" w:rsidRDefault="00663564" w:rsidP="0066356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</w:tr>
      <w:tr w:rsidR="00663564" w:rsidRPr="00663564">
        <w:trPr>
          <w:tblCellSpacing w:w="7" w:type="dxa"/>
        </w:trPr>
        <w:tc>
          <w:tcPr>
            <w:tcW w:w="5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63564" w:rsidRPr="00663564" w:rsidRDefault="00663564" w:rsidP="00663564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663564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11. Information available for bandwidth measurements  </w:t>
            </w:r>
          </w:p>
        </w:tc>
      </w:tr>
      <w:tr w:rsidR="00663564" w:rsidRPr="00663564">
        <w:trPr>
          <w:tblCellSpacing w:w="7" w:type="dxa"/>
        </w:trPr>
        <w:tc>
          <w:tcPr>
            <w:tcW w:w="4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81"/>
            </w:tblGrid>
            <w:tr w:rsidR="00663564" w:rsidRPr="0066356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3564" w:rsidRPr="00663564" w:rsidRDefault="00663564" w:rsidP="00663564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/>
                    </w:rPr>
                  </w:pPr>
                  <w:r w:rsidRPr="00663564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/>
                    </w:rPr>
                    <w:t>In accordance with the methods described in the Spectrum Monitoring Handbook. </w:t>
                  </w:r>
                </w:p>
              </w:tc>
            </w:tr>
          </w:tbl>
          <w:p w:rsidR="00663564" w:rsidRPr="00663564" w:rsidRDefault="00663564" w:rsidP="0066356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</w:tr>
      <w:tr w:rsidR="00663564" w:rsidRPr="00663564">
        <w:trPr>
          <w:tblCellSpacing w:w="7" w:type="dxa"/>
        </w:trPr>
        <w:tc>
          <w:tcPr>
            <w:tcW w:w="5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63564" w:rsidRPr="00663564" w:rsidRDefault="00663564" w:rsidP="00663564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663564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12. Information available for spectrum occupancy measurements  </w:t>
            </w:r>
          </w:p>
        </w:tc>
      </w:tr>
      <w:tr w:rsidR="00663564" w:rsidRPr="00663564">
        <w:trPr>
          <w:tblCellSpacing w:w="7" w:type="dxa"/>
        </w:trPr>
        <w:tc>
          <w:tcPr>
            <w:tcW w:w="4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94"/>
            </w:tblGrid>
            <w:tr w:rsidR="00663564" w:rsidRPr="0066356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3564" w:rsidRPr="00663564" w:rsidRDefault="00663564" w:rsidP="00663564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/>
                    </w:rPr>
                  </w:pPr>
                  <w:r w:rsidRPr="00663564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/>
                    </w:rPr>
                    <w:t>Spectrum occupancy automatically measured by computer controlled receiving system. </w:t>
                  </w:r>
                </w:p>
              </w:tc>
            </w:tr>
          </w:tbl>
          <w:p w:rsidR="00663564" w:rsidRPr="00663564" w:rsidRDefault="00663564" w:rsidP="0066356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</w:tr>
      <w:tr w:rsidR="00663564" w:rsidRPr="00663564">
        <w:trPr>
          <w:tblCellSpacing w:w="7" w:type="dxa"/>
        </w:trPr>
        <w:tc>
          <w:tcPr>
            <w:tcW w:w="5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63564" w:rsidRPr="00663564" w:rsidRDefault="00663564" w:rsidP="00663564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663564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13. Information available for orbit occupancy measurements  </w:t>
            </w:r>
          </w:p>
        </w:tc>
      </w:tr>
      <w:tr w:rsidR="00663564" w:rsidRPr="00663564">
        <w:trPr>
          <w:tblCellSpacing w:w="7" w:type="dxa"/>
        </w:trPr>
        <w:tc>
          <w:tcPr>
            <w:tcW w:w="4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5"/>
            </w:tblGrid>
            <w:tr w:rsidR="00663564" w:rsidRPr="0066356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3564" w:rsidRPr="00663564" w:rsidRDefault="00663564" w:rsidP="00663564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/>
                    </w:rPr>
                  </w:pPr>
                  <w:r w:rsidRPr="00663564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/>
                    </w:rPr>
                    <w:t>No information notified. </w:t>
                  </w:r>
                </w:p>
              </w:tc>
            </w:tr>
          </w:tbl>
          <w:p w:rsidR="00663564" w:rsidRPr="00663564" w:rsidRDefault="00663564" w:rsidP="0066356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</w:tr>
    </w:tbl>
    <w:p w:rsidR="00481D82" w:rsidRDefault="00481D82" w:rsidP="00481D82">
      <w:pPr>
        <w:spacing w:after="0" w:line="240" w:lineRule="atLeast"/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1"/>
        <w:gridCol w:w="5478"/>
        <w:gridCol w:w="3532"/>
        <w:gridCol w:w="3539"/>
      </w:tblGrid>
      <w:tr w:rsidR="00663564" w:rsidRPr="00663564" w:rsidTr="00481D82">
        <w:trPr>
          <w:tblCellSpacing w:w="7" w:type="dxa"/>
        </w:trPr>
        <w:tc>
          <w:tcPr>
            <w:tcW w:w="995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63564" w:rsidRPr="00663564" w:rsidRDefault="00663564" w:rsidP="00481D82">
            <w:pPr>
              <w:pageBreakBefore/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663564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lastRenderedPageBreak/>
              <w:t>Name of the station</w:t>
            </w:r>
          </w:p>
        </w:tc>
        <w:tc>
          <w:tcPr>
            <w:tcW w:w="1742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63564" w:rsidRPr="00663564" w:rsidRDefault="00663564" w:rsidP="0066356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663564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2245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63564" w:rsidRPr="00663564" w:rsidRDefault="00663564" w:rsidP="0066356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663564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</w:tr>
      <w:tr w:rsidR="00663564" w:rsidRPr="00663564">
        <w:trPr>
          <w:tblCellSpacing w:w="7" w:type="dxa"/>
        </w:trPr>
        <w:tc>
          <w:tcPr>
            <w:tcW w:w="0" w:type="auto"/>
            <w:vAlign w:val="center"/>
            <w:hideMark/>
          </w:tcPr>
          <w:p w:rsidR="00663564" w:rsidRPr="00663564" w:rsidRDefault="00663564" w:rsidP="0066356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663564" w:rsidRPr="00663564" w:rsidRDefault="00663564" w:rsidP="006635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663564" w:rsidRPr="00663564" w:rsidRDefault="00663564" w:rsidP="006635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663564" w:rsidRPr="00663564" w:rsidRDefault="00663564" w:rsidP="0066356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63564" w:rsidRPr="00663564" w:rsidTr="00481D82">
        <w:trPr>
          <w:tblCellSpacing w:w="7" w:type="dxa"/>
        </w:trPr>
        <w:tc>
          <w:tcPr>
            <w:tcW w:w="995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63564" w:rsidRPr="00663564" w:rsidRDefault="00663564" w:rsidP="00663564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663564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Urumqi </w:t>
            </w:r>
          </w:p>
        </w:tc>
        <w:tc>
          <w:tcPr>
            <w:tcW w:w="1742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63564" w:rsidRPr="00663564" w:rsidRDefault="00663564" w:rsidP="00663564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663564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Mailboxes 79-87</w:t>
            </w:r>
            <w:r w:rsidRPr="00663564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</w:r>
            <w:proofErr w:type="spellStart"/>
            <w:r w:rsidRPr="00663564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Jiaheyuan</w:t>
            </w:r>
            <w:proofErr w:type="spellEnd"/>
            <w:r w:rsidRPr="00663564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 xml:space="preserve"> neighbourhood</w:t>
            </w:r>
            <w:r w:rsidRPr="00663564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20, Altay Road</w:t>
            </w:r>
            <w:r w:rsidRPr="00663564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</w:r>
            <w:proofErr w:type="spellStart"/>
            <w:r w:rsidRPr="00663564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Xinshi</w:t>
            </w:r>
            <w:proofErr w:type="spellEnd"/>
            <w:r w:rsidRPr="00663564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 xml:space="preserve"> District</w:t>
            </w:r>
            <w:r w:rsidRPr="00663564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830054 Urumqi</w:t>
            </w:r>
            <w:r w:rsidRPr="00663564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China  </w:t>
            </w:r>
          </w:p>
        </w:tc>
        <w:tc>
          <w:tcPr>
            <w:tcW w:w="2245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63564" w:rsidRPr="00663564" w:rsidRDefault="00663564" w:rsidP="00663564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663564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TF : +86 991 3678783</w:t>
            </w:r>
            <w:r w:rsidRPr="00663564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FAX : +86 991 3813600  </w:t>
            </w:r>
          </w:p>
        </w:tc>
      </w:tr>
    </w:tbl>
    <w:p w:rsidR="00663564" w:rsidRPr="00663564" w:rsidRDefault="00663564" w:rsidP="00663564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663564" w:rsidRPr="00663564">
        <w:trPr>
          <w:tblCellSpacing w:w="7" w:type="dxa"/>
        </w:trPr>
        <w:tc>
          <w:tcPr>
            <w:tcW w:w="5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63564" w:rsidRPr="00663564" w:rsidRDefault="00663564" w:rsidP="00663564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663564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1. Geographical coordinates  </w:t>
            </w:r>
          </w:p>
        </w:tc>
      </w:tr>
      <w:tr w:rsidR="00663564" w:rsidRPr="00663564">
        <w:trPr>
          <w:tblCellSpacing w:w="7" w:type="dxa"/>
        </w:trPr>
        <w:tc>
          <w:tcPr>
            <w:tcW w:w="4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4"/>
            </w:tblGrid>
            <w:tr w:rsidR="00663564" w:rsidRPr="0066356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3564" w:rsidRPr="00663564" w:rsidRDefault="00663564" w:rsidP="00663564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/>
                    </w:rPr>
                  </w:pPr>
                  <w:r w:rsidRPr="00663564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/>
                    </w:rPr>
                    <w:t>39°27'41'' N</w:t>
                  </w:r>
                </w:p>
              </w:tc>
            </w:tr>
            <w:tr w:rsidR="00663564" w:rsidRPr="0066356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3564" w:rsidRPr="00663564" w:rsidRDefault="00663564" w:rsidP="00663564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/>
                    </w:rPr>
                  </w:pPr>
                  <w:r w:rsidRPr="00663564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/>
                    </w:rPr>
                    <w:t>075°59'56'' E </w:t>
                  </w:r>
                </w:p>
              </w:tc>
            </w:tr>
          </w:tbl>
          <w:p w:rsidR="00663564" w:rsidRPr="00663564" w:rsidRDefault="00663564" w:rsidP="0066356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</w:tr>
      <w:tr w:rsidR="00663564" w:rsidRPr="00663564">
        <w:trPr>
          <w:tblCellSpacing w:w="7" w:type="dxa"/>
        </w:trPr>
        <w:tc>
          <w:tcPr>
            <w:tcW w:w="5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63564" w:rsidRPr="00663564" w:rsidRDefault="00663564" w:rsidP="00663564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663564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2. Hours of service  </w:t>
            </w:r>
          </w:p>
        </w:tc>
      </w:tr>
      <w:tr w:rsidR="00663564" w:rsidRPr="00663564">
        <w:trPr>
          <w:tblCellSpacing w:w="7" w:type="dxa"/>
        </w:trPr>
        <w:tc>
          <w:tcPr>
            <w:tcW w:w="4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56"/>
            </w:tblGrid>
            <w:tr w:rsidR="00663564" w:rsidRPr="0066356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3564" w:rsidRPr="00663564" w:rsidRDefault="00663564" w:rsidP="00663564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/>
                    </w:rPr>
                  </w:pPr>
                  <w:r w:rsidRPr="00663564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/>
                    </w:rPr>
                    <w:t>0130-1030 h from Monday to Friday.</w:t>
                  </w:r>
                </w:p>
              </w:tc>
            </w:tr>
            <w:tr w:rsidR="00663564" w:rsidRPr="0066356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3564" w:rsidRPr="00663564" w:rsidRDefault="00663564" w:rsidP="00663564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/>
                    </w:rPr>
                  </w:pPr>
                  <w:r w:rsidRPr="00663564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/>
                    </w:rPr>
                    <w:t>H24 if needed. </w:t>
                  </w:r>
                </w:p>
              </w:tc>
            </w:tr>
          </w:tbl>
          <w:p w:rsidR="00663564" w:rsidRPr="00663564" w:rsidRDefault="00663564" w:rsidP="0066356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</w:tr>
      <w:tr w:rsidR="00663564" w:rsidRPr="00663564">
        <w:trPr>
          <w:tblCellSpacing w:w="7" w:type="dxa"/>
        </w:trPr>
        <w:tc>
          <w:tcPr>
            <w:tcW w:w="5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63564" w:rsidRPr="00663564" w:rsidRDefault="00663564" w:rsidP="00663564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663564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3. Information on antennas in use  </w:t>
            </w:r>
          </w:p>
        </w:tc>
      </w:tr>
      <w:tr w:rsidR="00663564" w:rsidRPr="00663564">
        <w:trPr>
          <w:tblCellSpacing w:w="7" w:type="dxa"/>
        </w:trPr>
        <w:tc>
          <w:tcPr>
            <w:tcW w:w="4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36"/>
            </w:tblGrid>
            <w:tr w:rsidR="00663564" w:rsidRPr="0066356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3564" w:rsidRPr="00663564" w:rsidRDefault="00663564" w:rsidP="00663564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/>
                    </w:rPr>
                  </w:pPr>
                  <w:r w:rsidRPr="00663564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/>
                    </w:rPr>
                    <w:t>3.7 m Ring-focus antenna for frequency range (a), (b).  </w:t>
                  </w:r>
                </w:p>
              </w:tc>
            </w:tr>
          </w:tbl>
          <w:p w:rsidR="00663564" w:rsidRPr="00663564" w:rsidRDefault="00663564" w:rsidP="0066356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</w:tr>
      <w:tr w:rsidR="00663564" w:rsidRPr="00663564">
        <w:trPr>
          <w:tblCellSpacing w:w="7" w:type="dxa"/>
        </w:trPr>
        <w:tc>
          <w:tcPr>
            <w:tcW w:w="5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63564" w:rsidRPr="00663564" w:rsidRDefault="00663564" w:rsidP="00663564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663564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4. Range of azimuth and elevation angles  </w:t>
            </w:r>
          </w:p>
        </w:tc>
      </w:tr>
      <w:tr w:rsidR="00663564" w:rsidRPr="00663564">
        <w:trPr>
          <w:tblCellSpacing w:w="7" w:type="dxa"/>
        </w:trPr>
        <w:tc>
          <w:tcPr>
            <w:tcW w:w="4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78"/>
            </w:tblGrid>
            <w:tr w:rsidR="00663564" w:rsidRPr="0066356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3564" w:rsidRPr="00663564" w:rsidRDefault="00663564" w:rsidP="00663564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/>
                    </w:rPr>
                  </w:pPr>
                  <w:r w:rsidRPr="00663564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/>
                    </w:rPr>
                    <w:t>10° - 350°, 0° - 90°  </w:t>
                  </w:r>
                </w:p>
              </w:tc>
            </w:tr>
          </w:tbl>
          <w:p w:rsidR="00663564" w:rsidRPr="00663564" w:rsidRDefault="00663564" w:rsidP="0066356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</w:tr>
      <w:tr w:rsidR="00663564" w:rsidRPr="00663564">
        <w:trPr>
          <w:tblCellSpacing w:w="7" w:type="dxa"/>
        </w:trPr>
        <w:tc>
          <w:tcPr>
            <w:tcW w:w="5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63564" w:rsidRPr="00663564" w:rsidRDefault="00663564" w:rsidP="00663564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663564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5. Maximum attainable accuracy in determining orbital positions of space stations  </w:t>
            </w:r>
          </w:p>
        </w:tc>
      </w:tr>
      <w:tr w:rsidR="00663564" w:rsidRPr="00663564">
        <w:trPr>
          <w:tblCellSpacing w:w="7" w:type="dxa"/>
        </w:trPr>
        <w:tc>
          <w:tcPr>
            <w:tcW w:w="4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5"/>
            </w:tblGrid>
            <w:tr w:rsidR="00663564" w:rsidRPr="0066356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3564" w:rsidRPr="00663564" w:rsidRDefault="00663564" w:rsidP="00663564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/>
                    </w:rPr>
                  </w:pPr>
                  <w:r w:rsidRPr="00663564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/>
                    </w:rPr>
                    <w:t>1/10 main lobe. </w:t>
                  </w:r>
                </w:p>
              </w:tc>
            </w:tr>
          </w:tbl>
          <w:p w:rsidR="00663564" w:rsidRPr="00663564" w:rsidRDefault="00663564" w:rsidP="0066356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</w:tr>
      <w:tr w:rsidR="00663564" w:rsidRPr="00663564">
        <w:trPr>
          <w:tblCellSpacing w:w="7" w:type="dxa"/>
        </w:trPr>
        <w:tc>
          <w:tcPr>
            <w:tcW w:w="5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63564" w:rsidRPr="00663564" w:rsidRDefault="00663564" w:rsidP="00663564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663564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6. Information on system polarization  </w:t>
            </w:r>
          </w:p>
        </w:tc>
      </w:tr>
      <w:tr w:rsidR="00663564" w:rsidRPr="00663564">
        <w:trPr>
          <w:tblCellSpacing w:w="7" w:type="dxa"/>
        </w:trPr>
        <w:tc>
          <w:tcPr>
            <w:tcW w:w="4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43"/>
            </w:tblGrid>
            <w:tr w:rsidR="00663564" w:rsidRPr="0066356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3564" w:rsidRPr="00663564" w:rsidRDefault="00663564" w:rsidP="00663564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/>
                    </w:rPr>
                  </w:pPr>
                  <w:r w:rsidRPr="00663564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/>
                    </w:rPr>
                    <w:t>(a) (</w:t>
                  </w:r>
                  <w:proofErr w:type="gramStart"/>
                  <w:r w:rsidRPr="00663564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/>
                    </w:rPr>
                    <w:t>b</w:t>
                  </w:r>
                  <w:proofErr w:type="gramEnd"/>
                  <w:r w:rsidRPr="00663564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/>
                    </w:rPr>
                    <w:t>) Vertical, horizontal and circular polarization. </w:t>
                  </w:r>
                </w:p>
              </w:tc>
            </w:tr>
          </w:tbl>
          <w:p w:rsidR="00663564" w:rsidRPr="00663564" w:rsidRDefault="00663564" w:rsidP="0066356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</w:tr>
      <w:tr w:rsidR="00663564" w:rsidRPr="00663564">
        <w:trPr>
          <w:tblCellSpacing w:w="7" w:type="dxa"/>
        </w:trPr>
        <w:tc>
          <w:tcPr>
            <w:tcW w:w="5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63564" w:rsidRPr="00663564" w:rsidRDefault="00663564" w:rsidP="00663564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663564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7. System noise temperature  </w:t>
            </w:r>
          </w:p>
        </w:tc>
      </w:tr>
      <w:tr w:rsidR="00663564" w:rsidRPr="00663564">
        <w:trPr>
          <w:tblCellSpacing w:w="7" w:type="dxa"/>
        </w:trPr>
        <w:tc>
          <w:tcPr>
            <w:tcW w:w="4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48"/>
            </w:tblGrid>
            <w:tr w:rsidR="00663564" w:rsidRPr="0066356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3564" w:rsidRPr="00663564" w:rsidRDefault="00663564" w:rsidP="00663564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/>
                    </w:rPr>
                  </w:pPr>
                  <w:r w:rsidRPr="00663564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/>
                    </w:rPr>
                    <w:t>48 K (3.8 GHz), 68 K (11.7 GHz) </w:t>
                  </w:r>
                </w:p>
              </w:tc>
            </w:tr>
          </w:tbl>
          <w:p w:rsidR="00663564" w:rsidRPr="00663564" w:rsidRDefault="00663564" w:rsidP="0066356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</w:tr>
      <w:tr w:rsidR="00663564" w:rsidRPr="00663564">
        <w:trPr>
          <w:tblCellSpacing w:w="7" w:type="dxa"/>
        </w:trPr>
        <w:tc>
          <w:tcPr>
            <w:tcW w:w="5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63564" w:rsidRPr="00663564" w:rsidRDefault="00663564" w:rsidP="00663564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663564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8. Ranges of frequencies with the maximum attainable accuracy of frequency measurement for each frequency range  </w:t>
            </w:r>
          </w:p>
        </w:tc>
      </w:tr>
      <w:tr w:rsidR="00663564" w:rsidRPr="00663564">
        <w:trPr>
          <w:tblCellSpacing w:w="7" w:type="dxa"/>
        </w:trPr>
        <w:tc>
          <w:tcPr>
            <w:tcW w:w="4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65"/>
            </w:tblGrid>
            <w:tr w:rsidR="00663564" w:rsidRPr="0066356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3564" w:rsidRPr="00663564" w:rsidRDefault="00663564" w:rsidP="00663564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/>
                    </w:rPr>
                  </w:pPr>
                  <w:r w:rsidRPr="00663564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/>
                    </w:rPr>
                    <w:t>(a) 3.4 GHz - 4.2 GHz: 1 × 10</w:t>
                  </w:r>
                  <w:r w:rsidRPr="00663564">
                    <w:rPr>
                      <w:rFonts w:ascii="Verdana" w:eastAsia="Times New Roman" w:hAnsi="Verdana" w:cs="Times New Roman"/>
                      <w:sz w:val="18"/>
                      <w:szCs w:val="18"/>
                      <w:vertAlign w:val="superscript"/>
                      <w:lang w:val="en-GB"/>
                    </w:rPr>
                    <w:t>-6</w:t>
                  </w:r>
                </w:p>
              </w:tc>
            </w:tr>
            <w:tr w:rsidR="00663564" w:rsidRPr="0066356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3564" w:rsidRPr="00663564" w:rsidRDefault="00663564" w:rsidP="00663564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/>
                    </w:rPr>
                  </w:pPr>
                  <w:r w:rsidRPr="00663564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/>
                    </w:rPr>
                    <w:t>(b) 10.7 GHz - 12.75 GHz: 1 × 10</w:t>
                  </w:r>
                  <w:r w:rsidRPr="00663564">
                    <w:rPr>
                      <w:rFonts w:ascii="Verdana" w:eastAsia="Times New Roman" w:hAnsi="Verdana" w:cs="Times New Roman"/>
                      <w:sz w:val="18"/>
                      <w:szCs w:val="18"/>
                      <w:vertAlign w:val="superscript"/>
                      <w:lang w:val="en-GB"/>
                    </w:rPr>
                    <w:t>-6</w:t>
                  </w:r>
                  <w:r w:rsidRPr="00663564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/>
                    </w:rPr>
                    <w:t xml:space="preserve">  </w:t>
                  </w:r>
                </w:p>
              </w:tc>
            </w:tr>
          </w:tbl>
          <w:p w:rsidR="00663564" w:rsidRPr="00663564" w:rsidRDefault="00663564" w:rsidP="0066356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</w:tr>
      <w:tr w:rsidR="00663564" w:rsidRPr="00663564">
        <w:trPr>
          <w:tblCellSpacing w:w="7" w:type="dxa"/>
        </w:trPr>
        <w:tc>
          <w:tcPr>
            <w:tcW w:w="5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63564" w:rsidRPr="00663564" w:rsidRDefault="00663564" w:rsidP="009611F6">
            <w:pPr>
              <w:pageBreakBefore/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663564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lastRenderedPageBreak/>
              <w:t>9. R</w:t>
            </w:r>
            <w:bookmarkStart w:id="0" w:name="_GoBack"/>
            <w:bookmarkEnd w:id="0"/>
            <w:r w:rsidRPr="00663564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anges of frequencies in which field strength or power flux-density measurements can be performed  </w:t>
            </w:r>
          </w:p>
        </w:tc>
      </w:tr>
      <w:tr w:rsidR="00663564" w:rsidRPr="00663564">
        <w:trPr>
          <w:tblCellSpacing w:w="7" w:type="dxa"/>
        </w:trPr>
        <w:tc>
          <w:tcPr>
            <w:tcW w:w="4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78"/>
            </w:tblGrid>
            <w:tr w:rsidR="00663564" w:rsidRPr="0066356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3564" w:rsidRPr="00663564" w:rsidRDefault="00663564" w:rsidP="00663564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/>
                    </w:rPr>
                  </w:pPr>
                  <w:r w:rsidRPr="00663564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/>
                    </w:rPr>
                    <w:t>No information notified.  </w:t>
                  </w:r>
                </w:p>
              </w:tc>
            </w:tr>
          </w:tbl>
          <w:p w:rsidR="00663564" w:rsidRPr="00663564" w:rsidRDefault="00663564" w:rsidP="0066356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</w:tr>
      <w:tr w:rsidR="00663564" w:rsidRPr="00663564">
        <w:trPr>
          <w:tblCellSpacing w:w="7" w:type="dxa"/>
        </w:trPr>
        <w:tc>
          <w:tcPr>
            <w:tcW w:w="5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63564" w:rsidRPr="00663564" w:rsidRDefault="00663564" w:rsidP="00663564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663564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10. Minimum value of measurable field strength or power flux-density with indication of attainable accuracy of measurement  </w:t>
            </w:r>
          </w:p>
        </w:tc>
      </w:tr>
      <w:tr w:rsidR="00663564" w:rsidRPr="00663564">
        <w:trPr>
          <w:tblCellSpacing w:w="7" w:type="dxa"/>
        </w:trPr>
        <w:tc>
          <w:tcPr>
            <w:tcW w:w="4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78"/>
            </w:tblGrid>
            <w:tr w:rsidR="00663564" w:rsidRPr="0066356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3564" w:rsidRPr="00663564" w:rsidRDefault="00663564" w:rsidP="00663564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/>
                    </w:rPr>
                  </w:pPr>
                  <w:r w:rsidRPr="00663564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/>
                    </w:rPr>
                    <w:t>No information notified.  </w:t>
                  </w:r>
                </w:p>
              </w:tc>
            </w:tr>
          </w:tbl>
          <w:p w:rsidR="00663564" w:rsidRPr="00663564" w:rsidRDefault="00663564" w:rsidP="0066356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</w:tr>
      <w:tr w:rsidR="00663564" w:rsidRPr="00663564">
        <w:trPr>
          <w:tblCellSpacing w:w="7" w:type="dxa"/>
        </w:trPr>
        <w:tc>
          <w:tcPr>
            <w:tcW w:w="5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63564" w:rsidRPr="00663564" w:rsidRDefault="00663564" w:rsidP="00663564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663564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11. Information available for bandwidth measurements  </w:t>
            </w:r>
          </w:p>
        </w:tc>
      </w:tr>
      <w:tr w:rsidR="00663564" w:rsidRPr="00663564">
        <w:trPr>
          <w:tblCellSpacing w:w="7" w:type="dxa"/>
        </w:trPr>
        <w:tc>
          <w:tcPr>
            <w:tcW w:w="4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44"/>
            </w:tblGrid>
            <w:tr w:rsidR="00663564" w:rsidRPr="0066356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3564" w:rsidRPr="00663564" w:rsidRDefault="00663564" w:rsidP="00663564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/>
                    </w:rPr>
                  </w:pPr>
                  <w:r w:rsidRPr="00663564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/>
                    </w:rPr>
                    <w:t>In accordance with the methods described in the Spectrum Monitoring Handbook.  </w:t>
                  </w:r>
                </w:p>
              </w:tc>
            </w:tr>
          </w:tbl>
          <w:p w:rsidR="00663564" w:rsidRPr="00663564" w:rsidRDefault="00663564" w:rsidP="0066356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</w:tr>
      <w:tr w:rsidR="00663564" w:rsidRPr="00663564">
        <w:trPr>
          <w:tblCellSpacing w:w="7" w:type="dxa"/>
        </w:trPr>
        <w:tc>
          <w:tcPr>
            <w:tcW w:w="5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63564" w:rsidRPr="00663564" w:rsidRDefault="00663564" w:rsidP="00663564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663564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12. Information available for spectrum occupancy measurements  </w:t>
            </w:r>
          </w:p>
        </w:tc>
      </w:tr>
      <w:tr w:rsidR="00663564" w:rsidRPr="00663564">
        <w:trPr>
          <w:tblCellSpacing w:w="7" w:type="dxa"/>
        </w:trPr>
        <w:tc>
          <w:tcPr>
            <w:tcW w:w="4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44"/>
            </w:tblGrid>
            <w:tr w:rsidR="00663564" w:rsidRPr="0066356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3564" w:rsidRPr="00663564" w:rsidRDefault="00663564" w:rsidP="00663564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/>
                    </w:rPr>
                  </w:pPr>
                  <w:r w:rsidRPr="00663564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/>
                    </w:rPr>
                    <w:t>In accordance with the methods described in the Spectrum Monitoring Handbook.  </w:t>
                  </w:r>
                </w:p>
              </w:tc>
            </w:tr>
          </w:tbl>
          <w:p w:rsidR="00663564" w:rsidRPr="00663564" w:rsidRDefault="00663564" w:rsidP="0066356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</w:tr>
      <w:tr w:rsidR="00663564" w:rsidRPr="00663564">
        <w:trPr>
          <w:tblCellSpacing w:w="7" w:type="dxa"/>
        </w:trPr>
        <w:tc>
          <w:tcPr>
            <w:tcW w:w="5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63564" w:rsidRPr="00663564" w:rsidRDefault="00663564" w:rsidP="00663564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663564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13. Information available for orbit occupancy measurements  </w:t>
            </w:r>
          </w:p>
        </w:tc>
      </w:tr>
      <w:tr w:rsidR="00663564" w:rsidRPr="00663564">
        <w:trPr>
          <w:tblCellSpacing w:w="7" w:type="dxa"/>
        </w:trPr>
        <w:tc>
          <w:tcPr>
            <w:tcW w:w="4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78"/>
            </w:tblGrid>
            <w:tr w:rsidR="00663564" w:rsidRPr="0066356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3564" w:rsidRPr="00663564" w:rsidRDefault="00663564" w:rsidP="00663564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/>
                    </w:rPr>
                  </w:pPr>
                  <w:r w:rsidRPr="00663564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/>
                    </w:rPr>
                    <w:t>No information notified.  </w:t>
                  </w:r>
                </w:p>
              </w:tc>
            </w:tr>
          </w:tbl>
          <w:p w:rsidR="00663564" w:rsidRPr="00663564" w:rsidRDefault="00663564" w:rsidP="0066356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</w:tr>
    </w:tbl>
    <w:p w:rsidR="00B022AD" w:rsidRDefault="00B022AD" w:rsidP="00B022AD">
      <w:pPr>
        <w:spacing w:after="100" w:line="240" w:lineRule="auto"/>
      </w:pPr>
    </w:p>
    <w:p w:rsidR="001E659E" w:rsidRDefault="00B022AD" w:rsidP="00B022AD">
      <w:pPr>
        <w:pStyle w:val="EndLine"/>
      </w:pPr>
      <w:r>
        <w:t>______________</w:t>
      </w:r>
    </w:p>
    <w:sectPr w:rsidR="001E659E" w:rsidSect="007F41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567" w:right="567" w:bottom="567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564" w:rsidRDefault="00663564" w:rsidP="009830B2">
      <w:pPr>
        <w:spacing w:after="0" w:line="240" w:lineRule="auto"/>
      </w:pPr>
      <w:r>
        <w:separator/>
      </w:r>
    </w:p>
  </w:endnote>
  <w:endnote w:type="continuationSeparator" w:id="0">
    <w:p w:rsidR="00663564" w:rsidRDefault="00663564" w:rsidP="0098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FBF" w:rsidRDefault="00415F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AF0" w:rsidRPr="00000016" w:rsidRDefault="00000016" w:rsidP="00415FBF">
    <w:pPr>
      <w:pStyle w:val="FooterParticulars"/>
    </w:pPr>
    <w:r w:rsidRPr="00000016">
      <w:t>List of International Monito</w:t>
    </w:r>
    <w:r w:rsidR="00F42665">
      <w:t>ring Stations (Edition of 2019)</w:t>
    </w:r>
    <w:r w:rsidRPr="00000016">
      <w:tab/>
    </w:r>
    <w:r w:rsidRPr="00000016">
      <w:rPr>
        <w:b/>
        <w:bCs/>
      </w:rPr>
      <w:fldChar w:fldCharType="begin"/>
    </w:r>
    <w:r w:rsidRPr="00000016">
      <w:rPr>
        <w:b/>
        <w:bCs/>
      </w:rPr>
      <w:instrText xml:space="preserve"> STYLEREF  SYM  \* MERGEFORMAT </w:instrText>
    </w:r>
    <w:r w:rsidRPr="00000016">
      <w:rPr>
        <w:b/>
        <w:bCs/>
      </w:rPr>
      <w:fldChar w:fldCharType="separate"/>
    </w:r>
    <w:r w:rsidR="009611F6">
      <w:rPr>
        <w:b/>
        <w:bCs/>
        <w:noProof/>
      </w:rPr>
      <w:t>CHN - China</w:t>
    </w:r>
    <w:r w:rsidRPr="00000016">
      <w:rPr>
        <w:b/>
        <w:bCs/>
        <w:noProof/>
      </w:rPr>
      <w:fldChar w:fldCharType="end"/>
    </w:r>
    <w:r>
      <w:rPr>
        <w:b/>
        <w:bCs/>
        <w:noProof/>
      </w:rPr>
      <w:t xml:space="preserve"> - </w:t>
    </w:r>
    <w:sdt>
      <w:sdtPr>
        <w:id w:val="320164814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000016">
              <w:fldChar w:fldCharType="begin"/>
            </w:r>
            <w:r w:rsidRPr="00000016">
              <w:instrText xml:space="preserve"> PAGE </w:instrText>
            </w:r>
            <w:r w:rsidRPr="00000016">
              <w:fldChar w:fldCharType="separate"/>
            </w:r>
            <w:r w:rsidR="009611F6">
              <w:rPr>
                <w:noProof/>
              </w:rPr>
              <w:t>6</w:t>
            </w:r>
            <w:r w:rsidRPr="00000016">
              <w:fldChar w:fldCharType="end"/>
            </w:r>
            <w:r w:rsidRPr="00000016">
              <w:t xml:space="preserve"> of </w:t>
            </w:r>
            <w:r w:rsidR="00663564">
              <w:rPr>
                <w:noProof/>
              </w:rPr>
              <w:fldChar w:fldCharType="begin"/>
            </w:r>
            <w:r w:rsidR="00663564">
              <w:rPr>
                <w:noProof/>
              </w:rPr>
              <w:instrText xml:space="preserve"> NUMPAGES  </w:instrText>
            </w:r>
            <w:r w:rsidR="00663564">
              <w:rPr>
                <w:noProof/>
              </w:rPr>
              <w:fldChar w:fldCharType="separate"/>
            </w:r>
            <w:r w:rsidR="009611F6">
              <w:rPr>
                <w:noProof/>
              </w:rPr>
              <w:t>6</w:t>
            </w:r>
            <w:r w:rsidR="00663564">
              <w:rPr>
                <w:noProof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FBF" w:rsidRDefault="00415F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564" w:rsidRDefault="00663564" w:rsidP="009830B2">
      <w:pPr>
        <w:spacing w:after="0" w:line="240" w:lineRule="auto"/>
      </w:pPr>
      <w:r>
        <w:separator/>
      </w:r>
    </w:p>
  </w:footnote>
  <w:footnote w:type="continuationSeparator" w:id="0">
    <w:p w:rsidR="00663564" w:rsidRDefault="00663564" w:rsidP="00983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FBF" w:rsidRDefault="00415F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FBF" w:rsidRDefault="00415F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FBF" w:rsidRDefault="00415F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564"/>
    <w:rsid w:val="00000016"/>
    <w:rsid w:val="00006D7A"/>
    <w:rsid w:val="00044F26"/>
    <w:rsid w:val="00085D2B"/>
    <w:rsid w:val="000C648F"/>
    <w:rsid w:val="001355A9"/>
    <w:rsid w:val="00156D9C"/>
    <w:rsid w:val="001C0CC0"/>
    <w:rsid w:val="001D59A2"/>
    <w:rsid w:val="001E659E"/>
    <w:rsid w:val="001F7C2F"/>
    <w:rsid w:val="00290C04"/>
    <w:rsid w:val="002D2728"/>
    <w:rsid w:val="002D3E8C"/>
    <w:rsid w:val="00300C3E"/>
    <w:rsid w:val="003142AB"/>
    <w:rsid w:val="003208C3"/>
    <w:rsid w:val="003456C4"/>
    <w:rsid w:val="003475ED"/>
    <w:rsid w:val="00371E93"/>
    <w:rsid w:val="00386CEC"/>
    <w:rsid w:val="003A6BC2"/>
    <w:rsid w:val="00413B38"/>
    <w:rsid w:val="00415FBF"/>
    <w:rsid w:val="00481D82"/>
    <w:rsid w:val="004D6323"/>
    <w:rsid w:val="004E0B90"/>
    <w:rsid w:val="00500B87"/>
    <w:rsid w:val="0052458D"/>
    <w:rsid w:val="00575F0A"/>
    <w:rsid w:val="00583F94"/>
    <w:rsid w:val="005B5BD0"/>
    <w:rsid w:val="00646CFF"/>
    <w:rsid w:val="00652E5D"/>
    <w:rsid w:val="00663564"/>
    <w:rsid w:val="006A0784"/>
    <w:rsid w:val="006A26BE"/>
    <w:rsid w:val="006F7284"/>
    <w:rsid w:val="00704FB5"/>
    <w:rsid w:val="0071222A"/>
    <w:rsid w:val="00714AF9"/>
    <w:rsid w:val="007163E2"/>
    <w:rsid w:val="007200A0"/>
    <w:rsid w:val="00733CE8"/>
    <w:rsid w:val="00742882"/>
    <w:rsid w:val="00773486"/>
    <w:rsid w:val="007A7A24"/>
    <w:rsid w:val="007F419F"/>
    <w:rsid w:val="00844744"/>
    <w:rsid w:val="008F1F66"/>
    <w:rsid w:val="00906E08"/>
    <w:rsid w:val="009403A5"/>
    <w:rsid w:val="00955BA2"/>
    <w:rsid w:val="009611F6"/>
    <w:rsid w:val="009830B2"/>
    <w:rsid w:val="0099231E"/>
    <w:rsid w:val="00A10D1B"/>
    <w:rsid w:val="00A40AF0"/>
    <w:rsid w:val="00A50CCC"/>
    <w:rsid w:val="00AA059F"/>
    <w:rsid w:val="00AC5874"/>
    <w:rsid w:val="00B022AD"/>
    <w:rsid w:val="00B024F4"/>
    <w:rsid w:val="00B2494F"/>
    <w:rsid w:val="00B72468"/>
    <w:rsid w:val="00BB13E6"/>
    <w:rsid w:val="00BC20C1"/>
    <w:rsid w:val="00BC6299"/>
    <w:rsid w:val="00BD59A5"/>
    <w:rsid w:val="00C313D7"/>
    <w:rsid w:val="00C616F7"/>
    <w:rsid w:val="00CB3E29"/>
    <w:rsid w:val="00CC3A38"/>
    <w:rsid w:val="00D140ED"/>
    <w:rsid w:val="00D47C45"/>
    <w:rsid w:val="00DA1FC4"/>
    <w:rsid w:val="00DE2134"/>
    <w:rsid w:val="00E347A9"/>
    <w:rsid w:val="00E52349"/>
    <w:rsid w:val="00E5305F"/>
    <w:rsid w:val="00EC75BE"/>
    <w:rsid w:val="00EF0157"/>
    <w:rsid w:val="00F1547C"/>
    <w:rsid w:val="00F15D7B"/>
    <w:rsid w:val="00F42665"/>
    <w:rsid w:val="00F72F02"/>
    <w:rsid w:val="00F801A5"/>
    <w:rsid w:val="00F8052B"/>
    <w:rsid w:val="00FE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docId w15:val="{799E2493-8BC4-4B4C-8494-A1B05F708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05F"/>
  </w:style>
  <w:style w:type="paragraph" w:styleId="Heading1">
    <w:name w:val="heading 1"/>
    <w:basedOn w:val="Normal"/>
    <w:link w:val="Heading1Char"/>
    <w:uiPriority w:val="9"/>
    <w:qFormat/>
    <w:rsid w:val="008447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4B96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447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4B96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447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4B96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8447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4B96"/>
      <w:sz w:val="23"/>
      <w:szCs w:val="23"/>
    </w:rPr>
  </w:style>
  <w:style w:type="paragraph" w:styleId="Heading5">
    <w:name w:val="heading 5"/>
    <w:basedOn w:val="Normal"/>
    <w:link w:val="Heading5Char"/>
    <w:uiPriority w:val="9"/>
    <w:qFormat/>
    <w:rsid w:val="0084474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004B96"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84474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004B96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M">
    <w:name w:val="SYM"/>
    <w:basedOn w:val="DefaultParagraphFont"/>
    <w:uiPriority w:val="1"/>
    <w:qFormat/>
    <w:rsid w:val="009830B2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NOTES">
    <w:name w:val="NOTES"/>
    <w:basedOn w:val="Normal"/>
    <w:qFormat/>
    <w:rsid w:val="009830B2"/>
    <w:pPr>
      <w:spacing w:after="0"/>
      <w:jc w:val="center"/>
    </w:pPr>
    <w:rPr>
      <w:b/>
      <w:bCs/>
      <w:noProof/>
      <w:color w:val="FFFFFF"/>
      <w:sz w:val="26"/>
      <w:szCs w:val="26"/>
    </w:rPr>
  </w:style>
  <w:style w:type="paragraph" w:customStyle="1" w:styleId="ServiceTitle">
    <w:name w:val="ServiceTitle"/>
    <w:basedOn w:val="Normal"/>
    <w:qFormat/>
    <w:rsid w:val="009830B2"/>
    <w:pPr>
      <w:keepNext/>
      <w:spacing w:before="480" w:line="240" w:lineRule="auto"/>
    </w:pPr>
    <w:rPr>
      <w:b/>
      <w:bCs/>
      <w:color w:val="0070C0"/>
      <w:sz w:val="28"/>
      <w:szCs w:val="28"/>
      <w:u w:val="single"/>
    </w:rPr>
  </w:style>
  <w:style w:type="paragraph" w:customStyle="1" w:styleId="NoteText">
    <w:name w:val="NoteText"/>
    <w:basedOn w:val="Normal"/>
    <w:uiPriority w:val="99"/>
    <w:qFormat/>
    <w:rsid w:val="009830B2"/>
    <w:pPr>
      <w:tabs>
        <w:tab w:val="left" w:pos="794"/>
        <w:tab w:val="left" w:pos="1134"/>
        <w:tab w:val="left" w:pos="1474"/>
        <w:tab w:val="left" w:pos="1758"/>
      </w:tabs>
      <w:spacing w:before="100" w:after="0" w:line="240" w:lineRule="auto"/>
      <w:jc w:val="both"/>
    </w:pPr>
    <w:rPr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83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0B2"/>
  </w:style>
  <w:style w:type="paragraph" w:styleId="Footer">
    <w:name w:val="footer"/>
    <w:basedOn w:val="Normal"/>
    <w:link w:val="FooterChar"/>
    <w:uiPriority w:val="99"/>
    <w:unhideWhenUsed/>
    <w:rsid w:val="00983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0B2"/>
  </w:style>
  <w:style w:type="paragraph" w:customStyle="1" w:styleId="EndLine">
    <w:name w:val="EndLine"/>
    <w:basedOn w:val="Normal"/>
    <w:qFormat/>
    <w:rsid w:val="001E659E"/>
    <w:pPr>
      <w:spacing w:after="0" w:line="240" w:lineRule="auto"/>
      <w:jc w:val="center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58D"/>
    <w:rPr>
      <w:rFonts w:ascii="Segoe UI" w:hAnsi="Segoe UI" w:cs="Segoe UI"/>
      <w:sz w:val="18"/>
      <w:szCs w:val="18"/>
    </w:rPr>
  </w:style>
  <w:style w:type="paragraph" w:customStyle="1" w:styleId="TerreTitle">
    <w:name w:val="TerreTitle"/>
    <w:basedOn w:val="Normal"/>
    <w:next w:val="Normal"/>
    <w:qFormat/>
    <w:rsid w:val="00773486"/>
    <w:pPr>
      <w:keepNext/>
      <w:spacing w:after="360" w:line="240" w:lineRule="auto"/>
    </w:pPr>
    <w:rPr>
      <w:rFonts w:ascii="Verdana" w:eastAsia="Times New Roman" w:hAnsi="Verdana" w:cs="Times New Roman"/>
      <w:b/>
      <w:bCs/>
      <w:color w:val="014C27"/>
      <w:sz w:val="26"/>
      <w:szCs w:val="26"/>
    </w:rPr>
  </w:style>
  <w:style w:type="paragraph" w:customStyle="1" w:styleId="SpaceTitle">
    <w:name w:val="SpaceTitle"/>
    <w:basedOn w:val="Normal"/>
    <w:qFormat/>
    <w:rsid w:val="00773486"/>
    <w:pPr>
      <w:spacing w:after="0" w:line="360" w:lineRule="auto"/>
    </w:pPr>
    <w:rPr>
      <w:rFonts w:ascii="Verdana" w:eastAsia="Times New Roman" w:hAnsi="Verdana" w:cs="Times New Roman"/>
      <w:b/>
      <w:bCs/>
      <w:color w:val="3399F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44744"/>
    <w:rPr>
      <w:rFonts w:ascii="Times New Roman" w:eastAsia="Times New Roman" w:hAnsi="Times New Roman" w:cs="Times New Roman"/>
      <w:b/>
      <w:bCs/>
      <w:color w:val="004B96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44744"/>
    <w:rPr>
      <w:rFonts w:ascii="Times New Roman" w:eastAsia="Times New Roman" w:hAnsi="Times New Roman" w:cs="Times New Roman"/>
      <w:b/>
      <w:bCs/>
      <w:color w:val="004B96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44744"/>
    <w:rPr>
      <w:rFonts w:ascii="Times New Roman" w:eastAsia="Times New Roman" w:hAnsi="Times New Roman" w:cs="Times New Roman"/>
      <w:b/>
      <w:bCs/>
      <w:color w:val="004B96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44744"/>
    <w:rPr>
      <w:rFonts w:ascii="Times New Roman" w:eastAsia="Times New Roman" w:hAnsi="Times New Roman" w:cs="Times New Roman"/>
      <w:b/>
      <w:bCs/>
      <w:color w:val="004B96"/>
      <w:sz w:val="23"/>
      <w:szCs w:val="23"/>
    </w:rPr>
  </w:style>
  <w:style w:type="character" w:customStyle="1" w:styleId="Heading5Char">
    <w:name w:val="Heading 5 Char"/>
    <w:basedOn w:val="DefaultParagraphFont"/>
    <w:link w:val="Heading5"/>
    <w:uiPriority w:val="9"/>
    <w:rsid w:val="00844744"/>
    <w:rPr>
      <w:rFonts w:ascii="Times New Roman" w:eastAsia="Times New Roman" w:hAnsi="Times New Roman" w:cs="Times New Roman"/>
      <w:b/>
      <w:bCs/>
      <w:color w:val="004B96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844744"/>
    <w:rPr>
      <w:rFonts w:ascii="Times New Roman" w:eastAsia="Times New Roman" w:hAnsi="Times New Roman" w:cs="Times New Roman"/>
      <w:b/>
      <w:bCs/>
      <w:color w:val="004B96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44744"/>
    <w:rPr>
      <w:rFonts w:ascii="Verdana" w:hAnsi="Verdana" w:hint="default"/>
      <w:strike w:val="0"/>
      <w:dstrike w:val="0"/>
      <w:color w:val="000066"/>
      <w:u w:val="singl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844744"/>
    <w:rPr>
      <w:rFonts w:ascii="Verdana" w:hAnsi="Verdana" w:hint="default"/>
      <w:strike w:val="0"/>
      <w:dstrike w:val="0"/>
      <w:color w:val="0099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84474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collapsepanelheader">
    <w:name w:val="collapsepanelheader"/>
    <w:basedOn w:val="Normal"/>
    <w:rsid w:val="00844744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spacing w:before="100" w:after="100" w:line="240" w:lineRule="atLeast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paragraph" w:customStyle="1" w:styleId="smallfont">
    <w:name w:val="small_font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6"/>
      <w:szCs w:val="16"/>
    </w:rPr>
  </w:style>
  <w:style w:type="paragraph" w:customStyle="1" w:styleId="indenttext">
    <w:name w:val="indent_text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tdheadblue">
    <w:name w:val="td_head_blu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blue">
    <w:name w:val="td_blue"/>
    <w:basedOn w:val="Normal"/>
    <w:rsid w:val="00844744"/>
    <w:pPr>
      <w:shd w:val="clear" w:color="auto" w:fill="008BD0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headred">
    <w:name w:val="td_head_red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red">
    <w:name w:val="td_red"/>
    <w:basedOn w:val="Normal"/>
    <w:rsid w:val="00844744"/>
    <w:pPr>
      <w:shd w:val="clear" w:color="auto" w:fill="D91D52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headorange">
    <w:name w:val="td_head_orang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orange">
    <w:name w:val="td_orange"/>
    <w:basedOn w:val="Normal"/>
    <w:rsid w:val="00844744"/>
    <w:pPr>
      <w:shd w:val="clear" w:color="auto" w:fill="FFBB00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headpurple">
    <w:name w:val="td_head_purpl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purple">
    <w:name w:val="td_purple"/>
    <w:basedOn w:val="Normal"/>
    <w:rsid w:val="00844744"/>
    <w:pPr>
      <w:shd w:val="clear" w:color="auto" w:fill="93117E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lmcellcfdef3">
    <w:name w:val="lm_cell_cfdef3"/>
    <w:basedOn w:val="Normal"/>
    <w:rsid w:val="00844744"/>
    <w:pPr>
      <w:pBdr>
        <w:top w:val="single" w:sz="6" w:space="5" w:color="CFDEF3"/>
        <w:left w:val="single" w:sz="6" w:space="5" w:color="CFDEF3"/>
        <w:right w:val="single" w:sz="6" w:space="5" w:color="CFDEF3"/>
      </w:pBdr>
      <w:spacing w:before="100" w:after="100" w:line="240" w:lineRule="atLeast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lmtopcellcfdef3">
    <w:name w:val="lm_top_cell_cfdef3"/>
    <w:basedOn w:val="Normal"/>
    <w:rsid w:val="00844744"/>
    <w:pPr>
      <w:pBdr>
        <w:top w:val="single" w:sz="6" w:space="5" w:color="FFFFFF"/>
      </w:pBdr>
      <w:shd w:val="clear" w:color="auto" w:fill="CFDEF3"/>
      <w:spacing w:before="100" w:after="100" w:line="240" w:lineRule="atLeast"/>
    </w:pPr>
    <w:rPr>
      <w:rFonts w:ascii="Verdana" w:eastAsia="Times New Roman" w:hAnsi="Verdana" w:cs="Times New Roman"/>
      <w:b/>
      <w:bCs/>
      <w:color w:val="FFFFFF"/>
      <w:sz w:val="18"/>
      <w:szCs w:val="18"/>
    </w:rPr>
  </w:style>
  <w:style w:type="paragraph" w:customStyle="1" w:styleId="lmcell2cfdef3">
    <w:name w:val="lm_cell2_cfdef3"/>
    <w:basedOn w:val="Normal"/>
    <w:rsid w:val="00844744"/>
    <w:pPr>
      <w:pBdr>
        <w:top w:val="single" w:sz="6" w:space="5" w:color="CFDEF3"/>
        <w:left w:val="single" w:sz="6" w:space="5" w:color="CFDEF3"/>
        <w:right w:val="single" w:sz="2" w:space="5" w:color="CFDEF3"/>
      </w:pBdr>
      <w:spacing w:before="100" w:after="100" w:line="240" w:lineRule="atLeast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lmcell004b96">
    <w:name w:val="lm_cell_004b96"/>
    <w:basedOn w:val="Normal"/>
    <w:rsid w:val="00844744"/>
    <w:pPr>
      <w:pBdr>
        <w:top w:val="single" w:sz="6" w:space="5" w:color="004B96"/>
        <w:left w:val="single" w:sz="2" w:space="5" w:color="004B96"/>
        <w:right w:val="single" w:sz="6" w:space="5" w:color="004B96"/>
      </w:pBdr>
      <w:spacing w:before="100" w:after="100" w:line="240" w:lineRule="atLeast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tdhead">
    <w:name w:val="td_head"/>
    <w:basedOn w:val="Normal"/>
    <w:rsid w:val="00844744"/>
    <w:pPr>
      <w:shd w:val="clear" w:color="auto" w:fill="004B96"/>
      <w:spacing w:before="100" w:after="100" w:line="24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counciltitle">
    <w:name w:val="council_title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24"/>
      <w:szCs w:val="24"/>
    </w:rPr>
  </w:style>
  <w:style w:type="paragraph" w:customStyle="1" w:styleId="councilsubtitle">
    <w:name w:val="council_subtitle"/>
    <w:basedOn w:val="Normal"/>
    <w:rsid w:val="00844744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18"/>
      <w:szCs w:val="18"/>
    </w:rPr>
  </w:style>
  <w:style w:type="paragraph" w:customStyle="1" w:styleId="Title1">
    <w:name w:val="Title1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b/>
      <w:bCs/>
      <w:color w:val="004B96"/>
    </w:rPr>
  </w:style>
  <w:style w:type="paragraph" w:customStyle="1" w:styleId="title2">
    <w:name w:val="title2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26"/>
      <w:szCs w:val="26"/>
    </w:rPr>
  </w:style>
  <w:style w:type="paragraph" w:customStyle="1" w:styleId="Subtitle1">
    <w:name w:val="Subtitle1"/>
    <w:basedOn w:val="Normal"/>
    <w:rsid w:val="00844744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18"/>
      <w:szCs w:val="18"/>
    </w:rPr>
  </w:style>
  <w:style w:type="paragraph" w:customStyle="1" w:styleId="dashedcell">
    <w:name w:val="dashed_cell"/>
    <w:basedOn w:val="Normal"/>
    <w:rsid w:val="00844744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olidcell">
    <w:name w:val="solid_cell"/>
    <w:basedOn w:val="Normal"/>
    <w:rsid w:val="00844744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olidcellblue">
    <w:name w:val="solid_cell_blue"/>
    <w:basedOn w:val="Normal"/>
    <w:rsid w:val="00844744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topritems">
    <w:name w:val="topritems"/>
    <w:basedOn w:val="Normal"/>
    <w:rsid w:val="00844744"/>
    <w:pPr>
      <w:spacing w:before="100" w:after="100" w:line="240" w:lineRule="atLeast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topritemsar">
    <w:name w:val="topritems_ar"/>
    <w:basedOn w:val="Normal"/>
    <w:rsid w:val="00844744"/>
    <w:pPr>
      <w:spacing w:before="100" w:after="100" w:line="240" w:lineRule="atLeast"/>
    </w:pPr>
    <w:rPr>
      <w:rFonts w:ascii="Simplified Arabic" w:eastAsia="Times New Roman" w:hAnsi="Simplified Arabic" w:cs="Simplified Arabic"/>
      <w:b/>
      <w:bCs/>
      <w:color w:val="FFFFFF"/>
      <w:sz w:val="26"/>
      <w:szCs w:val="26"/>
    </w:rPr>
  </w:style>
  <w:style w:type="paragraph" w:customStyle="1" w:styleId="topritemszh">
    <w:name w:val="topritems_zh"/>
    <w:basedOn w:val="Normal"/>
    <w:rsid w:val="00844744"/>
    <w:pPr>
      <w:spacing w:before="100" w:after="100" w:line="240" w:lineRule="atLeast"/>
    </w:pPr>
    <w:rPr>
      <w:rFonts w:ascii="SimSun" w:eastAsia="SimSun" w:hAnsi="SimSun" w:cs="Times New Roman"/>
      <w:b/>
      <w:bCs/>
      <w:color w:val="FFFFFF"/>
      <w:sz w:val="16"/>
      <w:szCs w:val="16"/>
    </w:rPr>
  </w:style>
  <w:style w:type="paragraph" w:customStyle="1" w:styleId="topritems2">
    <w:name w:val="topritems2"/>
    <w:basedOn w:val="Normal"/>
    <w:rsid w:val="00844744"/>
    <w:pPr>
      <w:spacing w:before="100" w:after="100" w:line="240" w:lineRule="atLeast"/>
    </w:pPr>
    <w:rPr>
      <w:rFonts w:ascii="Arial" w:eastAsia="Times New Roman" w:hAnsi="Arial" w:cs="Arial"/>
      <w:color w:val="FFFFFF"/>
      <w:sz w:val="16"/>
      <w:szCs w:val="16"/>
    </w:rPr>
  </w:style>
  <w:style w:type="paragraph" w:customStyle="1" w:styleId="ulink">
    <w:name w:val="u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0000"/>
      <w:sz w:val="18"/>
      <w:szCs w:val="18"/>
      <w:u w:val="single"/>
    </w:rPr>
  </w:style>
  <w:style w:type="paragraph" w:customStyle="1" w:styleId="artab">
    <w:name w:val="ar_tab"/>
    <w:basedOn w:val="Normal"/>
    <w:rsid w:val="00844744"/>
    <w:pPr>
      <w:spacing w:before="100" w:after="100" w:line="240" w:lineRule="atLeast"/>
    </w:pPr>
    <w:rPr>
      <w:rFonts w:ascii="Simplified Arabic" w:eastAsia="Times New Roman" w:hAnsi="Simplified Arabic" w:cs="Simplified Arabic"/>
      <w:color w:val="000000"/>
      <w:sz w:val="32"/>
      <w:szCs w:val="32"/>
    </w:rPr>
  </w:style>
  <w:style w:type="paragraph" w:customStyle="1" w:styleId="arulink">
    <w:name w:val="ar_ulink"/>
    <w:basedOn w:val="Normal"/>
    <w:rsid w:val="00844744"/>
    <w:pPr>
      <w:spacing w:before="100" w:after="100" w:line="240" w:lineRule="atLeast"/>
    </w:pPr>
    <w:rPr>
      <w:rFonts w:ascii="Simplified Arabic" w:eastAsia="Times New Roman" w:hAnsi="Simplified Arabic" w:cs="Simplified Arabic"/>
      <w:color w:val="000000"/>
      <w:sz w:val="28"/>
      <w:szCs w:val="28"/>
      <w:u w:val="single"/>
    </w:rPr>
  </w:style>
  <w:style w:type="paragraph" w:customStyle="1" w:styleId="arb2link">
    <w:name w:val="ar_b2link"/>
    <w:basedOn w:val="Normal"/>
    <w:rsid w:val="00844744"/>
    <w:pPr>
      <w:spacing w:before="100" w:after="100" w:line="240" w:lineRule="atLeast"/>
    </w:pPr>
    <w:rPr>
      <w:rFonts w:ascii="Simplified Arabic" w:eastAsia="Times New Roman" w:hAnsi="Simplified Arabic" w:cs="Simplified Arabic"/>
      <w:color w:val="004B96"/>
      <w:sz w:val="28"/>
      <w:szCs w:val="28"/>
      <w:u w:val="single"/>
    </w:rPr>
  </w:style>
  <w:style w:type="paragraph" w:customStyle="1" w:styleId="iturlink">
    <w:name w:val="itur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E0011C"/>
      <w:sz w:val="18"/>
      <w:szCs w:val="18"/>
      <w:u w:val="single"/>
    </w:rPr>
  </w:style>
  <w:style w:type="paragraph" w:customStyle="1" w:styleId="itutlink">
    <w:name w:val="itut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93117E"/>
      <w:sz w:val="18"/>
      <w:szCs w:val="18"/>
      <w:u w:val="single"/>
    </w:rPr>
  </w:style>
  <w:style w:type="paragraph" w:customStyle="1" w:styleId="itudlink">
    <w:name w:val="itud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DA8704"/>
      <w:sz w:val="18"/>
      <w:szCs w:val="18"/>
      <w:u w:val="single"/>
    </w:rPr>
  </w:style>
  <w:style w:type="paragraph" w:customStyle="1" w:styleId="telecomlink">
    <w:name w:val="telecom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7A3D"/>
      <w:sz w:val="18"/>
      <w:szCs w:val="18"/>
      <w:u w:val="single"/>
    </w:rPr>
  </w:style>
  <w:style w:type="paragraph" w:customStyle="1" w:styleId="blink">
    <w:name w:val="b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4B96"/>
      <w:sz w:val="18"/>
      <w:szCs w:val="18"/>
    </w:rPr>
  </w:style>
  <w:style w:type="paragraph" w:customStyle="1" w:styleId="b2link">
    <w:name w:val="b2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4B96"/>
      <w:sz w:val="18"/>
      <w:szCs w:val="18"/>
      <w:u w:val="single"/>
    </w:rPr>
  </w:style>
  <w:style w:type="paragraph" w:customStyle="1" w:styleId="lmlink">
    <w:name w:val="lm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4B96"/>
      <w:sz w:val="16"/>
      <w:szCs w:val="16"/>
    </w:rPr>
  </w:style>
  <w:style w:type="paragraph" w:customStyle="1" w:styleId="lm2link">
    <w:name w:val="lm2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4B96"/>
      <w:sz w:val="18"/>
      <w:szCs w:val="18"/>
    </w:rPr>
  </w:style>
  <w:style w:type="paragraph" w:customStyle="1" w:styleId="nlink">
    <w:name w:val="n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itunewslink">
    <w:name w:val="itunews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footeritems">
    <w:name w:val="footeritems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color w:val="004B96"/>
      <w:sz w:val="16"/>
      <w:szCs w:val="16"/>
    </w:rPr>
  </w:style>
  <w:style w:type="paragraph" w:customStyle="1" w:styleId="councilbluebullet">
    <w:name w:val="council_blue_bullet"/>
    <w:basedOn w:val="Normal"/>
    <w:rsid w:val="00844744"/>
    <w:pPr>
      <w:spacing w:after="0" w:line="240" w:lineRule="auto"/>
      <w:ind w:left="-180"/>
    </w:pPr>
    <w:rPr>
      <w:rFonts w:ascii="Verdana" w:eastAsia="Times New Roman" w:hAnsi="Verdana" w:cs="Times New Roman"/>
      <w:sz w:val="18"/>
      <w:szCs w:val="18"/>
    </w:rPr>
  </w:style>
  <w:style w:type="paragraph" w:customStyle="1" w:styleId="councilcircle">
    <w:name w:val="council_circle"/>
    <w:basedOn w:val="Normal"/>
    <w:rsid w:val="00844744"/>
    <w:pPr>
      <w:spacing w:after="0" w:line="240" w:lineRule="auto"/>
      <w:ind w:left="75"/>
    </w:pPr>
    <w:rPr>
      <w:rFonts w:ascii="Verdana" w:eastAsia="Times New Roman" w:hAnsi="Verdana" w:cs="Times New Roman"/>
      <w:sz w:val="18"/>
      <w:szCs w:val="18"/>
    </w:rPr>
  </w:style>
  <w:style w:type="paragraph" w:customStyle="1" w:styleId="bluebullet">
    <w:name w:val="blue_bullet"/>
    <w:basedOn w:val="Normal"/>
    <w:rsid w:val="00844744"/>
    <w:pPr>
      <w:spacing w:after="0" w:line="240" w:lineRule="auto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circle">
    <w:name w:val="circle"/>
    <w:basedOn w:val="Normal"/>
    <w:rsid w:val="00844744"/>
    <w:pPr>
      <w:spacing w:after="0" w:line="240" w:lineRule="auto"/>
      <w:ind w:left="75"/>
    </w:pPr>
    <w:rPr>
      <w:rFonts w:ascii="Verdana" w:eastAsia="Times New Roman" w:hAnsi="Verdana" w:cs="Times New Roman"/>
      <w:sz w:val="18"/>
      <w:szCs w:val="18"/>
    </w:rPr>
  </w:style>
  <w:style w:type="paragraph" w:customStyle="1" w:styleId="bluebullet2">
    <w:name w:val="blue_bullet2"/>
    <w:basedOn w:val="Normal"/>
    <w:rsid w:val="00844744"/>
    <w:pPr>
      <w:spacing w:after="0" w:line="240" w:lineRule="auto"/>
      <w:ind w:left="330"/>
    </w:pPr>
    <w:rPr>
      <w:rFonts w:ascii="Verdana" w:eastAsia="Times New Roman" w:hAnsi="Verdana" w:cs="Times New Roman"/>
      <w:sz w:val="18"/>
      <w:szCs w:val="18"/>
    </w:rPr>
  </w:style>
  <w:style w:type="paragraph" w:customStyle="1" w:styleId="bluebullet3">
    <w:name w:val="blue_bullet3"/>
    <w:basedOn w:val="Normal"/>
    <w:rsid w:val="00844744"/>
    <w:pPr>
      <w:spacing w:after="0" w:line="240" w:lineRule="auto"/>
      <w:ind w:left="420"/>
    </w:pPr>
    <w:rPr>
      <w:rFonts w:ascii="Verdana" w:eastAsia="Times New Roman" w:hAnsi="Verdana" w:cs="Times New Roman"/>
      <w:sz w:val="18"/>
      <w:szCs w:val="18"/>
    </w:rPr>
  </w:style>
  <w:style w:type="paragraph" w:customStyle="1" w:styleId="redbullet">
    <w:name w:val="red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redbullet2">
    <w:name w:val="red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redbullet3">
    <w:name w:val="red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orangebullet">
    <w:name w:val="orang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orangebullet2">
    <w:name w:val="orang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orangebullet3">
    <w:name w:val="orang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purplebullet">
    <w:name w:val="purpl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purplebullet2">
    <w:name w:val="purpl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purplebullet3">
    <w:name w:val="purpl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parasmall">
    <w:name w:val="parasmall"/>
    <w:basedOn w:val="Normal"/>
    <w:rsid w:val="00844744"/>
    <w:pPr>
      <w:spacing w:after="0" w:line="240" w:lineRule="auto"/>
    </w:pPr>
    <w:rPr>
      <w:rFonts w:ascii="Verdana" w:eastAsia="Times New Roman" w:hAnsi="Verdana" w:cs="Times New Roman"/>
      <w:sz w:val="10"/>
      <w:szCs w:val="10"/>
    </w:rPr>
  </w:style>
  <w:style w:type="paragraph" w:customStyle="1" w:styleId="artitle">
    <w:name w:val="ar_title"/>
    <w:basedOn w:val="Normal"/>
    <w:rsid w:val="00844744"/>
    <w:pPr>
      <w:spacing w:before="100" w:after="100" w:line="240" w:lineRule="auto"/>
    </w:pPr>
    <w:rPr>
      <w:rFonts w:ascii="Simplified Arabic" w:eastAsia="Times New Roman" w:hAnsi="Simplified Arabic" w:cs="Simplified Arabic"/>
      <w:b/>
      <w:bCs/>
      <w:color w:val="004B96"/>
      <w:sz w:val="32"/>
      <w:szCs w:val="32"/>
    </w:rPr>
  </w:style>
  <w:style w:type="paragraph" w:customStyle="1" w:styleId="arpara">
    <w:name w:val="ar_para"/>
    <w:basedOn w:val="Normal"/>
    <w:rsid w:val="00844744"/>
    <w:pPr>
      <w:spacing w:before="100" w:after="100" w:line="360" w:lineRule="atLeast"/>
    </w:pPr>
    <w:rPr>
      <w:rFonts w:ascii="Simplified Arabic" w:eastAsia="Times New Roman" w:hAnsi="Simplified Arabic" w:cs="Simplified Arabic"/>
      <w:color w:val="000000"/>
      <w:sz w:val="28"/>
      <w:szCs w:val="28"/>
    </w:rPr>
  </w:style>
  <w:style w:type="paragraph" w:customStyle="1" w:styleId="plist">
    <w:name w:val="plist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preference">
    <w:name w:val="preference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nlist">
    <w:name w:val="nlist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itunewslist">
    <w:name w:val="itunews_list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slist">
    <w:name w:val="slist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color w:val="FFFFFF"/>
      <w:sz w:val="18"/>
      <w:szCs w:val="18"/>
    </w:rPr>
  </w:style>
  <w:style w:type="paragraph" w:customStyle="1" w:styleId="newsroom">
    <w:name w:val="newsroom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0"/>
      <w:szCs w:val="10"/>
    </w:rPr>
  </w:style>
  <w:style w:type="paragraph" w:customStyle="1" w:styleId="wrc">
    <w:name w:val="wrc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6"/>
      <w:szCs w:val="16"/>
    </w:rPr>
  </w:style>
  <w:style w:type="paragraph" w:customStyle="1" w:styleId="titlefield">
    <w:name w:val="titlefield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b/>
      <w:bCs/>
      <w:color w:val="000000"/>
      <w:sz w:val="16"/>
      <w:szCs w:val="16"/>
    </w:rPr>
  </w:style>
  <w:style w:type="paragraph" w:customStyle="1" w:styleId="labelfield">
    <w:name w:val="labelfield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A52A2A"/>
      <w:sz w:val="23"/>
      <w:szCs w:val="23"/>
    </w:rPr>
  </w:style>
  <w:style w:type="paragraph" w:customStyle="1" w:styleId="datefield">
    <w:name w:val="datefield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808080"/>
      <w:sz w:val="23"/>
      <w:szCs w:val="23"/>
    </w:rPr>
  </w:style>
  <w:style w:type="paragraph" w:customStyle="1" w:styleId="folderheader">
    <w:name w:val="folder_header"/>
    <w:basedOn w:val="Normal"/>
    <w:rsid w:val="00844744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spacing w:before="100" w:after="100" w:line="240" w:lineRule="atLeast"/>
      <w:jc w:val="center"/>
    </w:pPr>
    <w:rPr>
      <w:rFonts w:ascii="Verdana" w:eastAsia="Times New Roman" w:hAnsi="Verdana" w:cs="Times New Roman"/>
      <w:b/>
      <w:bCs/>
      <w:color w:val="FFFFFF"/>
      <w:sz w:val="18"/>
      <w:szCs w:val="18"/>
    </w:rPr>
  </w:style>
  <w:style w:type="paragraph" w:customStyle="1" w:styleId="tabborders">
    <w:name w:val="tab_borders"/>
    <w:basedOn w:val="Normal"/>
    <w:rsid w:val="00844744"/>
    <w:pPr>
      <w:pBdr>
        <w:left w:val="single" w:sz="6" w:space="2" w:color="CCCCCC"/>
        <w:bottom w:val="single" w:sz="6" w:space="2" w:color="CCCCCC"/>
        <w:right w:val="single" w:sz="6" w:space="2" w:color="CCCCCC"/>
      </w:pBd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toptitlepurple">
    <w:name w:val="zcolor_top_title_purple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702B70"/>
      <w:sz w:val="26"/>
      <w:szCs w:val="26"/>
    </w:rPr>
  </w:style>
  <w:style w:type="paragraph" w:customStyle="1" w:styleId="zcolortoptitleblue">
    <w:name w:val="zcolor_top_title_blue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046B8D"/>
      <w:sz w:val="26"/>
      <w:szCs w:val="26"/>
    </w:rPr>
  </w:style>
  <w:style w:type="paragraph" w:customStyle="1" w:styleId="zcolortoptitlegreen">
    <w:name w:val="zcolor_top_title_green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014C27"/>
      <w:sz w:val="26"/>
      <w:szCs w:val="26"/>
    </w:rPr>
  </w:style>
  <w:style w:type="paragraph" w:customStyle="1" w:styleId="zcolortoptitleorange">
    <w:name w:val="zcolor_top_title_orange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C95906"/>
      <w:sz w:val="26"/>
      <w:szCs w:val="26"/>
    </w:rPr>
  </w:style>
  <w:style w:type="paragraph" w:customStyle="1" w:styleId="zcolortoptitleyellow">
    <w:name w:val="zcolor_top_title_yellow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957104"/>
      <w:sz w:val="26"/>
      <w:szCs w:val="26"/>
    </w:rPr>
  </w:style>
  <w:style w:type="paragraph" w:customStyle="1" w:styleId="zcolortitlepurple">
    <w:name w:val="zcolor_title_purpl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702B70"/>
      <w:sz w:val="20"/>
      <w:szCs w:val="20"/>
    </w:rPr>
  </w:style>
  <w:style w:type="paragraph" w:customStyle="1" w:styleId="zcolortitleblue">
    <w:name w:val="zcolor_title_blu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46B8D"/>
      <w:sz w:val="20"/>
      <w:szCs w:val="20"/>
    </w:rPr>
  </w:style>
  <w:style w:type="paragraph" w:customStyle="1" w:styleId="zcolortitlegreen">
    <w:name w:val="zcolor_title_green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14C27"/>
      <w:sz w:val="20"/>
      <w:szCs w:val="20"/>
    </w:rPr>
  </w:style>
  <w:style w:type="paragraph" w:customStyle="1" w:styleId="zcolortitleorange">
    <w:name w:val="zcolor_title_orang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C95906"/>
      <w:sz w:val="20"/>
      <w:szCs w:val="20"/>
    </w:rPr>
  </w:style>
  <w:style w:type="paragraph" w:customStyle="1" w:styleId="zcolortitleyellow">
    <w:name w:val="zcolor_title_yellow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957104"/>
      <w:sz w:val="20"/>
      <w:szCs w:val="20"/>
    </w:rPr>
  </w:style>
  <w:style w:type="paragraph" w:customStyle="1" w:styleId="zcolortdheadpurple">
    <w:name w:val="zcolor_td_head_purpl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purple">
    <w:name w:val="zcolor_td_purple"/>
    <w:basedOn w:val="Normal"/>
    <w:rsid w:val="00844744"/>
    <w:pPr>
      <w:shd w:val="clear" w:color="auto" w:fill="702B70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blue">
    <w:name w:val="zcolor_td_head_blue"/>
    <w:basedOn w:val="Normal"/>
    <w:rsid w:val="00844744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blue">
    <w:name w:val="zcolor_td_blue"/>
    <w:basedOn w:val="Normal"/>
    <w:rsid w:val="00844744"/>
    <w:pPr>
      <w:shd w:val="clear" w:color="auto" w:fill="046B8D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green">
    <w:name w:val="zcolor_td_head_green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green">
    <w:name w:val="zcolor_td_green"/>
    <w:basedOn w:val="Normal"/>
    <w:rsid w:val="00844744"/>
    <w:pPr>
      <w:shd w:val="clear" w:color="auto" w:fill="014C27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orange">
    <w:name w:val="zcolor_td_head_orang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orange">
    <w:name w:val="zcolor_td_orange"/>
    <w:basedOn w:val="Normal"/>
    <w:rsid w:val="00844744"/>
    <w:pPr>
      <w:shd w:val="clear" w:color="auto" w:fill="957104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yellow">
    <w:name w:val="zcolor_td_head_yellow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red">
    <w:name w:val="zcolor_td_red"/>
    <w:basedOn w:val="Normal"/>
    <w:rsid w:val="00844744"/>
    <w:pPr>
      <w:shd w:val="clear" w:color="auto" w:fill="D60E18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purplebullet">
    <w:name w:val="zcolor_purpl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purplebullet2">
    <w:name w:val="zcolor_purpl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purplebullet3">
    <w:name w:val="zcolor_purpl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bluebullet">
    <w:name w:val="zcolor_blu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bluebullet2">
    <w:name w:val="zcolor_blu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bluebullet3">
    <w:name w:val="zcolor_blu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greenbullet">
    <w:name w:val="zcolor_green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greenbullet2">
    <w:name w:val="zcolor_green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greenbullet3">
    <w:name w:val="zcolor_green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orangebullet">
    <w:name w:val="zcolor_orang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orangebullet2">
    <w:name w:val="zcolor_orang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orangebullet3">
    <w:name w:val="zcolor_orang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yellowbullet">
    <w:name w:val="zcolor_yellow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yellowbullet2">
    <w:name w:val="zcolor_yellow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yellowbullet3">
    <w:name w:val="zcolor_yellow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purple">
    <w:name w:val="zcolor_solid_cell_purple"/>
    <w:basedOn w:val="Normal"/>
    <w:rsid w:val="00844744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blue">
    <w:name w:val="zcolor_solid_cell_blue"/>
    <w:basedOn w:val="Normal"/>
    <w:rsid w:val="00844744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green">
    <w:name w:val="zcolor_solid_cell_green"/>
    <w:basedOn w:val="Normal"/>
    <w:rsid w:val="00844744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orange">
    <w:name w:val="zcolor_solid_cell_orange"/>
    <w:basedOn w:val="Normal"/>
    <w:rsid w:val="00844744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yellow">
    <w:name w:val="zcolor_solid_cell_yellow"/>
    <w:basedOn w:val="Normal"/>
    <w:rsid w:val="00844744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gray">
    <w:name w:val="zcolor_solid_cell_gray"/>
    <w:basedOn w:val="Normal"/>
    <w:rsid w:val="00844744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ubfolderstyle">
    <w:name w:val="subfolderstyle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ubfolderstyle1">
    <w:name w:val="subfolderstyle1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TERRE">
    <w:name w:val="TERRE"/>
    <w:basedOn w:val="Normal"/>
    <w:qFormat/>
    <w:rsid w:val="006F7284"/>
    <w:pPr>
      <w:spacing w:line="360" w:lineRule="atLeast"/>
    </w:pPr>
    <w:rPr>
      <w:rFonts w:ascii="Verdana" w:eastAsia="Times New Roman" w:hAnsi="Verdana" w:cs="Times New Roman"/>
      <w:b/>
      <w:bCs/>
      <w:color w:val="014C27"/>
      <w:sz w:val="26"/>
      <w:szCs w:val="26"/>
    </w:rPr>
  </w:style>
  <w:style w:type="paragraph" w:customStyle="1" w:styleId="SPACE">
    <w:name w:val="SPACE"/>
    <w:basedOn w:val="SpaceTitle"/>
    <w:qFormat/>
    <w:rsid w:val="006F7284"/>
    <w:pPr>
      <w:pageBreakBefore/>
      <w:spacing w:after="200" w:line="240" w:lineRule="auto"/>
    </w:pPr>
  </w:style>
  <w:style w:type="paragraph" w:customStyle="1" w:styleId="FooterPDF">
    <w:name w:val="Footer_PDF"/>
    <w:basedOn w:val="Footer"/>
    <w:qFormat/>
    <w:rsid w:val="00B2494F"/>
    <w:pPr>
      <w:tabs>
        <w:tab w:val="clear" w:pos="4680"/>
        <w:tab w:val="clear" w:pos="9360"/>
        <w:tab w:val="right" w:pos="15706"/>
      </w:tabs>
    </w:pPr>
    <w:rPr>
      <w:b/>
      <w:bCs/>
      <w:sz w:val="20"/>
      <w:szCs w:val="20"/>
    </w:rPr>
  </w:style>
  <w:style w:type="paragraph" w:customStyle="1" w:styleId="Default">
    <w:name w:val="Default"/>
    <w:rsid w:val="00000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oterParticulars">
    <w:name w:val="Footer_Particulars"/>
    <w:basedOn w:val="Footer"/>
    <w:qFormat/>
    <w:rsid w:val="00386CEC"/>
    <w:pPr>
      <w:tabs>
        <w:tab w:val="clear" w:pos="4680"/>
        <w:tab w:val="clear" w:pos="9360"/>
        <w:tab w:val="right" w:pos="15706"/>
      </w:tabs>
    </w:pPr>
    <w:rPr>
      <w:rFonts w:cs="Times New Roman"/>
      <w:sz w:val="18"/>
      <w:szCs w:val="20"/>
    </w:rPr>
  </w:style>
  <w:style w:type="paragraph" w:customStyle="1" w:styleId="Title20">
    <w:name w:val="Title2"/>
    <w:basedOn w:val="Normal"/>
    <w:rsid w:val="00663564"/>
    <w:pPr>
      <w:spacing w:before="100" w:after="100" w:line="240" w:lineRule="auto"/>
    </w:pPr>
    <w:rPr>
      <w:rFonts w:ascii="Verdana" w:eastAsia="Times New Roman" w:hAnsi="Verdana" w:cs="Times New Roman"/>
      <w:b/>
      <w:bCs/>
      <w:color w:val="004B96"/>
      <w:lang w:val="en-GB"/>
    </w:rPr>
  </w:style>
  <w:style w:type="paragraph" w:customStyle="1" w:styleId="Subtitle2">
    <w:name w:val="Subtitle2"/>
    <w:basedOn w:val="Normal"/>
    <w:rsid w:val="00663564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8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9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RTSD\TPR\Maritime\SDPB\LIST%20VIII-Edition_of_2019\06_EDITION_OF_2019\02_Particulars%20and%20Notes%20-%20Parts%20I%20and%20II\01_Particulars_2019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C85E26E2BA3C4DB995CDB088CB5DC6" ma:contentTypeVersion="2" ma:contentTypeDescription="Create a new document." ma:contentTypeScope="" ma:versionID="e47ac2e4b8eaea924ab323cde111de6d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f03cfa57e716973114bdf2422329f5c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F5CA2D8-CDCC-4777-9E92-AD962B8D8730}"/>
</file>

<file path=customXml/itemProps2.xml><?xml version="1.0" encoding="utf-8"?>
<ds:datastoreItem xmlns:ds="http://schemas.openxmlformats.org/officeDocument/2006/customXml" ds:itemID="{7B922360-979B-498A-9EA6-EDA3F6F70EC4}"/>
</file>

<file path=customXml/itemProps3.xml><?xml version="1.0" encoding="utf-8"?>
<ds:datastoreItem xmlns:ds="http://schemas.openxmlformats.org/officeDocument/2006/customXml" ds:itemID="{D4039CA2-2350-4847-9384-A2D708C7CAF5}"/>
</file>

<file path=customXml/itemProps4.xml><?xml version="1.0" encoding="utf-8"?>
<ds:datastoreItem xmlns:ds="http://schemas.openxmlformats.org/officeDocument/2006/customXml" ds:itemID="{CDD7C2F3-9BB1-4A1A-B68B-E5BDD421B372}"/>
</file>

<file path=docProps/app.xml><?xml version="1.0" encoding="utf-8"?>
<Properties xmlns="http://schemas.openxmlformats.org/officeDocument/2006/extended-properties" xmlns:vt="http://schemas.openxmlformats.org/officeDocument/2006/docPropsVTypes">
  <Template>01_Particulars_2019_En.dotx</Template>
  <TotalTime>11</TotalTime>
  <Pages>6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5528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Puyana-Linares, Laura</dc:creator>
  <cp:keywords/>
  <dc:description/>
  <cp:lastModifiedBy>Prost, Baptiste</cp:lastModifiedBy>
  <cp:revision>4</cp:revision>
  <cp:lastPrinted>2016-04-15T08:21:00Z</cp:lastPrinted>
  <dcterms:created xsi:type="dcterms:W3CDTF">2019-06-21T12:18:00Z</dcterms:created>
  <dcterms:modified xsi:type="dcterms:W3CDTF">2019-07-11T09:22:00Z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0x01010079C85E26E2BA3C4DB995CDB088CB5DC6</vt:lpwstr>
  </property>
</Properties>
</file>