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3923"/>
        <w:gridCol w:w="4392"/>
        <w:gridCol w:w="2992"/>
      </w:tblGrid>
      <w:tr w:rsidR="00C02606" w:rsidRPr="00C02606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Style w:val="SYM"/>
                <w:rFonts w:eastAsiaTheme="minorEastAsia"/>
                <w:lang w:val="en-GB" w:eastAsia="en-GB"/>
              </w:rPr>
            </w:pPr>
            <w:r w:rsidRPr="00C02606">
              <w:rPr>
                <w:rStyle w:val="SYM"/>
                <w:rFonts w:eastAsiaTheme="minorEastAsia"/>
                <w:lang w:val="en-GB" w:eastAsia="en-GB"/>
              </w:rPr>
              <w:t>ARG - Argentina</w:t>
            </w:r>
          </w:p>
        </w:tc>
      </w:tr>
      <w:tr w:rsidR="00C02606" w:rsidRPr="00C02606" w:rsidTr="004721FF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C02606" w:rsidRPr="00C02606" w:rsidTr="004721FF">
        <w:trPr>
          <w:tblCellSpacing w:w="7" w:type="dxa"/>
        </w:trPr>
        <w:tc>
          <w:tcPr>
            <w:tcW w:w="1400" w:type="pct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1250" w:type="pct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0" w:type="pct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02606" w:rsidRPr="00C02606" w:rsidTr="004721FF">
        <w:trPr>
          <w:tblCellSpacing w:w="7" w:type="dxa"/>
        </w:trPr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proofErr w:type="spellStart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Ente</w:t>
            </w:r>
            <w:proofErr w:type="spellEnd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Nacional de </w:t>
            </w:r>
            <w:proofErr w:type="spellStart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Comunicaciones</w:t>
            </w:r>
            <w:proofErr w:type="spellEnd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(ENACOM)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proofErr w:type="spellStart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Perú</w:t>
            </w:r>
            <w:proofErr w:type="spellEnd"/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103</w:t>
            </w:r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1067 Buenos Aires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TF : +54 11 43479917</w:t>
            </w:r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TF : +54 11 43479744</w:t>
            </w:r>
            <w:r w:rsidRPr="00C02606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FAX : +54 11 43479546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C02606" w:rsidRPr="00C02606" w:rsidRDefault="00C02606" w:rsidP="00C02606">
      <w:pPr>
        <w:pStyle w:val="SPACE"/>
        <w:pageBreakBefore w:val="0"/>
        <w:rPr>
          <w:lang w:val="en-GB" w:eastAsia="en-GB"/>
        </w:rPr>
      </w:pPr>
      <w:r w:rsidRPr="00C02606">
        <w:rPr>
          <w:lang w:val="en-GB" w:eastAsia="en-GB"/>
        </w:rPr>
        <w:t xml:space="preserve">Stations in the Space </w:t>
      </w:r>
      <w:proofErr w:type="spellStart"/>
      <w:r w:rsidRPr="00C02606">
        <w:rPr>
          <w:lang w:val="en-GB" w:eastAsia="en-GB"/>
        </w:rPr>
        <w:t>radiocommunication</w:t>
      </w:r>
      <w:proofErr w:type="spellEnd"/>
      <w:r w:rsidRPr="00C02606">
        <w:rPr>
          <w:lang w:val="en-GB" w:eastAsia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481"/>
        <w:gridCol w:w="3529"/>
        <w:gridCol w:w="2755"/>
      </w:tblGrid>
      <w:tr w:rsidR="00C02606" w:rsidRPr="00C02606" w:rsidTr="00142AEC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Telephone, Telefax, Electronic-mail</w:t>
            </w:r>
          </w:p>
        </w:tc>
      </w:tr>
      <w:tr w:rsidR="00C02606" w:rsidRPr="00C02606" w:rsidTr="00142AEC">
        <w:trPr>
          <w:tblCellSpacing w:w="7" w:type="dxa"/>
        </w:trPr>
        <w:tc>
          <w:tcPr>
            <w:tcW w:w="1250" w:type="pct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02606" w:rsidRPr="00C02606" w:rsidTr="00142AEC">
        <w:trPr>
          <w:tblCellSpacing w:w="7" w:type="dxa"/>
        </w:trPr>
        <w:tc>
          <w:tcPr>
            <w:tcW w:w="12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C0260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Benavídez</w:t>
            </w:r>
            <w:proofErr w:type="spellEnd"/>
            <w:r w:rsidRPr="00C0260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ARSAT earth station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C02606" w:rsidRPr="00C02606" w:rsidRDefault="00C02606" w:rsidP="00C0260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 w:eastAsia="en-GB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1. Geographical coordinates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34°24'35" 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058°43'04" W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2. Hours of service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To be confirmed.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3. Information on antennas in use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(a) 9.3 m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Cassegrain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antenna (Ku band)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(b) 4.8 m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Cassegrain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antenna (Ku band)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4. Range of azimuth and elevation angles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84"/>
              <w:gridCol w:w="2594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Azimuth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270° to 88° continuous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Elevation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0.5° - 88°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Polarization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90° (motorized)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Speed: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0.5°/s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Azimuth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283.7° to 20.89° continuous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Elevation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0.5° - 65°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Polarization angle: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90° (motorized)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Speed: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0.5°/s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5. Maximum attainable accuracy in determining orbital positions of space stations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&lt; 0.03 RMS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 &lt; 0.03 RMS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142AEC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lastRenderedPageBreak/>
              <w:t>6. Information on syste</w:t>
            </w:r>
            <w:bookmarkStart w:id="0" w:name="_GoBack"/>
            <w:bookmarkEnd w:id="0"/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m polarization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2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(a)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Tx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dual linear switchable and Rx dual linear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(b)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Tx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dual linear switchable and Rx dual linear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7. System noise temperature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63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10° elev./clear sky/T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  <w:lang w:val="en-GB" w:eastAsia="en-GB"/>
                    </w:rPr>
                    <w:t>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= 296° K 70° K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10° elev./clear sky/T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  <w:lang w:val="en-GB" w:eastAsia="en-GB"/>
                    </w:rPr>
                    <w:t>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= 318° K 76° K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G/T: 37.2 dB/° K @ GHz @ 10° elev.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10° elev./clear sky/T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  <w:lang w:val="en-GB" w:eastAsia="en-GB"/>
                    </w:rPr>
                    <w:t>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= 296° K 70° K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10° elev./clear sky/T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  <w:lang w:val="en-GB" w:eastAsia="en-GB"/>
                    </w:rPr>
                    <w:t>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= 318° K 76° K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G/T: 31.2 dB/° K @ GHz @ 10° elev.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8. Ranges of frequencies with the maximum attainable accuracy of frequency measurement for each frequency range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701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Rx: 11.450 - 12.200 GHz.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Tx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: 13.750 - 14.500 GHz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+ 1% of occupied bandwidth or 0.1 ppm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Rx: 11.450 - 12.200 GHz.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Tx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: 13.750 - 14.500 GHz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+ 1% of occupied bandwidth or 0.1 ppm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9. Ranges of frequencies in which field strength or power flux-density measurements can be performed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7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10.95 GHz - 12.2 GHz: both measurements </w:t>
                  </w:r>
                  <w:proofErr w:type="gram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should be derived</w:t>
                  </w:r>
                  <w:proofErr w:type="gram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from the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e.i.r.p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. measurement for the system.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Power Measurement Accuracy: + 0.5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dB.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10. Minimum value of measurable field strength or power flux-density with indication of attainable accuracy of measurement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4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Minimum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e.i.r.p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. value measurable by the system: 10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dBm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.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Power Measurement Accuracy: + 0.5 </w:t>
                  </w:r>
                  <w:proofErr w:type="spell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dB.</w:t>
                  </w:r>
                  <w:proofErr w:type="spell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11. Information available for bandwidth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0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Percentage of Power Bandwidth, x dB Bandwidth and Power Above Noise Bandwidth.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12. Information available for spectrum occupancy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Based on ITU on-line data.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13. Information available for orbit occupancy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Based on ITU on-line data.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C02606" w:rsidRPr="00C02606" w:rsidRDefault="00C02606" w:rsidP="00C0260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 w:eastAsia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C02606" w:rsidRPr="00C0260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142AE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Telephone, Telefax, Electronic-mail</w:t>
            </w:r>
          </w:p>
        </w:tc>
      </w:tr>
      <w:tr w:rsidR="00C02606" w:rsidRPr="00C02606">
        <w:trPr>
          <w:tblCellSpacing w:w="7" w:type="dxa"/>
        </w:trPr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Buenos Aires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Santos Vega 1100</w:t>
            </w: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 xml:space="preserve">9 de Abril </w:t>
            </w: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 xml:space="preserve">Esteban </w:t>
            </w:r>
            <w:proofErr w:type="spellStart"/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Echeverría</w:t>
            </w:r>
            <w:proofErr w:type="spellEnd"/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Buenos Aires</w:t>
            </w: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Argentina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TF : +54 11 46933322</w:t>
            </w:r>
            <w:r w:rsidRPr="00C0260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FAX : +54 11 46931667  </w:t>
            </w:r>
          </w:p>
        </w:tc>
      </w:tr>
    </w:tbl>
    <w:p w:rsidR="00C02606" w:rsidRPr="00C02606" w:rsidRDefault="00C02606" w:rsidP="00C0260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 w:eastAsia="en-GB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1. Geographical coordinates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34°45'13" S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058°30'00" W 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2. Hours of service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0900-1800 h (H24)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3. Information on antennas in use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Log-periodic antenna for frequency range (a); 4.5 m parabolic reflector antenna, for frequency ranges (b) and (c).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4. Range of azimuth and elevation angles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4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Azimuth 180°, elevation 90°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 (c) Azimuth 180°, 360° (manual), elevation 0° - 90°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5. Maximum attainable accuracy in determining orbital positions of space stations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No information notified.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6. Information on system polarization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6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Vertical, horizontal and circular polarization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 (c) Linear (V-H) and circular polarization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7. System noise temperature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No information notified.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8. Ranges of frequencies with the maximum attainable accuracy of frequency measurement for each frequency range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812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80 MHz - 1100 MHz: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 × 10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-6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(b) 3700 MHz - 4200 MHz: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 × 10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-6</w:t>
                  </w:r>
                </w:p>
              </w:tc>
            </w:tr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(c) 10.95 GHz - 12.75 GHz: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1 × 10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-6</w:t>
                  </w: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142AEC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lastRenderedPageBreak/>
              <w:t>9. Ranges of frequencies in which field strength or power flux-density measurements can be performed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No information notified.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10. Minimum value of measurable field strength or power flux-density with indication of attainable accuracy of measurement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No information notified.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11. Information available for bandwidth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Bandwidth measurements in accordance with the methods described in the Spectrum Monitoring Handbook.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12. Information available for spectrum occupancy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Measurements on transponders </w:t>
                  </w:r>
                  <w:proofErr w:type="gram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will not be performed</w:t>
                  </w:r>
                  <w:proofErr w:type="gram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systematically, except in the case of complaints of interference. They </w:t>
                  </w:r>
                  <w:proofErr w:type="gramStart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can be performed</w:t>
                  </w:r>
                  <w:proofErr w:type="gramEnd"/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in frequency range (a).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C02606" w:rsidRPr="00C02606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C0260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13. Information available for orbit occupancy measurements  </w:t>
            </w:r>
          </w:p>
        </w:tc>
      </w:tr>
      <w:tr w:rsidR="00C02606" w:rsidRPr="00C02606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C02606" w:rsidRPr="00C026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2606" w:rsidRPr="00C02606" w:rsidRDefault="00C02606" w:rsidP="00C02606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C02606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No information notified. </w:t>
                  </w:r>
                </w:p>
              </w:tc>
            </w:tr>
          </w:tbl>
          <w:p w:rsidR="00C02606" w:rsidRPr="00C02606" w:rsidRDefault="00C02606" w:rsidP="00C0260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06" w:rsidRDefault="00C02606" w:rsidP="009830B2">
      <w:pPr>
        <w:spacing w:after="0" w:line="240" w:lineRule="auto"/>
      </w:pPr>
      <w:r>
        <w:separator/>
      </w:r>
    </w:p>
  </w:endnote>
  <w:endnote w:type="continuationSeparator" w:id="0">
    <w:p w:rsidR="00C02606" w:rsidRDefault="00C02606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="004721FF">
      <w:rPr>
        <w:b/>
        <w:bCs/>
      </w:rPr>
      <w:fldChar w:fldCharType="separate"/>
    </w:r>
    <w:r w:rsidR="004721FF">
      <w:rPr>
        <w:b/>
        <w:bCs/>
        <w:noProof/>
      </w:rPr>
      <w:t>ARG - Argentina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4721FF">
              <w:rPr>
                <w:noProof/>
              </w:rPr>
              <w:t>4</w:t>
            </w:r>
            <w:r w:rsidRPr="00000016">
              <w:fldChar w:fldCharType="end"/>
            </w:r>
            <w:r w:rsidRPr="00000016">
              <w:t xml:space="preserve"> of </w:t>
            </w:r>
            <w:fldSimple w:instr=" NUMPAGES  ">
              <w:r w:rsidR="004721FF">
                <w:rPr>
                  <w:noProof/>
                </w:rPr>
                <w:t>4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06" w:rsidRDefault="00C02606" w:rsidP="009830B2">
      <w:pPr>
        <w:spacing w:after="0" w:line="240" w:lineRule="auto"/>
      </w:pPr>
      <w:r>
        <w:separator/>
      </w:r>
    </w:p>
  </w:footnote>
  <w:footnote w:type="continuationSeparator" w:id="0">
    <w:p w:rsidR="00C02606" w:rsidRDefault="00C02606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6"/>
    <w:rsid w:val="00000016"/>
    <w:rsid w:val="00006D7A"/>
    <w:rsid w:val="00044F26"/>
    <w:rsid w:val="00085D2B"/>
    <w:rsid w:val="000C648F"/>
    <w:rsid w:val="001355A9"/>
    <w:rsid w:val="00142AEC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721F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02606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F602BB-38C5-4AD6-BAC7-ADA1E1F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  <w:style w:type="paragraph" w:customStyle="1" w:styleId="msonormal0">
    <w:name w:val="msonormal"/>
    <w:basedOn w:val="Normal"/>
    <w:rsid w:val="00C02606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customStyle="1" w:styleId="Title20">
    <w:name w:val="Title2"/>
    <w:basedOn w:val="Normal"/>
    <w:rsid w:val="00C02606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lang w:val="en-GB" w:eastAsia="en-GB"/>
    </w:rPr>
  </w:style>
  <w:style w:type="paragraph" w:customStyle="1" w:styleId="Subtitle2">
    <w:name w:val="Subtitle2"/>
    <w:basedOn w:val="Normal"/>
    <w:rsid w:val="00C0260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EA75C-C35E-40E7-B3AA-3DC1D4C39360}"/>
</file>

<file path=customXml/itemProps2.xml><?xml version="1.0" encoding="utf-8"?>
<ds:datastoreItem xmlns:ds="http://schemas.openxmlformats.org/officeDocument/2006/customXml" ds:itemID="{CCC0B5F2-A7A7-47F0-9168-8FB8EB0CEBD0}"/>
</file>

<file path=customXml/itemProps3.xml><?xml version="1.0" encoding="utf-8"?>
<ds:datastoreItem xmlns:ds="http://schemas.openxmlformats.org/officeDocument/2006/customXml" ds:itemID="{9ABE8A79-42AC-40CD-B161-52E2C22387CA}"/>
</file>

<file path=customXml/itemProps4.xml><?xml version="1.0" encoding="utf-8"?>
<ds:datastoreItem xmlns:ds="http://schemas.openxmlformats.org/officeDocument/2006/customXml" ds:itemID="{F67934E9-4BD0-485B-AE77-73B11284D309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2019-07-03T08:02:00Z</dcterms:created>
  <dcterms:modified xsi:type="dcterms:W3CDTF">2019-07-08T07:49:00Z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