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jc w:val="center"/>
        <w:tblInd w:w="-189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7250"/>
        <w:gridCol w:w="1617"/>
      </w:tblGrid>
      <w:tr w:rsidR="0031144F" w:rsidRPr="00F228C8" w:rsidTr="00166263">
        <w:trPr>
          <w:cantSplit/>
          <w:trHeight w:val="1574"/>
          <w:jc w:val="center"/>
        </w:trPr>
        <w:tc>
          <w:tcPr>
            <w:tcW w:w="1923" w:type="dxa"/>
          </w:tcPr>
          <w:p w:rsidR="0031144F" w:rsidRDefault="005E565D" w:rsidP="0031144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position w:val="6"/>
                <w:sz w:val="20"/>
                <w:szCs w:val="20"/>
              </w:rPr>
            </w:pPr>
            <w:r>
              <w:rPr>
                <w:rFonts w:ascii="Helvetica" w:hAnsi="Helvetica"/>
                <w:noProof/>
                <w:color w:val="0000FF"/>
                <w:sz w:val="18"/>
                <w:szCs w:val="18"/>
              </w:rPr>
              <w:drawing>
                <wp:inline distT="0" distB="0" distL="0" distR="0" wp14:anchorId="4C3CA9A1" wp14:editId="4E447428">
                  <wp:extent cx="603250" cy="755650"/>
                  <wp:effectExtent l="0" t="0" r="6350" b="6350"/>
                  <wp:docPr id="3" name="Picture 2" descr="Description: STEMA DE STAT A REPUBLICII MOLD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TEMA DE STAT A REPUBLICII MOLD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0" w:type="dxa"/>
            <w:tcBorders>
              <w:bottom w:val="single" w:sz="12" w:space="0" w:color="auto"/>
            </w:tcBorders>
          </w:tcPr>
          <w:p w:rsidR="00C5003A" w:rsidRDefault="00C5003A" w:rsidP="00C5003A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  <w:p w:rsidR="00C5003A" w:rsidRPr="00027E81" w:rsidRDefault="00C5003A" w:rsidP="00027E8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C5003A">
              <w:rPr>
                <w:rFonts w:ascii="Calibri" w:hAnsi="Calibri"/>
                <w:b/>
                <w:bCs/>
                <w:sz w:val="24"/>
              </w:rPr>
              <w:t xml:space="preserve">ITU Regional Forum for CIS </w:t>
            </w:r>
            <w:r w:rsidR="00027E81">
              <w:rPr>
                <w:rFonts w:ascii="Calibri" w:hAnsi="Calibri"/>
                <w:b/>
                <w:bCs/>
                <w:sz w:val="24"/>
              </w:rPr>
              <w:t>and Europe on</w:t>
            </w:r>
          </w:p>
          <w:p w:rsidR="00C5003A" w:rsidRPr="00DA2651" w:rsidRDefault="00C5003A" w:rsidP="00D60C5F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DA2651">
              <w:rPr>
                <w:rFonts w:ascii="Calibri" w:hAnsi="Calibri"/>
                <w:b/>
                <w:bCs/>
                <w:sz w:val="24"/>
              </w:rPr>
              <w:t>Shared Use of Infrastructure as</w:t>
            </w:r>
            <w:r w:rsidR="00C46EFA" w:rsidRPr="00DA2651">
              <w:rPr>
                <w:rFonts w:ascii="Calibri" w:hAnsi="Calibri"/>
                <w:b/>
                <w:bCs/>
                <w:sz w:val="24"/>
              </w:rPr>
              <w:t xml:space="preserve"> a Tool</w:t>
            </w:r>
            <w:r w:rsidRPr="00DA2651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  <w:p w:rsidR="00C5003A" w:rsidRPr="00DA2651" w:rsidRDefault="00C46EFA" w:rsidP="00C46EFA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DA2651">
              <w:rPr>
                <w:rFonts w:ascii="Calibri" w:hAnsi="Calibri"/>
                <w:b/>
                <w:bCs/>
                <w:sz w:val="24"/>
              </w:rPr>
              <w:t xml:space="preserve">to </w:t>
            </w:r>
            <w:r w:rsidR="00A25CC2" w:rsidRPr="00DA2651">
              <w:rPr>
                <w:rFonts w:ascii="Calibri" w:hAnsi="Calibri"/>
                <w:b/>
                <w:bCs/>
                <w:sz w:val="24"/>
              </w:rPr>
              <w:t>Promote</w:t>
            </w:r>
            <w:r w:rsidR="00D60C5F" w:rsidRPr="00DA2651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="00C5003A" w:rsidRPr="00DA2651">
              <w:rPr>
                <w:rFonts w:ascii="Calibri" w:hAnsi="Calibri"/>
                <w:b/>
                <w:bCs/>
                <w:sz w:val="24"/>
              </w:rPr>
              <w:t>Development of Broadband Networks</w:t>
            </w:r>
          </w:p>
          <w:p w:rsidR="0031144F" w:rsidRPr="00DD027D" w:rsidRDefault="00C5003A" w:rsidP="00C5003A">
            <w:pPr>
              <w:ind w:right="197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rtl/>
                <w:lang w:bidi="he-IL"/>
              </w:rPr>
            </w:pPr>
            <w:r w:rsidRPr="00DA2651">
              <w:rPr>
                <w:rFonts w:ascii="Calibri" w:hAnsi="Calibri"/>
                <w:b/>
                <w:bCs/>
                <w:i/>
                <w:iCs/>
                <w:sz w:val="24"/>
              </w:rPr>
              <w:t>Chisinau, Republic of Moldova, 20-22 May 2014</w:t>
            </w:r>
          </w:p>
        </w:tc>
        <w:tc>
          <w:tcPr>
            <w:tcW w:w="1617" w:type="dxa"/>
          </w:tcPr>
          <w:p w:rsidR="0031144F" w:rsidRPr="00F228C8" w:rsidRDefault="005E565D" w:rsidP="00AF3BF6">
            <w:pPr>
              <w:jc w:val="center"/>
              <w:rPr>
                <w:rFonts w:cs="Arial"/>
                <w:lang w:val="ru-RU" w:bidi="ar-SY"/>
              </w:rPr>
            </w:pPr>
            <w:r>
              <w:rPr>
                <w:noProof/>
              </w:rPr>
              <w:drawing>
                <wp:inline distT="0" distB="0" distL="0" distR="0" wp14:anchorId="3329073C" wp14:editId="4807676E">
                  <wp:extent cx="641350" cy="7366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144F" w:rsidRPr="00F228C8" w:rsidTr="00166263">
        <w:tblPrEx>
          <w:tblBorders>
            <w:bottom w:val="none" w:sz="0" w:space="0" w:color="auto"/>
          </w:tblBorders>
          <w:shd w:val="clear" w:color="auto" w:fill="F3F3F3"/>
        </w:tblPrEx>
        <w:trPr>
          <w:cantSplit/>
          <w:jc w:val="center"/>
        </w:trPr>
        <w:tc>
          <w:tcPr>
            <w:tcW w:w="10790" w:type="dxa"/>
            <w:gridSpan w:val="3"/>
            <w:shd w:val="clear" w:color="auto" w:fill="CCCCCC"/>
          </w:tcPr>
          <w:p w:rsidR="0031144F" w:rsidRPr="00F228C8" w:rsidRDefault="00C5003A" w:rsidP="00C5003A">
            <w:pPr>
              <w:tabs>
                <w:tab w:val="left" w:pos="4111"/>
              </w:tabs>
              <w:spacing w:before="180"/>
              <w:ind w:left="-30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Draft Agenda</w:t>
            </w:r>
          </w:p>
        </w:tc>
      </w:tr>
    </w:tbl>
    <w:p w:rsidR="0031144F" w:rsidRDefault="0031144F" w:rsidP="001F1996">
      <w:pPr>
        <w:spacing w:line="240" w:lineRule="atLeast"/>
        <w:rPr>
          <w:rFonts w:ascii="Verdana" w:hAnsi="Verdana"/>
          <w:b/>
          <w:bCs/>
          <w:color w:val="FFFFFF"/>
          <w:sz w:val="16"/>
          <w:szCs w:val="16"/>
          <w:lang w:val="ru-RU"/>
        </w:rPr>
      </w:pPr>
    </w:p>
    <w:tbl>
      <w:tblPr>
        <w:tblW w:w="10909" w:type="dxa"/>
        <w:tblCellSpacing w:w="15" w:type="dxa"/>
        <w:tblInd w:w="-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8852"/>
      </w:tblGrid>
      <w:tr w:rsidR="0031144F" w:rsidRPr="001F1996" w:rsidTr="00166263">
        <w:trPr>
          <w:tblCellSpacing w:w="15" w:type="dxa"/>
        </w:trPr>
        <w:tc>
          <w:tcPr>
            <w:tcW w:w="10849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66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4B48E5" w:rsidRPr="00C5003A" w:rsidRDefault="00AE52D0" w:rsidP="00C5003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 w:rsidRPr="00DF126F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20 </w:t>
            </w:r>
            <w:r w:rsidR="00C5003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May </w:t>
            </w:r>
            <w:r w:rsidR="002A695D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20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14</w:t>
            </w:r>
            <w:r w:rsidR="004B48E5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, </w:t>
            </w:r>
            <w:r w:rsidR="00C5003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Tuesday</w:t>
            </w:r>
          </w:p>
        </w:tc>
      </w:tr>
      <w:tr w:rsidR="004E2436" w:rsidRPr="003E25CB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7126AE" w:rsidRDefault="00205EB3" w:rsidP="006A1441">
            <w:pPr>
              <w:spacing w:line="240" w:lineRule="atLeast"/>
              <w:jc w:val="center"/>
              <w:rPr>
                <w:rFonts w:ascii="Calibri" w:hAnsi="Calibri" w:cs="Calibri"/>
                <w:b/>
                <w:szCs w:val="22"/>
                <w:lang w:val="ru-RU"/>
              </w:rPr>
            </w:pPr>
            <w:r w:rsidRPr="007126AE">
              <w:rPr>
                <w:rFonts w:ascii="Calibri" w:hAnsi="Calibri" w:cs="Calibri"/>
                <w:b/>
                <w:szCs w:val="22"/>
                <w:lang w:val="ru-RU"/>
              </w:rPr>
              <w:t>0</w:t>
            </w:r>
            <w:r w:rsidR="00645B65" w:rsidRPr="007126AE">
              <w:rPr>
                <w:rFonts w:ascii="Calibri" w:hAnsi="Calibri" w:cs="Calibri"/>
                <w:b/>
                <w:szCs w:val="22"/>
                <w:lang w:val="ru-RU"/>
              </w:rPr>
              <w:t>9</w:t>
            </w:r>
            <w:r w:rsidR="002A695D" w:rsidRPr="007126AE">
              <w:rPr>
                <w:rFonts w:ascii="Calibri" w:hAnsi="Calibri" w:cs="Calibri"/>
                <w:b/>
                <w:szCs w:val="22"/>
                <w:lang w:val="ru-RU"/>
              </w:rPr>
              <w:t>:</w:t>
            </w:r>
            <w:r w:rsidR="0007509A" w:rsidRPr="007126AE">
              <w:rPr>
                <w:rFonts w:ascii="Calibri" w:hAnsi="Calibri" w:cs="Calibri"/>
                <w:b/>
                <w:szCs w:val="22"/>
                <w:lang w:val="ru-RU"/>
              </w:rPr>
              <w:t>3</w:t>
            </w:r>
            <w:r w:rsidR="002A695D" w:rsidRPr="007126AE">
              <w:rPr>
                <w:rFonts w:ascii="Calibri" w:hAnsi="Calibri" w:cs="Calibri"/>
                <w:b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5003A" w:rsidRPr="00C5003A" w:rsidRDefault="00C5003A" w:rsidP="00C5003A">
            <w:pPr>
              <w:spacing w:line="240" w:lineRule="atLeast"/>
              <w:rPr>
                <w:rFonts w:ascii="Calibri" w:hAnsi="Calibri" w:cs="Calibri"/>
                <w:b/>
                <w:iCs/>
                <w:szCs w:val="22"/>
                <w:lang w:bidi="ar-EG"/>
              </w:rPr>
            </w:pPr>
            <w:r>
              <w:rPr>
                <w:rFonts w:ascii="Calibri" w:hAnsi="Calibri" w:cs="Calibri"/>
                <w:b/>
                <w:iCs/>
                <w:szCs w:val="22"/>
                <w:lang w:bidi="ar-EG"/>
              </w:rPr>
              <w:t>Registration of participants</w:t>
            </w:r>
          </w:p>
        </w:tc>
      </w:tr>
      <w:tr w:rsidR="004E2436" w:rsidRPr="00E675EF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6A1441" w:rsidP="00DF126F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10</w:t>
            </w:r>
            <w:r w:rsidR="002A695D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30674B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07509A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—1</w:t>
            </w:r>
            <w:r w:rsidR="00DF126F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205EB3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DF126F"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4D80" w:rsidRPr="00140B60" w:rsidRDefault="00CE4625" w:rsidP="00CE4625">
            <w:pPr>
              <w:pStyle w:val="Header"/>
              <w:spacing w:before="40" w:after="40"/>
              <w:jc w:val="both"/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iCs/>
                <w:szCs w:val="22"/>
                <w:lang w:val="en-US"/>
              </w:rPr>
              <w:t>Opening remarks</w:t>
            </w:r>
            <w:r w:rsidR="00402DB4" w:rsidRPr="00140B60">
              <w:rPr>
                <w:rFonts w:ascii="Calibri" w:hAnsi="Calibri" w:cs="Calibri"/>
                <w:b/>
                <w:bCs/>
                <w:iCs/>
                <w:szCs w:val="22"/>
                <w:lang w:val="ru-RU"/>
              </w:rPr>
              <w:t>:</w:t>
            </w:r>
          </w:p>
          <w:p w:rsidR="00E675EF" w:rsidRPr="00256692" w:rsidRDefault="00E675EF" w:rsidP="00256692">
            <w:pPr>
              <w:pStyle w:val="Heading6"/>
              <w:numPr>
                <w:ilvl w:val="0"/>
                <w:numId w:val="45"/>
              </w:numPr>
              <w:tabs>
                <w:tab w:val="clear" w:pos="1276"/>
                <w:tab w:val="left" w:pos="399"/>
              </w:tabs>
              <w:ind w:right="109"/>
              <w:jc w:val="both"/>
              <w:rPr>
                <w:rFonts w:asciiTheme="minorHAnsi" w:hAnsiTheme="minorHAnsi"/>
                <w:b/>
                <w:bCs/>
                <w:i w:val="0"/>
                <w:iCs/>
                <w:lang w:val="en-US"/>
              </w:rPr>
            </w:pPr>
            <w:r w:rsidRPr="00256692">
              <w:rPr>
                <w:rFonts w:asciiTheme="minorHAnsi" w:hAnsiTheme="minorHAnsi" w:cs="Calibri"/>
                <w:b/>
                <w:bCs/>
                <w:i w:val="0"/>
                <w:iCs/>
                <w:szCs w:val="22"/>
                <w:lang w:val="en-US"/>
              </w:rPr>
              <w:t>Ministry of Information Technology and Communications of the Republic of Moldova;</w:t>
            </w:r>
            <w:r w:rsidRPr="00256692">
              <w:rPr>
                <w:rFonts w:asciiTheme="minorHAnsi" w:hAnsiTheme="minorHAnsi"/>
                <w:b/>
                <w:bCs/>
                <w:i w:val="0"/>
                <w:iCs/>
                <w:lang w:val="en-US"/>
              </w:rPr>
              <w:t xml:space="preserve"> </w:t>
            </w:r>
          </w:p>
          <w:p w:rsidR="00C51CCF" w:rsidRPr="00256692" w:rsidRDefault="00E675EF" w:rsidP="00256692">
            <w:pPr>
              <w:numPr>
                <w:ilvl w:val="0"/>
                <w:numId w:val="45"/>
              </w:numPr>
              <w:tabs>
                <w:tab w:val="left" w:pos="399"/>
              </w:tabs>
              <w:rPr>
                <w:rFonts w:asciiTheme="minorHAnsi" w:hAnsiTheme="minorHAnsi"/>
                <w:b/>
                <w:bCs/>
                <w:iCs/>
              </w:rPr>
            </w:pPr>
            <w:r w:rsidRPr="00256692">
              <w:rPr>
                <w:rFonts w:asciiTheme="minorHAnsi" w:hAnsiTheme="minorHAnsi"/>
                <w:b/>
                <w:bCs/>
                <w:iCs/>
              </w:rPr>
              <w:t xml:space="preserve">International Telecommunication Union (ITUP), Dr. </w:t>
            </w:r>
            <w:proofErr w:type="spellStart"/>
            <w:r w:rsidRPr="00256692">
              <w:rPr>
                <w:rFonts w:asciiTheme="minorHAnsi" w:hAnsiTheme="minorHAnsi"/>
                <w:b/>
                <w:bCs/>
                <w:iCs/>
              </w:rPr>
              <w:t>Hamadoun</w:t>
            </w:r>
            <w:proofErr w:type="spellEnd"/>
            <w:r w:rsidRPr="00256692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proofErr w:type="spellStart"/>
            <w:r w:rsidRPr="00256692">
              <w:rPr>
                <w:rFonts w:asciiTheme="minorHAnsi" w:hAnsiTheme="minorHAnsi"/>
                <w:b/>
                <w:bCs/>
                <w:iCs/>
              </w:rPr>
              <w:t>Touré</w:t>
            </w:r>
            <w:proofErr w:type="spellEnd"/>
            <w:r w:rsidRPr="00256692">
              <w:rPr>
                <w:rFonts w:asciiTheme="minorHAnsi" w:hAnsiTheme="minorHAnsi"/>
                <w:b/>
                <w:bCs/>
                <w:iCs/>
              </w:rPr>
              <w:t>, the Secretary-General</w:t>
            </w:r>
            <w:r w:rsidR="00C51CCF" w:rsidRPr="00256692">
              <w:rPr>
                <w:rFonts w:asciiTheme="minorHAnsi" w:hAnsiTheme="minorHAnsi"/>
                <w:b/>
                <w:bCs/>
                <w:iCs/>
              </w:rPr>
              <w:t xml:space="preserve">; </w:t>
            </w:r>
          </w:p>
          <w:p w:rsidR="00256692" w:rsidRPr="00256692" w:rsidRDefault="00256692" w:rsidP="00256692">
            <w:pPr>
              <w:pStyle w:val="Header"/>
              <w:numPr>
                <w:ilvl w:val="0"/>
                <w:numId w:val="45"/>
              </w:numPr>
              <w:spacing w:before="40" w:after="40"/>
              <w:jc w:val="both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256692">
              <w:rPr>
                <w:rFonts w:asciiTheme="minorHAnsi" w:hAnsiTheme="minorHAnsi"/>
                <w:b/>
                <w:iCs/>
              </w:rPr>
              <w:t>Delegation of Poland  (speaker TBC)</w:t>
            </w:r>
          </w:p>
          <w:p w:rsidR="006A1441" w:rsidRPr="00E675EF" w:rsidRDefault="00256692" w:rsidP="00256692">
            <w:pPr>
              <w:pStyle w:val="Heading6"/>
              <w:numPr>
                <w:ilvl w:val="0"/>
                <w:numId w:val="45"/>
              </w:numPr>
              <w:tabs>
                <w:tab w:val="clear" w:pos="1276"/>
                <w:tab w:val="left" w:pos="399"/>
              </w:tabs>
              <w:ind w:right="109"/>
              <w:jc w:val="both"/>
              <w:rPr>
                <w:rFonts w:ascii="Calibri" w:hAnsi="Calibri" w:cs="Calibri"/>
                <w:b/>
                <w:bCs/>
                <w:i w:val="0"/>
                <w:iCs/>
                <w:szCs w:val="22"/>
                <w:lang w:val="en-US"/>
              </w:rPr>
            </w:pPr>
            <w:r w:rsidRPr="00256692">
              <w:rPr>
                <w:rFonts w:asciiTheme="minorHAnsi" w:hAnsiTheme="minorHAnsi"/>
                <w:b/>
                <w:i w:val="0"/>
                <w:iCs/>
                <w:lang w:val="en-US"/>
              </w:rPr>
              <w:t xml:space="preserve">Delegation of Romania – </w:t>
            </w:r>
            <w:proofErr w:type="spellStart"/>
            <w:r w:rsidRPr="00256692">
              <w:rPr>
                <w:rFonts w:asciiTheme="minorHAnsi" w:hAnsiTheme="minorHAnsi"/>
                <w:b/>
                <w:i w:val="0"/>
                <w:iCs/>
                <w:lang w:val="en-US"/>
              </w:rPr>
              <w:t>Catalin</w:t>
            </w:r>
            <w:proofErr w:type="spellEnd"/>
            <w:r w:rsidRPr="00256692">
              <w:rPr>
                <w:rFonts w:asciiTheme="minorHAnsi" w:hAnsiTheme="minorHAnsi"/>
                <w:b/>
                <w:i w:val="0"/>
                <w:iCs/>
                <w:lang w:val="en-US"/>
              </w:rPr>
              <w:t xml:space="preserve"> </w:t>
            </w:r>
            <w:proofErr w:type="spellStart"/>
            <w:r w:rsidRPr="00256692">
              <w:rPr>
                <w:rFonts w:asciiTheme="minorHAnsi" w:hAnsiTheme="minorHAnsi"/>
                <w:b/>
                <w:i w:val="0"/>
                <w:iCs/>
                <w:lang w:val="en-US"/>
              </w:rPr>
              <w:t>Marinescu</w:t>
            </w:r>
            <w:proofErr w:type="spellEnd"/>
          </w:p>
        </w:tc>
      </w:tr>
      <w:tr w:rsidR="004E2436" w:rsidRPr="00D5710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DF126F" w:rsidP="00675A13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10</w:t>
            </w:r>
            <w:r w:rsidR="0007509A" w:rsidRPr="00140B60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3</w:t>
            </w:r>
            <w:r w:rsidR="00675A13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  <w:r w:rsidR="0007509A" w:rsidRPr="00140B60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-1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1:0</w:t>
            </w:r>
            <w:r w:rsidR="00675A13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C5003A" w:rsidRDefault="00C5003A" w:rsidP="008B0D7C">
            <w:pPr>
              <w:pStyle w:val="Heading6"/>
              <w:ind w:right="109"/>
              <w:jc w:val="both"/>
              <w:rPr>
                <w:rFonts w:ascii="Calibri" w:hAnsi="Calibri" w:cs="Calibri"/>
                <w:b/>
                <w:bCs/>
                <w:i w:val="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2"/>
                <w:lang w:val="en-US"/>
              </w:rPr>
              <w:t>Coffee break</w:t>
            </w:r>
          </w:p>
        </w:tc>
      </w:tr>
      <w:tr w:rsidR="004E2436" w:rsidRPr="00180BA5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140B60" w:rsidRDefault="00675A13" w:rsidP="00DC6FA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11</w:t>
            </w:r>
            <w:r w:rsidR="00645B65" w:rsidRPr="00140B60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DF126F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="00645B65" w:rsidRPr="00140B60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–1</w:t>
            </w:r>
            <w:r w:rsidR="005C0AE4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2</w:t>
            </w:r>
            <w:r w:rsidR="00830263" w:rsidRPr="00140B60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DC6FAA">
              <w:rPr>
                <w:rFonts w:ascii="Calibri" w:hAnsi="Calibri" w:cs="Calibri"/>
                <w:b/>
                <w:color w:val="000000"/>
                <w:szCs w:val="22"/>
              </w:rPr>
              <w:t>0</w:t>
            </w:r>
            <w:r w:rsidR="00DF126F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6692" w:rsidRPr="008B584A" w:rsidRDefault="00256692" w:rsidP="0025669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Cs/>
                <w:szCs w:val="22"/>
              </w:rPr>
            </w:pPr>
            <w:r>
              <w:rPr>
                <w:rFonts w:ascii="Calibri" w:hAnsi="Calibri" w:cs="Calibri"/>
                <w:b/>
                <w:iCs/>
                <w:szCs w:val="22"/>
              </w:rPr>
              <w:t>Session1</w:t>
            </w:r>
            <w:r w:rsidRPr="008B584A">
              <w:rPr>
                <w:rFonts w:ascii="Calibri" w:hAnsi="Calibri" w:cs="Calibri"/>
                <w:b/>
                <w:iCs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iCs/>
                <w:szCs w:val="22"/>
              </w:rPr>
              <w:t>Enabling</w:t>
            </w:r>
            <w:r w:rsidRPr="008B584A">
              <w:rPr>
                <w:rFonts w:ascii="Calibri" w:hAnsi="Calibri" w:cs="Calibri"/>
                <w:b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Cs w:val="22"/>
              </w:rPr>
              <w:t>framework</w:t>
            </w:r>
            <w:r w:rsidRPr="008B584A">
              <w:rPr>
                <w:rFonts w:ascii="Calibri" w:hAnsi="Calibri" w:cs="Calibri"/>
                <w:b/>
                <w:iCs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Cs w:val="22"/>
              </w:rPr>
              <w:t>Contention</w:t>
            </w:r>
            <w:r w:rsidRPr="008B584A">
              <w:rPr>
                <w:rFonts w:ascii="Calibri" w:hAnsi="Calibri" w:cs="Calibri"/>
                <w:b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iCs/>
                <w:szCs w:val="22"/>
              </w:rPr>
              <w:t>mechanism</w:t>
            </w:r>
          </w:p>
          <w:p w:rsidR="00256692" w:rsidRPr="008B584A" w:rsidRDefault="00256692" w:rsidP="0025669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Cs/>
                <w:szCs w:val="22"/>
              </w:rPr>
            </w:pPr>
          </w:p>
          <w:p w:rsidR="00256692" w:rsidRPr="008B584A" w:rsidRDefault="00256692" w:rsidP="00256692">
            <w:pPr>
              <w:jc w:val="both"/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Chairman</w:t>
            </w:r>
            <w:r w:rsidRPr="008B584A">
              <w:rPr>
                <w:rFonts w:ascii="Calibri" w:hAnsi="Calibri" w:cs="Calibri"/>
                <w:b/>
                <w:bCs/>
                <w:szCs w:val="22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szCs w:val="22"/>
              </w:rPr>
              <w:t>Vitalie</w:t>
            </w:r>
            <w:proofErr w:type="spellEnd"/>
            <w:r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Cs w:val="22"/>
              </w:rPr>
              <w:t>Tarlev</w:t>
            </w:r>
            <w:proofErr w:type="spellEnd"/>
            <w:r>
              <w:rPr>
                <w:rFonts w:ascii="Calibri" w:hAnsi="Calibri" w:cs="Calibri"/>
                <w:b/>
                <w:bCs/>
                <w:szCs w:val="22"/>
              </w:rPr>
              <w:t xml:space="preserve">, Deputy Minister of </w:t>
            </w:r>
            <w:r w:rsidRPr="00256692">
              <w:rPr>
                <w:rFonts w:asciiTheme="minorHAnsi" w:hAnsiTheme="minorHAnsi" w:cs="Calibri"/>
                <w:b/>
                <w:bCs/>
                <w:iCs/>
                <w:szCs w:val="22"/>
              </w:rPr>
              <w:t>Information Technology and Communications of the Republic of Moldova</w:t>
            </w:r>
          </w:p>
          <w:p w:rsidR="00256692" w:rsidRPr="008B584A" w:rsidRDefault="00256692" w:rsidP="00256692">
            <w:pPr>
              <w:jc w:val="both"/>
              <w:rPr>
                <w:rFonts w:asciiTheme="minorHAnsi" w:hAnsiTheme="minorHAnsi" w:cs="Calibri"/>
                <w:i/>
                <w:iCs/>
                <w:szCs w:val="22"/>
              </w:rPr>
            </w:pPr>
          </w:p>
          <w:p w:rsidR="00826007" w:rsidRDefault="00256692" w:rsidP="00256692">
            <w:pPr>
              <w:jc w:val="both"/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</w:pPr>
            <w:r>
              <w:rPr>
                <w:rFonts w:asciiTheme="minorHAnsi" w:hAnsiTheme="minorHAnsi" w:cs="Calibri"/>
                <w:i/>
                <w:iCs/>
                <w:szCs w:val="22"/>
              </w:rPr>
              <w:t>The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Session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will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consider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possibilities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of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creation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of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enabling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framework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for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broadband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access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development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,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including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the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Internet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access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,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aimed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at</w:t>
            </w:r>
            <w:r w:rsidRPr="00D83213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completion development based on infrastructures, in addition to the completion based on services</w:t>
            </w:r>
            <w:r w:rsidRPr="00D83213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,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and appearance of new innovation participants at national level. Also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,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the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Session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is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planned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to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consider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the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ways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to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avoid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possible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risks,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related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to</w:t>
            </w:r>
            <w:r w:rsidRPr="002D0BC9"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 xml:space="preserve"> </w:t>
            </w:r>
            <w:r>
              <w:rPr>
                <w:rFonts w:asciiTheme="minorHAnsi" w:hAnsiTheme="minorHAnsi" w:cs="TrebuchetMS"/>
                <w:i/>
                <w:iCs/>
                <w:szCs w:val="22"/>
                <w:lang w:eastAsia="en-GB"/>
              </w:rPr>
              <w:t>weakening of competition, for elaboration of national regulatory strategy.</w:t>
            </w:r>
          </w:p>
          <w:p w:rsid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</w:p>
          <w:p w:rsidR="00256692" w:rsidRP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256692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256692" w:rsidRPr="00B9287E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</w:rPr>
            </w:pPr>
            <w:r w:rsidRPr="00256692">
              <w:rPr>
                <w:rFonts w:asciiTheme="minorHAnsi" w:hAnsiTheme="minorHAnsi"/>
                <w:b/>
                <w:bCs/>
                <w:iCs/>
              </w:rPr>
              <w:t>Ministry of Information Technology and Communications of the Republic of Moldova</w:t>
            </w:r>
            <w:r w:rsidRPr="00256692">
              <w:rPr>
                <w:rFonts w:asciiTheme="minorHAnsi" w:hAnsiTheme="minorHAnsi"/>
                <w:b/>
              </w:rPr>
              <w:t xml:space="preserve"> </w:t>
            </w:r>
          </w:p>
          <w:p w:rsidR="00B9287E" w:rsidRPr="00B9287E" w:rsidRDefault="00B9287E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</w:p>
          <w:p w:rsidR="00256692" w:rsidRP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256692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256692" w:rsidRP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256692">
              <w:rPr>
                <w:rFonts w:asciiTheme="minorHAnsi" w:hAnsiTheme="minorHAnsi"/>
                <w:b/>
              </w:rPr>
              <w:t>Office of Electronic Communications, Republic of Poland</w:t>
            </w:r>
          </w:p>
          <w:p w:rsidR="00B9287E" w:rsidRDefault="00B9287E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u-RU"/>
              </w:rPr>
            </w:pPr>
          </w:p>
          <w:p w:rsidR="00256692" w:rsidRP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256692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lang w:val="ru-RU"/>
              </w:rPr>
            </w:pPr>
            <w:r w:rsidRPr="00256692">
              <w:rPr>
                <w:rFonts w:asciiTheme="minorHAnsi" w:hAnsiTheme="minorHAnsi"/>
                <w:b/>
              </w:rPr>
              <w:t>National Authority for Management and Regulation in Communications, Romania</w:t>
            </w:r>
          </w:p>
          <w:p w:rsidR="00B9287E" w:rsidRPr="00B9287E" w:rsidRDefault="00B9287E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  <w:lang w:val="ru-RU"/>
              </w:rPr>
            </w:pPr>
          </w:p>
          <w:p w:rsidR="00256692" w:rsidRPr="00256692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256692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256692" w:rsidRPr="00180BA5" w:rsidRDefault="00256692" w:rsidP="00256692">
            <w:pPr>
              <w:jc w:val="both"/>
              <w:rPr>
                <w:rFonts w:ascii="Calibri" w:hAnsi="Calibri" w:cs="Calibri"/>
                <w:iCs/>
                <w:szCs w:val="22"/>
              </w:rPr>
            </w:pPr>
            <w:r w:rsidRPr="00256692">
              <w:rPr>
                <w:rFonts w:asciiTheme="minorHAnsi" w:hAnsiTheme="minorHAnsi"/>
                <w:b/>
                <w:bCs/>
                <w:iCs/>
              </w:rPr>
              <w:t>The National Regulatory Agency for Electronic Communications and Information Technology (ANRCETI)</w:t>
            </w:r>
          </w:p>
        </w:tc>
      </w:tr>
      <w:tr w:rsidR="004E2436" w:rsidRPr="00EF3AB6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78131E" w:rsidRDefault="004E2436" w:rsidP="00214C8E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80BA5">
              <w:rPr>
                <w:rFonts w:ascii="Calibri" w:hAnsi="Calibri" w:cs="Calibri"/>
                <w:szCs w:val="22"/>
              </w:rPr>
              <w:br w:type="page"/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="002102FE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2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055F8B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7A1A9C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-</w:t>
            </w:r>
            <w:r w:rsidR="00EF3AB6"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="002102FE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4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645B65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78131E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E2436" w:rsidRPr="00C5003A" w:rsidRDefault="00C5003A" w:rsidP="00EF3AB6">
            <w:pPr>
              <w:spacing w:line="240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Cs w:val="22"/>
              </w:rPr>
              <w:t>Lunch</w:t>
            </w:r>
          </w:p>
        </w:tc>
      </w:tr>
      <w:tr w:rsidR="00F25297" w:rsidRPr="002D0BC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25297" w:rsidRPr="00F25297" w:rsidRDefault="00645B65" w:rsidP="00262D2D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lang w:val="ru-RU"/>
              </w:rPr>
            </w:pPr>
            <w:r>
              <w:rPr>
                <w:rFonts w:ascii="Calibri" w:hAnsi="Calibri" w:cs="Calibri"/>
                <w:b/>
                <w:bCs/>
                <w:lang w:val="ru-RU"/>
              </w:rPr>
              <w:t>1</w:t>
            </w:r>
            <w:r w:rsidR="002102FE">
              <w:rPr>
                <w:rFonts w:ascii="Calibri" w:hAnsi="Calibri" w:cs="Calibri"/>
                <w:b/>
                <w:bCs/>
                <w:lang w:val="ru-RU"/>
              </w:rPr>
              <w:t>4</w:t>
            </w:r>
            <w:r w:rsidR="00EA4BE7">
              <w:rPr>
                <w:rFonts w:ascii="Calibri" w:hAnsi="Calibri" w:cs="Calibri"/>
                <w:b/>
                <w:bCs/>
                <w:lang w:val="ru-RU"/>
              </w:rPr>
              <w:t>:00-1</w:t>
            </w:r>
            <w:r w:rsidR="00262D2D">
              <w:rPr>
                <w:rFonts w:ascii="Calibri" w:hAnsi="Calibri" w:cs="Calibri"/>
                <w:b/>
                <w:bCs/>
                <w:lang w:val="ru-RU"/>
              </w:rPr>
              <w:t>6</w:t>
            </w:r>
            <w:r w:rsidR="00EA4BE7">
              <w:rPr>
                <w:rFonts w:ascii="Calibri" w:hAnsi="Calibri" w:cs="Calibri"/>
                <w:b/>
                <w:bCs/>
                <w:lang w:val="ru-RU"/>
              </w:rPr>
              <w:t>:</w:t>
            </w:r>
            <w:r w:rsidR="00262D2D">
              <w:rPr>
                <w:rFonts w:ascii="Calibri" w:hAnsi="Calibri" w:cs="Calibri"/>
                <w:b/>
                <w:bCs/>
                <w:lang w:val="ru-RU"/>
              </w:rPr>
              <w:t>00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256692" w:rsidRPr="00912FF9" w:rsidRDefault="00256692" w:rsidP="00256692">
            <w:pPr>
              <w:jc w:val="both"/>
              <w:rPr>
                <w:rFonts w:ascii="Calibri" w:hAnsi="Calibri" w:cs="Calibri"/>
                <w:b/>
                <w:bCs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Session2</w:t>
            </w:r>
            <w:r w:rsidRPr="008B584A">
              <w:rPr>
                <w:rFonts w:ascii="Calibri" w:hAnsi="Calibri" w:cs="Calibri"/>
                <w:b/>
                <w:bCs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szCs w:val="22"/>
              </w:rPr>
              <w:t>Best</w:t>
            </w:r>
            <w:r w:rsidRPr="00912FF9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</w:rPr>
              <w:t>practices</w:t>
            </w:r>
            <w:r w:rsidRPr="00912FF9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</w:rPr>
              <w:t>in</w:t>
            </w:r>
            <w:r w:rsidRPr="00912FF9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Cs w:val="22"/>
              </w:rPr>
              <w:t>creation of enabling environment. Shared use of infrastructure by different market players; shared use of infrastructure by ICT and other industries</w:t>
            </w:r>
          </w:p>
          <w:p w:rsidR="00256692" w:rsidRPr="00912FF9" w:rsidRDefault="00256692" w:rsidP="00256692">
            <w:pPr>
              <w:jc w:val="both"/>
              <w:rPr>
                <w:rFonts w:ascii="Calibri" w:hAnsi="Calibri" w:cs="Calibri"/>
                <w:szCs w:val="22"/>
              </w:rPr>
            </w:pPr>
          </w:p>
          <w:p w:rsidR="00256692" w:rsidRPr="00C46EFA" w:rsidRDefault="00256692" w:rsidP="00256692">
            <w:pPr>
              <w:jc w:val="both"/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Chairman</w:t>
            </w:r>
            <w:r w:rsidRPr="00C46EFA">
              <w:rPr>
                <w:rFonts w:ascii="Calibri" w:hAnsi="Calibri" w:cs="Calibri"/>
                <w:b/>
                <w:bCs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Cs w:val="22"/>
              </w:rPr>
              <w:t>TBD</w:t>
            </w:r>
          </w:p>
          <w:p w:rsidR="00256692" w:rsidRPr="00C46EFA" w:rsidRDefault="00256692" w:rsidP="00256692">
            <w:pPr>
              <w:jc w:val="both"/>
              <w:rPr>
                <w:rFonts w:ascii="Calibri" w:hAnsi="Calibri" w:cs="Calibri"/>
                <w:szCs w:val="22"/>
              </w:rPr>
            </w:pPr>
          </w:p>
          <w:p w:rsidR="00256692" w:rsidRPr="00C46EFA" w:rsidRDefault="00256692" w:rsidP="00256692">
            <w:pPr>
              <w:jc w:val="both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The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Session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will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consider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best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practices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Cs w:val="22"/>
              </w:rPr>
              <w:t>in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particular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those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European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countries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Cs w:val="22"/>
              </w:rPr>
              <w:t>in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creation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lastRenderedPageBreak/>
              <w:t>enabling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environment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and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shared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use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infrastructure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by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different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market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players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Cs w:val="22"/>
              </w:rPr>
              <w:t>as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well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as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by ICT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enterprises and other industries. Also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, </w:t>
            </w:r>
            <w:r>
              <w:rPr>
                <w:rFonts w:ascii="Calibri" w:hAnsi="Calibri" w:cs="Calibri"/>
                <w:i/>
                <w:iCs/>
                <w:szCs w:val="22"/>
              </w:rPr>
              <w:t>the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Session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will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present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evaluation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current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level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implementation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the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principle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of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the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shared</w:t>
            </w:r>
            <w:r w:rsidRPr="008B584A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 xml:space="preserve">use of infrastructure and the implementation enabling mechanisms, as well as some aspects of policy making in the field of shared use of infrastructure. </w:t>
            </w:r>
          </w:p>
          <w:p w:rsidR="000F4DD1" w:rsidRDefault="000F4DD1" w:rsidP="000F4DD1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0F4DD1" w:rsidRPr="008124FA" w:rsidRDefault="00256692" w:rsidP="000F4DD1">
            <w:pPr>
              <w:spacing w:after="40"/>
              <w:jc w:val="both"/>
              <w:rPr>
                <w:rFonts w:asciiTheme="minorHAnsi" w:hAnsiTheme="minorHAnsi"/>
                <w:b/>
              </w:rPr>
            </w:pPr>
            <w:r w:rsidRPr="008124FA">
              <w:rPr>
                <w:rFonts w:asciiTheme="minorHAnsi" w:hAnsiTheme="minorHAnsi"/>
                <w:b/>
                <w:bCs/>
                <w:i/>
              </w:rPr>
              <w:t>Topic TBD</w:t>
            </w:r>
            <w:r w:rsidR="000F4DD1" w:rsidRPr="008124FA">
              <w:rPr>
                <w:rFonts w:asciiTheme="minorHAnsi" w:hAnsiTheme="minorHAnsi"/>
                <w:b/>
              </w:rPr>
              <w:t xml:space="preserve"> </w:t>
            </w:r>
          </w:p>
          <w:p w:rsidR="000F4DD1" w:rsidRPr="008124FA" w:rsidRDefault="000F4DD1" w:rsidP="000F4DD1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8124FA">
              <w:rPr>
                <w:rFonts w:asciiTheme="minorHAnsi" w:hAnsiTheme="minorHAnsi"/>
                <w:b/>
              </w:rPr>
              <w:t xml:space="preserve">Office of Electronic Communications, Republic of Poland </w:t>
            </w:r>
            <w:r w:rsidRPr="008124FA">
              <w:rPr>
                <w:rFonts w:asciiTheme="minorHAnsi" w:hAnsiTheme="minorHAnsi"/>
                <w:b/>
                <w:bCs/>
                <w:iCs/>
              </w:rPr>
              <w:t>(TBC)</w:t>
            </w:r>
          </w:p>
          <w:p w:rsidR="00917815" w:rsidRDefault="00917815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256692" w:rsidRPr="008124FA" w:rsidRDefault="00256692" w:rsidP="00256692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8124FA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8124FA" w:rsidRPr="008124FA" w:rsidRDefault="008124FA" w:rsidP="008124FA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8124FA">
              <w:rPr>
                <w:rFonts w:asciiTheme="minorHAnsi" w:hAnsiTheme="minorHAnsi"/>
                <w:b/>
              </w:rPr>
              <w:t xml:space="preserve">National Authority for Management and Regulation in Communications, Romania </w:t>
            </w:r>
            <w:r w:rsidRPr="008124FA">
              <w:rPr>
                <w:rFonts w:asciiTheme="minorHAnsi" w:hAnsiTheme="minorHAnsi"/>
                <w:b/>
                <w:bCs/>
                <w:iCs/>
              </w:rPr>
              <w:t>(TBC)</w:t>
            </w:r>
          </w:p>
          <w:p w:rsidR="00917815" w:rsidRDefault="00917815" w:rsidP="008124FA">
            <w:pPr>
              <w:jc w:val="both"/>
              <w:rPr>
                <w:rFonts w:asciiTheme="minorHAnsi" w:hAnsiTheme="minorHAnsi" w:cs="Calibri"/>
                <w:b/>
                <w:bCs/>
                <w:i/>
                <w:szCs w:val="22"/>
              </w:rPr>
            </w:pPr>
          </w:p>
          <w:p w:rsidR="008124FA" w:rsidRPr="008124FA" w:rsidRDefault="008124FA" w:rsidP="008124FA">
            <w:pPr>
              <w:jc w:val="both"/>
              <w:rPr>
                <w:rFonts w:asciiTheme="minorHAnsi" w:hAnsiTheme="minorHAnsi" w:cs="Calibri"/>
                <w:b/>
                <w:bCs/>
                <w:i/>
                <w:szCs w:val="22"/>
              </w:rPr>
            </w:pPr>
            <w:r w:rsidRPr="008124FA">
              <w:rPr>
                <w:rFonts w:asciiTheme="minorHAnsi" w:hAnsiTheme="minorHAnsi" w:cs="Calibri"/>
                <w:b/>
                <w:bCs/>
                <w:i/>
                <w:szCs w:val="22"/>
              </w:rPr>
              <w:t>The Issues of the Shared Use of the Access Network Infrastructure for Broadband Development in the Republic of Kazakhstan: Experiences and Practice</w:t>
            </w:r>
          </w:p>
          <w:p w:rsidR="008124FA" w:rsidRPr="008124FA" w:rsidRDefault="008124FA" w:rsidP="008124FA">
            <w:pPr>
              <w:jc w:val="both"/>
              <w:rPr>
                <w:rFonts w:asciiTheme="minorHAnsi" w:hAnsiTheme="minorHAnsi" w:cs="Calibri"/>
                <w:iCs/>
                <w:szCs w:val="22"/>
              </w:rPr>
            </w:pPr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 xml:space="preserve">Mr. </w:t>
            </w:r>
            <w:proofErr w:type="spellStart"/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>Shakhmaran</w:t>
            </w:r>
            <w:proofErr w:type="spellEnd"/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 xml:space="preserve"> </w:t>
            </w:r>
            <w:proofErr w:type="spellStart"/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>Seilov</w:t>
            </w:r>
            <w:proofErr w:type="spellEnd"/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>,</w:t>
            </w:r>
            <w:r w:rsidRPr="008124FA">
              <w:rPr>
                <w:rFonts w:asciiTheme="minorHAnsi" w:hAnsiTheme="minorHAnsi" w:cs="Calibri"/>
                <w:iCs/>
                <w:szCs w:val="22"/>
              </w:rPr>
              <w:t xml:space="preserve"> Kazakh Academy of </w:t>
            </w:r>
            <w:proofErr w:type="spellStart"/>
            <w:r w:rsidRPr="008124FA">
              <w:rPr>
                <w:rFonts w:asciiTheme="minorHAnsi" w:hAnsiTheme="minorHAnsi" w:cs="Calibri"/>
                <w:iCs/>
                <w:szCs w:val="22"/>
              </w:rPr>
              <w:t>Infocommunication</w:t>
            </w:r>
            <w:proofErr w:type="spellEnd"/>
            <w:r w:rsidRPr="008124FA">
              <w:rPr>
                <w:rFonts w:asciiTheme="minorHAnsi" w:hAnsiTheme="minorHAnsi" w:cs="Calibri"/>
                <w:iCs/>
                <w:szCs w:val="22"/>
              </w:rPr>
              <w:t>;</w:t>
            </w:r>
          </w:p>
          <w:p w:rsidR="008124FA" w:rsidRDefault="008124FA" w:rsidP="008124FA">
            <w:pPr>
              <w:spacing w:after="40"/>
              <w:jc w:val="both"/>
              <w:rPr>
                <w:rFonts w:asciiTheme="minorHAnsi" w:hAnsiTheme="minorHAnsi" w:cs="Calibri"/>
                <w:iCs/>
                <w:szCs w:val="22"/>
              </w:rPr>
            </w:pPr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 xml:space="preserve">Mr. </w:t>
            </w:r>
            <w:proofErr w:type="spellStart"/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>E.Bekenov</w:t>
            </w:r>
            <w:proofErr w:type="spellEnd"/>
            <w:r w:rsidRPr="008124FA">
              <w:rPr>
                <w:rFonts w:asciiTheme="minorHAnsi" w:hAnsiTheme="minorHAnsi" w:cs="Calibri"/>
                <w:b/>
                <w:bCs/>
                <w:iCs/>
                <w:szCs w:val="22"/>
              </w:rPr>
              <w:t xml:space="preserve">, </w:t>
            </w:r>
            <w:r w:rsidRPr="008124FA">
              <w:rPr>
                <w:rFonts w:asciiTheme="minorHAnsi" w:hAnsiTheme="minorHAnsi" w:cs="Calibri"/>
                <w:iCs/>
                <w:szCs w:val="22"/>
              </w:rPr>
              <w:t xml:space="preserve">Eurasian National University </w:t>
            </w:r>
            <w:proofErr w:type="spellStart"/>
            <w:r w:rsidRPr="008124FA">
              <w:rPr>
                <w:rFonts w:asciiTheme="minorHAnsi" w:hAnsiTheme="minorHAnsi" w:cs="Calibri"/>
                <w:iCs/>
                <w:szCs w:val="22"/>
              </w:rPr>
              <w:t>n.a</w:t>
            </w:r>
            <w:proofErr w:type="spellEnd"/>
            <w:r w:rsidRPr="008124FA">
              <w:rPr>
                <w:rFonts w:asciiTheme="minorHAnsi" w:hAnsiTheme="minorHAnsi" w:cs="Calibri"/>
                <w:iCs/>
                <w:szCs w:val="22"/>
              </w:rPr>
              <w:t xml:space="preserve">. Lev </w:t>
            </w:r>
            <w:proofErr w:type="spellStart"/>
            <w:r w:rsidRPr="008124FA">
              <w:rPr>
                <w:rFonts w:asciiTheme="minorHAnsi" w:hAnsiTheme="minorHAnsi" w:cs="Calibri"/>
                <w:iCs/>
                <w:szCs w:val="22"/>
              </w:rPr>
              <w:t>Gumilev</w:t>
            </w:r>
            <w:proofErr w:type="spellEnd"/>
            <w:r w:rsidRPr="008124FA">
              <w:rPr>
                <w:rFonts w:asciiTheme="minorHAnsi" w:hAnsiTheme="minorHAnsi" w:cs="Calibri"/>
                <w:iCs/>
                <w:szCs w:val="22"/>
              </w:rPr>
              <w:t xml:space="preserve"> (Republic of Kazakhstan)</w:t>
            </w:r>
          </w:p>
          <w:p w:rsidR="00917815" w:rsidRDefault="00917815" w:rsidP="008124FA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256692" w:rsidRPr="008124FA" w:rsidRDefault="00256692" w:rsidP="008124FA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8124FA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0F4DD1" w:rsidRPr="008124FA" w:rsidRDefault="000F4DD1" w:rsidP="008124FA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8124FA">
              <w:rPr>
                <w:rFonts w:asciiTheme="minorHAnsi" w:hAnsiTheme="minorHAnsi"/>
                <w:b/>
                <w:bCs/>
                <w:iCs/>
              </w:rPr>
              <w:t>Ministry of Information Technology and Communications of the Republic of Moldova (TBC)</w:t>
            </w:r>
          </w:p>
          <w:p w:rsidR="00917815" w:rsidRDefault="00917815" w:rsidP="008124FA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8124FA" w:rsidRPr="008124FA" w:rsidRDefault="008124FA" w:rsidP="008124FA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8124FA">
              <w:rPr>
                <w:rFonts w:asciiTheme="minorHAnsi" w:hAnsiTheme="minorHAnsi"/>
                <w:b/>
                <w:bCs/>
                <w:i/>
              </w:rPr>
              <w:t>Topic TBD</w:t>
            </w:r>
          </w:p>
          <w:p w:rsidR="000B1860" w:rsidRPr="008124FA" w:rsidRDefault="000F4DD1" w:rsidP="008124FA">
            <w:pPr>
              <w:jc w:val="both"/>
              <w:rPr>
                <w:rFonts w:asciiTheme="minorHAnsi" w:hAnsiTheme="minorHAnsi"/>
                <w:b/>
                <w:bCs/>
              </w:rPr>
            </w:pPr>
            <w:r w:rsidRPr="008124FA">
              <w:rPr>
                <w:rFonts w:asciiTheme="minorHAnsi" w:hAnsiTheme="minorHAnsi"/>
                <w:b/>
                <w:bCs/>
                <w:iCs/>
              </w:rPr>
              <w:t xml:space="preserve">The National Regulatory Agency for Electronic Communications and Information Technology (ANRCETI) </w:t>
            </w:r>
          </w:p>
        </w:tc>
      </w:tr>
      <w:tr w:rsidR="00BB7024" w:rsidRPr="00EF65A0" w:rsidTr="00166263">
        <w:trPr>
          <w:tblCellSpacing w:w="15" w:type="dxa"/>
        </w:trPr>
        <w:tc>
          <w:tcPr>
            <w:tcW w:w="10849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66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024" w:rsidRPr="00DD6013" w:rsidRDefault="00262D2D" w:rsidP="00C5003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lastRenderedPageBreak/>
              <w:t>2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1 </w:t>
            </w:r>
            <w:r w:rsidR="00C5003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May 201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4</w:t>
            </w:r>
            <w:r w:rsidR="00BB7024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,</w:t>
            </w:r>
            <w:r w:rsidR="00C5003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 xml:space="preserve"> Wednesday</w:t>
            </w:r>
          </w:p>
        </w:tc>
      </w:tr>
      <w:tr w:rsidR="00BB7024" w:rsidRPr="002D0BC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EF3AB6" w:rsidRDefault="004B0859" w:rsidP="004B0859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09</w:t>
            </w:r>
            <w:r w:rsidR="00BB7024" w:rsidRPr="00EF3AB6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 w:rsidR="00BB7024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954F30">
              <w:rPr>
                <w:rFonts w:ascii="Calibri" w:hAnsi="Calibri" w:cs="Calibri"/>
                <w:b/>
                <w:bCs/>
                <w:szCs w:val="22"/>
                <w:lang w:val="ru-RU"/>
              </w:rPr>
              <w:t>—1</w:t>
            </w:r>
            <w:r w:rsidR="00954F30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="00954F3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954F30">
              <w:rPr>
                <w:rFonts w:ascii="Calibri" w:hAnsi="Calibri" w:cs="Calibri"/>
                <w:b/>
                <w:bCs/>
                <w:szCs w:val="22"/>
              </w:rPr>
              <w:t>3</w:t>
            </w:r>
            <w:r w:rsidR="00BB7024" w:rsidRPr="00EF3AB6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F541E" w:rsidRDefault="00A644EF" w:rsidP="00A67EA2">
            <w:pPr>
              <w:tabs>
                <w:tab w:val="left" w:pos="1011"/>
              </w:tabs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Session</w:t>
            </w:r>
            <w:r w:rsidRPr="00C46EFA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905FD7" w:rsidRPr="00C46EFA">
              <w:rPr>
                <w:rFonts w:ascii="Calibri" w:hAnsi="Calibri" w:cs="Calibri"/>
                <w:b/>
                <w:bCs/>
                <w:szCs w:val="22"/>
              </w:rPr>
              <w:t>3</w:t>
            </w:r>
            <w:r w:rsidR="00DF38E6" w:rsidRPr="00C46EFA">
              <w:rPr>
                <w:rFonts w:ascii="Calibri" w:hAnsi="Calibri" w:cs="Calibri"/>
                <w:b/>
                <w:bCs/>
                <w:szCs w:val="22"/>
              </w:rPr>
              <w:t xml:space="preserve">: </w:t>
            </w:r>
            <w:r w:rsidR="00A67EA2">
              <w:rPr>
                <w:rFonts w:ascii="Calibri" w:hAnsi="Calibri" w:cs="Calibri"/>
                <w:b/>
                <w:bCs/>
                <w:szCs w:val="22"/>
              </w:rPr>
              <w:t>Scarce r</w:t>
            </w:r>
            <w:r>
              <w:rPr>
                <w:rFonts w:ascii="Calibri" w:hAnsi="Calibri" w:cs="Calibri"/>
                <w:b/>
                <w:bCs/>
                <w:szCs w:val="22"/>
              </w:rPr>
              <w:t>esources</w:t>
            </w:r>
            <w:r w:rsidR="00021684">
              <w:rPr>
                <w:rFonts w:ascii="Calibri" w:hAnsi="Calibri" w:cs="Calibri"/>
                <w:b/>
                <w:bCs/>
                <w:szCs w:val="22"/>
              </w:rPr>
              <w:t>. Licensing</w:t>
            </w:r>
          </w:p>
          <w:p w:rsidR="002D0BC9" w:rsidRPr="002D0BC9" w:rsidRDefault="002D0BC9" w:rsidP="002D0BC9">
            <w:pPr>
              <w:tabs>
                <w:tab w:val="left" w:pos="1011"/>
              </w:tabs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:rsidR="00F712A8" w:rsidRPr="008B584A" w:rsidRDefault="00010109" w:rsidP="00F712A8">
            <w:pPr>
              <w:jc w:val="both"/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Chairman</w:t>
            </w:r>
            <w:r w:rsidRPr="00C46EFA">
              <w:rPr>
                <w:rFonts w:ascii="Calibri" w:hAnsi="Calibri" w:cs="Calibri"/>
                <w:b/>
                <w:bCs/>
                <w:szCs w:val="22"/>
              </w:rPr>
              <w:t xml:space="preserve">: </w:t>
            </w:r>
            <w:proofErr w:type="spellStart"/>
            <w:r w:rsidR="00A67EA2">
              <w:rPr>
                <w:rFonts w:ascii="Calibri" w:hAnsi="Calibri" w:cs="Calibri"/>
                <w:b/>
                <w:bCs/>
                <w:szCs w:val="22"/>
              </w:rPr>
              <w:t>Dmitru</w:t>
            </w:r>
            <w:proofErr w:type="spellEnd"/>
            <w:r w:rsidR="00A67EA2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proofErr w:type="spellStart"/>
            <w:r w:rsidR="00A67EA2">
              <w:rPr>
                <w:rFonts w:ascii="Calibri" w:hAnsi="Calibri" w:cs="Calibri"/>
                <w:b/>
                <w:bCs/>
                <w:szCs w:val="22"/>
              </w:rPr>
              <w:t>Parfentiev</w:t>
            </w:r>
            <w:proofErr w:type="spellEnd"/>
            <w:r w:rsidR="00F712A8">
              <w:rPr>
                <w:rFonts w:ascii="Calibri" w:hAnsi="Calibri" w:cs="Calibri"/>
                <w:b/>
                <w:bCs/>
                <w:szCs w:val="22"/>
              </w:rPr>
              <w:t xml:space="preserve">, Deputy Minister of </w:t>
            </w:r>
            <w:r w:rsidR="00F712A8" w:rsidRPr="00256692">
              <w:rPr>
                <w:rFonts w:asciiTheme="minorHAnsi" w:hAnsiTheme="minorHAnsi" w:cs="Calibri"/>
                <w:b/>
                <w:bCs/>
                <w:iCs/>
                <w:szCs w:val="22"/>
              </w:rPr>
              <w:t>Information Technology and Communications of the Republic of Moldova</w:t>
            </w:r>
          </w:p>
          <w:p w:rsidR="001C75D4" w:rsidRPr="00C46EFA" w:rsidRDefault="001C75D4" w:rsidP="001C75D4">
            <w:pPr>
              <w:tabs>
                <w:tab w:val="left" w:pos="1011"/>
              </w:tabs>
              <w:jc w:val="both"/>
              <w:rPr>
                <w:rFonts w:ascii="Calibri" w:hAnsi="Calibri" w:cs="Calibri"/>
                <w:i/>
                <w:iCs/>
                <w:szCs w:val="22"/>
              </w:rPr>
            </w:pPr>
          </w:p>
          <w:p w:rsidR="00021684" w:rsidRDefault="002D0BC9" w:rsidP="00021684">
            <w:pPr>
              <w:jc w:val="both"/>
              <w:rPr>
                <w:rFonts w:asciiTheme="minorHAnsi" w:hAnsiTheme="minorHAnsi" w:cs="Arial"/>
                <w:i/>
                <w:iCs/>
                <w:szCs w:val="22"/>
              </w:rPr>
            </w:pPr>
            <w:r>
              <w:rPr>
                <w:rFonts w:asciiTheme="minorHAnsi" w:hAnsiTheme="minorHAnsi" w:cs="Calibri"/>
                <w:i/>
                <w:iCs/>
                <w:szCs w:val="22"/>
              </w:rPr>
              <w:t>The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Session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will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consider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some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 xml:space="preserve">specific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aspects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of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use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of</w:t>
            </w:r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 xml:space="preserve"> scarce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resources</w:t>
            </w:r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 xml:space="preserve">,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in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particular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,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the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actions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of</w:t>
            </w:r>
            <w:r w:rsidRPr="002D0BC9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regulators</w:t>
            </w:r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enabling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shared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use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of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infrastructure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and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provision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of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just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allocation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>of</w:t>
            </w:r>
            <w:r w:rsidR="00021684" w:rsidRPr="00B61485">
              <w:rPr>
                <w:rFonts w:asciiTheme="minorHAnsi" w:hAnsiTheme="minorHAnsi" w:cs="Arial"/>
                <w:i/>
                <w:iCs/>
                <w:szCs w:val="22"/>
              </w:rPr>
              <w:t xml:space="preserve"> </w:t>
            </w:r>
            <w:r w:rsidR="00021684">
              <w:rPr>
                <w:rFonts w:asciiTheme="minorHAnsi" w:hAnsiTheme="minorHAnsi" w:cs="Arial"/>
                <w:i/>
                <w:iCs/>
                <w:szCs w:val="22"/>
              </w:rPr>
              <w:t xml:space="preserve">resources, </w:t>
            </w:r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 xml:space="preserve">as well as the issues </w:t>
            </w:r>
            <w:r>
              <w:rPr>
                <w:rFonts w:asciiTheme="minorHAnsi" w:hAnsiTheme="minorHAnsi" w:cs="Calibri"/>
                <w:i/>
                <w:iCs/>
                <w:szCs w:val="22"/>
              </w:rPr>
              <w:t>of frequency spectrum</w:t>
            </w:r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 xml:space="preserve"> use. Also, the session will cover the issues of </w:t>
            </w:r>
            <w:proofErr w:type="gramStart"/>
            <w:r w:rsidR="00021684">
              <w:rPr>
                <w:rFonts w:asciiTheme="minorHAnsi" w:hAnsiTheme="minorHAnsi" w:cs="Calibri"/>
                <w:i/>
                <w:iCs/>
                <w:szCs w:val="22"/>
              </w:rPr>
              <w:t>licensing .</w:t>
            </w:r>
            <w:proofErr w:type="gramEnd"/>
          </w:p>
          <w:p w:rsidR="00917815" w:rsidRDefault="00917815" w:rsidP="002D0BC9">
            <w:pPr>
              <w:jc w:val="both"/>
              <w:rPr>
                <w:rFonts w:asciiTheme="minorHAnsi" w:hAnsiTheme="minorHAnsi" w:cs="Calibri"/>
                <w:i/>
                <w:iCs/>
                <w:szCs w:val="22"/>
              </w:rPr>
            </w:pP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</w:rPr>
            </w:pPr>
            <w:r w:rsidRPr="00917815">
              <w:rPr>
                <w:rFonts w:asciiTheme="minorHAnsi" w:hAnsiTheme="minorHAnsi"/>
                <w:b/>
                <w:bCs/>
                <w:i/>
              </w:rPr>
              <w:t>Topic TBD</w:t>
            </w:r>
            <w:r w:rsidRPr="00917815">
              <w:rPr>
                <w:rFonts w:asciiTheme="minorHAnsi" w:hAnsiTheme="minorHAnsi"/>
                <w:b/>
              </w:rPr>
              <w:t xml:space="preserve"> </w:t>
            </w:r>
          </w:p>
          <w:p w:rsidR="00917815" w:rsidRPr="00917815" w:rsidRDefault="00917815" w:rsidP="00917815">
            <w:pPr>
              <w:pStyle w:val="Header"/>
              <w:spacing w:before="40" w:after="40"/>
              <w:jc w:val="both"/>
              <w:rPr>
                <w:rFonts w:asciiTheme="minorHAnsi" w:hAnsiTheme="minorHAnsi"/>
                <w:b/>
                <w:bCs/>
                <w:iCs/>
                <w:szCs w:val="22"/>
              </w:rPr>
            </w:pPr>
            <w:r w:rsidRPr="00917815">
              <w:rPr>
                <w:rFonts w:asciiTheme="minorHAnsi" w:hAnsiTheme="minorHAnsi"/>
                <w:b/>
                <w:bCs/>
                <w:iCs/>
                <w:szCs w:val="22"/>
              </w:rPr>
              <w:t>ICT Administrations speakers (Moldova, Poland, Romania) speakers TBC</w:t>
            </w:r>
          </w:p>
          <w:p w:rsid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917815">
              <w:rPr>
                <w:rFonts w:asciiTheme="minorHAnsi" w:hAnsiTheme="minorHAnsi"/>
                <w:b/>
                <w:bCs/>
                <w:i/>
              </w:rPr>
              <w:t>Spectrum Management Program</w:t>
            </w: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917815">
              <w:rPr>
                <w:rFonts w:asciiTheme="minorHAnsi" w:hAnsiTheme="minorHAnsi"/>
                <w:b/>
                <w:bCs/>
                <w:iCs/>
              </w:rPr>
              <w:t>Ministry of Information Technology and Communications of the Republic of Moldova</w:t>
            </w:r>
          </w:p>
          <w:p w:rsid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917815">
              <w:rPr>
                <w:rFonts w:asciiTheme="minorHAnsi" w:hAnsiTheme="minorHAnsi"/>
                <w:b/>
                <w:bCs/>
                <w:i/>
              </w:rPr>
              <w:t>National numbering plan</w:t>
            </w: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917815">
              <w:rPr>
                <w:rFonts w:asciiTheme="minorHAnsi" w:hAnsiTheme="minorHAnsi"/>
                <w:b/>
                <w:bCs/>
                <w:iCs/>
              </w:rPr>
              <w:t>Ministry of Information Technology and Communications of the Republic of Moldova</w:t>
            </w:r>
          </w:p>
          <w:p w:rsid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</w:rPr>
            </w:pPr>
            <w:r w:rsidRPr="00917815">
              <w:rPr>
                <w:rFonts w:asciiTheme="minorHAnsi" w:hAnsiTheme="minorHAnsi"/>
                <w:b/>
                <w:bCs/>
                <w:i/>
              </w:rPr>
              <w:t>Number portability</w:t>
            </w:r>
          </w:p>
          <w:p w:rsidR="00917815" w:rsidRPr="00917815" w:rsidRDefault="00917815" w:rsidP="00917815">
            <w:pPr>
              <w:spacing w:after="40"/>
              <w:jc w:val="both"/>
              <w:rPr>
                <w:rFonts w:asciiTheme="minorHAnsi" w:hAnsiTheme="minorHAnsi"/>
                <w:b/>
                <w:bCs/>
                <w:iCs/>
              </w:rPr>
            </w:pPr>
            <w:r w:rsidRPr="00917815">
              <w:rPr>
                <w:rFonts w:asciiTheme="minorHAnsi" w:hAnsiTheme="minorHAnsi"/>
                <w:b/>
                <w:bCs/>
                <w:iCs/>
              </w:rPr>
              <w:t xml:space="preserve">The National Regulatory Agency for Electronic Communications and Information Technology (ANRCETI) </w:t>
            </w:r>
          </w:p>
        </w:tc>
      </w:tr>
      <w:tr w:rsidR="00BB7024" w:rsidRPr="00D5710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8947E5" w:rsidRDefault="00954F30" w:rsidP="00954F30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  <w:r w:rsidR="00BB7024" w:rsidRPr="00D57109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3</w:t>
            </w:r>
            <w:r w:rsidR="00BB7024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0–</w:t>
            </w:r>
            <w:r w:rsidR="00BB7024" w:rsidRPr="00D57109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</w:t>
            </w:r>
            <w:r w:rsidR="00DF38E6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</w:t>
            </w:r>
            <w:r w:rsidR="00BB7024" w:rsidRPr="00D57109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>0</w:t>
            </w:r>
            <w:r w:rsidR="00DF38E6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C5003A" w:rsidRDefault="00C5003A" w:rsidP="00140B60">
            <w:pPr>
              <w:pStyle w:val="Heading6"/>
              <w:ind w:right="109"/>
              <w:jc w:val="both"/>
              <w:rPr>
                <w:rFonts w:ascii="Calibri" w:hAnsi="Calibri" w:cs="Calibri"/>
                <w:b/>
                <w:bCs/>
                <w:i w:val="0"/>
                <w:lang w:val="en-US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2"/>
                <w:lang w:val="en-US"/>
              </w:rPr>
              <w:t>Coffee break</w:t>
            </w:r>
          </w:p>
        </w:tc>
      </w:tr>
      <w:tr w:rsidR="00BB7024" w:rsidRPr="007A1A9C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31C18" w:rsidRPr="00DF38E6" w:rsidRDefault="00BB7024" w:rsidP="00DF57DE">
            <w:pPr>
              <w:spacing w:line="240" w:lineRule="atLeast"/>
              <w:jc w:val="center"/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</w:t>
            </w:r>
            <w:r w:rsidRPr="00EF3AB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DF57DE">
              <w:rPr>
                <w:rFonts w:ascii="Calibri" w:hAnsi="Calibri" w:cs="Calibri"/>
                <w:b/>
                <w:color w:val="000000"/>
                <w:szCs w:val="22"/>
              </w:rPr>
              <w:t>0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  <w:r w:rsidRPr="00EF3AB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–</w:t>
            </w:r>
            <w:r w:rsidRPr="00D57109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1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2</w:t>
            </w:r>
            <w:r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:</w:t>
            </w:r>
            <w:r w:rsidR="00DF57DE">
              <w:rPr>
                <w:rFonts w:ascii="Calibri" w:hAnsi="Calibri" w:cs="Calibri"/>
                <w:b/>
                <w:color w:val="000000"/>
                <w:szCs w:val="22"/>
              </w:rPr>
              <w:t>0</w:t>
            </w:r>
            <w:r w:rsidR="00DF38E6">
              <w:rPr>
                <w:rFonts w:ascii="Calibri" w:hAnsi="Calibri" w:cs="Calibri"/>
                <w:b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57DE" w:rsidRPr="00DF57DE" w:rsidRDefault="00DF57DE" w:rsidP="00DF57DE">
            <w:pPr>
              <w:jc w:val="both"/>
              <w:rPr>
                <w:rFonts w:asciiTheme="minorHAnsi" w:hAnsiTheme="minorHAnsi" w:cs="Calibri"/>
                <w:i/>
                <w:szCs w:val="22"/>
              </w:rPr>
            </w:pPr>
            <w:r w:rsidRPr="00DF57DE">
              <w:rPr>
                <w:rFonts w:asciiTheme="minorHAnsi" w:hAnsiTheme="minorHAnsi"/>
                <w:b/>
                <w:bCs/>
                <w:i/>
              </w:rPr>
              <w:t>Licensing conditions: radio frequency spectrum, numbering resources, neutral technology, concession of frequencies</w:t>
            </w:r>
          </w:p>
          <w:p w:rsidR="00DF57DE" w:rsidRPr="00DF57DE" w:rsidRDefault="00DF57DE" w:rsidP="00DF57DE">
            <w:pPr>
              <w:jc w:val="both"/>
              <w:rPr>
                <w:rFonts w:ascii="Calibri" w:hAnsi="Calibri" w:cs="Calibri"/>
                <w:iCs/>
                <w:szCs w:val="22"/>
              </w:rPr>
            </w:pPr>
            <w:r w:rsidRPr="00DF57DE">
              <w:rPr>
                <w:rFonts w:asciiTheme="minorHAnsi" w:hAnsiTheme="minorHAnsi"/>
                <w:b/>
                <w:bCs/>
                <w:iCs/>
              </w:rPr>
              <w:lastRenderedPageBreak/>
              <w:t>The National Regulatory Agency for Electronic Communications and Information Technology (ANRCETI)</w:t>
            </w:r>
          </w:p>
        </w:tc>
      </w:tr>
      <w:tr w:rsidR="00BB7024" w:rsidRPr="00EF3AB6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BB7024" w:rsidP="00131C18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F57DE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1</w:t>
            </w:r>
            <w:r w:rsidR="00131C18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2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:</w:t>
            </w:r>
            <w:r w:rsidR="00C64FAB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-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1</w:t>
            </w:r>
            <w:r w:rsidR="00131C18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4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: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C5003A" w:rsidRDefault="00C5003A" w:rsidP="00140B60">
            <w:pPr>
              <w:spacing w:line="240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Cs w:val="22"/>
              </w:rPr>
              <w:t>Lunch</w:t>
            </w:r>
          </w:p>
        </w:tc>
      </w:tr>
      <w:tr w:rsidR="00BB7024" w:rsidRPr="00EE5807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72CC" w:rsidRPr="00140B60" w:rsidRDefault="00BB7024" w:rsidP="00C64FAB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="00B33284">
              <w:rPr>
                <w:rFonts w:ascii="Calibri" w:hAnsi="Calibri" w:cs="Calibri"/>
                <w:b/>
                <w:bCs/>
                <w:szCs w:val="22"/>
                <w:lang w:val="ru-RU"/>
              </w:rPr>
              <w:t>4:00-1</w:t>
            </w:r>
            <w:r w:rsidR="00C64FAB">
              <w:rPr>
                <w:rFonts w:ascii="Calibri" w:hAnsi="Calibri" w:cs="Calibri"/>
                <w:b/>
                <w:bCs/>
                <w:szCs w:val="22"/>
              </w:rPr>
              <w:t>7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C64FAB">
              <w:rPr>
                <w:rFonts w:ascii="Calibri" w:hAnsi="Calibri" w:cs="Calibri"/>
                <w:b/>
                <w:bCs/>
                <w:szCs w:val="22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21684" w:rsidRPr="008B584A" w:rsidRDefault="00021684" w:rsidP="00021684">
            <w:pPr>
              <w:jc w:val="both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Session</w:t>
            </w:r>
            <w:r w:rsidRPr="008B584A">
              <w:rPr>
                <w:rFonts w:ascii="Calibri" w:hAnsi="Calibri" w:cs="Calibri"/>
                <w:b/>
                <w:bCs/>
                <w:szCs w:val="22"/>
              </w:rPr>
              <w:t xml:space="preserve"> 5:</w:t>
            </w:r>
            <w:r w:rsidRPr="008B584A">
              <w:rPr>
                <w:rFonts w:ascii="Calibri" w:hAnsi="Calibri" w:cs="Calibri"/>
                <w:b/>
                <w:i/>
                <w:iCs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Conditions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of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shared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use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of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infrastructure</w:t>
            </w:r>
            <w:r w:rsidR="00E66DF8">
              <w:rPr>
                <w:rFonts w:ascii="Calibri" w:hAnsi="Calibri" w:cs="Calibri"/>
                <w:b/>
                <w:szCs w:val="22"/>
              </w:rPr>
              <w:t xml:space="preserve"> and interconnection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. </w:t>
            </w:r>
            <w:r w:rsidRPr="004A6BC7">
              <w:rPr>
                <w:rFonts w:ascii="Calibri" w:hAnsi="Calibri" w:cs="Calibri"/>
                <w:b/>
                <w:szCs w:val="22"/>
              </w:rPr>
              <w:t>Creation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of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universal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mechanism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of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shared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use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of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A6BC7">
              <w:rPr>
                <w:rFonts w:ascii="Calibri" w:hAnsi="Calibri" w:cs="Calibri"/>
                <w:b/>
                <w:szCs w:val="22"/>
              </w:rPr>
              <w:t>infrastructure</w:t>
            </w:r>
            <w:r w:rsidRPr="008B584A">
              <w:rPr>
                <w:rFonts w:ascii="Calibri" w:hAnsi="Calibri" w:cs="Calibri"/>
                <w:b/>
                <w:szCs w:val="22"/>
              </w:rPr>
              <w:t xml:space="preserve"> </w:t>
            </w:r>
          </w:p>
          <w:p w:rsidR="00021684" w:rsidRPr="008B584A" w:rsidRDefault="00021684" w:rsidP="00021684">
            <w:pPr>
              <w:jc w:val="both"/>
              <w:rPr>
                <w:rFonts w:ascii="Calibri" w:hAnsi="Calibri" w:cs="Calibri"/>
                <w:b/>
                <w:szCs w:val="22"/>
              </w:rPr>
            </w:pPr>
          </w:p>
          <w:p w:rsidR="00021684" w:rsidRPr="00C46EFA" w:rsidRDefault="00021684" w:rsidP="00021684">
            <w:pPr>
              <w:jc w:val="both"/>
              <w:rPr>
                <w:rFonts w:ascii="Calibri" w:hAnsi="Calibri" w:cs="Calibri"/>
                <w:bCs/>
                <w:i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Chairman</w:t>
            </w:r>
            <w:r w:rsidRPr="00C46EFA">
              <w:rPr>
                <w:rFonts w:ascii="Calibri" w:hAnsi="Calibri" w:cs="Calibri"/>
                <w:b/>
                <w:bCs/>
                <w:szCs w:val="22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Cs w:val="22"/>
              </w:rPr>
              <w:t>TBD</w:t>
            </w:r>
          </w:p>
          <w:p w:rsidR="00021684" w:rsidRPr="00C46EFA" w:rsidRDefault="00021684" w:rsidP="00021684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</w:p>
          <w:p w:rsidR="00566D6A" w:rsidRDefault="00021684" w:rsidP="00C64FAB">
            <w:pPr>
              <w:spacing w:before="100" w:beforeAutospacing="1" w:after="100" w:afterAutospacing="1" w:line="240" w:lineRule="atLeast"/>
              <w:jc w:val="both"/>
              <w:rPr>
                <w:rFonts w:ascii="Calibri" w:hAnsi="Calibri" w:cs="Calibri"/>
                <w:i/>
                <w:iCs/>
                <w:szCs w:val="22"/>
              </w:rPr>
            </w:pPr>
            <w:r>
              <w:rPr>
                <w:rFonts w:ascii="Calibri" w:hAnsi="Calibri" w:cs="Calibri"/>
                <w:i/>
                <w:iCs/>
                <w:szCs w:val="22"/>
              </w:rPr>
              <w:t>The</w:t>
            </w:r>
            <w:r w:rsidRPr="00F90DD7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Session</w:t>
            </w:r>
            <w:r w:rsidRPr="00F90DD7">
              <w:rPr>
                <w:rFonts w:ascii="Calibri" w:hAnsi="Calibri" w:cs="Calibri"/>
                <w:i/>
                <w:iCs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Cs w:val="22"/>
              </w:rPr>
              <w:t>will cover different aspects of shared use of infrastructure and</w:t>
            </w:r>
            <w:r w:rsidR="00C64FAB">
              <w:rPr>
                <w:rFonts w:ascii="Calibri" w:hAnsi="Calibri" w:cs="Calibri"/>
                <w:i/>
                <w:iCs/>
                <w:szCs w:val="22"/>
              </w:rPr>
              <w:t xml:space="preserve"> interconnection </w:t>
            </w:r>
            <w:r>
              <w:rPr>
                <w:rFonts w:ascii="Calibri" w:hAnsi="Calibri" w:cs="Calibri"/>
                <w:i/>
                <w:iCs/>
                <w:szCs w:val="22"/>
              </w:rPr>
              <w:t xml:space="preserve">and consider the most efficient approaches to shared use of infrastructure. </w:t>
            </w:r>
            <w:r w:rsidR="00C64FAB">
              <w:rPr>
                <w:rFonts w:ascii="Calibri" w:hAnsi="Calibri" w:cs="Calibri"/>
                <w:i/>
                <w:iCs/>
                <w:szCs w:val="22"/>
              </w:rPr>
              <w:t xml:space="preserve">The mobile communication providers will share their views on the issue. </w:t>
            </w:r>
            <w:r>
              <w:rPr>
                <w:rFonts w:ascii="Calibri" w:hAnsi="Calibri" w:cs="Calibri"/>
                <w:i/>
                <w:iCs/>
                <w:szCs w:val="22"/>
              </w:rPr>
              <w:t>Also, the Session will present evaluation of efficiency of reorganization of telecommunication networks and possible tools to provide non-discriminatory access.</w:t>
            </w:r>
            <w:r w:rsidR="00C64FAB">
              <w:rPr>
                <w:rFonts w:ascii="Calibri" w:hAnsi="Calibri" w:cs="Calibri"/>
                <w:i/>
                <w:iCs/>
                <w:szCs w:val="22"/>
              </w:rPr>
              <w:t xml:space="preserve"> After delivery of the presentations, the Forum participants will have an opportunity to ask questions.</w:t>
            </w:r>
          </w:p>
          <w:p w:rsidR="00C64FAB" w:rsidRPr="00917815" w:rsidRDefault="00C64FAB" w:rsidP="00C64FAB">
            <w:pPr>
              <w:spacing w:after="40"/>
              <w:jc w:val="both"/>
              <w:rPr>
                <w:rFonts w:asciiTheme="minorHAnsi" w:hAnsiTheme="minorHAnsi"/>
                <w:b/>
              </w:rPr>
            </w:pPr>
            <w:r w:rsidRPr="00917815">
              <w:rPr>
                <w:rFonts w:asciiTheme="minorHAnsi" w:hAnsiTheme="minorHAnsi"/>
                <w:b/>
                <w:bCs/>
                <w:i/>
              </w:rPr>
              <w:t>Topic TBD</w:t>
            </w:r>
            <w:r w:rsidRPr="00917815">
              <w:rPr>
                <w:rFonts w:asciiTheme="minorHAnsi" w:hAnsiTheme="minorHAnsi"/>
                <w:b/>
              </w:rPr>
              <w:t xml:space="preserve"> </w:t>
            </w:r>
          </w:p>
          <w:p w:rsidR="00C64FAB" w:rsidRPr="00D40719" w:rsidRDefault="00C64FAB" w:rsidP="00C64FAB">
            <w:pPr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r w:rsidRPr="00C64FAB">
              <w:rPr>
                <w:rFonts w:asciiTheme="minorHAnsi" w:hAnsiTheme="minorHAnsi"/>
                <w:b/>
                <w:bCs/>
                <w:szCs w:val="22"/>
                <w:lang w:val="ro-RO"/>
              </w:rPr>
              <w:t xml:space="preserve">Communication Administration </w:t>
            </w:r>
            <w:r w:rsidR="00D40719">
              <w:rPr>
                <w:rFonts w:asciiTheme="minorHAnsi" w:hAnsiTheme="minorHAnsi"/>
                <w:b/>
                <w:bCs/>
                <w:szCs w:val="22"/>
                <w:lang w:val="ru-RU"/>
              </w:rPr>
              <w:t>(</w:t>
            </w:r>
            <w:r w:rsidR="00D40719">
              <w:rPr>
                <w:rFonts w:asciiTheme="minorHAnsi" w:hAnsiTheme="minorHAnsi"/>
                <w:b/>
                <w:bCs/>
                <w:szCs w:val="22"/>
              </w:rPr>
              <w:t>TBC)</w:t>
            </w:r>
          </w:p>
          <w:p w:rsidR="00C64FAB" w:rsidRDefault="00C64FAB" w:rsidP="00C64FAB">
            <w:pPr>
              <w:spacing w:after="40"/>
              <w:jc w:val="both"/>
              <w:rPr>
                <w:rFonts w:asciiTheme="minorHAnsi" w:hAnsiTheme="minorHAnsi"/>
                <w:b/>
                <w:bCs/>
                <w:i/>
                <w:lang w:val="ro-RO"/>
              </w:rPr>
            </w:pPr>
            <w:bookmarkStart w:id="0" w:name="_GoBack"/>
            <w:bookmarkEnd w:id="0"/>
          </w:p>
          <w:p w:rsidR="00C64FAB" w:rsidRPr="00C64FAB" w:rsidRDefault="00C64FAB" w:rsidP="00C64FAB">
            <w:pPr>
              <w:spacing w:after="40"/>
              <w:jc w:val="both"/>
              <w:rPr>
                <w:rFonts w:asciiTheme="minorHAnsi" w:hAnsiTheme="minorHAnsi"/>
                <w:b/>
                <w:lang w:val="ro-RO"/>
              </w:rPr>
            </w:pPr>
            <w:r w:rsidRPr="00C64FAB">
              <w:rPr>
                <w:rFonts w:asciiTheme="minorHAnsi" w:hAnsiTheme="minorHAnsi"/>
                <w:b/>
                <w:bCs/>
                <w:i/>
                <w:lang w:val="ro-RO"/>
              </w:rPr>
              <w:t>Topic TBD</w:t>
            </w:r>
            <w:r w:rsidRPr="00C64FAB">
              <w:rPr>
                <w:rFonts w:asciiTheme="minorHAnsi" w:hAnsiTheme="minorHAnsi"/>
                <w:b/>
                <w:lang w:val="ro-RO"/>
              </w:rPr>
              <w:t xml:space="preserve"> </w:t>
            </w:r>
          </w:p>
          <w:p w:rsidR="00C64FAB" w:rsidRDefault="00C64FAB" w:rsidP="00C64FAB">
            <w:pPr>
              <w:jc w:val="both"/>
              <w:rPr>
                <w:rFonts w:asciiTheme="minorHAnsi" w:hAnsiTheme="minorHAnsi"/>
                <w:b/>
                <w:bCs/>
                <w:szCs w:val="22"/>
                <w:lang w:val="ro-RO"/>
              </w:rPr>
            </w:pPr>
            <w:r w:rsidRPr="00C64FAB">
              <w:rPr>
                <w:rFonts w:asciiTheme="minorHAnsi" w:hAnsiTheme="minorHAnsi"/>
                <w:b/>
                <w:bCs/>
                <w:szCs w:val="22"/>
                <w:lang w:val="ro-RO"/>
              </w:rPr>
              <w:t>Moldtelecom (ТВС)</w:t>
            </w:r>
          </w:p>
          <w:p w:rsidR="00C64FAB" w:rsidRPr="00C64FAB" w:rsidRDefault="00C64FAB" w:rsidP="00C64FAB">
            <w:pPr>
              <w:jc w:val="both"/>
              <w:rPr>
                <w:rFonts w:asciiTheme="minorHAnsi" w:hAnsiTheme="minorHAnsi"/>
                <w:b/>
                <w:bCs/>
                <w:szCs w:val="22"/>
                <w:lang w:val="ro-RO"/>
              </w:rPr>
            </w:pPr>
          </w:p>
          <w:p w:rsidR="00C64FAB" w:rsidRPr="00C64FAB" w:rsidRDefault="00C64FAB" w:rsidP="00C64FAB">
            <w:pPr>
              <w:spacing w:after="40"/>
              <w:jc w:val="both"/>
              <w:rPr>
                <w:rFonts w:asciiTheme="minorHAnsi" w:hAnsiTheme="minorHAnsi"/>
                <w:b/>
                <w:lang w:val="ro-RO"/>
              </w:rPr>
            </w:pPr>
            <w:r w:rsidRPr="00C64FAB">
              <w:rPr>
                <w:rFonts w:asciiTheme="minorHAnsi" w:hAnsiTheme="minorHAnsi"/>
                <w:b/>
                <w:bCs/>
                <w:i/>
                <w:lang w:val="ro-RO"/>
              </w:rPr>
              <w:t>Topic TBD</w:t>
            </w:r>
            <w:r w:rsidRPr="00C64FAB">
              <w:rPr>
                <w:rFonts w:asciiTheme="minorHAnsi" w:hAnsiTheme="minorHAnsi"/>
                <w:b/>
                <w:lang w:val="ro-RO"/>
              </w:rPr>
              <w:t xml:space="preserve"> </w:t>
            </w:r>
          </w:p>
          <w:p w:rsidR="00C64FAB" w:rsidRPr="00C64FAB" w:rsidRDefault="00C64FAB" w:rsidP="00C64FAB">
            <w:pPr>
              <w:spacing w:line="240" w:lineRule="atLeast"/>
              <w:jc w:val="both"/>
              <w:rPr>
                <w:rFonts w:asciiTheme="minorHAnsi" w:hAnsiTheme="minorHAnsi"/>
                <w:b/>
                <w:bCs/>
                <w:szCs w:val="22"/>
              </w:rPr>
            </w:pPr>
            <w:proofErr w:type="spellStart"/>
            <w:r w:rsidRPr="00C64FAB">
              <w:rPr>
                <w:rFonts w:asciiTheme="minorHAnsi" w:hAnsiTheme="minorHAnsi"/>
                <w:b/>
                <w:bCs/>
                <w:szCs w:val="22"/>
              </w:rPr>
              <w:t>Moldcell</w:t>
            </w:r>
            <w:proofErr w:type="spellEnd"/>
            <w:r w:rsidRPr="00C64FAB">
              <w:rPr>
                <w:rFonts w:asciiTheme="minorHAnsi" w:hAnsiTheme="minorHAnsi"/>
                <w:b/>
                <w:bCs/>
                <w:szCs w:val="22"/>
              </w:rPr>
              <w:t xml:space="preserve"> (TBC)</w:t>
            </w:r>
          </w:p>
        </w:tc>
      </w:tr>
      <w:tr w:rsidR="00BB7024" w:rsidRPr="001F1996" w:rsidTr="00166263">
        <w:trPr>
          <w:tblCellSpacing w:w="15" w:type="dxa"/>
        </w:trPr>
        <w:tc>
          <w:tcPr>
            <w:tcW w:w="10849" w:type="dxa"/>
            <w:gridSpan w:val="2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3366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BB7024" w:rsidRPr="00DD6013" w:rsidRDefault="00B33284" w:rsidP="00C5003A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22</w:t>
            </w:r>
            <w:r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</w:t>
            </w:r>
            <w:r w:rsidR="00C5003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May 2</w:t>
            </w:r>
            <w:r w:rsidR="00FF2658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>014</w:t>
            </w:r>
            <w:r w:rsidR="00BB7024" w:rsidRPr="00DD6013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  <w:lang w:val="ru-RU"/>
              </w:rPr>
              <w:t xml:space="preserve"> года, </w:t>
            </w:r>
            <w:r w:rsidR="00C5003A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Thursday</w:t>
            </w:r>
          </w:p>
        </w:tc>
      </w:tr>
      <w:tr w:rsidR="00BB7024" w:rsidRPr="00F90DD7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924BC" w:rsidRPr="00140B60" w:rsidRDefault="00BB7024" w:rsidP="004334C2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09:</w:t>
            </w:r>
            <w:r w:rsidR="004334C2">
              <w:rPr>
                <w:rFonts w:ascii="Calibri" w:hAnsi="Calibri" w:cs="Calibri"/>
                <w:b/>
                <w:bCs/>
                <w:szCs w:val="22"/>
                <w:lang w:val="ru-RU"/>
              </w:rPr>
              <w:t>3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="003A1CDB"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—1</w:t>
            </w:r>
            <w:r w:rsidR="004334C2">
              <w:rPr>
                <w:rFonts w:ascii="Calibri" w:hAnsi="Calibri" w:cs="Calibri"/>
                <w:b/>
                <w:bCs/>
                <w:szCs w:val="22"/>
                <w:lang w:val="ru-RU"/>
              </w:rPr>
              <w:t>1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:</w:t>
            </w:r>
            <w:r w:rsidR="004334C2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  <w:r w:rsidRPr="00140B60">
              <w:rPr>
                <w:rFonts w:ascii="Calibri" w:hAnsi="Calibri" w:cs="Calibri"/>
                <w:b/>
                <w:bCs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B1860" w:rsidRPr="007146E0" w:rsidRDefault="00F90DD7" w:rsidP="00F90DD7">
            <w:pPr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7146E0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  <w:r w:rsidR="00C64FAB" w:rsidRPr="007146E0">
              <w:rPr>
                <w:rFonts w:ascii="Calibri" w:hAnsi="Calibri" w:cs="Calibri"/>
                <w:b/>
                <w:bCs/>
                <w:szCs w:val="22"/>
              </w:rPr>
              <w:t>Wrap-up roundtable</w:t>
            </w:r>
          </w:p>
        </w:tc>
      </w:tr>
      <w:tr w:rsidR="00BB7024" w:rsidRPr="00D57109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4334C2" w:rsidP="004334C2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11:0</w:t>
            </w:r>
            <w:r w:rsidR="007924BC" w:rsidRPr="00140B60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0-1</w:t>
            </w:r>
            <w:r w:rsidR="006511F2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1: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3</w:t>
            </w:r>
            <w:r w:rsidR="006511F2">
              <w:rPr>
                <w:rFonts w:ascii="Calibri" w:hAnsi="Calibri" w:cs="Calibri"/>
                <w:b/>
                <w:bCs/>
                <w:color w:val="000000"/>
                <w:szCs w:val="22"/>
                <w:lang w:val="ru-RU"/>
              </w:rPr>
              <w:t>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C5003A" w:rsidRDefault="00C5003A" w:rsidP="00140B60">
            <w:pPr>
              <w:pStyle w:val="Heading6"/>
              <w:ind w:right="109"/>
              <w:jc w:val="both"/>
              <w:rPr>
                <w:rFonts w:ascii="Calibri" w:hAnsi="Calibri" w:cs="Calibri"/>
                <w:b/>
                <w:bCs/>
                <w:i w:val="0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i w:val="0"/>
                <w:szCs w:val="22"/>
                <w:lang w:val="en-US"/>
              </w:rPr>
              <w:t>Coffee break</w:t>
            </w:r>
          </w:p>
        </w:tc>
      </w:tr>
      <w:tr w:rsidR="00BB7024" w:rsidRPr="007A1A9C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FD387E" w:rsidRDefault="006511F2" w:rsidP="006511F2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  <w:r w:rsidRPr="00FD387E">
              <w:rPr>
                <w:rFonts w:ascii="Calibri" w:hAnsi="Calibri" w:cs="Calibri"/>
                <w:b/>
                <w:szCs w:val="22"/>
                <w:lang w:val="ru-RU"/>
              </w:rPr>
              <w:t>11</w:t>
            </w:r>
            <w:r w:rsidR="00BB7024" w:rsidRPr="00FD387E">
              <w:rPr>
                <w:rFonts w:ascii="Calibri" w:hAnsi="Calibri" w:cs="Calibri"/>
                <w:b/>
                <w:szCs w:val="22"/>
                <w:lang w:val="ru-RU"/>
              </w:rPr>
              <w:t>:</w:t>
            </w:r>
            <w:r w:rsidR="0088493F">
              <w:rPr>
                <w:rFonts w:ascii="Calibri" w:hAnsi="Calibri" w:cs="Calibri"/>
                <w:b/>
                <w:szCs w:val="22"/>
                <w:lang w:val="ru-RU"/>
              </w:rPr>
              <w:t>3</w:t>
            </w:r>
            <w:r w:rsidRPr="00FD387E">
              <w:rPr>
                <w:rFonts w:ascii="Calibri" w:hAnsi="Calibri" w:cs="Calibri"/>
                <w:b/>
                <w:szCs w:val="22"/>
                <w:lang w:val="ru-RU"/>
              </w:rPr>
              <w:t>0–12</w:t>
            </w:r>
            <w:r w:rsidR="00BB7024" w:rsidRPr="00FD387E">
              <w:rPr>
                <w:rFonts w:ascii="Calibri" w:hAnsi="Calibri" w:cs="Calibri"/>
                <w:b/>
                <w:szCs w:val="22"/>
                <w:lang w:val="ru-RU"/>
              </w:rPr>
              <w:t>:30</w:t>
            </w: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4A4B" w:rsidRPr="007146E0" w:rsidRDefault="00C64FAB" w:rsidP="000B1860">
            <w:pPr>
              <w:jc w:val="both"/>
              <w:rPr>
                <w:rFonts w:ascii="Calibri" w:hAnsi="Calibri"/>
                <w:b/>
                <w:bCs/>
              </w:rPr>
            </w:pPr>
            <w:r w:rsidRPr="007146E0">
              <w:rPr>
                <w:rFonts w:ascii="Calibri" w:hAnsi="Calibri"/>
                <w:b/>
                <w:bCs/>
              </w:rPr>
              <w:t>Summarizing the Forum results</w:t>
            </w:r>
          </w:p>
        </w:tc>
      </w:tr>
      <w:tr w:rsidR="00BB7024" w:rsidRPr="00EF3AB6" w:rsidTr="00166263">
        <w:trPr>
          <w:tblCellSpacing w:w="15" w:type="dxa"/>
        </w:trPr>
        <w:tc>
          <w:tcPr>
            <w:tcW w:w="2012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140B60" w:rsidRDefault="00BB7024" w:rsidP="00B41767">
            <w:pPr>
              <w:spacing w:line="240" w:lineRule="atLeast"/>
              <w:jc w:val="center"/>
              <w:rPr>
                <w:rFonts w:ascii="Calibri" w:hAnsi="Calibri" w:cs="Calibri"/>
                <w:b/>
                <w:bCs/>
                <w:szCs w:val="22"/>
                <w:lang w:val="ru-RU"/>
              </w:rPr>
            </w:pPr>
          </w:p>
        </w:tc>
        <w:tc>
          <w:tcPr>
            <w:tcW w:w="8807" w:type="dxa"/>
            <w:tcBorders>
              <w:top w:val="dotted" w:sz="6" w:space="0" w:color="C0C0C0"/>
              <w:left w:val="dotted" w:sz="6" w:space="0" w:color="C0C0C0"/>
              <w:bottom w:val="dotted" w:sz="6" w:space="0" w:color="C0C0C0"/>
              <w:right w:val="dotted" w:sz="6" w:space="0" w:color="C0C0C0"/>
            </w:tcBorders>
            <w:shd w:val="clear" w:color="auto" w:fill="99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B7024" w:rsidRPr="00C5003A" w:rsidRDefault="00BB7024" w:rsidP="00140B60">
            <w:pPr>
              <w:spacing w:line="240" w:lineRule="atLeast"/>
              <w:rPr>
                <w:rFonts w:ascii="Calibri" w:hAnsi="Calibri" w:cs="Calibri"/>
                <w:szCs w:val="22"/>
              </w:rPr>
            </w:pPr>
          </w:p>
        </w:tc>
      </w:tr>
    </w:tbl>
    <w:p w:rsidR="00BB7024" w:rsidRPr="00343BA9" w:rsidRDefault="00BB7024" w:rsidP="003810CE">
      <w:pPr>
        <w:jc w:val="center"/>
        <w:rPr>
          <w:lang w:val="ru-RU"/>
        </w:rPr>
      </w:pPr>
    </w:p>
    <w:sectPr w:rsidR="00BB7024" w:rsidRPr="00343BA9" w:rsidSect="00166263">
      <w:headerReference w:type="default" r:id="rId10"/>
      <w:headerReference w:type="first" r:id="rId11"/>
      <w:footerReference w:type="first" r:id="rId12"/>
      <w:pgSz w:w="11901" w:h="16840" w:code="9"/>
      <w:pgMar w:top="851" w:right="702" w:bottom="567" w:left="1134" w:header="567" w:footer="7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1C3" w:rsidRDefault="003321C3">
      <w:r>
        <w:separator/>
      </w:r>
    </w:p>
  </w:endnote>
  <w:endnote w:type="continuationSeparator" w:id="0">
    <w:p w:rsidR="003321C3" w:rsidRDefault="0033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4" w:type="dxa"/>
      <w:jc w:val="center"/>
      <w:tblLayout w:type="fixed"/>
      <w:tblLook w:val="0000" w:firstRow="0" w:lastRow="0" w:firstColumn="0" w:lastColumn="0" w:noHBand="0" w:noVBand="0"/>
    </w:tblPr>
    <w:tblGrid>
      <w:gridCol w:w="9724"/>
    </w:tblGrid>
    <w:tr w:rsidR="004F079C" w:rsidRPr="0014643C">
      <w:trPr>
        <w:jc w:val="center"/>
      </w:trPr>
      <w:tc>
        <w:tcPr>
          <w:tcW w:w="9724" w:type="dxa"/>
          <w:vAlign w:val="center"/>
        </w:tcPr>
        <w:p w:rsidR="004F079C" w:rsidRPr="0014643C" w:rsidRDefault="004F079C" w:rsidP="00AF3BF6">
          <w:pPr>
            <w:tabs>
              <w:tab w:val="left" w:pos="4054"/>
              <w:tab w:val="left" w:pos="4649"/>
              <w:tab w:val="left" w:pos="5046"/>
              <w:tab w:val="left" w:pos="9072"/>
              <w:tab w:val="left" w:pos="9781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</w:p>
      </w:tc>
    </w:tr>
  </w:tbl>
  <w:p w:rsidR="004F079C" w:rsidRPr="0014643C" w:rsidRDefault="004F079C">
    <w:pPr>
      <w:pStyle w:val="Footer"/>
      <w:rPr>
        <w:sz w:val="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1C3" w:rsidRDefault="003321C3">
      <w:r>
        <w:separator/>
      </w:r>
    </w:p>
  </w:footnote>
  <w:footnote w:type="continuationSeparator" w:id="0">
    <w:p w:rsidR="003321C3" w:rsidRDefault="00332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9C" w:rsidRDefault="004F079C" w:rsidP="00AF3BF6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9C" w:rsidRPr="00124F7A" w:rsidRDefault="005E565D" w:rsidP="00C5003A">
    <w:pPr>
      <w:pStyle w:val="Header"/>
      <w:jc w:val="right"/>
      <w:rPr>
        <w:rFonts w:ascii="Calibri" w:hAnsi="Calibri" w:cs="Calibri"/>
        <w:lang w:val="ru-RU"/>
      </w:rPr>
    </w:pPr>
    <w:r>
      <w:rPr>
        <w:rFonts w:ascii="Calibri" w:hAnsi="Calibri" w:cs="Calibri"/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D69ED00" wp14:editId="63B603C5">
              <wp:simplePos x="0" y="0"/>
              <wp:positionH relativeFrom="page">
                <wp:posOffset>144145</wp:posOffset>
              </wp:positionH>
              <wp:positionV relativeFrom="page">
                <wp:posOffset>3888740</wp:posOffset>
              </wp:positionV>
              <wp:extent cx="365760" cy="274320"/>
              <wp:effectExtent l="1270" t="254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079C" w:rsidRDefault="004F079C">
                          <w:pPr>
                            <w:rPr>
                              <w:color w:val="FFFFFF"/>
                            </w:rPr>
                          </w:pPr>
                          <w:r>
                            <w:sym w:font="Symbol" w:char="F0B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1.35pt;margin-top:306.2pt;width:28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JvtAIAALg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" o:allowincell="f" filled="f" stroked="f">
              <v:textbox>
                <w:txbxContent>
                  <w:p w:rsidR="004F079C" w:rsidRDefault="004F079C">
                    <w:pPr>
                      <w:rPr>
                        <w:color w:val="FFFFFF"/>
                      </w:rPr>
                    </w:pPr>
                    <w:r>
                      <w:sym w:font="Symbol" w:char="F0BE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003A">
      <w:rPr>
        <w:rFonts w:ascii="Calibri" w:hAnsi="Calibri" w:cs="Calibri"/>
        <w:lang w:val="en-US"/>
      </w:rPr>
      <w:t>Annex</w:t>
    </w:r>
    <w:r w:rsidR="00D61571" w:rsidRPr="00124F7A">
      <w:rPr>
        <w:rFonts w:ascii="Calibri" w:hAnsi="Calibri" w:cs="Calibri"/>
        <w:lang w:val="ru-RU"/>
      </w:rPr>
      <w:t xml:space="preserve">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Verdana"/>
        <w:sz w:val="20"/>
      </w:rPr>
    </w:lvl>
  </w:abstractNum>
  <w:abstractNum w:abstractNumId="1">
    <w:nsid w:val="039946EE"/>
    <w:multiLevelType w:val="hybridMultilevel"/>
    <w:tmpl w:val="91AAB45E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4531C15"/>
    <w:multiLevelType w:val="multilevel"/>
    <w:tmpl w:val="EF74D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D0049"/>
    <w:multiLevelType w:val="hybridMultilevel"/>
    <w:tmpl w:val="53E61018"/>
    <w:lvl w:ilvl="0" w:tplc="04090001">
      <w:start w:val="1"/>
      <w:numFmt w:val="bullet"/>
      <w:lvlText w:val=""/>
      <w:lvlJc w:val="left"/>
      <w:pPr>
        <w:tabs>
          <w:tab w:val="num" w:pos="1436"/>
        </w:tabs>
        <w:ind w:left="1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6"/>
        </w:tabs>
        <w:ind w:left="2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6"/>
        </w:tabs>
        <w:ind w:left="2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6"/>
        </w:tabs>
        <w:ind w:left="3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6"/>
        </w:tabs>
        <w:ind w:left="4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6"/>
        </w:tabs>
        <w:ind w:left="5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6"/>
        </w:tabs>
        <w:ind w:left="5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6"/>
        </w:tabs>
        <w:ind w:left="6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6"/>
        </w:tabs>
        <w:ind w:left="7196" w:hanging="360"/>
      </w:pPr>
      <w:rPr>
        <w:rFonts w:ascii="Wingdings" w:hAnsi="Wingdings" w:hint="default"/>
      </w:rPr>
    </w:lvl>
  </w:abstractNum>
  <w:abstractNum w:abstractNumId="4">
    <w:nsid w:val="08735D4B"/>
    <w:multiLevelType w:val="hybridMultilevel"/>
    <w:tmpl w:val="86AAB78A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0C6832AD"/>
    <w:multiLevelType w:val="hybridMultilevel"/>
    <w:tmpl w:val="6A48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F666B5"/>
    <w:multiLevelType w:val="hybridMultilevel"/>
    <w:tmpl w:val="E2DE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955242"/>
    <w:multiLevelType w:val="hybridMultilevel"/>
    <w:tmpl w:val="34503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B46121"/>
    <w:multiLevelType w:val="hybridMultilevel"/>
    <w:tmpl w:val="0F50EEFA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0DF22752"/>
    <w:multiLevelType w:val="hybridMultilevel"/>
    <w:tmpl w:val="71C402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48624F"/>
    <w:multiLevelType w:val="hybridMultilevel"/>
    <w:tmpl w:val="35C64760"/>
    <w:lvl w:ilvl="0" w:tplc="65A019B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erdana" w:eastAsia="SimSu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DA4952"/>
    <w:multiLevelType w:val="hybridMultilevel"/>
    <w:tmpl w:val="81B475A2"/>
    <w:lvl w:ilvl="0" w:tplc="926493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Courier New" w:hAnsi="Courier New" w:cs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EE5E24"/>
    <w:multiLevelType w:val="hybridMultilevel"/>
    <w:tmpl w:val="91EC9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07157F"/>
    <w:multiLevelType w:val="hybridMultilevel"/>
    <w:tmpl w:val="A8D0C3C0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4">
    <w:nsid w:val="1798692E"/>
    <w:multiLevelType w:val="hybridMultilevel"/>
    <w:tmpl w:val="73EA5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C187541"/>
    <w:multiLevelType w:val="hybridMultilevel"/>
    <w:tmpl w:val="42A8B674"/>
    <w:lvl w:ilvl="0" w:tplc="7720A7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D23D87"/>
    <w:multiLevelType w:val="hybridMultilevel"/>
    <w:tmpl w:val="0840C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3117D"/>
    <w:multiLevelType w:val="hybridMultilevel"/>
    <w:tmpl w:val="3EAA7D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11B34DD"/>
    <w:multiLevelType w:val="hybridMultilevel"/>
    <w:tmpl w:val="6B808F8E"/>
    <w:lvl w:ilvl="0" w:tplc="B2920E3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9">
    <w:nsid w:val="213C36B4"/>
    <w:multiLevelType w:val="multilevel"/>
    <w:tmpl w:val="BDB8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1B6EC3"/>
    <w:multiLevelType w:val="hybridMultilevel"/>
    <w:tmpl w:val="1E4A6BC6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>
    <w:nsid w:val="260265B7"/>
    <w:multiLevelType w:val="hybridMultilevel"/>
    <w:tmpl w:val="47249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0277D"/>
    <w:multiLevelType w:val="multilevel"/>
    <w:tmpl w:val="29E2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B8C66AA"/>
    <w:multiLevelType w:val="hybridMultilevel"/>
    <w:tmpl w:val="43826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BE22EF9"/>
    <w:multiLevelType w:val="hybridMultilevel"/>
    <w:tmpl w:val="20224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CA20694"/>
    <w:multiLevelType w:val="hybridMultilevel"/>
    <w:tmpl w:val="A69C5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034418"/>
    <w:multiLevelType w:val="hybridMultilevel"/>
    <w:tmpl w:val="65E68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FBF7C45"/>
    <w:multiLevelType w:val="hybridMultilevel"/>
    <w:tmpl w:val="F1529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04211A4"/>
    <w:multiLevelType w:val="hybridMultilevel"/>
    <w:tmpl w:val="91F880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1C21141"/>
    <w:multiLevelType w:val="hybridMultilevel"/>
    <w:tmpl w:val="534AD6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2E7E10"/>
    <w:multiLevelType w:val="hybridMultilevel"/>
    <w:tmpl w:val="F878B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128613C"/>
    <w:multiLevelType w:val="multilevel"/>
    <w:tmpl w:val="1940E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27D759B"/>
    <w:multiLevelType w:val="hybridMultilevel"/>
    <w:tmpl w:val="0E16CC7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42AE56C5"/>
    <w:multiLevelType w:val="multilevel"/>
    <w:tmpl w:val="3D30C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6310109"/>
    <w:multiLevelType w:val="hybridMultilevel"/>
    <w:tmpl w:val="EBDA8C48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5">
    <w:nsid w:val="476665B5"/>
    <w:multiLevelType w:val="hybridMultilevel"/>
    <w:tmpl w:val="4F98D2EE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6">
    <w:nsid w:val="4BF41449"/>
    <w:multiLevelType w:val="hybridMultilevel"/>
    <w:tmpl w:val="6444E7BA"/>
    <w:lvl w:ilvl="0" w:tplc="594ABE3A">
      <w:start w:val="1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B54B1A"/>
    <w:multiLevelType w:val="hybridMultilevel"/>
    <w:tmpl w:val="0896A9A8"/>
    <w:lvl w:ilvl="0" w:tplc="D6BEF9D6">
      <w:start w:val="8"/>
      <w:numFmt w:val="bullet"/>
      <w:lvlText w:val="·"/>
      <w:lvlJc w:val="left"/>
      <w:pPr>
        <w:ind w:left="720" w:hanging="360"/>
      </w:pPr>
      <w:rPr>
        <w:rFonts w:ascii="SimSun" w:eastAsia="SimSun" w:hAnsi="SimSun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7D5BC8"/>
    <w:multiLevelType w:val="hybridMultilevel"/>
    <w:tmpl w:val="8BE44E36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9">
    <w:nsid w:val="59B252A4"/>
    <w:multiLevelType w:val="hybridMultilevel"/>
    <w:tmpl w:val="3ED03E30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>
    <w:nsid w:val="60F56AA7"/>
    <w:multiLevelType w:val="multilevel"/>
    <w:tmpl w:val="9DEAB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6F2855"/>
    <w:multiLevelType w:val="hybridMultilevel"/>
    <w:tmpl w:val="00761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9D6E87"/>
    <w:multiLevelType w:val="hybridMultilevel"/>
    <w:tmpl w:val="1AA0B8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5692D"/>
    <w:multiLevelType w:val="hybridMultilevel"/>
    <w:tmpl w:val="6F7C5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272136"/>
    <w:multiLevelType w:val="hybridMultilevel"/>
    <w:tmpl w:val="239EB436"/>
    <w:lvl w:ilvl="0" w:tplc="B19659F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7140F"/>
    <w:multiLevelType w:val="hybridMultilevel"/>
    <w:tmpl w:val="A11C16D0"/>
    <w:lvl w:ilvl="0" w:tplc="6AD4A9DA">
      <w:start w:val="8"/>
      <w:numFmt w:val="bullet"/>
      <w:lvlText w:val="·"/>
      <w:lvlJc w:val="left"/>
      <w:pPr>
        <w:ind w:left="720" w:hanging="360"/>
      </w:pPr>
      <w:rPr>
        <w:rFonts w:ascii="SimSun" w:eastAsia="SimSun" w:hAnsi="SimSun" w:cs="Calibr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121D73"/>
    <w:multiLevelType w:val="hybridMultilevel"/>
    <w:tmpl w:val="EFC26484"/>
    <w:lvl w:ilvl="0" w:tplc="7720A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7">
    <w:nsid w:val="7FAE7F82"/>
    <w:multiLevelType w:val="hybridMultilevel"/>
    <w:tmpl w:val="005E8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0"/>
  </w:num>
  <w:num w:numId="4">
    <w:abstractNumId w:val="33"/>
  </w:num>
  <w:num w:numId="5">
    <w:abstractNumId w:val="31"/>
  </w:num>
  <w:num w:numId="6">
    <w:abstractNumId w:val="2"/>
  </w:num>
  <w:num w:numId="7">
    <w:abstractNumId w:val="19"/>
  </w:num>
  <w:num w:numId="8">
    <w:abstractNumId w:val="22"/>
  </w:num>
  <w:num w:numId="9">
    <w:abstractNumId w:val="9"/>
  </w:num>
  <w:num w:numId="10">
    <w:abstractNumId w:val="21"/>
  </w:num>
  <w:num w:numId="11">
    <w:abstractNumId w:val="43"/>
  </w:num>
  <w:num w:numId="12">
    <w:abstractNumId w:val="12"/>
  </w:num>
  <w:num w:numId="13">
    <w:abstractNumId w:val="29"/>
  </w:num>
  <w:num w:numId="14">
    <w:abstractNumId w:val="41"/>
  </w:num>
  <w:num w:numId="15">
    <w:abstractNumId w:val="11"/>
  </w:num>
  <w:num w:numId="16">
    <w:abstractNumId w:val="6"/>
  </w:num>
  <w:num w:numId="17">
    <w:abstractNumId w:val="15"/>
  </w:num>
  <w:num w:numId="18">
    <w:abstractNumId w:val="46"/>
  </w:num>
  <w:num w:numId="19">
    <w:abstractNumId w:val="39"/>
  </w:num>
  <w:num w:numId="20">
    <w:abstractNumId w:val="4"/>
  </w:num>
  <w:num w:numId="21">
    <w:abstractNumId w:val="13"/>
  </w:num>
  <w:num w:numId="22">
    <w:abstractNumId w:val="20"/>
  </w:num>
  <w:num w:numId="23">
    <w:abstractNumId w:val="1"/>
  </w:num>
  <w:num w:numId="24">
    <w:abstractNumId w:val="35"/>
  </w:num>
  <w:num w:numId="25">
    <w:abstractNumId w:val="8"/>
  </w:num>
  <w:num w:numId="26">
    <w:abstractNumId w:val="34"/>
  </w:num>
  <w:num w:numId="27">
    <w:abstractNumId w:val="38"/>
  </w:num>
  <w:num w:numId="28">
    <w:abstractNumId w:val="32"/>
  </w:num>
  <w:num w:numId="29">
    <w:abstractNumId w:val="28"/>
  </w:num>
  <w:num w:numId="30">
    <w:abstractNumId w:val="17"/>
  </w:num>
  <w:num w:numId="31">
    <w:abstractNumId w:val="23"/>
  </w:num>
  <w:num w:numId="32">
    <w:abstractNumId w:val="7"/>
  </w:num>
  <w:num w:numId="33">
    <w:abstractNumId w:val="24"/>
  </w:num>
  <w:num w:numId="34">
    <w:abstractNumId w:val="14"/>
  </w:num>
  <w:num w:numId="35">
    <w:abstractNumId w:val="16"/>
  </w:num>
  <w:num w:numId="36">
    <w:abstractNumId w:val="30"/>
  </w:num>
  <w:num w:numId="37">
    <w:abstractNumId w:val="5"/>
  </w:num>
  <w:num w:numId="38">
    <w:abstractNumId w:val="26"/>
  </w:num>
  <w:num w:numId="39">
    <w:abstractNumId w:val="45"/>
  </w:num>
  <w:num w:numId="40">
    <w:abstractNumId w:val="37"/>
  </w:num>
  <w:num w:numId="41">
    <w:abstractNumId w:val="44"/>
  </w:num>
  <w:num w:numId="42">
    <w:abstractNumId w:val="0"/>
  </w:num>
  <w:num w:numId="43">
    <w:abstractNumId w:val="47"/>
  </w:num>
  <w:num w:numId="44">
    <w:abstractNumId w:val="42"/>
  </w:num>
  <w:num w:numId="45">
    <w:abstractNumId w:val="18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93"/>
    <w:rsid w:val="00000EEF"/>
    <w:rsid w:val="00004008"/>
    <w:rsid w:val="00005B4B"/>
    <w:rsid w:val="00005CCC"/>
    <w:rsid w:val="00010109"/>
    <w:rsid w:val="0001198C"/>
    <w:rsid w:val="00011D34"/>
    <w:rsid w:val="000125C5"/>
    <w:rsid w:val="00012F25"/>
    <w:rsid w:val="00017F5C"/>
    <w:rsid w:val="00021684"/>
    <w:rsid w:val="0002499A"/>
    <w:rsid w:val="00024C88"/>
    <w:rsid w:val="00025C44"/>
    <w:rsid w:val="0002665B"/>
    <w:rsid w:val="00027E81"/>
    <w:rsid w:val="00027ED6"/>
    <w:rsid w:val="00030790"/>
    <w:rsid w:val="00035FDA"/>
    <w:rsid w:val="000367CF"/>
    <w:rsid w:val="000448E6"/>
    <w:rsid w:val="0004540C"/>
    <w:rsid w:val="00045E55"/>
    <w:rsid w:val="000514FF"/>
    <w:rsid w:val="0005155D"/>
    <w:rsid w:val="00055F8B"/>
    <w:rsid w:val="00057286"/>
    <w:rsid w:val="000606F0"/>
    <w:rsid w:val="00061B24"/>
    <w:rsid w:val="000729F4"/>
    <w:rsid w:val="000739D8"/>
    <w:rsid w:val="0007509A"/>
    <w:rsid w:val="00076E2E"/>
    <w:rsid w:val="000778DC"/>
    <w:rsid w:val="000827AC"/>
    <w:rsid w:val="00090229"/>
    <w:rsid w:val="00092BC9"/>
    <w:rsid w:val="000955F8"/>
    <w:rsid w:val="000A6E66"/>
    <w:rsid w:val="000A7F4A"/>
    <w:rsid w:val="000B01E2"/>
    <w:rsid w:val="000B1860"/>
    <w:rsid w:val="000B73AA"/>
    <w:rsid w:val="000C54A7"/>
    <w:rsid w:val="000C7D38"/>
    <w:rsid w:val="000D0248"/>
    <w:rsid w:val="000D0CFE"/>
    <w:rsid w:val="000D12DC"/>
    <w:rsid w:val="000D5B1F"/>
    <w:rsid w:val="000D62BB"/>
    <w:rsid w:val="000D74EA"/>
    <w:rsid w:val="000D7772"/>
    <w:rsid w:val="000E0C5C"/>
    <w:rsid w:val="000E1CA4"/>
    <w:rsid w:val="000E56D7"/>
    <w:rsid w:val="000E7BBA"/>
    <w:rsid w:val="000F4DD1"/>
    <w:rsid w:val="000F5DB7"/>
    <w:rsid w:val="000F7EA5"/>
    <w:rsid w:val="00105B90"/>
    <w:rsid w:val="00110FA1"/>
    <w:rsid w:val="001128FC"/>
    <w:rsid w:val="0011501C"/>
    <w:rsid w:val="0012028B"/>
    <w:rsid w:val="00120318"/>
    <w:rsid w:val="00121898"/>
    <w:rsid w:val="00122691"/>
    <w:rsid w:val="00123917"/>
    <w:rsid w:val="00124F7A"/>
    <w:rsid w:val="00127075"/>
    <w:rsid w:val="00131C18"/>
    <w:rsid w:val="00133031"/>
    <w:rsid w:val="00133052"/>
    <w:rsid w:val="00135DEE"/>
    <w:rsid w:val="00140B60"/>
    <w:rsid w:val="00144670"/>
    <w:rsid w:val="0014585B"/>
    <w:rsid w:val="00146311"/>
    <w:rsid w:val="00151BB3"/>
    <w:rsid w:val="001537A4"/>
    <w:rsid w:val="00153990"/>
    <w:rsid w:val="00165EBC"/>
    <w:rsid w:val="00166263"/>
    <w:rsid w:val="00173EA7"/>
    <w:rsid w:val="00180088"/>
    <w:rsid w:val="00180BA5"/>
    <w:rsid w:val="001814D8"/>
    <w:rsid w:val="00186A98"/>
    <w:rsid w:val="00190B29"/>
    <w:rsid w:val="00191F6F"/>
    <w:rsid w:val="00193F58"/>
    <w:rsid w:val="00194436"/>
    <w:rsid w:val="00195ACA"/>
    <w:rsid w:val="001976C6"/>
    <w:rsid w:val="001A532E"/>
    <w:rsid w:val="001A68A0"/>
    <w:rsid w:val="001B023B"/>
    <w:rsid w:val="001B17EF"/>
    <w:rsid w:val="001B523B"/>
    <w:rsid w:val="001B6429"/>
    <w:rsid w:val="001B7A1E"/>
    <w:rsid w:val="001C1DCD"/>
    <w:rsid w:val="001C4A39"/>
    <w:rsid w:val="001C7392"/>
    <w:rsid w:val="001C75D4"/>
    <w:rsid w:val="001D072B"/>
    <w:rsid w:val="001D5A3D"/>
    <w:rsid w:val="001E1F04"/>
    <w:rsid w:val="001F03E3"/>
    <w:rsid w:val="001F1996"/>
    <w:rsid w:val="001F3571"/>
    <w:rsid w:val="001F4291"/>
    <w:rsid w:val="001F541E"/>
    <w:rsid w:val="001F6334"/>
    <w:rsid w:val="00205EB3"/>
    <w:rsid w:val="002060AB"/>
    <w:rsid w:val="002102FE"/>
    <w:rsid w:val="00214C8E"/>
    <w:rsid w:val="00214F54"/>
    <w:rsid w:val="00215EE3"/>
    <w:rsid w:val="00232237"/>
    <w:rsid w:val="00256692"/>
    <w:rsid w:val="00257819"/>
    <w:rsid w:val="00260003"/>
    <w:rsid w:val="002623EC"/>
    <w:rsid w:val="00262D2D"/>
    <w:rsid w:val="0026385C"/>
    <w:rsid w:val="00265C76"/>
    <w:rsid w:val="00270328"/>
    <w:rsid w:val="002737A2"/>
    <w:rsid w:val="00274874"/>
    <w:rsid w:val="002809FC"/>
    <w:rsid w:val="0028327B"/>
    <w:rsid w:val="00286EB2"/>
    <w:rsid w:val="00290F6A"/>
    <w:rsid w:val="002A11A6"/>
    <w:rsid w:val="002A6511"/>
    <w:rsid w:val="002A695D"/>
    <w:rsid w:val="002B1B07"/>
    <w:rsid w:val="002B26BC"/>
    <w:rsid w:val="002B432C"/>
    <w:rsid w:val="002C1923"/>
    <w:rsid w:val="002C28B6"/>
    <w:rsid w:val="002C2DDC"/>
    <w:rsid w:val="002C313E"/>
    <w:rsid w:val="002C58AE"/>
    <w:rsid w:val="002D0BC9"/>
    <w:rsid w:val="002D4C55"/>
    <w:rsid w:val="002D4FC9"/>
    <w:rsid w:val="002E3A62"/>
    <w:rsid w:val="002F1D52"/>
    <w:rsid w:val="002F2B5A"/>
    <w:rsid w:val="002F3FF5"/>
    <w:rsid w:val="002F4313"/>
    <w:rsid w:val="00302F91"/>
    <w:rsid w:val="0030674B"/>
    <w:rsid w:val="0031144F"/>
    <w:rsid w:val="003157F2"/>
    <w:rsid w:val="00317630"/>
    <w:rsid w:val="003200F1"/>
    <w:rsid w:val="00320DC6"/>
    <w:rsid w:val="00324081"/>
    <w:rsid w:val="003321C3"/>
    <w:rsid w:val="0033272B"/>
    <w:rsid w:val="00332AA6"/>
    <w:rsid w:val="00333F34"/>
    <w:rsid w:val="003409B6"/>
    <w:rsid w:val="0034257C"/>
    <w:rsid w:val="00343BA9"/>
    <w:rsid w:val="00344D31"/>
    <w:rsid w:val="0034747A"/>
    <w:rsid w:val="00351F34"/>
    <w:rsid w:val="0035224F"/>
    <w:rsid w:val="00364BE8"/>
    <w:rsid w:val="0037665F"/>
    <w:rsid w:val="0038057A"/>
    <w:rsid w:val="0038105C"/>
    <w:rsid w:val="003810CE"/>
    <w:rsid w:val="0038198C"/>
    <w:rsid w:val="00385113"/>
    <w:rsid w:val="00393182"/>
    <w:rsid w:val="00393AB1"/>
    <w:rsid w:val="00394C65"/>
    <w:rsid w:val="003A1CDB"/>
    <w:rsid w:val="003A7D00"/>
    <w:rsid w:val="003B6326"/>
    <w:rsid w:val="003B7698"/>
    <w:rsid w:val="003C1AA4"/>
    <w:rsid w:val="003C6458"/>
    <w:rsid w:val="003D44B3"/>
    <w:rsid w:val="003E0B96"/>
    <w:rsid w:val="003E25CB"/>
    <w:rsid w:val="003E3FE5"/>
    <w:rsid w:val="003E4BF5"/>
    <w:rsid w:val="003E4C37"/>
    <w:rsid w:val="003E7E86"/>
    <w:rsid w:val="00402DB4"/>
    <w:rsid w:val="004058C3"/>
    <w:rsid w:val="00412967"/>
    <w:rsid w:val="004171F0"/>
    <w:rsid w:val="004229D2"/>
    <w:rsid w:val="004334C2"/>
    <w:rsid w:val="00441CAE"/>
    <w:rsid w:val="00442797"/>
    <w:rsid w:val="00443B31"/>
    <w:rsid w:val="004652F3"/>
    <w:rsid w:val="0047361C"/>
    <w:rsid w:val="0047592B"/>
    <w:rsid w:val="0048012D"/>
    <w:rsid w:val="00482C22"/>
    <w:rsid w:val="00483F42"/>
    <w:rsid w:val="00494CE5"/>
    <w:rsid w:val="00494E08"/>
    <w:rsid w:val="004A139B"/>
    <w:rsid w:val="004A265C"/>
    <w:rsid w:val="004A6BC7"/>
    <w:rsid w:val="004B0859"/>
    <w:rsid w:val="004B1D2C"/>
    <w:rsid w:val="004B44DB"/>
    <w:rsid w:val="004B48E5"/>
    <w:rsid w:val="004B6096"/>
    <w:rsid w:val="004B7A56"/>
    <w:rsid w:val="004C3DCB"/>
    <w:rsid w:val="004C58BF"/>
    <w:rsid w:val="004D3E86"/>
    <w:rsid w:val="004E01BB"/>
    <w:rsid w:val="004E2436"/>
    <w:rsid w:val="004E376D"/>
    <w:rsid w:val="004E3C02"/>
    <w:rsid w:val="004E57C9"/>
    <w:rsid w:val="004F079C"/>
    <w:rsid w:val="004F3523"/>
    <w:rsid w:val="004F4A77"/>
    <w:rsid w:val="005052A3"/>
    <w:rsid w:val="005135C6"/>
    <w:rsid w:val="00513E6F"/>
    <w:rsid w:val="00515C82"/>
    <w:rsid w:val="00515EEB"/>
    <w:rsid w:val="0053287E"/>
    <w:rsid w:val="00533833"/>
    <w:rsid w:val="00534680"/>
    <w:rsid w:val="005352E9"/>
    <w:rsid w:val="0053646A"/>
    <w:rsid w:val="00540FE6"/>
    <w:rsid w:val="0054184E"/>
    <w:rsid w:val="005427A5"/>
    <w:rsid w:val="00546416"/>
    <w:rsid w:val="00546BBD"/>
    <w:rsid w:val="00554520"/>
    <w:rsid w:val="00555ECF"/>
    <w:rsid w:val="00560312"/>
    <w:rsid w:val="005625E6"/>
    <w:rsid w:val="00566D6A"/>
    <w:rsid w:val="00570961"/>
    <w:rsid w:val="00572E15"/>
    <w:rsid w:val="00586368"/>
    <w:rsid w:val="00590988"/>
    <w:rsid w:val="00590B52"/>
    <w:rsid w:val="0059126E"/>
    <w:rsid w:val="00595F96"/>
    <w:rsid w:val="005A0B74"/>
    <w:rsid w:val="005A24EA"/>
    <w:rsid w:val="005A6E5F"/>
    <w:rsid w:val="005A7FAB"/>
    <w:rsid w:val="005B26CA"/>
    <w:rsid w:val="005B59A4"/>
    <w:rsid w:val="005C0519"/>
    <w:rsid w:val="005C0AE4"/>
    <w:rsid w:val="005C32C1"/>
    <w:rsid w:val="005C3466"/>
    <w:rsid w:val="005C6D23"/>
    <w:rsid w:val="005D2558"/>
    <w:rsid w:val="005D33B6"/>
    <w:rsid w:val="005D5F8B"/>
    <w:rsid w:val="005D663F"/>
    <w:rsid w:val="005D677D"/>
    <w:rsid w:val="005E0128"/>
    <w:rsid w:val="005E0825"/>
    <w:rsid w:val="005E1BE1"/>
    <w:rsid w:val="005E3C9B"/>
    <w:rsid w:val="005E4D80"/>
    <w:rsid w:val="005E565D"/>
    <w:rsid w:val="005F4499"/>
    <w:rsid w:val="005F455B"/>
    <w:rsid w:val="005F53EC"/>
    <w:rsid w:val="00602FBB"/>
    <w:rsid w:val="00604C24"/>
    <w:rsid w:val="006069AF"/>
    <w:rsid w:val="00607AD9"/>
    <w:rsid w:val="006110BF"/>
    <w:rsid w:val="0061386B"/>
    <w:rsid w:val="006206BD"/>
    <w:rsid w:val="00621023"/>
    <w:rsid w:val="006211D0"/>
    <w:rsid w:val="006214B2"/>
    <w:rsid w:val="0062429E"/>
    <w:rsid w:val="00625659"/>
    <w:rsid w:val="00627263"/>
    <w:rsid w:val="006320F5"/>
    <w:rsid w:val="00636D3A"/>
    <w:rsid w:val="0064104E"/>
    <w:rsid w:val="00645B65"/>
    <w:rsid w:val="0064735D"/>
    <w:rsid w:val="00647F85"/>
    <w:rsid w:val="006511F2"/>
    <w:rsid w:val="00653133"/>
    <w:rsid w:val="006532A5"/>
    <w:rsid w:val="00655339"/>
    <w:rsid w:val="0065781D"/>
    <w:rsid w:val="006611A7"/>
    <w:rsid w:val="00661664"/>
    <w:rsid w:val="00664BA2"/>
    <w:rsid w:val="00667918"/>
    <w:rsid w:val="00674D03"/>
    <w:rsid w:val="00675A13"/>
    <w:rsid w:val="006837BB"/>
    <w:rsid w:val="00684379"/>
    <w:rsid w:val="00692AD5"/>
    <w:rsid w:val="00692ED7"/>
    <w:rsid w:val="00694BB3"/>
    <w:rsid w:val="00694E27"/>
    <w:rsid w:val="0069558A"/>
    <w:rsid w:val="006960CF"/>
    <w:rsid w:val="0069736A"/>
    <w:rsid w:val="006A1441"/>
    <w:rsid w:val="006A21E3"/>
    <w:rsid w:val="006A35C1"/>
    <w:rsid w:val="006A6B15"/>
    <w:rsid w:val="006A6BD2"/>
    <w:rsid w:val="006B391A"/>
    <w:rsid w:val="006B465F"/>
    <w:rsid w:val="006C1C17"/>
    <w:rsid w:val="006C221C"/>
    <w:rsid w:val="006C43D2"/>
    <w:rsid w:val="006D0F37"/>
    <w:rsid w:val="006D24AD"/>
    <w:rsid w:val="006D33E5"/>
    <w:rsid w:val="006D4CCA"/>
    <w:rsid w:val="006E327A"/>
    <w:rsid w:val="006E72A2"/>
    <w:rsid w:val="006E77BA"/>
    <w:rsid w:val="006E7F71"/>
    <w:rsid w:val="006F3850"/>
    <w:rsid w:val="006F5A1B"/>
    <w:rsid w:val="006F7385"/>
    <w:rsid w:val="00703AFF"/>
    <w:rsid w:val="007049D1"/>
    <w:rsid w:val="00704B78"/>
    <w:rsid w:val="0070524E"/>
    <w:rsid w:val="00705FD7"/>
    <w:rsid w:val="00710669"/>
    <w:rsid w:val="007126AE"/>
    <w:rsid w:val="007146E0"/>
    <w:rsid w:val="00717D87"/>
    <w:rsid w:val="00720D5B"/>
    <w:rsid w:val="00724D2D"/>
    <w:rsid w:val="007270FA"/>
    <w:rsid w:val="00732781"/>
    <w:rsid w:val="007408DC"/>
    <w:rsid w:val="007421AB"/>
    <w:rsid w:val="00742BA4"/>
    <w:rsid w:val="0074444C"/>
    <w:rsid w:val="00750C59"/>
    <w:rsid w:val="0078131E"/>
    <w:rsid w:val="007836E4"/>
    <w:rsid w:val="00790653"/>
    <w:rsid w:val="007924BC"/>
    <w:rsid w:val="00797FAD"/>
    <w:rsid w:val="007A1A9C"/>
    <w:rsid w:val="007A1FD5"/>
    <w:rsid w:val="007A3DC1"/>
    <w:rsid w:val="007B082B"/>
    <w:rsid w:val="007B2E2A"/>
    <w:rsid w:val="007B42EA"/>
    <w:rsid w:val="007B66D7"/>
    <w:rsid w:val="007B6BCE"/>
    <w:rsid w:val="007C0C2E"/>
    <w:rsid w:val="007C7B4F"/>
    <w:rsid w:val="007D1E43"/>
    <w:rsid w:val="007D3D1A"/>
    <w:rsid w:val="007D3DC8"/>
    <w:rsid w:val="007D7819"/>
    <w:rsid w:val="007E0B8A"/>
    <w:rsid w:val="007E28F8"/>
    <w:rsid w:val="007E4C18"/>
    <w:rsid w:val="007F0946"/>
    <w:rsid w:val="007F51C3"/>
    <w:rsid w:val="008006DF"/>
    <w:rsid w:val="008021F0"/>
    <w:rsid w:val="00803BFB"/>
    <w:rsid w:val="008124FA"/>
    <w:rsid w:val="00814239"/>
    <w:rsid w:val="00821B21"/>
    <w:rsid w:val="0082264B"/>
    <w:rsid w:val="00823F98"/>
    <w:rsid w:val="00824318"/>
    <w:rsid w:val="0082562B"/>
    <w:rsid w:val="00826007"/>
    <w:rsid w:val="008261D9"/>
    <w:rsid w:val="00830263"/>
    <w:rsid w:val="00832316"/>
    <w:rsid w:val="00844B66"/>
    <w:rsid w:val="00844D5B"/>
    <w:rsid w:val="00845D23"/>
    <w:rsid w:val="008468AE"/>
    <w:rsid w:val="00847E3C"/>
    <w:rsid w:val="00850530"/>
    <w:rsid w:val="00850EEC"/>
    <w:rsid w:val="00855141"/>
    <w:rsid w:val="00856183"/>
    <w:rsid w:val="00867BE9"/>
    <w:rsid w:val="00867E9A"/>
    <w:rsid w:val="00876FB6"/>
    <w:rsid w:val="00880280"/>
    <w:rsid w:val="00882DAA"/>
    <w:rsid w:val="0088493F"/>
    <w:rsid w:val="00887899"/>
    <w:rsid w:val="00891B6C"/>
    <w:rsid w:val="00892288"/>
    <w:rsid w:val="00893034"/>
    <w:rsid w:val="0089394F"/>
    <w:rsid w:val="008947E5"/>
    <w:rsid w:val="00894F6E"/>
    <w:rsid w:val="00897365"/>
    <w:rsid w:val="008A104D"/>
    <w:rsid w:val="008A2258"/>
    <w:rsid w:val="008A36F1"/>
    <w:rsid w:val="008A4909"/>
    <w:rsid w:val="008A5EC6"/>
    <w:rsid w:val="008B0D7C"/>
    <w:rsid w:val="008B27C1"/>
    <w:rsid w:val="008B2BF2"/>
    <w:rsid w:val="008B584A"/>
    <w:rsid w:val="008C34B9"/>
    <w:rsid w:val="008C358D"/>
    <w:rsid w:val="008C3E25"/>
    <w:rsid w:val="008C55D7"/>
    <w:rsid w:val="008D0857"/>
    <w:rsid w:val="008D4EB9"/>
    <w:rsid w:val="008D5018"/>
    <w:rsid w:val="008E0EB6"/>
    <w:rsid w:val="008E110A"/>
    <w:rsid w:val="008E293E"/>
    <w:rsid w:val="008F082F"/>
    <w:rsid w:val="008F4F9C"/>
    <w:rsid w:val="008F6539"/>
    <w:rsid w:val="008F78F7"/>
    <w:rsid w:val="00905F7C"/>
    <w:rsid w:val="00905FD7"/>
    <w:rsid w:val="00907ABC"/>
    <w:rsid w:val="00910EA5"/>
    <w:rsid w:val="00912FF9"/>
    <w:rsid w:val="009157D9"/>
    <w:rsid w:val="00917528"/>
    <w:rsid w:val="00917815"/>
    <w:rsid w:val="0092258F"/>
    <w:rsid w:val="00934C14"/>
    <w:rsid w:val="009353B0"/>
    <w:rsid w:val="00937524"/>
    <w:rsid w:val="00941154"/>
    <w:rsid w:val="00941BBE"/>
    <w:rsid w:val="00943DA0"/>
    <w:rsid w:val="00945775"/>
    <w:rsid w:val="00946483"/>
    <w:rsid w:val="009478B3"/>
    <w:rsid w:val="00954A4B"/>
    <w:rsid w:val="00954F30"/>
    <w:rsid w:val="00956529"/>
    <w:rsid w:val="00957305"/>
    <w:rsid w:val="00965313"/>
    <w:rsid w:val="0096554D"/>
    <w:rsid w:val="009655BC"/>
    <w:rsid w:val="00967D43"/>
    <w:rsid w:val="00980D7E"/>
    <w:rsid w:val="0098776F"/>
    <w:rsid w:val="00990FFB"/>
    <w:rsid w:val="00997936"/>
    <w:rsid w:val="009A07F1"/>
    <w:rsid w:val="009A29A1"/>
    <w:rsid w:val="009A65FF"/>
    <w:rsid w:val="009B3896"/>
    <w:rsid w:val="009C1542"/>
    <w:rsid w:val="009C4BD1"/>
    <w:rsid w:val="009C7676"/>
    <w:rsid w:val="009D1EF8"/>
    <w:rsid w:val="009D32FA"/>
    <w:rsid w:val="009D3977"/>
    <w:rsid w:val="009D701E"/>
    <w:rsid w:val="009E0CD0"/>
    <w:rsid w:val="009E453F"/>
    <w:rsid w:val="009E7374"/>
    <w:rsid w:val="009F249F"/>
    <w:rsid w:val="009F253C"/>
    <w:rsid w:val="009F4DD8"/>
    <w:rsid w:val="009F7F7A"/>
    <w:rsid w:val="00A032C6"/>
    <w:rsid w:val="00A04912"/>
    <w:rsid w:val="00A049ED"/>
    <w:rsid w:val="00A100F8"/>
    <w:rsid w:val="00A11551"/>
    <w:rsid w:val="00A12117"/>
    <w:rsid w:val="00A1304B"/>
    <w:rsid w:val="00A15537"/>
    <w:rsid w:val="00A15E95"/>
    <w:rsid w:val="00A172C7"/>
    <w:rsid w:val="00A23F11"/>
    <w:rsid w:val="00A2563C"/>
    <w:rsid w:val="00A25CC2"/>
    <w:rsid w:val="00A26188"/>
    <w:rsid w:val="00A31670"/>
    <w:rsid w:val="00A41562"/>
    <w:rsid w:val="00A446CA"/>
    <w:rsid w:val="00A517B2"/>
    <w:rsid w:val="00A51F59"/>
    <w:rsid w:val="00A602AA"/>
    <w:rsid w:val="00A644EF"/>
    <w:rsid w:val="00A65358"/>
    <w:rsid w:val="00A6672C"/>
    <w:rsid w:val="00A67B53"/>
    <w:rsid w:val="00A67EA2"/>
    <w:rsid w:val="00A70844"/>
    <w:rsid w:val="00A73CE5"/>
    <w:rsid w:val="00A74BD9"/>
    <w:rsid w:val="00A76A43"/>
    <w:rsid w:val="00A7776F"/>
    <w:rsid w:val="00A80859"/>
    <w:rsid w:val="00A80FE5"/>
    <w:rsid w:val="00A83747"/>
    <w:rsid w:val="00A95521"/>
    <w:rsid w:val="00AA1324"/>
    <w:rsid w:val="00AA3525"/>
    <w:rsid w:val="00AB2745"/>
    <w:rsid w:val="00AB6151"/>
    <w:rsid w:val="00AB62BA"/>
    <w:rsid w:val="00AC4AE0"/>
    <w:rsid w:val="00AD0168"/>
    <w:rsid w:val="00AD65FD"/>
    <w:rsid w:val="00AD66FE"/>
    <w:rsid w:val="00AD7711"/>
    <w:rsid w:val="00AE52D0"/>
    <w:rsid w:val="00AE724E"/>
    <w:rsid w:val="00AE76A2"/>
    <w:rsid w:val="00AF3BF6"/>
    <w:rsid w:val="00AF4FE4"/>
    <w:rsid w:val="00B05307"/>
    <w:rsid w:val="00B1022D"/>
    <w:rsid w:val="00B1497B"/>
    <w:rsid w:val="00B24887"/>
    <w:rsid w:val="00B25700"/>
    <w:rsid w:val="00B2732F"/>
    <w:rsid w:val="00B279BE"/>
    <w:rsid w:val="00B33284"/>
    <w:rsid w:val="00B35EB9"/>
    <w:rsid w:val="00B40F23"/>
    <w:rsid w:val="00B41767"/>
    <w:rsid w:val="00B42250"/>
    <w:rsid w:val="00B43BBE"/>
    <w:rsid w:val="00B44D61"/>
    <w:rsid w:val="00B50D4D"/>
    <w:rsid w:val="00B517C6"/>
    <w:rsid w:val="00B55B2B"/>
    <w:rsid w:val="00B55CF5"/>
    <w:rsid w:val="00B56ED8"/>
    <w:rsid w:val="00B61485"/>
    <w:rsid w:val="00B65FE4"/>
    <w:rsid w:val="00B76EEE"/>
    <w:rsid w:val="00B86D91"/>
    <w:rsid w:val="00B86F55"/>
    <w:rsid w:val="00B90280"/>
    <w:rsid w:val="00B91893"/>
    <w:rsid w:val="00B9287E"/>
    <w:rsid w:val="00B955B0"/>
    <w:rsid w:val="00BA0BA3"/>
    <w:rsid w:val="00BA25D9"/>
    <w:rsid w:val="00BA702F"/>
    <w:rsid w:val="00BB479D"/>
    <w:rsid w:val="00BB59A8"/>
    <w:rsid w:val="00BB5E45"/>
    <w:rsid w:val="00BB7024"/>
    <w:rsid w:val="00BC069A"/>
    <w:rsid w:val="00BC0D83"/>
    <w:rsid w:val="00BC5F52"/>
    <w:rsid w:val="00BD0E31"/>
    <w:rsid w:val="00BD3482"/>
    <w:rsid w:val="00BE03B0"/>
    <w:rsid w:val="00BE795A"/>
    <w:rsid w:val="00BF25D9"/>
    <w:rsid w:val="00BF2FB3"/>
    <w:rsid w:val="00BF327C"/>
    <w:rsid w:val="00C11EC3"/>
    <w:rsid w:val="00C12CAD"/>
    <w:rsid w:val="00C15AF1"/>
    <w:rsid w:val="00C16661"/>
    <w:rsid w:val="00C16CF6"/>
    <w:rsid w:val="00C17176"/>
    <w:rsid w:val="00C22877"/>
    <w:rsid w:val="00C272CC"/>
    <w:rsid w:val="00C3318B"/>
    <w:rsid w:val="00C37423"/>
    <w:rsid w:val="00C46EFA"/>
    <w:rsid w:val="00C4750C"/>
    <w:rsid w:val="00C5003A"/>
    <w:rsid w:val="00C519E2"/>
    <w:rsid w:val="00C51CCF"/>
    <w:rsid w:val="00C55637"/>
    <w:rsid w:val="00C601F0"/>
    <w:rsid w:val="00C64FAB"/>
    <w:rsid w:val="00C70087"/>
    <w:rsid w:val="00C75080"/>
    <w:rsid w:val="00C82DB1"/>
    <w:rsid w:val="00C93EE1"/>
    <w:rsid w:val="00C93F28"/>
    <w:rsid w:val="00CA2355"/>
    <w:rsid w:val="00CA4F03"/>
    <w:rsid w:val="00CB36C2"/>
    <w:rsid w:val="00CB42BE"/>
    <w:rsid w:val="00CB7B62"/>
    <w:rsid w:val="00CC0038"/>
    <w:rsid w:val="00CC34AA"/>
    <w:rsid w:val="00CC3B85"/>
    <w:rsid w:val="00CC5355"/>
    <w:rsid w:val="00CD3208"/>
    <w:rsid w:val="00CD407A"/>
    <w:rsid w:val="00CD7546"/>
    <w:rsid w:val="00CE00A9"/>
    <w:rsid w:val="00CE16BC"/>
    <w:rsid w:val="00CE4625"/>
    <w:rsid w:val="00CE6EA6"/>
    <w:rsid w:val="00CF3DFE"/>
    <w:rsid w:val="00CF4822"/>
    <w:rsid w:val="00CF5AA4"/>
    <w:rsid w:val="00CF75C6"/>
    <w:rsid w:val="00D022A3"/>
    <w:rsid w:val="00D073D1"/>
    <w:rsid w:val="00D223EE"/>
    <w:rsid w:val="00D24879"/>
    <w:rsid w:val="00D27F45"/>
    <w:rsid w:val="00D35181"/>
    <w:rsid w:val="00D40719"/>
    <w:rsid w:val="00D417EB"/>
    <w:rsid w:val="00D42CF3"/>
    <w:rsid w:val="00D42E29"/>
    <w:rsid w:val="00D436BF"/>
    <w:rsid w:val="00D44BB4"/>
    <w:rsid w:val="00D45186"/>
    <w:rsid w:val="00D46C6E"/>
    <w:rsid w:val="00D504F4"/>
    <w:rsid w:val="00D5282B"/>
    <w:rsid w:val="00D5456A"/>
    <w:rsid w:val="00D57109"/>
    <w:rsid w:val="00D60C5F"/>
    <w:rsid w:val="00D6117E"/>
    <w:rsid w:val="00D61571"/>
    <w:rsid w:val="00D667D9"/>
    <w:rsid w:val="00D66ED7"/>
    <w:rsid w:val="00D671D4"/>
    <w:rsid w:val="00D703C7"/>
    <w:rsid w:val="00D81662"/>
    <w:rsid w:val="00D8214B"/>
    <w:rsid w:val="00D831A7"/>
    <w:rsid w:val="00D83213"/>
    <w:rsid w:val="00D838B0"/>
    <w:rsid w:val="00D83A97"/>
    <w:rsid w:val="00D84BF5"/>
    <w:rsid w:val="00D87C90"/>
    <w:rsid w:val="00D91682"/>
    <w:rsid w:val="00D93F09"/>
    <w:rsid w:val="00D95E6C"/>
    <w:rsid w:val="00D97F42"/>
    <w:rsid w:val="00DA1E6D"/>
    <w:rsid w:val="00DA2651"/>
    <w:rsid w:val="00DB0D6C"/>
    <w:rsid w:val="00DB2315"/>
    <w:rsid w:val="00DB2E36"/>
    <w:rsid w:val="00DB3F58"/>
    <w:rsid w:val="00DB41FE"/>
    <w:rsid w:val="00DB4A2F"/>
    <w:rsid w:val="00DC174D"/>
    <w:rsid w:val="00DC44BC"/>
    <w:rsid w:val="00DC6FAA"/>
    <w:rsid w:val="00DC76E3"/>
    <w:rsid w:val="00DD027D"/>
    <w:rsid w:val="00DD1B6B"/>
    <w:rsid w:val="00DD1E46"/>
    <w:rsid w:val="00DD6013"/>
    <w:rsid w:val="00DD6BB7"/>
    <w:rsid w:val="00DF1129"/>
    <w:rsid w:val="00DF126F"/>
    <w:rsid w:val="00DF38E6"/>
    <w:rsid w:val="00DF57DE"/>
    <w:rsid w:val="00E0301E"/>
    <w:rsid w:val="00E0326D"/>
    <w:rsid w:val="00E0348F"/>
    <w:rsid w:val="00E118CD"/>
    <w:rsid w:val="00E12E69"/>
    <w:rsid w:val="00E13363"/>
    <w:rsid w:val="00E16951"/>
    <w:rsid w:val="00E22787"/>
    <w:rsid w:val="00E22BA5"/>
    <w:rsid w:val="00E24E80"/>
    <w:rsid w:val="00E27F0D"/>
    <w:rsid w:val="00E315B8"/>
    <w:rsid w:val="00E339CB"/>
    <w:rsid w:val="00E34E32"/>
    <w:rsid w:val="00E36218"/>
    <w:rsid w:val="00E404B9"/>
    <w:rsid w:val="00E45827"/>
    <w:rsid w:val="00E46ABA"/>
    <w:rsid w:val="00E518B8"/>
    <w:rsid w:val="00E52185"/>
    <w:rsid w:val="00E55F66"/>
    <w:rsid w:val="00E60381"/>
    <w:rsid w:val="00E61579"/>
    <w:rsid w:val="00E66DF8"/>
    <w:rsid w:val="00E675EF"/>
    <w:rsid w:val="00E727FD"/>
    <w:rsid w:val="00E73B03"/>
    <w:rsid w:val="00E75A8B"/>
    <w:rsid w:val="00E80E18"/>
    <w:rsid w:val="00E82C7E"/>
    <w:rsid w:val="00E8775C"/>
    <w:rsid w:val="00E87D0A"/>
    <w:rsid w:val="00E93DC4"/>
    <w:rsid w:val="00E94628"/>
    <w:rsid w:val="00E95CD4"/>
    <w:rsid w:val="00E96D99"/>
    <w:rsid w:val="00EA0C83"/>
    <w:rsid w:val="00EA2A86"/>
    <w:rsid w:val="00EA410A"/>
    <w:rsid w:val="00EA4BE7"/>
    <w:rsid w:val="00EA58E2"/>
    <w:rsid w:val="00EA7992"/>
    <w:rsid w:val="00EB0A18"/>
    <w:rsid w:val="00EB18B1"/>
    <w:rsid w:val="00EB245C"/>
    <w:rsid w:val="00EB58B4"/>
    <w:rsid w:val="00EB7A2C"/>
    <w:rsid w:val="00EC0A28"/>
    <w:rsid w:val="00EC1212"/>
    <w:rsid w:val="00EC2D89"/>
    <w:rsid w:val="00EC3E28"/>
    <w:rsid w:val="00EC46B8"/>
    <w:rsid w:val="00ED0E01"/>
    <w:rsid w:val="00ED325D"/>
    <w:rsid w:val="00EE1608"/>
    <w:rsid w:val="00EE1CA9"/>
    <w:rsid w:val="00EE44C8"/>
    <w:rsid w:val="00EE5807"/>
    <w:rsid w:val="00EE678E"/>
    <w:rsid w:val="00EF3AB6"/>
    <w:rsid w:val="00EF488D"/>
    <w:rsid w:val="00EF65A0"/>
    <w:rsid w:val="00EF7878"/>
    <w:rsid w:val="00F02124"/>
    <w:rsid w:val="00F05DFE"/>
    <w:rsid w:val="00F07A5E"/>
    <w:rsid w:val="00F10004"/>
    <w:rsid w:val="00F13FEF"/>
    <w:rsid w:val="00F20767"/>
    <w:rsid w:val="00F20F9F"/>
    <w:rsid w:val="00F21BA8"/>
    <w:rsid w:val="00F228C8"/>
    <w:rsid w:val="00F25297"/>
    <w:rsid w:val="00F2568A"/>
    <w:rsid w:val="00F2699F"/>
    <w:rsid w:val="00F26D6C"/>
    <w:rsid w:val="00F2762E"/>
    <w:rsid w:val="00F30B70"/>
    <w:rsid w:val="00F50BA3"/>
    <w:rsid w:val="00F522E5"/>
    <w:rsid w:val="00F52EE0"/>
    <w:rsid w:val="00F67336"/>
    <w:rsid w:val="00F67D4F"/>
    <w:rsid w:val="00F712A8"/>
    <w:rsid w:val="00F72393"/>
    <w:rsid w:val="00F75B2E"/>
    <w:rsid w:val="00F879ED"/>
    <w:rsid w:val="00F90331"/>
    <w:rsid w:val="00F90DD7"/>
    <w:rsid w:val="00F90E1E"/>
    <w:rsid w:val="00F92072"/>
    <w:rsid w:val="00FA1967"/>
    <w:rsid w:val="00FA1D77"/>
    <w:rsid w:val="00FA4AF8"/>
    <w:rsid w:val="00FB150B"/>
    <w:rsid w:val="00FC58D2"/>
    <w:rsid w:val="00FD23DF"/>
    <w:rsid w:val="00FD387E"/>
    <w:rsid w:val="00FD6541"/>
    <w:rsid w:val="00FE33C9"/>
    <w:rsid w:val="00FE56BB"/>
    <w:rsid w:val="00FE59A6"/>
    <w:rsid w:val="00FE7B90"/>
    <w:rsid w:val="00FF0E12"/>
    <w:rsid w:val="00FF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right="9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left="357" w:right="91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</w:tabs>
      <w:spacing w:before="120" w:after="120" w:line="240" w:lineRule="atLeast"/>
      <w:ind w:right="516"/>
      <w:outlineLvl w:val="3"/>
    </w:pPr>
    <w:rPr>
      <w:i/>
      <w:sz w:val="20"/>
      <w:szCs w:val="22"/>
      <w:lang w:val="es-A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76"/>
      </w:tabs>
      <w:spacing w:before="60" w:after="60" w:line="240" w:lineRule="atLeast"/>
      <w:ind w:right="516"/>
      <w:outlineLvl w:val="5"/>
    </w:pPr>
    <w:rPr>
      <w:i/>
      <w:lang w:val="es-AR"/>
    </w:rPr>
  </w:style>
  <w:style w:type="paragraph" w:styleId="Heading7">
    <w:name w:val="heading 7"/>
    <w:basedOn w:val="Normal"/>
    <w:next w:val="Normal"/>
    <w:qFormat/>
    <w:pPr>
      <w:keepNext/>
      <w:tabs>
        <w:tab w:val="left" w:pos="142"/>
      </w:tabs>
      <w:spacing w:before="60" w:after="60"/>
      <w:outlineLvl w:val="6"/>
    </w:pPr>
    <w:rPr>
      <w:i/>
      <w:iCs/>
      <w:sz w:val="20"/>
      <w:lang w:val="es-AR"/>
    </w:rPr>
  </w:style>
  <w:style w:type="paragraph" w:styleId="Heading8">
    <w:name w:val="heading 8"/>
    <w:basedOn w:val="Normal"/>
    <w:next w:val="Normal"/>
    <w:qFormat/>
    <w:pPr>
      <w:keepNext/>
      <w:tabs>
        <w:tab w:val="left" w:pos="6438"/>
      </w:tabs>
      <w:spacing w:line="240" w:lineRule="atLeast"/>
      <w:ind w:left="709" w:right="232"/>
      <w:jc w:val="center"/>
      <w:outlineLvl w:val="7"/>
    </w:pPr>
    <w:rPr>
      <w:rFonts w:ascii="Times New Roman" w:hAnsi="Times New Roman"/>
      <w:i/>
      <w:sz w:val="20"/>
      <w:szCs w:val="22"/>
      <w:lang w:val="es-AR" w:bidi="ar-E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eastAsia="Times New Roman" w:hAnsi="Times New Roman"/>
      <w:b/>
      <w:bCs/>
      <w:sz w:val="24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rReplyContact">
    <w:name w:val="CEO_ForReply_Contact"/>
    <w:basedOn w:val="Normal"/>
    <w:rPr>
      <w:rFonts w:ascii="Verdana" w:hAnsi="Verdana"/>
      <w:b/>
      <w:bCs/>
      <w:sz w:val="19"/>
      <w:szCs w:val="19"/>
    </w:rPr>
  </w:style>
  <w:style w:type="paragraph" w:customStyle="1" w:styleId="CEOContactDetails">
    <w:name w:val="CEO_ContactDetails"/>
    <w:basedOn w:val="Normal"/>
    <w:rPr>
      <w:rFonts w:ascii="Verdana" w:hAnsi="Verdana"/>
      <w:sz w:val="19"/>
      <w:szCs w:val="18"/>
      <w:lang w:val="en-GB" w:eastAsia="en-US"/>
    </w:rPr>
  </w:style>
  <w:style w:type="paragraph" w:customStyle="1" w:styleId="CEOSubjectDetails">
    <w:name w:val="CEO_SubjectDetails"/>
    <w:basedOn w:val="Normal"/>
    <w:pPr>
      <w:spacing w:after="120"/>
    </w:pPr>
    <w:rPr>
      <w:rFonts w:ascii="Verdana" w:hAnsi="Verdana"/>
      <w:sz w:val="19"/>
      <w:szCs w:val="18"/>
      <w:lang w:val="en-GB" w:eastAsia="en-US"/>
    </w:rPr>
  </w:style>
  <w:style w:type="paragraph" w:customStyle="1" w:styleId="CEOSignatureName">
    <w:name w:val="CEO_SignatureName"/>
    <w:basedOn w:val="Normal"/>
    <w:next w:val="Normal"/>
    <w:pPr>
      <w:spacing w:before="240"/>
    </w:pPr>
    <w:rPr>
      <w:rFonts w:ascii="Verdana" w:eastAsia="Batang" w:hAnsi="Verdana"/>
      <w:sz w:val="19"/>
      <w:szCs w:val="20"/>
      <w:lang w:val="es-ES_tradnl" w:eastAsia="en-US"/>
    </w:rPr>
  </w:style>
  <w:style w:type="paragraph" w:customStyle="1" w:styleId="CEOFooterLetter">
    <w:name w:val="CEO_FooterLetter"/>
    <w:basedOn w:val="Normal"/>
    <w:pPr>
      <w:spacing w:before="120" w:after="120"/>
      <w:ind w:left="-284" w:right="-290"/>
      <w:jc w:val="center"/>
    </w:pPr>
    <w:rPr>
      <w:rFonts w:ascii="Verdana" w:hAnsi="Verdana"/>
      <w:spacing w:val="20"/>
      <w:sz w:val="16"/>
      <w:szCs w:val="16"/>
      <w:lang w:val="en-CA" w:eastAsia="en-US"/>
    </w:rPr>
  </w:style>
  <w:style w:type="paragraph" w:customStyle="1" w:styleId="CEOFooter">
    <w:name w:val="CEO_Footer"/>
    <w:basedOn w:val="Normal"/>
    <w:pPr>
      <w:tabs>
        <w:tab w:val="right" w:pos="9639"/>
      </w:tabs>
    </w:pPr>
    <w:rPr>
      <w:rFonts w:ascii="Verdana" w:hAnsi="Verdana"/>
      <w:sz w:val="16"/>
      <w:szCs w:val="16"/>
      <w:lang w:val="en-GB" w:eastAsia="en-US"/>
    </w:rPr>
  </w:style>
  <w:style w:type="paragraph" w:customStyle="1" w:styleId="a">
    <w:name w:val="Знак Знак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CEODate">
    <w:name w:val="CEO_Date"/>
    <w:basedOn w:val="Normal"/>
    <w:next w:val="Normal"/>
    <w:pPr>
      <w:ind w:right="703"/>
      <w:jc w:val="right"/>
    </w:pPr>
    <w:rPr>
      <w:rFonts w:ascii="Verdana" w:hAnsi="Verdana"/>
      <w:sz w:val="20"/>
      <w:szCs w:val="20"/>
    </w:rPr>
  </w:style>
  <w:style w:type="paragraph" w:customStyle="1" w:styleId="CEORef">
    <w:name w:val="CEO_Ref"/>
    <w:basedOn w:val="Normal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Addressee">
    <w:name w:val="CEO_Addressee"/>
    <w:basedOn w:val="Normal"/>
    <w:rPr>
      <w:rFonts w:ascii="Verdana" w:hAnsi="Verdana"/>
      <w:sz w:val="19"/>
      <w:szCs w:val="20"/>
      <w:lang w:val="en-GB" w:eastAsia="en-US"/>
    </w:rPr>
  </w:style>
  <w:style w:type="paragraph" w:customStyle="1" w:styleId="CEORefDetails">
    <w:name w:val="CEO_RefDetails"/>
    <w:basedOn w:val="CEORef"/>
    <w:rPr>
      <w:b w:val="0"/>
    </w:rPr>
  </w:style>
  <w:style w:type="paragraph" w:customStyle="1" w:styleId="CEOLetterBanner">
    <w:name w:val="CEO_LetterBanner"/>
    <w:basedOn w:val="Normal"/>
    <w:rPr>
      <w:rFonts w:cs="Arial"/>
      <w:sz w:val="36"/>
      <w:szCs w:val="36"/>
      <w:lang w:val="ru-RU"/>
    </w:rPr>
  </w:style>
  <w:style w:type="paragraph" w:customStyle="1" w:styleId="CEONormal">
    <w:name w:val="CEO_Normal"/>
    <w:pPr>
      <w:spacing w:before="120" w:after="120"/>
    </w:pPr>
    <w:rPr>
      <w:rFonts w:ascii="Verdana" w:hAnsi="Verdana"/>
      <w:sz w:val="18"/>
      <w:szCs w:val="24"/>
      <w:lang w:val="en-US" w:eastAsia="zh-CN"/>
    </w:rPr>
  </w:style>
  <w:style w:type="paragraph" w:customStyle="1" w:styleId="CEOLetterBannerBDT">
    <w:name w:val="CEO_LetterBannerBDT"/>
    <w:basedOn w:val="CEONormal"/>
    <w:pPr>
      <w:spacing w:before="360"/>
    </w:pPr>
    <w:rPr>
      <w:rFonts w:ascii="Arial" w:hAnsi="Arial" w:cs="Arial"/>
      <w:sz w:val="32"/>
      <w:szCs w:val="32"/>
      <w:lang w:val="ru-RU"/>
    </w:rPr>
  </w:style>
  <w:style w:type="paragraph" w:customStyle="1" w:styleId="CEOSubject">
    <w:name w:val="CEO_Subject"/>
    <w:basedOn w:val="CEONormal"/>
    <w:pPr>
      <w:spacing w:before="0"/>
    </w:pPr>
    <w:rPr>
      <w:rFonts w:cs="Times New Roman Bold"/>
      <w:b/>
      <w:sz w:val="19"/>
    </w:rPr>
  </w:style>
  <w:style w:type="paragraph" w:customStyle="1" w:styleId="Message">
    <w:name w:val="Message"/>
    <w:pPr>
      <w:spacing w:before="240" w:line="300" w:lineRule="exact"/>
      <w:ind w:left="794" w:right="794"/>
    </w:pPr>
    <w:rPr>
      <w:rFonts w:ascii="Arial" w:eastAsia="Times New Roman" w:hAnsi="Arial"/>
      <w:sz w:val="22"/>
      <w:lang w:val="en-US" w:eastAsia="en-US" w:bidi="he-IL"/>
    </w:rPr>
  </w:style>
  <w:style w:type="paragraph" w:customStyle="1" w:styleId="Compliment">
    <w:name w:val="Compliment"/>
    <w:basedOn w:val="Message"/>
    <w:pPr>
      <w:spacing w:before="48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ustomer">
    <w:name w:val="Customer"/>
    <w:semiHidden/>
    <w:rPr>
      <w:rFonts w:ascii="Arial" w:hAnsi="Arial" w:cs="Arial"/>
      <w:color w:val="auto"/>
      <w:sz w:val="20"/>
      <w:szCs w:val="20"/>
    </w:rPr>
  </w:style>
  <w:style w:type="paragraph" w:customStyle="1" w:styleId="1">
    <w:name w:val="Знак Знак1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after="100" w:line="240" w:lineRule="atLeast"/>
    </w:pPr>
    <w:rPr>
      <w:rFonts w:ascii="Verdana" w:eastAsia="Times New Roman" w:hAnsi="Verdan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 w:eastAsia="en-US"/>
    </w:rPr>
  </w:style>
  <w:style w:type="paragraph" w:customStyle="1" w:styleId="Item">
    <w:name w:val="Item"/>
    <w:basedOn w:val="Normal"/>
    <w:rPr>
      <w:rFonts w:ascii="Futura Lt BT" w:eastAsia="Times New Roman" w:hAnsi="Futura Lt BT"/>
      <w:b/>
      <w:szCs w:val="20"/>
      <w:lang w:eastAsia="en-US" w:bidi="he-IL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bCs/>
      <w:i/>
      <w:iCs/>
      <w:szCs w:val="26"/>
      <w:lang w:eastAsia="en-US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adjustRightInd w:val="0"/>
      <w:spacing w:before="142" w:after="142"/>
      <w:textAlignment w:val="baseline"/>
    </w:pPr>
    <w:rPr>
      <w:rFonts w:eastAsia="Times New Roman"/>
      <w:sz w:val="18"/>
      <w:szCs w:val="21"/>
      <w:lang w:val="en-GB" w:eastAsia="en-US"/>
    </w:rPr>
  </w:style>
  <w:style w:type="character" w:styleId="Emphasis">
    <w:name w:val="Emphasis"/>
    <w:uiPriority w:val="99"/>
    <w:qFormat/>
    <w:rPr>
      <w:i/>
      <w:iCs/>
    </w:rPr>
  </w:style>
  <w:style w:type="table" w:styleId="TableGrid">
    <w:name w:val="Table Grid"/>
    <w:basedOn w:val="TableNormal"/>
    <w:rsid w:val="004D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8">
    <w:name w:val="CM8"/>
    <w:basedOn w:val="Default"/>
    <w:next w:val="Default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60"/>
    </w:pPr>
    <w:rPr>
      <w:color w:val="auto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szCs w:val="20"/>
      <w:lang w:val="fr-FR" w:eastAsia="en-US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" w:eastAsia="Times New Roman" w:hAnsi="Times New Roman"/>
      <w:b/>
      <w:noProof/>
      <w:sz w:val="20"/>
      <w:szCs w:val="20"/>
      <w:lang w:val="en-GB" w:eastAsia="en-US"/>
    </w:rPr>
  </w:style>
  <w:style w:type="paragraph" w:customStyle="1" w:styleId="ITUintr">
    <w:name w:val="ITU_intr"/>
    <w:basedOn w:val="Normal"/>
    <w:next w:val="Normal"/>
    <w:pPr>
      <w:tabs>
        <w:tab w:val="left" w:pos="737"/>
        <w:tab w:val="left" w:pos="1134"/>
      </w:tabs>
      <w:spacing w:before="567" w:after="57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Table">
    <w:name w:val="Table_#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CharChar">
    <w:name w:val="Знак Знак Char Char Знак Знак"/>
    <w:basedOn w:val="Normal"/>
    <w:rsid w:val="00F9033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character" w:styleId="FollowedHyperlink">
    <w:name w:val="FollowedHyperlink"/>
    <w:rsid w:val="00F90331"/>
    <w:rPr>
      <w:color w:val="800080"/>
      <w:u w:val="single"/>
    </w:rPr>
  </w:style>
  <w:style w:type="character" w:customStyle="1" w:styleId="spelle">
    <w:name w:val="spelle"/>
    <w:basedOn w:val="DefaultParagraphFont"/>
    <w:rsid w:val="00BE03B0"/>
  </w:style>
  <w:style w:type="character" w:customStyle="1" w:styleId="grame">
    <w:name w:val="grame"/>
    <w:basedOn w:val="DefaultParagraphFont"/>
    <w:rsid w:val="00BE03B0"/>
  </w:style>
  <w:style w:type="paragraph" w:styleId="FootnoteText">
    <w:name w:val="footnote text"/>
    <w:basedOn w:val="Normal"/>
    <w:semiHidden/>
    <w:rsid w:val="00AA1324"/>
    <w:rPr>
      <w:sz w:val="20"/>
      <w:szCs w:val="20"/>
      <w:lang w:eastAsia="en-US"/>
    </w:rPr>
  </w:style>
  <w:style w:type="character" w:styleId="FootnoteReference">
    <w:name w:val="footnote reference"/>
    <w:semiHidden/>
    <w:rsid w:val="00AA1324"/>
    <w:rPr>
      <w:vertAlign w:val="superscript"/>
    </w:rPr>
  </w:style>
  <w:style w:type="character" w:customStyle="1" w:styleId="apple-converted-space">
    <w:name w:val="apple-converted-space"/>
    <w:basedOn w:val="DefaultParagraphFont"/>
    <w:rsid w:val="004E2436"/>
  </w:style>
  <w:style w:type="character" w:customStyle="1" w:styleId="hps">
    <w:name w:val="hps"/>
    <w:basedOn w:val="DefaultParagraphFont"/>
    <w:rsid w:val="00E13363"/>
  </w:style>
  <w:style w:type="character" w:customStyle="1" w:styleId="ft">
    <w:name w:val="ft"/>
    <w:basedOn w:val="DefaultParagraphFont"/>
    <w:rsid w:val="00E96D99"/>
  </w:style>
  <w:style w:type="character" w:customStyle="1" w:styleId="HeaderChar">
    <w:name w:val="Header Char"/>
    <w:link w:val="Header"/>
    <w:rsid w:val="002C1923"/>
    <w:rPr>
      <w:rFonts w:ascii="Arial" w:hAnsi="Arial"/>
      <w:sz w:val="22"/>
      <w:szCs w:val="24"/>
      <w:lang w:eastAsia="zh-CN"/>
    </w:rPr>
  </w:style>
  <w:style w:type="character" w:customStyle="1" w:styleId="hpsatn">
    <w:name w:val="hps atn"/>
    <w:basedOn w:val="DefaultParagraphFont"/>
    <w:rsid w:val="00173EA7"/>
  </w:style>
  <w:style w:type="character" w:customStyle="1" w:styleId="longtext">
    <w:name w:val="long_text"/>
    <w:basedOn w:val="DefaultParagraphFont"/>
    <w:rsid w:val="00173EA7"/>
  </w:style>
  <w:style w:type="paragraph" w:styleId="PlainText">
    <w:name w:val="Plain Text"/>
    <w:basedOn w:val="Normal"/>
    <w:link w:val="PlainTextChar"/>
    <w:uiPriority w:val="99"/>
    <w:unhideWhenUsed/>
    <w:rsid w:val="00570961"/>
    <w:rPr>
      <w:rFonts w:ascii="Calibri" w:hAnsi="Calibri"/>
      <w:szCs w:val="21"/>
      <w:lang w:val="en-GB" w:eastAsia="x-none"/>
    </w:rPr>
  </w:style>
  <w:style w:type="character" w:customStyle="1" w:styleId="PlainTextChar">
    <w:name w:val="Plain Text Char"/>
    <w:link w:val="PlainText"/>
    <w:uiPriority w:val="99"/>
    <w:rsid w:val="00570961"/>
    <w:rPr>
      <w:rFonts w:ascii="Calibri" w:hAnsi="Calibri" w:cs="Consolas"/>
      <w:sz w:val="22"/>
      <w:szCs w:val="21"/>
      <w:lang w:val="en-GB"/>
    </w:rPr>
  </w:style>
  <w:style w:type="character" w:customStyle="1" w:styleId="shorttext">
    <w:name w:val="short_text"/>
    <w:rsid w:val="00DF38E6"/>
    <w:rPr>
      <w:rFonts w:cs="Times New Roman"/>
    </w:rPr>
  </w:style>
  <w:style w:type="paragraph" w:customStyle="1" w:styleId="style13239313700000000115msonormal2">
    <w:name w:val="style_13239313700000000115msonormal2"/>
    <w:basedOn w:val="Normal"/>
    <w:rsid w:val="00F30B70"/>
    <w:rPr>
      <w:rFonts w:ascii="Times New Roman" w:eastAsia="Calibri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right="91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1418"/>
        <w:tab w:val="left" w:pos="1702"/>
        <w:tab w:val="left" w:pos="2160"/>
      </w:tabs>
      <w:ind w:left="357" w:right="91"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1276"/>
      </w:tabs>
      <w:spacing w:before="120" w:after="120" w:line="240" w:lineRule="atLeast"/>
      <w:ind w:right="516"/>
      <w:outlineLvl w:val="3"/>
    </w:pPr>
    <w:rPr>
      <w:i/>
      <w:sz w:val="20"/>
      <w:szCs w:val="22"/>
      <w:lang w:val="es-AR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1276"/>
      </w:tabs>
      <w:spacing w:before="60" w:after="60" w:line="240" w:lineRule="atLeast"/>
      <w:ind w:right="516"/>
      <w:outlineLvl w:val="5"/>
    </w:pPr>
    <w:rPr>
      <w:i/>
      <w:lang w:val="es-AR"/>
    </w:rPr>
  </w:style>
  <w:style w:type="paragraph" w:styleId="Heading7">
    <w:name w:val="heading 7"/>
    <w:basedOn w:val="Normal"/>
    <w:next w:val="Normal"/>
    <w:qFormat/>
    <w:pPr>
      <w:keepNext/>
      <w:tabs>
        <w:tab w:val="left" w:pos="142"/>
      </w:tabs>
      <w:spacing w:before="60" w:after="60"/>
      <w:outlineLvl w:val="6"/>
    </w:pPr>
    <w:rPr>
      <w:i/>
      <w:iCs/>
      <w:sz w:val="20"/>
      <w:lang w:val="es-AR"/>
    </w:rPr>
  </w:style>
  <w:style w:type="paragraph" w:styleId="Heading8">
    <w:name w:val="heading 8"/>
    <w:basedOn w:val="Normal"/>
    <w:next w:val="Normal"/>
    <w:qFormat/>
    <w:pPr>
      <w:keepNext/>
      <w:tabs>
        <w:tab w:val="left" w:pos="6438"/>
      </w:tabs>
      <w:spacing w:line="240" w:lineRule="atLeast"/>
      <w:ind w:left="709" w:right="232"/>
      <w:jc w:val="center"/>
      <w:outlineLvl w:val="7"/>
    </w:pPr>
    <w:rPr>
      <w:rFonts w:ascii="Times New Roman" w:hAnsi="Times New Roman"/>
      <w:i/>
      <w:sz w:val="20"/>
      <w:szCs w:val="22"/>
      <w:lang w:val="es-AR" w:bidi="ar-EG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eastAsia="Times New Roman" w:hAnsi="Times New Roman"/>
      <w:b/>
      <w:bCs/>
      <w:sz w:val="24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OForReplyContact">
    <w:name w:val="CEO_ForReply_Contact"/>
    <w:basedOn w:val="Normal"/>
    <w:rPr>
      <w:rFonts w:ascii="Verdana" w:hAnsi="Verdana"/>
      <w:b/>
      <w:bCs/>
      <w:sz w:val="19"/>
      <w:szCs w:val="19"/>
    </w:rPr>
  </w:style>
  <w:style w:type="paragraph" w:customStyle="1" w:styleId="CEOContactDetails">
    <w:name w:val="CEO_ContactDetails"/>
    <w:basedOn w:val="Normal"/>
    <w:rPr>
      <w:rFonts w:ascii="Verdana" w:hAnsi="Verdana"/>
      <w:sz w:val="19"/>
      <w:szCs w:val="18"/>
      <w:lang w:val="en-GB" w:eastAsia="en-US"/>
    </w:rPr>
  </w:style>
  <w:style w:type="paragraph" w:customStyle="1" w:styleId="CEOSubjectDetails">
    <w:name w:val="CEO_SubjectDetails"/>
    <w:basedOn w:val="Normal"/>
    <w:pPr>
      <w:spacing w:after="120"/>
    </w:pPr>
    <w:rPr>
      <w:rFonts w:ascii="Verdana" w:hAnsi="Verdana"/>
      <w:sz w:val="19"/>
      <w:szCs w:val="18"/>
      <w:lang w:val="en-GB" w:eastAsia="en-US"/>
    </w:rPr>
  </w:style>
  <w:style w:type="paragraph" w:customStyle="1" w:styleId="CEOSignatureName">
    <w:name w:val="CEO_SignatureName"/>
    <w:basedOn w:val="Normal"/>
    <w:next w:val="Normal"/>
    <w:pPr>
      <w:spacing w:before="240"/>
    </w:pPr>
    <w:rPr>
      <w:rFonts w:ascii="Verdana" w:eastAsia="Batang" w:hAnsi="Verdana"/>
      <w:sz w:val="19"/>
      <w:szCs w:val="20"/>
      <w:lang w:val="es-ES_tradnl" w:eastAsia="en-US"/>
    </w:rPr>
  </w:style>
  <w:style w:type="paragraph" w:customStyle="1" w:styleId="CEOFooterLetter">
    <w:name w:val="CEO_FooterLetter"/>
    <w:basedOn w:val="Normal"/>
    <w:pPr>
      <w:spacing w:before="120" w:after="120"/>
      <w:ind w:left="-284" w:right="-290"/>
      <w:jc w:val="center"/>
    </w:pPr>
    <w:rPr>
      <w:rFonts w:ascii="Verdana" w:hAnsi="Verdana"/>
      <w:spacing w:val="20"/>
      <w:sz w:val="16"/>
      <w:szCs w:val="16"/>
      <w:lang w:val="en-CA" w:eastAsia="en-US"/>
    </w:rPr>
  </w:style>
  <w:style w:type="paragraph" w:customStyle="1" w:styleId="CEOFooter">
    <w:name w:val="CEO_Footer"/>
    <w:basedOn w:val="Normal"/>
    <w:pPr>
      <w:tabs>
        <w:tab w:val="right" w:pos="9639"/>
      </w:tabs>
    </w:pPr>
    <w:rPr>
      <w:rFonts w:ascii="Verdana" w:hAnsi="Verdana"/>
      <w:sz w:val="16"/>
      <w:szCs w:val="16"/>
      <w:lang w:val="en-GB" w:eastAsia="en-US"/>
    </w:rPr>
  </w:style>
  <w:style w:type="paragraph" w:customStyle="1" w:styleId="a">
    <w:name w:val="Знак Знак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CEODate">
    <w:name w:val="CEO_Date"/>
    <w:basedOn w:val="Normal"/>
    <w:next w:val="Normal"/>
    <w:pPr>
      <w:ind w:right="703"/>
      <w:jc w:val="right"/>
    </w:pPr>
    <w:rPr>
      <w:rFonts w:ascii="Verdana" w:hAnsi="Verdana"/>
      <w:sz w:val="20"/>
      <w:szCs w:val="20"/>
    </w:rPr>
  </w:style>
  <w:style w:type="paragraph" w:customStyle="1" w:styleId="CEORef">
    <w:name w:val="CEO_Ref"/>
    <w:basedOn w:val="Normal"/>
    <w:pPr>
      <w:spacing w:before="120" w:after="120"/>
    </w:pPr>
    <w:rPr>
      <w:rFonts w:ascii="Verdana" w:hAnsi="Verdana"/>
      <w:b/>
      <w:bCs/>
      <w:sz w:val="19"/>
      <w:szCs w:val="20"/>
      <w:lang w:val="en-GB" w:eastAsia="en-US"/>
    </w:rPr>
  </w:style>
  <w:style w:type="paragraph" w:customStyle="1" w:styleId="CEOAddressee">
    <w:name w:val="CEO_Addressee"/>
    <w:basedOn w:val="Normal"/>
    <w:rPr>
      <w:rFonts w:ascii="Verdana" w:hAnsi="Verdana"/>
      <w:sz w:val="19"/>
      <w:szCs w:val="20"/>
      <w:lang w:val="en-GB" w:eastAsia="en-US"/>
    </w:rPr>
  </w:style>
  <w:style w:type="paragraph" w:customStyle="1" w:styleId="CEORefDetails">
    <w:name w:val="CEO_RefDetails"/>
    <w:basedOn w:val="CEORef"/>
    <w:rPr>
      <w:b w:val="0"/>
    </w:rPr>
  </w:style>
  <w:style w:type="paragraph" w:customStyle="1" w:styleId="CEOLetterBanner">
    <w:name w:val="CEO_LetterBanner"/>
    <w:basedOn w:val="Normal"/>
    <w:rPr>
      <w:rFonts w:cs="Arial"/>
      <w:sz w:val="36"/>
      <w:szCs w:val="36"/>
      <w:lang w:val="ru-RU"/>
    </w:rPr>
  </w:style>
  <w:style w:type="paragraph" w:customStyle="1" w:styleId="CEONormal">
    <w:name w:val="CEO_Normal"/>
    <w:pPr>
      <w:spacing w:before="120" w:after="120"/>
    </w:pPr>
    <w:rPr>
      <w:rFonts w:ascii="Verdana" w:hAnsi="Verdana"/>
      <w:sz w:val="18"/>
      <w:szCs w:val="24"/>
      <w:lang w:val="en-US" w:eastAsia="zh-CN"/>
    </w:rPr>
  </w:style>
  <w:style w:type="paragraph" w:customStyle="1" w:styleId="CEOLetterBannerBDT">
    <w:name w:val="CEO_LetterBannerBDT"/>
    <w:basedOn w:val="CEONormal"/>
    <w:pPr>
      <w:spacing w:before="360"/>
    </w:pPr>
    <w:rPr>
      <w:rFonts w:ascii="Arial" w:hAnsi="Arial" w:cs="Arial"/>
      <w:sz w:val="32"/>
      <w:szCs w:val="32"/>
      <w:lang w:val="ru-RU"/>
    </w:rPr>
  </w:style>
  <w:style w:type="paragraph" w:customStyle="1" w:styleId="CEOSubject">
    <w:name w:val="CEO_Subject"/>
    <w:basedOn w:val="CEONormal"/>
    <w:pPr>
      <w:spacing w:before="0"/>
    </w:pPr>
    <w:rPr>
      <w:rFonts w:cs="Times New Roman Bold"/>
      <w:b/>
      <w:sz w:val="19"/>
    </w:rPr>
  </w:style>
  <w:style w:type="paragraph" w:customStyle="1" w:styleId="Message">
    <w:name w:val="Message"/>
    <w:pPr>
      <w:spacing w:before="240" w:line="300" w:lineRule="exact"/>
      <w:ind w:left="794" w:right="794"/>
    </w:pPr>
    <w:rPr>
      <w:rFonts w:ascii="Arial" w:eastAsia="Times New Roman" w:hAnsi="Arial"/>
      <w:sz w:val="22"/>
      <w:lang w:val="en-US" w:eastAsia="en-US" w:bidi="he-IL"/>
    </w:rPr>
  </w:style>
  <w:style w:type="paragraph" w:customStyle="1" w:styleId="Compliment">
    <w:name w:val="Compliment"/>
    <w:basedOn w:val="Message"/>
    <w:pPr>
      <w:spacing w:before="480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Customer">
    <w:name w:val="Customer"/>
    <w:semiHidden/>
    <w:rPr>
      <w:rFonts w:ascii="Arial" w:hAnsi="Arial" w:cs="Arial"/>
      <w:color w:val="auto"/>
      <w:sz w:val="20"/>
      <w:szCs w:val="20"/>
    </w:rPr>
  </w:style>
  <w:style w:type="paragraph" w:customStyle="1" w:styleId="1">
    <w:name w:val="Знак Знак1"/>
    <w:basedOn w:val="Normal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z w:val="20"/>
      <w:szCs w:val="20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after="100" w:line="240" w:lineRule="atLeast"/>
    </w:pPr>
    <w:rPr>
      <w:rFonts w:ascii="Verdana" w:eastAsia="Times New Roman" w:hAnsi="Verdana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CA" w:eastAsia="en-US"/>
    </w:rPr>
  </w:style>
  <w:style w:type="paragraph" w:customStyle="1" w:styleId="Item">
    <w:name w:val="Item"/>
    <w:basedOn w:val="Normal"/>
    <w:rPr>
      <w:rFonts w:ascii="Futura Lt BT" w:eastAsia="Times New Roman" w:hAnsi="Futura Lt BT"/>
      <w:b/>
      <w:szCs w:val="20"/>
      <w:lang w:eastAsia="en-US" w:bidi="he-IL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/>
      <w:b/>
      <w:bCs/>
      <w:i/>
      <w:iCs/>
      <w:szCs w:val="26"/>
      <w:lang w:eastAsia="en-US"/>
    </w:rPr>
  </w:style>
  <w:style w:type="paragraph" w:customStyle="1" w:styleId="TableText">
    <w:name w:val="Table_Text"/>
    <w:basedOn w:val="Normal"/>
    <w:pPr>
      <w:overflowPunct w:val="0"/>
      <w:autoSpaceDE w:val="0"/>
      <w:autoSpaceDN w:val="0"/>
      <w:adjustRightInd w:val="0"/>
      <w:spacing w:before="142" w:after="142"/>
      <w:textAlignment w:val="baseline"/>
    </w:pPr>
    <w:rPr>
      <w:rFonts w:eastAsia="Times New Roman"/>
      <w:sz w:val="18"/>
      <w:szCs w:val="21"/>
      <w:lang w:val="en-GB" w:eastAsia="en-US"/>
    </w:rPr>
  </w:style>
  <w:style w:type="character" w:styleId="Emphasis">
    <w:name w:val="Emphasis"/>
    <w:uiPriority w:val="99"/>
    <w:qFormat/>
    <w:rPr>
      <w:i/>
      <w:iCs/>
    </w:rPr>
  </w:style>
  <w:style w:type="table" w:styleId="TableGrid">
    <w:name w:val="Table Grid"/>
    <w:basedOn w:val="TableNormal"/>
    <w:rsid w:val="004D3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customStyle="1" w:styleId="CM8">
    <w:name w:val="CM8"/>
    <w:basedOn w:val="Default"/>
    <w:next w:val="Default"/>
    <w:pPr>
      <w:spacing w:after="190"/>
    </w:pPr>
    <w:rPr>
      <w:color w:val="auto"/>
    </w:rPr>
  </w:style>
  <w:style w:type="paragraph" w:customStyle="1" w:styleId="CM9">
    <w:name w:val="CM9"/>
    <w:basedOn w:val="Default"/>
    <w:next w:val="Default"/>
    <w:pPr>
      <w:spacing w:after="120"/>
    </w:pPr>
    <w:rPr>
      <w:color w:val="auto"/>
    </w:rPr>
  </w:style>
  <w:style w:type="paragraph" w:customStyle="1" w:styleId="CM11">
    <w:name w:val="CM11"/>
    <w:basedOn w:val="Default"/>
    <w:next w:val="Default"/>
    <w:pPr>
      <w:spacing w:after="60"/>
    </w:pPr>
    <w:rPr>
      <w:color w:val="auto"/>
    </w:rPr>
  </w:style>
  <w:style w:type="character" w:styleId="PageNumber">
    <w:name w:val="page number"/>
    <w:basedOn w:val="DefaultParagraphFont"/>
  </w:style>
  <w:style w:type="paragraph" w:styleId="Index1">
    <w:name w:val="index 1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4"/>
      <w:szCs w:val="20"/>
      <w:lang w:val="fr-FR" w:eastAsia="en-US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rFonts w:ascii="Times New Roman" w:eastAsia="Times New Roman" w:hAnsi="Times New Roman"/>
      <w:sz w:val="18"/>
      <w:szCs w:val="20"/>
      <w:lang w:val="en-GB" w:eastAsia="en-US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Times New Roman" w:eastAsia="Times New Roman" w:hAnsi="Times New Roman"/>
      <w:b/>
      <w:noProof/>
      <w:sz w:val="20"/>
      <w:szCs w:val="20"/>
      <w:lang w:val="en-GB" w:eastAsia="en-US"/>
    </w:rPr>
  </w:style>
  <w:style w:type="paragraph" w:customStyle="1" w:styleId="ITUintr">
    <w:name w:val="ITU_intr"/>
    <w:basedOn w:val="Normal"/>
    <w:next w:val="Normal"/>
    <w:pPr>
      <w:tabs>
        <w:tab w:val="left" w:pos="737"/>
        <w:tab w:val="left" w:pos="1134"/>
      </w:tabs>
      <w:spacing w:before="567" w:after="57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Table">
    <w:name w:val="Table_#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eastAsia="Times New Roman"/>
      <w:szCs w:val="20"/>
      <w:lang w:val="en-GB" w:eastAsia="en-US"/>
    </w:rPr>
  </w:style>
  <w:style w:type="paragraph" w:customStyle="1" w:styleId="CharChar">
    <w:name w:val="Знак Знак Char Char Знак Знак"/>
    <w:basedOn w:val="Normal"/>
    <w:rsid w:val="00F90331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/>
      <w:sz w:val="20"/>
      <w:szCs w:val="20"/>
      <w:lang w:eastAsia="en-US"/>
    </w:rPr>
  </w:style>
  <w:style w:type="character" w:styleId="FollowedHyperlink">
    <w:name w:val="FollowedHyperlink"/>
    <w:rsid w:val="00F90331"/>
    <w:rPr>
      <w:color w:val="800080"/>
      <w:u w:val="single"/>
    </w:rPr>
  </w:style>
  <w:style w:type="character" w:customStyle="1" w:styleId="spelle">
    <w:name w:val="spelle"/>
    <w:basedOn w:val="DefaultParagraphFont"/>
    <w:rsid w:val="00BE03B0"/>
  </w:style>
  <w:style w:type="character" w:customStyle="1" w:styleId="grame">
    <w:name w:val="grame"/>
    <w:basedOn w:val="DefaultParagraphFont"/>
    <w:rsid w:val="00BE03B0"/>
  </w:style>
  <w:style w:type="paragraph" w:styleId="FootnoteText">
    <w:name w:val="footnote text"/>
    <w:basedOn w:val="Normal"/>
    <w:semiHidden/>
    <w:rsid w:val="00AA1324"/>
    <w:rPr>
      <w:sz w:val="20"/>
      <w:szCs w:val="20"/>
      <w:lang w:eastAsia="en-US"/>
    </w:rPr>
  </w:style>
  <w:style w:type="character" w:styleId="FootnoteReference">
    <w:name w:val="footnote reference"/>
    <w:semiHidden/>
    <w:rsid w:val="00AA1324"/>
    <w:rPr>
      <w:vertAlign w:val="superscript"/>
    </w:rPr>
  </w:style>
  <w:style w:type="character" w:customStyle="1" w:styleId="apple-converted-space">
    <w:name w:val="apple-converted-space"/>
    <w:basedOn w:val="DefaultParagraphFont"/>
    <w:rsid w:val="004E2436"/>
  </w:style>
  <w:style w:type="character" w:customStyle="1" w:styleId="hps">
    <w:name w:val="hps"/>
    <w:basedOn w:val="DefaultParagraphFont"/>
    <w:rsid w:val="00E13363"/>
  </w:style>
  <w:style w:type="character" w:customStyle="1" w:styleId="ft">
    <w:name w:val="ft"/>
    <w:basedOn w:val="DefaultParagraphFont"/>
    <w:rsid w:val="00E96D99"/>
  </w:style>
  <w:style w:type="character" w:customStyle="1" w:styleId="HeaderChar">
    <w:name w:val="Header Char"/>
    <w:link w:val="Header"/>
    <w:rsid w:val="002C1923"/>
    <w:rPr>
      <w:rFonts w:ascii="Arial" w:hAnsi="Arial"/>
      <w:sz w:val="22"/>
      <w:szCs w:val="24"/>
      <w:lang w:eastAsia="zh-CN"/>
    </w:rPr>
  </w:style>
  <w:style w:type="character" w:customStyle="1" w:styleId="hpsatn">
    <w:name w:val="hps atn"/>
    <w:basedOn w:val="DefaultParagraphFont"/>
    <w:rsid w:val="00173EA7"/>
  </w:style>
  <w:style w:type="character" w:customStyle="1" w:styleId="longtext">
    <w:name w:val="long_text"/>
    <w:basedOn w:val="DefaultParagraphFont"/>
    <w:rsid w:val="00173EA7"/>
  </w:style>
  <w:style w:type="paragraph" w:styleId="PlainText">
    <w:name w:val="Plain Text"/>
    <w:basedOn w:val="Normal"/>
    <w:link w:val="PlainTextChar"/>
    <w:uiPriority w:val="99"/>
    <w:unhideWhenUsed/>
    <w:rsid w:val="00570961"/>
    <w:rPr>
      <w:rFonts w:ascii="Calibri" w:hAnsi="Calibri"/>
      <w:szCs w:val="21"/>
      <w:lang w:val="en-GB" w:eastAsia="x-none"/>
    </w:rPr>
  </w:style>
  <w:style w:type="character" w:customStyle="1" w:styleId="PlainTextChar">
    <w:name w:val="Plain Text Char"/>
    <w:link w:val="PlainText"/>
    <w:uiPriority w:val="99"/>
    <w:rsid w:val="00570961"/>
    <w:rPr>
      <w:rFonts w:ascii="Calibri" w:hAnsi="Calibri" w:cs="Consolas"/>
      <w:sz w:val="22"/>
      <w:szCs w:val="21"/>
      <w:lang w:val="en-GB"/>
    </w:rPr>
  </w:style>
  <w:style w:type="character" w:customStyle="1" w:styleId="shorttext">
    <w:name w:val="short_text"/>
    <w:rsid w:val="00DF38E6"/>
    <w:rPr>
      <w:rFonts w:cs="Times New Roman"/>
    </w:rPr>
  </w:style>
  <w:style w:type="paragraph" w:customStyle="1" w:styleId="style13239313700000000115msonormal2">
    <w:name w:val="style_13239313700000000115msonormal2"/>
    <w:basedOn w:val="Normal"/>
    <w:rsid w:val="00F30B70"/>
    <w:rPr>
      <w:rFonts w:ascii="Times New Roman" w:eastAsia="Calibri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D45791-4633-454C-98D6-80B9036A8B0B}"/>
</file>

<file path=customXml/itemProps2.xml><?xml version="1.0" encoding="utf-8"?>
<ds:datastoreItem xmlns:ds="http://schemas.openxmlformats.org/officeDocument/2006/customXml" ds:itemID="{0E750224-C24C-471F-BDAF-43D8BE2CAE13}"/>
</file>

<file path=customXml/itemProps3.xml><?xml version="1.0" encoding="utf-8"?>
<ds:datastoreItem xmlns:ds="http://schemas.openxmlformats.org/officeDocument/2006/customXml" ds:itemID="{721BA58D-EC93-4C9E-AD52-C55D8F15D0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684</Words>
  <Characters>4376</Characters>
  <Application>Microsoft Office Word</Application>
  <DocSecurity>0</DocSecurity>
  <Lines>136</Lines>
  <Paragraphs>47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INTERNATIONAL TELECOMMUNICATION UNION</vt:lpstr>
      <vt:lpstr>INTERNATIONAL TELECOMMUNICATION UNION</vt:lpstr>
      <vt:lpstr>INTERNATIONAL TELECOMMUNICATION UNION</vt:lpstr>
    </vt:vector>
  </TitlesOfParts>
  <Company>ITU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Soloveva, Vera</dc:creator>
  <cp:lastModifiedBy>Soloveva, Vera</cp:lastModifiedBy>
  <cp:revision>21</cp:revision>
  <cp:lastPrinted>2014-04-23T09:33:00Z</cp:lastPrinted>
  <dcterms:created xsi:type="dcterms:W3CDTF">2014-04-02T08:41:00Z</dcterms:created>
  <dcterms:modified xsi:type="dcterms:W3CDTF">2014-04-23T10:10:00Z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