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5"/>
        <w:gridCol w:w="4697"/>
        <w:gridCol w:w="3193"/>
      </w:tblGrid>
      <w:tr w:rsidR="000E55AD" w:rsidRPr="00487E70" w:rsidTr="00A64F17">
        <w:trPr>
          <w:trHeight w:val="1560"/>
        </w:trPr>
        <w:tc>
          <w:tcPr>
            <w:tcW w:w="2265" w:type="dxa"/>
          </w:tcPr>
          <w:p w:rsidR="000E55AD" w:rsidRPr="00EA6F18" w:rsidRDefault="000E55AD" w:rsidP="00A64F17">
            <w:pPr>
              <w:pStyle w:val="Title"/>
              <w:spacing w:before="60" w:after="60"/>
              <w:ind w:right="0"/>
              <w:rPr>
                <w:sz w:val="24"/>
                <w:szCs w:val="24"/>
                <w:lang w:eastAsia="fr-FR"/>
              </w:rPr>
            </w:pPr>
            <w:r>
              <w:rPr>
                <w:lang w:val="en-US"/>
              </w:rPr>
              <w:drawing>
                <wp:inline distT="0" distB="0" distL="0" distR="0">
                  <wp:extent cx="971550" cy="1066800"/>
                  <wp:effectExtent l="19050" t="0" r="0" b="0"/>
                  <wp:docPr id="3" name="Imag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:rsidR="000E55AD" w:rsidRDefault="000E55AD" w:rsidP="00A64F17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0E55AD" w:rsidRPr="00EA6F18" w:rsidRDefault="000E55AD" w:rsidP="00A64F17">
            <w:pPr>
              <w:pStyle w:val="Header"/>
              <w:spacing w:after="120"/>
              <w:ind w:right="-1251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i/>
                <w:iCs/>
                <w:noProof/>
                <w:color w:val="000099"/>
                <w:sz w:val="28"/>
                <w:szCs w:val="28"/>
              </w:rPr>
              <w:drawing>
                <wp:inline distT="0" distB="0" distL="0" distR="0">
                  <wp:extent cx="1771650" cy="9525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0E55AD" w:rsidRDefault="000E55AD" w:rsidP="00A64F17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123825</wp:posOffset>
                  </wp:positionV>
                  <wp:extent cx="1466850" cy="1076325"/>
                  <wp:effectExtent l="0" t="0" r="0" b="0"/>
                  <wp:wrapNone/>
                  <wp:docPr id="5" name="Picture 5" descr="C:\Users\akram.ITISALAT\Desktop\Desktop 12_2013\ITU Telecom World 2013\NTC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ram.ITISALAT\Desktop\Desktop 12_2013\ITU Telecom World 2013\NTC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5AD" w:rsidRPr="00EA6F18" w:rsidRDefault="000E55AD" w:rsidP="00A64F17">
            <w:pPr>
              <w:pStyle w:val="Header"/>
              <w:jc w:val="center"/>
              <w:rPr>
                <w:sz w:val="24"/>
                <w:szCs w:val="24"/>
                <w:lang w:eastAsia="fr-FR" w:bidi="ar-SY"/>
              </w:rPr>
            </w:pPr>
          </w:p>
        </w:tc>
      </w:tr>
    </w:tbl>
    <w:p w:rsidR="000E55AD" w:rsidRPr="000E55AD" w:rsidRDefault="000E55AD" w:rsidP="000E55AD">
      <w:pPr>
        <w:spacing w:line="360" w:lineRule="auto"/>
        <w:rPr>
          <w:rFonts w:ascii="Sakkal Majalla" w:hAnsi="Sakkal Majalla" w:cs="Sakkal Majalla"/>
          <w:sz w:val="16"/>
          <w:szCs w:val="16"/>
          <w:rtl/>
        </w:rPr>
      </w:pPr>
    </w:p>
    <w:p w:rsidR="000E55AD" w:rsidRPr="000E55AD" w:rsidRDefault="000E55AD" w:rsidP="00B2449C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E55AD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0E55AD">
        <w:rPr>
          <w:rFonts w:ascii="Sakkal Majalla" w:hAnsi="Sakkal Majalla" w:cs="Sakkal Majalla"/>
          <w:b/>
          <w:bCs/>
          <w:sz w:val="32"/>
          <w:szCs w:val="32"/>
          <w:rtl/>
        </w:rPr>
        <w:t>برنامج التدريب</w:t>
      </w:r>
      <w:r w:rsidRPr="000E55AD">
        <w:rPr>
          <w:rFonts w:ascii="Sakkal Majalla" w:hAnsi="Sakkal Majalla" w:cs="Sakkal Majalla" w:hint="cs"/>
          <w:b/>
          <w:bCs/>
          <w:sz w:val="32"/>
          <w:szCs w:val="32"/>
          <w:rtl/>
        </w:rPr>
        <w:t>ي</w:t>
      </w:r>
      <w:r w:rsidRPr="000E55A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المتخصص على الإصدار السادس من برتوكول الإنترنت</w:t>
      </w:r>
      <w:r w:rsidRPr="000E55A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- </w:t>
      </w:r>
      <w:r w:rsidRPr="000E55A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المستوى </w:t>
      </w:r>
      <w:r w:rsidRPr="000E55AD"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</w:t>
      </w:r>
    </w:p>
    <w:p w:rsidR="000E55AD" w:rsidRPr="000E55AD" w:rsidRDefault="000E55AD" w:rsidP="007349ED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0E55A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الخرطوم-السودان </w:t>
      </w:r>
      <w:r w:rsidR="007349E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2</w:t>
      </w:r>
      <w:r w:rsidRPr="000E55AD">
        <w:rPr>
          <w:rFonts w:ascii="Sakkal Majalla" w:hAnsi="Sakkal Majalla" w:cs="Sakkal Majalla"/>
          <w:b/>
          <w:bCs/>
          <w:sz w:val="32"/>
          <w:szCs w:val="32"/>
          <w:u w:val="single"/>
        </w:rPr>
        <w:t xml:space="preserve"> -</w:t>
      </w:r>
      <w:r w:rsidRPr="000E55A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6</w:t>
      </w:r>
      <w:r w:rsidRPr="000E55AD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/</w:t>
      </w:r>
      <w:r w:rsidRPr="000E55A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4</w:t>
      </w:r>
      <w:r w:rsidRPr="000E55AD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/</w:t>
      </w:r>
      <w:r w:rsidRPr="000E55A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2017</w:t>
      </w:r>
    </w:p>
    <w:p w:rsidR="000E55AD" w:rsidRPr="000E55AD" w:rsidRDefault="000E55AD" w:rsidP="00B2449C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0E55A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استمارة تقييم المشارك</w:t>
      </w:r>
    </w:p>
    <w:p w:rsidR="000E55AD" w:rsidRPr="000E55AD" w:rsidRDefault="000E55AD" w:rsidP="007772D5">
      <w:pPr>
        <w:pStyle w:val="ListParagraph"/>
        <w:numPr>
          <w:ilvl w:val="0"/>
          <w:numId w:val="3"/>
        </w:numPr>
        <w:spacing w:before="240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0E55AD">
        <w:rPr>
          <w:rFonts w:ascii="Sakkal Majalla" w:hAnsi="Sakkal Majalla" w:cs="Sakkal Majalla"/>
          <w:sz w:val="28"/>
          <w:szCs w:val="28"/>
          <w:rtl/>
        </w:rPr>
        <w:t xml:space="preserve">تستهدف دورة </w:t>
      </w:r>
      <w:r w:rsidRPr="000E55AD">
        <w:rPr>
          <w:rFonts w:ascii="Sakkal Majalla" w:hAnsi="Sakkal Majalla" w:cs="Sakkal Majalla"/>
          <w:sz w:val="28"/>
          <w:szCs w:val="28"/>
        </w:rPr>
        <w:t>CNE2</w:t>
      </w:r>
      <w:r w:rsidRPr="000E55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مهندسي الشبكات والاتصالات والحاسوب ومطوري نظم الشبكات والباحثين ممن لديهم معرفة نظرية وخبرة عملية معقولة في في مجال شبكات الحاسوب والانترنت. </w:t>
      </w:r>
    </w:p>
    <w:p w:rsidR="000E55AD" w:rsidRPr="000E55AD" w:rsidRDefault="000E55AD" w:rsidP="007772D5">
      <w:pPr>
        <w:pStyle w:val="ListParagraph"/>
        <w:numPr>
          <w:ilvl w:val="0"/>
          <w:numId w:val="3"/>
        </w:numPr>
        <w:spacing w:before="240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0E55AD">
        <w:rPr>
          <w:rFonts w:ascii="Sakkal Majalla" w:hAnsi="Sakkal Majalla" w:cs="Sakkal Majalla" w:hint="cs"/>
          <w:sz w:val="28"/>
          <w:szCs w:val="28"/>
          <w:rtl/>
        </w:rPr>
        <w:t xml:space="preserve">للمشاركة في </w:t>
      </w:r>
      <w:r w:rsidRPr="000E55AD">
        <w:rPr>
          <w:rFonts w:ascii="Sakkal Majalla" w:hAnsi="Sakkal Majalla" w:cs="Sakkal Majalla"/>
          <w:sz w:val="28"/>
          <w:szCs w:val="28"/>
          <w:rtl/>
        </w:rPr>
        <w:t xml:space="preserve">دورة </w:t>
      </w:r>
      <w:r w:rsidRPr="000E55AD">
        <w:rPr>
          <w:rFonts w:ascii="Sakkal Majalla" w:hAnsi="Sakkal Majalla" w:cs="Sakkal Majalla"/>
          <w:sz w:val="28"/>
          <w:szCs w:val="28"/>
        </w:rPr>
        <w:t>CNE2</w:t>
      </w:r>
      <w:r w:rsidRPr="000E55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Pr="000E55A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يجب ان يكون المشارك قد شاركة في دورة </w:t>
      </w:r>
      <w:r w:rsidRPr="000E55AD">
        <w:rPr>
          <w:rFonts w:ascii="Sakkal Majalla" w:hAnsi="Sakkal Majalla" w:cs="Sakkal Majalla"/>
          <w:sz w:val="28"/>
          <w:szCs w:val="28"/>
          <w:lang w:bidi="ar-EG"/>
        </w:rPr>
        <w:t>CNE1</w:t>
      </w:r>
      <w:r w:rsidRPr="000E55A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واجتاز امتحانها </w:t>
      </w:r>
      <w:r w:rsidRPr="000E55AD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</w:p>
    <w:p w:rsidR="000E55AD" w:rsidRPr="000E55AD" w:rsidRDefault="000E55AD" w:rsidP="007772D5">
      <w:pPr>
        <w:pStyle w:val="ListParagraph"/>
        <w:numPr>
          <w:ilvl w:val="0"/>
          <w:numId w:val="3"/>
        </w:numPr>
        <w:spacing w:before="240"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0E55A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يجب علي المشارك بالدورة </w:t>
      </w:r>
      <w:r w:rsidRPr="000E55AD">
        <w:rPr>
          <w:rFonts w:ascii="Sakkal Majalla" w:hAnsi="Sakkal Majalla" w:cs="Sakkal Majalla"/>
          <w:sz w:val="28"/>
          <w:szCs w:val="28"/>
        </w:rPr>
        <w:t>CNE2</w:t>
      </w:r>
      <w:r w:rsidRPr="000E55AD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ان يكون ملم ب</w:t>
      </w:r>
      <w:r w:rsidRPr="000E55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مهارات ومعارف نظرية وعملية في هندسة الشبكات ومع الاجهزة الشبكية وتهيئتها بالشكل الملائم لتعمل ببروتوكولي الانترنت الرابع والسادس على السواء </w:t>
      </w:r>
      <w:r w:rsidRPr="000E55AD">
        <w:rPr>
          <w:rFonts w:ascii="Sakkal Majalla" w:hAnsi="Sakkal Majalla" w:cs="Sakkal Majalla"/>
          <w:sz w:val="28"/>
          <w:szCs w:val="28"/>
          <w:lang w:bidi="ar-EG"/>
        </w:rPr>
        <w:t>IP</w:t>
      </w:r>
      <w:r w:rsidR="00E96B76">
        <w:rPr>
          <w:rFonts w:ascii="Sakkal Majalla" w:hAnsi="Sakkal Majalla" w:cs="Sakkal Majalla"/>
          <w:sz w:val="28"/>
          <w:szCs w:val="28"/>
          <w:lang w:bidi="ar-EG"/>
        </w:rPr>
        <w:t>v</w:t>
      </w:r>
      <w:r w:rsidRPr="000E55AD">
        <w:rPr>
          <w:rFonts w:ascii="Sakkal Majalla" w:hAnsi="Sakkal Majalla" w:cs="Sakkal Majalla"/>
          <w:sz w:val="28"/>
          <w:szCs w:val="28"/>
          <w:lang w:bidi="ar-EG"/>
        </w:rPr>
        <w:t>4, IPv6</w:t>
      </w:r>
      <w:r w:rsidRPr="000E55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. </w:t>
      </w:r>
    </w:p>
    <w:p w:rsidR="000E55AD" w:rsidRPr="000E55AD" w:rsidRDefault="000E55AD" w:rsidP="007772D5">
      <w:pPr>
        <w:pStyle w:val="ListParagraph"/>
        <w:numPr>
          <w:ilvl w:val="0"/>
          <w:numId w:val="3"/>
        </w:numPr>
        <w:spacing w:before="240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0E55AD">
        <w:rPr>
          <w:rFonts w:ascii="Sakkal Majalla" w:hAnsi="Sakkal Majalla" w:cs="Sakkal Majalla"/>
          <w:sz w:val="28"/>
          <w:szCs w:val="28"/>
          <w:rtl/>
          <w:lang w:bidi="ar-EG"/>
        </w:rPr>
        <w:t>ننصح كل مقدم للتدريب اجراء الاختبار الذاتي التالي وتقييم المستوى وفقا للنتائج. لا يشمل الاختبار كل المطلوبات السابقة للدورة، ولكن يمكن اعتباره مؤشرا يدل على الخلفية المطلوبة لدى المتدرب.</w:t>
      </w:r>
    </w:p>
    <w:p w:rsidR="000E55AD" w:rsidRPr="00B2449C" w:rsidRDefault="00B2449C" w:rsidP="00B2449C">
      <w:pPr>
        <w:bidi w:val="0"/>
        <w:spacing w:before="240"/>
        <w:jc w:val="both"/>
        <w:rPr>
          <w:rFonts w:asciiTheme="majorBidi" w:hAnsiTheme="majorBidi" w:cstheme="majorBidi"/>
          <w:b/>
          <w:bCs/>
          <w:i/>
          <w:iCs/>
          <w:rtl/>
          <w:lang w:bidi="ar-EG"/>
        </w:rPr>
      </w:pPr>
      <w:r w:rsidRPr="00B2449C">
        <w:rPr>
          <w:rFonts w:asciiTheme="majorBidi" w:hAnsiTheme="majorBidi" w:cstheme="majorBidi"/>
          <w:b/>
          <w:bCs/>
          <w:i/>
          <w:iCs/>
          <w:lang w:bidi="ar-EG"/>
        </w:rPr>
        <w:t>Put a circle around the most correct answer (only one answer is valid):</w:t>
      </w:r>
    </w:p>
    <w:tbl>
      <w:tblPr>
        <w:tblW w:w="10365" w:type="dxa"/>
        <w:tblInd w:w="-176" w:type="dxa"/>
        <w:tblLayout w:type="fixed"/>
        <w:tblLook w:val="01E0"/>
      </w:tblPr>
      <w:tblGrid>
        <w:gridCol w:w="808"/>
        <w:gridCol w:w="416"/>
        <w:gridCol w:w="1976"/>
        <w:gridCol w:w="416"/>
        <w:gridCol w:w="1969"/>
        <w:gridCol w:w="216"/>
        <w:gridCol w:w="187"/>
        <w:gridCol w:w="232"/>
        <w:gridCol w:w="1742"/>
        <w:gridCol w:w="421"/>
        <w:gridCol w:w="1982"/>
      </w:tblGrid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IPv6 does not use ____ type of address.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197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broadcast</w:t>
            </w: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1969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E55AD">
              <w:rPr>
                <w:rFonts w:asciiTheme="majorBidi" w:hAnsiTheme="majorBidi" w:cstheme="majorBidi"/>
                <w:sz w:val="22"/>
                <w:szCs w:val="22"/>
              </w:rPr>
              <w:t>anycast</w:t>
            </w:r>
            <w:proofErr w:type="spellEnd"/>
          </w:p>
        </w:tc>
        <w:tc>
          <w:tcPr>
            <w:tcW w:w="403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multicast</w:t>
            </w:r>
          </w:p>
        </w:tc>
        <w:tc>
          <w:tcPr>
            <w:tcW w:w="421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1982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E55AD">
              <w:rPr>
                <w:rFonts w:asciiTheme="majorBidi" w:hAnsiTheme="majorBidi" w:cstheme="majorBidi"/>
                <w:sz w:val="22"/>
                <w:szCs w:val="22"/>
              </w:rPr>
              <w:t>unicast</w:t>
            </w:r>
            <w:proofErr w:type="spellEnd"/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__ </w:t>
            </w:r>
            <w:proofErr w:type="gramStart"/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field(s)</w:t>
            </w:r>
            <w:proofErr w:type="gramEnd"/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is (are) present in IPv4 but not in IPv6 basic header.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197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checksum</w:t>
            </w: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1969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fragmentation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option</w:t>
            </w:r>
          </w:p>
        </w:tc>
        <w:tc>
          <w:tcPr>
            <w:tcW w:w="421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1982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all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Dual-stack approach refers to ___.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implementing IPv4 with 2 stacks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implementing IPv6 with 2 stacks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B2449C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node </w:t>
            </w:r>
            <w:r w:rsidR="00B2449C">
              <w:rPr>
                <w:rFonts w:asciiTheme="majorBidi" w:hAnsiTheme="majorBidi" w:cstheme="majorBidi"/>
                <w:sz w:val="22"/>
                <w:szCs w:val="22"/>
              </w:rPr>
              <w:t xml:space="preserve">can </w:t>
            </w:r>
            <w:r w:rsidR="00B2449C" w:rsidRPr="000E55AD">
              <w:rPr>
                <w:rFonts w:asciiTheme="majorBidi" w:hAnsiTheme="majorBidi" w:cstheme="majorBidi"/>
                <w:sz w:val="22"/>
                <w:szCs w:val="22"/>
              </w:rPr>
              <w:t>support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 both IPv4 and IPv6 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IPv6 addresses, addresses start with FE80 are called ____.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197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global </w:t>
            </w:r>
            <w:proofErr w:type="spellStart"/>
            <w:r w:rsidRPr="000E55AD">
              <w:rPr>
                <w:rFonts w:asciiTheme="majorBidi" w:hAnsiTheme="majorBidi" w:cstheme="majorBidi"/>
                <w:sz w:val="22"/>
                <w:szCs w:val="22"/>
              </w:rPr>
              <w:t>unicast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1969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link-local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site-local</w:t>
            </w:r>
          </w:p>
        </w:tc>
        <w:tc>
          <w:tcPr>
            <w:tcW w:w="421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1982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reserved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subcategories of reserved address in IPv6, address that is used by a host to test itself without going into network is called ___.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197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unspecified</w:t>
            </w: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1969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loop-back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compatible</w:t>
            </w:r>
          </w:p>
        </w:tc>
        <w:tc>
          <w:tcPr>
            <w:tcW w:w="421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1982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mapped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It is a message from a node to a neighbor router asking for network prefix and other configuration data. 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197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router solicitation</w:t>
            </w: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1969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router advertisement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neighbor solicitation</w:t>
            </w:r>
          </w:p>
        </w:tc>
        <w:tc>
          <w:tcPr>
            <w:tcW w:w="421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1982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neighbor advertisement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The command ____ is used to configure manual tunnel on a router interface. 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tunnel mode ipv6ip 6to4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tunnel mode ipv6ip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tunnel source 10.0.3.1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Address block of FEC0:</w:t>
            </w:r>
            <w:proofErr w:type="gramStart"/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:/</w:t>
            </w:r>
            <w:proofErr w:type="gramEnd"/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64 in IPv6 serves the same function as __ addresses in IPv4?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ind w:left="360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197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multi-cast</w:t>
            </w: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1969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private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broadcast </w:t>
            </w:r>
          </w:p>
        </w:tc>
        <w:tc>
          <w:tcPr>
            <w:tcW w:w="421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1982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public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Which of the following commands could you use to assign an IPv6 address to your router?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E55AD">
              <w:rPr>
                <w:rFonts w:asciiTheme="majorBidi" w:hAnsiTheme="majorBidi" w:cstheme="majorBidi"/>
                <w:sz w:val="22"/>
                <w:szCs w:val="22"/>
              </w:rPr>
              <w:t>ip</w:t>
            </w:r>
            <w:proofErr w:type="spellEnd"/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 address fe01:3112:abcd::0001 255.255.255.0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E55AD">
              <w:rPr>
                <w:rFonts w:asciiTheme="majorBidi" w:hAnsiTheme="majorBidi" w:cstheme="majorBidi"/>
                <w:sz w:val="22"/>
                <w:szCs w:val="22"/>
              </w:rPr>
              <w:t>ip</w:t>
            </w:r>
            <w:proofErr w:type="spellEnd"/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 address fe01:3112:abcd::0001/48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0E55AD">
              <w:rPr>
                <w:rFonts w:asciiTheme="majorBidi" w:hAnsiTheme="majorBidi" w:cstheme="majorBidi"/>
                <w:sz w:val="22"/>
                <w:szCs w:val="22"/>
              </w:rPr>
              <w:t>ip</w:t>
            </w:r>
            <w:proofErr w:type="spellEnd"/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 address 6 fe01:3112:abcd::0001/48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ipv6 address fe01:3112:abcd::0001/48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numPr>
                <w:ilvl w:val="0"/>
                <w:numId w:val="1"/>
              </w:numPr>
              <w:bidi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57" w:type="dxa"/>
            <w:gridSpan w:val="10"/>
            <w:shd w:val="clear" w:color="auto" w:fill="auto"/>
          </w:tcPr>
          <w:p w:rsidR="000E55AD" w:rsidRPr="000E55AD" w:rsidRDefault="000E55AD" w:rsidP="00B2449C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Which of the following </w:t>
            </w:r>
            <w:r w:rsidR="00B244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is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valid IPv6 addresses?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a-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2001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1685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2123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 xml:space="preserve"> 2001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b-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2001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1685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2123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2001</w:t>
            </w:r>
          </w:p>
        </w:tc>
      </w:tr>
      <w:tr w:rsidR="000E55AD" w:rsidRPr="000E55AD" w:rsidTr="00A64F17">
        <w:tc>
          <w:tcPr>
            <w:tcW w:w="808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16" w:type="dxa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c-</w:t>
            </w:r>
          </w:p>
        </w:tc>
        <w:tc>
          <w:tcPr>
            <w:tcW w:w="4577" w:type="dxa"/>
            <w:gridSpan w:val="4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2001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1685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2123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1428</w:t>
            </w:r>
            <w:r w:rsidRPr="000E55A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E55AD">
              <w:rPr>
                <w:rFonts w:asciiTheme="majorBidi" w:hAnsiTheme="majorBidi" w:cstheme="majorBidi"/>
                <w:sz w:val="22"/>
                <w:szCs w:val="22"/>
              </w:rPr>
              <w:t>2001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d-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0E55AD" w:rsidRPr="000E55AD" w:rsidRDefault="000E55AD" w:rsidP="000E55A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0E55AD">
              <w:rPr>
                <w:rFonts w:asciiTheme="majorBidi" w:hAnsiTheme="majorBidi" w:cstheme="majorBidi"/>
                <w:sz w:val="22"/>
                <w:szCs w:val="22"/>
              </w:rPr>
              <w:t>none</w:t>
            </w:r>
          </w:p>
        </w:tc>
      </w:tr>
    </w:tbl>
    <w:p w:rsidR="000E55AD" w:rsidRPr="00CC0974" w:rsidRDefault="000E55AD" w:rsidP="000E55AD">
      <w:pPr>
        <w:spacing w:before="240" w:line="276" w:lineRule="auto"/>
        <w:jc w:val="both"/>
        <w:rPr>
          <w:rFonts w:ascii="Sakkal Majalla" w:hAnsi="Sakkal Majalla" w:cs="Sakkal Majalla"/>
          <w:rtl/>
          <w:lang w:bidi="ar-EG"/>
        </w:rPr>
      </w:pPr>
    </w:p>
    <w:sectPr w:rsidR="000E55AD" w:rsidRPr="00CC0974" w:rsidSect="000E55AD">
      <w:pgSz w:w="11906" w:h="16838"/>
      <w:pgMar w:top="270" w:right="1008" w:bottom="270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025"/>
    <w:multiLevelType w:val="hybridMultilevel"/>
    <w:tmpl w:val="5D80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643EA"/>
    <w:multiLevelType w:val="hybridMultilevel"/>
    <w:tmpl w:val="60B0D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E1668"/>
    <w:multiLevelType w:val="hybridMultilevel"/>
    <w:tmpl w:val="8E2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55AD"/>
    <w:rsid w:val="000E55AD"/>
    <w:rsid w:val="0010470C"/>
    <w:rsid w:val="00473517"/>
    <w:rsid w:val="007349ED"/>
    <w:rsid w:val="007772D5"/>
    <w:rsid w:val="00781B5C"/>
    <w:rsid w:val="00B2449C"/>
    <w:rsid w:val="00B306F2"/>
    <w:rsid w:val="00C56A5D"/>
    <w:rsid w:val="00C955C8"/>
    <w:rsid w:val="00D854D7"/>
    <w:rsid w:val="00E96B76"/>
    <w:rsid w:val="00F8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55AD"/>
    <w:pPr>
      <w:tabs>
        <w:tab w:val="center" w:pos="4153"/>
        <w:tab w:val="right" w:pos="8306"/>
      </w:tabs>
      <w:overflowPunct w:val="0"/>
      <w:autoSpaceDE w:val="0"/>
      <w:autoSpaceDN w:val="0"/>
      <w:bidi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55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E55AD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E55AD"/>
    <w:rPr>
      <w:rFonts w:ascii="Times New Roman" w:eastAsia="Times New Roman" w:hAnsi="Times New Roman" w:cs="Times New Roman"/>
      <w:bCs/>
      <w:noProof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C7085-9117-429F-991E-DB8750A3A564}"/>
</file>

<file path=customXml/itemProps2.xml><?xml version="1.0" encoding="utf-8"?>
<ds:datastoreItem xmlns:ds="http://schemas.openxmlformats.org/officeDocument/2006/customXml" ds:itemID="{CB648D37-5357-4A4C-9226-F78701D7A90C}"/>
</file>

<file path=customXml/itemProps3.xml><?xml version="1.0" encoding="utf-8"?>
<ds:datastoreItem xmlns:ds="http://schemas.openxmlformats.org/officeDocument/2006/customXml" ds:itemID="{283057E6-97B1-44C4-BE80-D6074F0A4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6</cp:revision>
  <dcterms:created xsi:type="dcterms:W3CDTF">2017-02-15T19:46:00Z</dcterms:created>
  <dcterms:modified xsi:type="dcterms:W3CDTF">2017-02-21T19:07:00Z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