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55338" w14:textId="77777777" w:rsidR="00197749" w:rsidRDefault="00197749" w:rsidP="00197749">
      <w:pPr>
        <w:rPr>
          <w:lang w:bidi="ar-EG"/>
        </w:rPr>
      </w:pPr>
    </w:p>
    <w:p w14:paraId="3B1687A7" w14:textId="77777777" w:rsidR="005E066B" w:rsidRDefault="004C764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062B7572" wp14:editId="4C455641">
                <wp:simplePos x="0" y="0"/>
                <wp:positionH relativeFrom="column">
                  <wp:posOffset>373200</wp:posOffset>
                </wp:positionH>
                <wp:positionV relativeFrom="paragraph">
                  <wp:posOffset>4330712</wp:posOffset>
                </wp:positionV>
                <wp:extent cx="5753819"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819"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C5EB" w14:textId="77777777" w:rsidR="00942EB2" w:rsidRPr="005F01A2" w:rsidRDefault="00942EB2" w:rsidP="00DC2031">
                            <w:pPr>
                              <w:spacing w:line="168" w:lineRule="auto"/>
                              <w:ind w:right="-126"/>
                              <w:jc w:val="right"/>
                              <w:rPr>
                                <w:rFonts w:ascii="Tahoma" w:hAnsi="Tahoma"/>
                                <w:b/>
                                <w:bCs/>
                                <w:color w:val="000068"/>
                                <w:sz w:val="40"/>
                                <w:szCs w:val="72"/>
                                <w:rtl/>
                                <w:lang w:bidi="ar-EG"/>
                              </w:rPr>
                            </w:pPr>
                            <w:r w:rsidRPr="00041B71">
                              <w:rPr>
                                <w:rFonts w:ascii="Tahoma" w:hAnsi="Tahoma" w:hint="cs"/>
                                <w:b/>
                                <w:bCs/>
                                <w:color w:val="000068"/>
                                <w:sz w:val="40"/>
                                <w:szCs w:val="72"/>
                                <w:rtl/>
                                <w:lang w:bidi="ar-EG"/>
                              </w:rPr>
                              <w:t xml:space="preserve">معرفة الاتجاهات وتحديد </w:t>
                            </w:r>
                            <w:r w:rsidR="00DC2031" w:rsidRPr="00041B71">
                              <w:rPr>
                                <w:rFonts w:ascii="Tahoma" w:hAnsi="Tahoma" w:hint="cs"/>
                                <w:b/>
                                <w:bCs/>
                                <w:color w:val="000068"/>
                                <w:sz w:val="40"/>
                                <w:szCs w:val="72"/>
                                <w:rtl/>
                                <w:lang w:bidi="ar-EG"/>
                              </w:rPr>
                              <w:t>المواقع</w:t>
                            </w:r>
                            <w:r>
                              <w:rPr>
                                <w:rFonts w:ascii="Tahoma" w:hAnsi="Tahoma"/>
                                <w:b/>
                                <w:bCs/>
                                <w:color w:val="000068"/>
                                <w:sz w:val="40"/>
                                <w:szCs w:val="72"/>
                                <w:rtl/>
                                <w:lang w:bidi="ar-EG"/>
                              </w:rPr>
                              <w:br/>
                            </w:r>
                            <w:r w:rsidRPr="00041B71">
                              <w:rPr>
                                <w:rFonts w:ascii="Tahoma" w:hAnsi="Tahoma" w:hint="cs"/>
                                <w:b/>
                                <w:bCs/>
                                <w:color w:val="000068"/>
                                <w:sz w:val="40"/>
                                <w:szCs w:val="72"/>
                                <w:rtl/>
                                <w:lang w:bidi="ar-EG"/>
                              </w:rPr>
                              <w:t>بمحطات المراقبة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B7572" id="_x0000_t202" coordsize="21600,21600" o:spt="202" path="m,l,21600r21600,l21600,xe">
                <v:stroke joinstyle="miter"/>
                <v:path gradientshapeok="t" o:connecttype="rect"/>
              </v:shapetype>
              <v:shape id="Text Box 2859" o:spid="_x0000_s1026" type="#_x0000_t202" style="position:absolute;left:0;text-align:left;margin-left:29.4pt;margin-top:341pt;width:453.0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" filled="f" stroked="f">
                <v:textbox>
                  <w:txbxContent>
                    <w:p w14:paraId="2BCCC5EB" w14:textId="77777777" w:rsidR="00942EB2" w:rsidRPr="005F01A2" w:rsidRDefault="00942EB2" w:rsidP="00DC2031">
                      <w:pPr>
                        <w:spacing w:line="168" w:lineRule="auto"/>
                        <w:ind w:right="-126"/>
                        <w:jc w:val="right"/>
                        <w:rPr>
                          <w:rFonts w:ascii="Tahoma" w:hAnsi="Tahoma"/>
                          <w:b/>
                          <w:bCs/>
                          <w:color w:val="000068"/>
                          <w:sz w:val="40"/>
                          <w:szCs w:val="72"/>
                          <w:rtl/>
                          <w:lang w:bidi="ar-EG"/>
                        </w:rPr>
                      </w:pPr>
                      <w:r w:rsidRPr="00041B71">
                        <w:rPr>
                          <w:rFonts w:ascii="Tahoma" w:hAnsi="Tahoma" w:hint="cs"/>
                          <w:b/>
                          <w:bCs/>
                          <w:color w:val="000068"/>
                          <w:sz w:val="40"/>
                          <w:szCs w:val="72"/>
                          <w:rtl/>
                          <w:lang w:bidi="ar-EG"/>
                        </w:rPr>
                        <w:t xml:space="preserve">معرفة الاتجاهات وتحديد </w:t>
                      </w:r>
                      <w:r w:rsidR="00DC2031" w:rsidRPr="00041B71">
                        <w:rPr>
                          <w:rFonts w:ascii="Tahoma" w:hAnsi="Tahoma" w:hint="cs"/>
                          <w:b/>
                          <w:bCs/>
                          <w:color w:val="000068"/>
                          <w:sz w:val="40"/>
                          <w:szCs w:val="72"/>
                          <w:rtl/>
                          <w:lang w:bidi="ar-EG"/>
                        </w:rPr>
                        <w:t>المواقع</w:t>
                      </w:r>
                      <w:r>
                        <w:rPr>
                          <w:rFonts w:ascii="Tahoma" w:hAnsi="Tahoma"/>
                          <w:b/>
                          <w:bCs/>
                          <w:color w:val="000068"/>
                          <w:sz w:val="40"/>
                          <w:szCs w:val="72"/>
                          <w:rtl/>
                          <w:lang w:bidi="ar-EG"/>
                        </w:rPr>
                        <w:br/>
                      </w:r>
                      <w:r w:rsidRPr="00041B71">
                        <w:rPr>
                          <w:rFonts w:ascii="Tahoma" w:hAnsi="Tahoma" w:hint="cs"/>
                          <w:b/>
                          <w:bCs/>
                          <w:color w:val="000068"/>
                          <w:sz w:val="40"/>
                          <w:szCs w:val="72"/>
                          <w:rtl/>
                          <w:lang w:bidi="ar-EG"/>
                        </w:rPr>
                        <w:t>بمحطات المراقبة</w:t>
                      </w: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7728" behindDoc="0" locked="0" layoutInCell="1" allowOverlap="1" wp14:anchorId="1B0ACC2A" wp14:editId="084724D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CEAC" w14:textId="77777777" w:rsidR="00942EB2" w:rsidRPr="009C6655" w:rsidRDefault="00942EB2" w:rsidP="00E84B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SM.854-3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C2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294BCEAC" w14:textId="77777777" w:rsidR="00942EB2" w:rsidRPr="009C6655" w:rsidRDefault="00942EB2" w:rsidP="00E84B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SM.854-3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2011/09</w:t>
                      </w:r>
                      <w:r w:rsidRPr="005F01A2">
                        <w:rPr>
                          <w:rFonts w:ascii="Tahoma" w:hAnsi="Tahoma" w:cs="Tahoma"/>
                          <w:b/>
                          <w:bCs/>
                          <w:color w:val="000068"/>
                          <w:sz w:val="24"/>
                          <w:szCs w:val="24"/>
                          <w:lang w:bidi="ar-EG"/>
                        </w:rPr>
                        <w:t>)</w:t>
                      </w: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8752" behindDoc="0" locked="0" layoutInCell="1" allowOverlap="1" wp14:anchorId="2C5D7E83" wp14:editId="19CB2DB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04D0" w14:textId="77777777" w:rsidR="00942EB2" w:rsidRPr="005F01A2" w:rsidRDefault="00942EB2"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07336E51" w14:textId="77777777" w:rsidR="00942EB2" w:rsidRPr="005F01A2" w:rsidRDefault="00942EB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D7E8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64604D0" w14:textId="77777777" w:rsidR="00942EB2" w:rsidRPr="005F01A2" w:rsidRDefault="00942EB2"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07336E51" w14:textId="77777777" w:rsidR="00942EB2" w:rsidRPr="005F01A2" w:rsidRDefault="00942EB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6A5EE942"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6276FC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1F80739"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339FF0E" w14:textId="77777777" w:rsidR="005E066B" w:rsidRPr="00440F51" w:rsidRDefault="005E066B" w:rsidP="005E066B">
      <w:pPr>
        <w:spacing w:before="0"/>
        <w:rPr>
          <w:spacing w:val="-2"/>
          <w:sz w:val="21"/>
          <w:szCs w:val="28"/>
          <w:lang w:val="ru-RU"/>
        </w:rPr>
      </w:pPr>
    </w:p>
    <w:p w14:paraId="42FAA4C3"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248F9D2A" w14:textId="4DDC63F8" w:rsidR="005E066B" w:rsidRPr="008113E9" w:rsidRDefault="005E066B" w:rsidP="00985D29">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985D29">
        <w:rPr>
          <w:rFonts w:hint="eastAsia"/>
          <w:spacing w:val="-2"/>
          <w:sz w:val="20"/>
          <w:szCs w:val="26"/>
          <w:rtl/>
          <w:lang w:bidi="ar-EG"/>
        </w:rPr>
        <w:t> </w:t>
      </w:r>
      <w:r w:rsidRPr="008113E9">
        <w:rPr>
          <w:rFonts w:hint="cs"/>
          <w:spacing w:val="-2"/>
          <w:sz w:val="20"/>
          <w:szCs w:val="26"/>
          <w:rtl/>
          <w:lang w:bidi="ar-EG"/>
        </w:rPr>
        <w:t xml:space="preserve">القرار </w:t>
      </w:r>
      <w:r w:rsidR="00871F0B">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985D29">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48D234F" w14:textId="77777777" w:rsidR="005E066B" w:rsidRDefault="005E066B" w:rsidP="005E066B">
      <w:pPr>
        <w:spacing w:before="0"/>
        <w:rPr>
          <w:sz w:val="21"/>
          <w:szCs w:val="20"/>
          <w:rtl/>
          <w:lang w:bidi="ar-EG"/>
        </w:rPr>
      </w:pPr>
    </w:p>
    <w:p w14:paraId="25905961"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4249DAF9"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DC1A34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8A08CE3"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7DB3D16B" w14:textId="77777777" w:rsidTr="008113E9">
        <w:trPr>
          <w:jc w:val="center"/>
        </w:trPr>
        <w:tc>
          <w:tcPr>
            <w:tcW w:w="1480" w:type="dxa"/>
            <w:tcBorders>
              <w:left w:val="single" w:sz="12" w:space="0" w:color="000080"/>
            </w:tcBorders>
          </w:tcPr>
          <w:p w14:paraId="26625BB3"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664A251"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243D81CB" w14:textId="77777777" w:rsidTr="008F6D75">
        <w:trPr>
          <w:jc w:val="center"/>
        </w:trPr>
        <w:tc>
          <w:tcPr>
            <w:tcW w:w="9394" w:type="dxa"/>
            <w:gridSpan w:val="2"/>
            <w:tcBorders>
              <w:left w:val="single" w:sz="12" w:space="0" w:color="000080"/>
              <w:right w:val="single" w:sz="12" w:space="0" w:color="000080"/>
            </w:tcBorders>
          </w:tcPr>
          <w:p w14:paraId="7675E776"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0144AA4E" w14:textId="77777777" w:rsidTr="008F6D75">
        <w:trPr>
          <w:jc w:val="center"/>
        </w:trPr>
        <w:tc>
          <w:tcPr>
            <w:tcW w:w="9394" w:type="dxa"/>
            <w:gridSpan w:val="2"/>
            <w:tcBorders>
              <w:left w:val="single" w:sz="12" w:space="0" w:color="000080"/>
              <w:right w:val="single" w:sz="12" w:space="0" w:color="000080"/>
            </w:tcBorders>
          </w:tcPr>
          <w:p w14:paraId="66A9202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1A98120C" w14:textId="77777777" w:rsidTr="008F6D75">
        <w:trPr>
          <w:jc w:val="center"/>
        </w:trPr>
        <w:tc>
          <w:tcPr>
            <w:tcW w:w="9394" w:type="dxa"/>
            <w:gridSpan w:val="2"/>
            <w:tcBorders>
              <w:left w:val="single" w:sz="12" w:space="0" w:color="000080"/>
              <w:right w:val="single" w:sz="12" w:space="0" w:color="000080"/>
            </w:tcBorders>
          </w:tcPr>
          <w:p w14:paraId="42463625" w14:textId="77777777" w:rsidR="00E964C9" w:rsidRPr="00D30FE6" w:rsidRDefault="00E964C9" w:rsidP="00E964C9">
            <w:pPr>
              <w:tabs>
                <w:tab w:val="clear" w:pos="794"/>
                <w:tab w:val="left" w:pos="1471"/>
              </w:tabs>
              <w:spacing w:before="20" w:after="40" w:line="240" w:lineRule="exact"/>
              <w:rPr>
                <w:sz w:val="20"/>
                <w:szCs w:val="26"/>
                <w:lang w:val="ru-RU"/>
              </w:rPr>
            </w:pPr>
            <w:r w:rsidRPr="008E4F8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2A3A9115" w14:textId="77777777" w:rsidTr="008F6D75">
        <w:trPr>
          <w:jc w:val="center"/>
        </w:trPr>
        <w:tc>
          <w:tcPr>
            <w:tcW w:w="9394" w:type="dxa"/>
            <w:gridSpan w:val="2"/>
            <w:tcBorders>
              <w:left w:val="single" w:sz="12" w:space="0" w:color="000080"/>
              <w:right w:val="single" w:sz="12" w:space="0" w:color="000080"/>
            </w:tcBorders>
          </w:tcPr>
          <w:p w14:paraId="56F904D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5F229F31" w14:textId="77777777" w:rsidTr="008F6D75">
        <w:trPr>
          <w:jc w:val="center"/>
        </w:trPr>
        <w:tc>
          <w:tcPr>
            <w:tcW w:w="9394" w:type="dxa"/>
            <w:gridSpan w:val="2"/>
            <w:tcBorders>
              <w:left w:val="single" w:sz="12" w:space="0" w:color="000080"/>
              <w:right w:val="single" w:sz="12" w:space="0" w:color="000080"/>
            </w:tcBorders>
          </w:tcPr>
          <w:p w14:paraId="23DC8D3A"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7D3B564" w14:textId="77777777" w:rsidTr="008F6D75">
        <w:trPr>
          <w:jc w:val="center"/>
        </w:trPr>
        <w:tc>
          <w:tcPr>
            <w:tcW w:w="9394" w:type="dxa"/>
            <w:gridSpan w:val="2"/>
            <w:tcBorders>
              <w:left w:val="single" w:sz="12" w:space="0" w:color="000080"/>
              <w:right w:val="single" w:sz="12" w:space="0" w:color="000080"/>
            </w:tcBorders>
          </w:tcPr>
          <w:p w14:paraId="4E4212A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624CC41C" w14:textId="77777777" w:rsidTr="008F6D75">
        <w:trPr>
          <w:jc w:val="center"/>
        </w:trPr>
        <w:tc>
          <w:tcPr>
            <w:tcW w:w="9394" w:type="dxa"/>
            <w:gridSpan w:val="2"/>
            <w:tcBorders>
              <w:left w:val="single" w:sz="12" w:space="0" w:color="000080"/>
              <w:right w:val="single" w:sz="12" w:space="0" w:color="000080"/>
            </w:tcBorders>
          </w:tcPr>
          <w:p w14:paraId="6FE293C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13BD8E30" w14:textId="77777777" w:rsidTr="008F6D75">
        <w:trPr>
          <w:jc w:val="center"/>
        </w:trPr>
        <w:tc>
          <w:tcPr>
            <w:tcW w:w="9394" w:type="dxa"/>
            <w:gridSpan w:val="2"/>
            <w:tcBorders>
              <w:left w:val="single" w:sz="12" w:space="0" w:color="000080"/>
              <w:right w:val="single" w:sz="12" w:space="0" w:color="000080"/>
            </w:tcBorders>
          </w:tcPr>
          <w:p w14:paraId="360C5FA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BD2EB8" w:rsidRPr="00440F51" w14:paraId="4CB2093A" w14:textId="77777777" w:rsidTr="008F6D75">
        <w:trPr>
          <w:jc w:val="center"/>
        </w:trPr>
        <w:tc>
          <w:tcPr>
            <w:tcW w:w="9394" w:type="dxa"/>
            <w:gridSpan w:val="2"/>
            <w:tcBorders>
              <w:left w:val="single" w:sz="12" w:space="0" w:color="000080"/>
              <w:right w:val="single" w:sz="12" w:space="0" w:color="000080"/>
            </w:tcBorders>
          </w:tcPr>
          <w:p w14:paraId="6A049416" w14:textId="77777777" w:rsidR="00BD2EB8" w:rsidRPr="008113E9" w:rsidRDefault="00BD2EB8"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0351B64E" w14:textId="77777777" w:rsidTr="008F6D75">
        <w:trPr>
          <w:jc w:val="center"/>
        </w:trPr>
        <w:tc>
          <w:tcPr>
            <w:tcW w:w="9394" w:type="dxa"/>
            <w:gridSpan w:val="2"/>
            <w:tcBorders>
              <w:left w:val="single" w:sz="12" w:space="0" w:color="000080"/>
              <w:right w:val="single" w:sz="12" w:space="0" w:color="000080"/>
            </w:tcBorders>
          </w:tcPr>
          <w:p w14:paraId="6518CBDC"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49096834" w14:textId="77777777" w:rsidTr="008F6D75">
        <w:trPr>
          <w:jc w:val="center"/>
        </w:trPr>
        <w:tc>
          <w:tcPr>
            <w:tcW w:w="9394" w:type="dxa"/>
            <w:gridSpan w:val="2"/>
            <w:tcBorders>
              <w:left w:val="single" w:sz="12" w:space="0" w:color="000080"/>
              <w:right w:val="single" w:sz="12" w:space="0" w:color="000080"/>
            </w:tcBorders>
          </w:tcPr>
          <w:p w14:paraId="70CB79B7"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544C6EE" w14:textId="77777777" w:rsidTr="008F6D75">
        <w:trPr>
          <w:jc w:val="center"/>
        </w:trPr>
        <w:tc>
          <w:tcPr>
            <w:tcW w:w="9394" w:type="dxa"/>
            <w:gridSpan w:val="2"/>
            <w:tcBorders>
              <w:left w:val="single" w:sz="12" w:space="0" w:color="000080"/>
              <w:right w:val="single" w:sz="12" w:space="0" w:color="000080"/>
            </w:tcBorders>
          </w:tcPr>
          <w:p w14:paraId="08EF7414"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8E4F8D" w14:paraId="35242720" w14:textId="77777777" w:rsidTr="008E4F8D">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1A9083FC" w14:textId="77777777" w:rsidR="00E964C9" w:rsidRPr="008E4F8D" w:rsidRDefault="00E964C9" w:rsidP="00E964C9">
            <w:pPr>
              <w:tabs>
                <w:tab w:val="clear" w:pos="794"/>
                <w:tab w:val="left" w:pos="1471"/>
              </w:tabs>
              <w:spacing w:before="20" w:after="40" w:line="240" w:lineRule="exact"/>
              <w:rPr>
                <w:b/>
                <w:bCs/>
                <w:color w:val="000080"/>
                <w:sz w:val="20"/>
                <w:szCs w:val="26"/>
                <w:rtl/>
              </w:rPr>
            </w:pPr>
            <w:r w:rsidRPr="008E4F8D">
              <w:rPr>
                <w:b/>
                <w:bCs/>
                <w:color w:val="000080"/>
                <w:sz w:val="20"/>
                <w:szCs w:val="26"/>
              </w:rPr>
              <w:t>SM</w:t>
            </w:r>
            <w:r w:rsidRPr="008E4F8D">
              <w:rPr>
                <w:rFonts w:hint="cs"/>
                <w:b/>
                <w:bCs/>
                <w:color w:val="000080"/>
                <w:sz w:val="20"/>
                <w:szCs w:val="26"/>
                <w:rtl/>
              </w:rPr>
              <w:tab/>
              <w:t>إدارة الطيف</w:t>
            </w:r>
          </w:p>
        </w:tc>
      </w:tr>
      <w:tr w:rsidR="00E964C9" w:rsidRPr="00440F51" w14:paraId="101C8EF6" w14:textId="77777777" w:rsidTr="008F6D75">
        <w:trPr>
          <w:jc w:val="center"/>
        </w:trPr>
        <w:tc>
          <w:tcPr>
            <w:tcW w:w="9394" w:type="dxa"/>
            <w:gridSpan w:val="2"/>
            <w:tcBorders>
              <w:left w:val="single" w:sz="12" w:space="0" w:color="000080"/>
              <w:right w:val="single" w:sz="12" w:space="0" w:color="000080"/>
            </w:tcBorders>
          </w:tcPr>
          <w:p w14:paraId="46FDC287"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4A20037" w14:textId="77777777" w:rsidTr="008F6D75">
        <w:trPr>
          <w:jc w:val="center"/>
        </w:trPr>
        <w:tc>
          <w:tcPr>
            <w:tcW w:w="9394" w:type="dxa"/>
            <w:gridSpan w:val="2"/>
            <w:tcBorders>
              <w:left w:val="single" w:sz="12" w:space="0" w:color="000080"/>
              <w:right w:val="single" w:sz="12" w:space="0" w:color="000080"/>
            </w:tcBorders>
          </w:tcPr>
          <w:p w14:paraId="32A525A5"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4902BA93" w14:textId="77777777" w:rsidTr="008F6D75">
        <w:trPr>
          <w:jc w:val="center"/>
        </w:trPr>
        <w:tc>
          <w:tcPr>
            <w:tcW w:w="9394" w:type="dxa"/>
            <w:gridSpan w:val="2"/>
            <w:tcBorders>
              <w:left w:val="single" w:sz="12" w:space="0" w:color="000080"/>
              <w:bottom w:val="single" w:sz="12" w:space="0" w:color="000080"/>
              <w:right w:val="single" w:sz="12" w:space="0" w:color="000080"/>
            </w:tcBorders>
          </w:tcPr>
          <w:p w14:paraId="55EEE637"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8BC7724" w14:textId="77777777" w:rsidR="005E066B" w:rsidRPr="00440F51" w:rsidRDefault="005E066B" w:rsidP="005E066B">
      <w:pPr>
        <w:spacing w:before="0"/>
        <w:rPr>
          <w:sz w:val="21"/>
          <w:szCs w:val="20"/>
          <w:rtl/>
          <w:lang w:bidi="ar-EG"/>
        </w:rPr>
      </w:pPr>
    </w:p>
    <w:p w14:paraId="41335C78"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4B7E365B" w14:textId="77777777" w:rsidTr="008113E9">
        <w:trPr>
          <w:trHeight w:val="720"/>
          <w:jc w:val="center"/>
        </w:trPr>
        <w:tc>
          <w:tcPr>
            <w:tcW w:w="9379" w:type="dxa"/>
          </w:tcPr>
          <w:p w14:paraId="6A6F50DE" w14:textId="77777777" w:rsidR="005E066B" w:rsidRPr="008113E9" w:rsidRDefault="005E066B" w:rsidP="00DC2031">
            <w:pPr>
              <w:ind w:left="45"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3F81581" w14:textId="31C144CB" w:rsidR="005E066B" w:rsidRPr="000F312E" w:rsidRDefault="005E066B" w:rsidP="00652A4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685A24">
        <w:rPr>
          <w:sz w:val="20"/>
          <w:szCs w:val="26"/>
        </w:rPr>
        <w:t>20</w:t>
      </w:r>
    </w:p>
    <w:p w14:paraId="1F5DC48A" w14:textId="77777777" w:rsidR="005E066B" w:rsidRPr="00440F51" w:rsidRDefault="005E066B" w:rsidP="003D40E1">
      <w:pPr>
        <w:spacing w:before="0" w:line="120" w:lineRule="auto"/>
        <w:ind w:right="539"/>
        <w:jc w:val="right"/>
        <w:rPr>
          <w:sz w:val="21"/>
          <w:szCs w:val="28"/>
          <w:rtl/>
          <w:lang w:bidi="ar-EG"/>
        </w:rPr>
      </w:pPr>
    </w:p>
    <w:p w14:paraId="6B49B154" w14:textId="40AC610B" w:rsidR="005E066B" w:rsidRPr="003D017C" w:rsidRDefault="005E066B" w:rsidP="00652A4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685A24">
        <w:rPr>
          <w:sz w:val="21"/>
          <w:szCs w:val="20"/>
        </w:rPr>
        <w:t>20</w:t>
      </w:r>
    </w:p>
    <w:p w14:paraId="0524E37F"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3383BE7"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4F5EF2AC" w14:textId="321DC554" w:rsidR="00C46BC1" w:rsidRPr="00CA7A7F" w:rsidRDefault="00C46BC1" w:rsidP="00C51707">
      <w:pPr>
        <w:pStyle w:val="RecNo"/>
        <w:rPr>
          <w:rtl/>
          <w:lang w:bidi="ar-SA"/>
        </w:rPr>
      </w:pPr>
      <w:r w:rsidRPr="00597248">
        <w:rPr>
          <w:rFonts w:hint="cs"/>
          <w:rtl/>
        </w:rPr>
        <w:lastRenderedPageBreak/>
        <w:t xml:space="preserve">التوصيـة </w:t>
      </w:r>
      <w:r>
        <w:rPr>
          <w:rFonts w:hint="cs"/>
          <w:rtl/>
        </w:rPr>
        <w:t xml:space="preserve"> </w:t>
      </w:r>
      <w:r w:rsidRPr="00597248">
        <w:rPr>
          <w:lang w:val="fr-FR"/>
        </w:rPr>
        <w:t>ITU-R</w:t>
      </w:r>
      <w:r>
        <w:t> </w:t>
      </w:r>
      <w:r w:rsidRPr="00597248">
        <w:rPr>
          <w:lang w:val="fr-FR"/>
        </w:rPr>
        <w:t> SM.</w:t>
      </w:r>
      <w:r w:rsidR="005D1227" w:rsidRPr="005D1227">
        <w:rPr>
          <w:lang w:val="fr-FR"/>
        </w:rPr>
        <w:t>854</w:t>
      </w:r>
      <w:r w:rsidR="005D1227">
        <w:rPr>
          <w:lang w:val="fr-FR"/>
        </w:rPr>
        <w:t>-3</w:t>
      </w:r>
      <w:r w:rsidR="00685A24">
        <w:rPr>
          <w:rStyle w:val="FootnoteReference"/>
          <w:rtl/>
          <w:lang w:val="fr-FR"/>
        </w:rPr>
        <w:footnoteReference w:customMarkFollows="1" w:id="1"/>
        <w:t>*</w:t>
      </w:r>
    </w:p>
    <w:p w14:paraId="08907DBD" w14:textId="77777777" w:rsidR="00C46BC1" w:rsidRPr="00DC2031" w:rsidRDefault="005D1227" w:rsidP="00DC2031">
      <w:pPr>
        <w:pStyle w:val="Rectitle"/>
        <w:rPr>
          <w:rFonts w:hint="eastAsia"/>
          <w:rtl/>
        </w:rPr>
      </w:pPr>
      <w:r w:rsidRPr="00DC2031">
        <w:rPr>
          <w:rFonts w:hint="cs"/>
          <w:rtl/>
        </w:rPr>
        <w:t>معرفة الاتجاهات وتحديد المواقع بمحطات المراقبة</w:t>
      </w:r>
    </w:p>
    <w:p w14:paraId="2A34798D" w14:textId="77777777" w:rsidR="00C46BC1" w:rsidRPr="004268B7" w:rsidRDefault="00C46BC1" w:rsidP="00A80153">
      <w:pPr>
        <w:pStyle w:val="Recdate"/>
        <w:rPr>
          <w:i/>
          <w:rtl/>
          <w:lang w:bidi="ar-EG"/>
        </w:rPr>
      </w:pPr>
      <w:r w:rsidRPr="004268B7">
        <w:rPr>
          <w:lang w:bidi="ar-EG"/>
        </w:rPr>
        <w:t>(</w:t>
      </w:r>
      <w:r w:rsidR="00A80153">
        <w:rPr>
          <w:lang w:bidi="ar-EG"/>
        </w:rPr>
        <w:t>2011-2007-2003-1992</w:t>
      </w:r>
      <w:r w:rsidRPr="004268B7">
        <w:rPr>
          <w:lang w:bidi="ar-EG"/>
        </w:rPr>
        <w:t>)</w:t>
      </w:r>
    </w:p>
    <w:p w14:paraId="3A27F169" w14:textId="77777777" w:rsidR="00C46BC1" w:rsidRPr="00DC2031" w:rsidRDefault="00C46BC1" w:rsidP="00DC2031">
      <w:pPr>
        <w:pStyle w:val="Headingb"/>
        <w:rPr>
          <w:rtl/>
        </w:rPr>
      </w:pPr>
      <w:r w:rsidRPr="00DC2031">
        <w:rPr>
          <w:rFonts w:hint="cs"/>
          <w:rtl/>
        </w:rPr>
        <w:t>مجال التطبيق</w:t>
      </w:r>
    </w:p>
    <w:p w14:paraId="29652528" w14:textId="7CEF1EBF" w:rsidR="00930DA1" w:rsidRDefault="00930DA1" w:rsidP="001829B0">
      <w:pPr>
        <w:rPr>
          <w:lang w:bidi="ar-EG"/>
        </w:rPr>
      </w:pPr>
      <w:r>
        <w:rPr>
          <w:rFonts w:hint="cs"/>
          <w:rtl/>
          <w:lang w:bidi="ar-EG"/>
        </w:rPr>
        <w:t>توفر هذه التوصية تصنيفا</w:t>
      </w:r>
      <w:r w:rsidR="001B41B0">
        <w:rPr>
          <w:rFonts w:hint="cs"/>
          <w:rtl/>
          <w:lang w:bidi="ar-EG"/>
        </w:rPr>
        <w:t>ً</w:t>
      </w:r>
      <w:r>
        <w:rPr>
          <w:rFonts w:hint="cs"/>
          <w:rtl/>
          <w:lang w:bidi="ar-EG"/>
        </w:rPr>
        <w:t xml:space="preserve"> للتقويم الزاوي لتحديد الوضع المرجح للمرسل باستخدام معرفة الاتجاهات في محطات المراقبة.</w:t>
      </w:r>
    </w:p>
    <w:p w14:paraId="653A5C03" w14:textId="77777777" w:rsidR="00685A24" w:rsidRDefault="00685A24" w:rsidP="00685A24">
      <w:pPr>
        <w:pStyle w:val="Headingb"/>
        <w:rPr>
          <w:rtl/>
        </w:rPr>
      </w:pPr>
      <w:r>
        <w:rPr>
          <w:rFonts w:hint="cs"/>
          <w:rtl/>
        </w:rPr>
        <w:t>كلمات أساسية</w:t>
      </w:r>
    </w:p>
    <w:p w14:paraId="7C7B6F7B" w14:textId="0AE8BC9B" w:rsidR="00685A24" w:rsidRDefault="00685A24" w:rsidP="00685A24">
      <w:pPr>
        <w:rPr>
          <w:rtl/>
          <w:lang w:bidi="ar-EG"/>
        </w:rPr>
      </w:pPr>
      <w:r>
        <w:rPr>
          <w:rFonts w:hint="cs"/>
          <w:rtl/>
          <w:lang w:bidi="ar-EG"/>
        </w:rPr>
        <w:t>معرفة الاتجاهات، التقويم الزاوي الراديوي، تحديد المواقع، محطات المراقبة</w:t>
      </w:r>
    </w:p>
    <w:p w14:paraId="284F4B78" w14:textId="77777777" w:rsidR="00930DA1" w:rsidRDefault="00930DA1" w:rsidP="001B41B0">
      <w:pPr>
        <w:spacing w:before="480"/>
        <w:rPr>
          <w:rtl/>
          <w:lang w:bidi="ar-EG"/>
        </w:rPr>
      </w:pPr>
      <w:r>
        <w:rPr>
          <w:rFonts w:hint="cs"/>
          <w:rtl/>
          <w:lang w:bidi="ar-EG"/>
        </w:rPr>
        <w:t>إن جمعية الاتصالات الراديوية للاتحاد الدولي للاتصالات</w:t>
      </w:r>
      <w:r w:rsidR="00453D11">
        <w:rPr>
          <w:rFonts w:hint="cs"/>
          <w:rtl/>
          <w:lang w:bidi="ar-EG"/>
        </w:rPr>
        <w:t>،</w:t>
      </w:r>
    </w:p>
    <w:p w14:paraId="050F0F91" w14:textId="77777777" w:rsidR="00930DA1" w:rsidRDefault="00930DA1" w:rsidP="00930DA1">
      <w:pPr>
        <w:pStyle w:val="Call"/>
        <w:rPr>
          <w:rtl/>
        </w:rPr>
      </w:pPr>
      <w:r w:rsidRPr="00EF3195">
        <w:rPr>
          <w:rFonts w:hint="cs"/>
          <w:rtl/>
        </w:rPr>
        <w:t>إذ ت</w:t>
      </w:r>
      <w:r>
        <w:rPr>
          <w:rFonts w:hint="cs"/>
          <w:rtl/>
        </w:rPr>
        <w:t>ض</w:t>
      </w:r>
      <w:r w:rsidRPr="00EF3195">
        <w:rPr>
          <w:rFonts w:hint="cs"/>
          <w:rtl/>
        </w:rPr>
        <w:t>ع في اعتبارها</w:t>
      </w:r>
    </w:p>
    <w:p w14:paraId="2DD4E067" w14:textId="77777777" w:rsidR="00930DA1" w:rsidRPr="00BD2EB8" w:rsidRDefault="00DC2031" w:rsidP="00DC2031">
      <w:pPr>
        <w:rPr>
          <w:rtl/>
          <w:lang w:bidi="ar-EG"/>
        </w:rPr>
      </w:pPr>
      <w:r>
        <w:rPr>
          <w:rFonts w:hint="cs"/>
          <w:rtl/>
        </w:rPr>
        <w:t xml:space="preserve"> </w:t>
      </w:r>
      <w:r w:rsidR="00930DA1" w:rsidRPr="00BD2EB8">
        <w:rPr>
          <w:rFonts w:hint="cs"/>
          <w:rtl/>
        </w:rPr>
        <w:t>أ</w:t>
      </w:r>
      <w:r>
        <w:rPr>
          <w:rFonts w:hint="cs"/>
          <w:rtl/>
        </w:rPr>
        <w:t xml:space="preserve"> </w:t>
      </w:r>
      <w:r w:rsidR="00930DA1" w:rsidRPr="00BD2EB8">
        <w:rPr>
          <w:rFonts w:hint="cs"/>
          <w:rtl/>
          <w:lang w:bidi="ar-EG"/>
        </w:rPr>
        <w:t>)</w:t>
      </w:r>
      <w:r w:rsidR="00930DA1" w:rsidRPr="00BD2EB8">
        <w:rPr>
          <w:rFonts w:hint="cs"/>
          <w:rtl/>
          <w:lang w:bidi="ar-EG"/>
        </w:rPr>
        <w:tab/>
        <w:t>أن قياسات تحديد الاتجاهات</w:t>
      </w:r>
      <w:r w:rsidR="001E5AAB" w:rsidRPr="00BD2EB8">
        <w:rPr>
          <w:rFonts w:hint="cs"/>
          <w:rtl/>
          <w:lang w:bidi="ar-EG"/>
        </w:rPr>
        <w:t>.</w:t>
      </w:r>
      <w:r w:rsidR="00BD2EB8" w:rsidRPr="00BD2EB8">
        <w:rPr>
          <w:rFonts w:hint="cs"/>
          <w:rtl/>
          <w:lang w:bidi="ar-EG"/>
        </w:rPr>
        <w:t xml:space="preserve"> </w:t>
      </w:r>
      <w:r w:rsidR="00E736D9" w:rsidRPr="00BD2EB8">
        <w:rPr>
          <w:rFonts w:hint="cs"/>
          <w:rtl/>
          <w:lang w:bidi="ar-EG"/>
        </w:rPr>
        <w:t>وتحديد موقع المرسل فيما بعد بالتثليث المساحي،</w:t>
      </w:r>
      <w:r w:rsidR="009476B1" w:rsidRPr="00BD2EB8">
        <w:rPr>
          <w:rFonts w:hint="cs"/>
          <w:rtl/>
          <w:lang w:bidi="ar-EG"/>
        </w:rPr>
        <w:t xml:space="preserve"> </w:t>
      </w:r>
      <w:r w:rsidR="00930DA1" w:rsidRPr="00BD2EB8">
        <w:rPr>
          <w:rFonts w:hint="cs"/>
          <w:rtl/>
          <w:lang w:bidi="ar-EG"/>
        </w:rPr>
        <w:t>لها مغزى كبير بالنسبة للإدارات ولجنة لوائح الراديو</w:t>
      </w:r>
      <w:r w:rsidR="00FE463C" w:rsidRPr="00BD2EB8">
        <w:rPr>
          <w:rFonts w:hint="eastAsia"/>
          <w:rtl/>
          <w:lang w:bidi="ar-EG"/>
        </w:rPr>
        <w:t> </w:t>
      </w:r>
      <w:r w:rsidR="00106A94" w:rsidRPr="00BD2EB8">
        <w:rPr>
          <w:lang w:bidi="ar-EG"/>
        </w:rPr>
        <w:t>(</w:t>
      </w:r>
      <w:r w:rsidR="00930DA1" w:rsidRPr="00BD2EB8">
        <w:rPr>
          <w:lang w:bidi="ar-EG"/>
        </w:rPr>
        <w:t>RRB</w:t>
      </w:r>
      <w:r w:rsidR="00106A94" w:rsidRPr="00BD2EB8">
        <w:rPr>
          <w:lang w:bidi="ar-EG"/>
        </w:rPr>
        <w:t>)</w:t>
      </w:r>
      <w:r w:rsidR="00930DA1" w:rsidRPr="00BD2EB8">
        <w:rPr>
          <w:rFonts w:hint="cs"/>
          <w:rtl/>
          <w:lang w:bidi="ar-EG"/>
        </w:rPr>
        <w:t xml:space="preserve"> ومكتب الاتصالات الراديوية في دراسة التداخلات الضارة وفي اهتمامها بالاستخدام الفعال لطيف الترددات الراديوية؛</w:t>
      </w:r>
    </w:p>
    <w:p w14:paraId="5AB1A822" w14:textId="77777777" w:rsidR="001E5AAB" w:rsidRPr="00BD2EB8" w:rsidRDefault="001E5AAB" w:rsidP="00E736D9">
      <w:pPr>
        <w:rPr>
          <w:rtl/>
          <w:lang w:bidi="ar-EG"/>
        </w:rPr>
      </w:pPr>
      <w:r w:rsidRPr="00BD2EB8">
        <w:rPr>
          <w:rFonts w:hint="cs"/>
          <w:rtl/>
          <w:lang w:bidi="ar-EG"/>
        </w:rPr>
        <w:t>ب)</w:t>
      </w:r>
      <w:r w:rsidRPr="00BD2EB8">
        <w:rPr>
          <w:rFonts w:hint="cs"/>
          <w:rtl/>
          <w:lang w:bidi="ar-EG"/>
        </w:rPr>
        <w:tab/>
      </w:r>
      <w:r w:rsidR="00E736D9" w:rsidRPr="00BD2EB8">
        <w:rPr>
          <w:rFonts w:hint="cs"/>
          <w:rtl/>
          <w:lang w:bidi="ar-EG"/>
        </w:rPr>
        <w:t>أن تحديد موقع المرسل، على وجه الخصوص، بالتثليث المساحي</w:t>
      </w:r>
      <w:r w:rsidR="009476B1" w:rsidRPr="00BD2EB8">
        <w:rPr>
          <w:rFonts w:hint="cs"/>
          <w:rtl/>
          <w:lang w:bidi="ar-EG"/>
        </w:rPr>
        <w:t xml:space="preserve"> هو الهدف النهائي لجميع الأنشطة المرتبطة بقياسات معرفة الاتجاهات، ومن ثم فإن التفاعل بين أجهزة تحديد الاتجاهات (الثابتة والمتنقلة) المشاركة في عملية التثليث المساحي يؤدي دوراً حيوياً؛</w:t>
      </w:r>
    </w:p>
    <w:p w14:paraId="6C8BFC96" w14:textId="77777777" w:rsidR="00930DA1" w:rsidRPr="00BD2EB8" w:rsidRDefault="001E5AAB" w:rsidP="009476B1">
      <w:pPr>
        <w:rPr>
          <w:lang w:bidi="ar-EG"/>
        </w:rPr>
      </w:pPr>
      <w:r w:rsidRPr="00BD2EB8">
        <w:rPr>
          <w:rFonts w:hint="cs"/>
          <w:rtl/>
        </w:rPr>
        <w:t>ج</w:t>
      </w:r>
      <w:r w:rsidR="00930DA1" w:rsidRPr="00BD2EB8">
        <w:rPr>
          <w:rFonts w:hint="cs"/>
          <w:rtl/>
          <w:lang w:bidi="ar-EG"/>
        </w:rPr>
        <w:t>)</w:t>
      </w:r>
      <w:r w:rsidR="00930DA1" w:rsidRPr="00BD2EB8">
        <w:rPr>
          <w:rFonts w:hint="cs"/>
          <w:rtl/>
          <w:lang w:bidi="ar-EG"/>
        </w:rPr>
        <w:tab/>
        <w:t>أن معرفة درجة دقة التقويم الزاوي</w:t>
      </w:r>
      <w:r w:rsidR="009476B1" w:rsidRPr="00BD2EB8">
        <w:rPr>
          <w:rFonts w:hint="cs"/>
          <w:rtl/>
          <w:lang w:bidi="ar-EG"/>
        </w:rPr>
        <w:t>، إلى جانب دقة تحديد موقع مرسل، تعتبر</w:t>
      </w:r>
      <w:r w:rsidR="00930DA1" w:rsidRPr="00BD2EB8">
        <w:rPr>
          <w:rFonts w:hint="cs"/>
          <w:rtl/>
          <w:lang w:bidi="ar-EG"/>
        </w:rPr>
        <w:t xml:space="preserve"> مهمة</w:t>
      </w:r>
      <w:r w:rsidR="009476B1" w:rsidRPr="00BD2EB8">
        <w:rPr>
          <w:rFonts w:hint="cs"/>
          <w:rtl/>
          <w:lang w:bidi="ar-EG"/>
        </w:rPr>
        <w:t xml:space="preserve"> لأغراض المراقبة المحلية والدولية</w:t>
      </w:r>
      <w:r w:rsidR="00930DA1" w:rsidRPr="00BD2EB8">
        <w:rPr>
          <w:rFonts w:hint="cs"/>
          <w:rtl/>
          <w:lang w:bidi="ar-EG"/>
        </w:rPr>
        <w:t xml:space="preserve"> في تحديد ال</w:t>
      </w:r>
      <w:r w:rsidR="009476B1" w:rsidRPr="00BD2EB8">
        <w:rPr>
          <w:rFonts w:hint="cs"/>
          <w:rtl/>
          <w:lang w:bidi="ar-EG"/>
        </w:rPr>
        <w:t>م</w:t>
      </w:r>
      <w:r w:rsidR="00930DA1" w:rsidRPr="00BD2EB8">
        <w:rPr>
          <w:rFonts w:hint="cs"/>
          <w:rtl/>
          <w:lang w:bidi="ar-EG"/>
        </w:rPr>
        <w:t xml:space="preserve">وضع </w:t>
      </w:r>
      <w:r w:rsidR="009476B1" w:rsidRPr="00BD2EB8">
        <w:rPr>
          <w:rFonts w:hint="cs"/>
          <w:rtl/>
          <w:lang w:bidi="ar-EG"/>
        </w:rPr>
        <w:t>الأرجح لمرسل</w:t>
      </w:r>
      <w:r w:rsidR="00930DA1" w:rsidRPr="00BD2EB8">
        <w:rPr>
          <w:rFonts w:hint="cs"/>
          <w:rtl/>
          <w:lang w:bidi="ar-EG"/>
        </w:rPr>
        <w:t>؛</w:t>
      </w:r>
    </w:p>
    <w:p w14:paraId="5165F755" w14:textId="77777777" w:rsidR="00106A94" w:rsidRPr="00BD2EB8" w:rsidRDefault="001E5AAB" w:rsidP="00964D9B">
      <w:pPr>
        <w:rPr>
          <w:rtl/>
          <w:lang w:bidi="ar-EG"/>
        </w:rPr>
      </w:pPr>
      <w:r w:rsidRPr="00BD2EB8">
        <w:rPr>
          <w:rFonts w:hint="cs"/>
          <w:rtl/>
        </w:rPr>
        <w:t>د</w:t>
      </w:r>
      <w:r w:rsidRPr="00BD2EB8">
        <w:rPr>
          <w:rFonts w:hint="eastAsia"/>
          <w:rtl/>
        </w:rPr>
        <w:t> </w:t>
      </w:r>
      <w:r w:rsidR="00930DA1" w:rsidRPr="00BD2EB8">
        <w:rPr>
          <w:rFonts w:hint="cs"/>
          <w:rtl/>
          <w:lang w:bidi="ar-EG"/>
        </w:rPr>
        <w:t>)</w:t>
      </w:r>
      <w:r w:rsidR="00930DA1" w:rsidRPr="00BD2EB8">
        <w:rPr>
          <w:rFonts w:hint="cs"/>
          <w:rtl/>
          <w:lang w:bidi="ar-EG"/>
        </w:rPr>
        <w:tab/>
      </w:r>
      <w:r w:rsidR="009476B1" w:rsidRPr="00BD2EB8">
        <w:rPr>
          <w:rFonts w:hint="cs"/>
          <w:rtl/>
          <w:lang w:bidi="ar-EG"/>
        </w:rPr>
        <w:t xml:space="preserve">أن مساحة منطقة تغطية تحديد الموقع تعتمد إلى حد كبير على تشكيلة أجهزة معرفة الاتجاهات في شبكة ما، وتقل كثيراً في العادة عن مساحة التغطية الإجمالية </w:t>
      </w:r>
      <w:r w:rsidR="00964D9B" w:rsidRPr="00BD2EB8">
        <w:rPr>
          <w:rFonts w:hint="cs"/>
          <w:rtl/>
          <w:lang w:bidi="ar-EG"/>
        </w:rPr>
        <w:t>لأجهزة معرفة الاتجاهات في هذه الشبكة؛ وقد تتلاشى كلياً إذا تباعدت المسافات كثيراً بين تلك الأجهزة؛</w:t>
      </w:r>
    </w:p>
    <w:p w14:paraId="4FCE66FF" w14:textId="77777777" w:rsidR="00106A94" w:rsidRPr="00BD2EB8" w:rsidRDefault="00106A94" w:rsidP="00DC2031">
      <w:pPr>
        <w:rPr>
          <w:rtl/>
          <w:lang w:bidi="ar-EG"/>
        </w:rPr>
      </w:pPr>
      <w:r w:rsidRPr="00BD2EB8">
        <w:rPr>
          <w:rFonts w:hint="cs"/>
          <w:rtl/>
        </w:rPr>
        <w:t>ﻫ</w:t>
      </w:r>
      <w:r w:rsidR="00DC2031">
        <w:rPr>
          <w:rFonts w:hint="cs"/>
          <w:rtl/>
          <w:lang w:bidi="ar-EG"/>
        </w:rPr>
        <w:t xml:space="preserve"> </w:t>
      </w:r>
      <w:r w:rsidRPr="00BD2EB8">
        <w:rPr>
          <w:rFonts w:hint="cs"/>
          <w:rtl/>
          <w:lang w:bidi="ar-EG"/>
        </w:rPr>
        <w:t>)</w:t>
      </w:r>
      <w:r w:rsidRPr="00BD2EB8">
        <w:rPr>
          <w:rFonts w:hint="cs"/>
          <w:rtl/>
          <w:lang w:bidi="ar-EG"/>
        </w:rPr>
        <w:tab/>
      </w:r>
      <w:r w:rsidR="00964D9B" w:rsidRPr="00BD2EB8">
        <w:rPr>
          <w:rFonts w:hint="cs"/>
          <w:rtl/>
          <w:lang w:bidi="ar-EG"/>
        </w:rPr>
        <w:t>أن دقة (أو عدم دقة) تحديد الموقع بالتثليث المساحي لا تظل ثابتة في كل أنحاء منطقة التغطية الإجمالية لتحديد الموقع، بل</w:t>
      </w:r>
      <w:r w:rsidR="00BD2EB8" w:rsidRPr="00BD2EB8">
        <w:rPr>
          <w:rFonts w:hint="eastAsia"/>
          <w:rtl/>
          <w:lang w:bidi="ar-EG"/>
        </w:rPr>
        <w:t> </w:t>
      </w:r>
      <w:r w:rsidR="00964D9B" w:rsidRPr="00BD2EB8">
        <w:rPr>
          <w:rFonts w:hint="cs"/>
          <w:rtl/>
          <w:lang w:bidi="ar-EG"/>
        </w:rPr>
        <w:t>تتفاوت ضمنها؛</w:t>
      </w:r>
    </w:p>
    <w:p w14:paraId="3C522CCA" w14:textId="77777777" w:rsidR="00930DA1" w:rsidRPr="00BD2EB8" w:rsidRDefault="00106A94" w:rsidP="00DC2031">
      <w:pPr>
        <w:rPr>
          <w:lang w:bidi="ar-EG"/>
        </w:rPr>
      </w:pPr>
      <w:r w:rsidRPr="00BD2EB8">
        <w:rPr>
          <w:rFonts w:hint="cs"/>
          <w:rtl/>
        </w:rPr>
        <w:t>و</w:t>
      </w:r>
      <w:r w:rsidR="00DC2031">
        <w:rPr>
          <w:rFonts w:hint="cs"/>
          <w:rtl/>
          <w:lang w:bidi="ar-EG"/>
        </w:rPr>
        <w:t xml:space="preserve"> </w:t>
      </w:r>
      <w:r w:rsidRPr="00BD2EB8">
        <w:rPr>
          <w:rFonts w:hint="cs"/>
          <w:rtl/>
          <w:lang w:bidi="ar-EG"/>
        </w:rPr>
        <w:t>)</w:t>
      </w:r>
      <w:r w:rsidRPr="00BD2EB8">
        <w:rPr>
          <w:rFonts w:hint="cs"/>
          <w:rtl/>
          <w:lang w:bidi="ar-EG"/>
        </w:rPr>
        <w:tab/>
      </w:r>
      <w:r w:rsidR="00930DA1" w:rsidRPr="00BD2EB8">
        <w:rPr>
          <w:rFonts w:hint="cs"/>
          <w:rtl/>
          <w:lang w:bidi="ar-EG"/>
        </w:rPr>
        <w:t>أن الكثير من المعدات الحديثة لتحديد الاتجاه تعتمد على نتيجة متوسطات إحصائية لتحديد تصنيف التقويمات الزاوية؛</w:t>
      </w:r>
    </w:p>
    <w:p w14:paraId="378D074B" w14:textId="77777777" w:rsidR="00930DA1" w:rsidRPr="00BD2EB8" w:rsidRDefault="00106A94" w:rsidP="00DC2031">
      <w:pPr>
        <w:rPr>
          <w:lang w:bidi="ar-EG"/>
        </w:rPr>
      </w:pPr>
      <w:r w:rsidRPr="00BD2EB8">
        <w:rPr>
          <w:rFonts w:hint="cs"/>
          <w:rtl/>
        </w:rPr>
        <w:t>ز</w:t>
      </w:r>
      <w:r w:rsidR="00DC2031">
        <w:rPr>
          <w:rFonts w:hint="cs"/>
          <w:rtl/>
          <w:lang w:bidi="ar-EG"/>
        </w:rPr>
        <w:t xml:space="preserve"> </w:t>
      </w:r>
      <w:r w:rsidR="00930DA1" w:rsidRPr="00BD2EB8">
        <w:rPr>
          <w:rFonts w:hint="cs"/>
          <w:rtl/>
          <w:lang w:bidi="ar-EG"/>
        </w:rPr>
        <w:t>)</w:t>
      </w:r>
      <w:r w:rsidR="00930DA1" w:rsidRPr="00BD2EB8">
        <w:rPr>
          <w:rFonts w:hint="cs"/>
          <w:rtl/>
          <w:lang w:bidi="ar-EG"/>
        </w:rPr>
        <w:tab/>
        <w:t>أن الطريقة التقليدية لتحديد الموقع</w:t>
      </w:r>
      <w:r w:rsidR="00FE463C" w:rsidRPr="00BD2EB8">
        <w:rPr>
          <w:rFonts w:hint="eastAsia"/>
          <w:rtl/>
          <w:lang w:bidi="ar-EG"/>
        </w:rPr>
        <w:t> </w:t>
      </w:r>
      <w:r w:rsidR="004978D4" w:rsidRPr="00BD2EB8">
        <w:rPr>
          <w:lang w:bidi="ar-EG"/>
        </w:rPr>
        <w:t>(</w:t>
      </w:r>
      <w:r w:rsidR="00930DA1" w:rsidRPr="00BD2EB8">
        <w:rPr>
          <w:lang w:val="fr-CH" w:bidi="ar-EG"/>
        </w:rPr>
        <w:t>SSL</w:t>
      </w:r>
      <w:r w:rsidR="004978D4" w:rsidRPr="00BD2EB8">
        <w:rPr>
          <w:lang w:val="fr-CH" w:bidi="ar-EG"/>
        </w:rPr>
        <w:t>)</w:t>
      </w:r>
      <w:r w:rsidR="00930DA1" w:rsidRPr="00BD2EB8">
        <w:rPr>
          <w:rFonts w:hint="cs"/>
          <w:rtl/>
          <w:lang w:bidi="ar-EG"/>
        </w:rPr>
        <w:t xml:space="preserve"> </w:t>
      </w:r>
      <w:r w:rsidR="00964D9B" w:rsidRPr="00BD2EB8">
        <w:rPr>
          <w:rFonts w:hint="cs"/>
          <w:rtl/>
          <w:lang w:bidi="ar-EG"/>
        </w:rPr>
        <w:t xml:space="preserve">في إطار أنشطة المراقبة </w:t>
      </w:r>
      <w:r w:rsidR="00964D9B" w:rsidRPr="00BD2EB8">
        <w:rPr>
          <w:rtl/>
        </w:rPr>
        <w:t xml:space="preserve">العاملة بالموجات الديكامترية </w:t>
      </w:r>
      <w:r w:rsidR="00FE463C" w:rsidRPr="00BD2EB8">
        <w:rPr>
          <w:lang w:bidi="ar-EG"/>
        </w:rPr>
        <w:t>(</w:t>
      </w:r>
      <w:r w:rsidR="00964D9B" w:rsidRPr="00BD2EB8">
        <w:rPr>
          <w:lang w:bidi="ar-EG"/>
        </w:rPr>
        <w:t>HF</w:t>
      </w:r>
      <w:r w:rsidR="00FE463C" w:rsidRPr="00BD2EB8">
        <w:rPr>
          <w:lang w:bidi="ar-EG"/>
        </w:rPr>
        <w:t>)</w:t>
      </w:r>
      <w:r w:rsidR="00964D9B" w:rsidRPr="00BD2EB8">
        <w:rPr>
          <w:rFonts w:hint="cs"/>
          <w:rtl/>
          <w:lang w:bidi="ar-EG"/>
        </w:rPr>
        <w:t xml:space="preserve"> ي</w:t>
      </w:r>
      <w:r w:rsidR="00930DA1" w:rsidRPr="00BD2EB8">
        <w:rPr>
          <w:rFonts w:hint="cs"/>
          <w:rtl/>
          <w:lang w:bidi="ar-EG"/>
        </w:rPr>
        <w:t>مكن أن تضيف قدراً كبيراً من التيسير لتحديد موقع المرسلا</w:t>
      </w:r>
      <w:r w:rsidR="00BD2EB8" w:rsidRPr="00BD2EB8">
        <w:rPr>
          <w:rFonts w:hint="cs"/>
          <w:rtl/>
          <w:lang w:bidi="ar-EG"/>
        </w:rPr>
        <w:t>ت، لكونها تتميز بأنها لا تحتاج إ</w:t>
      </w:r>
      <w:r w:rsidR="00930DA1" w:rsidRPr="00BD2EB8">
        <w:rPr>
          <w:rFonts w:hint="cs"/>
          <w:rtl/>
          <w:lang w:bidi="ar-EG"/>
        </w:rPr>
        <w:t>لى التثليث المساحي، لأنها تسمح بتحديد الموقع باستخدام محطة واحدة، في حالة الموجات الجوية بصورة مستقلة عن المحطات الأخرى؛</w:t>
      </w:r>
    </w:p>
    <w:p w14:paraId="385D8DC8" w14:textId="77777777" w:rsidR="00930DA1" w:rsidRPr="00BD2EB8" w:rsidRDefault="00106A94" w:rsidP="00930DA1">
      <w:pPr>
        <w:rPr>
          <w:rtl/>
          <w:lang w:bidi="ar-EG"/>
        </w:rPr>
      </w:pPr>
      <w:r w:rsidRPr="00BD2EB8">
        <w:rPr>
          <w:rFonts w:hint="cs"/>
          <w:sz w:val="30"/>
          <w:rtl/>
          <w:lang w:bidi="ar-EG"/>
        </w:rPr>
        <w:t>ح</w:t>
      </w:r>
      <w:r w:rsidR="00930DA1" w:rsidRPr="00BD2EB8">
        <w:rPr>
          <w:rFonts w:hint="cs"/>
          <w:sz w:val="30"/>
          <w:rtl/>
          <w:lang w:bidi="ar-EG"/>
        </w:rPr>
        <w:t>)</w:t>
      </w:r>
      <w:r w:rsidR="00930DA1" w:rsidRPr="00BD2EB8">
        <w:rPr>
          <w:rtl/>
          <w:lang w:bidi="ar-EG"/>
        </w:rPr>
        <w:tab/>
      </w:r>
      <w:r w:rsidR="00930DA1" w:rsidRPr="00BD2EB8">
        <w:rPr>
          <w:rFonts w:hint="cs"/>
          <w:rtl/>
          <w:lang w:bidi="ar-EG"/>
        </w:rPr>
        <w:t>أن تنفيذ الطريقة التقليدية لتحديد الموقع إلى جانب تعريف الاتجاه التقليدي يؤدي إلى تحسين القدرة على تحديد موقع المرسل،</w:t>
      </w:r>
    </w:p>
    <w:p w14:paraId="7814FAB5" w14:textId="77777777" w:rsidR="00930DA1" w:rsidRPr="00670E17" w:rsidRDefault="00930DA1" w:rsidP="00930DA1">
      <w:pPr>
        <w:pStyle w:val="Call"/>
        <w:rPr>
          <w:rFonts w:eastAsia="NSimSun"/>
          <w:rtl/>
        </w:rPr>
      </w:pPr>
      <w:r w:rsidRPr="00670E17">
        <w:rPr>
          <w:rFonts w:eastAsia="NSimSun" w:hint="cs"/>
          <w:rtl/>
        </w:rPr>
        <w:lastRenderedPageBreak/>
        <w:t>توص</w:t>
      </w:r>
      <w:r>
        <w:rPr>
          <w:rFonts w:eastAsia="NSimSun" w:hint="cs"/>
          <w:rtl/>
        </w:rPr>
        <w:t>ـ</w:t>
      </w:r>
      <w:r w:rsidRPr="00670E17">
        <w:rPr>
          <w:rFonts w:eastAsia="NSimSun" w:hint="cs"/>
          <w:rtl/>
        </w:rPr>
        <w:t>ي</w:t>
      </w:r>
    </w:p>
    <w:p w14:paraId="57E2F5C7" w14:textId="77777777" w:rsidR="00930DA1" w:rsidRPr="00BD2EB8" w:rsidRDefault="00930DA1" w:rsidP="00FE463C">
      <w:pPr>
        <w:rPr>
          <w:lang w:bidi="ar-EG"/>
        </w:rPr>
      </w:pPr>
      <w:r w:rsidRPr="00BD2EB8">
        <w:rPr>
          <w:b/>
          <w:bCs/>
          <w:lang w:bidi="ar-EG"/>
        </w:rPr>
        <w:t>1</w:t>
      </w:r>
      <w:r w:rsidRPr="00BD2EB8">
        <w:rPr>
          <w:rFonts w:hint="cs"/>
          <w:rtl/>
          <w:lang w:bidi="ar-EG"/>
        </w:rPr>
        <w:tab/>
        <w:t>باستخدام دليل مراقبة الطيف</w:t>
      </w:r>
      <w:r w:rsidR="00964D9B" w:rsidRPr="00BD2EB8">
        <w:rPr>
          <w:rFonts w:hint="cs"/>
          <w:rtl/>
          <w:lang w:bidi="ar-EG"/>
        </w:rPr>
        <w:t>، إصدار عام</w:t>
      </w:r>
      <w:r w:rsidR="00FE463C" w:rsidRPr="00BD2EB8">
        <w:rPr>
          <w:rFonts w:hint="eastAsia"/>
          <w:rtl/>
          <w:lang w:bidi="ar-EG"/>
        </w:rPr>
        <w:t> </w:t>
      </w:r>
      <w:r w:rsidR="00964D9B" w:rsidRPr="00BD2EB8">
        <w:rPr>
          <w:lang w:bidi="ar-EG"/>
        </w:rPr>
        <w:t>2011</w:t>
      </w:r>
      <w:r w:rsidR="00964D9B" w:rsidRPr="00BD2EB8">
        <w:rPr>
          <w:rFonts w:hint="cs"/>
          <w:rtl/>
          <w:lang w:bidi="ar-SY"/>
        </w:rPr>
        <w:t>،</w:t>
      </w:r>
      <w:r w:rsidRPr="00BD2EB8">
        <w:rPr>
          <w:rFonts w:hint="cs"/>
          <w:rtl/>
          <w:lang w:bidi="ar-EG"/>
        </w:rPr>
        <w:t xml:space="preserve"> </w:t>
      </w:r>
      <w:r w:rsidR="00964D9B" w:rsidRPr="00BD2EB8">
        <w:rPr>
          <w:rFonts w:hint="cs"/>
          <w:rtl/>
          <w:lang w:bidi="ar-EG"/>
        </w:rPr>
        <w:t>للاسترشاد بشأن وظائف معرفة</w:t>
      </w:r>
      <w:r w:rsidRPr="00BD2EB8">
        <w:rPr>
          <w:rFonts w:hint="cs"/>
          <w:rtl/>
          <w:lang w:bidi="ar-EG"/>
        </w:rPr>
        <w:t xml:space="preserve"> الاتجاه</w:t>
      </w:r>
      <w:r w:rsidR="00964D9B" w:rsidRPr="00BD2EB8">
        <w:rPr>
          <w:rFonts w:hint="cs"/>
          <w:rtl/>
          <w:lang w:bidi="ar-EG"/>
        </w:rPr>
        <w:t>ات وتحدي</w:t>
      </w:r>
      <w:r w:rsidR="00F94EE7" w:rsidRPr="00BD2EB8">
        <w:rPr>
          <w:rFonts w:hint="cs"/>
          <w:rtl/>
          <w:lang w:bidi="ar-EG"/>
        </w:rPr>
        <w:t>د</w:t>
      </w:r>
      <w:r w:rsidR="00964D9B" w:rsidRPr="00BD2EB8">
        <w:rPr>
          <w:rFonts w:hint="cs"/>
          <w:rtl/>
          <w:lang w:bidi="ar-EG"/>
        </w:rPr>
        <w:t xml:space="preserve"> موقع المرسل</w:t>
      </w:r>
      <w:r w:rsidRPr="00BD2EB8">
        <w:rPr>
          <w:rFonts w:hint="cs"/>
          <w:rtl/>
          <w:lang w:bidi="ar-EG"/>
        </w:rPr>
        <w:t xml:space="preserve"> في محطات المراقبة</w:t>
      </w:r>
      <w:r w:rsidR="00964D9B" w:rsidRPr="00BD2EB8">
        <w:rPr>
          <w:rFonts w:hint="cs"/>
          <w:rtl/>
          <w:lang w:bidi="ar-EG"/>
        </w:rPr>
        <w:t xml:space="preserve"> الثابتة والمتنقلة</w:t>
      </w:r>
      <w:r w:rsidRPr="00BD2EB8">
        <w:rPr>
          <w:rFonts w:hint="cs"/>
          <w:rtl/>
          <w:lang w:bidi="ar-EG"/>
        </w:rPr>
        <w:t>؛</w:t>
      </w:r>
    </w:p>
    <w:p w14:paraId="38FBAF3B" w14:textId="77777777" w:rsidR="00930DA1" w:rsidRPr="00BD2EB8" w:rsidRDefault="00930DA1" w:rsidP="00FE463C">
      <w:pPr>
        <w:rPr>
          <w:lang w:bidi="ar-EG"/>
        </w:rPr>
      </w:pPr>
      <w:r w:rsidRPr="00BD2EB8">
        <w:rPr>
          <w:b/>
          <w:bCs/>
          <w:lang w:bidi="ar-EG"/>
        </w:rPr>
        <w:t>2</w:t>
      </w:r>
      <w:r w:rsidRPr="00BD2EB8">
        <w:rPr>
          <w:rFonts w:hint="cs"/>
          <w:rtl/>
          <w:lang w:bidi="ar-EG"/>
        </w:rPr>
        <w:tab/>
        <w:t>لأغراض تحديد الاتجاه</w:t>
      </w:r>
      <w:r w:rsidR="00F94EE7" w:rsidRPr="00BD2EB8">
        <w:rPr>
          <w:rtl/>
        </w:rPr>
        <w:t xml:space="preserve"> </w:t>
      </w:r>
      <w:r w:rsidR="00F94EE7" w:rsidRPr="00BD2EB8">
        <w:rPr>
          <w:rFonts w:hint="cs"/>
          <w:rtl/>
        </w:rPr>
        <w:t xml:space="preserve">بواسطة </w:t>
      </w:r>
      <w:r w:rsidR="00F94EE7" w:rsidRPr="00BD2EB8">
        <w:rPr>
          <w:rtl/>
        </w:rPr>
        <w:t xml:space="preserve">الموجات الديكامترية </w:t>
      </w:r>
      <w:r w:rsidR="00FE463C" w:rsidRPr="00BD2EB8">
        <w:rPr>
          <w:lang w:bidi="ar-EG"/>
        </w:rPr>
        <w:t>(HF)</w:t>
      </w:r>
      <w:r w:rsidRPr="00BD2EB8">
        <w:rPr>
          <w:rFonts w:hint="cs"/>
          <w:rtl/>
          <w:lang w:bidi="ar-EG"/>
        </w:rPr>
        <w:t xml:space="preserve">، </w:t>
      </w:r>
      <w:r w:rsidR="00F94EE7" w:rsidRPr="00BD2EB8">
        <w:rPr>
          <w:rFonts w:hint="cs"/>
          <w:rtl/>
          <w:lang w:bidi="ar-EG"/>
        </w:rPr>
        <w:t>و</w:t>
      </w:r>
      <w:r w:rsidRPr="00BD2EB8">
        <w:rPr>
          <w:rFonts w:hint="cs"/>
          <w:rtl/>
          <w:lang w:bidi="ar-EG"/>
        </w:rPr>
        <w:t>باستخدام الأنظمة القائمة على تقنيات مقياس الزوايا</w:t>
      </w:r>
      <w:r w:rsidR="00FE463C" w:rsidRPr="00BD2EB8">
        <w:rPr>
          <w:rFonts w:hint="eastAsia"/>
          <w:rtl/>
          <w:lang w:bidi="ar-EG"/>
        </w:rPr>
        <w:t> </w:t>
      </w:r>
      <w:r w:rsidRPr="00BD2EB8">
        <w:rPr>
          <w:rFonts w:hint="cs"/>
          <w:rtl/>
          <w:lang w:bidi="ar-EG"/>
        </w:rPr>
        <w:t>(الغونيومتر)، أو مقياس التداخل، أو</w:t>
      </w:r>
      <w:r w:rsidR="00985D29" w:rsidRPr="00BD2EB8">
        <w:rPr>
          <w:rFonts w:hint="eastAsia"/>
          <w:rtl/>
          <w:lang w:bidi="ar-EG"/>
        </w:rPr>
        <w:t> </w:t>
      </w:r>
      <w:r w:rsidRPr="00BD2EB8">
        <w:rPr>
          <w:rFonts w:hint="cs"/>
          <w:rtl/>
          <w:lang w:bidi="ar-EG"/>
        </w:rPr>
        <w:t>مقياس دوبلر على وجه التفضيل على معرفات الاتجاهات الدوارة البسيطة ذات العُرى المتقاطعة الأقل موثوقية، بالنظر إلى طبيعة الانتشار الأيونوسفيري؛</w:t>
      </w:r>
    </w:p>
    <w:p w14:paraId="2A7E3F67" w14:textId="77777777" w:rsidR="00930DA1" w:rsidRPr="00BD2EB8" w:rsidRDefault="00930DA1" w:rsidP="00FE463C">
      <w:pPr>
        <w:rPr>
          <w:lang w:bidi="ar-EG"/>
        </w:rPr>
      </w:pPr>
      <w:r w:rsidRPr="00BD2EB8">
        <w:rPr>
          <w:b/>
          <w:bCs/>
          <w:lang w:bidi="ar-EG"/>
        </w:rPr>
        <w:t>3</w:t>
      </w:r>
      <w:r w:rsidRPr="00BD2EB8">
        <w:rPr>
          <w:rFonts w:hint="cs"/>
          <w:rtl/>
          <w:lang w:bidi="ar-EG"/>
        </w:rPr>
        <w:tab/>
        <w:t>أن الطريقة التقليدية لتحديد الموقع</w:t>
      </w:r>
      <w:r w:rsidR="00F94EE7" w:rsidRPr="00BD2EB8">
        <w:rPr>
          <w:rFonts w:hint="cs"/>
          <w:rtl/>
          <w:lang w:bidi="ar-EG"/>
        </w:rPr>
        <w:t xml:space="preserve"> في نطاق </w:t>
      </w:r>
      <w:r w:rsidR="00F94EE7" w:rsidRPr="00BD2EB8">
        <w:rPr>
          <w:rtl/>
        </w:rPr>
        <w:t xml:space="preserve">الموجات الديكامترية </w:t>
      </w:r>
      <w:r w:rsidR="00FE463C" w:rsidRPr="00BD2EB8">
        <w:rPr>
          <w:lang w:bidi="ar-EG"/>
        </w:rPr>
        <w:t>(HF)</w:t>
      </w:r>
      <w:r w:rsidRPr="00BD2EB8">
        <w:rPr>
          <w:rFonts w:hint="cs"/>
          <w:rtl/>
          <w:lang w:bidi="ar-EG"/>
        </w:rPr>
        <w:t xml:space="preserve"> يمكن أن تتم لطرائق تعريف الاتجاه بالنسبة لإشارات الموجات الأيونوسفيرية؛</w:t>
      </w:r>
    </w:p>
    <w:p w14:paraId="48532B82" w14:textId="77777777" w:rsidR="00930DA1" w:rsidRPr="00BD2EB8" w:rsidRDefault="00930DA1" w:rsidP="00930DA1">
      <w:pPr>
        <w:rPr>
          <w:lang w:bidi="ar-EG"/>
        </w:rPr>
      </w:pPr>
      <w:r w:rsidRPr="00BD2EB8">
        <w:rPr>
          <w:b/>
          <w:bCs/>
          <w:lang w:bidi="ar-EG"/>
        </w:rPr>
        <w:t>4</w:t>
      </w:r>
      <w:r w:rsidRPr="00BD2EB8">
        <w:rPr>
          <w:rFonts w:hint="cs"/>
          <w:rtl/>
          <w:lang w:bidi="ar-EG"/>
        </w:rPr>
        <w:tab/>
        <w:t>أنه يفضل استخدام الأنظمة التقليدية لتحديد الموقع باستخدام مسابير أيونوسفيرية في الوقت الحقيقي بدلاً من استخدام نماذج أو تنبؤات أيونوسفيرية لتحديد الأيونوسفير؛</w:t>
      </w:r>
    </w:p>
    <w:p w14:paraId="39B8F2F1" w14:textId="77777777" w:rsidR="00930DA1" w:rsidRPr="00BD2EB8" w:rsidRDefault="00930DA1" w:rsidP="00930DA1">
      <w:pPr>
        <w:spacing w:line="240" w:lineRule="auto"/>
        <w:rPr>
          <w:lang w:bidi="ar-EG"/>
        </w:rPr>
      </w:pPr>
      <w:r w:rsidRPr="00BD2EB8">
        <w:rPr>
          <w:b/>
          <w:bCs/>
          <w:lang w:val="fr-CH" w:bidi="ar-EG"/>
        </w:rPr>
        <w:t>5</w:t>
      </w:r>
      <w:r w:rsidRPr="00BD2EB8">
        <w:rPr>
          <w:rFonts w:hint="cs"/>
          <w:rtl/>
          <w:lang w:val="fr-CH" w:bidi="ar-EG"/>
        </w:rPr>
        <w:tab/>
      </w:r>
      <w:r w:rsidRPr="00BD2EB8">
        <w:rPr>
          <w:rFonts w:hint="cs"/>
          <w:rtl/>
          <w:lang w:bidi="ar-EG"/>
        </w:rPr>
        <w:t>أن صفيف الهوائيات وتكنولوجيات تجهيز الإشارات، مثل قياس التداخل المقارن المستخدم في تطبيقات الطريقة التقليدية لتحديد الموقع، قد تكون ملائمة أيضاً لإيجاد شبكات تثليث مساحي كثيفة لمعرفة الاتجاه، بما في ذلك معرفته على أساس استقبال موجات أرضية؛</w:t>
      </w:r>
    </w:p>
    <w:p w14:paraId="074CE3CB" w14:textId="77777777" w:rsidR="00930DA1" w:rsidRPr="00BD2EB8" w:rsidRDefault="00930DA1" w:rsidP="00F94EE7">
      <w:pPr>
        <w:rPr>
          <w:lang w:bidi="ar-EG"/>
        </w:rPr>
      </w:pPr>
      <w:r w:rsidRPr="00BD2EB8">
        <w:rPr>
          <w:b/>
          <w:bCs/>
          <w:lang w:val="fr-CH" w:bidi="ar-EG"/>
        </w:rPr>
        <w:t>6</w:t>
      </w:r>
      <w:r w:rsidRPr="00BD2EB8">
        <w:rPr>
          <w:rFonts w:hint="cs"/>
          <w:rtl/>
          <w:lang w:val="fr-CH" w:bidi="ar-EG"/>
        </w:rPr>
        <w:tab/>
      </w:r>
      <w:r w:rsidRPr="00BD2EB8">
        <w:rPr>
          <w:rFonts w:hint="cs"/>
          <w:rtl/>
          <w:lang w:bidi="ar-EG"/>
        </w:rPr>
        <w:t>أنه ينبغي النظر في استخدام تعزيز أنظمة معرفة الاتجاه</w:t>
      </w:r>
      <w:r w:rsidR="00CF7F47" w:rsidRPr="00BD2EB8">
        <w:rPr>
          <w:rFonts w:hint="cs"/>
          <w:rtl/>
          <w:lang w:bidi="ar-EG"/>
        </w:rPr>
        <w:t>.</w:t>
      </w:r>
      <w:r w:rsidR="00F94EE7" w:rsidRPr="00BD2EB8">
        <w:rPr>
          <w:rFonts w:hint="cs"/>
          <w:rtl/>
          <w:lang w:bidi="ar-EG"/>
        </w:rPr>
        <w:t xml:space="preserve"> وتحديد موقع المرسل</w:t>
      </w:r>
      <w:r w:rsidRPr="00BD2EB8">
        <w:rPr>
          <w:rFonts w:hint="cs"/>
          <w:rtl/>
          <w:lang w:bidi="ar-EG"/>
        </w:rPr>
        <w:t xml:space="preserve"> التي يُستعان فيها بالحواسيب لتحسين عامل الدقة والموثوقية للتقويمات الزاوية المستصوبة ولحساب ثوابت معرفة الاتجاهات؛</w:t>
      </w:r>
    </w:p>
    <w:p w14:paraId="2BCB86DD" w14:textId="77777777" w:rsidR="00930DA1" w:rsidRPr="00BD2EB8" w:rsidRDefault="00930DA1" w:rsidP="00DC2031">
      <w:pPr>
        <w:rPr>
          <w:lang w:bidi="ar-EG"/>
        </w:rPr>
      </w:pPr>
      <w:r w:rsidRPr="00BD2EB8">
        <w:rPr>
          <w:b/>
          <w:bCs/>
          <w:lang w:val="fr-CH" w:bidi="ar-EG"/>
        </w:rPr>
        <w:t>7</w:t>
      </w:r>
      <w:r w:rsidRPr="00BD2EB8">
        <w:rPr>
          <w:rFonts w:hint="cs"/>
          <w:rtl/>
          <w:lang w:val="fr-CH" w:bidi="ar-EG"/>
        </w:rPr>
        <w:tab/>
      </w:r>
      <w:r w:rsidRPr="00BD2EB8">
        <w:rPr>
          <w:rFonts w:hint="cs"/>
          <w:rtl/>
          <w:lang w:bidi="ar-EG"/>
        </w:rPr>
        <w:t>أنه ينبغي للإدارات أن تستمر في دراسة إدخال تحسينات على الطريقة التقليدية لتحديد الموقع من أجل زيادة</w:t>
      </w:r>
      <w:r w:rsidR="00DC2031">
        <w:rPr>
          <w:rFonts w:hint="cs"/>
          <w:rtl/>
          <w:lang w:bidi="ar-EG"/>
        </w:rPr>
        <w:t xml:space="preserve"> </w:t>
      </w:r>
      <w:r w:rsidRPr="00BD2EB8">
        <w:rPr>
          <w:rFonts w:hint="cs"/>
          <w:rtl/>
          <w:lang w:bidi="ar-EG"/>
        </w:rPr>
        <w:t>تحصينها ضد التغير في ظروف الانتشار الأيونوسفيري ولتحسين التمييز بين نتائج الموقع المعينة على أساس قفزة واحدة أو عدة</w:t>
      </w:r>
      <w:r w:rsidR="00DC2031">
        <w:rPr>
          <w:rFonts w:hint="eastAsia"/>
          <w:rtl/>
          <w:lang w:bidi="ar-EG"/>
        </w:rPr>
        <w:t> </w:t>
      </w:r>
      <w:r w:rsidRPr="00BD2EB8">
        <w:rPr>
          <w:rFonts w:hint="cs"/>
          <w:rtl/>
          <w:lang w:bidi="ar-EG"/>
        </w:rPr>
        <w:t>قفزات؛</w:t>
      </w:r>
    </w:p>
    <w:p w14:paraId="3A0194E4" w14:textId="77777777" w:rsidR="00930DA1" w:rsidRPr="00BD2EB8" w:rsidRDefault="00930DA1" w:rsidP="00053DD6">
      <w:pPr>
        <w:rPr>
          <w:lang w:bidi="ar-EG"/>
        </w:rPr>
      </w:pPr>
      <w:r w:rsidRPr="00BD2EB8">
        <w:rPr>
          <w:b/>
          <w:bCs/>
          <w:lang w:val="fr-CH" w:bidi="ar-EG"/>
        </w:rPr>
        <w:t>8</w:t>
      </w:r>
      <w:r w:rsidRPr="00BD2EB8">
        <w:rPr>
          <w:rFonts w:hint="cs"/>
          <w:rtl/>
          <w:lang w:bidi="ar-EG"/>
        </w:rPr>
        <w:tab/>
        <w:t>أنه ينبغي استخدام الجدولين</w:t>
      </w:r>
      <w:r w:rsidR="00053DD6" w:rsidRPr="00BD2EB8">
        <w:rPr>
          <w:rFonts w:hint="eastAsia"/>
          <w:rtl/>
          <w:lang w:bidi="ar-EG"/>
        </w:rPr>
        <w:t> </w:t>
      </w:r>
      <w:r w:rsidRPr="00BD2EB8">
        <w:rPr>
          <w:lang w:val="fr-CH" w:bidi="ar-EG"/>
        </w:rPr>
        <w:t>1</w:t>
      </w:r>
      <w:r w:rsidRPr="00BD2EB8">
        <w:rPr>
          <w:rFonts w:hint="cs"/>
          <w:rtl/>
          <w:lang w:bidi="ar-EG"/>
        </w:rPr>
        <w:t xml:space="preserve"> و</w:t>
      </w:r>
      <w:r w:rsidRPr="00BD2EB8">
        <w:rPr>
          <w:lang w:bidi="ar-EG"/>
        </w:rPr>
        <w:t>2</w:t>
      </w:r>
      <w:r w:rsidRPr="00BD2EB8">
        <w:rPr>
          <w:rFonts w:hint="cs"/>
          <w:rtl/>
          <w:lang w:bidi="ar-EG"/>
        </w:rPr>
        <w:t xml:space="preserve"> عند تحديد وتصنيف درجة الدقة التي تشفع بقياسات التقويم الزاوي؛</w:t>
      </w:r>
    </w:p>
    <w:p w14:paraId="69B9C90A" w14:textId="77777777" w:rsidR="00930DA1" w:rsidRPr="00BD2EB8" w:rsidRDefault="00930DA1" w:rsidP="00930DA1">
      <w:pPr>
        <w:rPr>
          <w:lang w:bidi="ar-EG"/>
        </w:rPr>
      </w:pPr>
      <w:r w:rsidRPr="00BD2EB8">
        <w:rPr>
          <w:b/>
          <w:bCs/>
          <w:lang w:val="fr-CH" w:bidi="ar-EG"/>
        </w:rPr>
        <w:t>9</w:t>
      </w:r>
      <w:r w:rsidRPr="00BD2EB8">
        <w:rPr>
          <w:rFonts w:hint="cs"/>
          <w:rtl/>
          <w:lang w:bidi="ar-EG"/>
        </w:rPr>
        <w:tab/>
        <w:t>أنه ينبغي ذكر قيمة درجة دقة قياس التقويم الزاوي بإضافة حرف مناسب من الجداول إلى قيمة التقويم الزاوي؛</w:t>
      </w:r>
    </w:p>
    <w:p w14:paraId="17627926" w14:textId="77777777" w:rsidR="00930DA1" w:rsidRPr="00BD2EB8" w:rsidRDefault="00930DA1" w:rsidP="00CF7F47">
      <w:pPr>
        <w:rPr>
          <w:lang w:bidi="ar-EG"/>
        </w:rPr>
      </w:pPr>
      <w:r w:rsidRPr="00BD2EB8">
        <w:rPr>
          <w:b/>
          <w:bCs/>
          <w:lang w:bidi="ar-EG"/>
        </w:rPr>
        <w:t>10</w:t>
      </w:r>
      <w:r w:rsidRPr="00BD2EB8">
        <w:rPr>
          <w:rFonts w:hint="cs"/>
          <w:rtl/>
          <w:lang w:bidi="ar-EG"/>
        </w:rPr>
        <w:tab/>
        <w:t>أنه ينبغي للإدارات تقديم بيانات إحصائية تدعم إلحاق قيمة عددية متوسطة للخصائص المشاهدة مثل الانحراف المعياري، أو عدد العينات، أو الخطأ الحقيقي، أو المعدل المتوسط للعينة.</w:t>
      </w:r>
    </w:p>
    <w:p w14:paraId="37CE6B97" w14:textId="77777777" w:rsidR="00930DA1" w:rsidRDefault="00930DA1" w:rsidP="00DC2031">
      <w:pPr>
        <w:pStyle w:val="TableNo"/>
        <w:rPr>
          <w:rtl/>
          <w:lang w:val="fr-CH"/>
        </w:rPr>
      </w:pPr>
      <w:r>
        <w:rPr>
          <w:rFonts w:hint="cs"/>
          <w:rtl/>
        </w:rPr>
        <w:t>الج</w:t>
      </w:r>
      <w:r w:rsidR="00DC2031">
        <w:rPr>
          <w:rFonts w:hint="cs"/>
          <w:rtl/>
        </w:rPr>
        <w:t>ـ</w:t>
      </w:r>
      <w:r>
        <w:rPr>
          <w:rFonts w:hint="cs"/>
          <w:rtl/>
        </w:rPr>
        <w:t xml:space="preserve">دول </w:t>
      </w:r>
      <w:r>
        <w:rPr>
          <w:lang w:val="fr-CH"/>
        </w:rPr>
        <w:t>1</w:t>
      </w:r>
    </w:p>
    <w:p w14:paraId="05024FF5" w14:textId="77777777" w:rsidR="00930DA1" w:rsidRPr="007F10B6" w:rsidRDefault="00930DA1" w:rsidP="00DC2031">
      <w:pPr>
        <w:pStyle w:val="Tabletitle"/>
        <w:rPr>
          <w:rtl/>
        </w:rPr>
      </w:pPr>
      <w:r w:rsidRPr="007F10B6">
        <w:rPr>
          <w:rFonts w:hint="cs"/>
          <w:rtl/>
          <w:lang w:val="fr-CH"/>
        </w:rPr>
        <w:t xml:space="preserve">تصنيفات التقويمات الزاوية للترددات التي تبلغ قيمتها </w:t>
      </w:r>
      <w:r w:rsidRPr="007F10B6">
        <w:t>MHz 30</w:t>
      </w:r>
      <w:r w:rsidRPr="007F10B6">
        <w:rPr>
          <w:rFonts w:hint="cs"/>
          <w:rtl/>
        </w:rPr>
        <w:t xml:space="preserve"> أو أقل</w:t>
      </w:r>
    </w:p>
    <w:tbl>
      <w:tblPr>
        <w:bidiVisual/>
        <w:tblW w:w="9639" w:type="dxa"/>
        <w:jc w:val="center"/>
        <w:tblLayout w:type="fixed"/>
        <w:tblCellMar>
          <w:left w:w="57" w:type="dxa"/>
          <w:right w:w="57" w:type="dxa"/>
        </w:tblCellMar>
        <w:tblLook w:val="0000" w:firstRow="0" w:lastRow="0" w:firstColumn="0" w:lastColumn="0" w:noHBand="0" w:noVBand="0"/>
      </w:tblPr>
      <w:tblGrid>
        <w:gridCol w:w="624"/>
        <w:gridCol w:w="1360"/>
        <w:gridCol w:w="1188"/>
        <w:gridCol w:w="1329"/>
        <w:gridCol w:w="1257"/>
        <w:gridCol w:w="1137"/>
        <w:gridCol w:w="1305"/>
        <w:gridCol w:w="1439"/>
      </w:tblGrid>
      <w:tr w:rsidR="00930DA1" w:rsidRPr="00EF2189" w14:paraId="0AE8C90D" w14:textId="77777777" w:rsidTr="00FE463C">
        <w:trPr>
          <w:cantSplit/>
          <w:jc w:val="center"/>
        </w:trPr>
        <w:tc>
          <w:tcPr>
            <w:tcW w:w="624" w:type="dxa"/>
            <w:vMerge w:val="restart"/>
            <w:tcBorders>
              <w:top w:val="single" w:sz="6" w:space="0" w:color="auto"/>
              <w:left w:val="single" w:sz="6" w:space="0" w:color="auto"/>
              <w:right w:val="single" w:sz="6" w:space="0" w:color="auto"/>
            </w:tcBorders>
            <w:vAlign w:val="center"/>
          </w:tcPr>
          <w:p w14:paraId="44C22426" w14:textId="77777777" w:rsidR="00930DA1" w:rsidRPr="00EF2189" w:rsidRDefault="00930DA1" w:rsidP="00453D11">
            <w:pPr>
              <w:pStyle w:val="Tablehead"/>
              <w:spacing w:before="80" w:line="280" w:lineRule="exact"/>
            </w:pPr>
            <w:r>
              <w:rPr>
                <w:rFonts w:hint="cs"/>
                <w:rtl/>
              </w:rPr>
              <w:t>الرتبة</w:t>
            </w:r>
          </w:p>
        </w:tc>
        <w:tc>
          <w:tcPr>
            <w:tcW w:w="1360" w:type="dxa"/>
            <w:vMerge w:val="restart"/>
            <w:tcBorders>
              <w:top w:val="single" w:sz="6" w:space="0" w:color="auto"/>
              <w:left w:val="nil"/>
              <w:right w:val="single" w:sz="6" w:space="0" w:color="auto"/>
            </w:tcBorders>
            <w:vAlign w:val="center"/>
          </w:tcPr>
          <w:p w14:paraId="66F19DD8" w14:textId="77777777" w:rsidR="00930DA1" w:rsidRPr="00EF2189" w:rsidRDefault="00930DA1" w:rsidP="00453D11">
            <w:pPr>
              <w:pStyle w:val="Tablehead"/>
              <w:spacing w:before="80" w:line="280" w:lineRule="exact"/>
            </w:pPr>
            <w:r>
              <w:rPr>
                <w:rFonts w:hint="cs"/>
                <w:rtl/>
              </w:rPr>
              <w:t>الخطأ في التقويم الزاوي (بالدرجات)</w:t>
            </w:r>
          </w:p>
        </w:tc>
        <w:tc>
          <w:tcPr>
            <w:tcW w:w="7655" w:type="dxa"/>
            <w:gridSpan w:val="6"/>
            <w:tcBorders>
              <w:top w:val="single" w:sz="6" w:space="0" w:color="auto"/>
              <w:bottom w:val="single" w:sz="6" w:space="0" w:color="auto"/>
              <w:right w:val="single" w:sz="6" w:space="0" w:color="auto"/>
            </w:tcBorders>
            <w:vAlign w:val="center"/>
          </w:tcPr>
          <w:p w14:paraId="5E4151B7" w14:textId="77777777" w:rsidR="00930DA1" w:rsidRPr="00EF2189" w:rsidRDefault="00930DA1" w:rsidP="00453D11">
            <w:pPr>
              <w:pStyle w:val="Tablehead"/>
              <w:spacing w:before="80" w:line="280" w:lineRule="exact"/>
            </w:pPr>
            <w:r>
              <w:rPr>
                <w:rFonts w:hint="cs"/>
                <w:rtl/>
              </w:rPr>
              <w:t>خصائص المشاهدة</w:t>
            </w:r>
          </w:p>
        </w:tc>
      </w:tr>
      <w:tr w:rsidR="00930DA1" w:rsidRPr="00EF2189" w14:paraId="3568CC12" w14:textId="77777777" w:rsidTr="00FE463C">
        <w:trPr>
          <w:cantSplit/>
          <w:jc w:val="center"/>
        </w:trPr>
        <w:tc>
          <w:tcPr>
            <w:tcW w:w="624" w:type="dxa"/>
            <w:vMerge/>
            <w:tcBorders>
              <w:left w:val="single" w:sz="6" w:space="0" w:color="auto"/>
              <w:bottom w:val="single" w:sz="6" w:space="0" w:color="auto"/>
              <w:right w:val="single" w:sz="6" w:space="0" w:color="auto"/>
            </w:tcBorders>
            <w:vAlign w:val="center"/>
          </w:tcPr>
          <w:p w14:paraId="1F75BCF5" w14:textId="77777777" w:rsidR="00930DA1" w:rsidRPr="00EF2189" w:rsidRDefault="00930DA1" w:rsidP="00453D11">
            <w:pPr>
              <w:pStyle w:val="Tablehead"/>
              <w:spacing w:before="80" w:line="280" w:lineRule="exact"/>
            </w:pPr>
          </w:p>
        </w:tc>
        <w:tc>
          <w:tcPr>
            <w:tcW w:w="1360" w:type="dxa"/>
            <w:vMerge/>
            <w:tcBorders>
              <w:left w:val="nil"/>
              <w:bottom w:val="single" w:sz="6" w:space="0" w:color="auto"/>
              <w:right w:val="single" w:sz="6" w:space="0" w:color="auto"/>
            </w:tcBorders>
            <w:vAlign w:val="center"/>
          </w:tcPr>
          <w:p w14:paraId="02DED68E" w14:textId="77777777" w:rsidR="00930DA1" w:rsidRPr="00EF2189" w:rsidRDefault="00930DA1" w:rsidP="00453D11">
            <w:pPr>
              <w:pStyle w:val="Tablehead"/>
              <w:spacing w:before="80" w:line="280" w:lineRule="exact"/>
            </w:pPr>
          </w:p>
        </w:tc>
        <w:tc>
          <w:tcPr>
            <w:tcW w:w="1188" w:type="dxa"/>
            <w:tcBorders>
              <w:bottom w:val="single" w:sz="6" w:space="0" w:color="auto"/>
              <w:right w:val="single" w:sz="6" w:space="0" w:color="auto"/>
            </w:tcBorders>
            <w:vAlign w:val="center"/>
          </w:tcPr>
          <w:p w14:paraId="39D9A701" w14:textId="77777777" w:rsidR="00930DA1" w:rsidRPr="00EF2189" w:rsidRDefault="00930DA1" w:rsidP="00453D11">
            <w:pPr>
              <w:pStyle w:val="Tablehead"/>
              <w:spacing w:before="80" w:line="280" w:lineRule="exact"/>
            </w:pPr>
            <w:r>
              <w:rPr>
                <w:rFonts w:hint="cs"/>
                <w:rtl/>
              </w:rPr>
              <w:t>شدة الإشارة</w:t>
            </w:r>
          </w:p>
        </w:tc>
        <w:tc>
          <w:tcPr>
            <w:tcW w:w="1329" w:type="dxa"/>
            <w:tcBorders>
              <w:left w:val="single" w:sz="6" w:space="0" w:color="auto"/>
              <w:bottom w:val="single" w:sz="6" w:space="0" w:color="auto"/>
              <w:right w:val="single" w:sz="6" w:space="0" w:color="auto"/>
            </w:tcBorders>
            <w:vAlign w:val="center"/>
          </w:tcPr>
          <w:p w14:paraId="6DE8ABA7" w14:textId="77777777" w:rsidR="00930DA1" w:rsidRPr="00EF2189" w:rsidRDefault="00930DA1" w:rsidP="00453D11">
            <w:pPr>
              <w:pStyle w:val="Tablehead"/>
              <w:spacing w:before="80" w:line="280" w:lineRule="exact"/>
            </w:pPr>
            <w:r>
              <w:rPr>
                <w:rFonts w:hint="cs"/>
                <w:rtl/>
              </w:rPr>
              <w:t>بيان التقويم الزاوي</w:t>
            </w:r>
          </w:p>
        </w:tc>
        <w:tc>
          <w:tcPr>
            <w:tcW w:w="1257" w:type="dxa"/>
            <w:tcBorders>
              <w:left w:val="single" w:sz="6" w:space="0" w:color="auto"/>
              <w:bottom w:val="single" w:sz="6" w:space="0" w:color="auto"/>
              <w:right w:val="single" w:sz="6" w:space="0" w:color="auto"/>
            </w:tcBorders>
            <w:vAlign w:val="center"/>
          </w:tcPr>
          <w:p w14:paraId="120E11CB" w14:textId="77777777" w:rsidR="00930DA1" w:rsidRPr="00EF2189" w:rsidRDefault="00930DA1" w:rsidP="00453D11">
            <w:pPr>
              <w:pStyle w:val="Tablehead"/>
              <w:spacing w:before="80" w:line="280" w:lineRule="exact"/>
            </w:pPr>
            <w:r>
              <w:rPr>
                <w:rFonts w:hint="cs"/>
                <w:rtl/>
              </w:rPr>
              <w:t>الخبو</w:t>
            </w:r>
          </w:p>
        </w:tc>
        <w:tc>
          <w:tcPr>
            <w:tcW w:w="1137" w:type="dxa"/>
            <w:tcBorders>
              <w:left w:val="single" w:sz="6" w:space="0" w:color="auto"/>
              <w:bottom w:val="single" w:sz="6" w:space="0" w:color="auto"/>
              <w:right w:val="single" w:sz="6" w:space="0" w:color="auto"/>
            </w:tcBorders>
            <w:vAlign w:val="center"/>
          </w:tcPr>
          <w:p w14:paraId="40CD506B" w14:textId="77777777" w:rsidR="00930DA1" w:rsidRPr="00EF2189" w:rsidRDefault="00930DA1" w:rsidP="00453D11">
            <w:pPr>
              <w:pStyle w:val="Tablehead"/>
              <w:spacing w:before="80" w:line="280" w:lineRule="exact"/>
            </w:pPr>
            <w:r>
              <w:rPr>
                <w:rFonts w:hint="cs"/>
                <w:rtl/>
              </w:rPr>
              <w:t>التداخل</w:t>
            </w:r>
          </w:p>
        </w:tc>
        <w:tc>
          <w:tcPr>
            <w:tcW w:w="1305" w:type="dxa"/>
            <w:tcBorders>
              <w:left w:val="single" w:sz="6" w:space="0" w:color="auto"/>
              <w:bottom w:val="single" w:sz="6" w:space="0" w:color="auto"/>
              <w:right w:val="single" w:sz="6" w:space="0" w:color="auto"/>
            </w:tcBorders>
            <w:vAlign w:val="center"/>
          </w:tcPr>
          <w:p w14:paraId="1F92F124" w14:textId="77777777" w:rsidR="00930DA1" w:rsidRPr="00CC6951" w:rsidRDefault="00930DA1" w:rsidP="00453D11">
            <w:pPr>
              <w:pStyle w:val="Tablehead"/>
              <w:spacing w:before="80" w:line="280" w:lineRule="exact"/>
              <w:rPr>
                <w:highlight w:val="yellow"/>
              </w:rPr>
            </w:pPr>
            <w:r w:rsidRPr="00027BA4">
              <w:rPr>
                <w:rFonts w:hint="cs"/>
                <w:rtl/>
              </w:rPr>
              <w:t>تأرجح التقويم الزاوي (بالدرجات)</w:t>
            </w:r>
          </w:p>
        </w:tc>
        <w:tc>
          <w:tcPr>
            <w:tcW w:w="1439" w:type="dxa"/>
            <w:tcBorders>
              <w:left w:val="single" w:sz="6" w:space="0" w:color="auto"/>
              <w:bottom w:val="single" w:sz="6" w:space="0" w:color="auto"/>
              <w:right w:val="single" w:sz="6" w:space="0" w:color="auto"/>
            </w:tcBorders>
            <w:vAlign w:val="center"/>
          </w:tcPr>
          <w:p w14:paraId="6339A481" w14:textId="77777777" w:rsidR="00930DA1" w:rsidRPr="00EF2189" w:rsidRDefault="00930DA1" w:rsidP="00453D11">
            <w:pPr>
              <w:pStyle w:val="Tablehead"/>
              <w:spacing w:before="80" w:line="280" w:lineRule="exact"/>
            </w:pPr>
            <w:r>
              <w:rPr>
                <w:rFonts w:hint="cs"/>
                <w:rtl/>
              </w:rPr>
              <w:t>فترة المشاهدة</w:t>
            </w:r>
          </w:p>
        </w:tc>
      </w:tr>
      <w:tr w:rsidR="00930DA1" w:rsidRPr="00EF2189" w14:paraId="70EF1DFD" w14:textId="77777777" w:rsidTr="00FE463C">
        <w:trPr>
          <w:cantSplit/>
          <w:jc w:val="center"/>
        </w:trPr>
        <w:tc>
          <w:tcPr>
            <w:tcW w:w="624" w:type="dxa"/>
            <w:tcBorders>
              <w:top w:val="single" w:sz="6" w:space="0" w:color="auto"/>
              <w:left w:val="single" w:sz="6" w:space="0" w:color="auto"/>
              <w:bottom w:val="single" w:sz="6" w:space="0" w:color="auto"/>
              <w:right w:val="single" w:sz="6" w:space="0" w:color="auto"/>
            </w:tcBorders>
            <w:vAlign w:val="center"/>
          </w:tcPr>
          <w:p w14:paraId="106994E6" w14:textId="77777777" w:rsidR="00930DA1" w:rsidRPr="00EF2189" w:rsidRDefault="00930DA1" w:rsidP="00685A24">
            <w:pPr>
              <w:pStyle w:val="Tabletext"/>
              <w:spacing w:before="40" w:after="40" w:line="280" w:lineRule="exact"/>
              <w:jc w:val="center"/>
            </w:pPr>
            <w:r>
              <w:rPr>
                <w:rFonts w:hint="cs"/>
                <w:rtl/>
              </w:rPr>
              <w:t>ألف</w:t>
            </w:r>
          </w:p>
        </w:tc>
        <w:tc>
          <w:tcPr>
            <w:tcW w:w="1360" w:type="dxa"/>
            <w:tcBorders>
              <w:top w:val="single" w:sz="6" w:space="0" w:color="auto"/>
              <w:left w:val="nil"/>
              <w:bottom w:val="single" w:sz="6" w:space="0" w:color="auto"/>
              <w:right w:val="single" w:sz="6" w:space="0" w:color="auto"/>
            </w:tcBorders>
            <w:vAlign w:val="center"/>
          </w:tcPr>
          <w:p w14:paraId="3D820489" w14:textId="77777777" w:rsidR="00930DA1" w:rsidRPr="00EF2189" w:rsidRDefault="00930DA1" w:rsidP="00685A24">
            <w:pPr>
              <w:pStyle w:val="Tabletext"/>
              <w:spacing w:before="40" w:after="40" w:line="280" w:lineRule="exact"/>
              <w:jc w:val="center"/>
            </w:pPr>
            <w:r w:rsidRPr="00EF2189">
              <w:t>2</w:t>
            </w:r>
            <w:r w:rsidRPr="00EF2189">
              <w:rPr>
                <w:rFonts w:ascii="Symbol" w:hAnsi="Symbol"/>
              </w:rPr>
              <w:sym w:font="Symbol" w:char="F0B1"/>
            </w:r>
          </w:p>
        </w:tc>
        <w:tc>
          <w:tcPr>
            <w:tcW w:w="1188" w:type="dxa"/>
            <w:tcBorders>
              <w:top w:val="single" w:sz="6" w:space="0" w:color="auto"/>
              <w:left w:val="single" w:sz="6" w:space="0" w:color="auto"/>
              <w:bottom w:val="single" w:sz="6" w:space="0" w:color="auto"/>
              <w:right w:val="single" w:sz="6" w:space="0" w:color="auto"/>
            </w:tcBorders>
            <w:vAlign w:val="center"/>
          </w:tcPr>
          <w:p w14:paraId="3FF4D276" w14:textId="77777777" w:rsidR="00930DA1" w:rsidRPr="00EF2189" w:rsidRDefault="00930DA1" w:rsidP="00685A24">
            <w:pPr>
              <w:pStyle w:val="Tabletext"/>
              <w:spacing w:before="40" w:after="40" w:line="280" w:lineRule="exact"/>
              <w:jc w:val="center"/>
            </w:pPr>
            <w:r>
              <w:rPr>
                <w:rFonts w:hint="cs"/>
                <w:rtl/>
              </w:rPr>
              <w:t>جيدة جداً أو</w:t>
            </w:r>
            <w:r w:rsidR="00910D58">
              <w:rPr>
                <w:rFonts w:hint="eastAsia"/>
                <w:rtl/>
              </w:rPr>
              <w:t> </w:t>
            </w:r>
            <w:r>
              <w:rPr>
                <w:rFonts w:hint="cs"/>
                <w:rtl/>
              </w:rPr>
              <w:t>جيدة</w:t>
            </w:r>
          </w:p>
        </w:tc>
        <w:tc>
          <w:tcPr>
            <w:tcW w:w="1329" w:type="dxa"/>
            <w:tcBorders>
              <w:top w:val="single" w:sz="6" w:space="0" w:color="auto"/>
              <w:left w:val="single" w:sz="6" w:space="0" w:color="auto"/>
              <w:bottom w:val="single" w:sz="6" w:space="0" w:color="auto"/>
              <w:right w:val="single" w:sz="6" w:space="0" w:color="auto"/>
            </w:tcBorders>
            <w:vAlign w:val="center"/>
          </w:tcPr>
          <w:p w14:paraId="2E3AD8C7" w14:textId="77777777" w:rsidR="00930DA1" w:rsidRPr="00EF2189" w:rsidRDefault="00930DA1" w:rsidP="00685A24">
            <w:pPr>
              <w:pStyle w:val="Tabletext"/>
              <w:spacing w:before="40" w:after="40" w:line="280" w:lineRule="exact"/>
              <w:jc w:val="center"/>
            </w:pPr>
            <w:r>
              <w:rPr>
                <w:rFonts w:hint="cs"/>
                <w:rtl/>
              </w:rPr>
              <w:t>محدد</w:t>
            </w:r>
          </w:p>
        </w:tc>
        <w:tc>
          <w:tcPr>
            <w:tcW w:w="1257" w:type="dxa"/>
            <w:tcBorders>
              <w:top w:val="single" w:sz="6" w:space="0" w:color="auto"/>
              <w:left w:val="single" w:sz="6" w:space="0" w:color="auto"/>
              <w:bottom w:val="single" w:sz="6" w:space="0" w:color="auto"/>
              <w:right w:val="single" w:sz="6" w:space="0" w:color="auto"/>
            </w:tcBorders>
            <w:vAlign w:val="center"/>
          </w:tcPr>
          <w:p w14:paraId="229B10F4" w14:textId="77777777" w:rsidR="00930DA1" w:rsidRPr="00EF2189" w:rsidRDefault="00930DA1" w:rsidP="00685A24">
            <w:pPr>
              <w:pStyle w:val="Tabletext"/>
              <w:spacing w:before="40" w:after="40" w:line="280" w:lineRule="exact"/>
              <w:jc w:val="center"/>
            </w:pPr>
            <w:r>
              <w:rPr>
                <w:rFonts w:hint="cs"/>
                <w:rtl/>
              </w:rPr>
              <w:t>يمكن إهماله</w:t>
            </w:r>
          </w:p>
        </w:tc>
        <w:tc>
          <w:tcPr>
            <w:tcW w:w="1137" w:type="dxa"/>
            <w:tcBorders>
              <w:top w:val="single" w:sz="6" w:space="0" w:color="auto"/>
              <w:left w:val="single" w:sz="6" w:space="0" w:color="auto"/>
              <w:bottom w:val="single" w:sz="6" w:space="0" w:color="auto"/>
              <w:right w:val="single" w:sz="6" w:space="0" w:color="auto"/>
            </w:tcBorders>
            <w:vAlign w:val="center"/>
          </w:tcPr>
          <w:p w14:paraId="31E61F22" w14:textId="77777777" w:rsidR="00930DA1" w:rsidRPr="00EF2189" w:rsidRDefault="00930DA1" w:rsidP="00685A24">
            <w:pPr>
              <w:pStyle w:val="Tabletext"/>
              <w:spacing w:before="40" w:after="40" w:line="280" w:lineRule="exact"/>
              <w:jc w:val="center"/>
            </w:pPr>
            <w:r>
              <w:rPr>
                <w:rFonts w:hint="cs"/>
                <w:rtl/>
              </w:rPr>
              <w:t>يمكن إهماله</w:t>
            </w:r>
          </w:p>
        </w:tc>
        <w:tc>
          <w:tcPr>
            <w:tcW w:w="1305" w:type="dxa"/>
            <w:tcBorders>
              <w:top w:val="single" w:sz="6" w:space="0" w:color="auto"/>
              <w:left w:val="single" w:sz="6" w:space="0" w:color="auto"/>
              <w:bottom w:val="single" w:sz="6" w:space="0" w:color="auto"/>
              <w:right w:val="single" w:sz="6" w:space="0" w:color="auto"/>
            </w:tcBorders>
            <w:vAlign w:val="center"/>
          </w:tcPr>
          <w:p w14:paraId="6445218F" w14:textId="77777777" w:rsidR="00930DA1" w:rsidRPr="00EF2189" w:rsidRDefault="00930DA1" w:rsidP="00685A24">
            <w:pPr>
              <w:pStyle w:val="Tabletext"/>
              <w:spacing w:before="40" w:after="40" w:line="280" w:lineRule="exact"/>
              <w:jc w:val="center"/>
            </w:pPr>
            <w:r w:rsidRPr="00EF2189">
              <w:t>3</w:t>
            </w:r>
            <w:r>
              <w:rPr>
                <w:lang w:val="fr-CH"/>
              </w:rPr>
              <w:t xml:space="preserve"> </w:t>
            </w:r>
            <w:r w:rsidRPr="00D71304">
              <w:rPr>
                <w:rFonts w:cs="Times New Roman"/>
              </w:rPr>
              <w:t>≥</w:t>
            </w:r>
          </w:p>
        </w:tc>
        <w:tc>
          <w:tcPr>
            <w:tcW w:w="1439" w:type="dxa"/>
            <w:tcBorders>
              <w:top w:val="single" w:sz="6" w:space="0" w:color="auto"/>
              <w:left w:val="single" w:sz="6" w:space="0" w:color="auto"/>
              <w:bottom w:val="single" w:sz="6" w:space="0" w:color="auto"/>
              <w:right w:val="single" w:sz="6" w:space="0" w:color="auto"/>
            </w:tcBorders>
            <w:vAlign w:val="center"/>
          </w:tcPr>
          <w:p w14:paraId="4B254C5B" w14:textId="77777777" w:rsidR="00930DA1" w:rsidRPr="00EF2189" w:rsidRDefault="00930DA1" w:rsidP="00685A24">
            <w:pPr>
              <w:pStyle w:val="Tabletext"/>
              <w:spacing w:before="40" w:after="40" w:line="280" w:lineRule="exact"/>
              <w:jc w:val="center"/>
            </w:pPr>
            <w:r>
              <w:rPr>
                <w:rFonts w:hint="cs"/>
                <w:rtl/>
              </w:rPr>
              <w:t>مناسبة</w:t>
            </w:r>
          </w:p>
        </w:tc>
      </w:tr>
      <w:tr w:rsidR="00930DA1" w:rsidRPr="00EF2189" w14:paraId="5A8F76E5" w14:textId="77777777" w:rsidTr="00FE463C">
        <w:trPr>
          <w:cantSplit/>
          <w:jc w:val="center"/>
        </w:trPr>
        <w:tc>
          <w:tcPr>
            <w:tcW w:w="624" w:type="dxa"/>
            <w:tcBorders>
              <w:top w:val="single" w:sz="6" w:space="0" w:color="auto"/>
              <w:left w:val="single" w:sz="6" w:space="0" w:color="auto"/>
              <w:bottom w:val="single" w:sz="6" w:space="0" w:color="auto"/>
              <w:right w:val="single" w:sz="6" w:space="0" w:color="auto"/>
            </w:tcBorders>
            <w:vAlign w:val="center"/>
          </w:tcPr>
          <w:p w14:paraId="205E786F" w14:textId="77777777" w:rsidR="00930DA1" w:rsidRPr="00EF2189" w:rsidRDefault="00930DA1" w:rsidP="00685A24">
            <w:pPr>
              <w:pStyle w:val="Tabletext"/>
              <w:spacing w:before="40" w:after="40" w:line="280" w:lineRule="exact"/>
              <w:jc w:val="center"/>
            </w:pPr>
            <w:r>
              <w:rPr>
                <w:rFonts w:hint="cs"/>
                <w:rtl/>
              </w:rPr>
              <w:t>باء</w:t>
            </w:r>
          </w:p>
        </w:tc>
        <w:tc>
          <w:tcPr>
            <w:tcW w:w="1360" w:type="dxa"/>
            <w:tcBorders>
              <w:top w:val="single" w:sz="6" w:space="0" w:color="auto"/>
              <w:left w:val="nil"/>
              <w:bottom w:val="single" w:sz="6" w:space="0" w:color="auto"/>
              <w:right w:val="single" w:sz="6" w:space="0" w:color="auto"/>
            </w:tcBorders>
            <w:vAlign w:val="center"/>
          </w:tcPr>
          <w:p w14:paraId="633F082C" w14:textId="77777777" w:rsidR="00930DA1" w:rsidRPr="00EF2189" w:rsidRDefault="00930DA1" w:rsidP="00685A24">
            <w:pPr>
              <w:pStyle w:val="Tabletext"/>
              <w:spacing w:before="40" w:after="40" w:line="280" w:lineRule="exact"/>
              <w:jc w:val="center"/>
            </w:pPr>
            <w:r w:rsidRPr="00EF2189">
              <w:t>5</w:t>
            </w:r>
            <w:r w:rsidRPr="00EF2189">
              <w:rPr>
                <w:rFonts w:ascii="Symbol" w:hAnsi="Symbol"/>
              </w:rPr>
              <w:sym w:font="Symbol" w:char="F0B1"/>
            </w:r>
          </w:p>
        </w:tc>
        <w:tc>
          <w:tcPr>
            <w:tcW w:w="1188" w:type="dxa"/>
            <w:tcBorders>
              <w:top w:val="single" w:sz="6" w:space="0" w:color="auto"/>
              <w:left w:val="single" w:sz="6" w:space="0" w:color="auto"/>
              <w:bottom w:val="single" w:sz="6" w:space="0" w:color="auto"/>
              <w:right w:val="single" w:sz="6" w:space="0" w:color="auto"/>
            </w:tcBorders>
            <w:vAlign w:val="center"/>
          </w:tcPr>
          <w:p w14:paraId="042975A0" w14:textId="77777777" w:rsidR="00930DA1" w:rsidRPr="00EF2189" w:rsidRDefault="00930DA1" w:rsidP="00685A24">
            <w:pPr>
              <w:pStyle w:val="Tabletext"/>
              <w:spacing w:before="40" w:after="40" w:line="280" w:lineRule="exact"/>
              <w:jc w:val="center"/>
            </w:pPr>
            <w:r>
              <w:rPr>
                <w:rFonts w:hint="cs"/>
                <w:rtl/>
              </w:rPr>
              <w:t>جيدة إلى حد</w:t>
            </w:r>
            <w:r w:rsidR="00910D58">
              <w:rPr>
                <w:rFonts w:hint="eastAsia"/>
                <w:rtl/>
              </w:rPr>
              <w:t> </w:t>
            </w:r>
            <w:r>
              <w:rPr>
                <w:rFonts w:hint="cs"/>
                <w:rtl/>
              </w:rPr>
              <w:t>ما</w:t>
            </w:r>
          </w:p>
        </w:tc>
        <w:tc>
          <w:tcPr>
            <w:tcW w:w="1329" w:type="dxa"/>
            <w:tcBorders>
              <w:top w:val="single" w:sz="6" w:space="0" w:color="auto"/>
              <w:left w:val="single" w:sz="6" w:space="0" w:color="auto"/>
              <w:bottom w:val="single" w:sz="6" w:space="0" w:color="auto"/>
              <w:right w:val="single" w:sz="6" w:space="0" w:color="auto"/>
            </w:tcBorders>
            <w:vAlign w:val="center"/>
          </w:tcPr>
          <w:p w14:paraId="45923558" w14:textId="77777777" w:rsidR="00930DA1" w:rsidRPr="00EF2189" w:rsidRDefault="00930DA1" w:rsidP="00685A24">
            <w:pPr>
              <w:pStyle w:val="Tabletext"/>
              <w:spacing w:before="40" w:after="40" w:line="280" w:lineRule="exact"/>
              <w:jc w:val="center"/>
            </w:pPr>
            <w:r>
              <w:rPr>
                <w:rFonts w:hint="cs"/>
                <w:rtl/>
              </w:rPr>
              <w:t>تذبذب التقويم الزاوي</w:t>
            </w:r>
          </w:p>
        </w:tc>
        <w:tc>
          <w:tcPr>
            <w:tcW w:w="1257" w:type="dxa"/>
            <w:tcBorders>
              <w:top w:val="single" w:sz="6" w:space="0" w:color="auto"/>
              <w:left w:val="single" w:sz="6" w:space="0" w:color="auto"/>
              <w:bottom w:val="single" w:sz="6" w:space="0" w:color="auto"/>
              <w:right w:val="single" w:sz="6" w:space="0" w:color="auto"/>
            </w:tcBorders>
            <w:vAlign w:val="center"/>
          </w:tcPr>
          <w:p w14:paraId="15154FFB" w14:textId="77777777" w:rsidR="00930DA1" w:rsidRPr="00EF2189" w:rsidRDefault="00930DA1" w:rsidP="00685A24">
            <w:pPr>
              <w:pStyle w:val="Tabletext"/>
              <w:spacing w:before="40" w:after="40" w:line="280" w:lineRule="exact"/>
              <w:jc w:val="center"/>
            </w:pPr>
            <w:r>
              <w:rPr>
                <w:rFonts w:hint="cs"/>
                <w:rtl/>
              </w:rPr>
              <w:t>طفيف</w:t>
            </w:r>
          </w:p>
        </w:tc>
        <w:tc>
          <w:tcPr>
            <w:tcW w:w="1137" w:type="dxa"/>
            <w:tcBorders>
              <w:top w:val="single" w:sz="6" w:space="0" w:color="auto"/>
              <w:left w:val="single" w:sz="6" w:space="0" w:color="auto"/>
              <w:bottom w:val="single" w:sz="6" w:space="0" w:color="auto"/>
              <w:right w:val="single" w:sz="6" w:space="0" w:color="auto"/>
            </w:tcBorders>
            <w:vAlign w:val="center"/>
          </w:tcPr>
          <w:p w14:paraId="6DAA0FF2" w14:textId="77777777" w:rsidR="00930DA1" w:rsidRPr="00EF2189" w:rsidRDefault="00930DA1" w:rsidP="00685A24">
            <w:pPr>
              <w:pStyle w:val="Tabletext"/>
              <w:spacing w:before="40" w:after="40" w:line="280" w:lineRule="exact"/>
              <w:jc w:val="center"/>
            </w:pPr>
            <w:r>
              <w:rPr>
                <w:rFonts w:hint="cs"/>
                <w:rtl/>
              </w:rPr>
              <w:t>طفيف</w:t>
            </w:r>
          </w:p>
        </w:tc>
        <w:tc>
          <w:tcPr>
            <w:tcW w:w="1305" w:type="dxa"/>
            <w:tcBorders>
              <w:top w:val="single" w:sz="6" w:space="0" w:color="auto"/>
              <w:left w:val="single" w:sz="6" w:space="0" w:color="auto"/>
              <w:bottom w:val="single" w:sz="6" w:space="0" w:color="auto"/>
              <w:right w:val="single" w:sz="6" w:space="0" w:color="auto"/>
            </w:tcBorders>
            <w:vAlign w:val="center"/>
          </w:tcPr>
          <w:p w14:paraId="3032A6DC" w14:textId="77777777" w:rsidR="00930DA1" w:rsidRPr="00EF2189" w:rsidRDefault="00930DA1" w:rsidP="00685A24">
            <w:pPr>
              <w:pStyle w:val="Tabletext"/>
              <w:spacing w:before="40" w:after="40" w:line="280" w:lineRule="exact"/>
              <w:jc w:val="center"/>
            </w:pPr>
            <w:r w:rsidRPr="00EF2189">
              <w:t>3</w:t>
            </w:r>
            <w:r>
              <w:t xml:space="preserve"> </w:t>
            </w:r>
            <w:r>
              <w:sym w:font="Symbol" w:char="F03C"/>
            </w:r>
            <w:r w:rsidRPr="00EF2189">
              <w:br/>
              <w:t>5</w:t>
            </w:r>
            <w:r w:rsidRPr="00D71304">
              <w:t xml:space="preserve"> </w:t>
            </w:r>
            <w:r w:rsidRPr="00D71304">
              <w:rPr>
                <w:rFonts w:cs="Times New Roman"/>
              </w:rPr>
              <w:t>≥</w:t>
            </w:r>
          </w:p>
        </w:tc>
        <w:tc>
          <w:tcPr>
            <w:tcW w:w="1439" w:type="dxa"/>
            <w:tcBorders>
              <w:top w:val="single" w:sz="6" w:space="0" w:color="auto"/>
              <w:left w:val="single" w:sz="6" w:space="0" w:color="auto"/>
              <w:bottom w:val="single" w:sz="6" w:space="0" w:color="auto"/>
              <w:right w:val="single" w:sz="6" w:space="0" w:color="auto"/>
            </w:tcBorders>
            <w:vAlign w:val="center"/>
          </w:tcPr>
          <w:p w14:paraId="223807C9" w14:textId="77777777" w:rsidR="00930DA1" w:rsidRPr="00EF2189" w:rsidRDefault="00930DA1" w:rsidP="00685A24">
            <w:pPr>
              <w:pStyle w:val="Tabletext"/>
              <w:spacing w:before="40" w:after="40" w:line="280" w:lineRule="exact"/>
              <w:jc w:val="center"/>
            </w:pPr>
            <w:r>
              <w:rPr>
                <w:rFonts w:hint="cs"/>
                <w:rtl/>
              </w:rPr>
              <w:t>قصيرة</w:t>
            </w:r>
          </w:p>
        </w:tc>
      </w:tr>
      <w:tr w:rsidR="00930DA1" w:rsidRPr="00EF2189" w14:paraId="79A8D796" w14:textId="77777777" w:rsidTr="00FE463C">
        <w:trPr>
          <w:cantSplit/>
          <w:jc w:val="center"/>
        </w:trPr>
        <w:tc>
          <w:tcPr>
            <w:tcW w:w="624" w:type="dxa"/>
            <w:tcBorders>
              <w:top w:val="single" w:sz="6" w:space="0" w:color="auto"/>
              <w:left w:val="single" w:sz="6" w:space="0" w:color="auto"/>
              <w:bottom w:val="single" w:sz="6" w:space="0" w:color="auto"/>
              <w:right w:val="single" w:sz="6" w:space="0" w:color="auto"/>
            </w:tcBorders>
            <w:vAlign w:val="center"/>
          </w:tcPr>
          <w:p w14:paraId="4CD116F7" w14:textId="77777777" w:rsidR="00930DA1" w:rsidRPr="00EF2189" w:rsidRDefault="00930DA1" w:rsidP="00685A24">
            <w:pPr>
              <w:pStyle w:val="Tabletext"/>
              <w:spacing w:before="40" w:after="40" w:line="280" w:lineRule="exact"/>
              <w:jc w:val="center"/>
            </w:pPr>
            <w:r>
              <w:rPr>
                <w:rFonts w:hint="cs"/>
                <w:rtl/>
              </w:rPr>
              <w:t>جيم</w:t>
            </w:r>
          </w:p>
        </w:tc>
        <w:tc>
          <w:tcPr>
            <w:tcW w:w="1360" w:type="dxa"/>
            <w:tcBorders>
              <w:top w:val="single" w:sz="6" w:space="0" w:color="auto"/>
              <w:left w:val="nil"/>
              <w:bottom w:val="single" w:sz="6" w:space="0" w:color="auto"/>
              <w:right w:val="single" w:sz="6" w:space="0" w:color="auto"/>
            </w:tcBorders>
            <w:vAlign w:val="center"/>
          </w:tcPr>
          <w:p w14:paraId="0C6AF187" w14:textId="77777777" w:rsidR="00930DA1" w:rsidRPr="00EF2189" w:rsidRDefault="00930DA1" w:rsidP="00685A24">
            <w:pPr>
              <w:pStyle w:val="Tabletext"/>
              <w:spacing w:before="40" w:after="40" w:line="280" w:lineRule="exact"/>
              <w:jc w:val="center"/>
            </w:pPr>
            <w:r w:rsidRPr="00EF2189">
              <w:t>10</w:t>
            </w:r>
            <w:r w:rsidRPr="00EF2189">
              <w:rPr>
                <w:rFonts w:ascii="Symbol" w:hAnsi="Symbol"/>
              </w:rPr>
              <w:sym w:font="Symbol" w:char="F0B1"/>
            </w:r>
          </w:p>
        </w:tc>
        <w:tc>
          <w:tcPr>
            <w:tcW w:w="1188" w:type="dxa"/>
            <w:tcBorders>
              <w:top w:val="single" w:sz="6" w:space="0" w:color="auto"/>
              <w:left w:val="single" w:sz="6" w:space="0" w:color="auto"/>
              <w:bottom w:val="single" w:sz="6" w:space="0" w:color="auto"/>
              <w:right w:val="single" w:sz="6" w:space="0" w:color="auto"/>
            </w:tcBorders>
            <w:vAlign w:val="center"/>
          </w:tcPr>
          <w:p w14:paraId="7DC07BD1" w14:textId="77777777" w:rsidR="00930DA1" w:rsidRPr="00EF2189" w:rsidRDefault="00930DA1" w:rsidP="00685A24">
            <w:pPr>
              <w:pStyle w:val="Tabletext"/>
              <w:spacing w:before="40" w:after="40" w:line="280" w:lineRule="exact"/>
              <w:jc w:val="center"/>
            </w:pPr>
            <w:r>
              <w:rPr>
                <w:rFonts w:hint="cs"/>
                <w:rtl/>
              </w:rPr>
              <w:t>ضعيفة</w:t>
            </w:r>
          </w:p>
        </w:tc>
        <w:tc>
          <w:tcPr>
            <w:tcW w:w="1329" w:type="dxa"/>
            <w:tcBorders>
              <w:top w:val="single" w:sz="6" w:space="0" w:color="auto"/>
              <w:left w:val="single" w:sz="6" w:space="0" w:color="auto"/>
              <w:bottom w:val="single" w:sz="6" w:space="0" w:color="auto"/>
              <w:right w:val="single" w:sz="6" w:space="0" w:color="auto"/>
            </w:tcBorders>
            <w:vAlign w:val="center"/>
          </w:tcPr>
          <w:p w14:paraId="5C5AEE78" w14:textId="77777777" w:rsidR="00930DA1" w:rsidRPr="00EF2189" w:rsidRDefault="00930DA1" w:rsidP="00685A24">
            <w:pPr>
              <w:pStyle w:val="Tabletext"/>
              <w:spacing w:before="40" w:after="40" w:line="280" w:lineRule="exact"/>
              <w:jc w:val="center"/>
            </w:pPr>
            <w:r>
              <w:rPr>
                <w:rFonts w:hint="cs"/>
                <w:rtl/>
              </w:rPr>
              <w:t>تذبذب شديد في</w:t>
            </w:r>
            <w:r w:rsidR="00910D58">
              <w:rPr>
                <w:rFonts w:hint="eastAsia"/>
                <w:rtl/>
              </w:rPr>
              <w:t> </w:t>
            </w:r>
            <w:r>
              <w:rPr>
                <w:rFonts w:hint="cs"/>
                <w:rtl/>
              </w:rPr>
              <w:t>التقويم الزاوي</w:t>
            </w:r>
          </w:p>
        </w:tc>
        <w:tc>
          <w:tcPr>
            <w:tcW w:w="1257" w:type="dxa"/>
            <w:tcBorders>
              <w:top w:val="single" w:sz="6" w:space="0" w:color="auto"/>
              <w:left w:val="single" w:sz="6" w:space="0" w:color="auto"/>
              <w:bottom w:val="single" w:sz="6" w:space="0" w:color="auto"/>
              <w:right w:val="single" w:sz="6" w:space="0" w:color="auto"/>
            </w:tcBorders>
            <w:vAlign w:val="center"/>
          </w:tcPr>
          <w:p w14:paraId="277B6104" w14:textId="77777777" w:rsidR="00930DA1" w:rsidRPr="00EF2189" w:rsidRDefault="00930DA1" w:rsidP="00685A24">
            <w:pPr>
              <w:pStyle w:val="Tabletext"/>
              <w:spacing w:before="40" w:after="40" w:line="280" w:lineRule="exact"/>
              <w:jc w:val="center"/>
            </w:pPr>
            <w:r>
              <w:rPr>
                <w:rFonts w:hint="cs"/>
                <w:rtl/>
              </w:rPr>
              <w:t>شديد</w:t>
            </w:r>
          </w:p>
        </w:tc>
        <w:tc>
          <w:tcPr>
            <w:tcW w:w="1137" w:type="dxa"/>
            <w:tcBorders>
              <w:top w:val="single" w:sz="6" w:space="0" w:color="auto"/>
              <w:left w:val="single" w:sz="6" w:space="0" w:color="auto"/>
              <w:bottom w:val="single" w:sz="6" w:space="0" w:color="auto"/>
              <w:right w:val="single" w:sz="6" w:space="0" w:color="auto"/>
            </w:tcBorders>
            <w:vAlign w:val="center"/>
          </w:tcPr>
          <w:p w14:paraId="43458DC0" w14:textId="77777777" w:rsidR="00930DA1" w:rsidRPr="00EF2189" w:rsidRDefault="00930DA1" w:rsidP="00685A24">
            <w:pPr>
              <w:pStyle w:val="Tabletext"/>
              <w:spacing w:before="40" w:after="40" w:line="280" w:lineRule="exact"/>
              <w:jc w:val="center"/>
            </w:pPr>
            <w:r>
              <w:rPr>
                <w:rFonts w:hint="cs"/>
                <w:rtl/>
              </w:rPr>
              <w:t>شديد</w:t>
            </w:r>
          </w:p>
        </w:tc>
        <w:tc>
          <w:tcPr>
            <w:tcW w:w="1305" w:type="dxa"/>
            <w:tcBorders>
              <w:top w:val="single" w:sz="6" w:space="0" w:color="auto"/>
              <w:left w:val="single" w:sz="6" w:space="0" w:color="auto"/>
              <w:bottom w:val="single" w:sz="6" w:space="0" w:color="auto"/>
              <w:right w:val="single" w:sz="6" w:space="0" w:color="auto"/>
            </w:tcBorders>
            <w:vAlign w:val="center"/>
          </w:tcPr>
          <w:p w14:paraId="5E5BDA89" w14:textId="77777777" w:rsidR="00930DA1" w:rsidRPr="00EF2189" w:rsidRDefault="00930DA1" w:rsidP="00685A24">
            <w:pPr>
              <w:pStyle w:val="Tabletext"/>
              <w:spacing w:before="40" w:after="40" w:line="280" w:lineRule="exact"/>
              <w:jc w:val="center"/>
            </w:pPr>
            <w:r w:rsidRPr="00EF2189">
              <w:t>5</w:t>
            </w:r>
            <w:r>
              <w:t xml:space="preserve"> </w:t>
            </w:r>
            <w:r>
              <w:sym w:font="Symbol" w:char="F03C"/>
            </w:r>
            <w:r w:rsidRPr="00EF2189">
              <w:br/>
              <w:t>10</w:t>
            </w:r>
            <w:r>
              <w:t xml:space="preserve"> </w:t>
            </w:r>
            <w:r w:rsidRPr="00D71304">
              <w:rPr>
                <w:rFonts w:cs="Times New Roman"/>
              </w:rPr>
              <w:t>≥</w:t>
            </w:r>
          </w:p>
        </w:tc>
        <w:tc>
          <w:tcPr>
            <w:tcW w:w="1439" w:type="dxa"/>
            <w:tcBorders>
              <w:top w:val="single" w:sz="6" w:space="0" w:color="auto"/>
              <w:left w:val="single" w:sz="6" w:space="0" w:color="auto"/>
              <w:bottom w:val="single" w:sz="6" w:space="0" w:color="auto"/>
              <w:right w:val="single" w:sz="6" w:space="0" w:color="auto"/>
            </w:tcBorders>
            <w:vAlign w:val="center"/>
          </w:tcPr>
          <w:p w14:paraId="04DBA72B" w14:textId="77777777" w:rsidR="00930DA1" w:rsidRPr="00EF2189" w:rsidRDefault="00930DA1" w:rsidP="00685A24">
            <w:pPr>
              <w:pStyle w:val="Tabletext"/>
              <w:spacing w:before="40" w:after="40" w:line="280" w:lineRule="exact"/>
              <w:jc w:val="center"/>
            </w:pPr>
            <w:r>
              <w:rPr>
                <w:rFonts w:hint="cs"/>
                <w:rtl/>
              </w:rPr>
              <w:t>قصيرة جداً</w:t>
            </w:r>
          </w:p>
        </w:tc>
      </w:tr>
      <w:tr w:rsidR="00930DA1" w:rsidRPr="00EF2189" w14:paraId="7DE90244" w14:textId="77777777" w:rsidTr="00FE463C">
        <w:trPr>
          <w:cantSplit/>
          <w:jc w:val="center"/>
        </w:trPr>
        <w:tc>
          <w:tcPr>
            <w:tcW w:w="624" w:type="dxa"/>
            <w:tcBorders>
              <w:top w:val="single" w:sz="6" w:space="0" w:color="auto"/>
              <w:left w:val="single" w:sz="6" w:space="0" w:color="auto"/>
              <w:bottom w:val="single" w:sz="6" w:space="0" w:color="auto"/>
              <w:right w:val="single" w:sz="6" w:space="0" w:color="auto"/>
            </w:tcBorders>
            <w:vAlign w:val="center"/>
          </w:tcPr>
          <w:p w14:paraId="5D6393D2" w14:textId="77777777" w:rsidR="00930DA1" w:rsidRPr="00EF2189" w:rsidRDefault="00930DA1" w:rsidP="00685A24">
            <w:pPr>
              <w:pStyle w:val="Tabletext"/>
              <w:spacing w:before="40" w:after="40" w:line="280" w:lineRule="exact"/>
              <w:jc w:val="center"/>
            </w:pPr>
            <w:r>
              <w:rPr>
                <w:rFonts w:hint="cs"/>
                <w:rtl/>
              </w:rPr>
              <w:t>دال</w:t>
            </w:r>
          </w:p>
        </w:tc>
        <w:tc>
          <w:tcPr>
            <w:tcW w:w="1360" w:type="dxa"/>
            <w:tcBorders>
              <w:top w:val="single" w:sz="6" w:space="0" w:color="auto"/>
              <w:left w:val="nil"/>
              <w:bottom w:val="single" w:sz="6" w:space="0" w:color="auto"/>
              <w:right w:val="single" w:sz="6" w:space="0" w:color="auto"/>
            </w:tcBorders>
            <w:vAlign w:val="center"/>
          </w:tcPr>
          <w:p w14:paraId="502AC2B8" w14:textId="77777777" w:rsidR="00930DA1" w:rsidRPr="00EF2189" w:rsidRDefault="00930DA1" w:rsidP="00685A24">
            <w:pPr>
              <w:pStyle w:val="Tabletext"/>
              <w:spacing w:before="40" w:after="40" w:line="280" w:lineRule="exact"/>
              <w:jc w:val="center"/>
              <w:rPr>
                <w:rtl/>
                <w:lang w:bidi="ar-EG"/>
              </w:rPr>
            </w:pPr>
            <w:r w:rsidRPr="00EF2189">
              <w:t xml:space="preserve">10 </w:t>
            </w:r>
            <w:r w:rsidRPr="00EF2189">
              <w:rPr>
                <w:rFonts w:ascii="Symbol" w:hAnsi="Symbol"/>
              </w:rPr>
              <w:sym w:font="Symbol" w:char="F0B1"/>
            </w:r>
            <w:r>
              <w:t xml:space="preserve"> </w:t>
            </w:r>
            <w:r>
              <w:rPr>
                <w:rFonts w:ascii="Symbol" w:hAnsi="Symbol"/>
              </w:rPr>
              <w:sym w:font="Symbol" w:char="F03C"/>
            </w:r>
          </w:p>
        </w:tc>
        <w:tc>
          <w:tcPr>
            <w:tcW w:w="1188" w:type="dxa"/>
            <w:tcBorders>
              <w:top w:val="single" w:sz="6" w:space="0" w:color="auto"/>
              <w:left w:val="single" w:sz="6" w:space="0" w:color="auto"/>
              <w:bottom w:val="single" w:sz="6" w:space="0" w:color="auto"/>
              <w:right w:val="single" w:sz="6" w:space="0" w:color="auto"/>
            </w:tcBorders>
            <w:vAlign w:val="center"/>
          </w:tcPr>
          <w:p w14:paraId="137CE81C" w14:textId="77777777" w:rsidR="00930DA1" w:rsidRPr="00EF2189" w:rsidRDefault="00930DA1" w:rsidP="00685A24">
            <w:pPr>
              <w:pStyle w:val="Tabletext"/>
              <w:spacing w:before="40" w:after="40" w:line="280" w:lineRule="exact"/>
              <w:jc w:val="center"/>
            </w:pPr>
            <w:r>
              <w:rPr>
                <w:rFonts w:hint="cs"/>
                <w:rtl/>
              </w:rPr>
              <w:t>نادراً ما</w:t>
            </w:r>
            <w:r w:rsidR="00910D58">
              <w:rPr>
                <w:rFonts w:hint="eastAsia"/>
                <w:rtl/>
              </w:rPr>
              <w:t> </w:t>
            </w:r>
            <w:r>
              <w:rPr>
                <w:rFonts w:hint="cs"/>
                <w:rtl/>
              </w:rPr>
              <w:t>يمكن تحديدها</w:t>
            </w:r>
          </w:p>
        </w:tc>
        <w:tc>
          <w:tcPr>
            <w:tcW w:w="1329" w:type="dxa"/>
            <w:tcBorders>
              <w:top w:val="single" w:sz="6" w:space="0" w:color="auto"/>
              <w:left w:val="single" w:sz="6" w:space="0" w:color="auto"/>
              <w:bottom w:val="single" w:sz="6" w:space="0" w:color="auto"/>
              <w:right w:val="single" w:sz="6" w:space="0" w:color="auto"/>
            </w:tcBorders>
            <w:vAlign w:val="center"/>
          </w:tcPr>
          <w:p w14:paraId="39E136CA" w14:textId="77777777" w:rsidR="00930DA1" w:rsidRPr="00EF2189" w:rsidRDefault="00930DA1" w:rsidP="00685A24">
            <w:pPr>
              <w:pStyle w:val="Tabletext"/>
              <w:spacing w:before="40" w:after="40" w:line="280" w:lineRule="exact"/>
              <w:jc w:val="center"/>
            </w:pPr>
            <w:r>
              <w:rPr>
                <w:rFonts w:hint="cs"/>
                <w:rtl/>
              </w:rPr>
              <w:t>غير محدد</w:t>
            </w:r>
          </w:p>
        </w:tc>
        <w:tc>
          <w:tcPr>
            <w:tcW w:w="1257" w:type="dxa"/>
            <w:tcBorders>
              <w:top w:val="single" w:sz="6" w:space="0" w:color="auto"/>
              <w:left w:val="single" w:sz="6" w:space="0" w:color="auto"/>
              <w:bottom w:val="single" w:sz="6" w:space="0" w:color="auto"/>
              <w:right w:val="single" w:sz="6" w:space="0" w:color="auto"/>
            </w:tcBorders>
            <w:vAlign w:val="center"/>
          </w:tcPr>
          <w:p w14:paraId="0FFFBB34" w14:textId="77777777" w:rsidR="00930DA1" w:rsidRPr="00EF2189" w:rsidRDefault="00930DA1" w:rsidP="00685A24">
            <w:pPr>
              <w:pStyle w:val="Tabletext"/>
              <w:spacing w:before="40" w:after="40" w:line="280" w:lineRule="exact"/>
              <w:jc w:val="center"/>
            </w:pPr>
            <w:r>
              <w:rPr>
                <w:rFonts w:hint="cs"/>
                <w:rtl/>
              </w:rPr>
              <w:t>شديد للغاية</w:t>
            </w:r>
          </w:p>
        </w:tc>
        <w:tc>
          <w:tcPr>
            <w:tcW w:w="1137" w:type="dxa"/>
            <w:tcBorders>
              <w:top w:val="single" w:sz="6" w:space="0" w:color="auto"/>
              <w:left w:val="single" w:sz="6" w:space="0" w:color="auto"/>
              <w:bottom w:val="single" w:sz="6" w:space="0" w:color="auto"/>
              <w:right w:val="single" w:sz="6" w:space="0" w:color="auto"/>
            </w:tcBorders>
            <w:vAlign w:val="center"/>
          </w:tcPr>
          <w:p w14:paraId="60BD68DE" w14:textId="77777777" w:rsidR="00930DA1" w:rsidRPr="00EF2189" w:rsidRDefault="00930DA1" w:rsidP="00685A24">
            <w:pPr>
              <w:pStyle w:val="Tabletext"/>
              <w:spacing w:before="40" w:after="40" w:line="280" w:lineRule="exact"/>
              <w:jc w:val="center"/>
            </w:pPr>
            <w:r>
              <w:rPr>
                <w:rFonts w:hint="cs"/>
                <w:rtl/>
              </w:rPr>
              <w:t>شديد للغاية</w:t>
            </w:r>
          </w:p>
        </w:tc>
        <w:tc>
          <w:tcPr>
            <w:tcW w:w="1305" w:type="dxa"/>
            <w:tcBorders>
              <w:top w:val="single" w:sz="6" w:space="0" w:color="auto"/>
              <w:left w:val="single" w:sz="6" w:space="0" w:color="auto"/>
              <w:bottom w:val="single" w:sz="6" w:space="0" w:color="auto"/>
              <w:right w:val="single" w:sz="6" w:space="0" w:color="auto"/>
            </w:tcBorders>
            <w:vAlign w:val="center"/>
          </w:tcPr>
          <w:p w14:paraId="5D6D0894" w14:textId="77777777" w:rsidR="00930DA1" w:rsidRPr="00EF2189" w:rsidRDefault="00930DA1" w:rsidP="00685A24">
            <w:pPr>
              <w:pStyle w:val="Tabletext"/>
              <w:spacing w:before="40" w:after="40" w:line="280" w:lineRule="exact"/>
              <w:jc w:val="center"/>
            </w:pPr>
            <w:r w:rsidRPr="00EF2189">
              <w:t>10</w:t>
            </w:r>
            <w:r>
              <w:t xml:space="preserve"> </w:t>
            </w:r>
            <w:r>
              <w:sym w:font="Symbol" w:char="F03C"/>
            </w:r>
          </w:p>
        </w:tc>
        <w:tc>
          <w:tcPr>
            <w:tcW w:w="1439" w:type="dxa"/>
            <w:tcBorders>
              <w:top w:val="single" w:sz="6" w:space="0" w:color="auto"/>
              <w:left w:val="single" w:sz="6" w:space="0" w:color="auto"/>
              <w:bottom w:val="single" w:sz="6" w:space="0" w:color="auto"/>
              <w:right w:val="single" w:sz="6" w:space="0" w:color="auto"/>
            </w:tcBorders>
            <w:vAlign w:val="center"/>
          </w:tcPr>
          <w:p w14:paraId="3AEF003D" w14:textId="77777777" w:rsidR="00930DA1" w:rsidRPr="00EF2189" w:rsidRDefault="00930DA1" w:rsidP="00685A24">
            <w:pPr>
              <w:pStyle w:val="Tabletext"/>
              <w:spacing w:before="40" w:after="40" w:line="280" w:lineRule="exact"/>
              <w:jc w:val="center"/>
            </w:pPr>
            <w:r>
              <w:rPr>
                <w:rFonts w:hint="cs"/>
                <w:rtl/>
              </w:rPr>
              <w:t>غير مناسبة</w:t>
            </w:r>
          </w:p>
        </w:tc>
      </w:tr>
    </w:tbl>
    <w:p w14:paraId="6F08F04C" w14:textId="77777777" w:rsidR="00930DA1" w:rsidRDefault="00930DA1" w:rsidP="00DC2031">
      <w:pPr>
        <w:pStyle w:val="TableNo"/>
        <w:rPr>
          <w:rtl/>
        </w:rPr>
      </w:pPr>
      <w:r w:rsidRPr="00DC2031">
        <w:rPr>
          <w:rFonts w:hint="cs"/>
          <w:rtl/>
        </w:rPr>
        <w:lastRenderedPageBreak/>
        <w:t>الج</w:t>
      </w:r>
      <w:r w:rsidR="00DC2031" w:rsidRPr="00DC2031">
        <w:rPr>
          <w:rFonts w:hint="cs"/>
          <w:rtl/>
        </w:rPr>
        <w:t>ـ</w:t>
      </w:r>
      <w:r w:rsidRPr="00DC2031">
        <w:rPr>
          <w:rFonts w:hint="cs"/>
          <w:rtl/>
        </w:rPr>
        <w:t>دول</w:t>
      </w:r>
      <w:r>
        <w:rPr>
          <w:rFonts w:hint="cs"/>
          <w:rtl/>
        </w:rPr>
        <w:t xml:space="preserve"> </w:t>
      </w:r>
      <w:r>
        <w:rPr>
          <w:lang w:val="fr-CH"/>
        </w:rPr>
        <w:t>2</w:t>
      </w:r>
    </w:p>
    <w:p w14:paraId="44F78EB7" w14:textId="77777777" w:rsidR="00930DA1" w:rsidRPr="007F10B6" w:rsidRDefault="00930DA1" w:rsidP="00DC2031">
      <w:pPr>
        <w:pStyle w:val="Tabletitle"/>
      </w:pPr>
      <w:r w:rsidRPr="00027BA4">
        <w:rPr>
          <w:rFonts w:hint="cs"/>
          <w:rtl/>
          <w:lang w:val="fr-CH"/>
        </w:rPr>
        <w:t>تصنيف</w:t>
      </w:r>
      <w:r w:rsidRPr="007F10B6">
        <w:rPr>
          <w:rFonts w:hint="cs"/>
          <w:rtl/>
        </w:rPr>
        <w:t xml:space="preserve"> </w:t>
      </w:r>
      <w:r w:rsidRPr="00027BA4">
        <w:rPr>
          <w:rFonts w:hint="cs"/>
          <w:rtl/>
          <w:lang w:val="fr-CH"/>
        </w:rPr>
        <w:t>التقويم</w:t>
      </w:r>
      <w:r w:rsidRPr="007F10B6">
        <w:rPr>
          <w:rFonts w:hint="cs"/>
          <w:rtl/>
        </w:rPr>
        <w:t xml:space="preserve"> </w:t>
      </w:r>
      <w:r w:rsidRPr="00027BA4">
        <w:rPr>
          <w:rFonts w:hint="cs"/>
          <w:rtl/>
          <w:lang w:val="fr-CH"/>
        </w:rPr>
        <w:t>الزاوي</w:t>
      </w:r>
      <w:r w:rsidRPr="007F10B6">
        <w:rPr>
          <w:rFonts w:hint="cs"/>
          <w:rtl/>
        </w:rPr>
        <w:t xml:space="preserve"> </w:t>
      </w:r>
      <w:r w:rsidRPr="00027BA4">
        <w:rPr>
          <w:rFonts w:hint="cs"/>
          <w:rtl/>
          <w:lang w:val="fr-CH"/>
        </w:rPr>
        <w:t>للترددات</w:t>
      </w:r>
      <w:r w:rsidRPr="007F10B6">
        <w:rPr>
          <w:rFonts w:hint="cs"/>
          <w:rtl/>
        </w:rPr>
        <w:t xml:space="preserve"> </w:t>
      </w:r>
      <w:r w:rsidRPr="00027BA4">
        <w:rPr>
          <w:rFonts w:hint="cs"/>
          <w:rtl/>
          <w:lang w:val="fr-CH"/>
        </w:rPr>
        <w:t>التي</w:t>
      </w:r>
      <w:r w:rsidRPr="007F10B6">
        <w:rPr>
          <w:rFonts w:hint="cs"/>
          <w:rtl/>
        </w:rPr>
        <w:t xml:space="preserve"> </w:t>
      </w:r>
      <w:r w:rsidRPr="00027BA4">
        <w:rPr>
          <w:rFonts w:hint="cs"/>
          <w:rtl/>
          <w:lang w:val="fr-CH"/>
        </w:rPr>
        <w:t>تزيد</w:t>
      </w:r>
      <w:r w:rsidRPr="007F10B6">
        <w:rPr>
          <w:rFonts w:hint="cs"/>
          <w:rtl/>
        </w:rPr>
        <w:t xml:space="preserve"> </w:t>
      </w:r>
      <w:r w:rsidRPr="00027BA4">
        <w:rPr>
          <w:rFonts w:hint="cs"/>
          <w:rtl/>
          <w:lang w:val="fr-CH"/>
        </w:rPr>
        <w:t>قيمتها</w:t>
      </w:r>
      <w:r w:rsidRPr="007F10B6">
        <w:rPr>
          <w:rFonts w:hint="cs"/>
          <w:rtl/>
        </w:rPr>
        <w:t xml:space="preserve"> </w:t>
      </w:r>
      <w:r w:rsidRPr="00027BA4">
        <w:rPr>
          <w:rFonts w:hint="cs"/>
          <w:rtl/>
          <w:lang w:val="fr-CH"/>
        </w:rPr>
        <w:t>عن</w:t>
      </w:r>
      <w:r w:rsidRPr="007F10B6">
        <w:rPr>
          <w:rFonts w:hint="cs"/>
          <w:rtl/>
        </w:rPr>
        <w:t xml:space="preserve"> </w:t>
      </w:r>
      <w:r w:rsidRPr="007F10B6">
        <w:t>MHz</w:t>
      </w:r>
      <w:r w:rsidR="00AE52AB">
        <w:t> </w:t>
      </w:r>
      <w:r w:rsidRPr="007F10B6">
        <w:t>30</w:t>
      </w:r>
    </w:p>
    <w:tbl>
      <w:tblPr>
        <w:bidiVisual/>
        <w:tblW w:w="9639" w:type="dxa"/>
        <w:jc w:val="center"/>
        <w:tblLayout w:type="fixed"/>
        <w:tblCellMar>
          <w:left w:w="107" w:type="dxa"/>
          <w:right w:w="107" w:type="dxa"/>
        </w:tblCellMar>
        <w:tblLook w:val="0000" w:firstRow="0" w:lastRow="0" w:firstColumn="0" w:lastColumn="0" w:noHBand="0" w:noVBand="0"/>
      </w:tblPr>
      <w:tblGrid>
        <w:gridCol w:w="1214"/>
        <w:gridCol w:w="1405"/>
        <w:gridCol w:w="1404"/>
        <w:gridCol w:w="1404"/>
        <w:gridCol w:w="1286"/>
        <w:gridCol w:w="1522"/>
        <w:gridCol w:w="1404"/>
      </w:tblGrid>
      <w:tr w:rsidR="00930DA1" w:rsidRPr="00EF2189" w14:paraId="2D7FC69F" w14:textId="77777777" w:rsidTr="00FE463C">
        <w:trPr>
          <w:cantSplit/>
          <w:jc w:val="center"/>
        </w:trPr>
        <w:tc>
          <w:tcPr>
            <w:tcW w:w="1214" w:type="dxa"/>
            <w:vMerge w:val="restart"/>
            <w:tcBorders>
              <w:top w:val="single" w:sz="6" w:space="0" w:color="auto"/>
              <w:left w:val="single" w:sz="6" w:space="0" w:color="auto"/>
              <w:right w:val="single" w:sz="6" w:space="0" w:color="auto"/>
            </w:tcBorders>
            <w:vAlign w:val="center"/>
          </w:tcPr>
          <w:p w14:paraId="682AED1A" w14:textId="77777777" w:rsidR="00930DA1" w:rsidRPr="00EF2189" w:rsidRDefault="00930DA1" w:rsidP="00453D11">
            <w:pPr>
              <w:pStyle w:val="Tablehead"/>
              <w:spacing w:before="80" w:line="280" w:lineRule="exact"/>
            </w:pPr>
            <w:r>
              <w:rPr>
                <w:rFonts w:hint="cs"/>
                <w:rtl/>
              </w:rPr>
              <w:t>الرتبة</w:t>
            </w:r>
          </w:p>
        </w:tc>
        <w:tc>
          <w:tcPr>
            <w:tcW w:w="1405" w:type="dxa"/>
            <w:vMerge w:val="restart"/>
            <w:tcBorders>
              <w:top w:val="single" w:sz="6" w:space="0" w:color="auto"/>
              <w:left w:val="single" w:sz="6" w:space="0" w:color="auto"/>
              <w:right w:val="single" w:sz="6" w:space="0" w:color="auto"/>
            </w:tcBorders>
            <w:vAlign w:val="center"/>
          </w:tcPr>
          <w:p w14:paraId="51D6EA7E" w14:textId="77777777" w:rsidR="00930DA1" w:rsidRPr="00EF2189" w:rsidRDefault="00930DA1" w:rsidP="00453D11">
            <w:pPr>
              <w:pStyle w:val="Tablehead"/>
              <w:spacing w:before="80" w:line="280" w:lineRule="exact"/>
            </w:pPr>
            <w:r>
              <w:rPr>
                <w:rFonts w:hint="cs"/>
                <w:rtl/>
              </w:rPr>
              <w:t>الخطأ في التقويم الزاوي (بالدرجات)</w:t>
            </w:r>
          </w:p>
        </w:tc>
        <w:tc>
          <w:tcPr>
            <w:tcW w:w="7020" w:type="dxa"/>
            <w:gridSpan w:val="5"/>
            <w:tcBorders>
              <w:top w:val="single" w:sz="6" w:space="0" w:color="auto"/>
              <w:bottom w:val="single" w:sz="6" w:space="0" w:color="auto"/>
              <w:right w:val="single" w:sz="6" w:space="0" w:color="auto"/>
            </w:tcBorders>
            <w:vAlign w:val="center"/>
          </w:tcPr>
          <w:p w14:paraId="3CEEBAC4" w14:textId="77777777" w:rsidR="00930DA1" w:rsidRPr="00EF2189" w:rsidRDefault="00930DA1" w:rsidP="00453D11">
            <w:pPr>
              <w:pStyle w:val="Tablehead"/>
              <w:spacing w:before="80" w:line="280" w:lineRule="exact"/>
            </w:pPr>
            <w:r>
              <w:rPr>
                <w:rFonts w:hint="cs"/>
                <w:rtl/>
              </w:rPr>
              <w:t>خصائص المشاهدة</w:t>
            </w:r>
          </w:p>
        </w:tc>
      </w:tr>
      <w:tr w:rsidR="00930DA1" w:rsidRPr="00EF2189" w14:paraId="2D2A8803" w14:textId="77777777" w:rsidTr="00FE463C">
        <w:trPr>
          <w:cantSplit/>
          <w:trHeight w:val="50"/>
          <w:jc w:val="center"/>
        </w:trPr>
        <w:tc>
          <w:tcPr>
            <w:tcW w:w="1214" w:type="dxa"/>
            <w:vMerge/>
            <w:tcBorders>
              <w:left w:val="single" w:sz="6" w:space="0" w:color="auto"/>
              <w:bottom w:val="single" w:sz="6" w:space="0" w:color="auto"/>
              <w:right w:val="single" w:sz="6" w:space="0" w:color="auto"/>
            </w:tcBorders>
            <w:vAlign w:val="center"/>
          </w:tcPr>
          <w:p w14:paraId="19F39E4D" w14:textId="77777777" w:rsidR="00930DA1" w:rsidRPr="00EF2189" w:rsidRDefault="00930DA1" w:rsidP="00453D11">
            <w:pPr>
              <w:pStyle w:val="Tablehead"/>
              <w:spacing w:before="80" w:line="280" w:lineRule="exact"/>
            </w:pPr>
          </w:p>
        </w:tc>
        <w:tc>
          <w:tcPr>
            <w:tcW w:w="1405" w:type="dxa"/>
            <w:vMerge/>
            <w:tcBorders>
              <w:left w:val="single" w:sz="6" w:space="0" w:color="auto"/>
              <w:bottom w:val="single" w:sz="6" w:space="0" w:color="auto"/>
              <w:right w:val="single" w:sz="6" w:space="0" w:color="auto"/>
            </w:tcBorders>
            <w:vAlign w:val="center"/>
          </w:tcPr>
          <w:p w14:paraId="320CAFF6" w14:textId="77777777" w:rsidR="00930DA1" w:rsidRPr="00EF2189" w:rsidRDefault="00930DA1" w:rsidP="00453D11">
            <w:pPr>
              <w:pStyle w:val="Tablehead"/>
              <w:spacing w:before="80" w:line="280" w:lineRule="exact"/>
            </w:pPr>
          </w:p>
        </w:tc>
        <w:tc>
          <w:tcPr>
            <w:tcW w:w="1404" w:type="dxa"/>
            <w:tcBorders>
              <w:bottom w:val="single" w:sz="6" w:space="0" w:color="auto"/>
              <w:right w:val="single" w:sz="6" w:space="0" w:color="auto"/>
            </w:tcBorders>
            <w:vAlign w:val="center"/>
          </w:tcPr>
          <w:p w14:paraId="2BC74EDA" w14:textId="77777777" w:rsidR="00930DA1" w:rsidRPr="00EF2189" w:rsidRDefault="00930DA1" w:rsidP="00453D11">
            <w:pPr>
              <w:pStyle w:val="Tablehead"/>
              <w:spacing w:before="80" w:line="280" w:lineRule="exact"/>
              <w:rPr>
                <w:rtl/>
                <w:lang w:bidi="ar-EG"/>
              </w:rPr>
            </w:pPr>
            <w:r>
              <w:rPr>
                <w:rFonts w:hint="cs"/>
                <w:rtl/>
                <w:lang w:bidi="ar-EG"/>
              </w:rPr>
              <w:t>شدة الإشارة</w:t>
            </w:r>
          </w:p>
        </w:tc>
        <w:tc>
          <w:tcPr>
            <w:tcW w:w="1404" w:type="dxa"/>
            <w:tcBorders>
              <w:left w:val="single" w:sz="6" w:space="0" w:color="auto"/>
              <w:bottom w:val="single" w:sz="6" w:space="0" w:color="auto"/>
              <w:right w:val="single" w:sz="6" w:space="0" w:color="auto"/>
            </w:tcBorders>
            <w:vAlign w:val="center"/>
          </w:tcPr>
          <w:p w14:paraId="1828DCE9" w14:textId="77777777" w:rsidR="00930DA1" w:rsidRPr="00EF2189" w:rsidRDefault="00930DA1" w:rsidP="00453D11">
            <w:pPr>
              <w:pStyle w:val="Tablehead"/>
              <w:spacing w:before="80" w:line="280" w:lineRule="exact"/>
            </w:pPr>
            <w:r>
              <w:rPr>
                <w:rFonts w:hint="cs"/>
                <w:rtl/>
              </w:rPr>
              <w:t>بيان التقويم الزاوي</w:t>
            </w:r>
          </w:p>
        </w:tc>
        <w:tc>
          <w:tcPr>
            <w:tcW w:w="1286" w:type="dxa"/>
            <w:tcBorders>
              <w:left w:val="single" w:sz="6" w:space="0" w:color="auto"/>
              <w:bottom w:val="single" w:sz="6" w:space="0" w:color="auto"/>
              <w:right w:val="single" w:sz="6" w:space="0" w:color="auto"/>
            </w:tcBorders>
            <w:vAlign w:val="center"/>
          </w:tcPr>
          <w:p w14:paraId="72AF96B5" w14:textId="77777777" w:rsidR="00930DA1" w:rsidRPr="00EF2189" w:rsidRDefault="00930DA1" w:rsidP="00453D11">
            <w:pPr>
              <w:pStyle w:val="Tablehead"/>
              <w:spacing w:before="80" w:line="280" w:lineRule="exact"/>
            </w:pPr>
            <w:r>
              <w:rPr>
                <w:rFonts w:hint="cs"/>
                <w:rtl/>
              </w:rPr>
              <w:t>التداخل</w:t>
            </w:r>
          </w:p>
        </w:tc>
        <w:tc>
          <w:tcPr>
            <w:tcW w:w="1522" w:type="dxa"/>
            <w:tcBorders>
              <w:left w:val="single" w:sz="6" w:space="0" w:color="auto"/>
              <w:bottom w:val="single" w:sz="6" w:space="0" w:color="auto"/>
              <w:right w:val="single" w:sz="6" w:space="0" w:color="auto"/>
            </w:tcBorders>
            <w:vAlign w:val="center"/>
          </w:tcPr>
          <w:p w14:paraId="55358335" w14:textId="77777777" w:rsidR="00930DA1" w:rsidRPr="00027BA4" w:rsidRDefault="00930DA1" w:rsidP="00453D11">
            <w:pPr>
              <w:pStyle w:val="Tablehead"/>
              <w:spacing w:before="80" w:line="280" w:lineRule="exact"/>
            </w:pPr>
            <w:r w:rsidRPr="00027BA4">
              <w:rPr>
                <w:rFonts w:hint="cs"/>
                <w:rtl/>
              </w:rPr>
              <w:t>تأرجح التقويم الزاوي بالدرجات</w:t>
            </w:r>
          </w:p>
        </w:tc>
        <w:tc>
          <w:tcPr>
            <w:tcW w:w="1404" w:type="dxa"/>
            <w:tcBorders>
              <w:left w:val="single" w:sz="6" w:space="0" w:color="auto"/>
              <w:bottom w:val="single" w:sz="6" w:space="0" w:color="auto"/>
              <w:right w:val="single" w:sz="6" w:space="0" w:color="auto"/>
            </w:tcBorders>
            <w:vAlign w:val="center"/>
          </w:tcPr>
          <w:p w14:paraId="00F76000" w14:textId="77777777" w:rsidR="00930DA1" w:rsidRPr="00EF2189" w:rsidRDefault="00930DA1" w:rsidP="00453D11">
            <w:pPr>
              <w:pStyle w:val="Tablehead"/>
              <w:spacing w:before="80" w:line="280" w:lineRule="exact"/>
            </w:pPr>
            <w:r>
              <w:rPr>
                <w:rFonts w:hint="cs"/>
                <w:rtl/>
              </w:rPr>
              <w:t>فترة المشاهدة</w:t>
            </w:r>
          </w:p>
        </w:tc>
      </w:tr>
      <w:tr w:rsidR="00930DA1" w:rsidRPr="00EF2189" w14:paraId="66E33356" w14:textId="77777777" w:rsidTr="00FE463C">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53B0B4C8" w14:textId="77777777" w:rsidR="00930DA1" w:rsidRPr="00EF2189" w:rsidRDefault="00930DA1" w:rsidP="00453D11">
            <w:pPr>
              <w:pStyle w:val="Tabletext"/>
              <w:spacing w:before="80" w:after="80" w:line="280" w:lineRule="exact"/>
              <w:jc w:val="center"/>
            </w:pPr>
            <w:r>
              <w:rPr>
                <w:rFonts w:hint="cs"/>
                <w:rtl/>
              </w:rPr>
              <w:t>ألف</w:t>
            </w:r>
          </w:p>
        </w:tc>
        <w:tc>
          <w:tcPr>
            <w:tcW w:w="1405" w:type="dxa"/>
            <w:tcBorders>
              <w:top w:val="single" w:sz="6" w:space="0" w:color="auto"/>
              <w:left w:val="single" w:sz="6" w:space="0" w:color="auto"/>
              <w:bottom w:val="single" w:sz="6" w:space="0" w:color="auto"/>
              <w:right w:val="single" w:sz="6" w:space="0" w:color="auto"/>
            </w:tcBorders>
            <w:vAlign w:val="center"/>
          </w:tcPr>
          <w:p w14:paraId="3D142BE5" w14:textId="77777777" w:rsidR="00930DA1" w:rsidRPr="00EF2189" w:rsidRDefault="00930DA1" w:rsidP="00453D11">
            <w:pPr>
              <w:pStyle w:val="Tabletext"/>
              <w:spacing w:before="80" w:after="80" w:line="280" w:lineRule="exact"/>
              <w:jc w:val="center"/>
            </w:pPr>
            <w:r w:rsidRPr="00EF2189">
              <w:t>1</w:t>
            </w:r>
            <w:r w:rsidRPr="00EF2189">
              <w:rPr>
                <w:rFonts w:ascii="Symbol" w:hAnsi="Symbol"/>
              </w:rPr>
              <w:sym w:font="Symbol" w:char="F0B1"/>
            </w:r>
          </w:p>
        </w:tc>
        <w:tc>
          <w:tcPr>
            <w:tcW w:w="1404" w:type="dxa"/>
            <w:tcBorders>
              <w:top w:val="single" w:sz="6" w:space="0" w:color="auto"/>
              <w:left w:val="single" w:sz="6" w:space="0" w:color="auto"/>
              <w:bottom w:val="single" w:sz="6" w:space="0" w:color="auto"/>
              <w:right w:val="single" w:sz="6" w:space="0" w:color="auto"/>
            </w:tcBorders>
            <w:vAlign w:val="center"/>
          </w:tcPr>
          <w:p w14:paraId="49E4BA12" w14:textId="77777777" w:rsidR="00930DA1" w:rsidRPr="00EF2189" w:rsidRDefault="00930DA1" w:rsidP="00910D58">
            <w:pPr>
              <w:pStyle w:val="Tabletext"/>
              <w:spacing w:before="80" w:after="80" w:line="280" w:lineRule="exact"/>
              <w:jc w:val="center"/>
            </w:pPr>
            <w:r>
              <w:rPr>
                <w:rFonts w:hint="cs"/>
                <w:rtl/>
              </w:rPr>
              <w:t>جيدة جداً أو</w:t>
            </w:r>
            <w:r w:rsidR="00910D58">
              <w:rPr>
                <w:rFonts w:hint="eastAsia"/>
                <w:rtl/>
              </w:rPr>
              <w:t> </w:t>
            </w:r>
            <w:r>
              <w:rPr>
                <w:rFonts w:hint="cs"/>
                <w:rtl/>
              </w:rPr>
              <w:t>جيدة</w:t>
            </w:r>
          </w:p>
        </w:tc>
        <w:tc>
          <w:tcPr>
            <w:tcW w:w="1404" w:type="dxa"/>
            <w:tcBorders>
              <w:top w:val="single" w:sz="6" w:space="0" w:color="auto"/>
              <w:left w:val="single" w:sz="6" w:space="0" w:color="auto"/>
              <w:bottom w:val="single" w:sz="6" w:space="0" w:color="auto"/>
              <w:right w:val="single" w:sz="6" w:space="0" w:color="auto"/>
            </w:tcBorders>
            <w:vAlign w:val="center"/>
          </w:tcPr>
          <w:p w14:paraId="66C3221F" w14:textId="77777777" w:rsidR="00930DA1" w:rsidRPr="00EF2189" w:rsidRDefault="00930DA1" w:rsidP="00453D11">
            <w:pPr>
              <w:pStyle w:val="Tabletext"/>
              <w:spacing w:before="80" w:after="80" w:line="280" w:lineRule="exact"/>
              <w:jc w:val="center"/>
            </w:pPr>
            <w:r>
              <w:rPr>
                <w:rFonts w:hint="cs"/>
                <w:rtl/>
              </w:rPr>
              <w:t>محدد</w:t>
            </w:r>
          </w:p>
        </w:tc>
        <w:tc>
          <w:tcPr>
            <w:tcW w:w="1286" w:type="dxa"/>
            <w:tcBorders>
              <w:top w:val="single" w:sz="6" w:space="0" w:color="auto"/>
              <w:left w:val="single" w:sz="6" w:space="0" w:color="auto"/>
              <w:bottom w:val="single" w:sz="6" w:space="0" w:color="auto"/>
              <w:right w:val="single" w:sz="6" w:space="0" w:color="auto"/>
            </w:tcBorders>
            <w:vAlign w:val="center"/>
          </w:tcPr>
          <w:p w14:paraId="6700FA71" w14:textId="77777777" w:rsidR="00930DA1" w:rsidRPr="00EF2189" w:rsidRDefault="00930DA1" w:rsidP="00453D11">
            <w:pPr>
              <w:pStyle w:val="Tabletext"/>
              <w:spacing w:before="80" w:after="80" w:line="280" w:lineRule="exact"/>
              <w:jc w:val="center"/>
            </w:pPr>
            <w:r>
              <w:rPr>
                <w:rFonts w:hint="cs"/>
                <w:rtl/>
              </w:rPr>
              <w:t>يمكن إهماله</w:t>
            </w:r>
          </w:p>
        </w:tc>
        <w:tc>
          <w:tcPr>
            <w:tcW w:w="1522" w:type="dxa"/>
            <w:tcBorders>
              <w:top w:val="single" w:sz="6" w:space="0" w:color="auto"/>
              <w:left w:val="single" w:sz="6" w:space="0" w:color="auto"/>
              <w:bottom w:val="single" w:sz="6" w:space="0" w:color="auto"/>
              <w:right w:val="single" w:sz="6" w:space="0" w:color="auto"/>
            </w:tcBorders>
            <w:vAlign w:val="center"/>
          </w:tcPr>
          <w:p w14:paraId="2B94B292" w14:textId="77777777" w:rsidR="00930DA1" w:rsidRPr="00027BA4" w:rsidRDefault="00930DA1" w:rsidP="00453D11">
            <w:pPr>
              <w:pStyle w:val="Tabletext"/>
              <w:spacing w:before="80" w:after="80" w:line="280" w:lineRule="exact"/>
              <w:jc w:val="center"/>
            </w:pPr>
            <w:r w:rsidRPr="00027BA4">
              <w:t xml:space="preserve">1 </w:t>
            </w:r>
            <w:r w:rsidRPr="00027BA4">
              <w:rPr>
                <w:rFonts w:cs="Times New Roman"/>
              </w:rPr>
              <w:t>≥</w:t>
            </w:r>
          </w:p>
        </w:tc>
        <w:tc>
          <w:tcPr>
            <w:tcW w:w="1404" w:type="dxa"/>
            <w:tcBorders>
              <w:top w:val="single" w:sz="6" w:space="0" w:color="auto"/>
              <w:left w:val="single" w:sz="6" w:space="0" w:color="auto"/>
              <w:bottom w:val="single" w:sz="6" w:space="0" w:color="auto"/>
              <w:right w:val="single" w:sz="6" w:space="0" w:color="auto"/>
            </w:tcBorders>
            <w:vAlign w:val="center"/>
          </w:tcPr>
          <w:p w14:paraId="029345A3" w14:textId="77777777" w:rsidR="00930DA1" w:rsidRPr="00EF2189" w:rsidRDefault="00930DA1" w:rsidP="00453D11">
            <w:pPr>
              <w:pStyle w:val="Tabletext"/>
              <w:spacing w:before="80" w:after="80" w:line="280" w:lineRule="exact"/>
              <w:jc w:val="center"/>
            </w:pPr>
            <w:r>
              <w:rPr>
                <w:rFonts w:hint="cs"/>
                <w:rtl/>
              </w:rPr>
              <w:t>مناسبة</w:t>
            </w:r>
          </w:p>
        </w:tc>
      </w:tr>
      <w:tr w:rsidR="00930DA1" w:rsidRPr="00EF2189" w14:paraId="2A87F59B" w14:textId="77777777" w:rsidTr="00FE463C">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35356221" w14:textId="77777777" w:rsidR="00930DA1" w:rsidRPr="00EF2189" w:rsidRDefault="00930DA1" w:rsidP="00453D11">
            <w:pPr>
              <w:pStyle w:val="Tabletext"/>
              <w:spacing w:before="80" w:after="80" w:line="280" w:lineRule="exact"/>
              <w:jc w:val="center"/>
            </w:pPr>
            <w:r>
              <w:rPr>
                <w:rFonts w:hint="cs"/>
                <w:rtl/>
              </w:rPr>
              <w:t>باء</w:t>
            </w:r>
          </w:p>
        </w:tc>
        <w:tc>
          <w:tcPr>
            <w:tcW w:w="1405" w:type="dxa"/>
            <w:tcBorders>
              <w:top w:val="single" w:sz="6" w:space="0" w:color="auto"/>
              <w:left w:val="single" w:sz="6" w:space="0" w:color="auto"/>
              <w:bottom w:val="single" w:sz="6" w:space="0" w:color="auto"/>
              <w:right w:val="single" w:sz="6" w:space="0" w:color="auto"/>
            </w:tcBorders>
            <w:vAlign w:val="center"/>
          </w:tcPr>
          <w:p w14:paraId="5C026E71" w14:textId="77777777" w:rsidR="00930DA1" w:rsidRPr="00D71304" w:rsidRDefault="00930DA1" w:rsidP="00453D11">
            <w:pPr>
              <w:pStyle w:val="Tabletext"/>
              <w:spacing w:before="80" w:after="80" w:line="280" w:lineRule="exact"/>
              <w:jc w:val="center"/>
            </w:pPr>
            <w:r w:rsidRPr="00EF2189">
              <w:t>2</w:t>
            </w:r>
            <w:r w:rsidRPr="00EF2189">
              <w:rPr>
                <w:rFonts w:ascii="Symbol" w:hAnsi="Symbol"/>
              </w:rPr>
              <w:sym w:font="Symbol" w:char="F0B1"/>
            </w:r>
          </w:p>
        </w:tc>
        <w:tc>
          <w:tcPr>
            <w:tcW w:w="1404" w:type="dxa"/>
            <w:tcBorders>
              <w:top w:val="single" w:sz="6" w:space="0" w:color="auto"/>
              <w:left w:val="single" w:sz="6" w:space="0" w:color="auto"/>
              <w:bottom w:val="single" w:sz="6" w:space="0" w:color="auto"/>
              <w:right w:val="single" w:sz="6" w:space="0" w:color="auto"/>
            </w:tcBorders>
            <w:vAlign w:val="center"/>
          </w:tcPr>
          <w:p w14:paraId="6453D8D0" w14:textId="77777777" w:rsidR="00930DA1" w:rsidRPr="00EF2189" w:rsidRDefault="00930DA1" w:rsidP="00910D58">
            <w:pPr>
              <w:pStyle w:val="Tabletext"/>
              <w:spacing w:before="80" w:after="80" w:line="280" w:lineRule="exact"/>
              <w:jc w:val="center"/>
            </w:pPr>
            <w:r>
              <w:rPr>
                <w:rFonts w:hint="cs"/>
                <w:rtl/>
              </w:rPr>
              <w:t>جيدة إلى حد</w:t>
            </w:r>
            <w:r w:rsidR="00910D58">
              <w:rPr>
                <w:rFonts w:hint="eastAsia"/>
                <w:rtl/>
              </w:rPr>
              <w:t> </w:t>
            </w:r>
            <w:r>
              <w:rPr>
                <w:rFonts w:hint="cs"/>
                <w:rtl/>
              </w:rPr>
              <w:t>ما</w:t>
            </w:r>
          </w:p>
        </w:tc>
        <w:tc>
          <w:tcPr>
            <w:tcW w:w="1404" w:type="dxa"/>
            <w:tcBorders>
              <w:top w:val="single" w:sz="6" w:space="0" w:color="auto"/>
              <w:left w:val="single" w:sz="6" w:space="0" w:color="auto"/>
              <w:bottom w:val="single" w:sz="6" w:space="0" w:color="auto"/>
              <w:right w:val="single" w:sz="6" w:space="0" w:color="auto"/>
            </w:tcBorders>
            <w:vAlign w:val="center"/>
          </w:tcPr>
          <w:p w14:paraId="7FB195C0" w14:textId="77777777" w:rsidR="00930DA1" w:rsidRPr="00EF2189" w:rsidRDefault="00930DA1" w:rsidP="00453D11">
            <w:pPr>
              <w:pStyle w:val="Tabletext"/>
              <w:spacing w:before="80" w:after="80" w:line="280" w:lineRule="exact"/>
              <w:jc w:val="center"/>
            </w:pPr>
            <w:r>
              <w:rPr>
                <w:rFonts w:hint="cs"/>
                <w:rtl/>
              </w:rPr>
              <w:t>تذبذب التقويم الزاوي</w:t>
            </w:r>
          </w:p>
        </w:tc>
        <w:tc>
          <w:tcPr>
            <w:tcW w:w="1286" w:type="dxa"/>
            <w:tcBorders>
              <w:top w:val="single" w:sz="6" w:space="0" w:color="auto"/>
              <w:left w:val="single" w:sz="6" w:space="0" w:color="auto"/>
              <w:bottom w:val="single" w:sz="6" w:space="0" w:color="auto"/>
              <w:right w:val="single" w:sz="6" w:space="0" w:color="auto"/>
            </w:tcBorders>
            <w:vAlign w:val="center"/>
          </w:tcPr>
          <w:p w14:paraId="5ACAE00F" w14:textId="77777777" w:rsidR="00930DA1" w:rsidRPr="00EF2189" w:rsidRDefault="00930DA1" w:rsidP="00453D11">
            <w:pPr>
              <w:pStyle w:val="Tabletext"/>
              <w:spacing w:before="80" w:after="80" w:line="280" w:lineRule="exact"/>
              <w:jc w:val="center"/>
            </w:pPr>
            <w:r>
              <w:rPr>
                <w:rFonts w:hint="cs"/>
                <w:rtl/>
              </w:rPr>
              <w:t>طفيف</w:t>
            </w:r>
          </w:p>
        </w:tc>
        <w:tc>
          <w:tcPr>
            <w:tcW w:w="1522" w:type="dxa"/>
            <w:tcBorders>
              <w:top w:val="single" w:sz="6" w:space="0" w:color="auto"/>
              <w:left w:val="single" w:sz="6" w:space="0" w:color="auto"/>
              <w:bottom w:val="single" w:sz="6" w:space="0" w:color="auto"/>
              <w:right w:val="single" w:sz="6" w:space="0" w:color="auto"/>
            </w:tcBorders>
            <w:vAlign w:val="center"/>
          </w:tcPr>
          <w:p w14:paraId="34027C49" w14:textId="77777777" w:rsidR="00930DA1" w:rsidRPr="00027BA4" w:rsidRDefault="00930DA1" w:rsidP="00453D11">
            <w:pPr>
              <w:pStyle w:val="Tabletext"/>
              <w:spacing w:before="80" w:after="80" w:line="280" w:lineRule="exact"/>
              <w:jc w:val="center"/>
            </w:pPr>
            <w:r w:rsidRPr="00027BA4">
              <w:t xml:space="preserve">1 </w:t>
            </w:r>
            <w:r w:rsidRPr="00027BA4">
              <w:sym w:font="Symbol" w:char="F03C"/>
            </w:r>
            <w:r w:rsidRPr="00027BA4">
              <w:br/>
              <w:t xml:space="preserve"> 3 </w:t>
            </w:r>
            <w:r w:rsidRPr="00027BA4">
              <w:rPr>
                <w:rFonts w:cs="Times New Roman"/>
              </w:rPr>
              <w:t>≥</w:t>
            </w:r>
          </w:p>
        </w:tc>
        <w:tc>
          <w:tcPr>
            <w:tcW w:w="1404" w:type="dxa"/>
            <w:tcBorders>
              <w:top w:val="single" w:sz="6" w:space="0" w:color="auto"/>
              <w:left w:val="single" w:sz="6" w:space="0" w:color="auto"/>
              <w:bottom w:val="single" w:sz="6" w:space="0" w:color="auto"/>
              <w:right w:val="single" w:sz="6" w:space="0" w:color="auto"/>
            </w:tcBorders>
            <w:vAlign w:val="center"/>
          </w:tcPr>
          <w:p w14:paraId="5E66D861" w14:textId="77777777" w:rsidR="00930DA1" w:rsidRPr="00EF2189" w:rsidRDefault="00930DA1" w:rsidP="00453D11">
            <w:pPr>
              <w:pStyle w:val="Tabletext"/>
              <w:spacing w:before="80" w:after="80" w:line="280" w:lineRule="exact"/>
              <w:jc w:val="center"/>
            </w:pPr>
            <w:r>
              <w:rPr>
                <w:rFonts w:hint="cs"/>
                <w:rtl/>
              </w:rPr>
              <w:t>قصيرة</w:t>
            </w:r>
          </w:p>
        </w:tc>
      </w:tr>
      <w:tr w:rsidR="00930DA1" w:rsidRPr="00EF2189" w14:paraId="14BE3070" w14:textId="77777777" w:rsidTr="00FE463C">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3CE5F228" w14:textId="77777777" w:rsidR="00930DA1" w:rsidRPr="00EF2189" w:rsidRDefault="00930DA1" w:rsidP="00453D11">
            <w:pPr>
              <w:pStyle w:val="Tabletext"/>
              <w:spacing w:before="80" w:after="80" w:line="280" w:lineRule="exact"/>
              <w:jc w:val="center"/>
            </w:pPr>
            <w:r>
              <w:rPr>
                <w:rFonts w:hint="cs"/>
                <w:rtl/>
              </w:rPr>
              <w:t>جيم</w:t>
            </w:r>
          </w:p>
        </w:tc>
        <w:tc>
          <w:tcPr>
            <w:tcW w:w="1405" w:type="dxa"/>
            <w:tcBorders>
              <w:top w:val="single" w:sz="6" w:space="0" w:color="auto"/>
              <w:left w:val="single" w:sz="6" w:space="0" w:color="auto"/>
              <w:bottom w:val="single" w:sz="6" w:space="0" w:color="auto"/>
              <w:right w:val="single" w:sz="6" w:space="0" w:color="auto"/>
            </w:tcBorders>
            <w:vAlign w:val="center"/>
          </w:tcPr>
          <w:p w14:paraId="5C87C0DF" w14:textId="77777777" w:rsidR="00930DA1" w:rsidRPr="00EF2189" w:rsidRDefault="00930DA1" w:rsidP="00453D11">
            <w:pPr>
              <w:pStyle w:val="Tabletext"/>
              <w:spacing w:before="80" w:after="80" w:line="280" w:lineRule="exact"/>
              <w:jc w:val="center"/>
            </w:pPr>
            <w:r w:rsidRPr="00EF2189">
              <w:t>5</w:t>
            </w:r>
            <w:r w:rsidRPr="00EF2189">
              <w:rPr>
                <w:rFonts w:ascii="Symbol" w:hAnsi="Symbol"/>
              </w:rPr>
              <w:sym w:font="Symbol" w:char="F0B1"/>
            </w:r>
          </w:p>
        </w:tc>
        <w:tc>
          <w:tcPr>
            <w:tcW w:w="1404" w:type="dxa"/>
            <w:tcBorders>
              <w:top w:val="single" w:sz="6" w:space="0" w:color="auto"/>
              <w:left w:val="single" w:sz="6" w:space="0" w:color="auto"/>
              <w:bottom w:val="single" w:sz="6" w:space="0" w:color="auto"/>
              <w:right w:val="single" w:sz="6" w:space="0" w:color="auto"/>
            </w:tcBorders>
            <w:vAlign w:val="center"/>
          </w:tcPr>
          <w:p w14:paraId="5EFF0AC5" w14:textId="77777777" w:rsidR="00930DA1" w:rsidRPr="00EF2189" w:rsidRDefault="00930DA1" w:rsidP="00453D11">
            <w:pPr>
              <w:pStyle w:val="Tabletext"/>
              <w:spacing w:before="80" w:after="80" w:line="280" w:lineRule="exact"/>
              <w:jc w:val="center"/>
            </w:pPr>
            <w:r>
              <w:rPr>
                <w:rFonts w:hint="cs"/>
                <w:rtl/>
              </w:rPr>
              <w:t>ضعيفة</w:t>
            </w:r>
          </w:p>
        </w:tc>
        <w:tc>
          <w:tcPr>
            <w:tcW w:w="1404" w:type="dxa"/>
            <w:tcBorders>
              <w:top w:val="single" w:sz="6" w:space="0" w:color="auto"/>
              <w:left w:val="single" w:sz="6" w:space="0" w:color="auto"/>
              <w:bottom w:val="single" w:sz="6" w:space="0" w:color="auto"/>
              <w:right w:val="single" w:sz="6" w:space="0" w:color="auto"/>
            </w:tcBorders>
            <w:vAlign w:val="center"/>
          </w:tcPr>
          <w:p w14:paraId="794D06A6" w14:textId="77777777" w:rsidR="00930DA1" w:rsidRPr="00EF2189" w:rsidRDefault="00930DA1" w:rsidP="00453D11">
            <w:pPr>
              <w:pStyle w:val="Tabletext"/>
              <w:spacing w:before="80" w:after="80" w:line="280" w:lineRule="exact"/>
              <w:jc w:val="center"/>
            </w:pPr>
            <w:r>
              <w:rPr>
                <w:rFonts w:hint="cs"/>
                <w:rtl/>
              </w:rPr>
              <w:t>تذبذب شديد في</w:t>
            </w:r>
            <w:r w:rsidR="00053DD6">
              <w:rPr>
                <w:rFonts w:hint="eastAsia"/>
                <w:rtl/>
              </w:rPr>
              <w:t> </w:t>
            </w:r>
            <w:r>
              <w:rPr>
                <w:rFonts w:hint="cs"/>
                <w:rtl/>
              </w:rPr>
              <w:t>التقويم الزاوي</w:t>
            </w:r>
          </w:p>
        </w:tc>
        <w:tc>
          <w:tcPr>
            <w:tcW w:w="1286" w:type="dxa"/>
            <w:tcBorders>
              <w:top w:val="single" w:sz="6" w:space="0" w:color="auto"/>
              <w:left w:val="single" w:sz="6" w:space="0" w:color="auto"/>
              <w:bottom w:val="single" w:sz="6" w:space="0" w:color="auto"/>
              <w:right w:val="single" w:sz="6" w:space="0" w:color="auto"/>
            </w:tcBorders>
            <w:vAlign w:val="center"/>
          </w:tcPr>
          <w:p w14:paraId="1B04FB67" w14:textId="77777777" w:rsidR="00930DA1" w:rsidRPr="00EF2189" w:rsidRDefault="00930DA1" w:rsidP="00453D11">
            <w:pPr>
              <w:pStyle w:val="Tabletext"/>
              <w:spacing w:before="80" w:after="80" w:line="280" w:lineRule="exact"/>
              <w:jc w:val="center"/>
            </w:pPr>
            <w:r>
              <w:rPr>
                <w:rFonts w:hint="cs"/>
                <w:rtl/>
              </w:rPr>
              <w:t>شديد</w:t>
            </w:r>
          </w:p>
        </w:tc>
        <w:tc>
          <w:tcPr>
            <w:tcW w:w="1522" w:type="dxa"/>
            <w:tcBorders>
              <w:top w:val="single" w:sz="6" w:space="0" w:color="auto"/>
              <w:left w:val="single" w:sz="6" w:space="0" w:color="auto"/>
              <w:bottom w:val="single" w:sz="6" w:space="0" w:color="auto"/>
              <w:right w:val="single" w:sz="6" w:space="0" w:color="auto"/>
            </w:tcBorders>
            <w:vAlign w:val="center"/>
          </w:tcPr>
          <w:p w14:paraId="292D63E1" w14:textId="77777777" w:rsidR="00930DA1" w:rsidRPr="00027BA4" w:rsidRDefault="00930DA1" w:rsidP="00BD2EB8">
            <w:pPr>
              <w:pStyle w:val="Tabletext"/>
              <w:spacing w:before="80" w:after="80" w:line="280" w:lineRule="exact"/>
              <w:jc w:val="center"/>
            </w:pPr>
            <w:r w:rsidRPr="00027BA4">
              <w:t xml:space="preserve">3 </w:t>
            </w:r>
            <w:r w:rsidRPr="00027BA4">
              <w:sym w:font="Symbol" w:char="F03C"/>
            </w:r>
            <w:r w:rsidRPr="00027BA4">
              <w:br/>
              <w:t xml:space="preserve">5 </w:t>
            </w:r>
            <w:r w:rsidRPr="00027BA4">
              <w:rPr>
                <w:rFonts w:cs="Times New Roman"/>
              </w:rPr>
              <w:t>≥</w:t>
            </w:r>
          </w:p>
        </w:tc>
        <w:tc>
          <w:tcPr>
            <w:tcW w:w="1404" w:type="dxa"/>
            <w:tcBorders>
              <w:top w:val="single" w:sz="6" w:space="0" w:color="auto"/>
              <w:left w:val="single" w:sz="6" w:space="0" w:color="auto"/>
              <w:bottom w:val="single" w:sz="6" w:space="0" w:color="auto"/>
              <w:right w:val="single" w:sz="6" w:space="0" w:color="auto"/>
            </w:tcBorders>
            <w:vAlign w:val="center"/>
          </w:tcPr>
          <w:p w14:paraId="4D5D70D3" w14:textId="77777777" w:rsidR="00930DA1" w:rsidRPr="00EF2189" w:rsidRDefault="00930DA1" w:rsidP="00453D11">
            <w:pPr>
              <w:pStyle w:val="Tabletext"/>
              <w:spacing w:before="80" w:after="80" w:line="280" w:lineRule="exact"/>
              <w:jc w:val="center"/>
            </w:pPr>
            <w:r>
              <w:rPr>
                <w:rFonts w:hint="cs"/>
                <w:rtl/>
              </w:rPr>
              <w:t>قصيرة جداً</w:t>
            </w:r>
          </w:p>
        </w:tc>
      </w:tr>
      <w:tr w:rsidR="00930DA1" w:rsidRPr="00EF2189" w14:paraId="49A46C54" w14:textId="77777777" w:rsidTr="00FE463C">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5F54EDBC" w14:textId="77777777" w:rsidR="00930DA1" w:rsidRPr="00EF2189" w:rsidRDefault="00930DA1" w:rsidP="00453D11">
            <w:pPr>
              <w:pStyle w:val="Tabletext"/>
              <w:spacing w:before="80" w:after="80" w:line="280" w:lineRule="exact"/>
              <w:jc w:val="center"/>
            </w:pPr>
            <w:r>
              <w:rPr>
                <w:rFonts w:hint="cs"/>
                <w:rtl/>
              </w:rPr>
              <w:t>دال</w:t>
            </w:r>
          </w:p>
        </w:tc>
        <w:tc>
          <w:tcPr>
            <w:tcW w:w="1405" w:type="dxa"/>
            <w:tcBorders>
              <w:top w:val="single" w:sz="6" w:space="0" w:color="auto"/>
              <w:left w:val="single" w:sz="6" w:space="0" w:color="auto"/>
              <w:bottom w:val="single" w:sz="6" w:space="0" w:color="auto"/>
              <w:right w:val="single" w:sz="6" w:space="0" w:color="auto"/>
            </w:tcBorders>
            <w:vAlign w:val="center"/>
          </w:tcPr>
          <w:p w14:paraId="58313636" w14:textId="77777777" w:rsidR="00930DA1" w:rsidRPr="00EF2189" w:rsidRDefault="00930DA1" w:rsidP="00453D11">
            <w:pPr>
              <w:pStyle w:val="Tabletext"/>
              <w:spacing w:before="80" w:after="80" w:line="280" w:lineRule="exact"/>
              <w:jc w:val="center"/>
            </w:pPr>
            <w:r w:rsidRPr="00EF2189">
              <w:t>5</w:t>
            </w:r>
            <w:r>
              <w:sym w:font="Symbol" w:char="F02B"/>
            </w:r>
            <w:r>
              <w:t xml:space="preserve"> </w:t>
            </w:r>
            <w:r>
              <w:rPr>
                <w:rFonts w:cs="Times New Roman"/>
              </w:rPr>
              <w:t>≤</w:t>
            </w:r>
          </w:p>
        </w:tc>
        <w:tc>
          <w:tcPr>
            <w:tcW w:w="1404" w:type="dxa"/>
            <w:tcBorders>
              <w:top w:val="single" w:sz="6" w:space="0" w:color="auto"/>
              <w:left w:val="single" w:sz="6" w:space="0" w:color="auto"/>
              <w:bottom w:val="single" w:sz="6" w:space="0" w:color="auto"/>
              <w:right w:val="single" w:sz="6" w:space="0" w:color="auto"/>
            </w:tcBorders>
            <w:vAlign w:val="center"/>
          </w:tcPr>
          <w:p w14:paraId="72F9AB8D" w14:textId="77777777" w:rsidR="00930DA1" w:rsidRPr="00EF2189" w:rsidRDefault="00930DA1" w:rsidP="00910D58">
            <w:pPr>
              <w:pStyle w:val="Tabletext"/>
              <w:spacing w:before="80" w:after="80" w:line="280" w:lineRule="exact"/>
              <w:jc w:val="center"/>
            </w:pPr>
            <w:r>
              <w:rPr>
                <w:rFonts w:hint="cs"/>
                <w:rtl/>
              </w:rPr>
              <w:t>نادراً ما</w:t>
            </w:r>
            <w:r w:rsidR="00910D58">
              <w:rPr>
                <w:rFonts w:hint="eastAsia"/>
                <w:rtl/>
              </w:rPr>
              <w:t> </w:t>
            </w:r>
            <w:r>
              <w:rPr>
                <w:rFonts w:hint="cs"/>
                <w:rtl/>
              </w:rPr>
              <w:t>يمكن تحديدها</w:t>
            </w:r>
          </w:p>
        </w:tc>
        <w:tc>
          <w:tcPr>
            <w:tcW w:w="1404" w:type="dxa"/>
            <w:tcBorders>
              <w:top w:val="single" w:sz="6" w:space="0" w:color="auto"/>
              <w:left w:val="single" w:sz="6" w:space="0" w:color="auto"/>
              <w:bottom w:val="single" w:sz="6" w:space="0" w:color="auto"/>
              <w:right w:val="single" w:sz="6" w:space="0" w:color="auto"/>
            </w:tcBorders>
            <w:vAlign w:val="center"/>
          </w:tcPr>
          <w:p w14:paraId="6F373CAD" w14:textId="77777777" w:rsidR="00930DA1" w:rsidRPr="00EF2189" w:rsidRDefault="00930DA1" w:rsidP="00453D11">
            <w:pPr>
              <w:pStyle w:val="Tabletext"/>
              <w:spacing w:before="80" w:after="80" w:line="280" w:lineRule="exact"/>
              <w:jc w:val="center"/>
            </w:pPr>
            <w:r>
              <w:rPr>
                <w:rFonts w:hint="cs"/>
                <w:rtl/>
              </w:rPr>
              <w:t>غير محدد</w:t>
            </w:r>
          </w:p>
        </w:tc>
        <w:tc>
          <w:tcPr>
            <w:tcW w:w="1286" w:type="dxa"/>
            <w:tcBorders>
              <w:top w:val="single" w:sz="6" w:space="0" w:color="auto"/>
              <w:left w:val="single" w:sz="6" w:space="0" w:color="auto"/>
              <w:bottom w:val="single" w:sz="6" w:space="0" w:color="auto"/>
              <w:right w:val="single" w:sz="6" w:space="0" w:color="auto"/>
            </w:tcBorders>
            <w:vAlign w:val="center"/>
          </w:tcPr>
          <w:p w14:paraId="351FADD0" w14:textId="77777777" w:rsidR="00930DA1" w:rsidRPr="00EF2189" w:rsidRDefault="00930DA1" w:rsidP="00453D11">
            <w:pPr>
              <w:pStyle w:val="Tabletext"/>
              <w:spacing w:before="80" w:after="80" w:line="280" w:lineRule="exact"/>
              <w:jc w:val="center"/>
            </w:pPr>
            <w:r>
              <w:rPr>
                <w:rFonts w:hint="cs"/>
                <w:rtl/>
              </w:rPr>
              <w:t>شديد للغاية</w:t>
            </w:r>
          </w:p>
        </w:tc>
        <w:tc>
          <w:tcPr>
            <w:tcW w:w="1522" w:type="dxa"/>
            <w:tcBorders>
              <w:top w:val="single" w:sz="6" w:space="0" w:color="auto"/>
              <w:left w:val="single" w:sz="6" w:space="0" w:color="auto"/>
              <w:bottom w:val="single" w:sz="6" w:space="0" w:color="auto"/>
              <w:right w:val="single" w:sz="6" w:space="0" w:color="auto"/>
            </w:tcBorders>
            <w:vAlign w:val="center"/>
          </w:tcPr>
          <w:p w14:paraId="1B5BCCDF" w14:textId="77777777" w:rsidR="00930DA1" w:rsidRPr="00027BA4" w:rsidRDefault="00930DA1" w:rsidP="00453D11">
            <w:pPr>
              <w:pStyle w:val="Tabletext"/>
              <w:spacing w:before="80" w:after="80" w:line="280" w:lineRule="exact"/>
              <w:jc w:val="center"/>
            </w:pPr>
            <w:r w:rsidRPr="00027BA4">
              <w:t xml:space="preserve">5 </w:t>
            </w:r>
            <w:r w:rsidRPr="00027BA4">
              <w:sym w:font="Symbol" w:char="F03C"/>
            </w:r>
          </w:p>
        </w:tc>
        <w:tc>
          <w:tcPr>
            <w:tcW w:w="1404" w:type="dxa"/>
            <w:tcBorders>
              <w:top w:val="single" w:sz="6" w:space="0" w:color="auto"/>
              <w:left w:val="single" w:sz="6" w:space="0" w:color="auto"/>
              <w:bottom w:val="single" w:sz="6" w:space="0" w:color="auto"/>
              <w:right w:val="single" w:sz="6" w:space="0" w:color="auto"/>
            </w:tcBorders>
            <w:vAlign w:val="center"/>
          </w:tcPr>
          <w:p w14:paraId="2BCF455B" w14:textId="77777777" w:rsidR="00930DA1" w:rsidRPr="00EF2189" w:rsidRDefault="00930DA1" w:rsidP="00453D11">
            <w:pPr>
              <w:pStyle w:val="Tabletext"/>
              <w:spacing w:before="80" w:after="80" w:line="280" w:lineRule="exact"/>
              <w:jc w:val="center"/>
            </w:pPr>
            <w:r>
              <w:rPr>
                <w:rFonts w:hint="cs"/>
                <w:rtl/>
              </w:rPr>
              <w:t>غير مناسبة</w:t>
            </w:r>
          </w:p>
        </w:tc>
      </w:tr>
    </w:tbl>
    <w:p w14:paraId="43DCBC2A" w14:textId="4EA602C0" w:rsidR="00C46BC1" w:rsidRPr="00DC2031" w:rsidRDefault="00685A24" w:rsidP="00A3688B">
      <w:pPr>
        <w:spacing w:before="720"/>
        <w:jc w:val="center"/>
      </w:pPr>
      <w:r>
        <w:rPr>
          <w:rFonts w:hint="cs"/>
          <w:rtl/>
          <w:lang w:val="fr-FR" w:bidi="ar-EG"/>
        </w:rPr>
        <w:t>ـــــــــــــــــــــــــــــــــــــــــــــــــــــــــــــــــــــــــــــــــــــ</w:t>
      </w:r>
    </w:p>
    <w:sectPr w:rsidR="00C46BC1" w:rsidRPr="00DC2031"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A635F" w14:textId="77777777" w:rsidR="00942EB2" w:rsidRDefault="00942EB2">
      <w:r>
        <w:separator/>
      </w:r>
    </w:p>
  </w:endnote>
  <w:endnote w:type="continuationSeparator" w:id="0">
    <w:p w14:paraId="2FE1A5C7" w14:textId="77777777" w:rsidR="00942EB2" w:rsidRDefault="0094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5B10" w14:textId="77777777" w:rsidR="00942EB2" w:rsidRDefault="00942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2FFBA" w14:textId="77777777" w:rsidR="00942EB2" w:rsidRPr="005E066B" w:rsidRDefault="00942EB2"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4F20A" w14:textId="63E8DA83" w:rsidR="00942EB2" w:rsidRDefault="00DC2031">
    <w:pPr>
      <w:pStyle w:val="Footer"/>
    </w:pPr>
    <w:fldSimple w:instr=" FILENAME \p \* MERGEFORMAT ">
      <w:r w:rsidR="008004D6">
        <w:t>P:\QPUB\BR\REC\SM\854-3\SM854-3A.docx</w:t>
      </w:r>
    </w:fldSimple>
    <w:r w:rsidR="00942EB2">
      <w:tab/>
    </w:r>
    <w:r w:rsidR="00942EB2">
      <w:fldChar w:fldCharType="begin"/>
    </w:r>
    <w:r w:rsidR="00942EB2">
      <w:instrText xml:space="preserve"> savedate \@ dd.MM.yy </w:instrText>
    </w:r>
    <w:r w:rsidR="00942EB2">
      <w:fldChar w:fldCharType="separate"/>
    </w:r>
    <w:r w:rsidR="008004D6">
      <w:rPr>
        <w:rtl/>
      </w:rPr>
      <w:t>30.04.20</w:t>
    </w:r>
    <w:r w:rsidR="00942EB2">
      <w:fldChar w:fldCharType="end"/>
    </w:r>
    <w:r w:rsidR="00942EB2">
      <w:tab/>
    </w:r>
    <w:r w:rsidR="00942EB2">
      <w:fldChar w:fldCharType="begin"/>
    </w:r>
    <w:r w:rsidR="00942EB2">
      <w:instrText xml:space="preserve"> printdate \@ dd.MM.yy </w:instrText>
    </w:r>
    <w:r w:rsidR="00942EB2">
      <w:fldChar w:fldCharType="separate"/>
    </w:r>
    <w:r w:rsidR="008004D6">
      <w:rPr>
        <w:rtl/>
      </w:rPr>
      <w:t>30.04.20</w:t>
    </w:r>
    <w:r w:rsidR="00942EB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458FF" w14:textId="77777777" w:rsidR="00942EB2" w:rsidRDefault="00942EB2" w:rsidP="00E1601B">
      <w:pPr>
        <w:spacing w:line="240" w:lineRule="auto"/>
      </w:pPr>
      <w:r>
        <w:t>____________________</w:t>
      </w:r>
    </w:p>
  </w:footnote>
  <w:footnote w:type="continuationSeparator" w:id="0">
    <w:p w14:paraId="5C1AB975" w14:textId="77777777" w:rsidR="00942EB2" w:rsidRDefault="00942EB2">
      <w:r>
        <w:continuationSeparator/>
      </w:r>
    </w:p>
  </w:footnote>
  <w:footnote w:id="1">
    <w:p w14:paraId="3B27E6FB" w14:textId="77777777" w:rsidR="00685A24" w:rsidRDefault="00685A24" w:rsidP="00685A24">
      <w:pPr>
        <w:pStyle w:val="FootnoteText"/>
      </w:pPr>
      <w:r>
        <w:rPr>
          <w:rStyle w:val="FootnoteReference"/>
          <w:rtl/>
        </w:rPr>
        <w:t>*</w:t>
      </w:r>
      <w:r>
        <w:rPr>
          <w:rtl/>
        </w:rP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C1A57" w14:textId="77777777" w:rsidR="00942EB2" w:rsidRPr="003D017C" w:rsidRDefault="00942EB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45F5D" w14:textId="77777777" w:rsidR="00942EB2" w:rsidRDefault="00942EB2">
    <w:pPr>
      <w:pStyle w:val="Header"/>
    </w:pPr>
    <w:r>
      <w:rPr>
        <w:noProof/>
        <w:lang w:eastAsia="zh-CN"/>
      </w:rPr>
      <w:drawing>
        <wp:anchor distT="0" distB="0" distL="114300" distR="114300" simplePos="0" relativeHeight="251658240" behindDoc="1" locked="0" layoutInCell="1" allowOverlap="0" wp14:anchorId="18B192AF" wp14:editId="6F5505C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254" w14:textId="77777777" w:rsidR="00942EB2" w:rsidRPr="003D017C" w:rsidRDefault="00942EB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EBC63" w14:textId="77777777" w:rsidR="00942EB2" w:rsidRPr="003D017C" w:rsidRDefault="00942EB2" w:rsidP="00A80153">
    <w:pPr>
      <w:pStyle w:val="Header"/>
      <w:tabs>
        <w:tab w:val="center" w:pos="4819"/>
      </w:tabs>
      <w:jc w:val="both"/>
      <w:rPr>
        <w:b w:val="0"/>
        <w:bCs w:val="0"/>
        <w:lang w:bidi="ar-EG"/>
      </w:rPr>
    </w:pPr>
    <w:r>
      <w:fldChar w:fldCharType="begin"/>
    </w:r>
    <w:r>
      <w:instrText xml:space="preserve"> PAGE   \* MERGEFORMAT </w:instrText>
    </w:r>
    <w:r>
      <w:fldChar w:fldCharType="separate"/>
    </w:r>
    <w:r w:rsidR="00DC203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SM.854-3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8758" w14:textId="77777777" w:rsidR="00942EB2" w:rsidRDefault="00942EB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14:paraId="4F90F14B" w14:textId="77777777" w:rsidR="00942EB2" w:rsidRDefault="00942EB2"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A63A" w14:textId="77777777" w:rsidR="00942EB2" w:rsidRPr="005E066B" w:rsidRDefault="00942EB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C2031">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7B94DB87" w14:textId="77777777" w:rsidR="00942EB2" w:rsidRPr="002C0F17" w:rsidRDefault="00942EB2" w:rsidP="00A8015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SM.854-3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A3C6" w14:textId="77777777" w:rsidR="00942EB2" w:rsidRDefault="00942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588"/>
    <w:rsid w:val="00002849"/>
    <w:rsid w:val="00004474"/>
    <w:rsid w:val="00027907"/>
    <w:rsid w:val="00035EDC"/>
    <w:rsid w:val="00041B71"/>
    <w:rsid w:val="000473FF"/>
    <w:rsid w:val="000522D1"/>
    <w:rsid w:val="00053DD6"/>
    <w:rsid w:val="00054094"/>
    <w:rsid w:val="00067954"/>
    <w:rsid w:val="00081122"/>
    <w:rsid w:val="00096F01"/>
    <w:rsid w:val="000A079C"/>
    <w:rsid w:val="000B30D7"/>
    <w:rsid w:val="000F312E"/>
    <w:rsid w:val="000F6D38"/>
    <w:rsid w:val="001048FC"/>
    <w:rsid w:val="00106A94"/>
    <w:rsid w:val="00113EE4"/>
    <w:rsid w:val="001231D6"/>
    <w:rsid w:val="00132731"/>
    <w:rsid w:val="00140B98"/>
    <w:rsid w:val="001568ED"/>
    <w:rsid w:val="0017413D"/>
    <w:rsid w:val="00182385"/>
    <w:rsid w:val="001829B0"/>
    <w:rsid w:val="00183CAB"/>
    <w:rsid w:val="00196389"/>
    <w:rsid w:val="00197749"/>
    <w:rsid w:val="001B03B8"/>
    <w:rsid w:val="001B41B0"/>
    <w:rsid w:val="001D2146"/>
    <w:rsid w:val="001E0B6B"/>
    <w:rsid w:val="001E5AAB"/>
    <w:rsid w:val="001F23C7"/>
    <w:rsid w:val="00201143"/>
    <w:rsid w:val="002137FD"/>
    <w:rsid w:val="002144CB"/>
    <w:rsid w:val="00230502"/>
    <w:rsid w:val="00271843"/>
    <w:rsid w:val="002971E7"/>
    <w:rsid w:val="002A5588"/>
    <w:rsid w:val="002B261D"/>
    <w:rsid w:val="002C0F17"/>
    <w:rsid w:val="002C1FE8"/>
    <w:rsid w:val="002D3483"/>
    <w:rsid w:val="002E7058"/>
    <w:rsid w:val="00303491"/>
    <w:rsid w:val="00304728"/>
    <w:rsid w:val="0030719D"/>
    <w:rsid w:val="00314E5F"/>
    <w:rsid w:val="00340205"/>
    <w:rsid w:val="00346B99"/>
    <w:rsid w:val="00380511"/>
    <w:rsid w:val="00397A70"/>
    <w:rsid w:val="003B6844"/>
    <w:rsid w:val="003D017C"/>
    <w:rsid w:val="003D307E"/>
    <w:rsid w:val="003D40E1"/>
    <w:rsid w:val="003F15D8"/>
    <w:rsid w:val="00402F6B"/>
    <w:rsid w:val="00422D17"/>
    <w:rsid w:val="0042647B"/>
    <w:rsid w:val="0044201D"/>
    <w:rsid w:val="00453D11"/>
    <w:rsid w:val="004910A2"/>
    <w:rsid w:val="004978D4"/>
    <w:rsid w:val="004B094A"/>
    <w:rsid w:val="004C7641"/>
    <w:rsid w:val="004D79B4"/>
    <w:rsid w:val="004E1620"/>
    <w:rsid w:val="004E7D1E"/>
    <w:rsid w:val="00506547"/>
    <w:rsid w:val="00511801"/>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1227"/>
    <w:rsid w:val="005D6161"/>
    <w:rsid w:val="005D6A35"/>
    <w:rsid w:val="005E066B"/>
    <w:rsid w:val="005F01A2"/>
    <w:rsid w:val="005F24EB"/>
    <w:rsid w:val="005F3E06"/>
    <w:rsid w:val="005F3FD2"/>
    <w:rsid w:val="00600670"/>
    <w:rsid w:val="00652A4D"/>
    <w:rsid w:val="00667C08"/>
    <w:rsid w:val="00685A24"/>
    <w:rsid w:val="00686ACA"/>
    <w:rsid w:val="006A7EEE"/>
    <w:rsid w:val="006B1851"/>
    <w:rsid w:val="006F0DD4"/>
    <w:rsid w:val="007362CE"/>
    <w:rsid w:val="00750432"/>
    <w:rsid w:val="00751B3A"/>
    <w:rsid w:val="007908BE"/>
    <w:rsid w:val="00794E1C"/>
    <w:rsid w:val="00796F0C"/>
    <w:rsid w:val="007B1739"/>
    <w:rsid w:val="007C58FE"/>
    <w:rsid w:val="007D7E68"/>
    <w:rsid w:val="007E734A"/>
    <w:rsid w:val="007F6FB9"/>
    <w:rsid w:val="008004D6"/>
    <w:rsid w:val="00802B34"/>
    <w:rsid w:val="00811188"/>
    <w:rsid w:val="008113E9"/>
    <w:rsid w:val="00815E12"/>
    <w:rsid w:val="00816F15"/>
    <w:rsid w:val="0083115C"/>
    <w:rsid w:val="00846C0D"/>
    <w:rsid w:val="008570B2"/>
    <w:rsid w:val="008656C3"/>
    <w:rsid w:val="00871F0B"/>
    <w:rsid w:val="00873037"/>
    <w:rsid w:val="0087705A"/>
    <w:rsid w:val="00894394"/>
    <w:rsid w:val="008B76A0"/>
    <w:rsid w:val="008C1BC9"/>
    <w:rsid w:val="008C5CCB"/>
    <w:rsid w:val="008C6A66"/>
    <w:rsid w:val="008C733D"/>
    <w:rsid w:val="008E4F8D"/>
    <w:rsid w:val="008F6D75"/>
    <w:rsid w:val="00904910"/>
    <w:rsid w:val="00905674"/>
    <w:rsid w:val="00910D58"/>
    <w:rsid w:val="00912A86"/>
    <w:rsid w:val="00925FAA"/>
    <w:rsid w:val="00930DA1"/>
    <w:rsid w:val="00930F9D"/>
    <w:rsid w:val="009352F6"/>
    <w:rsid w:val="00936CB4"/>
    <w:rsid w:val="00942EB2"/>
    <w:rsid w:val="009476B1"/>
    <w:rsid w:val="009533AE"/>
    <w:rsid w:val="0096112A"/>
    <w:rsid w:val="009643BD"/>
    <w:rsid w:val="00964A11"/>
    <w:rsid w:val="00964D9B"/>
    <w:rsid w:val="00972570"/>
    <w:rsid w:val="009845C0"/>
    <w:rsid w:val="00985D29"/>
    <w:rsid w:val="009B44E6"/>
    <w:rsid w:val="009C6655"/>
    <w:rsid w:val="009D7336"/>
    <w:rsid w:val="00A0453F"/>
    <w:rsid w:val="00A163C1"/>
    <w:rsid w:val="00A177D7"/>
    <w:rsid w:val="00A2420C"/>
    <w:rsid w:val="00A3688B"/>
    <w:rsid w:val="00A53E73"/>
    <w:rsid w:val="00A56CCF"/>
    <w:rsid w:val="00A70D90"/>
    <w:rsid w:val="00A80153"/>
    <w:rsid w:val="00A96D62"/>
    <w:rsid w:val="00AB2BD9"/>
    <w:rsid w:val="00AE09F4"/>
    <w:rsid w:val="00AE2234"/>
    <w:rsid w:val="00AE46C8"/>
    <w:rsid w:val="00AE52AB"/>
    <w:rsid w:val="00AE7C5A"/>
    <w:rsid w:val="00AF5F81"/>
    <w:rsid w:val="00AF6ABB"/>
    <w:rsid w:val="00B16E8C"/>
    <w:rsid w:val="00B22D33"/>
    <w:rsid w:val="00B244FA"/>
    <w:rsid w:val="00B452E5"/>
    <w:rsid w:val="00B51AC6"/>
    <w:rsid w:val="00B73C3D"/>
    <w:rsid w:val="00B978E1"/>
    <w:rsid w:val="00BD2EB8"/>
    <w:rsid w:val="00BE0D0E"/>
    <w:rsid w:val="00BF00DC"/>
    <w:rsid w:val="00BF3DD6"/>
    <w:rsid w:val="00C04244"/>
    <w:rsid w:val="00C1100F"/>
    <w:rsid w:val="00C46925"/>
    <w:rsid w:val="00C46BC1"/>
    <w:rsid w:val="00C50B28"/>
    <w:rsid w:val="00C51707"/>
    <w:rsid w:val="00C53F27"/>
    <w:rsid w:val="00C71576"/>
    <w:rsid w:val="00C90D57"/>
    <w:rsid w:val="00C93F89"/>
    <w:rsid w:val="00C94B6E"/>
    <w:rsid w:val="00CB4BE8"/>
    <w:rsid w:val="00CC48AA"/>
    <w:rsid w:val="00CC6EA6"/>
    <w:rsid w:val="00CD71D4"/>
    <w:rsid w:val="00CF545E"/>
    <w:rsid w:val="00CF73A8"/>
    <w:rsid w:val="00CF7F47"/>
    <w:rsid w:val="00D2107D"/>
    <w:rsid w:val="00D23D39"/>
    <w:rsid w:val="00D30FE6"/>
    <w:rsid w:val="00D34703"/>
    <w:rsid w:val="00D71EB4"/>
    <w:rsid w:val="00D85FA6"/>
    <w:rsid w:val="00DA0C1F"/>
    <w:rsid w:val="00DA348F"/>
    <w:rsid w:val="00DB3D2A"/>
    <w:rsid w:val="00DC2031"/>
    <w:rsid w:val="00DC7E91"/>
    <w:rsid w:val="00DD670F"/>
    <w:rsid w:val="00DF4E37"/>
    <w:rsid w:val="00E103BB"/>
    <w:rsid w:val="00E12EB0"/>
    <w:rsid w:val="00E1601B"/>
    <w:rsid w:val="00E3032C"/>
    <w:rsid w:val="00E45AFF"/>
    <w:rsid w:val="00E550C3"/>
    <w:rsid w:val="00E577A6"/>
    <w:rsid w:val="00E6418C"/>
    <w:rsid w:val="00E650A3"/>
    <w:rsid w:val="00E736B4"/>
    <w:rsid w:val="00E736D9"/>
    <w:rsid w:val="00E84B8C"/>
    <w:rsid w:val="00E9048A"/>
    <w:rsid w:val="00E964C9"/>
    <w:rsid w:val="00EA5F4C"/>
    <w:rsid w:val="00EC2BCA"/>
    <w:rsid w:val="00EF0744"/>
    <w:rsid w:val="00EF7CB5"/>
    <w:rsid w:val="00F22C87"/>
    <w:rsid w:val="00F3359B"/>
    <w:rsid w:val="00F40BC5"/>
    <w:rsid w:val="00F615CE"/>
    <w:rsid w:val="00F67261"/>
    <w:rsid w:val="00F82FD6"/>
    <w:rsid w:val="00F94EE7"/>
    <w:rsid w:val="00F95755"/>
    <w:rsid w:val="00FA3938"/>
    <w:rsid w:val="00FE463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A965A2D"/>
  <w15:docId w15:val="{FAB5D265-CE7D-4505-AB4F-70501431F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qFormat/>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DC203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DC2031"/>
    <w:pPr>
      <w:keepNext/>
      <w:spacing w:before="180"/>
    </w:pPr>
    <w:rPr>
      <w:rFonts w:ascii="Times New Roman Bold" w:hAnsi="Times New Roman Bold"/>
      <w:b/>
      <w:bCs/>
      <w:sz w:val="24"/>
      <w:szCs w:val="32"/>
      <w:lang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DC203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Heading1Char">
    <w:name w:val="Heading 1 Char"/>
    <w:basedOn w:val="DefaultParagraphFont"/>
    <w:link w:val="Heading1"/>
    <w:rsid w:val="004C7641"/>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4C764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C7641"/>
    <w:rPr>
      <w:rFonts w:ascii="Times New Roman Bold" w:hAnsi="Times New Roman Bold" w:cs="Traditional Arabic"/>
      <w:b/>
      <w:bCs/>
      <w:sz w:val="22"/>
      <w:szCs w:val="30"/>
      <w:lang w:eastAsia="fr-F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4C7641"/>
    <w:rPr>
      <w:rFonts w:ascii="Times New Roman" w:hAnsi="Times New Roman" w:cs="Traditional Arabic"/>
      <w:szCs w:val="26"/>
      <w:lang w:eastAsia="en-US"/>
    </w:rPr>
  </w:style>
  <w:style w:type="paragraph" w:customStyle="1" w:styleId="FigNo">
    <w:name w:val="Fig._No"/>
    <w:basedOn w:val="Normal"/>
    <w:qFormat/>
    <w:rsid w:val="004C7641"/>
    <w:pPr>
      <w:tabs>
        <w:tab w:val="left" w:pos="794"/>
        <w:tab w:val="left" w:pos="1191"/>
        <w:tab w:val="left" w:pos="1588"/>
        <w:tab w:val="left" w:pos="1985"/>
      </w:tabs>
      <w:jc w:val="center"/>
    </w:pPr>
    <w:rPr>
      <w:lang w:val="fr-FR" w:eastAsia="en-US" w:bidi="ar-EG"/>
    </w:rPr>
  </w:style>
  <w:style w:type="paragraph" w:customStyle="1" w:styleId="ANNEXNO">
    <w:name w:val="ANNEX_NO"/>
    <w:basedOn w:val="Normal"/>
    <w:next w:val="Normal"/>
    <w:link w:val="ANNEXNOChar"/>
    <w:rsid w:val="004C7641"/>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4C7641"/>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4C7641"/>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4C7641"/>
    <w:rPr>
      <w:rFonts w:ascii="Times New Roman Bold" w:hAnsi="Times New Roman Bold" w:cs="Traditional Arabic"/>
      <w:b/>
      <w:bCs/>
      <w:sz w:val="28"/>
      <w:szCs w:val="40"/>
      <w:lang w:val="en-GB" w:eastAsia="en-US" w:bidi="ar-EG"/>
    </w:rPr>
  </w:style>
  <w:style w:type="character" w:customStyle="1" w:styleId="HeadingbChar">
    <w:name w:val="Heading_b Char"/>
    <w:link w:val="Headingb"/>
    <w:rsid w:val="00DC2031"/>
    <w:rPr>
      <w:rFonts w:ascii="Times New Roman Bold" w:hAnsi="Times New Roman Bold" w:cs="Traditional Arabic"/>
      <w:b/>
      <w:bCs/>
      <w:sz w:val="24"/>
      <w:szCs w:val="32"/>
      <w:lang w:eastAsia="fr-FR" w:bidi="ar-EG"/>
    </w:rPr>
  </w:style>
  <w:style w:type="paragraph" w:customStyle="1" w:styleId="Tablefin">
    <w:name w:val="Table_fin"/>
    <w:basedOn w:val="Normal"/>
    <w:next w:val="Normal"/>
    <w:rsid w:val="00C46BC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lanc">
    <w:name w:val="Blanc"/>
    <w:basedOn w:val="Normal"/>
    <w:next w:val="Tabletext"/>
    <w:rsid w:val="00C46BC1"/>
    <w:pPr>
      <w:keepNext/>
      <w:keepLines/>
      <w:bidi w:val="0"/>
      <w:spacing w:before="0" w:line="240" w:lineRule="auto"/>
    </w:pPr>
    <w:rPr>
      <w:rFonts w:cs="Times New Roman"/>
      <w:sz w:val="16"/>
      <w:szCs w:val="20"/>
      <w:lang w:val="en-GB" w:eastAsia="en-US"/>
    </w:rPr>
  </w:style>
  <w:style w:type="paragraph" w:customStyle="1" w:styleId="Annexno0">
    <w:name w:val="Annex_no"/>
    <w:basedOn w:val="Normal"/>
    <w:rsid w:val="00C46BC1"/>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TableNotitle">
    <w:name w:val="Table_No &amp; title"/>
    <w:basedOn w:val="Normal"/>
    <w:next w:val="Tablehead"/>
    <w:rsid w:val="00930DA1"/>
    <w:pPr>
      <w:keepNext/>
      <w:keepLines/>
      <w:tabs>
        <w:tab w:val="left" w:pos="907"/>
      </w:tabs>
      <w:spacing w:before="180" w:after="120"/>
      <w:jc w:val="center"/>
    </w:pPr>
    <w:rPr>
      <w:rFonts w:ascii="Times New Roman Bold" w:hAnsi="Times New Roman Bold"/>
      <w:b/>
      <w:bCs/>
    </w:rPr>
  </w:style>
  <w:style w:type="paragraph" w:customStyle="1" w:styleId="TableNoBR">
    <w:name w:val="Table_No_BR"/>
    <w:basedOn w:val="Normal"/>
    <w:next w:val="Normal"/>
    <w:rsid w:val="00930DA1"/>
    <w:pPr>
      <w:keepNext/>
      <w:tabs>
        <w:tab w:val="left" w:pos="907"/>
      </w:tabs>
      <w:spacing w:before="560" w:after="120"/>
      <w:jc w:val="center"/>
    </w:pPr>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46C75-DC60-4E6F-AE39-88721171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12</TotalTime>
  <Pages>5</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التوصيـة  ITU-R  SM.1840* -</vt:lpstr>
    </vt:vector>
  </TitlesOfParts>
  <Company>ITU</Company>
  <LinksUpToDate>false</LinksUpToDate>
  <CharactersWithSpaces>7012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SM.1840* -</dc:title>
  <dc:subject>SM Series = Spectrum management</dc:subject>
  <dc:creator>ITU Radiocommunication Bureau (BR)</dc:creator>
  <cp:keywords>SM,1840*</cp:keywords>
  <dc:description>Wardany, 3/2/2011, SEW107513</dc:description>
  <cp:lastModifiedBy>Al-Yammouni, Hala</cp:lastModifiedBy>
  <cp:revision>5</cp:revision>
  <cp:lastPrinted>2020-04-30T15:31:00Z</cp:lastPrinted>
  <dcterms:created xsi:type="dcterms:W3CDTF">2011-11-23T09:58:00Z</dcterms:created>
  <dcterms:modified xsi:type="dcterms:W3CDTF">2020-04-30T15:38:00Z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Wednesday, March 02, 2011</vt:lpwstr>
  </property>
</Properties>
</file>