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1717A" w:rsidRPr="00575CB8" w:rsidRDefault="00B1717A" w:rsidP="00B1717A">
      <w:pPr>
        <w:rPr>
          <w:lang w:val="en-US"/>
        </w:rPr>
      </w:pPr>
      <w:bookmarkStart w:id="0" w:name="dbreak"/>
      <w:bookmarkEnd w:id="0"/>
    </w:p>
    <w:p w:rsidR="00B1717A" w:rsidRDefault="00B1717A" w:rsidP="00B1717A"/>
    <w:p w:rsidR="00B1717A" w:rsidRDefault="00B1717A" w:rsidP="00B1717A"/>
    <w:p w:rsidR="00B1717A" w:rsidRDefault="00B1717A" w:rsidP="00B1717A"/>
    <w:p w:rsidR="00B1717A" w:rsidRDefault="00B1717A" w:rsidP="00B1717A"/>
    <w:p w:rsidR="00B1717A" w:rsidRDefault="00B1717A" w:rsidP="00B1717A"/>
    <w:p w:rsidR="00B1717A" w:rsidRDefault="00B1717A" w:rsidP="00B1717A"/>
    <w:p w:rsidR="00B1717A" w:rsidRDefault="00B1717A" w:rsidP="00B1717A"/>
    <w:p w:rsidR="00B1717A" w:rsidRDefault="00B1717A" w:rsidP="00B1717A"/>
    <w:p w:rsidR="00B1717A" w:rsidRDefault="00B1717A" w:rsidP="00B1717A"/>
    <w:p w:rsidR="00B1717A" w:rsidRDefault="00B1717A" w:rsidP="00B1717A"/>
    <w:p w:rsidR="00B1717A" w:rsidRDefault="00B1717A" w:rsidP="00B1717A"/>
    <w:tbl>
      <w:tblPr>
        <w:tblStyle w:val="TableGrid"/>
        <w:tblW w:w="100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10089"/>
      </w:tblGrid>
      <w:tr w:rsidR="00B1717A" w:rsidRPr="00F93340" w:rsidTr="00D62884">
        <w:tc>
          <w:tcPr>
            <w:tcW w:w="10089" w:type="dxa"/>
          </w:tcPr>
          <w:p w:rsidR="00B1717A" w:rsidRPr="0010336F" w:rsidRDefault="00B1717A" w:rsidP="00D62884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n-US"/>
              </w:rPr>
            </w:pPr>
          </w:p>
          <w:p w:rsidR="00B1717A" w:rsidRPr="0010336F" w:rsidRDefault="00B1717A" w:rsidP="002B7495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</w:pPr>
            <w:r w:rsidRPr="0010336F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 xml:space="preserve">Recomendación  UIT-R  </w:t>
            </w:r>
            <w:r w:rsidR="00DE71F7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S</w:t>
            </w:r>
            <w:r w:rsidR="00746AC6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M</w:t>
            </w:r>
            <w:r w:rsidRPr="0010336F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.</w:t>
            </w:r>
            <w:r w:rsidR="002B7495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2104-0</w:t>
            </w:r>
          </w:p>
          <w:p w:rsidR="00B1717A" w:rsidRPr="0010336F" w:rsidRDefault="00B1717A" w:rsidP="008603E4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</w:pPr>
            <w:r w:rsidRPr="0010336F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  <w:t>(</w:t>
            </w:r>
            <w:r w:rsidR="008603E4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  <w:t>08</w:t>
            </w:r>
            <w:r w:rsidRPr="0010336F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  <w:t>/</w:t>
            </w:r>
            <w:r w:rsidR="008603E4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  <w:t>2017</w:t>
            </w:r>
            <w:r w:rsidRPr="0010336F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  <w:t>)</w:t>
            </w:r>
          </w:p>
        </w:tc>
      </w:tr>
      <w:tr w:rsidR="00B1717A" w:rsidRPr="008603E4" w:rsidTr="00D62884">
        <w:tc>
          <w:tcPr>
            <w:tcW w:w="10089" w:type="dxa"/>
          </w:tcPr>
          <w:p w:rsidR="00B1717A" w:rsidRPr="0010336F" w:rsidRDefault="00B1717A" w:rsidP="00D62884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s-ES_tradnl"/>
              </w:rPr>
            </w:pPr>
          </w:p>
          <w:p w:rsidR="009000D8" w:rsidRDefault="008603E4" w:rsidP="008603E4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s-ES_tradnl"/>
              </w:rPr>
            </w:pPr>
            <w:r w:rsidRPr="008603E4"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s-ES_tradnl"/>
              </w:rPr>
              <w:t>Directrices para transceptores inalámbricos de banda estrecha para redes domésticas</w:t>
            </w:r>
            <w:r w:rsidR="00DD6DA9"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s-ES_tradnl"/>
              </w:rPr>
              <w:t xml:space="preserve"> – </w:t>
            </w:r>
            <w:r w:rsidRPr="008603E4"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s-ES_tradnl"/>
              </w:rPr>
              <w:t xml:space="preserve"> Especificación de los componentes </w:t>
            </w:r>
            <w:r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s-ES_tradnl"/>
              </w:rPr>
              <w:br/>
            </w:r>
            <w:r w:rsidRPr="008603E4"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s-ES_tradnl"/>
              </w:rPr>
              <w:t>relativos al espectro</w:t>
            </w:r>
            <w:r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s-ES_tradnl"/>
              </w:rPr>
              <w:t xml:space="preserve"> </w:t>
            </w:r>
          </w:p>
          <w:p w:rsidR="00B1717A" w:rsidRDefault="00B1717A" w:rsidP="00BD2749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s-ES_tradnl"/>
              </w:rPr>
            </w:pPr>
          </w:p>
          <w:p w:rsidR="00B1717A" w:rsidRPr="0010336F" w:rsidRDefault="00B1717A" w:rsidP="00D62884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s-ES_tradnl"/>
              </w:rPr>
            </w:pPr>
          </w:p>
        </w:tc>
      </w:tr>
      <w:tr w:rsidR="00B1717A" w:rsidRPr="00F93340" w:rsidTr="00D62884">
        <w:tc>
          <w:tcPr>
            <w:tcW w:w="10089" w:type="dxa"/>
          </w:tcPr>
          <w:p w:rsidR="00B1717A" w:rsidRPr="0010336F" w:rsidRDefault="00B1717A" w:rsidP="00D62884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s-ES_tradnl"/>
              </w:rPr>
            </w:pPr>
          </w:p>
          <w:p w:rsidR="00B1717A" w:rsidRPr="0010336F" w:rsidRDefault="00B1717A" w:rsidP="00D62884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s-ES_tradnl"/>
              </w:rPr>
            </w:pPr>
          </w:p>
          <w:p w:rsidR="00B1717A" w:rsidRPr="0010336F" w:rsidRDefault="00B1717A" w:rsidP="00D62884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</w:pPr>
          </w:p>
          <w:p w:rsidR="00B1717A" w:rsidRPr="0010336F" w:rsidRDefault="00B1717A" w:rsidP="00746AC6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</w:pPr>
            <w:r w:rsidRPr="0010336F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 xml:space="preserve">Serie </w:t>
            </w:r>
            <w:r w:rsidR="00DE71F7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S</w:t>
            </w:r>
            <w:r w:rsidR="00746AC6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M</w:t>
            </w:r>
          </w:p>
          <w:p w:rsidR="00B1717A" w:rsidRPr="0010336F" w:rsidRDefault="00746AC6" w:rsidP="00D62884">
            <w:pPr>
              <w:spacing w:before="80" w:line="42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</w:pP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Gestión del espectro</w:t>
            </w:r>
          </w:p>
        </w:tc>
      </w:tr>
    </w:tbl>
    <w:p w:rsidR="00B1717A" w:rsidRPr="0026666F" w:rsidRDefault="00B1717A" w:rsidP="00B1717A">
      <w:pPr>
        <w:spacing w:before="80"/>
        <w:rPr>
          <w:i/>
          <w:sz w:val="22"/>
          <w:lang w:val="es-ES_tradnl"/>
        </w:rPr>
      </w:pPr>
    </w:p>
    <w:p w:rsidR="00B1717A" w:rsidRPr="0026666F" w:rsidRDefault="00B1717A" w:rsidP="00B1717A">
      <w:pPr>
        <w:spacing w:before="80"/>
        <w:rPr>
          <w:i/>
          <w:sz w:val="22"/>
          <w:lang w:val="es-ES_tradnl"/>
        </w:rPr>
      </w:pPr>
    </w:p>
    <w:p w:rsidR="00B1717A" w:rsidRPr="0026666F" w:rsidRDefault="00B1717A" w:rsidP="00B1717A">
      <w:pPr>
        <w:spacing w:before="80"/>
        <w:rPr>
          <w:i/>
          <w:sz w:val="22"/>
          <w:lang w:val="es-ES_tradnl"/>
        </w:rPr>
      </w:pPr>
    </w:p>
    <w:p w:rsidR="00B1717A" w:rsidRPr="0026666F" w:rsidRDefault="00B1717A" w:rsidP="00B1717A">
      <w:pPr>
        <w:spacing w:before="80"/>
        <w:rPr>
          <w:i/>
          <w:sz w:val="22"/>
          <w:lang w:val="es-ES_tradnl"/>
        </w:rPr>
      </w:pPr>
    </w:p>
    <w:p w:rsidR="00B1717A" w:rsidRPr="0026666F" w:rsidRDefault="00B1717A" w:rsidP="00B1717A">
      <w:pPr>
        <w:spacing w:before="80"/>
        <w:rPr>
          <w:i/>
          <w:sz w:val="22"/>
          <w:lang w:val="es-ES_tradnl"/>
        </w:rPr>
      </w:pPr>
    </w:p>
    <w:p w:rsidR="00B1717A" w:rsidRPr="0026666F" w:rsidRDefault="00B1717A" w:rsidP="00B1717A">
      <w:pPr>
        <w:spacing w:before="80"/>
        <w:rPr>
          <w:i/>
          <w:sz w:val="22"/>
          <w:lang w:val="es-ES_tradnl"/>
        </w:rPr>
      </w:pPr>
    </w:p>
    <w:p w:rsidR="00B1717A" w:rsidRPr="0026666F" w:rsidRDefault="00B1717A" w:rsidP="00B1717A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  <w:lang w:val="es-ES_tradnl"/>
        </w:rPr>
        <w:sectPr w:rsidR="00B1717A" w:rsidRPr="0026666F">
          <w:headerReference w:type="even" r:id="rId6"/>
          <w:headerReference w:type="default" r:id="rId7"/>
          <w:headerReference w:type="first" r:id="rId8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:rsidR="00B1717A" w:rsidRPr="006C718C" w:rsidRDefault="00B1717A" w:rsidP="00B1717A">
      <w:pPr>
        <w:pStyle w:val="Tablehead"/>
        <w:tabs>
          <w:tab w:val="clear" w:pos="284"/>
          <w:tab w:val="clear" w:pos="567"/>
          <w:tab w:val="clear" w:pos="851"/>
          <w:tab w:val="clear" w:pos="1134"/>
          <w:tab w:val="clear" w:pos="1418"/>
          <w:tab w:val="clear" w:pos="1701"/>
          <w:tab w:val="clear" w:pos="2268"/>
          <w:tab w:val="clear" w:pos="2552"/>
          <w:tab w:val="clear" w:pos="2835"/>
          <w:tab w:val="clear" w:pos="3119"/>
          <w:tab w:val="clear" w:pos="3402"/>
          <w:tab w:val="clear" w:pos="3686"/>
          <w:tab w:val="clear" w:pos="3969"/>
          <w:tab w:val="left" w:pos="794"/>
          <w:tab w:val="left" w:pos="1191"/>
          <w:tab w:val="left" w:pos="1588"/>
        </w:tabs>
        <w:spacing w:before="200" w:after="0"/>
        <w:rPr>
          <w:bCs/>
          <w:sz w:val="24"/>
          <w:szCs w:val="24"/>
          <w:lang w:val="es-ES_tradnl"/>
        </w:rPr>
      </w:pPr>
      <w:bookmarkStart w:id="1" w:name="c2tope"/>
      <w:bookmarkEnd w:id="1"/>
      <w:r w:rsidRPr="006C718C">
        <w:rPr>
          <w:bCs/>
          <w:sz w:val="24"/>
          <w:szCs w:val="24"/>
          <w:lang w:val="es-ES_tradnl"/>
        </w:rPr>
        <w:lastRenderedPageBreak/>
        <w:t>Prólogo</w:t>
      </w:r>
    </w:p>
    <w:p w:rsidR="00B1717A" w:rsidRPr="006C718C" w:rsidRDefault="00B1717A" w:rsidP="00B1717A">
      <w:pPr>
        <w:spacing w:before="180"/>
        <w:rPr>
          <w:sz w:val="20"/>
          <w:lang w:val="es-ES_tradnl"/>
        </w:rPr>
      </w:pPr>
      <w:r w:rsidRPr="006C718C">
        <w:rPr>
          <w:sz w:val="20"/>
          <w:lang w:val="es-ES_tradnl"/>
        </w:rPr>
        <w:t>El Sector de Radiocomunicaciones tiene como cometido garantizar la utilizaci</w:t>
      </w:r>
      <w:r>
        <w:rPr>
          <w:sz w:val="20"/>
          <w:lang w:val="es-ES_tradnl"/>
        </w:rPr>
        <w:t>ón racional, equitativa, eficaz y económica del espectro de frecuencias radioeléctricas por todos los servicios de radiocomunicaciones, incluidos los servicios por satélite, y realizar, sin limitación de gamas de frecuencias, estudios que sirvan de base para la adopción de las Recomendaciones UIT-R.</w:t>
      </w:r>
    </w:p>
    <w:p w:rsidR="00B1717A" w:rsidRPr="006C718C" w:rsidRDefault="00B1717A" w:rsidP="00B1717A">
      <w:pPr>
        <w:rPr>
          <w:sz w:val="20"/>
          <w:lang w:val="es-ES_tradnl"/>
        </w:rPr>
      </w:pPr>
      <w:r w:rsidRPr="006C718C">
        <w:rPr>
          <w:sz w:val="20"/>
          <w:lang w:val="es-ES_tradnl"/>
        </w:rPr>
        <w:t>Las Conferencias Mundiales y Regionales de Radiocomunicaciones y las Asambleas de Radiocomunicaciones, c</w:t>
      </w:r>
      <w:r>
        <w:rPr>
          <w:sz w:val="20"/>
          <w:lang w:val="es-ES_tradnl"/>
        </w:rPr>
        <w:t>on la colaboración de las Comisiones de Estudio, cumplen las funciones reglamentarias y políticas del Sector de Radiocomunicaciones.</w:t>
      </w:r>
    </w:p>
    <w:p w:rsidR="00B1717A" w:rsidRPr="00021E8A" w:rsidRDefault="00B1717A" w:rsidP="00B1717A">
      <w:pPr>
        <w:pStyle w:val="Heading1"/>
        <w:spacing w:before="340"/>
        <w:jc w:val="center"/>
        <w:rPr>
          <w:szCs w:val="24"/>
          <w:lang w:val="es-ES_tradnl"/>
        </w:rPr>
      </w:pPr>
      <w:r w:rsidRPr="007C36CA">
        <w:rPr>
          <w:lang w:val="es-ES_tradnl"/>
        </w:rPr>
        <w:t>Política sobre Derechos de Propiedad Intelectual</w:t>
      </w:r>
      <w:r w:rsidRPr="00021E8A">
        <w:rPr>
          <w:szCs w:val="24"/>
          <w:lang w:val="es-ES_tradnl"/>
        </w:rPr>
        <w:t xml:space="preserve"> (IPR)</w:t>
      </w:r>
    </w:p>
    <w:p w:rsidR="00B1717A" w:rsidRPr="00021E8A" w:rsidRDefault="00B1717A" w:rsidP="00B1717A">
      <w:pPr>
        <w:spacing w:before="180"/>
        <w:rPr>
          <w:sz w:val="20"/>
          <w:lang w:val="es-ES_tradnl"/>
        </w:rPr>
      </w:pPr>
      <w:r w:rsidRPr="00021E8A">
        <w:rPr>
          <w:sz w:val="20"/>
          <w:lang w:val="es-ES_tradnl"/>
        </w:rPr>
        <w:t>La política del UIT</w:t>
      </w:r>
      <w:r w:rsidRPr="00021E8A">
        <w:rPr>
          <w:sz w:val="20"/>
          <w:lang w:val="es-ES_tradnl"/>
        </w:rPr>
        <w:noBreakHyphen/>
        <w:t>R sobre Derechos de Propiedad Intelectual se describe en la Política Común de Patentes UIT</w:t>
      </w:r>
      <w:r w:rsidRPr="00021E8A">
        <w:rPr>
          <w:sz w:val="20"/>
          <w:lang w:val="es-ES_tradnl"/>
        </w:rPr>
        <w:noBreakHyphen/>
        <w:t>T/UIT</w:t>
      </w:r>
      <w:r w:rsidRPr="00021E8A">
        <w:rPr>
          <w:sz w:val="20"/>
          <w:lang w:val="es-ES_tradnl"/>
        </w:rPr>
        <w:noBreakHyphen/>
        <w:t>R/ISO/CEI a la que se hace referencia en el Anexo 1 a la Resolución UIT</w:t>
      </w:r>
      <w:r w:rsidRPr="00021E8A">
        <w:rPr>
          <w:sz w:val="20"/>
          <w:lang w:val="es-ES_tradnl"/>
        </w:rPr>
        <w:noBreakHyphen/>
        <w:t xml:space="preserve">R 1. Los formularios que deben utilizarse en la declaración sobre patentes y utilización de patentes por los titulares de las mismas figuran en la dirección web </w:t>
      </w:r>
      <w:hyperlink r:id="rId9" w:history="1">
        <w:r w:rsidRPr="00021E8A">
          <w:rPr>
            <w:rStyle w:val="Hyperlink"/>
            <w:sz w:val="20"/>
            <w:lang w:val="es-ES_tradnl"/>
          </w:rPr>
          <w:t>http://www.itu.int/ITU-R/go/patents/es</w:t>
        </w:r>
      </w:hyperlink>
      <w:r w:rsidRPr="00021E8A">
        <w:rPr>
          <w:sz w:val="20"/>
          <w:lang w:val="es-ES_tradnl"/>
        </w:rPr>
        <w:t>, donde también aparecen las Directrices para la implementación de la Política Común de Patentes UIT</w:t>
      </w:r>
      <w:r w:rsidRPr="00021E8A">
        <w:rPr>
          <w:sz w:val="20"/>
          <w:lang w:val="es-ES_tradnl"/>
        </w:rPr>
        <w:noBreakHyphen/>
        <w:t>T/UIT</w:t>
      </w:r>
      <w:r w:rsidRPr="00021E8A">
        <w:rPr>
          <w:sz w:val="20"/>
          <w:lang w:val="es-ES_tradnl"/>
        </w:rPr>
        <w:noBreakHyphen/>
        <w:t>R/ISO/CEI y la base de datos sobre información de patentes del UIT</w:t>
      </w:r>
      <w:r w:rsidRPr="00021E8A">
        <w:rPr>
          <w:sz w:val="20"/>
          <w:lang w:val="es-ES_tradnl"/>
        </w:rPr>
        <w:noBreakHyphen/>
        <w:t>R sobre este asunto.</w:t>
      </w:r>
    </w:p>
    <w:p w:rsidR="00B1717A" w:rsidRPr="007C36CA" w:rsidRDefault="00B1717A" w:rsidP="00B1717A">
      <w:pPr>
        <w:spacing w:before="0"/>
        <w:jc w:val="center"/>
        <w:rPr>
          <w:sz w:val="22"/>
          <w:lang w:val="es-ES_tradnl"/>
        </w:rPr>
      </w:pPr>
    </w:p>
    <w:p w:rsidR="00B1717A" w:rsidRPr="007C36CA" w:rsidRDefault="00B1717A" w:rsidP="00B1717A">
      <w:pPr>
        <w:spacing w:before="0"/>
        <w:jc w:val="center"/>
        <w:rPr>
          <w:sz w:val="22"/>
          <w:lang w:val="es-ES_tradnl"/>
        </w:rPr>
      </w:pPr>
    </w:p>
    <w:tbl>
      <w:tblPr>
        <w:tblW w:w="0" w:type="auto"/>
        <w:tblInd w:w="288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000" w:firstRow="0" w:lastRow="0" w:firstColumn="0" w:lastColumn="0" w:noHBand="0" w:noVBand="0"/>
      </w:tblPr>
      <w:tblGrid>
        <w:gridCol w:w="1138"/>
        <w:gridCol w:w="8183"/>
      </w:tblGrid>
      <w:tr w:rsidR="00B1717A" w:rsidRPr="00F93340" w:rsidTr="00D62884">
        <w:tc>
          <w:tcPr>
            <w:tcW w:w="9360" w:type="dxa"/>
            <w:gridSpan w:val="2"/>
          </w:tcPr>
          <w:p w:rsidR="00B1717A" w:rsidRPr="00021E8A" w:rsidRDefault="00B1717A" w:rsidP="00D62884">
            <w:pPr>
              <w:pStyle w:val="Chaptitle"/>
              <w:keepLines w:val="0"/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spacing w:before="140"/>
              <w:textAlignment w:val="auto"/>
              <w:rPr>
                <w:sz w:val="22"/>
                <w:szCs w:val="22"/>
                <w:lang w:val="es-ES_tradnl"/>
              </w:rPr>
            </w:pPr>
            <w:r w:rsidRPr="00021E8A">
              <w:rPr>
                <w:sz w:val="22"/>
                <w:szCs w:val="22"/>
                <w:lang w:val="es-ES_tradnl"/>
              </w:rPr>
              <w:t xml:space="preserve">Series de las Recomendaciones UIT-R </w:t>
            </w:r>
          </w:p>
          <w:p w:rsidR="00B1717A" w:rsidRPr="00763D08" w:rsidRDefault="00B1717A" w:rsidP="00D62884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120" w:after="60"/>
              <w:rPr>
                <w:bCs/>
                <w:sz w:val="18"/>
                <w:szCs w:val="18"/>
                <w:lang w:val="es-ES_tradnl"/>
              </w:rPr>
            </w:pPr>
            <w:r w:rsidRPr="00763D08">
              <w:rPr>
                <w:b w:val="0"/>
                <w:sz w:val="18"/>
                <w:szCs w:val="18"/>
                <w:lang w:val="es-ES_tradnl"/>
              </w:rPr>
              <w:t xml:space="preserve">(También disponible en línea en </w:t>
            </w:r>
            <w:hyperlink r:id="rId10" w:history="1">
              <w:r w:rsidRPr="00763D08">
                <w:rPr>
                  <w:rStyle w:val="Hyperlink"/>
                  <w:b w:val="0"/>
                  <w:bCs/>
                  <w:sz w:val="18"/>
                  <w:szCs w:val="18"/>
                  <w:lang w:val="es-ES_tradnl"/>
                </w:rPr>
                <w:t>http://www.itu.int/publ/R-REC/es</w:t>
              </w:r>
            </w:hyperlink>
            <w:r w:rsidRPr="00763D08">
              <w:rPr>
                <w:b w:val="0"/>
                <w:bCs/>
                <w:sz w:val="18"/>
                <w:szCs w:val="18"/>
                <w:lang w:val="es-ES_tradnl"/>
              </w:rPr>
              <w:t>)</w:t>
            </w:r>
          </w:p>
        </w:tc>
      </w:tr>
      <w:tr w:rsidR="00B1717A" w:rsidRPr="00036EE3" w:rsidTr="004532F7">
        <w:tc>
          <w:tcPr>
            <w:tcW w:w="1140" w:type="dxa"/>
            <w:tcBorders>
              <w:bottom w:val="nil"/>
            </w:tcBorders>
          </w:tcPr>
          <w:p w:rsidR="00B1717A" w:rsidRPr="00036EE3" w:rsidRDefault="00B1717A" w:rsidP="00D62884">
            <w:pPr>
              <w:spacing w:before="180" w:after="100"/>
              <w:ind w:left="57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Series</w:t>
            </w:r>
          </w:p>
        </w:tc>
        <w:tc>
          <w:tcPr>
            <w:tcW w:w="8220" w:type="dxa"/>
            <w:tcBorders>
              <w:bottom w:val="nil"/>
            </w:tcBorders>
          </w:tcPr>
          <w:p w:rsidR="00B1717A" w:rsidRPr="00036EE3" w:rsidRDefault="00B1717A" w:rsidP="00D62884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120" w:after="100"/>
              <w:rPr>
                <w:bCs/>
                <w:sz w:val="20"/>
                <w:lang w:val="en-US"/>
              </w:rPr>
            </w:pPr>
            <w:r>
              <w:rPr>
                <w:bCs/>
                <w:sz w:val="20"/>
                <w:lang w:val="en-US"/>
              </w:rPr>
              <w:t>Título</w:t>
            </w:r>
          </w:p>
        </w:tc>
      </w:tr>
      <w:tr w:rsidR="00B1717A" w:rsidRPr="004532F7" w:rsidTr="004532F7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B1717A" w:rsidRPr="004532F7" w:rsidRDefault="00B1717A" w:rsidP="00D6288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4532F7">
              <w:rPr>
                <w:b/>
                <w:bCs/>
                <w:sz w:val="20"/>
                <w:lang w:val="en-US"/>
              </w:rPr>
              <w:t>BO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B1717A" w:rsidRPr="004532F7" w:rsidRDefault="00B1717A" w:rsidP="00D62884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  <w:lang w:val="en-US"/>
              </w:rPr>
            </w:pPr>
            <w:r w:rsidRPr="004532F7">
              <w:rPr>
                <w:b w:val="0"/>
                <w:sz w:val="20"/>
              </w:rPr>
              <w:t>Distribución por satélite</w:t>
            </w:r>
          </w:p>
        </w:tc>
      </w:tr>
      <w:tr w:rsidR="00B1717A" w:rsidRPr="00F93340" w:rsidTr="00847DD5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B1717A" w:rsidRPr="006B22C3" w:rsidRDefault="00B1717A" w:rsidP="00D6288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6B22C3">
              <w:rPr>
                <w:b/>
                <w:bCs/>
                <w:sz w:val="20"/>
                <w:lang w:val="en-US"/>
              </w:rPr>
              <w:t>BR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B1717A" w:rsidRPr="006B22C3" w:rsidRDefault="00B1717A" w:rsidP="00D62884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  <w:lang w:val="es-ES_tradnl"/>
              </w:rPr>
            </w:pPr>
            <w:r w:rsidRPr="006B22C3">
              <w:rPr>
                <w:b w:val="0"/>
                <w:sz w:val="20"/>
                <w:lang w:val="es-ES_tradnl"/>
              </w:rPr>
              <w:t>Registro para producción, archivo y reproducción; películas en televisión</w:t>
            </w:r>
          </w:p>
        </w:tc>
      </w:tr>
      <w:tr w:rsidR="00B1717A" w:rsidRPr="00847DD5" w:rsidTr="00847DD5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B1717A" w:rsidRPr="00847DD5" w:rsidRDefault="00B1717A" w:rsidP="00D6288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847DD5">
              <w:rPr>
                <w:b/>
                <w:bCs/>
                <w:sz w:val="20"/>
                <w:lang w:val="en-US"/>
              </w:rPr>
              <w:t>BS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B1717A" w:rsidRPr="00847DD5" w:rsidRDefault="00DC08D1" w:rsidP="00D62884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  <w:lang w:val="en-US"/>
              </w:rPr>
            </w:pPr>
            <w:r w:rsidRPr="00021E8A">
              <w:rPr>
                <w:b w:val="0"/>
                <w:bCs/>
                <w:sz w:val="20"/>
              </w:rPr>
              <w:t xml:space="preserve">Servicio de radiodifusión </w:t>
            </w:r>
            <w:r>
              <w:rPr>
                <w:b w:val="0"/>
                <w:bCs/>
                <w:sz w:val="20"/>
              </w:rPr>
              <w:t>(</w:t>
            </w:r>
            <w:r w:rsidRPr="00021E8A">
              <w:rPr>
                <w:b w:val="0"/>
                <w:bCs/>
                <w:sz w:val="20"/>
              </w:rPr>
              <w:t>sonora</w:t>
            </w:r>
            <w:r>
              <w:rPr>
                <w:b w:val="0"/>
                <w:bCs/>
                <w:sz w:val="20"/>
              </w:rPr>
              <w:t>)</w:t>
            </w:r>
          </w:p>
        </w:tc>
      </w:tr>
      <w:tr w:rsidR="00B1717A" w:rsidRPr="00ED2695" w:rsidTr="00366CEE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B1717A" w:rsidRPr="00ED2695" w:rsidRDefault="00B1717A" w:rsidP="00D6288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ED2695">
              <w:rPr>
                <w:b/>
                <w:bCs/>
                <w:sz w:val="20"/>
                <w:lang w:val="en-US"/>
              </w:rPr>
              <w:t>BT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B1717A" w:rsidRPr="00021E8A" w:rsidRDefault="00B1717A" w:rsidP="00D62884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bCs/>
                <w:sz w:val="20"/>
                <w:lang w:val="en-US"/>
              </w:rPr>
            </w:pPr>
            <w:r w:rsidRPr="00021E8A">
              <w:rPr>
                <w:b w:val="0"/>
                <w:bCs/>
                <w:sz w:val="20"/>
              </w:rPr>
              <w:t>Servicio de radiodifusión (televisión)</w:t>
            </w:r>
          </w:p>
        </w:tc>
      </w:tr>
      <w:tr w:rsidR="00B1717A" w:rsidRPr="00366CEE" w:rsidTr="00366CEE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B1717A" w:rsidRPr="00366CEE" w:rsidRDefault="00B1717A" w:rsidP="00D6288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fr-CH"/>
              </w:rPr>
            </w:pPr>
            <w:r w:rsidRPr="00366CEE">
              <w:rPr>
                <w:b/>
                <w:bCs/>
                <w:sz w:val="20"/>
                <w:lang w:val="fr-CH"/>
              </w:rPr>
              <w:t>F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B1717A" w:rsidRPr="00366CEE" w:rsidRDefault="00B1717A" w:rsidP="00D62884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sz w:val="20"/>
                <w:lang w:val="fr-CH"/>
              </w:rPr>
            </w:pPr>
            <w:r w:rsidRPr="00366CEE">
              <w:rPr>
                <w:sz w:val="20"/>
              </w:rPr>
              <w:t>Servicio fijo</w:t>
            </w:r>
          </w:p>
        </w:tc>
      </w:tr>
      <w:tr w:rsidR="00B1717A" w:rsidRPr="00F93340" w:rsidTr="00F95576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B1717A" w:rsidRPr="0010336F" w:rsidRDefault="00B1717A" w:rsidP="00D62884">
            <w:pPr>
              <w:spacing w:before="30" w:after="30"/>
              <w:ind w:left="57"/>
              <w:jc w:val="left"/>
              <w:rPr>
                <w:rFonts w:hAnsi="Times New Roman Bold"/>
                <w:b/>
                <w:bCs/>
                <w:sz w:val="20"/>
                <w:lang w:val="en-US"/>
              </w:rPr>
            </w:pPr>
            <w:r w:rsidRPr="0010336F">
              <w:rPr>
                <w:rFonts w:hAnsi="Times New Roman Bold"/>
                <w:b/>
                <w:bCs/>
                <w:sz w:val="20"/>
                <w:lang w:val="en-US"/>
              </w:rPr>
              <w:t>M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B1717A" w:rsidRPr="0010336F" w:rsidRDefault="00B1717A" w:rsidP="00D62884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rFonts w:hAnsi="Times New Roman Bold"/>
                <w:b w:val="0"/>
                <w:sz w:val="20"/>
                <w:lang w:val="es-ES_tradnl"/>
              </w:rPr>
            </w:pPr>
            <w:r w:rsidRPr="0010336F">
              <w:rPr>
                <w:rFonts w:hAnsi="Times New Roman Bold"/>
                <w:b w:val="0"/>
                <w:sz w:val="20"/>
                <w:lang w:val="es-ES_tradnl"/>
              </w:rPr>
              <w:t>Servicios m</w:t>
            </w:r>
            <w:r w:rsidRPr="0010336F">
              <w:rPr>
                <w:rFonts w:hAnsi="Times New Roman Bold"/>
                <w:b w:val="0"/>
                <w:sz w:val="20"/>
                <w:lang w:val="es-ES_tradnl"/>
              </w:rPr>
              <w:t>ó</w:t>
            </w:r>
            <w:r w:rsidRPr="0010336F">
              <w:rPr>
                <w:rFonts w:hAnsi="Times New Roman Bold"/>
                <w:b w:val="0"/>
                <w:sz w:val="20"/>
                <w:lang w:val="es-ES_tradnl"/>
              </w:rPr>
              <w:t>viles, de radiodeterminaci</w:t>
            </w:r>
            <w:r w:rsidRPr="0010336F">
              <w:rPr>
                <w:rFonts w:hAnsi="Times New Roman Bold"/>
                <w:b w:val="0"/>
                <w:sz w:val="20"/>
                <w:lang w:val="es-ES_tradnl"/>
              </w:rPr>
              <w:t>ó</w:t>
            </w:r>
            <w:r w:rsidRPr="0010336F">
              <w:rPr>
                <w:rFonts w:hAnsi="Times New Roman Bold"/>
                <w:b w:val="0"/>
                <w:sz w:val="20"/>
                <w:lang w:val="es-ES_tradnl"/>
              </w:rPr>
              <w:t>n, de aficionados y otros servicios por sat</w:t>
            </w:r>
            <w:r w:rsidRPr="0010336F">
              <w:rPr>
                <w:rFonts w:hAnsi="Times New Roman Bold"/>
                <w:b w:val="0"/>
                <w:sz w:val="20"/>
                <w:lang w:val="es-ES_tradnl"/>
              </w:rPr>
              <w:t>é</w:t>
            </w:r>
            <w:r w:rsidRPr="0010336F">
              <w:rPr>
                <w:rFonts w:hAnsi="Times New Roman Bold"/>
                <w:b w:val="0"/>
                <w:sz w:val="20"/>
                <w:lang w:val="es-ES_tradnl"/>
              </w:rPr>
              <w:t>lite conexos</w:t>
            </w:r>
          </w:p>
        </w:tc>
      </w:tr>
      <w:tr w:rsidR="00B1717A" w:rsidRPr="00F93340" w:rsidTr="00DE71F7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B1717A" w:rsidRPr="00F95576" w:rsidRDefault="00B1717A" w:rsidP="00D6288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fr-CH"/>
              </w:rPr>
            </w:pPr>
            <w:r w:rsidRPr="00F95576">
              <w:rPr>
                <w:b/>
                <w:bCs/>
                <w:sz w:val="20"/>
                <w:lang w:val="fr-CH"/>
              </w:rPr>
              <w:t>P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B1717A" w:rsidRPr="00F95576" w:rsidRDefault="00B1717A" w:rsidP="00D62884">
            <w:pPr>
              <w:spacing w:before="30" w:after="30"/>
              <w:jc w:val="left"/>
              <w:rPr>
                <w:sz w:val="20"/>
                <w:lang w:val="es-ES_tradnl"/>
              </w:rPr>
            </w:pPr>
            <w:r w:rsidRPr="00F95576">
              <w:rPr>
                <w:sz w:val="20"/>
                <w:lang w:val="es-ES_tradnl"/>
              </w:rPr>
              <w:t>Propagación de las ondas radioeléctricas</w:t>
            </w:r>
          </w:p>
        </w:tc>
      </w:tr>
      <w:tr w:rsidR="00B1717A" w:rsidRPr="00DE71F7" w:rsidTr="00D12388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B1717A" w:rsidRPr="00DE71F7" w:rsidRDefault="00B1717A" w:rsidP="00D6288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DE71F7">
              <w:rPr>
                <w:b/>
                <w:bCs/>
                <w:sz w:val="20"/>
                <w:lang w:val="en-US"/>
              </w:rPr>
              <w:t>RA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B1717A" w:rsidRPr="00DE71F7" w:rsidRDefault="000718CA" w:rsidP="00D62884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sz w:val="20"/>
                <w:lang w:val="en-US"/>
              </w:rPr>
            </w:pPr>
            <w:r>
              <w:rPr>
                <w:sz w:val="20"/>
              </w:rPr>
              <w:t>Radio</w:t>
            </w:r>
            <w:r w:rsidR="00B1717A" w:rsidRPr="00DE71F7">
              <w:rPr>
                <w:sz w:val="20"/>
              </w:rPr>
              <w:t>astronomía</w:t>
            </w:r>
          </w:p>
        </w:tc>
      </w:tr>
      <w:tr w:rsidR="00B1717A" w:rsidRPr="00F93340" w:rsidTr="00025336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B1717A" w:rsidRPr="00D12388" w:rsidRDefault="00B1717A" w:rsidP="00D6288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D12388">
              <w:rPr>
                <w:b/>
                <w:bCs/>
                <w:sz w:val="20"/>
                <w:lang w:val="en-US"/>
              </w:rPr>
              <w:t>RS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B1717A" w:rsidRPr="00D12388" w:rsidRDefault="00B1717A" w:rsidP="00D62884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sz w:val="20"/>
                <w:lang w:val="es-ES_tradnl"/>
              </w:rPr>
            </w:pPr>
            <w:r w:rsidRPr="00D12388">
              <w:rPr>
                <w:sz w:val="20"/>
                <w:lang w:val="es-ES_tradnl"/>
              </w:rPr>
              <w:t>Sistemas de detección a distancia</w:t>
            </w:r>
          </w:p>
        </w:tc>
      </w:tr>
      <w:tr w:rsidR="00B1717A" w:rsidRPr="00025336" w:rsidTr="00975AEB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B1717A" w:rsidRPr="00025336" w:rsidRDefault="00B1717A" w:rsidP="00D6288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25336">
              <w:rPr>
                <w:b/>
                <w:bCs/>
                <w:sz w:val="20"/>
                <w:lang w:val="en-US"/>
              </w:rPr>
              <w:t>S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B1717A" w:rsidRPr="00025336" w:rsidRDefault="00B1717A" w:rsidP="00D62884">
            <w:pPr>
              <w:spacing w:before="30" w:after="30"/>
              <w:jc w:val="left"/>
              <w:rPr>
                <w:sz w:val="20"/>
                <w:lang w:val="en-US"/>
              </w:rPr>
            </w:pPr>
            <w:r w:rsidRPr="00025336">
              <w:rPr>
                <w:sz w:val="20"/>
              </w:rPr>
              <w:t>Servicio fijo por satélite</w:t>
            </w:r>
          </w:p>
        </w:tc>
      </w:tr>
      <w:tr w:rsidR="00B1717A" w:rsidRPr="00975AEB" w:rsidTr="00746AC6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B1717A" w:rsidRPr="00975AEB" w:rsidRDefault="00B1717A" w:rsidP="00D6288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975AEB">
              <w:rPr>
                <w:b/>
                <w:bCs/>
                <w:sz w:val="20"/>
                <w:lang w:val="en-US"/>
              </w:rPr>
              <w:t>SA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B1717A" w:rsidRPr="00975AEB" w:rsidRDefault="00B1717A" w:rsidP="00D62884">
            <w:pPr>
              <w:spacing w:before="30" w:after="30"/>
              <w:jc w:val="left"/>
              <w:rPr>
                <w:sz w:val="20"/>
                <w:lang w:val="en-US"/>
              </w:rPr>
            </w:pPr>
            <w:r w:rsidRPr="00975AEB">
              <w:rPr>
                <w:sz w:val="20"/>
              </w:rPr>
              <w:t>Aplicaciones espaciales y meteorología</w:t>
            </w:r>
          </w:p>
        </w:tc>
      </w:tr>
      <w:tr w:rsidR="00B1717A" w:rsidRPr="00F93340" w:rsidTr="00746AC6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B1717A" w:rsidRPr="00746AC6" w:rsidRDefault="00B1717A" w:rsidP="00D6288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746AC6">
              <w:rPr>
                <w:b/>
                <w:bCs/>
                <w:sz w:val="20"/>
                <w:lang w:val="en-US"/>
              </w:rPr>
              <w:t>SF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B1717A" w:rsidRPr="00746AC6" w:rsidRDefault="00B1717A" w:rsidP="00D62884">
            <w:pPr>
              <w:spacing w:before="30" w:after="30"/>
              <w:jc w:val="left"/>
              <w:rPr>
                <w:sz w:val="20"/>
                <w:lang w:val="es-ES_tradnl"/>
              </w:rPr>
            </w:pPr>
            <w:r w:rsidRPr="00746AC6">
              <w:rPr>
                <w:sz w:val="20"/>
                <w:lang w:val="es-ES_tradnl"/>
              </w:rPr>
              <w:t>Compartición de frecuencias y coordinación entre los sistemas del servicio fijo por satélite y del servicio fijo</w:t>
            </w:r>
          </w:p>
        </w:tc>
      </w:tr>
      <w:tr w:rsidR="00B1717A" w:rsidRPr="00746AC6" w:rsidTr="00746AC6">
        <w:tc>
          <w:tcPr>
            <w:tcW w:w="1140" w:type="dxa"/>
            <w:tcBorders>
              <w:top w:val="nil"/>
              <w:bottom w:val="nil"/>
            </w:tcBorders>
            <w:shd w:val="clear" w:color="auto" w:fill="F3F3F3"/>
          </w:tcPr>
          <w:p w:rsidR="00B1717A" w:rsidRPr="00746AC6" w:rsidRDefault="00B1717A" w:rsidP="00D62884">
            <w:pPr>
              <w:spacing w:before="30" w:after="30"/>
              <w:ind w:left="57"/>
              <w:jc w:val="left"/>
              <w:rPr>
                <w:b/>
                <w:bCs/>
                <w:color w:val="000080"/>
                <w:sz w:val="20"/>
                <w:lang w:val="en-US"/>
              </w:rPr>
            </w:pPr>
            <w:r w:rsidRPr="00746AC6">
              <w:rPr>
                <w:b/>
                <w:bCs/>
                <w:color w:val="000080"/>
                <w:sz w:val="20"/>
                <w:lang w:val="en-US"/>
              </w:rPr>
              <w:t>SM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F3F3F3"/>
          </w:tcPr>
          <w:p w:rsidR="00B1717A" w:rsidRPr="00746AC6" w:rsidRDefault="00B1717A" w:rsidP="00D62884">
            <w:pPr>
              <w:spacing w:before="30" w:after="30"/>
              <w:jc w:val="left"/>
              <w:rPr>
                <w:b/>
                <w:bCs/>
                <w:color w:val="000080"/>
                <w:sz w:val="20"/>
                <w:lang w:val="en-US"/>
              </w:rPr>
            </w:pPr>
            <w:r w:rsidRPr="00746AC6">
              <w:rPr>
                <w:b/>
                <w:bCs/>
                <w:color w:val="000080"/>
                <w:sz w:val="20"/>
              </w:rPr>
              <w:t>Gestión del espectro</w:t>
            </w:r>
          </w:p>
        </w:tc>
      </w:tr>
      <w:tr w:rsidR="00B1717A" w:rsidRPr="00036EE3" w:rsidTr="00746AC6">
        <w:tc>
          <w:tcPr>
            <w:tcW w:w="1140" w:type="dxa"/>
            <w:tcBorders>
              <w:top w:val="nil"/>
            </w:tcBorders>
          </w:tcPr>
          <w:p w:rsidR="00B1717A" w:rsidRPr="00036EE3" w:rsidRDefault="00B1717A" w:rsidP="00D6288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SNG</w:t>
            </w:r>
          </w:p>
        </w:tc>
        <w:tc>
          <w:tcPr>
            <w:tcW w:w="8220" w:type="dxa"/>
            <w:tcBorders>
              <w:top w:val="nil"/>
            </w:tcBorders>
          </w:tcPr>
          <w:p w:rsidR="00B1717A" w:rsidRPr="00021E8A" w:rsidRDefault="00B1717A" w:rsidP="00D62884">
            <w:pPr>
              <w:spacing w:before="30" w:after="30"/>
              <w:jc w:val="left"/>
              <w:rPr>
                <w:bCs/>
                <w:sz w:val="20"/>
                <w:lang w:val="en-US"/>
              </w:rPr>
            </w:pPr>
            <w:r w:rsidRPr="00021E8A">
              <w:rPr>
                <w:bCs/>
                <w:sz w:val="20"/>
              </w:rPr>
              <w:t>Periodismo electrónico por satélite</w:t>
            </w:r>
          </w:p>
        </w:tc>
      </w:tr>
      <w:tr w:rsidR="00B1717A" w:rsidRPr="00F93340" w:rsidTr="00D62884">
        <w:tc>
          <w:tcPr>
            <w:tcW w:w="1140" w:type="dxa"/>
          </w:tcPr>
          <w:p w:rsidR="00B1717A" w:rsidRPr="00036EE3" w:rsidRDefault="00B1717A" w:rsidP="00D6288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TF</w:t>
            </w:r>
          </w:p>
        </w:tc>
        <w:tc>
          <w:tcPr>
            <w:tcW w:w="8220" w:type="dxa"/>
          </w:tcPr>
          <w:p w:rsidR="00B1717A" w:rsidRPr="00021E8A" w:rsidRDefault="00B1717A" w:rsidP="00D62884">
            <w:pPr>
              <w:spacing w:before="30" w:after="30"/>
              <w:jc w:val="left"/>
              <w:rPr>
                <w:bCs/>
                <w:sz w:val="20"/>
                <w:lang w:val="es-ES_tradnl"/>
              </w:rPr>
            </w:pPr>
            <w:r w:rsidRPr="00021E8A">
              <w:rPr>
                <w:bCs/>
                <w:sz w:val="20"/>
                <w:lang w:val="es-ES_tradnl"/>
              </w:rPr>
              <w:t>Emisiones de frecuencias patrón y señales horarias</w:t>
            </w:r>
          </w:p>
        </w:tc>
      </w:tr>
      <w:tr w:rsidR="00B1717A" w:rsidRPr="00036EE3" w:rsidTr="00D62884">
        <w:tc>
          <w:tcPr>
            <w:tcW w:w="1140" w:type="dxa"/>
          </w:tcPr>
          <w:p w:rsidR="00B1717A" w:rsidRPr="00036EE3" w:rsidRDefault="00B1717A" w:rsidP="00D6288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V</w:t>
            </w:r>
          </w:p>
        </w:tc>
        <w:tc>
          <w:tcPr>
            <w:tcW w:w="8220" w:type="dxa"/>
          </w:tcPr>
          <w:p w:rsidR="00B1717A" w:rsidRPr="00021E8A" w:rsidRDefault="00B1717A" w:rsidP="00D62884">
            <w:pPr>
              <w:spacing w:before="30" w:after="140"/>
              <w:jc w:val="left"/>
              <w:rPr>
                <w:bCs/>
                <w:sz w:val="20"/>
                <w:lang w:val="en-US"/>
              </w:rPr>
            </w:pPr>
            <w:r w:rsidRPr="00021E8A">
              <w:rPr>
                <w:bCs/>
                <w:sz w:val="20"/>
              </w:rPr>
              <w:t>Vocabulario y cuestiones afines</w:t>
            </w:r>
          </w:p>
        </w:tc>
      </w:tr>
    </w:tbl>
    <w:p w:rsidR="00B1717A" w:rsidRPr="00036EE3" w:rsidRDefault="00B1717A" w:rsidP="00B1717A">
      <w:pPr>
        <w:spacing w:before="0" w:after="140"/>
        <w:jc w:val="center"/>
        <w:rPr>
          <w:sz w:val="20"/>
          <w:lang w:val="en-US"/>
        </w:rPr>
      </w:pPr>
    </w:p>
    <w:tbl>
      <w:tblPr>
        <w:tblpPr w:leftFromText="180" w:rightFromText="180" w:vertAnchor="text" w:tblpX="-5771" w:tblpY="-4031"/>
        <w:tblW w:w="0" w:type="auto"/>
        <w:tblLook w:val="0000" w:firstRow="0" w:lastRow="0" w:firstColumn="0" w:lastColumn="0" w:noHBand="0" w:noVBand="0"/>
      </w:tblPr>
      <w:tblGrid>
        <w:gridCol w:w="720"/>
      </w:tblGrid>
      <w:tr w:rsidR="00B1717A" w:rsidTr="00D62884">
        <w:tc>
          <w:tcPr>
            <w:tcW w:w="720" w:type="dxa"/>
          </w:tcPr>
          <w:p w:rsidR="00B1717A" w:rsidRDefault="00B1717A" w:rsidP="00D62884">
            <w:pPr>
              <w:spacing w:before="0"/>
              <w:jc w:val="center"/>
              <w:rPr>
                <w:sz w:val="22"/>
                <w:lang w:val="en-US"/>
              </w:rPr>
            </w:pPr>
          </w:p>
        </w:tc>
      </w:tr>
    </w:tbl>
    <w:tbl>
      <w:tblPr>
        <w:tblStyle w:val="TableGrid"/>
        <w:tblW w:w="0" w:type="auto"/>
        <w:tblInd w:w="288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9321"/>
      </w:tblGrid>
      <w:tr w:rsidR="00B1717A" w:rsidRPr="00F93340" w:rsidTr="00D62884">
        <w:tc>
          <w:tcPr>
            <w:tcW w:w="9360" w:type="dxa"/>
          </w:tcPr>
          <w:p w:rsidR="00B1717A" w:rsidRPr="00763D08" w:rsidRDefault="00B1717A" w:rsidP="00DB6032">
            <w:pPr>
              <w:spacing w:before="92" w:after="92"/>
              <w:jc w:val="left"/>
              <w:rPr>
                <w:i/>
                <w:iCs/>
                <w:sz w:val="20"/>
                <w:lang w:val="es-ES_tradnl"/>
              </w:rPr>
            </w:pPr>
            <w:r w:rsidRPr="00763D08">
              <w:rPr>
                <w:b/>
                <w:bCs/>
                <w:i/>
                <w:iCs/>
                <w:sz w:val="20"/>
                <w:lang w:val="es-ES_tradnl"/>
              </w:rPr>
              <w:t>Nota</w:t>
            </w:r>
            <w:r w:rsidRPr="00763D08">
              <w:rPr>
                <w:i/>
                <w:iCs/>
                <w:sz w:val="20"/>
                <w:lang w:val="es-ES_tradnl"/>
              </w:rPr>
              <w:t xml:space="preserve">: Esta Recomendación UIT-R fue aprobada en inglés conforme al procedimiento detallado en la </w:t>
            </w:r>
            <w:r w:rsidRPr="00763D08">
              <w:rPr>
                <w:i/>
                <w:iCs/>
                <w:sz w:val="20"/>
                <w:lang w:val="es-ES_tradnl"/>
              </w:rPr>
              <w:br/>
              <w:t>Resolución UIT-R 1.</w:t>
            </w:r>
          </w:p>
        </w:tc>
      </w:tr>
    </w:tbl>
    <w:p w:rsidR="00B1717A" w:rsidRPr="00763D08" w:rsidRDefault="00B1717A" w:rsidP="00B1717A">
      <w:pPr>
        <w:spacing w:before="0"/>
        <w:jc w:val="center"/>
        <w:rPr>
          <w:sz w:val="22"/>
          <w:lang w:val="es-ES_tradnl"/>
        </w:rPr>
      </w:pPr>
    </w:p>
    <w:p w:rsidR="00B1717A" w:rsidRPr="00763D08" w:rsidRDefault="00B1717A" w:rsidP="00B1717A">
      <w:pPr>
        <w:spacing w:before="60"/>
        <w:jc w:val="right"/>
        <w:rPr>
          <w:i/>
          <w:iCs/>
          <w:sz w:val="20"/>
          <w:lang w:val="es-ES_tradnl"/>
        </w:rPr>
      </w:pPr>
      <w:r w:rsidRPr="00763D08">
        <w:rPr>
          <w:i/>
          <w:iCs/>
          <w:sz w:val="20"/>
          <w:lang w:val="es-ES_tradnl"/>
        </w:rPr>
        <w:t>Publicación electrónica</w:t>
      </w:r>
    </w:p>
    <w:p w:rsidR="00B1717A" w:rsidRPr="00763D08" w:rsidRDefault="00B1717A" w:rsidP="007E00FF">
      <w:pPr>
        <w:spacing w:before="0" w:after="40"/>
        <w:jc w:val="right"/>
        <w:rPr>
          <w:sz w:val="20"/>
          <w:lang w:val="es-ES_tradnl"/>
        </w:rPr>
      </w:pPr>
      <w:r w:rsidRPr="00763D08">
        <w:rPr>
          <w:sz w:val="20"/>
          <w:lang w:val="es-ES_tradnl"/>
        </w:rPr>
        <w:t>Ginebra, 20</w:t>
      </w:r>
      <w:r w:rsidR="00092507">
        <w:rPr>
          <w:sz w:val="20"/>
          <w:lang w:val="es-ES_tradnl"/>
        </w:rPr>
        <w:t>1</w:t>
      </w:r>
      <w:r w:rsidR="005455B3">
        <w:rPr>
          <w:sz w:val="20"/>
          <w:lang w:val="es-ES_tradnl"/>
        </w:rPr>
        <w:t>8</w:t>
      </w:r>
    </w:p>
    <w:p w:rsidR="00B1717A" w:rsidRPr="00763D08" w:rsidRDefault="00B1717A" w:rsidP="00B1717A">
      <w:pPr>
        <w:spacing w:before="0"/>
        <w:jc w:val="center"/>
        <w:rPr>
          <w:sz w:val="22"/>
          <w:lang w:val="es-ES_tradnl"/>
        </w:rPr>
      </w:pPr>
    </w:p>
    <w:p w:rsidR="00B1717A" w:rsidRPr="00763D08" w:rsidRDefault="00B1717A" w:rsidP="007E00FF">
      <w:pPr>
        <w:spacing w:before="0"/>
        <w:jc w:val="center"/>
        <w:rPr>
          <w:sz w:val="20"/>
          <w:lang w:val="es-ES_tradnl"/>
        </w:rPr>
      </w:pPr>
      <w:r w:rsidRPr="00470E28">
        <w:rPr>
          <w:sz w:val="20"/>
          <w:lang w:val="en-US"/>
        </w:rPr>
        <w:sym w:font="Symbol" w:char="F0E3"/>
      </w:r>
      <w:r w:rsidRPr="00763D08">
        <w:rPr>
          <w:sz w:val="20"/>
          <w:lang w:val="es-ES_tradnl"/>
        </w:rPr>
        <w:t xml:space="preserve"> UIT </w:t>
      </w:r>
      <w:bookmarkStart w:id="2" w:name="iiannee"/>
      <w:bookmarkEnd w:id="2"/>
      <w:r w:rsidRPr="00763D08">
        <w:rPr>
          <w:sz w:val="20"/>
          <w:lang w:val="es-ES_tradnl"/>
        </w:rPr>
        <w:t>20</w:t>
      </w:r>
      <w:r w:rsidR="00092507">
        <w:rPr>
          <w:sz w:val="20"/>
          <w:lang w:val="es-ES_tradnl"/>
        </w:rPr>
        <w:t>1</w:t>
      </w:r>
      <w:r w:rsidR="005455B3">
        <w:rPr>
          <w:sz w:val="20"/>
          <w:lang w:val="es-ES_tradnl"/>
        </w:rPr>
        <w:t>8</w:t>
      </w:r>
    </w:p>
    <w:p w:rsidR="00B1717A" w:rsidRPr="006C718C" w:rsidRDefault="00B1717A" w:rsidP="00B1717A">
      <w:pPr>
        <w:spacing w:before="80"/>
        <w:rPr>
          <w:sz w:val="18"/>
          <w:szCs w:val="18"/>
          <w:lang w:val="es-ES_tradnl"/>
        </w:rPr>
      </w:pPr>
      <w:r w:rsidRPr="00763D08">
        <w:rPr>
          <w:sz w:val="18"/>
          <w:szCs w:val="18"/>
          <w:lang w:val="es-ES_tradnl"/>
        </w:rPr>
        <w:t xml:space="preserve">Reservados todos los derechos. </w:t>
      </w:r>
      <w:r w:rsidRPr="006C718C">
        <w:rPr>
          <w:sz w:val="18"/>
          <w:szCs w:val="18"/>
          <w:lang w:val="es-ES_tradnl"/>
        </w:rPr>
        <w:t>Ninguna parte de esta publicación puede reproducirse por ningún procedimiento sin previa autorizaci</w:t>
      </w:r>
      <w:r>
        <w:rPr>
          <w:sz w:val="18"/>
          <w:szCs w:val="18"/>
          <w:lang w:val="es-ES_tradnl"/>
        </w:rPr>
        <w:t>ón escrita por parte de la UIT</w:t>
      </w:r>
      <w:r w:rsidRPr="006C718C">
        <w:rPr>
          <w:sz w:val="18"/>
          <w:szCs w:val="18"/>
          <w:lang w:val="es-ES_tradnl"/>
        </w:rPr>
        <w:t>.</w:t>
      </w:r>
    </w:p>
    <w:p w:rsidR="00B1717A" w:rsidRPr="006C718C" w:rsidRDefault="00B1717A" w:rsidP="00B1717A">
      <w:pPr>
        <w:spacing w:before="160"/>
        <w:rPr>
          <w:i/>
          <w:sz w:val="20"/>
          <w:highlight w:val="yellow"/>
          <w:lang w:val="es-ES_tradnl"/>
        </w:rPr>
        <w:sectPr w:rsidR="00B1717A" w:rsidRPr="006C718C" w:rsidSect="00D62884">
          <w:headerReference w:type="even" r:id="rId11"/>
          <w:headerReference w:type="default" r:id="rId12"/>
          <w:pgSz w:w="11907" w:h="16834" w:code="9"/>
          <w:pgMar w:top="1418" w:right="1134" w:bottom="1134" w:left="1134" w:header="720" w:footer="482" w:gutter="0"/>
          <w:pgNumType w:fmt="lowerRoman" w:start="2"/>
          <w:cols w:space="720"/>
        </w:sectPr>
      </w:pPr>
    </w:p>
    <w:p w:rsidR="008603E4" w:rsidRDefault="008603E4" w:rsidP="001A545D">
      <w:pPr>
        <w:pStyle w:val="RecNo"/>
        <w:spacing w:before="0"/>
        <w:rPr>
          <w:lang w:val="es-ES_tradnl"/>
        </w:rPr>
      </w:pPr>
      <w:bookmarkStart w:id="3" w:name="irecnoe"/>
      <w:bookmarkEnd w:id="3"/>
      <w:r w:rsidRPr="00763D08">
        <w:rPr>
          <w:lang w:val="es-ES_tradnl"/>
        </w:rPr>
        <w:lastRenderedPageBreak/>
        <w:t xml:space="preserve">RECOMENDACIÓN  </w:t>
      </w:r>
      <w:r w:rsidRPr="0010336F">
        <w:rPr>
          <w:rStyle w:val="href"/>
          <w:lang w:val="es-ES_tradnl"/>
        </w:rPr>
        <w:t xml:space="preserve">UIT-R  </w:t>
      </w:r>
      <w:r>
        <w:rPr>
          <w:rStyle w:val="href"/>
          <w:lang w:val="es-ES_tradnl"/>
        </w:rPr>
        <w:t>SM</w:t>
      </w:r>
      <w:r w:rsidRPr="0010336F">
        <w:rPr>
          <w:rStyle w:val="href"/>
          <w:lang w:val="es-ES_tradnl"/>
        </w:rPr>
        <w:t>.</w:t>
      </w:r>
      <w:r w:rsidR="001A545D">
        <w:rPr>
          <w:rStyle w:val="href"/>
          <w:lang w:val="es-ES_tradnl"/>
        </w:rPr>
        <w:t>2104-0</w:t>
      </w:r>
    </w:p>
    <w:p w:rsidR="008603E4" w:rsidRPr="00486227" w:rsidRDefault="008603E4" w:rsidP="00DD6DA9">
      <w:pPr>
        <w:pStyle w:val="Rectitle"/>
        <w:rPr>
          <w:lang w:val="es-ES_tradnl"/>
        </w:rPr>
      </w:pPr>
      <w:r w:rsidRPr="00486227">
        <w:rPr>
          <w:lang w:val="es-ES_tradnl"/>
        </w:rPr>
        <w:t xml:space="preserve">Directrices para transceptores inalámbricos de banda estrecha para </w:t>
      </w:r>
      <w:r w:rsidR="00DD6DA9">
        <w:rPr>
          <w:lang w:val="es-ES_tradnl"/>
        </w:rPr>
        <w:br/>
      </w:r>
      <w:r w:rsidRPr="00486227">
        <w:rPr>
          <w:lang w:val="es-ES_tradnl"/>
        </w:rPr>
        <w:t xml:space="preserve">redes domésticas </w:t>
      </w:r>
      <w:r w:rsidR="00DD6DA9">
        <w:rPr>
          <w:lang w:val="es-ES_tradnl"/>
        </w:rPr>
        <w:t xml:space="preserve">– </w:t>
      </w:r>
      <w:r w:rsidRPr="00486227">
        <w:rPr>
          <w:lang w:val="es-ES_tradnl"/>
        </w:rPr>
        <w:t xml:space="preserve">Especificación de los componentes </w:t>
      </w:r>
      <w:r w:rsidR="00DD6DA9">
        <w:rPr>
          <w:lang w:val="es-ES_tradnl"/>
        </w:rPr>
        <w:br/>
      </w:r>
      <w:r w:rsidRPr="00486227">
        <w:rPr>
          <w:lang w:val="es-ES_tradnl"/>
        </w:rPr>
        <w:t>relativos al espectro</w:t>
      </w:r>
    </w:p>
    <w:p w:rsidR="008603E4" w:rsidRPr="00486227" w:rsidRDefault="008603E4" w:rsidP="008603E4">
      <w:pPr>
        <w:pStyle w:val="Recdate"/>
        <w:rPr>
          <w:lang w:val="es-ES_tradnl"/>
        </w:rPr>
      </w:pPr>
      <w:r w:rsidRPr="00486227">
        <w:rPr>
          <w:lang w:val="es-ES_tradnl"/>
        </w:rPr>
        <w:t>(2017)</w:t>
      </w:r>
    </w:p>
    <w:p w:rsidR="008603E4" w:rsidRPr="00B55612" w:rsidRDefault="001A545D" w:rsidP="008603E4">
      <w:pPr>
        <w:pStyle w:val="HeadingSum"/>
      </w:pPr>
      <w:r>
        <w:t>Cometido</w:t>
      </w:r>
    </w:p>
    <w:p w:rsidR="008603E4" w:rsidRPr="00486227" w:rsidRDefault="008603E4" w:rsidP="008603E4">
      <w:pPr>
        <w:pStyle w:val="Summary"/>
      </w:pPr>
      <w:r w:rsidRPr="00B55612">
        <w:t>En esta Recomendación se proporcionan directrices relativas a la utilización del espectro por transceptores inalámbricos de banda estrecha para redes domésticas que cumplen con l</w:t>
      </w:r>
      <w:r>
        <w:t>o dispuesto en la Recomendación </w:t>
      </w:r>
      <w:r w:rsidRPr="00B55612">
        <w:t>UIT-T G.9959, que contiene las especificaciones de la arquitectura de sistema, la capa física (PHY) y la capa de control de acceso a medios (MAC) para los transceptores que cumplen con lo dispuesto en la Recomendación UIT-T G.9959.</w:t>
      </w:r>
    </w:p>
    <w:p w:rsidR="008603E4" w:rsidRPr="00486227" w:rsidRDefault="008603E4" w:rsidP="008603E4">
      <w:pPr>
        <w:pStyle w:val="Headingb"/>
        <w:rPr>
          <w:lang w:val="es-ES_tradnl"/>
        </w:rPr>
      </w:pPr>
      <w:r w:rsidRPr="00486227">
        <w:rPr>
          <w:lang w:val="es-ES_tradnl"/>
        </w:rPr>
        <w:t>Palabras clave</w:t>
      </w:r>
    </w:p>
    <w:p w:rsidR="008603E4" w:rsidRPr="00486227" w:rsidRDefault="008603E4" w:rsidP="008603E4">
      <w:pPr>
        <w:rPr>
          <w:lang w:val="es-ES_tradnl"/>
        </w:rPr>
      </w:pPr>
      <w:r w:rsidRPr="00486227">
        <w:rPr>
          <w:lang w:val="es-ES_tradnl"/>
        </w:rPr>
        <w:t>Dispositivos de corto alcance, redes domésticas inalámbricas de banda estrecha</w:t>
      </w:r>
    </w:p>
    <w:p w:rsidR="008603E4" w:rsidRPr="00486227" w:rsidRDefault="008603E4" w:rsidP="008603E4">
      <w:pPr>
        <w:pStyle w:val="Headingb"/>
        <w:rPr>
          <w:bCs/>
          <w:szCs w:val="24"/>
          <w:lang w:val="es-ES_tradnl"/>
        </w:rPr>
      </w:pPr>
      <w:r w:rsidRPr="00486227">
        <w:rPr>
          <w:lang w:val="es-ES_tradnl"/>
        </w:rPr>
        <w:t>Abreviaturas</w:t>
      </w:r>
      <w:r w:rsidRPr="00486227">
        <w:rPr>
          <w:bCs/>
          <w:szCs w:val="24"/>
          <w:lang w:val="es-ES_tradnl"/>
        </w:rPr>
        <w:t xml:space="preserve"> </w:t>
      </w:r>
      <w:r w:rsidRPr="00486227">
        <w:rPr>
          <w:b w:val="0"/>
          <w:bCs/>
          <w:lang w:val="es-ES_tradnl"/>
        </w:rPr>
        <w:t>(véase también el Anexo 1)</w:t>
      </w:r>
    </w:p>
    <w:p w:rsidR="006E49DA" w:rsidRPr="006E49DA" w:rsidRDefault="006E49DA" w:rsidP="006E49DA">
      <w:pPr>
        <w:tabs>
          <w:tab w:val="clear" w:pos="794"/>
          <w:tab w:val="clear" w:pos="1191"/>
        </w:tabs>
        <w:rPr>
          <w:lang w:val="es-ES_tradnl"/>
        </w:rPr>
      </w:pPr>
      <w:r w:rsidRPr="00486227">
        <w:rPr>
          <w:lang w:val="es-ES_tradnl"/>
        </w:rPr>
        <w:t xml:space="preserve">Capa </w:t>
      </w:r>
      <w:r w:rsidR="00DD0B6D">
        <w:rPr>
          <w:lang w:val="es-ES_tradnl"/>
        </w:rPr>
        <w:t>MAC</w:t>
      </w:r>
      <w:r w:rsidRPr="00486227">
        <w:rPr>
          <w:lang w:val="es-ES_tradnl"/>
        </w:rPr>
        <w:tab/>
        <w:t>capa de control de acceso a medios</w:t>
      </w:r>
      <w:r>
        <w:rPr>
          <w:lang w:val="es-ES_tradnl"/>
        </w:rPr>
        <w:t xml:space="preserve"> </w:t>
      </w:r>
      <w:r w:rsidRPr="006E49DA">
        <w:rPr>
          <w:lang w:val="es-ES_tradnl"/>
        </w:rPr>
        <w:t>(</w:t>
      </w:r>
      <w:r w:rsidRPr="006E49DA">
        <w:rPr>
          <w:i/>
          <w:iCs/>
          <w:lang w:val="es-ES_tradnl"/>
        </w:rPr>
        <w:t>medium access control</w:t>
      </w:r>
      <w:r w:rsidRPr="006E49DA">
        <w:rPr>
          <w:lang w:val="es-ES_tradnl"/>
        </w:rPr>
        <w:t>)</w:t>
      </w:r>
    </w:p>
    <w:p w:rsidR="006E49DA" w:rsidRPr="00486227" w:rsidRDefault="006E49DA" w:rsidP="006E49DA">
      <w:pPr>
        <w:tabs>
          <w:tab w:val="clear" w:pos="794"/>
          <w:tab w:val="clear" w:pos="1191"/>
        </w:tabs>
        <w:rPr>
          <w:rFonts w:asciiTheme="majorBidi" w:hAnsiTheme="majorBidi" w:cstheme="majorBidi"/>
          <w:szCs w:val="22"/>
          <w:lang w:val="es-ES_tradnl"/>
        </w:rPr>
      </w:pPr>
      <w:r w:rsidRPr="00486227">
        <w:rPr>
          <w:lang w:val="es-ES_tradnl"/>
        </w:rPr>
        <w:t xml:space="preserve">Capa </w:t>
      </w:r>
      <w:r w:rsidR="00DD0B6D">
        <w:rPr>
          <w:lang w:val="es-ES_tradnl"/>
        </w:rPr>
        <w:t>PHY</w:t>
      </w:r>
      <w:r w:rsidRPr="00486227">
        <w:rPr>
          <w:lang w:val="es-ES_tradnl"/>
        </w:rPr>
        <w:tab/>
        <w:t>capa física</w:t>
      </w:r>
    </w:p>
    <w:p w:rsidR="008603E4" w:rsidRDefault="00DD0B6D" w:rsidP="005E26A9">
      <w:pPr>
        <w:tabs>
          <w:tab w:val="clear" w:pos="794"/>
          <w:tab w:val="clear" w:pos="1191"/>
        </w:tabs>
        <w:ind w:left="1588" w:hanging="1588"/>
        <w:jc w:val="left"/>
        <w:rPr>
          <w:rFonts w:asciiTheme="majorBidi" w:hAnsiTheme="majorBidi" w:cstheme="majorBidi"/>
          <w:szCs w:val="22"/>
          <w:lang w:val="es-ES_tradnl"/>
        </w:rPr>
      </w:pPr>
      <w:r>
        <w:rPr>
          <w:rFonts w:asciiTheme="majorBidi" w:hAnsiTheme="majorBidi" w:cstheme="majorBidi"/>
          <w:szCs w:val="22"/>
          <w:lang w:val="es-ES_tradnl"/>
        </w:rPr>
        <w:t>NWHN</w:t>
      </w:r>
      <w:r w:rsidR="008603E4" w:rsidRPr="00486227">
        <w:rPr>
          <w:rFonts w:asciiTheme="majorBidi" w:hAnsiTheme="majorBidi" w:cstheme="majorBidi"/>
          <w:szCs w:val="22"/>
          <w:lang w:val="es-ES_tradnl"/>
        </w:rPr>
        <w:tab/>
        <w:t>red doméstica inalámbrica de banda estrecha</w:t>
      </w:r>
      <w:r w:rsidR="006E49DA">
        <w:rPr>
          <w:rFonts w:asciiTheme="majorBidi" w:hAnsiTheme="majorBidi" w:cstheme="majorBidi"/>
          <w:szCs w:val="22"/>
          <w:lang w:val="es-ES_tradnl"/>
        </w:rPr>
        <w:t xml:space="preserve"> </w:t>
      </w:r>
      <w:r w:rsidR="006E49DA" w:rsidRPr="00BC13BF">
        <w:t>(</w:t>
      </w:r>
      <w:r w:rsidR="006E49DA" w:rsidRPr="00BC13BF">
        <w:rPr>
          <w:i/>
          <w:iCs/>
        </w:rPr>
        <w:t>narrow-band wireless home networking</w:t>
      </w:r>
      <w:r w:rsidR="006E49DA" w:rsidRPr="00BC13BF">
        <w:t>)</w:t>
      </w:r>
    </w:p>
    <w:p w:rsidR="006E49DA" w:rsidRPr="006E49DA" w:rsidRDefault="00DD0B6D" w:rsidP="006E49DA">
      <w:pPr>
        <w:tabs>
          <w:tab w:val="clear" w:pos="794"/>
          <w:tab w:val="clear" w:pos="1191"/>
        </w:tabs>
        <w:rPr>
          <w:lang w:val="es-ES_tradnl"/>
        </w:rPr>
      </w:pPr>
      <w:r>
        <w:rPr>
          <w:lang w:val="es-ES_tradnl"/>
        </w:rPr>
        <w:t>SRD</w:t>
      </w:r>
      <w:r w:rsidR="006E49DA" w:rsidRPr="00486227">
        <w:rPr>
          <w:lang w:val="es-ES_tradnl"/>
        </w:rPr>
        <w:tab/>
        <w:t>dispositivo de corto alcance</w:t>
      </w:r>
      <w:r w:rsidR="006E49DA">
        <w:rPr>
          <w:lang w:val="es-ES_tradnl"/>
        </w:rPr>
        <w:t xml:space="preserve"> </w:t>
      </w:r>
      <w:r w:rsidR="006E49DA" w:rsidRPr="006E49DA">
        <w:rPr>
          <w:lang w:val="es-ES_tradnl"/>
        </w:rPr>
        <w:t>(</w:t>
      </w:r>
      <w:r w:rsidR="006E49DA" w:rsidRPr="006E49DA">
        <w:rPr>
          <w:i/>
          <w:iCs/>
          <w:lang w:val="es-ES_tradnl"/>
        </w:rPr>
        <w:t>short range device</w:t>
      </w:r>
      <w:r w:rsidR="006E49DA" w:rsidRPr="006E49DA">
        <w:rPr>
          <w:lang w:val="es-ES_tradnl"/>
        </w:rPr>
        <w:t>)</w:t>
      </w:r>
    </w:p>
    <w:p w:rsidR="008603E4" w:rsidRPr="00486227" w:rsidRDefault="008603E4" w:rsidP="008603E4">
      <w:pPr>
        <w:pStyle w:val="Normalaftertitle"/>
        <w:rPr>
          <w:lang w:val="es-ES_tradnl"/>
        </w:rPr>
      </w:pPr>
      <w:r w:rsidRPr="00486227">
        <w:rPr>
          <w:lang w:val="es-ES_tradnl"/>
        </w:rPr>
        <w:t>La Asamblea de Radiocomunicaciones,</w:t>
      </w:r>
    </w:p>
    <w:p w:rsidR="008603E4" w:rsidRPr="00486227" w:rsidRDefault="008603E4" w:rsidP="008603E4">
      <w:pPr>
        <w:pStyle w:val="Call"/>
        <w:rPr>
          <w:lang w:val="es-ES_tradnl"/>
        </w:rPr>
      </w:pPr>
      <w:bookmarkStart w:id="4" w:name="_Toc280584865"/>
      <w:bookmarkStart w:id="5" w:name="_Toc410727817"/>
      <w:bookmarkStart w:id="6" w:name="_Toc410727925"/>
      <w:proofErr w:type="gramStart"/>
      <w:r w:rsidRPr="00486227">
        <w:rPr>
          <w:lang w:val="es-ES_tradnl"/>
        </w:rPr>
        <w:t>considerando</w:t>
      </w:r>
      <w:proofErr w:type="gramEnd"/>
    </w:p>
    <w:p w:rsidR="008603E4" w:rsidRPr="00486227" w:rsidRDefault="008603E4" w:rsidP="008603E4">
      <w:pPr>
        <w:rPr>
          <w:lang w:val="es-ES_tradnl"/>
        </w:rPr>
      </w:pPr>
      <w:r w:rsidRPr="00486227">
        <w:rPr>
          <w:i/>
          <w:lang w:val="es-ES_tradnl"/>
        </w:rPr>
        <w:t>a)</w:t>
      </w:r>
      <w:r w:rsidRPr="00486227">
        <w:rPr>
          <w:i/>
          <w:lang w:val="es-ES_tradnl"/>
        </w:rPr>
        <w:tab/>
      </w:r>
      <w:r w:rsidRPr="00486227">
        <w:rPr>
          <w:lang w:val="es-ES_tradnl"/>
        </w:rPr>
        <w:t>que la atribución de bandas de frecuencias a los servicios de radiocomunicaciones o la designación de las frecuencias para los sistemas de radiocomunic</w:t>
      </w:r>
      <w:r>
        <w:rPr>
          <w:lang w:val="es-ES_tradnl"/>
        </w:rPr>
        <w:t>aciones son responsabilidad del </w:t>
      </w:r>
      <w:r w:rsidRPr="00486227">
        <w:rPr>
          <w:lang w:val="es-ES_tradnl"/>
        </w:rPr>
        <w:t>UIT-R;</w:t>
      </w:r>
    </w:p>
    <w:p w:rsidR="008603E4" w:rsidRPr="00486227" w:rsidRDefault="008603E4" w:rsidP="008603E4">
      <w:pPr>
        <w:rPr>
          <w:lang w:val="es-ES_tradnl"/>
        </w:rPr>
      </w:pPr>
      <w:r w:rsidRPr="00486227">
        <w:rPr>
          <w:i/>
          <w:lang w:val="es-ES_tradnl"/>
        </w:rPr>
        <w:t>b)</w:t>
      </w:r>
      <w:r w:rsidRPr="00486227">
        <w:rPr>
          <w:lang w:val="es-ES_tradnl"/>
        </w:rPr>
        <w:tab/>
        <w:t xml:space="preserve">que el UIT-R no ha considerado todavía cuáles son las frecuencias adecuadas que se habrán de designar para los transceptores NWHN y que </w:t>
      </w:r>
      <w:r>
        <w:rPr>
          <w:lang w:val="es-ES_tradnl"/>
        </w:rPr>
        <w:t>e</w:t>
      </w:r>
      <w:r w:rsidRPr="00486227">
        <w:rPr>
          <w:lang w:val="es-ES_tradnl"/>
        </w:rPr>
        <w:t>stos utilizarán;</w:t>
      </w:r>
    </w:p>
    <w:p w:rsidR="008603E4" w:rsidRPr="00486227" w:rsidRDefault="008603E4" w:rsidP="008603E4">
      <w:pPr>
        <w:rPr>
          <w:lang w:val="es-ES_tradnl"/>
        </w:rPr>
      </w:pPr>
      <w:r w:rsidRPr="00486227">
        <w:rPr>
          <w:i/>
          <w:iCs/>
          <w:lang w:val="es-ES_tradnl"/>
        </w:rPr>
        <w:t>c)</w:t>
      </w:r>
      <w:r w:rsidRPr="00486227">
        <w:rPr>
          <w:lang w:val="es-ES_tradnl"/>
        </w:rPr>
        <w:tab/>
        <w:t xml:space="preserve">que la Recomendación UIT-T G.9959, </w:t>
      </w:r>
      <w:r w:rsidRPr="00B55612">
        <w:rPr>
          <w:iCs/>
          <w:lang w:val="es-ES_tradnl"/>
        </w:rPr>
        <w:t>Transceptores de radiocomunicación digital de corto alcance y banda estrecha – Especificaciones de las capas PHY, MAC, SAR y LLC</w:t>
      </w:r>
      <w:r w:rsidRPr="00B55612">
        <w:rPr>
          <w:lang w:val="es-ES_tradnl"/>
        </w:rPr>
        <w:t>, fue publicada por el UIT-T en 2012;</w:t>
      </w:r>
    </w:p>
    <w:p w:rsidR="008603E4" w:rsidRPr="00486227" w:rsidRDefault="008603E4" w:rsidP="008603E4">
      <w:pPr>
        <w:rPr>
          <w:lang w:val="es-ES_tradnl"/>
        </w:rPr>
      </w:pPr>
      <w:r w:rsidRPr="00486227">
        <w:rPr>
          <w:i/>
          <w:iCs/>
          <w:lang w:val="es-ES_tradnl"/>
        </w:rPr>
        <w:t>d)</w:t>
      </w:r>
      <w:r w:rsidRPr="00486227">
        <w:rPr>
          <w:lang w:val="es-ES_tradnl"/>
        </w:rPr>
        <w:tab/>
        <w:t>que en la Recomendación UIT-T G.9959 no se indican las frecuencias en que han de operar los dispositivos G.9959;</w:t>
      </w:r>
    </w:p>
    <w:p w:rsidR="008603E4" w:rsidRPr="00486227" w:rsidRDefault="008603E4" w:rsidP="008603E4">
      <w:pPr>
        <w:rPr>
          <w:lang w:val="es-ES_tradnl"/>
        </w:rPr>
      </w:pPr>
      <w:r w:rsidRPr="00486227">
        <w:rPr>
          <w:i/>
          <w:lang w:val="es-ES_tradnl"/>
        </w:rPr>
        <w:t>e)</w:t>
      </w:r>
      <w:r w:rsidRPr="00486227">
        <w:rPr>
          <w:i/>
          <w:lang w:val="es-ES_tradnl"/>
        </w:rPr>
        <w:tab/>
      </w:r>
      <w:r w:rsidRPr="00486227">
        <w:rPr>
          <w:lang w:val="es-ES_tradnl"/>
        </w:rPr>
        <w:t>que la Comisión de Estudio 15 del UIT-T ha elaborado una propuesta de proyecto de Recomendación UIT</w:t>
      </w:r>
      <w:r w:rsidRPr="00486227">
        <w:rPr>
          <w:lang w:val="es-ES_tradnl"/>
        </w:rPr>
        <w:noBreakHyphen/>
        <w:t>R G.WNB-FREQ para abordar los problemas de utilización de frecuencias de los transceptores NWHN y ha enviado este proyecto de Recomendación al UIT-R,</w:t>
      </w:r>
    </w:p>
    <w:p w:rsidR="008603E4" w:rsidRPr="00486227" w:rsidRDefault="008603E4" w:rsidP="008603E4">
      <w:pPr>
        <w:keepNext/>
        <w:keepLines/>
        <w:tabs>
          <w:tab w:val="clear" w:pos="794"/>
          <w:tab w:val="clear" w:pos="1191"/>
          <w:tab w:val="clear" w:pos="1588"/>
          <w:tab w:val="clear" w:pos="1985"/>
          <w:tab w:val="left" w:pos="1134"/>
          <w:tab w:val="left" w:pos="1871"/>
          <w:tab w:val="left" w:pos="2268"/>
        </w:tabs>
        <w:spacing w:before="160"/>
        <w:ind w:left="1134"/>
        <w:jc w:val="left"/>
        <w:rPr>
          <w:i/>
          <w:lang w:val="es-ES_tradnl"/>
        </w:rPr>
      </w:pPr>
      <w:proofErr w:type="gramStart"/>
      <w:r w:rsidRPr="00486227">
        <w:rPr>
          <w:i/>
          <w:lang w:val="es-ES_tradnl"/>
        </w:rPr>
        <w:t>recomienda</w:t>
      </w:r>
      <w:proofErr w:type="gramEnd"/>
    </w:p>
    <w:p w:rsidR="008603E4" w:rsidRPr="00486227" w:rsidRDefault="008603E4" w:rsidP="008603E4">
      <w:pPr>
        <w:tabs>
          <w:tab w:val="clear" w:pos="794"/>
          <w:tab w:val="clear" w:pos="1191"/>
          <w:tab w:val="clear" w:pos="1588"/>
          <w:tab w:val="clear" w:pos="1985"/>
          <w:tab w:val="left" w:pos="1134"/>
          <w:tab w:val="left" w:pos="1871"/>
          <w:tab w:val="left" w:pos="2268"/>
        </w:tabs>
        <w:jc w:val="left"/>
        <w:rPr>
          <w:lang w:val="es-ES_tradnl"/>
        </w:rPr>
      </w:pPr>
      <w:r w:rsidRPr="00486227">
        <w:rPr>
          <w:b/>
          <w:bCs/>
          <w:lang w:val="es-ES_tradnl"/>
        </w:rPr>
        <w:t>1</w:t>
      </w:r>
      <w:r w:rsidRPr="00486227">
        <w:rPr>
          <w:lang w:val="es-ES_tradnl"/>
        </w:rPr>
        <w:tab/>
        <w:t>que se tomen en consideración las directrices presentadas en el Anexo 1 a la presente Recomendación para la utilización del espectro por transceptores inalámbricos de banda estrecha para redes domésticas conformes con lo dispuesto en la Recomendación UIT-T G.9959.</w:t>
      </w:r>
    </w:p>
    <w:p w:rsidR="008603E4" w:rsidRPr="00486227" w:rsidRDefault="008603E4" w:rsidP="008603E4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lang w:val="es-ES_tradnl"/>
        </w:rPr>
      </w:pPr>
      <w:r w:rsidRPr="00486227">
        <w:rPr>
          <w:lang w:val="es-ES_tradnl"/>
        </w:rPr>
        <w:br w:type="page"/>
      </w:r>
    </w:p>
    <w:p w:rsidR="008603E4" w:rsidRPr="00486227" w:rsidRDefault="008603E4" w:rsidP="008603E4">
      <w:pPr>
        <w:pStyle w:val="AnnexNoTitle"/>
        <w:rPr>
          <w:lang w:val="es-ES_tradnl"/>
        </w:rPr>
      </w:pPr>
      <w:r w:rsidRPr="00486227">
        <w:rPr>
          <w:lang w:val="es-ES_tradnl"/>
        </w:rPr>
        <w:lastRenderedPageBreak/>
        <w:t>Anexo 1</w:t>
      </w:r>
    </w:p>
    <w:p w:rsidR="008603E4" w:rsidRPr="00486227" w:rsidRDefault="008603E4" w:rsidP="008603E4">
      <w:pPr>
        <w:pStyle w:val="Heading1"/>
        <w:rPr>
          <w:rFonts w:eastAsia="MS Mincho"/>
          <w:lang w:val="es-ES_tradnl"/>
        </w:rPr>
      </w:pPr>
      <w:r w:rsidRPr="00486227">
        <w:rPr>
          <w:rFonts w:eastAsia="MS Mincho"/>
          <w:lang w:val="es-ES_tradnl"/>
        </w:rPr>
        <w:t>1</w:t>
      </w:r>
      <w:r w:rsidRPr="00486227">
        <w:rPr>
          <w:rFonts w:eastAsia="MS Mincho"/>
          <w:lang w:val="es-ES_tradnl"/>
        </w:rPr>
        <w:tab/>
      </w:r>
      <w:bookmarkStart w:id="7" w:name="_Toc309600156"/>
      <w:r w:rsidRPr="00486227">
        <w:rPr>
          <w:rFonts w:eastAsia="MS Mincho"/>
          <w:lang w:val="es-ES_tradnl"/>
        </w:rPr>
        <w:t>Referencias</w:t>
      </w:r>
      <w:bookmarkEnd w:id="4"/>
      <w:bookmarkEnd w:id="5"/>
      <w:bookmarkEnd w:id="6"/>
      <w:bookmarkEnd w:id="7"/>
    </w:p>
    <w:p w:rsidR="008603E4" w:rsidRPr="00486227" w:rsidRDefault="008603E4" w:rsidP="008603E4">
      <w:pPr>
        <w:rPr>
          <w:rFonts w:eastAsia="MS Mincho"/>
          <w:lang w:val="es-ES_tradnl"/>
        </w:rPr>
      </w:pPr>
      <w:r w:rsidRPr="009D3B47">
        <w:rPr>
          <w:szCs w:val="24"/>
          <w:lang w:val="es-ES_tradnl"/>
        </w:rPr>
        <w:t>Las siguientes Recomendaciones de la UIT y otras referencias contienen disposiciones que, mediante su referencia en este texto, constituyen disposiciones de las presentes Directrices. Al efectuar esta publicación, estaban en vigor las ediciones indicadas. Todas las Recomendaciones y otras referencias son objeto de revisiones por lo que se preconiza que los usuarios de esta Recomendación investiguen la posibilidad de aplicar las ediciones más recientes de las Recomendaciones y otras referencias citadas a continuación. Se publica periódicamente una lista de las Recomendaciones UIT-T y UIT-R actualmente vigentes</w:t>
      </w:r>
      <w:r w:rsidRPr="009D3B47">
        <w:rPr>
          <w:rFonts w:eastAsia="MS Mincho"/>
          <w:lang w:val="es-ES_tradnl"/>
        </w:rPr>
        <w:t>.</w:t>
      </w:r>
    </w:p>
    <w:p w:rsidR="008603E4" w:rsidRPr="00FE6909" w:rsidRDefault="008603E4" w:rsidP="008603E4">
      <w:pPr>
        <w:pStyle w:val="Reftext"/>
        <w:rPr>
          <w:lang w:val="es-ES_tradnl"/>
        </w:rPr>
      </w:pPr>
      <w:r w:rsidRPr="00486227">
        <w:rPr>
          <w:lang w:val="es-ES_tradnl"/>
        </w:rPr>
        <w:t>[1]</w:t>
      </w:r>
      <w:r w:rsidRPr="00486227">
        <w:rPr>
          <w:lang w:val="es-ES_tradnl"/>
        </w:rPr>
        <w:tab/>
      </w:r>
      <w:r w:rsidRPr="00FE6909">
        <w:rPr>
          <w:lang w:val="es-ES_tradnl"/>
        </w:rPr>
        <w:t xml:space="preserve">Recomendación UIT-T G.9959 – </w:t>
      </w:r>
      <w:r w:rsidRPr="00FE6909">
        <w:rPr>
          <w:iCs/>
          <w:lang w:val="es-ES_tradnl"/>
        </w:rPr>
        <w:t>Transceptores de radiocomunicación digital de corto alcance y banda estrecha – Especificaciones de las capas PHY, MAC, SAR y LLC</w:t>
      </w:r>
      <w:r>
        <w:rPr>
          <w:iCs/>
          <w:lang w:val="es-ES_tradnl"/>
        </w:rPr>
        <w:t>.</w:t>
      </w:r>
    </w:p>
    <w:p w:rsidR="008603E4" w:rsidRPr="00FE6909" w:rsidRDefault="008603E4" w:rsidP="008603E4">
      <w:pPr>
        <w:pStyle w:val="Reftext"/>
        <w:jc w:val="left"/>
        <w:rPr>
          <w:lang w:val="es-ES_tradnl"/>
        </w:rPr>
      </w:pPr>
      <w:r w:rsidRPr="00FE6909">
        <w:rPr>
          <w:lang w:val="es-ES_tradnl"/>
        </w:rPr>
        <w:t>[2]</w:t>
      </w:r>
      <w:r w:rsidRPr="00FE6909">
        <w:rPr>
          <w:lang w:val="es-ES_tradnl"/>
        </w:rPr>
        <w:tab/>
      </w:r>
      <w:r w:rsidRPr="00FE6909">
        <w:rPr>
          <w:szCs w:val="24"/>
          <w:lang w:val="es-ES_tradnl" w:eastAsia="en-GB" w:bidi="he-IL"/>
        </w:rPr>
        <w:t xml:space="preserve">Recomendación UIT-R </w:t>
      </w:r>
      <w:r w:rsidRPr="00FE6909">
        <w:rPr>
          <w:bCs/>
          <w:szCs w:val="24"/>
          <w:lang w:val="es-ES_tradnl" w:eastAsia="en-GB" w:bidi="he-IL"/>
        </w:rPr>
        <w:t>SM.1896</w:t>
      </w:r>
      <w:r w:rsidRPr="00FE6909">
        <w:rPr>
          <w:lang w:val="es-ES_tradnl"/>
        </w:rPr>
        <w:t xml:space="preserve"> – Gamas de frecuencias para la armonización mundial o regional de los dispositivos de corto alcance.</w:t>
      </w:r>
    </w:p>
    <w:p w:rsidR="008603E4" w:rsidRPr="00FE6909" w:rsidRDefault="008603E4" w:rsidP="008603E4">
      <w:pPr>
        <w:pStyle w:val="Reftext"/>
        <w:jc w:val="left"/>
        <w:rPr>
          <w:szCs w:val="24"/>
          <w:lang w:val="es-ES_tradnl"/>
        </w:rPr>
      </w:pPr>
      <w:r w:rsidRPr="00FE6909">
        <w:rPr>
          <w:szCs w:val="24"/>
          <w:lang w:val="es-ES_tradnl"/>
        </w:rPr>
        <w:tab/>
        <w:t>Esta Recomendación, que se actualiza periódicamente, puede considerarse la referencia para las frecuencias que se utilizarán y armonizarán a nivel mundial o regional para las NWHN.</w:t>
      </w:r>
    </w:p>
    <w:p w:rsidR="008603E4" w:rsidRPr="00FE6909" w:rsidRDefault="008603E4" w:rsidP="008603E4">
      <w:pPr>
        <w:pStyle w:val="Reftext"/>
        <w:jc w:val="left"/>
        <w:rPr>
          <w:lang w:val="es-ES_tradnl"/>
        </w:rPr>
      </w:pPr>
      <w:r w:rsidRPr="00FE6909">
        <w:rPr>
          <w:lang w:val="es-ES_tradnl"/>
        </w:rPr>
        <w:t>[3]</w:t>
      </w:r>
      <w:r w:rsidRPr="00FE6909">
        <w:rPr>
          <w:lang w:val="es-ES_tradnl"/>
        </w:rPr>
        <w:tab/>
        <w:t>Informe UIT</w:t>
      </w:r>
      <w:r w:rsidRPr="00FE6909">
        <w:rPr>
          <w:szCs w:val="24"/>
          <w:lang w:val="es-ES_tradnl"/>
        </w:rPr>
        <w:t>-R SM.2153</w:t>
      </w:r>
      <w:r w:rsidRPr="00FE6909">
        <w:rPr>
          <w:lang w:val="es-ES_tradnl"/>
        </w:rPr>
        <w:t xml:space="preserve"> – Parámetros técnicos y de funcionamiento de los dispositivos de radiocomunicaciones de corto alcance y utilización del espectro por los mismos.</w:t>
      </w:r>
    </w:p>
    <w:p w:rsidR="008603E4" w:rsidRPr="00FE6909" w:rsidRDefault="008603E4" w:rsidP="008603E4">
      <w:pPr>
        <w:pStyle w:val="Reftext"/>
        <w:jc w:val="left"/>
        <w:rPr>
          <w:szCs w:val="24"/>
          <w:lang w:val="es-ES_tradnl"/>
        </w:rPr>
      </w:pPr>
      <w:r w:rsidRPr="00FE6909">
        <w:rPr>
          <w:szCs w:val="24"/>
          <w:lang w:val="es-ES_tradnl"/>
        </w:rPr>
        <w:tab/>
        <w:t>Este Informe es como una base de datos de las frecuencias utilizadas por los SRD en muchos países y también puede considerarse a la hora de presentar cualquier frecuencia utilizada por las NWHN.</w:t>
      </w:r>
    </w:p>
    <w:p w:rsidR="008603E4" w:rsidRPr="00FE6909" w:rsidRDefault="008603E4" w:rsidP="008603E4">
      <w:pPr>
        <w:pStyle w:val="Heading1"/>
        <w:rPr>
          <w:rFonts w:eastAsia="MS Mincho"/>
          <w:sz w:val="28"/>
          <w:lang w:val="es-ES_tradnl"/>
        </w:rPr>
      </w:pPr>
      <w:bookmarkStart w:id="8" w:name="_Toc104615503"/>
      <w:bookmarkStart w:id="9" w:name="_Toc280584866"/>
      <w:bookmarkStart w:id="10" w:name="_Toc410727818"/>
      <w:bookmarkStart w:id="11" w:name="_Toc410727926"/>
      <w:r w:rsidRPr="00FE6909">
        <w:rPr>
          <w:rFonts w:eastAsia="MS Mincho"/>
          <w:sz w:val="28"/>
          <w:lang w:val="es-ES_tradnl"/>
        </w:rPr>
        <w:t>2</w:t>
      </w:r>
      <w:r w:rsidRPr="00FE6909">
        <w:rPr>
          <w:rFonts w:eastAsia="MS Mincho"/>
          <w:sz w:val="28"/>
          <w:lang w:val="es-ES_tradnl"/>
        </w:rPr>
        <w:tab/>
      </w:r>
      <w:bookmarkStart w:id="12" w:name="_Toc309600157"/>
      <w:r w:rsidRPr="00FE6909">
        <w:rPr>
          <w:rFonts w:eastAsia="MS Mincho"/>
          <w:lang w:val="es-ES_tradnl"/>
        </w:rPr>
        <w:t>Definiciones</w:t>
      </w:r>
      <w:bookmarkEnd w:id="8"/>
      <w:bookmarkEnd w:id="9"/>
      <w:bookmarkEnd w:id="10"/>
      <w:bookmarkEnd w:id="11"/>
      <w:bookmarkEnd w:id="12"/>
    </w:p>
    <w:p w:rsidR="008603E4" w:rsidRPr="00FE6909" w:rsidRDefault="008603E4" w:rsidP="008603E4">
      <w:pPr>
        <w:widowControl w:val="0"/>
        <w:tabs>
          <w:tab w:val="clear" w:pos="794"/>
          <w:tab w:val="clear" w:pos="1191"/>
          <w:tab w:val="clear" w:pos="1588"/>
          <w:tab w:val="clear" w:pos="1985"/>
          <w:tab w:val="left" w:pos="1134"/>
          <w:tab w:val="left" w:pos="1871"/>
          <w:tab w:val="left" w:pos="2268"/>
        </w:tabs>
        <w:jc w:val="left"/>
        <w:rPr>
          <w:lang w:val="es-ES_tradnl"/>
        </w:rPr>
      </w:pPr>
      <w:bookmarkStart w:id="13" w:name="_Toc104615504"/>
      <w:bookmarkStart w:id="14" w:name="_Toc280584867"/>
      <w:r w:rsidRPr="00FE6909">
        <w:rPr>
          <w:lang w:val="es-ES_tradnl"/>
        </w:rPr>
        <w:t>En esta Recomendación se utilizan las siguientes definiciones:</w:t>
      </w:r>
    </w:p>
    <w:p w:rsidR="008603E4" w:rsidRPr="00FE6909" w:rsidRDefault="008603E4" w:rsidP="008603E4">
      <w:pPr>
        <w:pStyle w:val="enumlev1"/>
        <w:rPr>
          <w:b/>
          <w:bCs/>
          <w:lang w:val="es-ES_tradnl"/>
        </w:rPr>
      </w:pPr>
      <w:r w:rsidRPr="00FE6909">
        <w:rPr>
          <w:lang w:val="es-ES_tradnl"/>
        </w:rPr>
        <w:t>Canal:</w:t>
      </w:r>
      <w:r w:rsidRPr="00FE6909">
        <w:rPr>
          <w:b/>
          <w:bCs/>
          <w:lang w:val="es-ES_tradnl"/>
        </w:rPr>
        <w:t xml:space="preserve"> </w:t>
      </w:r>
      <w:r w:rsidRPr="00FE6909">
        <w:rPr>
          <w:b/>
          <w:bCs/>
          <w:lang w:val="es-ES_tradnl"/>
        </w:rPr>
        <w:tab/>
      </w:r>
      <w:r w:rsidRPr="00FE6909">
        <w:rPr>
          <w:lang w:val="es-ES_tradnl"/>
        </w:rPr>
        <w:t>Trayecto de transmisión entre nodos. Un canal se considera un trayecto de transmisión. Lógicamente un canal es un ejemplar de medio de comunicación utilizado para transmitir datos entre dos o más nodos.</w:t>
      </w:r>
    </w:p>
    <w:p w:rsidR="008603E4" w:rsidRPr="00FE6909" w:rsidRDefault="008603E4" w:rsidP="008603E4">
      <w:pPr>
        <w:pStyle w:val="enumlev1"/>
        <w:rPr>
          <w:lang w:val="es-ES_tradnl"/>
        </w:rPr>
      </w:pPr>
      <w:r w:rsidRPr="00FE6909">
        <w:rPr>
          <w:lang w:val="es-ES_tradnl"/>
        </w:rPr>
        <w:t xml:space="preserve">Nodo: </w:t>
      </w:r>
      <w:r w:rsidRPr="00FE6909">
        <w:rPr>
          <w:lang w:val="es-ES_tradnl"/>
        </w:rPr>
        <w:tab/>
        <w:t>Todo dispositivo de red que dispone de un transceptor G.9959. En el contexto de la presente Recomendación, cuando se utiliza el término «nodo» sin adjetivos cabe entender un «</w:t>
      </w:r>
      <w:r>
        <w:rPr>
          <w:lang w:val="es-ES_tradnl"/>
        </w:rPr>
        <w:t>nodo </w:t>
      </w:r>
      <w:r w:rsidRPr="00FE6909">
        <w:rPr>
          <w:lang w:val="es-ES_tradnl"/>
        </w:rPr>
        <w:t>G.9959».</w:t>
      </w:r>
    </w:p>
    <w:p w:rsidR="008603E4" w:rsidRPr="00486227" w:rsidRDefault="008603E4" w:rsidP="006E49DA">
      <w:pPr>
        <w:pStyle w:val="Heading1"/>
        <w:rPr>
          <w:rFonts w:eastAsia="MS Mincho"/>
          <w:sz w:val="28"/>
          <w:lang w:val="es-ES_tradnl"/>
        </w:rPr>
      </w:pPr>
      <w:bookmarkStart w:id="15" w:name="_Toc410727819"/>
      <w:bookmarkStart w:id="16" w:name="_Toc410727927"/>
      <w:r w:rsidRPr="00FE6909">
        <w:rPr>
          <w:rFonts w:eastAsia="MS Mincho"/>
          <w:sz w:val="28"/>
          <w:lang w:val="es-ES_tradnl"/>
        </w:rPr>
        <w:t>3</w:t>
      </w:r>
      <w:r w:rsidRPr="00FE6909">
        <w:rPr>
          <w:rFonts w:eastAsia="MS Mincho"/>
          <w:sz w:val="28"/>
          <w:lang w:val="es-ES_tradnl"/>
        </w:rPr>
        <w:tab/>
      </w:r>
      <w:bookmarkStart w:id="17" w:name="_Toc309600158"/>
      <w:r w:rsidRPr="006E49DA">
        <w:rPr>
          <w:rFonts w:eastAsia="MS Mincho"/>
        </w:rPr>
        <w:t>Abreviaturas</w:t>
      </w:r>
      <w:bookmarkEnd w:id="13"/>
      <w:bookmarkEnd w:id="14"/>
      <w:bookmarkEnd w:id="15"/>
      <w:bookmarkEnd w:id="16"/>
      <w:bookmarkEnd w:id="17"/>
    </w:p>
    <w:p w:rsidR="008603E4" w:rsidRPr="00486227" w:rsidRDefault="008603E4" w:rsidP="008603E4">
      <w:pPr>
        <w:widowControl w:val="0"/>
        <w:tabs>
          <w:tab w:val="clear" w:pos="794"/>
          <w:tab w:val="clear" w:pos="1191"/>
          <w:tab w:val="clear" w:pos="1588"/>
          <w:tab w:val="clear" w:pos="1985"/>
          <w:tab w:val="left" w:pos="1134"/>
          <w:tab w:val="left" w:pos="1871"/>
          <w:tab w:val="left" w:pos="2268"/>
        </w:tabs>
        <w:jc w:val="left"/>
        <w:rPr>
          <w:lang w:val="es-ES_tradnl"/>
        </w:rPr>
      </w:pPr>
      <w:r w:rsidRPr="00B021CD">
        <w:rPr>
          <w:lang w:val="es-ES_tradnl"/>
        </w:rPr>
        <w:t>En esta Recomendación se utilizan las siguientes abreviaturas:</w:t>
      </w:r>
    </w:p>
    <w:p w:rsidR="008603E4" w:rsidRPr="00486227" w:rsidRDefault="008603E4" w:rsidP="005E26A9">
      <w:pPr>
        <w:tabs>
          <w:tab w:val="clear" w:pos="794"/>
        </w:tabs>
        <w:rPr>
          <w:lang w:val="es-ES_tradnl"/>
        </w:rPr>
      </w:pPr>
      <w:r w:rsidRPr="00486227">
        <w:rPr>
          <w:lang w:val="es-ES_tradnl"/>
        </w:rPr>
        <w:t>AL</w:t>
      </w:r>
      <w:r w:rsidRPr="00486227">
        <w:rPr>
          <w:lang w:val="es-ES_tradnl"/>
        </w:rPr>
        <w:tab/>
        <w:t>escucha constante (</w:t>
      </w:r>
      <w:r w:rsidR="006E49DA" w:rsidRPr="00486227">
        <w:rPr>
          <w:i/>
          <w:iCs/>
          <w:lang w:val="es-ES_tradnl"/>
        </w:rPr>
        <w:t>always listening</w:t>
      </w:r>
      <w:r w:rsidRPr="00486227">
        <w:rPr>
          <w:i/>
          <w:iCs/>
          <w:lang w:val="es-ES_tradnl"/>
        </w:rPr>
        <w:t>)</w:t>
      </w:r>
    </w:p>
    <w:p w:rsidR="008603E4" w:rsidRPr="00486227" w:rsidRDefault="008603E4" w:rsidP="005E26A9">
      <w:pPr>
        <w:tabs>
          <w:tab w:val="clear" w:pos="794"/>
        </w:tabs>
        <w:rPr>
          <w:lang w:val="es-ES_tradnl"/>
        </w:rPr>
      </w:pPr>
      <w:r w:rsidRPr="00486227">
        <w:rPr>
          <w:lang w:val="es-ES_tradnl"/>
        </w:rPr>
        <w:t>FL</w:t>
      </w:r>
      <w:r w:rsidRPr="00486227">
        <w:rPr>
          <w:lang w:val="es-ES_tradnl"/>
        </w:rPr>
        <w:tab/>
        <w:t>escucha frecuente (</w:t>
      </w:r>
      <w:r w:rsidR="006E49DA" w:rsidRPr="00486227">
        <w:rPr>
          <w:i/>
          <w:iCs/>
          <w:lang w:val="es-ES_tradnl"/>
        </w:rPr>
        <w:t>frequently listening</w:t>
      </w:r>
      <w:r w:rsidRPr="00486227">
        <w:rPr>
          <w:i/>
          <w:iCs/>
          <w:lang w:val="es-ES_tradnl"/>
        </w:rPr>
        <w:t>)</w:t>
      </w:r>
    </w:p>
    <w:p w:rsidR="008603E4" w:rsidRPr="00486227" w:rsidRDefault="008603E4" w:rsidP="005E26A9">
      <w:pPr>
        <w:tabs>
          <w:tab w:val="clear" w:pos="794"/>
        </w:tabs>
        <w:rPr>
          <w:lang w:val="es-ES_tradnl"/>
        </w:rPr>
      </w:pPr>
      <w:r w:rsidRPr="00486227">
        <w:rPr>
          <w:lang w:val="es-ES_tradnl"/>
        </w:rPr>
        <w:t>IC</w:t>
      </w:r>
      <w:r>
        <w:rPr>
          <w:lang w:val="es-ES_tradnl"/>
        </w:rPr>
        <w:t>M</w:t>
      </w:r>
      <w:r w:rsidRPr="00486227">
        <w:rPr>
          <w:b/>
          <w:bCs/>
          <w:lang w:val="es-ES_tradnl"/>
        </w:rPr>
        <w:tab/>
      </w:r>
      <w:r>
        <w:rPr>
          <w:lang w:val="es-ES_tradnl"/>
        </w:rPr>
        <w:t>I</w:t>
      </w:r>
      <w:r w:rsidRPr="00486227">
        <w:rPr>
          <w:lang w:val="es-ES_tradnl"/>
        </w:rPr>
        <w:t>ndustrial, Científico y Médico</w:t>
      </w:r>
    </w:p>
    <w:p w:rsidR="008603E4" w:rsidRPr="00486227" w:rsidRDefault="008603E4" w:rsidP="005E26A9">
      <w:pPr>
        <w:tabs>
          <w:tab w:val="clear" w:pos="794"/>
        </w:tabs>
        <w:rPr>
          <w:lang w:val="es-ES_tradnl"/>
        </w:rPr>
      </w:pPr>
      <w:r w:rsidRPr="00486227">
        <w:rPr>
          <w:lang w:val="es-ES_tradnl"/>
        </w:rPr>
        <w:t>MAC</w:t>
      </w:r>
      <w:r w:rsidRPr="00486227">
        <w:rPr>
          <w:lang w:val="es-ES_tradnl"/>
        </w:rPr>
        <w:tab/>
        <w:t>control de acceso a medios (</w:t>
      </w:r>
      <w:r w:rsidRPr="00486227">
        <w:rPr>
          <w:i/>
          <w:iCs/>
          <w:lang w:val="es-ES_tradnl"/>
        </w:rPr>
        <w:t>medium access control)</w:t>
      </w:r>
    </w:p>
    <w:p w:rsidR="008603E4" w:rsidRPr="00486227" w:rsidRDefault="008603E4" w:rsidP="005E26A9">
      <w:pPr>
        <w:tabs>
          <w:tab w:val="clear" w:pos="794"/>
        </w:tabs>
        <w:rPr>
          <w:lang w:val="es-ES_tradnl"/>
        </w:rPr>
      </w:pPr>
      <w:r w:rsidRPr="00486227">
        <w:rPr>
          <w:lang w:val="es-ES_tradnl"/>
        </w:rPr>
        <w:t>PHY</w:t>
      </w:r>
      <w:r w:rsidRPr="00486227">
        <w:rPr>
          <w:lang w:val="es-ES_tradnl"/>
        </w:rPr>
        <w:tab/>
        <w:t>física (</w:t>
      </w:r>
      <w:r w:rsidRPr="00486227">
        <w:rPr>
          <w:i/>
          <w:iCs/>
          <w:lang w:val="es-ES_tradnl"/>
        </w:rPr>
        <w:t>physical</w:t>
      </w:r>
      <w:r w:rsidRPr="00486227">
        <w:rPr>
          <w:lang w:val="es-ES_tradnl"/>
        </w:rPr>
        <w:t xml:space="preserve">) </w:t>
      </w:r>
    </w:p>
    <w:p w:rsidR="008603E4" w:rsidRPr="00486227" w:rsidRDefault="008603E4" w:rsidP="005E26A9">
      <w:pPr>
        <w:tabs>
          <w:tab w:val="clear" w:pos="794"/>
        </w:tabs>
        <w:rPr>
          <w:lang w:val="es-ES_tradnl"/>
        </w:rPr>
      </w:pPr>
      <w:r>
        <w:rPr>
          <w:lang w:val="es-ES_tradnl"/>
        </w:rPr>
        <w:t>R1</w:t>
      </w:r>
      <w:r>
        <w:rPr>
          <w:lang w:val="es-ES_tradnl"/>
        </w:rPr>
        <w:tab/>
        <w:t>t</w:t>
      </w:r>
      <w:r w:rsidRPr="00486227">
        <w:rPr>
          <w:lang w:val="es-ES_tradnl"/>
        </w:rPr>
        <w:t>ipo 1 de velocidad de datos soportada, es decir, 9,6 kbit/s</w:t>
      </w:r>
    </w:p>
    <w:p w:rsidR="008603E4" w:rsidRPr="00486227" w:rsidRDefault="008603E4" w:rsidP="005E26A9">
      <w:pPr>
        <w:tabs>
          <w:tab w:val="clear" w:pos="794"/>
        </w:tabs>
        <w:rPr>
          <w:lang w:val="es-ES_tradnl"/>
        </w:rPr>
      </w:pPr>
      <w:r>
        <w:rPr>
          <w:lang w:val="es-ES_tradnl"/>
        </w:rPr>
        <w:t>R2</w:t>
      </w:r>
      <w:r>
        <w:rPr>
          <w:lang w:val="es-ES_tradnl"/>
        </w:rPr>
        <w:tab/>
        <w:t>t</w:t>
      </w:r>
      <w:r w:rsidRPr="00486227">
        <w:rPr>
          <w:lang w:val="es-ES_tradnl"/>
        </w:rPr>
        <w:t>ipo 2 de velocidad de datos soportada, es decir, 40 kbit/s</w:t>
      </w:r>
    </w:p>
    <w:p w:rsidR="008603E4" w:rsidRPr="00486227" w:rsidRDefault="008603E4" w:rsidP="005E26A9">
      <w:pPr>
        <w:tabs>
          <w:tab w:val="clear" w:pos="794"/>
        </w:tabs>
        <w:rPr>
          <w:lang w:val="es-ES_tradnl"/>
        </w:rPr>
      </w:pPr>
      <w:r>
        <w:rPr>
          <w:lang w:val="es-ES_tradnl"/>
        </w:rPr>
        <w:t>R3</w:t>
      </w:r>
      <w:r>
        <w:rPr>
          <w:lang w:val="es-ES_tradnl"/>
        </w:rPr>
        <w:tab/>
        <w:t>t</w:t>
      </w:r>
      <w:r w:rsidRPr="00486227">
        <w:rPr>
          <w:lang w:val="es-ES_tradnl"/>
        </w:rPr>
        <w:t>ipo 3 de velocidad de datos soportada, es decir, 100 kbit/s</w:t>
      </w:r>
    </w:p>
    <w:p w:rsidR="008603E4" w:rsidRPr="00486227" w:rsidRDefault="008603E4" w:rsidP="005E26A9">
      <w:pPr>
        <w:tabs>
          <w:tab w:val="clear" w:pos="794"/>
        </w:tabs>
        <w:rPr>
          <w:lang w:val="es-ES_tradnl"/>
        </w:rPr>
      </w:pPr>
      <w:r w:rsidRPr="00486227">
        <w:rPr>
          <w:lang w:val="es-ES_tradnl"/>
        </w:rPr>
        <w:t>RF</w:t>
      </w:r>
      <w:r w:rsidRPr="00486227">
        <w:rPr>
          <w:lang w:val="es-ES_tradnl"/>
        </w:rPr>
        <w:tab/>
      </w:r>
      <w:r>
        <w:rPr>
          <w:lang w:val="es-ES_tradnl"/>
        </w:rPr>
        <w:t>f</w:t>
      </w:r>
      <w:r w:rsidRPr="00486227">
        <w:rPr>
          <w:lang w:val="es-ES_tradnl"/>
        </w:rPr>
        <w:t>recuencia radioeléctrica (</w:t>
      </w:r>
      <w:r w:rsidR="006E49DA" w:rsidRPr="00486227">
        <w:rPr>
          <w:i/>
          <w:iCs/>
          <w:lang w:val="es-ES_tradnl"/>
        </w:rPr>
        <w:t>radio frequency</w:t>
      </w:r>
      <w:r w:rsidRPr="00486227">
        <w:rPr>
          <w:i/>
          <w:iCs/>
          <w:lang w:val="es-ES_tradnl"/>
        </w:rPr>
        <w:t>)</w:t>
      </w:r>
    </w:p>
    <w:p w:rsidR="008603E4" w:rsidRPr="00486227" w:rsidRDefault="008603E4" w:rsidP="00ED2574">
      <w:pPr>
        <w:pStyle w:val="Heading1"/>
        <w:rPr>
          <w:sz w:val="28"/>
          <w:lang w:val="es-ES_tradnl"/>
        </w:rPr>
      </w:pPr>
      <w:bookmarkStart w:id="18" w:name="_Toc280584938"/>
      <w:bookmarkStart w:id="19" w:name="_Toc410727820"/>
      <w:bookmarkStart w:id="20" w:name="_Toc410727928"/>
      <w:bookmarkStart w:id="21" w:name="_Toc309600159"/>
      <w:bookmarkStart w:id="22" w:name="_Toc220941499"/>
      <w:r w:rsidRPr="00486227">
        <w:rPr>
          <w:sz w:val="28"/>
          <w:lang w:val="es-ES_tradnl"/>
        </w:rPr>
        <w:lastRenderedPageBreak/>
        <w:t>4</w:t>
      </w:r>
      <w:r w:rsidRPr="00486227">
        <w:rPr>
          <w:sz w:val="28"/>
          <w:lang w:val="es-ES_tradnl"/>
        </w:rPr>
        <w:tab/>
      </w:r>
      <w:bookmarkEnd w:id="18"/>
      <w:bookmarkEnd w:id="19"/>
      <w:bookmarkEnd w:id="20"/>
      <w:r w:rsidRPr="006E49DA">
        <w:rPr>
          <w:rFonts w:eastAsia="MS Mincho"/>
        </w:rPr>
        <w:t>Frecuencias</w:t>
      </w:r>
      <w:r w:rsidRPr="00486227">
        <w:rPr>
          <w:rFonts w:eastAsia="MS Mincho"/>
          <w:lang w:val="es-ES_tradnl"/>
        </w:rPr>
        <w:t xml:space="preserve"> y anchos de banda</w:t>
      </w:r>
    </w:p>
    <w:p w:rsidR="008603E4" w:rsidRPr="00486227" w:rsidRDefault="008603E4" w:rsidP="00ED2574">
      <w:pPr>
        <w:rPr>
          <w:lang w:val="es-ES_tradnl"/>
        </w:rPr>
      </w:pPr>
      <w:r w:rsidRPr="00486227">
        <w:rPr>
          <w:lang w:val="es-ES_tradnl"/>
        </w:rPr>
        <w:t>En la Recomendación UIT-T G.9959 se definen las especificaciones de las capas PHY y MAC para transceptores de radiocomunicaciones digitales de banda estrecha y corto alcance, pero no se enumeran las frecuencias en que funcionan los dispositivos G.9959.</w:t>
      </w:r>
    </w:p>
    <w:p w:rsidR="008603E4" w:rsidRPr="00486227" w:rsidRDefault="008603E4" w:rsidP="00ED2574">
      <w:pPr>
        <w:rPr>
          <w:lang w:val="es-ES_tradnl"/>
        </w:rPr>
      </w:pPr>
      <w:r w:rsidRPr="00486227">
        <w:rPr>
          <w:lang w:val="es-ES_tradnl"/>
        </w:rPr>
        <w:t xml:space="preserve">En la Recomendación UIT-R </w:t>
      </w:r>
      <w:r w:rsidRPr="00486227">
        <w:rPr>
          <w:bCs/>
          <w:szCs w:val="24"/>
          <w:lang w:val="es-ES_tradnl" w:eastAsia="en-GB" w:bidi="he-IL"/>
        </w:rPr>
        <w:t>SM.1896</w:t>
      </w:r>
      <w:r w:rsidRPr="00486227">
        <w:rPr>
          <w:lang w:val="es-ES_tradnl"/>
        </w:rPr>
        <w:t xml:space="preserve"> [2] y el Informe UIT-R </w:t>
      </w:r>
      <w:r w:rsidRPr="00486227">
        <w:rPr>
          <w:szCs w:val="24"/>
          <w:lang w:val="es-ES_tradnl"/>
        </w:rPr>
        <w:t>SM.2153</w:t>
      </w:r>
      <w:r w:rsidRPr="00486227">
        <w:rPr>
          <w:lang w:val="es-ES_tradnl"/>
        </w:rPr>
        <w:t xml:space="preserve"> [3] se indican las bandas en que funcionan los dispositivos de corto alcance a nivel regional o mundial. Algunas de esas frecuencias pueden considerarse para los dispositivos NWHN.</w:t>
      </w:r>
    </w:p>
    <w:bookmarkEnd w:id="21"/>
    <w:bookmarkEnd w:id="22"/>
    <w:p w:rsidR="008603E4" w:rsidRPr="00486227" w:rsidRDefault="008603E4" w:rsidP="00ED2574">
      <w:pPr>
        <w:rPr>
          <w:lang w:val="es-ES_tradnl"/>
        </w:rPr>
      </w:pPr>
      <w:r w:rsidRPr="00486227">
        <w:rPr>
          <w:lang w:val="es-ES_tradnl"/>
        </w:rPr>
        <w:t xml:space="preserve">Un nodo conforme a UIT-T G.9959 puede también funcionar en bandas RF no protegidas y exentas de licencia, como las frecuencias designadas en el Reglamento de Radiocomunicaciones para las aplicaciones ICM. En el siguiente Cuadro 1 se indican las posibles designaciones regionales y nacionales de frecuencia, así como los requisitos de ancho de banda. Los transceptores G.9959 soportan </w:t>
      </w:r>
      <w:r>
        <w:rPr>
          <w:lang w:val="es-ES_tradnl"/>
        </w:rPr>
        <w:t>1, 2 ó</w:t>
      </w:r>
      <w:r w:rsidRPr="00486227">
        <w:rPr>
          <w:lang w:val="es-ES_tradnl"/>
        </w:rPr>
        <w:t xml:space="preserve"> 3 canales (cada uno de ellos asociado a una frecuencia central) en función de la disponibilidad de canales en cada región o país específicos. El Cuadro 1 está relacionado con los Cuadros 7-1 y A.1 de la Recomendación UIT-T G.9959.</w:t>
      </w:r>
    </w:p>
    <w:p w:rsidR="008603E4" w:rsidRPr="00486227" w:rsidRDefault="008603E4" w:rsidP="00ED2574">
      <w:pPr>
        <w:rPr>
          <w:lang w:val="es-ES_tradnl"/>
        </w:rPr>
      </w:pPr>
      <w:r w:rsidRPr="00486227">
        <w:rPr>
          <w:lang w:val="es-ES_tradnl"/>
        </w:rPr>
        <w:t>El Cuadro 1 es también coherente con los cuadros de las referencias [2] y [3]. En el Cuadro se indican referencias específicas.</w:t>
      </w:r>
    </w:p>
    <w:p w:rsidR="008603E4" w:rsidRPr="00486227" w:rsidRDefault="008603E4" w:rsidP="008603E4">
      <w:pPr>
        <w:pStyle w:val="TableNo"/>
        <w:spacing w:before="240"/>
        <w:rPr>
          <w:lang w:val="es-ES_tradnl"/>
        </w:rPr>
      </w:pPr>
      <w:r w:rsidRPr="00486227">
        <w:rPr>
          <w:lang w:val="es-ES_tradnl"/>
        </w:rPr>
        <w:t>CUADRO 1</w:t>
      </w:r>
    </w:p>
    <w:p w:rsidR="008603E4" w:rsidRPr="00486227" w:rsidRDefault="008603E4" w:rsidP="008603E4">
      <w:pPr>
        <w:pStyle w:val="Tabletitle"/>
        <w:rPr>
          <w:lang w:val="es-ES_tradnl"/>
        </w:rPr>
      </w:pPr>
      <w:r w:rsidRPr="00486227">
        <w:rPr>
          <w:lang w:val="es-ES_tradnl"/>
        </w:rPr>
        <w:t>Frecuencias centrales y requisitos de ancho de banda en las distintas zonas geográficas</w:t>
      </w:r>
    </w:p>
    <w:tbl>
      <w:tblPr>
        <w:tblW w:w="9639" w:type="dxa"/>
        <w:jc w:val="center"/>
        <w:tblBorders>
          <w:top w:val="single" w:sz="2" w:space="0" w:color="auto"/>
          <w:left w:val="single" w:sz="4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0A0" w:firstRow="1" w:lastRow="0" w:firstColumn="1" w:lastColumn="0" w:noHBand="0" w:noVBand="0"/>
      </w:tblPr>
      <w:tblGrid>
        <w:gridCol w:w="3050"/>
        <w:gridCol w:w="989"/>
        <w:gridCol w:w="888"/>
        <w:gridCol w:w="1345"/>
        <w:gridCol w:w="1046"/>
        <w:gridCol w:w="2321"/>
      </w:tblGrid>
      <w:tr w:rsidR="008603E4" w:rsidRPr="00B021CD" w:rsidTr="006E49DA">
        <w:trPr>
          <w:cantSplit/>
          <w:tblHeader/>
          <w:jc w:val="center"/>
        </w:trPr>
        <w:tc>
          <w:tcPr>
            <w:tcW w:w="2893" w:type="dxa"/>
            <w:vMerge w:val="restart"/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 w:rsidR="008603E4" w:rsidRPr="00592647" w:rsidRDefault="008603E4" w:rsidP="004F3E13">
            <w:pPr>
              <w:pStyle w:val="Tablehead"/>
              <w:jc w:val="left"/>
              <w:rPr>
                <w:sz w:val="21"/>
                <w:szCs w:val="21"/>
                <w:lang w:val="es-ES_tradnl"/>
              </w:rPr>
            </w:pPr>
            <w:r w:rsidRPr="00592647">
              <w:rPr>
                <w:sz w:val="21"/>
                <w:szCs w:val="21"/>
                <w:lang w:val="es-ES_tradnl"/>
              </w:rPr>
              <w:t>Zona geográfica</w:t>
            </w:r>
          </w:p>
        </w:tc>
        <w:tc>
          <w:tcPr>
            <w:tcW w:w="1780" w:type="dxa"/>
            <w:gridSpan w:val="2"/>
            <w:shd w:val="clear" w:color="auto" w:fill="auto"/>
            <w:tcMar>
              <w:left w:w="0" w:type="dxa"/>
              <w:right w:w="0" w:type="dxa"/>
            </w:tcMar>
          </w:tcPr>
          <w:p w:rsidR="008603E4" w:rsidRPr="00592647" w:rsidRDefault="008603E4" w:rsidP="004F3E13">
            <w:pPr>
              <w:pStyle w:val="Tablehead"/>
              <w:rPr>
                <w:sz w:val="21"/>
                <w:szCs w:val="21"/>
                <w:lang w:val="es-ES_tradnl"/>
              </w:rPr>
            </w:pPr>
            <w:r w:rsidRPr="00592647">
              <w:rPr>
                <w:rFonts w:eastAsia="MS Mincho"/>
                <w:iCs/>
                <w:sz w:val="21"/>
                <w:szCs w:val="21"/>
                <w:lang w:val="es-ES_tradnl" w:eastAsia="ja-JP" w:bidi="he-IL"/>
              </w:rPr>
              <w:t xml:space="preserve">Frecuencia </w:t>
            </w:r>
            <w:r w:rsidRPr="00592647">
              <w:rPr>
                <w:rFonts w:eastAsia="MS Mincho"/>
                <w:iCs/>
                <w:sz w:val="21"/>
                <w:szCs w:val="21"/>
                <w:lang w:val="es-ES_tradnl" w:eastAsia="ja-JP" w:bidi="he-IL"/>
              </w:rPr>
              <w:br/>
              <w:t>central</w:t>
            </w:r>
          </w:p>
        </w:tc>
        <w:tc>
          <w:tcPr>
            <w:tcW w:w="1276" w:type="dxa"/>
            <w:shd w:val="clear" w:color="auto" w:fill="auto"/>
          </w:tcPr>
          <w:p w:rsidR="008603E4" w:rsidRPr="00592647" w:rsidRDefault="008603E4" w:rsidP="004F3E13">
            <w:pPr>
              <w:pStyle w:val="Tablehead"/>
              <w:rPr>
                <w:sz w:val="21"/>
                <w:szCs w:val="21"/>
                <w:lang w:val="es-ES_tradnl"/>
              </w:rPr>
            </w:pPr>
            <w:r w:rsidRPr="00592647">
              <w:rPr>
                <w:sz w:val="21"/>
                <w:szCs w:val="21"/>
                <w:lang w:val="es-ES_tradnl"/>
              </w:rPr>
              <w:t>Velocidad de datos</w:t>
            </w:r>
          </w:p>
        </w:tc>
        <w:tc>
          <w:tcPr>
            <w:tcW w:w="992" w:type="dxa"/>
            <w:shd w:val="clear" w:color="auto" w:fill="auto"/>
          </w:tcPr>
          <w:p w:rsidR="008603E4" w:rsidRPr="00592647" w:rsidRDefault="008603E4" w:rsidP="004F3E13">
            <w:pPr>
              <w:pStyle w:val="Tablehead"/>
              <w:rPr>
                <w:sz w:val="21"/>
                <w:szCs w:val="21"/>
                <w:lang w:val="es-ES_tradnl"/>
              </w:rPr>
            </w:pPr>
            <w:r w:rsidRPr="00592647">
              <w:rPr>
                <w:sz w:val="21"/>
                <w:szCs w:val="21"/>
                <w:lang w:val="es-ES_tradnl"/>
              </w:rPr>
              <w:t>Ancho de canal</w:t>
            </w:r>
          </w:p>
        </w:tc>
        <w:tc>
          <w:tcPr>
            <w:tcW w:w="2202" w:type="dxa"/>
            <w:vMerge w:val="restart"/>
            <w:shd w:val="clear" w:color="auto" w:fill="auto"/>
            <w:vAlign w:val="center"/>
          </w:tcPr>
          <w:p w:rsidR="008603E4" w:rsidRPr="00592647" w:rsidRDefault="008603E4" w:rsidP="004F3E13">
            <w:pPr>
              <w:pStyle w:val="Tablehead"/>
              <w:rPr>
                <w:sz w:val="21"/>
                <w:szCs w:val="21"/>
                <w:lang w:val="es-ES_tradnl"/>
              </w:rPr>
            </w:pPr>
            <w:r w:rsidRPr="00592647">
              <w:rPr>
                <w:sz w:val="21"/>
                <w:szCs w:val="21"/>
                <w:lang w:val="es-ES_tradnl"/>
              </w:rPr>
              <w:t>Referencia reglamentaria</w:t>
            </w:r>
          </w:p>
        </w:tc>
      </w:tr>
      <w:tr w:rsidR="008603E4" w:rsidRPr="00B021CD" w:rsidTr="006E49DA">
        <w:trPr>
          <w:cantSplit/>
          <w:tblHeader/>
          <w:jc w:val="center"/>
        </w:trPr>
        <w:tc>
          <w:tcPr>
            <w:tcW w:w="2893" w:type="dxa"/>
            <w:vMerge/>
            <w:shd w:val="clear" w:color="auto" w:fill="auto"/>
            <w:noWrap/>
            <w:tcMar>
              <w:left w:w="57" w:type="dxa"/>
              <w:right w:w="57" w:type="dxa"/>
            </w:tcMar>
          </w:tcPr>
          <w:p w:rsidR="008603E4" w:rsidRPr="00486227" w:rsidRDefault="008603E4" w:rsidP="004F3E13">
            <w:pPr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87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jc w:val="left"/>
              <w:rPr>
                <w:rFonts w:asciiTheme="majorBidi" w:hAnsiTheme="majorBidi" w:cstheme="majorBidi"/>
                <w:sz w:val="20"/>
                <w:lang w:val="es-ES_tradnl"/>
              </w:rPr>
            </w:pPr>
          </w:p>
        </w:tc>
        <w:tc>
          <w:tcPr>
            <w:tcW w:w="938" w:type="dxa"/>
            <w:shd w:val="clear" w:color="auto" w:fill="auto"/>
          </w:tcPr>
          <w:p w:rsidR="008603E4" w:rsidRPr="00486227" w:rsidRDefault="008603E4" w:rsidP="004F3E13">
            <w:pPr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87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jc w:val="center"/>
              <w:rPr>
                <w:rFonts w:asciiTheme="majorBidi" w:hAnsiTheme="majorBidi" w:cstheme="majorBidi"/>
                <w:sz w:val="20"/>
                <w:lang w:val="es-ES_tradnl"/>
              </w:rPr>
            </w:pPr>
            <w:r w:rsidRPr="00486227">
              <w:rPr>
                <w:rFonts w:asciiTheme="majorBidi" w:eastAsia="MS Mincho" w:hAnsiTheme="majorBidi" w:cstheme="majorBidi"/>
                <w:iCs/>
                <w:sz w:val="20"/>
                <w:szCs w:val="24"/>
                <w:lang w:val="es-ES_tradnl" w:eastAsia="ja-JP" w:bidi="he-IL"/>
              </w:rPr>
              <w:t>G.9959</w:t>
            </w:r>
          </w:p>
        </w:tc>
        <w:tc>
          <w:tcPr>
            <w:tcW w:w="842" w:type="dxa"/>
            <w:shd w:val="clear" w:color="auto" w:fill="auto"/>
          </w:tcPr>
          <w:p w:rsidR="008603E4" w:rsidRPr="00486227" w:rsidRDefault="008603E4" w:rsidP="004F3E13">
            <w:pPr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87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jc w:val="center"/>
              <w:rPr>
                <w:rFonts w:asciiTheme="majorBidi" w:hAnsiTheme="majorBidi" w:cstheme="majorBidi"/>
                <w:sz w:val="20"/>
                <w:lang w:val="es-ES_tradnl"/>
              </w:rPr>
            </w:pPr>
            <w:r w:rsidRPr="00486227">
              <w:rPr>
                <w:rFonts w:asciiTheme="majorBidi" w:hAnsiTheme="majorBidi" w:cstheme="majorBidi"/>
                <w:sz w:val="20"/>
                <w:lang w:val="es-ES_tradnl"/>
              </w:rPr>
              <w:t>MHz</w:t>
            </w:r>
          </w:p>
        </w:tc>
        <w:tc>
          <w:tcPr>
            <w:tcW w:w="1276" w:type="dxa"/>
            <w:shd w:val="clear" w:color="auto" w:fill="auto"/>
          </w:tcPr>
          <w:p w:rsidR="008603E4" w:rsidRPr="00486227" w:rsidRDefault="008603E4" w:rsidP="004F3E13">
            <w:pPr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87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jc w:val="center"/>
              <w:rPr>
                <w:rFonts w:asciiTheme="majorBidi" w:hAnsiTheme="majorBidi" w:cstheme="majorBidi"/>
                <w:sz w:val="20"/>
                <w:lang w:val="es-ES_tradnl"/>
              </w:rPr>
            </w:pPr>
            <w:r w:rsidRPr="00486227">
              <w:rPr>
                <w:rFonts w:asciiTheme="majorBidi" w:hAnsiTheme="majorBidi" w:cstheme="majorBidi"/>
                <w:sz w:val="20"/>
                <w:lang w:val="es-ES_tradnl"/>
              </w:rPr>
              <w:t>G.9959</w:t>
            </w:r>
          </w:p>
        </w:tc>
        <w:tc>
          <w:tcPr>
            <w:tcW w:w="992" w:type="dxa"/>
            <w:shd w:val="clear" w:color="auto" w:fill="auto"/>
          </w:tcPr>
          <w:p w:rsidR="008603E4" w:rsidRPr="00486227" w:rsidRDefault="008603E4" w:rsidP="004F3E13">
            <w:pPr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87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jc w:val="center"/>
              <w:rPr>
                <w:rFonts w:asciiTheme="majorBidi" w:hAnsiTheme="majorBidi" w:cstheme="majorBidi"/>
                <w:sz w:val="20"/>
                <w:lang w:val="es-ES_tradnl"/>
              </w:rPr>
            </w:pPr>
            <w:r w:rsidRPr="00486227">
              <w:rPr>
                <w:rFonts w:asciiTheme="majorBidi" w:hAnsiTheme="majorBidi" w:cstheme="majorBidi"/>
                <w:sz w:val="20"/>
                <w:lang w:val="es-ES_tradnl"/>
              </w:rPr>
              <w:t>kHz</w:t>
            </w:r>
          </w:p>
        </w:tc>
        <w:tc>
          <w:tcPr>
            <w:tcW w:w="2202" w:type="dxa"/>
            <w:vMerge/>
            <w:shd w:val="clear" w:color="auto" w:fill="auto"/>
          </w:tcPr>
          <w:p w:rsidR="008603E4" w:rsidRPr="00486227" w:rsidRDefault="008603E4" w:rsidP="004F3E13">
            <w:pPr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87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jc w:val="left"/>
              <w:rPr>
                <w:rFonts w:asciiTheme="majorBidi" w:hAnsiTheme="majorBidi" w:cstheme="majorBidi"/>
                <w:sz w:val="20"/>
                <w:lang w:val="es-ES_tradnl"/>
              </w:rPr>
            </w:pPr>
          </w:p>
        </w:tc>
      </w:tr>
      <w:tr w:rsidR="008603E4" w:rsidRPr="00486227" w:rsidTr="006E49DA">
        <w:trPr>
          <w:cantSplit/>
          <w:jc w:val="center"/>
        </w:trPr>
        <w:tc>
          <w:tcPr>
            <w:tcW w:w="2893" w:type="dxa"/>
            <w:vMerge w:val="restart"/>
            <w:noWrap/>
            <w:tcMar>
              <w:left w:w="57" w:type="dxa"/>
              <w:right w:w="57" w:type="dxa"/>
            </w:tcMar>
          </w:tcPr>
          <w:p w:rsidR="008603E4" w:rsidRPr="00592647" w:rsidRDefault="008603E4" w:rsidP="004F3E13">
            <w:pPr>
              <w:pStyle w:val="Tabletext"/>
              <w:spacing w:before="0" w:after="0"/>
              <w:jc w:val="left"/>
              <w:rPr>
                <w:sz w:val="21"/>
                <w:szCs w:val="21"/>
                <w:lang w:val="es-ES_tradnl"/>
              </w:rPr>
            </w:pPr>
            <w:r w:rsidRPr="00592647">
              <w:rPr>
                <w:sz w:val="21"/>
                <w:szCs w:val="21"/>
                <w:lang w:val="es-ES_tradnl"/>
              </w:rPr>
              <w:t>Australia, Nueva Zelandia</w:t>
            </w:r>
          </w:p>
          <w:p w:rsidR="008603E4" w:rsidRPr="00592647" w:rsidRDefault="008603E4" w:rsidP="004F3E13">
            <w:pPr>
              <w:pStyle w:val="Tabletext"/>
              <w:spacing w:before="0" w:after="0"/>
              <w:jc w:val="left"/>
              <w:rPr>
                <w:sz w:val="21"/>
                <w:szCs w:val="21"/>
                <w:lang w:val="es-ES_tradnl"/>
              </w:rPr>
            </w:pPr>
            <w:r w:rsidRPr="00592647">
              <w:rPr>
                <w:sz w:val="21"/>
                <w:szCs w:val="21"/>
                <w:lang w:val="es-ES_tradnl"/>
              </w:rPr>
              <w:t>Véase el Anexo 2/[2]</w:t>
            </w:r>
            <w:r w:rsidRPr="00592647">
              <w:rPr>
                <w:sz w:val="21"/>
                <w:szCs w:val="21"/>
                <w:lang w:val="es-ES_tradnl"/>
              </w:rPr>
              <w:br/>
              <w:t>Véase el Cuadro 11/[3]</w:t>
            </w:r>
          </w:p>
        </w:tc>
        <w:tc>
          <w:tcPr>
            <w:tcW w:w="938" w:type="dxa"/>
          </w:tcPr>
          <w:p w:rsidR="008603E4" w:rsidRPr="00F449C7" w:rsidRDefault="008603E4" w:rsidP="004F3E13">
            <w:pPr>
              <w:pStyle w:val="Tabletext"/>
              <w:spacing w:before="0" w:after="0"/>
              <w:rPr>
                <w:szCs w:val="22"/>
                <w:lang w:val="es-ES_tradnl"/>
              </w:rPr>
            </w:pPr>
            <w:r w:rsidRPr="00F449C7">
              <w:rPr>
                <w:rFonts w:eastAsia="MS Mincho"/>
                <w:iCs/>
                <w:szCs w:val="22"/>
                <w:lang w:val="es-ES_tradnl" w:eastAsia="ja-JP" w:bidi="he-IL"/>
              </w:rPr>
              <w:t>f</w:t>
            </w:r>
            <w:r w:rsidRPr="00F449C7">
              <w:rPr>
                <w:rFonts w:eastAsia="MS Mincho"/>
                <w:iCs/>
                <w:szCs w:val="22"/>
                <w:vertAlign w:val="subscript"/>
                <w:lang w:val="es-ES_tradnl" w:eastAsia="ja-JP" w:bidi="he-IL"/>
              </w:rPr>
              <w:t>ANZ1</w:t>
            </w:r>
          </w:p>
        </w:tc>
        <w:tc>
          <w:tcPr>
            <w:tcW w:w="842" w:type="dxa"/>
          </w:tcPr>
          <w:p w:rsidR="008603E4" w:rsidRPr="00F449C7" w:rsidRDefault="008603E4" w:rsidP="004F3E13">
            <w:pPr>
              <w:pStyle w:val="Tabletext"/>
              <w:spacing w:before="0" w:after="0"/>
              <w:rPr>
                <w:szCs w:val="22"/>
                <w:lang w:val="es-ES_tradnl"/>
              </w:rPr>
            </w:pPr>
            <w:r w:rsidRPr="00F449C7">
              <w:rPr>
                <w:szCs w:val="22"/>
                <w:lang w:val="es-ES_tradnl"/>
              </w:rPr>
              <w:t>919,80</w:t>
            </w:r>
          </w:p>
        </w:tc>
        <w:tc>
          <w:tcPr>
            <w:tcW w:w="1276" w:type="dxa"/>
          </w:tcPr>
          <w:p w:rsidR="008603E4" w:rsidRPr="00F449C7" w:rsidRDefault="008603E4" w:rsidP="00ED2574">
            <w:pPr>
              <w:pStyle w:val="Tabletext"/>
              <w:spacing w:before="0" w:after="0"/>
              <w:jc w:val="center"/>
              <w:rPr>
                <w:szCs w:val="22"/>
                <w:lang w:val="es-ES_tradnl"/>
              </w:rPr>
            </w:pPr>
            <w:r w:rsidRPr="00F449C7">
              <w:rPr>
                <w:szCs w:val="22"/>
                <w:lang w:val="es-ES_tradnl"/>
              </w:rPr>
              <w:t>R3</w:t>
            </w:r>
          </w:p>
        </w:tc>
        <w:tc>
          <w:tcPr>
            <w:tcW w:w="992" w:type="dxa"/>
          </w:tcPr>
          <w:p w:rsidR="008603E4" w:rsidRPr="00F449C7" w:rsidRDefault="008603E4" w:rsidP="00ED2574">
            <w:pPr>
              <w:pStyle w:val="Tabletext"/>
              <w:spacing w:before="0" w:after="0"/>
              <w:jc w:val="center"/>
              <w:rPr>
                <w:szCs w:val="22"/>
                <w:lang w:val="es-ES_tradnl"/>
              </w:rPr>
            </w:pPr>
            <w:r w:rsidRPr="00F449C7">
              <w:rPr>
                <w:szCs w:val="22"/>
                <w:lang w:val="es-ES_tradnl"/>
              </w:rPr>
              <w:t>400</w:t>
            </w:r>
          </w:p>
        </w:tc>
        <w:tc>
          <w:tcPr>
            <w:tcW w:w="2202" w:type="dxa"/>
            <w:vMerge w:val="restart"/>
          </w:tcPr>
          <w:p w:rsidR="008603E4" w:rsidRPr="00592647" w:rsidRDefault="008603E4" w:rsidP="004F3E13">
            <w:pPr>
              <w:pStyle w:val="Tabletext"/>
              <w:spacing w:before="0" w:after="0"/>
              <w:rPr>
                <w:sz w:val="21"/>
                <w:szCs w:val="21"/>
                <w:lang w:val="es-ES_tradnl"/>
              </w:rPr>
            </w:pPr>
            <w:r w:rsidRPr="00592647">
              <w:rPr>
                <w:sz w:val="21"/>
                <w:szCs w:val="21"/>
                <w:lang w:val="es-ES_tradnl"/>
              </w:rPr>
              <w:t>AS/NZS 4268</w:t>
            </w:r>
          </w:p>
        </w:tc>
      </w:tr>
      <w:tr w:rsidR="008603E4" w:rsidRPr="00486227" w:rsidTr="006E49DA">
        <w:trPr>
          <w:cantSplit/>
          <w:trHeight w:val="198"/>
          <w:jc w:val="center"/>
        </w:trPr>
        <w:tc>
          <w:tcPr>
            <w:tcW w:w="2893" w:type="dxa"/>
            <w:vMerge/>
            <w:noWrap/>
            <w:tcMar>
              <w:left w:w="57" w:type="dxa"/>
              <w:right w:w="57" w:type="dxa"/>
            </w:tcMar>
          </w:tcPr>
          <w:p w:rsidR="008603E4" w:rsidRPr="00592647" w:rsidRDefault="008603E4" w:rsidP="004F3E13">
            <w:pPr>
              <w:pStyle w:val="Tabletext"/>
              <w:spacing w:before="0" w:after="0"/>
              <w:jc w:val="left"/>
              <w:rPr>
                <w:sz w:val="21"/>
                <w:szCs w:val="21"/>
                <w:lang w:val="es-ES_tradnl"/>
              </w:rPr>
            </w:pPr>
          </w:p>
        </w:tc>
        <w:tc>
          <w:tcPr>
            <w:tcW w:w="938" w:type="dxa"/>
            <w:vMerge w:val="restart"/>
          </w:tcPr>
          <w:p w:rsidR="008603E4" w:rsidRPr="00F449C7" w:rsidRDefault="008603E4" w:rsidP="004F3E13">
            <w:pPr>
              <w:pStyle w:val="Tabletext"/>
              <w:spacing w:before="0" w:after="0"/>
              <w:rPr>
                <w:szCs w:val="22"/>
                <w:lang w:val="es-ES_tradnl"/>
              </w:rPr>
            </w:pPr>
            <w:r w:rsidRPr="00F449C7">
              <w:rPr>
                <w:rFonts w:eastAsia="MS Mincho"/>
                <w:iCs/>
                <w:szCs w:val="22"/>
                <w:lang w:val="es-ES_tradnl" w:eastAsia="ja-JP" w:bidi="he-IL"/>
              </w:rPr>
              <w:t>f</w:t>
            </w:r>
            <w:r w:rsidRPr="00F449C7">
              <w:rPr>
                <w:rFonts w:eastAsia="MS Mincho"/>
                <w:iCs/>
                <w:szCs w:val="22"/>
                <w:vertAlign w:val="subscript"/>
                <w:lang w:val="es-ES_tradnl" w:eastAsia="ja-JP" w:bidi="he-IL"/>
              </w:rPr>
              <w:t>ANZ2</w:t>
            </w:r>
          </w:p>
        </w:tc>
        <w:tc>
          <w:tcPr>
            <w:tcW w:w="842" w:type="dxa"/>
            <w:vMerge w:val="restart"/>
          </w:tcPr>
          <w:p w:rsidR="008603E4" w:rsidRPr="00F449C7" w:rsidRDefault="008603E4" w:rsidP="004F3E13">
            <w:pPr>
              <w:pStyle w:val="Tabletext"/>
              <w:spacing w:before="0" w:after="0"/>
              <w:rPr>
                <w:szCs w:val="22"/>
                <w:lang w:val="es-ES_tradnl"/>
              </w:rPr>
            </w:pPr>
            <w:r w:rsidRPr="00F449C7">
              <w:rPr>
                <w:szCs w:val="22"/>
                <w:lang w:val="es-ES_tradnl"/>
              </w:rPr>
              <w:t>921,40</w:t>
            </w:r>
          </w:p>
        </w:tc>
        <w:tc>
          <w:tcPr>
            <w:tcW w:w="1276" w:type="dxa"/>
          </w:tcPr>
          <w:p w:rsidR="008603E4" w:rsidRPr="00F449C7" w:rsidRDefault="008603E4" w:rsidP="00ED2574">
            <w:pPr>
              <w:pStyle w:val="Tabletext"/>
              <w:spacing w:before="0" w:after="0"/>
              <w:jc w:val="center"/>
              <w:rPr>
                <w:szCs w:val="22"/>
                <w:lang w:val="es-ES_tradnl"/>
              </w:rPr>
            </w:pPr>
            <w:r w:rsidRPr="00F449C7">
              <w:rPr>
                <w:szCs w:val="22"/>
                <w:lang w:val="es-ES_tradnl"/>
              </w:rPr>
              <w:t>R2</w:t>
            </w:r>
          </w:p>
        </w:tc>
        <w:tc>
          <w:tcPr>
            <w:tcW w:w="992" w:type="dxa"/>
          </w:tcPr>
          <w:p w:rsidR="008603E4" w:rsidRPr="00F449C7" w:rsidRDefault="008603E4" w:rsidP="00ED2574">
            <w:pPr>
              <w:pStyle w:val="Tabletext"/>
              <w:spacing w:before="0" w:after="0"/>
              <w:jc w:val="center"/>
              <w:rPr>
                <w:szCs w:val="22"/>
                <w:lang w:val="es-ES_tradnl"/>
              </w:rPr>
            </w:pPr>
            <w:r w:rsidRPr="00F449C7">
              <w:rPr>
                <w:szCs w:val="22"/>
                <w:lang w:val="es-ES_tradnl"/>
              </w:rPr>
              <w:t>300</w:t>
            </w:r>
          </w:p>
        </w:tc>
        <w:tc>
          <w:tcPr>
            <w:tcW w:w="2202" w:type="dxa"/>
            <w:vMerge/>
          </w:tcPr>
          <w:p w:rsidR="008603E4" w:rsidRPr="00592647" w:rsidRDefault="008603E4" w:rsidP="004F3E13">
            <w:pPr>
              <w:pStyle w:val="Tabletext"/>
              <w:spacing w:before="0" w:after="0"/>
              <w:rPr>
                <w:sz w:val="21"/>
                <w:szCs w:val="21"/>
                <w:lang w:val="es-ES_tradnl"/>
              </w:rPr>
            </w:pPr>
          </w:p>
        </w:tc>
      </w:tr>
      <w:tr w:rsidR="008603E4" w:rsidRPr="00486227" w:rsidTr="006E49DA">
        <w:trPr>
          <w:cantSplit/>
          <w:trHeight w:val="198"/>
          <w:jc w:val="center"/>
        </w:trPr>
        <w:tc>
          <w:tcPr>
            <w:tcW w:w="2893" w:type="dxa"/>
            <w:vMerge/>
            <w:noWrap/>
            <w:tcMar>
              <w:left w:w="57" w:type="dxa"/>
              <w:right w:w="57" w:type="dxa"/>
            </w:tcMar>
          </w:tcPr>
          <w:p w:rsidR="008603E4" w:rsidRPr="00592647" w:rsidRDefault="008603E4" w:rsidP="004F3E13">
            <w:pPr>
              <w:pStyle w:val="Tabletext"/>
              <w:spacing w:before="0" w:after="0"/>
              <w:jc w:val="left"/>
              <w:rPr>
                <w:sz w:val="21"/>
                <w:szCs w:val="21"/>
                <w:lang w:val="es-ES_tradnl"/>
              </w:rPr>
            </w:pPr>
          </w:p>
        </w:tc>
        <w:tc>
          <w:tcPr>
            <w:tcW w:w="938" w:type="dxa"/>
            <w:vMerge/>
          </w:tcPr>
          <w:p w:rsidR="008603E4" w:rsidRPr="00F449C7" w:rsidRDefault="008603E4" w:rsidP="004F3E13">
            <w:pPr>
              <w:pStyle w:val="Tabletext"/>
              <w:spacing w:before="0" w:after="0"/>
              <w:rPr>
                <w:rFonts w:eastAsia="MS Mincho"/>
                <w:iCs/>
                <w:szCs w:val="22"/>
                <w:lang w:val="es-ES_tradnl" w:eastAsia="ja-JP" w:bidi="he-IL"/>
              </w:rPr>
            </w:pPr>
          </w:p>
        </w:tc>
        <w:tc>
          <w:tcPr>
            <w:tcW w:w="842" w:type="dxa"/>
            <w:vMerge/>
          </w:tcPr>
          <w:p w:rsidR="008603E4" w:rsidRPr="00F449C7" w:rsidRDefault="008603E4" w:rsidP="004F3E13">
            <w:pPr>
              <w:pStyle w:val="Tabletext"/>
              <w:spacing w:before="0" w:after="0"/>
              <w:rPr>
                <w:szCs w:val="22"/>
                <w:lang w:val="es-ES_tradnl"/>
              </w:rPr>
            </w:pPr>
          </w:p>
        </w:tc>
        <w:tc>
          <w:tcPr>
            <w:tcW w:w="1276" w:type="dxa"/>
          </w:tcPr>
          <w:p w:rsidR="008603E4" w:rsidRPr="00F449C7" w:rsidRDefault="008603E4" w:rsidP="00ED2574">
            <w:pPr>
              <w:pStyle w:val="Tabletext"/>
              <w:spacing w:before="0" w:after="0"/>
              <w:jc w:val="center"/>
              <w:rPr>
                <w:szCs w:val="22"/>
                <w:lang w:val="es-ES_tradnl"/>
              </w:rPr>
            </w:pPr>
            <w:r w:rsidRPr="00F449C7">
              <w:rPr>
                <w:szCs w:val="22"/>
                <w:lang w:val="es-ES_tradnl"/>
              </w:rPr>
              <w:t>R1</w:t>
            </w:r>
          </w:p>
        </w:tc>
        <w:tc>
          <w:tcPr>
            <w:tcW w:w="992" w:type="dxa"/>
          </w:tcPr>
          <w:p w:rsidR="008603E4" w:rsidRPr="00F449C7" w:rsidRDefault="008603E4" w:rsidP="00ED2574">
            <w:pPr>
              <w:pStyle w:val="Tabletext"/>
              <w:spacing w:before="0" w:after="0"/>
              <w:jc w:val="center"/>
              <w:rPr>
                <w:szCs w:val="22"/>
                <w:lang w:val="es-ES_tradnl"/>
              </w:rPr>
            </w:pPr>
            <w:r w:rsidRPr="00F449C7">
              <w:rPr>
                <w:szCs w:val="22"/>
                <w:lang w:val="es-ES_tradnl"/>
              </w:rPr>
              <w:t>300</w:t>
            </w:r>
          </w:p>
        </w:tc>
        <w:tc>
          <w:tcPr>
            <w:tcW w:w="2202" w:type="dxa"/>
            <w:vMerge/>
          </w:tcPr>
          <w:p w:rsidR="008603E4" w:rsidRPr="00592647" w:rsidRDefault="008603E4" w:rsidP="004F3E13">
            <w:pPr>
              <w:pStyle w:val="Tabletext"/>
              <w:spacing w:before="0" w:after="0"/>
              <w:rPr>
                <w:sz w:val="21"/>
                <w:szCs w:val="21"/>
                <w:lang w:val="es-ES_tradnl"/>
              </w:rPr>
            </w:pPr>
          </w:p>
        </w:tc>
      </w:tr>
      <w:tr w:rsidR="008603E4" w:rsidRPr="00486227" w:rsidTr="006E49DA">
        <w:trPr>
          <w:cantSplit/>
          <w:jc w:val="center"/>
        </w:trPr>
        <w:tc>
          <w:tcPr>
            <w:tcW w:w="2893" w:type="dxa"/>
            <w:vMerge w:val="restart"/>
            <w:noWrap/>
            <w:tcMar>
              <w:left w:w="57" w:type="dxa"/>
              <w:right w:w="57" w:type="dxa"/>
            </w:tcMar>
          </w:tcPr>
          <w:p w:rsidR="008603E4" w:rsidRPr="00592647" w:rsidRDefault="008603E4" w:rsidP="004F3E13">
            <w:pPr>
              <w:pStyle w:val="Tabletext"/>
              <w:spacing w:before="0" w:after="0"/>
              <w:jc w:val="left"/>
              <w:rPr>
                <w:sz w:val="21"/>
                <w:szCs w:val="21"/>
                <w:lang w:val="es-ES_tradnl"/>
              </w:rPr>
            </w:pPr>
            <w:r w:rsidRPr="00592647">
              <w:rPr>
                <w:sz w:val="21"/>
                <w:szCs w:val="21"/>
                <w:lang w:val="es-ES_tradnl"/>
              </w:rPr>
              <w:t>Brasil</w:t>
            </w:r>
          </w:p>
          <w:p w:rsidR="008603E4" w:rsidRPr="00592647" w:rsidRDefault="008603E4" w:rsidP="004F3E13">
            <w:pPr>
              <w:pStyle w:val="Tabletext"/>
              <w:spacing w:before="0" w:after="0"/>
              <w:jc w:val="left"/>
              <w:rPr>
                <w:sz w:val="21"/>
                <w:szCs w:val="21"/>
                <w:lang w:val="es-ES_tradnl"/>
              </w:rPr>
            </w:pPr>
            <w:r w:rsidRPr="00592647">
              <w:rPr>
                <w:sz w:val="21"/>
                <w:szCs w:val="21"/>
                <w:lang w:val="es-ES_tradnl"/>
              </w:rPr>
              <w:t>Véase el Anexo 2/[2]</w:t>
            </w:r>
            <w:r w:rsidRPr="00592647">
              <w:rPr>
                <w:sz w:val="21"/>
                <w:szCs w:val="21"/>
                <w:lang w:val="es-ES_tradnl"/>
              </w:rPr>
              <w:br/>
              <w:t>Véase el Cuadro 11/[3]</w:t>
            </w:r>
          </w:p>
        </w:tc>
        <w:tc>
          <w:tcPr>
            <w:tcW w:w="938" w:type="dxa"/>
          </w:tcPr>
          <w:p w:rsidR="008603E4" w:rsidRPr="00F449C7" w:rsidRDefault="008603E4" w:rsidP="004F3E13">
            <w:pPr>
              <w:pStyle w:val="Tabletext"/>
              <w:spacing w:before="0" w:after="0"/>
              <w:rPr>
                <w:szCs w:val="22"/>
                <w:lang w:val="es-ES_tradnl"/>
              </w:rPr>
            </w:pPr>
            <w:r w:rsidRPr="00F449C7">
              <w:rPr>
                <w:rFonts w:eastAsia="MS Mincho"/>
                <w:iCs/>
                <w:szCs w:val="22"/>
                <w:lang w:val="es-ES_tradnl" w:eastAsia="ja-JP" w:bidi="he-IL"/>
              </w:rPr>
              <w:t>f</w:t>
            </w:r>
            <w:r w:rsidRPr="00F449C7">
              <w:rPr>
                <w:rFonts w:eastAsia="MS Mincho"/>
                <w:iCs/>
                <w:szCs w:val="22"/>
                <w:vertAlign w:val="subscript"/>
                <w:lang w:val="es-ES_tradnl" w:eastAsia="ja-JP" w:bidi="he-IL"/>
              </w:rPr>
              <w:t>ANZ1</w:t>
            </w:r>
          </w:p>
        </w:tc>
        <w:tc>
          <w:tcPr>
            <w:tcW w:w="842" w:type="dxa"/>
          </w:tcPr>
          <w:p w:rsidR="008603E4" w:rsidRPr="00F449C7" w:rsidRDefault="008603E4" w:rsidP="004F3E13">
            <w:pPr>
              <w:pStyle w:val="Tabletext"/>
              <w:spacing w:before="0" w:after="0"/>
              <w:rPr>
                <w:szCs w:val="22"/>
                <w:lang w:val="es-ES_tradnl"/>
              </w:rPr>
            </w:pPr>
            <w:r w:rsidRPr="00F449C7">
              <w:rPr>
                <w:szCs w:val="22"/>
                <w:lang w:val="es-ES_tradnl"/>
              </w:rPr>
              <w:t>919,80</w:t>
            </w:r>
          </w:p>
        </w:tc>
        <w:tc>
          <w:tcPr>
            <w:tcW w:w="1276" w:type="dxa"/>
          </w:tcPr>
          <w:p w:rsidR="008603E4" w:rsidRPr="00F449C7" w:rsidRDefault="008603E4" w:rsidP="00ED2574">
            <w:pPr>
              <w:pStyle w:val="Tabletext"/>
              <w:spacing w:before="0" w:after="0"/>
              <w:jc w:val="center"/>
              <w:rPr>
                <w:szCs w:val="22"/>
                <w:lang w:val="es-ES_tradnl"/>
              </w:rPr>
            </w:pPr>
            <w:r w:rsidRPr="00F449C7">
              <w:rPr>
                <w:szCs w:val="22"/>
                <w:lang w:val="es-ES_tradnl"/>
              </w:rPr>
              <w:t>R3</w:t>
            </w:r>
          </w:p>
        </w:tc>
        <w:tc>
          <w:tcPr>
            <w:tcW w:w="992" w:type="dxa"/>
          </w:tcPr>
          <w:p w:rsidR="008603E4" w:rsidRPr="00F449C7" w:rsidRDefault="008603E4" w:rsidP="00ED2574">
            <w:pPr>
              <w:pStyle w:val="Tabletext"/>
              <w:spacing w:before="0" w:after="0"/>
              <w:jc w:val="center"/>
              <w:rPr>
                <w:szCs w:val="22"/>
                <w:lang w:val="es-ES_tradnl"/>
              </w:rPr>
            </w:pPr>
            <w:r w:rsidRPr="00F449C7">
              <w:rPr>
                <w:szCs w:val="22"/>
                <w:lang w:val="es-ES_tradnl"/>
              </w:rPr>
              <w:t>400</w:t>
            </w:r>
          </w:p>
        </w:tc>
        <w:tc>
          <w:tcPr>
            <w:tcW w:w="2202" w:type="dxa"/>
            <w:vMerge w:val="restart"/>
          </w:tcPr>
          <w:p w:rsidR="008603E4" w:rsidRPr="00592647" w:rsidRDefault="008603E4" w:rsidP="004F3E13">
            <w:pPr>
              <w:pStyle w:val="Tabletext"/>
              <w:spacing w:before="0" w:after="0"/>
              <w:jc w:val="left"/>
              <w:rPr>
                <w:sz w:val="21"/>
                <w:szCs w:val="21"/>
                <w:lang w:val="es-ES_tradnl"/>
              </w:rPr>
            </w:pPr>
            <w:r w:rsidRPr="00592647">
              <w:rPr>
                <w:color w:val="333333"/>
                <w:sz w:val="21"/>
                <w:szCs w:val="21"/>
                <w:lang w:val="es-ES_tradnl" w:eastAsia="da-DK"/>
              </w:rPr>
              <w:t>Resolución 506 de ANATEL</w:t>
            </w:r>
          </w:p>
        </w:tc>
      </w:tr>
      <w:tr w:rsidR="008603E4" w:rsidRPr="00486227" w:rsidTr="006E49DA">
        <w:trPr>
          <w:cantSplit/>
          <w:trHeight w:val="202"/>
          <w:jc w:val="center"/>
        </w:trPr>
        <w:tc>
          <w:tcPr>
            <w:tcW w:w="2893" w:type="dxa"/>
            <w:vMerge/>
            <w:noWrap/>
            <w:tcMar>
              <w:left w:w="57" w:type="dxa"/>
              <w:right w:w="57" w:type="dxa"/>
            </w:tcMar>
            <w:vAlign w:val="bottom"/>
          </w:tcPr>
          <w:p w:rsidR="008603E4" w:rsidRPr="00592647" w:rsidRDefault="008603E4" w:rsidP="004F3E13">
            <w:pPr>
              <w:pStyle w:val="Tabletext"/>
              <w:spacing w:before="0" w:after="0"/>
              <w:jc w:val="left"/>
              <w:rPr>
                <w:sz w:val="21"/>
                <w:szCs w:val="21"/>
                <w:lang w:val="es-ES_tradnl"/>
              </w:rPr>
            </w:pPr>
          </w:p>
        </w:tc>
        <w:tc>
          <w:tcPr>
            <w:tcW w:w="938" w:type="dxa"/>
            <w:vMerge w:val="restart"/>
          </w:tcPr>
          <w:p w:rsidR="008603E4" w:rsidRPr="00F449C7" w:rsidRDefault="008603E4" w:rsidP="004F3E13">
            <w:pPr>
              <w:pStyle w:val="Tabletext"/>
              <w:spacing w:before="0" w:after="0"/>
              <w:rPr>
                <w:szCs w:val="22"/>
                <w:lang w:val="es-ES_tradnl"/>
              </w:rPr>
            </w:pPr>
            <w:r w:rsidRPr="00F449C7">
              <w:rPr>
                <w:rFonts w:eastAsia="MS Mincho"/>
                <w:iCs/>
                <w:szCs w:val="22"/>
                <w:lang w:val="es-ES_tradnl" w:eastAsia="ja-JP" w:bidi="he-IL"/>
              </w:rPr>
              <w:t>f</w:t>
            </w:r>
            <w:r w:rsidRPr="00F449C7">
              <w:rPr>
                <w:rFonts w:eastAsia="MS Mincho"/>
                <w:iCs/>
                <w:szCs w:val="22"/>
                <w:vertAlign w:val="subscript"/>
                <w:lang w:val="es-ES_tradnl" w:eastAsia="ja-JP" w:bidi="he-IL"/>
              </w:rPr>
              <w:t>ANZ2</w:t>
            </w:r>
          </w:p>
        </w:tc>
        <w:tc>
          <w:tcPr>
            <w:tcW w:w="842" w:type="dxa"/>
            <w:vMerge w:val="restart"/>
          </w:tcPr>
          <w:p w:rsidR="008603E4" w:rsidRPr="00F449C7" w:rsidRDefault="008603E4" w:rsidP="004F3E13">
            <w:pPr>
              <w:pStyle w:val="Tabletext"/>
              <w:spacing w:before="0" w:after="0"/>
              <w:rPr>
                <w:szCs w:val="22"/>
                <w:lang w:val="es-ES_tradnl"/>
              </w:rPr>
            </w:pPr>
            <w:r w:rsidRPr="00F449C7">
              <w:rPr>
                <w:szCs w:val="22"/>
                <w:lang w:val="es-ES_tradnl"/>
              </w:rPr>
              <w:t>921,40</w:t>
            </w:r>
          </w:p>
        </w:tc>
        <w:tc>
          <w:tcPr>
            <w:tcW w:w="1276" w:type="dxa"/>
          </w:tcPr>
          <w:p w:rsidR="008603E4" w:rsidRPr="00F449C7" w:rsidRDefault="008603E4" w:rsidP="00ED2574">
            <w:pPr>
              <w:pStyle w:val="Tabletext"/>
              <w:spacing w:before="0" w:after="0"/>
              <w:jc w:val="center"/>
              <w:rPr>
                <w:szCs w:val="22"/>
                <w:lang w:val="es-ES_tradnl"/>
              </w:rPr>
            </w:pPr>
            <w:r w:rsidRPr="00F449C7">
              <w:rPr>
                <w:szCs w:val="22"/>
                <w:lang w:val="es-ES_tradnl"/>
              </w:rPr>
              <w:t>R2</w:t>
            </w:r>
          </w:p>
        </w:tc>
        <w:tc>
          <w:tcPr>
            <w:tcW w:w="992" w:type="dxa"/>
          </w:tcPr>
          <w:p w:rsidR="008603E4" w:rsidRPr="00F449C7" w:rsidRDefault="008603E4" w:rsidP="00ED2574">
            <w:pPr>
              <w:pStyle w:val="Tabletext"/>
              <w:spacing w:before="0" w:after="0"/>
              <w:jc w:val="center"/>
              <w:rPr>
                <w:szCs w:val="22"/>
                <w:lang w:val="es-ES_tradnl"/>
              </w:rPr>
            </w:pPr>
            <w:r w:rsidRPr="00F449C7">
              <w:rPr>
                <w:szCs w:val="22"/>
                <w:lang w:val="es-ES_tradnl"/>
              </w:rPr>
              <w:t>300</w:t>
            </w:r>
          </w:p>
        </w:tc>
        <w:tc>
          <w:tcPr>
            <w:tcW w:w="2202" w:type="dxa"/>
            <w:vMerge/>
          </w:tcPr>
          <w:p w:rsidR="008603E4" w:rsidRPr="00592647" w:rsidRDefault="008603E4" w:rsidP="004F3E13">
            <w:pPr>
              <w:pStyle w:val="Tabletext"/>
              <w:spacing w:before="0" w:after="0"/>
              <w:rPr>
                <w:sz w:val="21"/>
                <w:szCs w:val="21"/>
                <w:lang w:val="es-ES_tradnl"/>
              </w:rPr>
            </w:pPr>
          </w:p>
        </w:tc>
      </w:tr>
      <w:tr w:rsidR="008603E4" w:rsidRPr="00486227" w:rsidDel="004556A3" w:rsidTr="006E49DA">
        <w:trPr>
          <w:cantSplit/>
          <w:trHeight w:val="262"/>
          <w:jc w:val="center"/>
        </w:trPr>
        <w:tc>
          <w:tcPr>
            <w:tcW w:w="2893" w:type="dxa"/>
            <w:vMerge/>
            <w:noWrap/>
            <w:tcMar>
              <w:left w:w="57" w:type="dxa"/>
              <w:right w:w="57" w:type="dxa"/>
            </w:tcMar>
          </w:tcPr>
          <w:p w:rsidR="008603E4" w:rsidRPr="00592647" w:rsidRDefault="008603E4" w:rsidP="004F3E13">
            <w:pPr>
              <w:pStyle w:val="Tabletext"/>
              <w:spacing w:before="0" w:after="0"/>
              <w:jc w:val="left"/>
              <w:rPr>
                <w:sz w:val="21"/>
                <w:szCs w:val="21"/>
                <w:lang w:val="es-ES_tradnl"/>
              </w:rPr>
            </w:pPr>
          </w:p>
        </w:tc>
        <w:tc>
          <w:tcPr>
            <w:tcW w:w="938" w:type="dxa"/>
            <w:vMerge/>
          </w:tcPr>
          <w:p w:rsidR="008603E4" w:rsidRPr="00F449C7" w:rsidRDefault="008603E4" w:rsidP="004F3E13">
            <w:pPr>
              <w:pStyle w:val="Tabletext"/>
              <w:spacing w:before="0" w:after="0"/>
              <w:rPr>
                <w:rFonts w:eastAsia="MS Mincho"/>
                <w:iCs/>
                <w:szCs w:val="22"/>
                <w:lang w:val="es-ES_tradnl" w:eastAsia="ja-JP" w:bidi="he-IL"/>
              </w:rPr>
            </w:pPr>
          </w:p>
        </w:tc>
        <w:tc>
          <w:tcPr>
            <w:tcW w:w="842" w:type="dxa"/>
            <w:vMerge/>
          </w:tcPr>
          <w:p w:rsidR="008603E4" w:rsidRPr="00F449C7" w:rsidRDefault="008603E4" w:rsidP="004F3E13">
            <w:pPr>
              <w:pStyle w:val="Tabletext"/>
              <w:spacing w:before="0" w:after="0"/>
              <w:rPr>
                <w:szCs w:val="22"/>
                <w:lang w:val="es-ES_tradnl"/>
              </w:rPr>
            </w:pPr>
          </w:p>
        </w:tc>
        <w:tc>
          <w:tcPr>
            <w:tcW w:w="1276" w:type="dxa"/>
          </w:tcPr>
          <w:p w:rsidR="008603E4" w:rsidRPr="00F449C7" w:rsidRDefault="008603E4" w:rsidP="00ED2574">
            <w:pPr>
              <w:pStyle w:val="Tabletext"/>
              <w:spacing w:before="0" w:after="0"/>
              <w:jc w:val="center"/>
              <w:rPr>
                <w:szCs w:val="22"/>
                <w:lang w:val="es-ES_tradnl"/>
              </w:rPr>
            </w:pPr>
            <w:r w:rsidRPr="00F449C7">
              <w:rPr>
                <w:szCs w:val="22"/>
                <w:lang w:val="es-ES_tradnl"/>
              </w:rPr>
              <w:t>R1</w:t>
            </w:r>
          </w:p>
        </w:tc>
        <w:tc>
          <w:tcPr>
            <w:tcW w:w="992" w:type="dxa"/>
          </w:tcPr>
          <w:p w:rsidR="008603E4" w:rsidRPr="00F449C7" w:rsidDel="004556A3" w:rsidRDefault="008603E4" w:rsidP="00ED2574">
            <w:pPr>
              <w:pStyle w:val="Tabletext"/>
              <w:spacing w:before="0" w:after="0"/>
              <w:jc w:val="center"/>
              <w:rPr>
                <w:szCs w:val="22"/>
                <w:lang w:val="es-ES_tradnl"/>
              </w:rPr>
            </w:pPr>
            <w:r w:rsidRPr="00F449C7">
              <w:rPr>
                <w:szCs w:val="22"/>
                <w:lang w:val="es-ES_tradnl"/>
              </w:rPr>
              <w:t>300</w:t>
            </w:r>
          </w:p>
        </w:tc>
        <w:tc>
          <w:tcPr>
            <w:tcW w:w="2202" w:type="dxa"/>
            <w:vMerge/>
          </w:tcPr>
          <w:p w:rsidR="008603E4" w:rsidRPr="00592647" w:rsidRDefault="008603E4" w:rsidP="004F3E13">
            <w:pPr>
              <w:pStyle w:val="Tabletext"/>
              <w:spacing w:before="0" w:after="0"/>
              <w:rPr>
                <w:sz w:val="21"/>
                <w:szCs w:val="21"/>
                <w:lang w:val="es-ES_tradnl"/>
              </w:rPr>
            </w:pPr>
          </w:p>
        </w:tc>
      </w:tr>
      <w:tr w:rsidR="008603E4" w:rsidRPr="00486227" w:rsidTr="006E49DA">
        <w:trPr>
          <w:cantSplit/>
          <w:jc w:val="center"/>
        </w:trPr>
        <w:tc>
          <w:tcPr>
            <w:tcW w:w="2893" w:type="dxa"/>
            <w:vMerge w:val="restart"/>
            <w:noWrap/>
            <w:tcMar>
              <w:left w:w="57" w:type="dxa"/>
              <w:right w:w="57" w:type="dxa"/>
            </w:tcMar>
          </w:tcPr>
          <w:p w:rsidR="008603E4" w:rsidRPr="00592647" w:rsidRDefault="008603E4" w:rsidP="004F3E13">
            <w:pPr>
              <w:pStyle w:val="Tabletext"/>
              <w:spacing w:before="0" w:after="0"/>
              <w:jc w:val="left"/>
              <w:rPr>
                <w:sz w:val="21"/>
                <w:szCs w:val="21"/>
                <w:lang w:val="es-ES_tradnl"/>
              </w:rPr>
            </w:pPr>
            <w:r w:rsidRPr="00592647">
              <w:rPr>
                <w:sz w:val="21"/>
                <w:szCs w:val="21"/>
                <w:lang w:val="es-ES_tradnl"/>
              </w:rPr>
              <w:t xml:space="preserve">El Salvador, </w:t>
            </w:r>
            <w:r w:rsidRPr="00592647">
              <w:rPr>
                <w:color w:val="333333"/>
                <w:sz w:val="21"/>
                <w:szCs w:val="21"/>
                <w:lang w:val="es-ES_tradnl" w:eastAsia="da-DK"/>
              </w:rPr>
              <w:t>Paraguay</w:t>
            </w:r>
            <w:r w:rsidRPr="00592647">
              <w:rPr>
                <w:sz w:val="21"/>
                <w:szCs w:val="21"/>
                <w:lang w:val="es-ES_tradnl"/>
              </w:rPr>
              <w:t xml:space="preserve">, </w:t>
            </w:r>
            <w:r w:rsidRPr="00592647">
              <w:rPr>
                <w:color w:val="333333"/>
                <w:sz w:val="21"/>
                <w:szCs w:val="21"/>
                <w:lang w:val="es-ES_tradnl" w:eastAsia="da-DK"/>
              </w:rPr>
              <w:t xml:space="preserve">Perú, </w:t>
            </w:r>
            <w:r w:rsidRPr="00592647">
              <w:rPr>
                <w:sz w:val="21"/>
                <w:szCs w:val="21"/>
                <w:lang w:val="es-ES_tradnl"/>
              </w:rPr>
              <w:t>Uruguay</w:t>
            </w:r>
          </w:p>
          <w:p w:rsidR="008603E4" w:rsidRPr="00592647" w:rsidRDefault="008603E4" w:rsidP="004F3E13">
            <w:pPr>
              <w:pStyle w:val="Tabletext"/>
              <w:spacing w:before="0" w:after="0"/>
              <w:jc w:val="left"/>
              <w:rPr>
                <w:sz w:val="21"/>
                <w:szCs w:val="21"/>
                <w:lang w:val="es-ES_tradnl"/>
              </w:rPr>
            </w:pPr>
            <w:r w:rsidRPr="00592647">
              <w:rPr>
                <w:sz w:val="21"/>
                <w:szCs w:val="21"/>
                <w:lang w:val="es-ES_tradnl"/>
              </w:rPr>
              <w:t>Véase el Anexo 2/[2]</w:t>
            </w:r>
            <w:r w:rsidRPr="00592647">
              <w:rPr>
                <w:sz w:val="21"/>
                <w:szCs w:val="21"/>
                <w:lang w:val="es-ES_tradnl"/>
              </w:rPr>
              <w:br/>
              <w:t>Véase el Cuadro 11/[3]</w:t>
            </w:r>
          </w:p>
        </w:tc>
        <w:tc>
          <w:tcPr>
            <w:tcW w:w="938" w:type="dxa"/>
          </w:tcPr>
          <w:p w:rsidR="008603E4" w:rsidRPr="00F449C7" w:rsidRDefault="008603E4" w:rsidP="004F3E13">
            <w:pPr>
              <w:pStyle w:val="Tabletext"/>
              <w:spacing w:before="0" w:after="0"/>
              <w:rPr>
                <w:szCs w:val="22"/>
                <w:lang w:val="es-ES_tradnl"/>
              </w:rPr>
            </w:pPr>
            <w:r w:rsidRPr="00F449C7">
              <w:rPr>
                <w:rFonts w:eastAsia="MS Mincho"/>
                <w:iCs/>
                <w:szCs w:val="22"/>
                <w:lang w:val="es-ES_tradnl" w:eastAsia="ja-JP" w:bidi="he-IL"/>
              </w:rPr>
              <w:t>f</w:t>
            </w:r>
            <w:r w:rsidRPr="00F449C7">
              <w:rPr>
                <w:rFonts w:eastAsia="MS Mincho"/>
                <w:iCs/>
                <w:szCs w:val="22"/>
                <w:vertAlign w:val="subscript"/>
                <w:lang w:val="es-ES_tradnl" w:eastAsia="ja-JP" w:bidi="he-IL"/>
              </w:rPr>
              <w:t>ANZ1</w:t>
            </w:r>
          </w:p>
        </w:tc>
        <w:tc>
          <w:tcPr>
            <w:tcW w:w="842" w:type="dxa"/>
          </w:tcPr>
          <w:p w:rsidR="008603E4" w:rsidRPr="00F449C7" w:rsidRDefault="008603E4" w:rsidP="004F3E13">
            <w:pPr>
              <w:pStyle w:val="Tabletext"/>
              <w:spacing w:before="0" w:after="0"/>
              <w:rPr>
                <w:szCs w:val="22"/>
                <w:lang w:val="es-ES_tradnl"/>
              </w:rPr>
            </w:pPr>
            <w:r w:rsidRPr="00F449C7">
              <w:rPr>
                <w:szCs w:val="22"/>
                <w:lang w:val="es-ES_tradnl"/>
              </w:rPr>
              <w:t>919,80</w:t>
            </w:r>
          </w:p>
        </w:tc>
        <w:tc>
          <w:tcPr>
            <w:tcW w:w="1276" w:type="dxa"/>
          </w:tcPr>
          <w:p w:rsidR="008603E4" w:rsidRPr="00F449C7" w:rsidRDefault="008603E4" w:rsidP="00ED2574">
            <w:pPr>
              <w:pStyle w:val="Tabletext"/>
              <w:spacing w:before="0" w:after="0"/>
              <w:jc w:val="center"/>
              <w:rPr>
                <w:szCs w:val="22"/>
                <w:lang w:val="es-ES_tradnl"/>
              </w:rPr>
            </w:pPr>
            <w:r w:rsidRPr="00F449C7">
              <w:rPr>
                <w:szCs w:val="22"/>
                <w:lang w:val="es-ES_tradnl"/>
              </w:rPr>
              <w:t>R3</w:t>
            </w:r>
          </w:p>
        </w:tc>
        <w:tc>
          <w:tcPr>
            <w:tcW w:w="992" w:type="dxa"/>
          </w:tcPr>
          <w:p w:rsidR="008603E4" w:rsidRPr="00F449C7" w:rsidRDefault="008603E4" w:rsidP="00ED2574">
            <w:pPr>
              <w:pStyle w:val="Tabletext"/>
              <w:spacing w:before="0" w:after="0"/>
              <w:jc w:val="center"/>
              <w:rPr>
                <w:szCs w:val="22"/>
                <w:lang w:val="es-ES_tradnl"/>
              </w:rPr>
            </w:pPr>
            <w:r w:rsidRPr="00F449C7">
              <w:rPr>
                <w:szCs w:val="22"/>
                <w:lang w:val="es-ES_tradnl"/>
              </w:rPr>
              <w:t>400</w:t>
            </w:r>
          </w:p>
        </w:tc>
        <w:tc>
          <w:tcPr>
            <w:tcW w:w="2202" w:type="dxa"/>
            <w:vMerge w:val="restart"/>
          </w:tcPr>
          <w:p w:rsidR="008603E4" w:rsidRPr="00592647" w:rsidRDefault="008603E4" w:rsidP="004F3E13">
            <w:pPr>
              <w:pStyle w:val="Tabletext"/>
              <w:spacing w:before="0" w:after="0"/>
              <w:rPr>
                <w:sz w:val="21"/>
                <w:szCs w:val="21"/>
                <w:lang w:val="es-ES_tradnl"/>
              </w:rPr>
            </w:pPr>
          </w:p>
        </w:tc>
      </w:tr>
      <w:tr w:rsidR="008603E4" w:rsidRPr="00486227" w:rsidTr="006E49DA">
        <w:trPr>
          <w:cantSplit/>
          <w:trHeight w:val="202"/>
          <w:jc w:val="center"/>
        </w:trPr>
        <w:tc>
          <w:tcPr>
            <w:tcW w:w="2893" w:type="dxa"/>
            <w:vMerge/>
            <w:noWrap/>
            <w:tcMar>
              <w:left w:w="57" w:type="dxa"/>
              <w:right w:w="57" w:type="dxa"/>
            </w:tcMar>
            <w:vAlign w:val="bottom"/>
          </w:tcPr>
          <w:p w:rsidR="008603E4" w:rsidRPr="00592647" w:rsidRDefault="008603E4" w:rsidP="004F3E13">
            <w:pPr>
              <w:pStyle w:val="Tabletext"/>
              <w:spacing w:before="0" w:after="0"/>
              <w:jc w:val="left"/>
              <w:rPr>
                <w:sz w:val="21"/>
                <w:szCs w:val="21"/>
                <w:lang w:val="es-ES_tradnl"/>
              </w:rPr>
            </w:pPr>
          </w:p>
        </w:tc>
        <w:tc>
          <w:tcPr>
            <w:tcW w:w="938" w:type="dxa"/>
            <w:vMerge w:val="restart"/>
          </w:tcPr>
          <w:p w:rsidR="008603E4" w:rsidRPr="00F449C7" w:rsidRDefault="008603E4" w:rsidP="004F3E13">
            <w:pPr>
              <w:pStyle w:val="Tabletext"/>
              <w:spacing w:before="0" w:after="0"/>
              <w:rPr>
                <w:szCs w:val="22"/>
                <w:lang w:val="es-ES_tradnl"/>
              </w:rPr>
            </w:pPr>
            <w:r w:rsidRPr="00F449C7">
              <w:rPr>
                <w:rFonts w:eastAsia="MS Mincho"/>
                <w:iCs/>
                <w:szCs w:val="22"/>
                <w:lang w:val="es-ES_tradnl" w:eastAsia="ja-JP" w:bidi="he-IL"/>
              </w:rPr>
              <w:t>f</w:t>
            </w:r>
            <w:r w:rsidRPr="00F449C7">
              <w:rPr>
                <w:rFonts w:eastAsia="MS Mincho"/>
                <w:iCs/>
                <w:szCs w:val="22"/>
                <w:vertAlign w:val="subscript"/>
                <w:lang w:val="es-ES_tradnl" w:eastAsia="ja-JP" w:bidi="he-IL"/>
              </w:rPr>
              <w:t>ANZ2</w:t>
            </w:r>
          </w:p>
        </w:tc>
        <w:tc>
          <w:tcPr>
            <w:tcW w:w="842" w:type="dxa"/>
            <w:vMerge w:val="restart"/>
          </w:tcPr>
          <w:p w:rsidR="008603E4" w:rsidRPr="00F449C7" w:rsidRDefault="008603E4" w:rsidP="004F3E13">
            <w:pPr>
              <w:pStyle w:val="Tabletext"/>
              <w:spacing w:before="0" w:after="0"/>
              <w:rPr>
                <w:szCs w:val="22"/>
                <w:lang w:val="es-ES_tradnl"/>
              </w:rPr>
            </w:pPr>
            <w:r w:rsidRPr="00F449C7">
              <w:rPr>
                <w:szCs w:val="22"/>
                <w:lang w:val="es-ES_tradnl"/>
              </w:rPr>
              <w:t>921,40</w:t>
            </w:r>
          </w:p>
        </w:tc>
        <w:tc>
          <w:tcPr>
            <w:tcW w:w="1276" w:type="dxa"/>
          </w:tcPr>
          <w:p w:rsidR="008603E4" w:rsidRPr="00F449C7" w:rsidRDefault="008603E4" w:rsidP="00ED2574">
            <w:pPr>
              <w:pStyle w:val="Tabletext"/>
              <w:spacing w:before="0" w:after="0"/>
              <w:jc w:val="center"/>
              <w:rPr>
                <w:szCs w:val="22"/>
                <w:lang w:val="es-ES_tradnl"/>
              </w:rPr>
            </w:pPr>
            <w:r w:rsidRPr="00F449C7">
              <w:rPr>
                <w:szCs w:val="22"/>
                <w:lang w:val="es-ES_tradnl"/>
              </w:rPr>
              <w:t>R2</w:t>
            </w:r>
          </w:p>
        </w:tc>
        <w:tc>
          <w:tcPr>
            <w:tcW w:w="992" w:type="dxa"/>
          </w:tcPr>
          <w:p w:rsidR="008603E4" w:rsidRPr="00F449C7" w:rsidRDefault="008603E4" w:rsidP="00ED2574">
            <w:pPr>
              <w:pStyle w:val="Tabletext"/>
              <w:spacing w:before="0" w:after="0"/>
              <w:jc w:val="center"/>
              <w:rPr>
                <w:szCs w:val="22"/>
                <w:lang w:val="es-ES_tradnl"/>
              </w:rPr>
            </w:pPr>
            <w:r w:rsidRPr="00F449C7">
              <w:rPr>
                <w:szCs w:val="22"/>
                <w:lang w:val="es-ES_tradnl"/>
              </w:rPr>
              <w:t>300</w:t>
            </w:r>
          </w:p>
        </w:tc>
        <w:tc>
          <w:tcPr>
            <w:tcW w:w="2202" w:type="dxa"/>
            <w:vMerge/>
          </w:tcPr>
          <w:p w:rsidR="008603E4" w:rsidRPr="00592647" w:rsidRDefault="008603E4" w:rsidP="004F3E13">
            <w:pPr>
              <w:pStyle w:val="Tabletext"/>
              <w:spacing w:before="0" w:after="0"/>
              <w:rPr>
                <w:sz w:val="21"/>
                <w:szCs w:val="21"/>
                <w:lang w:val="es-ES_tradnl"/>
              </w:rPr>
            </w:pPr>
          </w:p>
        </w:tc>
      </w:tr>
      <w:tr w:rsidR="008603E4" w:rsidRPr="00486227" w:rsidDel="004556A3" w:rsidTr="006E49DA">
        <w:trPr>
          <w:cantSplit/>
          <w:trHeight w:val="201"/>
          <w:jc w:val="center"/>
        </w:trPr>
        <w:tc>
          <w:tcPr>
            <w:tcW w:w="2893" w:type="dxa"/>
            <w:vMerge/>
            <w:noWrap/>
            <w:tcMar>
              <w:left w:w="57" w:type="dxa"/>
              <w:right w:w="57" w:type="dxa"/>
            </w:tcMar>
          </w:tcPr>
          <w:p w:rsidR="008603E4" w:rsidRPr="00592647" w:rsidRDefault="008603E4" w:rsidP="004F3E13">
            <w:pPr>
              <w:pStyle w:val="Tabletext"/>
              <w:spacing w:before="0" w:after="0"/>
              <w:jc w:val="left"/>
              <w:rPr>
                <w:sz w:val="21"/>
                <w:szCs w:val="21"/>
                <w:lang w:val="es-ES_tradnl"/>
              </w:rPr>
            </w:pPr>
          </w:p>
        </w:tc>
        <w:tc>
          <w:tcPr>
            <w:tcW w:w="938" w:type="dxa"/>
            <w:vMerge/>
          </w:tcPr>
          <w:p w:rsidR="008603E4" w:rsidRPr="00F449C7" w:rsidRDefault="008603E4" w:rsidP="004F3E13">
            <w:pPr>
              <w:pStyle w:val="Tabletext"/>
              <w:spacing w:before="0" w:after="0"/>
              <w:rPr>
                <w:rFonts w:eastAsia="MS Mincho"/>
                <w:iCs/>
                <w:szCs w:val="22"/>
                <w:lang w:val="es-ES_tradnl" w:eastAsia="ja-JP" w:bidi="he-IL"/>
              </w:rPr>
            </w:pPr>
          </w:p>
        </w:tc>
        <w:tc>
          <w:tcPr>
            <w:tcW w:w="842" w:type="dxa"/>
            <w:vMerge/>
          </w:tcPr>
          <w:p w:rsidR="008603E4" w:rsidRPr="00F449C7" w:rsidRDefault="008603E4" w:rsidP="004F3E13">
            <w:pPr>
              <w:pStyle w:val="Tabletext"/>
              <w:spacing w:before="0" w:after="0"/>
              <w:rPr>
                <w:szCs w:val="22"/>
                <w:lang w:val="es-ES_tradnl"/>
              </w:rPr>
            </w:pPr>
          </w:p>
        </w:tc>
        <w:tc>
          <w:tcPr>
            <w:tcW w:w="1276" w:type="dxa"/>
          </w:tcPr>
          <w:p w:rsidR="008603E4" w:rsidRPr="00F449C7" w:rsidRDefault="008603E4" w:rsidP="00ED2574">
            <w:pPr>
              <w:pStyle w:val="Tabletext"/>
              <w:spacing w:before="0" w:after="0"/>
              <w:jc w:val="center"/>
              <w:rPr>
                <w:szCs w:val="22"/>
                <w:lang w:val="es-ES_tradnl"/>
              </w:rPr>
            </w:pPr>
            <w:r w:rsidRPr="00F449C7">
              <w:rPr>
                <w:szCs w:val="22"/>
                <w:lang w:val="es-ES_tradnl"/>
              </w:rPr>
              <w:t>R1</w:t>
            </w:r>
          </w:p>
        </w:tc>
        <w:tc>
          <w:tcPr>
            <w:tcW w:w="992" w:type="dxa"/>
          </w:tcPr>
          <w:p w:rsidR="008603E4" w:rsidRPr="00F449C7" w:rsidDel="004556A3" w:rsidRDefault="008603E4" w:rsidP="00ED2574">
            <w:pPr>
              <w:pStyle w:val="Tabletext"/>
              <w:spacing w:before="0" w:after="0"/>
              <w:jc w:val="center"/>
              <w:rPr>
                <w:szCs w:val="22"/>
                <w:lang w:val="es-ES_tradnl"/>
              </w:rPr>
            </w:pPr>
            <w:r w:rsidRPr="00F449C7">
              <w:rPr>
                <w:szCs w:val="22"/>
                <w:lang w:val="es-ES_tradnl"/>
              </w:rPr>
              <w:t>300</w:t>
            </w:r>
          </w:p>
        </w:tc>
        <w:tc>
          <w:tcPr>
            <w:tcW w:w="2202" w:type="dxa"/>
            <w:vMerge/>
          </w:tcPr>
          <w:p w:rsidR="008603E4" w:rsidRPr="00592647" w:rsidRDefault="008603E4" w:rsidP="004F3E13">
            <w:pPr>
              <w:pStyle w:val="Tabletext"/>
              <w:spacing w:before="0" w:after="0"/>
              <w:rPr>
                <w:sz w:val="21"/>
                <w:szCs w:val="21"/>
                <w:lang w:val="es-ES_tradnl"/>
              </w:rPr>
            </w:pPr>
          </w:p>
        </w:tc>
      </w:tr>
      <w:tr w:rsidR="008603E4" w:rsidRPr="00486227" w:rsidTr="006E49DA">
        <w:trPr>
          <w:cantSplit/>
          <w:jc w:val="center"/>
        </w:trPr>
        <w:tc>
          <w:tcPr>
            <w:tcW w:w="2893" w:type="dxa"/>
            <w:vMerge w:val="restart"/>
            <w:noWrap/>
            <w:tcMar>
              <w:left w:w="57" w:type="dxa"/>
              <w:right w:w="57" w:type="dxa"/>
            </w:tcMar>
          </w:tcPr>
          <w:p w:rsidR="008603E4" w:rsidRPr="00592647" w:rsidRDefault="008603E4" w:rsidP="004F3E13">
            <w:pPr>
              <w:pStyle w:val="Tabletext"/>
              <w:spacing w:before="0" w:after="0"/>
              <w:jc w:val="left"/>
              <w:rPr>
                <w:sz w:val="21"/>
                <w:szCs w:val="21"/>
                <w:lang w:val="es-ES_tradnl"/>
              </w:rPr>
            </w:pPr>
            <w:r w:rsidRPr="00592647">
              <w:rPr>
                <w:sz w:val="21"/>
                <w:szCs w:val="21"/>
                <w:lang w:val="es-ES_tradnl"/>
              </w:rPr>
              <w:t>China</w:t>
            </w:r>
          </w:p>
          <w:p w:rsidR="008603E4" w:rsidRPr="00592647" w:rsidRDefault="008603E4" w:rsidP="004F3E13">
            <w:pPr>
              <w:pStyle w:val="Tabletext"/>
              <w:spacing w:before="0" w:after="0"/>
              <w:jc w:val="left"/>
              <w:rPr>
                <w:sz w:val="21"/>
                <w:szCs w:val="21"/>
                <w:lang w:val="es-ES_tradnl"/>
              </w:rPr>
            </w:pPr>
            <w:r w:rsidRPr="00592647">
              <w:rPr>
                <w:sz w:val="21"/>
                <w:szCs w:val="21"/>
                <w:lang w:val="es-ES_tradnl"/>
              </w:rPr>
              <w:t>Véase el Anexo 2</w:t>
            </w:r>
            <w:bookmarkStart w:id="23" w:name="_GoBack"/>
            <w:bookmarkEnd w:id="23"/>
            <w:r w:rsidRPr="00592647">
              <w:rPr>
                <w:sz w:val="21"/>
                <w:szCs w:val="21"/>
                <w:lang w:val="es-ES_tradnl"/>
              </w:rPr>
              <w:t>/[2]</w:t>
            </w:r>
            <w:r w:rsidRPr="00592647">
              <w:rPr>
                <w:sz w:val="21"/>
                <w:szCs w:val="21"/>
                <w:lang w:val="es-ES_tradnl"/>
              </w:rPr>
              <w:br/>
              <w:t>Véase la fila 14, Apéndice 9, Anexo 2/[3]</w:t>
            </w:r>
          </w:p>
        </w:tc>
        <w:tc>
          <w:tcPr>
            <w:tcW w:w="938" w:type="dxa"/>
            <w:vMerge w:val="restart"/>
          </w:tcPr>
          <w:p w:rsidR="008603E4" w:rsidRPr="00F449C7" w:rsidRDefault="008603E4" w:rsidP="004F3E13">
            <w:pPr>
              <w:pStyle w:val="Tabletext"/>
              <w:spacing w:before="0" w:after="0"/>
              <w:rPr>
                <w:szCs w:val="22"/>
                <w:lang w:val="es-ES_tradnl"/>
              </w:rPr>
            </w:pPr>
            <w:r w:rsidRPr="00F449C7">
              <w:rPr>
                <w:rFonts w:eastAsia="MS Mincho"/>
                <w:iCs/>
                <w:szCs w:val="22"/>
                <w:lang w:val="es-ES_tradnl" w:eastAsia="ja-JP" w:bidi="he-IL"/>
              </w:rPr>
              <w:t>f</w:t>
            </w:r>
            <w:r w:rsidRPr="00F449C7">
              <w:rPr>
                <w:rFonts w:eastAsia="MS Mincho"/>
                <w:iCs/>
                <w:szCs w:val="22"/>
                <w:vertAlign w:val="subscript"/>
                <w:lang w:val="es-ES_tradnl" w:eastAsia="ja-JP" w:bidi="he-IL"/>
              </w:rPr>
              <w:t>CN1</w:t>
            </w:r>
          </w:p>
        </w:tc>
        <w:tc>
          <w:tcPr>
            <w:tcW w:w="842" w:type="dxa"/>
            <w:vMerge w:val="restart"/>
          </w:tcPr>
          <w:p w:rsidR="008603E4" w:rsidRPr="00F449C7" w:rsidRDefault="008603E4" w:rsidP="004F3E13">
            <w:pPr>
              <w:pStyle w:val="Tabletext"/>
              <w:spacing w:before="0" w:after="0"/>
              <w:rPr>
                <w:szCs w:val="22"/>
                <w:lang w:val="es-ES_tradnl"/>
              </w:rPr>
            </w:pPr>
            <w:r w:rsidRPr="00F449C7">
              <w:rPr>
                <w:szCs w:val="22"/>
                <w:lang w:val="es-ES_tradnl"/>
              </w:rPr>
              <w:t>868,30</w:t>
            </w:r>
          </w:p>
        </w:tc>
        <w:tc>
          <w:tcPr>
            <w:tcW w:w="1276" w:type="dxa"/>
          </w:tcPr>
          <w:p w:rsidR="008603E4" w:rsidRPr="00F449C7" w:rsidRDefault="008603E4" w:rsidP="00ED2574">
            <w:pPr>
              <w:pStyle w:val="Tabletext"/>
              <w:spacing w:before="0" w:after="0"/>
              <w:jc w:val="center"/>
              <w:rPr>
                <w:szCs w:val="22"/>
                <w:lang w:val="es-ES_tradnl"/>
              </w:rPr>
            </w:pPr>
            <w:r w:rsidRPr="00F449C7">
              <w:rPr>
                <w:szCs w:val="22"/>
                <w:lang w:val="es-ES_tradnl"/>
              </w:rPr>
              <w:t>R3</w:t>
            </w:r>
          </w:p>
        </w:tc>
        <w:tc>
          <w:tcPr>
            <w:tcW w:w="992" w:type="dxa"/>
          </w:tcPr>
          <w:p w:rsidR="008603E4" w:rsidRPr="00F449C7" w:rsidRDefault="008603E4" w:rsidP="00ED2574">
            <w:pPr>
              <w:pStyle w:val="Tabletext"/>
              <w:spacing w:before="0" w:after="0"/>
              <w:jc w:val="center"/>
              <w:rPr>
                <w:szCs w:val="22"/>
                <w:lang w:val="es-ES_tradnl"/>
              </w:rPr>
            </w:pPr>
            <w:r w:rsidRPr="00F449C7">
              <w:rPr>
                <w:szCs w:val="22"/>
                <w:lang w:val="es-ES_tradnl"/>
              </w:rPr>
              <w:t>400</w:t>
            </w:r>
          </w:p>
        </w:tc>
        <w:tc>
          <w:tcPr>
            <w:tcW w:w="2202" w:type="dxa"/>
            <w:vMerge w:val="restart"/>
          </w:tcPr>
          <w:p w:rsidR="008603E4" w:rsidRPr="00592647" w:rsidRDefault="008603E4" w:rsidP="004F3E13">
            <w:pPr>
              <w:pStyle w:val="Tabletext"/>
              <w:spacing w:before="0" w:after="0"/>
              <w:rPr>
                <w:strike/>
                <w:sz w:val="21"/>
                <w:szCs w:val="21"/>
                <w:lang w:val="es-ES_tradnl"/>
              </w:rPr>
            </w:pPr>
          </w:p>
        </w:tc>
      </w:tr>
      <w:tr w:rsidR="008603E4" w:rsidRPr="00486227" w:rsidTr="006E49DA">
        <w:trPr>
          <w:cantSplit/>
          <w:trHeight w:val="202"/>
          <w:jc w:val="center"/>
        </w:trPr>
        <w:tc>
          <w:tcPr>
            <w:tcW w:w="2893" w:type="dxa"/>
            <w:vMerge/>
            <w:noWrap/>
            <w:tcMar>
              <w:left w:w="57" w:type="dxa"/>
              <w:right w:w="57" w:type="dxa"/>
            </w:tcMar>
            <w:vAlign w:val="bottom"/>
          </w:tcPr>
          <w:p w:rsidR="008603E4" w:rsidRPr="00592647" w:rsidRDefault="008603E4" w:rsidP="004F3E13">
            <w:pPr>
              <w:pStyle w:val="Tabletext"/>
              <w:spacing w:before="0" w:after="0"/>
              <w:jc w:val="left"/>
              <w:rPr>
                <w:sz w:val="21"/>
                <w:szCs w:val="21"/>
                <w:lang w:val="es-ES_tradnl"/>
              </w:rPr>
            </w:pPr>
          </w:p>
        </w:tc>
        <w:tc>
          <w:tcPr>
            <w:tcW w:w="938" w:type="dxa"/>
            <w:vMerge/>
          </w:tcPr>
          <w:p w:rsidR="008603E4" w:rsidRPr="00F449C7" w:rsidRDefault="008603E4" w:rsidP="004F3E13">
            <w:pPr>
              <w:pStyle w:val="Tabletext"/>
              <w:spacing w:before="0" w:after="0"/>
              <w:rPr>
                <w:szCs w:val="22"/>
                <w:lang w:val="es-ES_tradnl"/>
              </w:rPr>
            </w:pPr>
          </w:p>
        </w:tc>
        <w:tc>
          <w:tcPr>
            <w:tcW w:w="842" w:type="dxa"/>
            <w:vMerge/>
          </w:tcPr>
          <w:p w:rsidR="008603E4" w:rsidRPr="00F449C7" w:rsidRDefault="008603E4" w:rsidP="004F3E13">
            <w:pPr>
              <w:pStyle w:val="Tabletext"/>
              <w:spacing w:before="0" w:after="0"/>
              <w:rPr>
                <w:szCs w:val="22"/>
                <w:lang w:val="es-ES_tradnl"/>
              </w:rPr>
            </w:pPr>
          </w:p>
        </w:tc>
        <w:tc>
          <w:tcPr>
            <w:tcW w:w="1276" w:type="dxa"/>
          </w:tcPr>
          <w:p w:rsidR="008603E4" w:rsidRPr="00F449C7" w:rsidRDefault="008603E4" w:rsidP="00ED2574">
            <w:pPr>
              <w:pStyle w:val="Tabletext"/>
              <w:spacing w:before="0" w:after="0"/>
              <w:jc w:val="center"/>
              <w:rPr>
                <w:szCs w:val="22"/>
                <w:lang w:val="es-ES_tradnl"/>
              </w:rPr>
            </w:pPr>
            <w:r w:rsidRPr="00F449C7">
              <w:rPr>
                <w:szCs w:val="22"/>
                <w:lang w:val="es-ES_tradnl"/>
              </w:rPr>
              <w:t>R2</w:t>
            </w:r>
          </w:p>
        </w:tc>
        <w:tc>
          <w:tcPr>
            <w:tcW w:w="992" w:type="dxa"/>
          </w:tcPr>
          <w:p w:rsidR="008603E4" w:rsidRPr="00F449C7" w:rsidRDefault="008603E4" w:rsidP="00ED2574">
            <w:pPr>
              <w:pStyle w:val="Tabletext"/>
              <w:spacing w:before="0" w:after="0"/>
              <w:jc w:val="center"/>
              <w:rPr>
                <w:szCs w:val="22"/>
                <w:lang w:val="es-ES_tradnl"/>
              </w:rPr>
            </w:pPr>
            <w:r w:rsidRPr="00F449C7">
              <w:rPr>
                <w:szCs w:val="22"/>
                <w:lang w:val="es-ES_tradnl"/>
              </w:rPr>
              <w:t>300</w:t>
            </w:r>
          </w:p>
        </w:tc>
        <w:tc>
          <w:tcPr>
            <w:tcW w:w="2202" w:type="dxa"/>
            <w:vMerge/>
          </w:tcPr>
          <w:p w:rsidR="008603E4" w:rsidRPr="00592647" w:rsidRDefault="008603E4" w:rsidP="004F3E13">
            <w:pPr>
              <w:pStyle w:val="Tabletext"/>
              <w:spacing w:before="0" w:after="0"/>
              <w:rPr>
                <w:sz w:val="21"/>
                <w:szCs w:val="21"/>
                <w:lang w:val="es-ES_tradnl"/>
              </w:rPr>
            </w:pPr>
          </w:p>
        </w:tc>
      </w:tr>
      <w:tr w:rsidR="008603E4" w:rsidRPr="00486227" w:rsidDel="004556A3" w:rsidTr="006E49DA">
        <w:trPr>
          <w:cantSplit/>
          <w:trHeight w:val="201"/>
          <w:jc w:val="center"/>
        </w:trPr>
        <w:tc>
          <w:tcPr>
            <w:tcW w:w="2893" w:type="dxa"/>
            <w:vMerge/>
            <w:noWrap/>
            <w:tcMar>
              <w:left w:w="57" w:type="dxa"/>
              <w:right w:w="57" w:type="dxa"/>
            </w:tcMar>
          </w:tcPr>
          <w:p w:rsidR="008603E4" w:rsidRPr="00592647" w:rsidRDefault="008603E4" w:rsidP="004F3E13">
            <w:pPr>
              <w:pStyle w:val="Tabletext"/>
              <w:spacing w:before="0" w:after="0"/>
              <w:jc w:val="left"/>
              <w:rPr>
                <w:sz w:val="21"/>
                <w:szCs w:val="21"/>
                <w:lang w:val="es-ES_tradnl"/>
              </w:rPr>
            </w:pPr>
          </w:p>
        </w:tc>
        <w:tc>
          <w:tcPr>
            <w:tcW w:w="938" w:type="dxa"/>
            <w:vMerge/>
          </w:tcPr>
          <w:p w:rsidR="008603E4" w:rsidRPr="00F449C7" w:rsidRDefault="008603E4" w:rsidP="004F3E13">
            <w:pPr>
              <w:pStyle w:val="Tabletext"/>
              <w:spacing w:before="0" w:after="0"/>
              <w:rPr>
                <w:rFonts w:eastAsia="MS Mincho"/>
                <w:iCs/>
                <w:szCs w:val="22"/>
                <w:lang w:val="es-ES_tradnl" w:eastAsia="ja-JP" w:bidi="he-IL"/>
              </w:rPr>
            </w:pPr>
          </w:p>
        </w:tc>
        <w:tc>
          <w:tcPr>
            <w:tcW w:w="842" w:type="dxa"/>
            <w:vMerge/>
          </w:tcPr>
          <w:p w:rsidR="008603E4" w:rsidRPr="00F449C7" w:rsidRDefault="008603E4" w:rsidP="004F3E13">
            <w:pPr>
              <w:pStyle w:val="Tabletext"/>
              <w:spacing w:before="0" w:after="0"/>
              <w:rPr>
                <w:szCs w:val="22"/>
                <w:lang w:val="es-ES_tradnl"/>
              </w:rPr>
            </w:pPr>
          </w:p>
        </w:tc>
        <w:tc>
          <w:tcPr>
            <w:tcW w:w="1276" w:type="dxa"/>
          </w:tcPr>
          <w:p w:rsidR="008603E4" w:rsidRPr="00F449C7" w:rsidRDefault="008603E4" w:rsidP="00ED2574">
            <w:pPr>
              <w:pStyle w:val="Tabletext"/>
              <w:spacing w:before="0" w:after="0"/>
              <w:jc w:val="center"/>
              <w:rPr>
                <w:szCs w:val="22"/>
                <w:lang w:val="es-ES_tradnl"/>
              </w:rPr>
            </w:pPr>
            <w:r w:rsidRPr="00F449C7">
              <w:rPr>
                <w:szCs w:val="22"/>
                <w:lang w:val="es-ES_tradnl"/>
              </w:rPr>
              <w:t>R1</w:t>
            </w:r>
          </w:p>
        </w:tc>
        <w:tc>
          <w:tcPr>
            <w:tcW w:w="992" w:type="dxa"/>
          </w:tcPr>
          <w:p w:rsidR="008603E4" w:rsidRPr="00F449C7" w:rsidDel="004556A3" w:rsidRDefault="008603E4" w:rsidP="00ED2574">
            <w:pPr>
              <w:pStyle w:val="Tabletext"/>
              <w:spacing w:before="0" w:after="0"/>
              <w:jc w:val="center"/>
              <w:rPr>
                <w:szCs w:val="22"/>
                <w:lang w:val="es-ES_tradnl"/>
              </w:rPr>
            </w:pPr>
            <w:r w:rsidRPr="00F449C7">
              <w:rPr>
                <w:szCs w:val="22"/>
                <w:lang w:val="es-ES_tradnl"/>
              </w:rPr>
              <w:t>300</w:t>
            </w:r>
          </w:p>
        </w:tc>
        <w:tc>
          <w:tcPr>
            <w:tcW w:w="2202" w:type="dxa"/>
            <w:vMerge/>
          </w:tcPr>
          <w:p w:rsidR="008603E4" w:rsidRPr="00592647" w:rsidRDefault="008603E4" w:rsidP="004F3E13">
            <w:pPr>
              <w:pStyle w:val="Tabletext"/>
              <w:spacing w:before="0" w:after="0"/>
              <w:rPr>
                <w:sz w:val="21"/>
                <w:szCs w:val="21"/>
                <w:lang w:val="es-ES_tradnl"/>
              </w:rPr>
            </w:pPr>
          </w:p>
        </w:tc>
      </w:tr>
      <w:tr w:rsidR="008603E4" w:rsidRPr="00486227" w:rsidTr="006E49DA">
        <w:trPr>
          <w:cantSplit/>
          <w:jc w:val="center"/>
        </w:trPr>
        <w:tc>
          <w:tcPr>
            <w:tcW w:w="2893" w:type="dxa"/>
            <w:vMerge w:val="restart"/>
            <w:noWrap/>
            <w:tcMar>
              <w:left w:w="57" w:type="dxa"/>
              <w:right w:w="57" w:type="dxa"/>
            </w:tcMar>
          </w:tcPr>
          <w:p w:rsidR="008603E4" w:rsidRPr="00592647" w:rsidRDefault="008603E4" w:rsidP="004F3E13">
            <w:pPr>
              <w:pStyle w:val="Tabletext"/>
              <w:spacing w:before="0" w:after="0"/>
              <w:jc w:val="left"/>
              <w:rPr>
                <w:sz w:val="21"/>
                <w:szCs w:val="21"/>
                <w:lang w:val="es-ES_tradnl"/>
              </w:rPr>
            </w:pPr>
            <w:r w:rsidRPr="00592647">
              <w:rPr>
                <w:sz w:val="21"/>
                <w:szCs w:val="21"/>
                <w:lang w:val="es-ES_tradnl"/>
              </w:rPr>
              <w:t xml:space="preserve">Armenia, Egipto, Unión Europea, Guyana Francesa (Departamento francés de la), Indonesia, Kazajstán, Líbano, Libia, Mauricio, Nigeria, Qatar, Arabia Saudita, EAU, Yemen </w:t>
            </w:r>
          </w:p>
          <w:p w:rsidR="008603E4" w:rsidRPr="00592647" w:rsidRDefault="008603E4" w:rsidP="004F3E13">
            <w:pPr>
              <w:pStyle w:val="Tabletext"/>
              <w:spacing w:before="0" w:after="0"/>
              <w:jc w:val="left"/>
              <w:rPr>
                <w:sz w:val="21"/>
                <w:szCs w:val="21"/>
                <w:lang w:val="es-ES_tradnl"/>
              </w:rPr>
            </w:pPr>
            <w:r w:rsidRPr="00592647">
              <w:rPr>
                <w:sz w:val="21"/>
                <w:szCs w:val="21"/>
                <w:lang w:val="es-ES_tradnl"/>
              </w:rPr>
              <w:t>Véase el Anexo 2/[2]</w:t>
            </w:r>
            <w:r w:rsidRPr="00592647">
              <w:rPr>
                <w:sz w:val="21"/>
                <w:szCs w:val="21"/>
                <w:lang w:val="es-ES_tradnl"/>
              </w:rPr>
              <w:br/>
              <w:t>Véase el Cuadro 11/[3]</w:t>
            </w:r>
          </w:p>
        </w:tc>
        <w:tc>
          <w:tcPr>
            <w:tcW w:w="938" w:type="dxa"/>
          </w:tcPr>
          <w:p w:rsidR="008603E4" w:rsidRPr="00F449C7" w:rsidRDefault="008603E4" w:rsidP="004F3E13">
            <w:pPr>
              <w:pStyle w:val="Tabletext"/>
              <w:spacing w:before="0" w:after="0"/>
              <w:rPr>
                <w:szCs w:val="22"/>
                <w:lang w:val="es-ES_tradnl"/>
              </w:rPr>
            </w:pPr>
            <w:r w:rsidRPr="00F449C7">
              <w:rPr>
                <w:rFonts w:eastAsia="MS Mincho"/>
                <w:iCs/>
                <w:szCs w:val="22"/>
                <w:lang w:val="es-ES_tradnl" w:eastAsia="ja-JP" w:bidi="he-IL"/>
              </w:rPr>
              <w:t>f</w:t>
            </w:r>
            <w:r w:rsidRPr="00F449C7">
              <w:rPr>
                <w:rFonts w:eastAsia="MS Mincho"/>
                <w:iCs/>
                <w:szCs w:val="22"/>
                <w:vertAlign w:val="subscript"/>
                <w:lang w:val="es-ES_tradnl" w:eastAsia="ja-JP" w:bidi="he-IL"/>
              </w:rPr>
              <w:t>EU1</w:t>
            </w:r>
          </w:p>
        </w:tc>
        <w:tc>
          <w:tcPr>
            <w:tcW w:w="842" w:type="dxa"/>
          </w:tcPr>
          <w:p w:rsidR="008603E4" w:rsidRPr="00F449C7" w:rsidRDefault="008603E4" w:rsidP="004F3E13">
            <w:pPr>
              <w:pStyle w:val="Tabletext"/>
              <w:spacing w:before="0" w:after="0"/>
              <w:rPr>
                <w:szCs w:val="22"/>
                <w:lang w:val="es-ES_tradnl"/>
              </w:rPr>
            </w:pPr>
            <w:r w:rsidRPr="00F449C7">
              <w:rPr>
                <w:szCs w:val="22"/>
                <w:lang w:val="es-ES_tradnl"/>
              </w:rPr>
              <w:t>869,85</w:t>
            </w:r>
          </w:p>
        </w:tc>
        <w:tc>
          <w:tcPr>
            <w:tcW w:w="1276" w:type="dxa"/>
          </w:tcPr>
          <w:p w:rsidR="008603E4" w:rsidRPr="00F449C7" w:rsidRDefault="008603E4" w:rsidP="00ED2574">
            <w:pPr>
              <w:pStyle w:val="Tabletext"/>
              <w:spacing w:before="0" w:after="0"/>
              <w:jc w:val="center"/>
              <w:rPr>
                <w:szCs w:val="22"/>
                <w:lang w:val="es-ES_tradnl"/>
              </w:rPr>
            </w:pPr>
            <w:r w:rsidRPr="00F449C7">
              <w:rPr>
                <w:szCs w:val="22"/>
                <w:lang w:val="es-ES_tradnl"/>
              </w:rPr>
              <w:t>R3</w:t>
            </w:r>
          </w:p>
        </w:tc>
        <w:tc>
          <w:tcPr>
            <w:tcW w:w="992" w:type="dxa"/>
          </w:tcPr>
          <w:p w:rsidR="008603E4" w:rsidRPr="00F449C7" w:rsidRDefault="008603E4" w:rsidP="00ED2574">
            <w:pPr>
              <w:pStyle w:val="Tabletext"/>
              <w:spacing w:before="0" w:after="0"/>
              <w:jc w:val="center"/>
              <w:rPr>
                <w:szCs w:val="22"/>
                <w:lang w:val="es-ES_tradnl"/>
              </w:rPr>
            </w:pPr>
            <w:r w:rsidRPr="00F449C7">
              <w:rPr>
                <w:szCs w:val="22"/>
                <w:lang w:val="es-ES_tradnl"/>
              </w:rPr>
              <w:t>400</w:t>
            </w:r>
          </w:p>
        </w:tc>
        <w:tc>
          <w:tcPr>
            <w:tcW w:w="2202" w:type="dxa"/>
            <w:vMerge w:val="restart"/>
          </w:tcPr>
          <w:p w:rsidR="008603E4" w:rsidRPr="00592647" w:rsidRDefault="008603E4" w:rsidP="004F3E13">
            <w:pPr>
              <w:pStyle w:val="Tabletext"/>
              <w:spacing w:before="0" w:after="0"/>
              <w:rPr>
                <w:sz w:val="21"/>
                <w:szCs w:val="21"/>
                <w:lang w:val="es-ES_tradnl"/>
              </w:rPr>
            </w:pPr>
            <w:r w:rsidRPr="00592647">
              <w:rPr>
                <w:sz w:val="21"/>
                <w:szCs w:val="21"/>
                <w:lang w:val="es-ES_tradnl"/>
              </w:rPr>
              <w:t>ETSI EN 300 220</w:t>
            </w:r>
          </w:p>
        </w:tc>
      </w:tr>
      <w:tr w:rsidR="008603E4" w:rsidRPr="00486227" w:rsidTr="006E49DA">
        <w:trPr>
          <w:cantSplit/>
          <w:trHeight w:val="202"/>
          <w:jc w:val="center"/>
        </w:trPr>
        <w:tc>
          <w:tcPr>
            <w:tcW w:w="2893" w:type="dxa"/>
            <w:vMerge/>
            <w:noWrap/>
            <w:tcMar>
              <w:left w:w="57" w:type="dxa"/>
              <w:right w:w="57" w:type="dxa"/>
            </w:tcMar>
            <w:vAlign w:val="bottom"/>
          </w:tcPr>
          <w:p w:rsidR="008603E4" w:rsidRPr="00592647" w:rsidRDefault="008603E4" w:rsidP="004F3E13">
            <w:pPr>
              <w:pStyle w:val="Tabletext"/>
              <w:spacing w:before="0" w:after="0"/>
              <w:jc w:val="left"/>
              <w:rPr>
                <w:sz w:val="21"/>
                <w:szCs w:val="21"/>
                <w:lang w:val="es-ES_tradnl"/>
              </w:rPr>
            </w:pPr>
          </w:p>
        </w:tc>
        <w:tc>
          <w:tcPr>
            <w:tcW w:w="938" w:type="dxa"/>
            <w:vMerge w:val="restart"/>
          </w:tcPr>
          <w:p w:rsidR="008603E4" w:rsidRPr="00F449C7" w:rsidRDefault="008603E4" w:rsidP="004F3E13">
            <w:pPr>
              <w:pStyle w:val="Tabletext"/>
              <w:spacing w:before="0" w:after="0"/>
              <w:rPr>
                <w:szCs w:val="22"/>
                <w:lang w:val="es-ES_tradnl"/>
              </w:rPr>
            </w:pPr>
            <w:r w:rsidRPr="00F449C7">
              <w:rPr>
                <w:rFonts w:eastAsia="MS Mincho"/>
                <w:iCs/>
                <w:szCs w:val="22"/>
                <w:lang w:val="es-ES_tradnl" w:eastAsia="ja-JP" w:bidi="he-IL"/>
              </w:rPr>
              <w:t>f</w:t>
            </w:r>
            <w:r w:rsidRPr="00F449C7">
              <w:rPr>
                <w:rFonts w:eastAsia="MS Mincho"/>
                <w:iCs/>
                <w:szCs w:val="22"/>
                <w:vertAlign w:val="subscript"/>
                <w:lang w:val="es-ES_tradnl" w:eastAsia="ja-JP" w:bidi="he-IL"/>
              </w:rPr>
              <w:t>EU2</w:t>
            </w:r>
          </w:p>
        </w:tc>
        <w:tc>
          <w:tcPr>
            <w:tcW w:w="842" w:type="dxa"/>
            <w:vMerge w:val="restart"/>
          </w:tcPr>
          <w:p w:rsidR="008603E4" w:rsidRPr="00F449C7" w:rsidRDefault="008603E4" w:rsidP="004F3E13">
            <w:pPr>
              <w:pStyle w:val="Tabletext"/>
              <w:spacing w:before="0" w:after="0"/>
              <w:rPr>
                <w:szCs w:val="22"/>
                <w:lang w:val="es-ES_tradnl"/>
              </w:rPr>
            </w:pPr>
            <w:r w:rsidRPr="00F449C7">
              <w:rPr>
                <w:szCs w:val="22"/>
                <w:lang w:val="es-ES_tradnl"/>
              </w:rPr>
              <w:t>868,40</w:t>
            </w:r>
          </w:p>
        </w:tc>
        <w:tc>
          <w:tcPr>
            <w:tcW w:w="1276" w:type="dxa"/>
          </w:tcPr>
          <w:p w:rsidR="008603E4" w:rsidRPr="00F449C7" w:rsidRDefault="008603E4" w:rsidP="00ED2574">
            <w:pPr>
              <w:pStyle w:val="Tabletext"/>
              <w:spacing w:before="0" w:after="0"/>
              <w:jc w:val="center"/>
              <w:rPr>
                <w:szCs w:val="22"/>
                <w:lang w:val="es-ES_tradnl"/>
              </w:rPr>
            </w:pPr>
            <w:r w:rsidRPr="00F449C7">
              <w:rPr>
                <w:szCs w:val="22"/>
                <w:lang w:val="es-ES_tradnl"/>
              </w:rPr>
              <w:t>R2</w:t>
            </w:r>
          </w:p>
        </w:tc>
        <w:tc>
          <w:tcPr>
            <w:tcW w:w="992" w:type="dxa"/>
          </w:tcPr>
          <w:p w:rsidR="008603E4" w:rsidRPr="00F449C7" w:rsidRDefault="008603E4" w:rsidP="00ED2574">
            <w:pPr>
              <w:pStyle w:val="Tabletext"/>
              <w:spacing w:before="0" w:after="0"/>
              <w:jc w:val="center"/>
              <w:rPr>
                <w:szCs w:val="22"/>
                <w:lang w:val="es-ES_tradnl"/>
              </w:rPr>
            </w:pPr>
            <w:r w:rsidRPr="00F449C7">
              <w:rPr>
                <w:szCs w:val="22"/>
                <w:lang w:val="es-ES_tradnl"/>
              </w:rPr>
              <w:t>300</w:t>
            </w:r>
          </w:p>
        </w:tc>
        <w:tc>
          <w:tcPr>
            <w:tcW w:w="2202" w:type="dxa"/>
            <w:vMerge/>
          </w:tcPr>
          <w:p w:rsidR="008603E4" w:rsidRPr="00592647" w:rsidRDefault="008603E4" w:rsidP="004F3E13">
            <w:pPr>
              <w:pStyle w:val="Tabletext"/>
              <w:spacing w:before="0" w:after="0"/>
              <w:rPr>
                <w:sz w:val="21"/>
                <w:szCs w:val="21"/>
                <w:lang w:val="es-ES_tradnl"/>
              </w:rPr>
            </w:pPr>
          </w:p>
        </w:tc>
      </w:tr>
      <w:tr w:rsidR="008603E4" w:rsidRPr="00486227" w:rsidDel="004556A3" w:rsidTr="006E49DA">
        <w:trPr>
          <w:cantSplit/>
          <w:trHeight w:val="201"/>
          <w:jc w:val="center"/>
        </w:trPr>
        <w:tc>
          <w:tcPr>
            <w:tcW w:w="2893" w:type="dxa"/>
            <w:vMerge/>
            <w:noWrap/>
            <w:tcMar>
              <w:left w:w="57" w:type="dxa"/>
              <w:right w:w="57" w:type="dxa"/>
            </w:tcMar>
          </w:tcPr>
          <w:p w:rsidR="008603E4" w:rsidRPr="00592647" w:rsidRDefault="008603E4" w:rsidP="004F3E13">
            <w:pPr>
              <w:pStyle w:val="Tabletext"/>
              <w:spacing w:before="0" w:after="0"/>
              <w:jc w:val="left"/>
              <w:rPr>
                <w:sz w:val="21"/>
                <w:szCs w:val="21"/>
                <w:lang w:val="es-ES_tradnl"/>
              </w:rPr>
            </w:pPr>
          </w:p>
        </w:tc>
        <w:tc>
          <w:tcPr>
            <w:tcW w:w="938" w:type="dxa"/>
            <w:vMerge/>
          </w:tcPr>
          <w:p w:rsidR="008603E4" w:rsidRPr="00F449C7" w:rsidRDefault="008603E4" w:rsidP="004F3E13">
            <w:pPr>
              <w:pStyle w:val="Tabletext"/>
              <w:spacing w:before="0" w:after="0"/>
              <w:rPr>
                <w:rFonts w:eastAsia="MS Mincho"/>
                <w:iCs/>
                <w:szCs w:val="22"/>
                <w:lang w:val="es-ES_tradnl" w:eastAsia="ja-JP" w:bidi="he-IL"/>
              </w:rPr>
            </w:pPr>
          </w:p>
        </w:tc>
        <w:tc>
          <w:tcPr>
            <w:tcW w:w="842" w:type="dxa"/>
            <w:vMerge/>
          </w:tcPr>
          <w:p w:rsidR="008603E4" w:rsidRPr="00F449C7" w:rsidRDefault="008603E4" w:rsidP="004F3E13">
            <w:pPr>
              <w:pStyle w:val="Tabletext"/>
              <w:spacing w:before="0" w:after="0"/>
              <w:rPr>
                <w:szCs w:val="22"/>
                <w:lang w:val="es-ES_tradnl"/>
              </w:rPr>
            </w:pPr>
          </w:p>
        </w:tc>
        <w:tc>
          <w:tcPr>
            <w:tcW w:w="1276" w:type="dxa"/>
          </w:tcPr>
          <w:p w:rsidR="008603E4" w:rsidRPr="00F449C7" w:rsidRDefault="008603E4" w:rsidP="00ED2574">
            <w:pPr>
              <w:pStyle w:val="Tabletext"/>
              <w:spacing w:before="0" w:after="0"/>
              <w:jc w:val="center"/>
              <w:rPr>
                <w:szCs w:val="22"/>
                <w:lang w:val="es-ES_tradnl"/>
              </w:rPr>
            </w:pPr>
            <w:r w:rsidRPr="00F449C7">
              <w:rPr>
                <w:szCs w:val="22"/>
                <w:lang w:val="es-ES_tradnl"/>
              </w:rPr>
              <w:t>R1</w:t>
            </w:r>
          </w:p>
        </w:tc>
        <w:tc>
          <w:tcPr>
            <w:tcW w:w="992" w:type="dxa"/>
          </w:tcPr>
          <w:p w:rsidR="008603E4" w:rsidRPr="00F449C7" w:rsidDel="004556A3" w:rsidRDefault="008603E4" w:rsidP="00ED2574">
            <w:pPr>
              <w:pStyle w:val="Tabletext"/>
              <w:spacing w:before="0" w:after="0"/>
              <w:jc w:val="center"/>
              <w:rPr>
                <w:szCs w:val="22"/>
                <w:lang w:val="es-ES_tradnl"/>
              </w:rPr>
            </w:pPr>
            <w:r w:rsidRPr="00F449C7">
              <w:rPr>
                <w:szCs w:val="22"/>
                <w:lang w:val="es-ES_tradnl"/>
              </w:rPr>
              <w:t>300</w:t>
            </w:r>
          </w:p>
        </w:tc>
        <w:tc>
          <w:tcPr>
            <w:tcW w:w="2202" w:type="dxa"/>
            <w:vMerge/>
          </w:tcPr>
          <w:p w:rsidR="008603E4" w:rsidRPr="00592647" w:rsidRDefault="008603E4" w:rsidP="004F3E13">
            <w:pPr>
              <w:pStyle w:val="Tabletext"/>
              <w:spacing w:before="0" w:after="0"/>
              <w:rPr>
                <w:sz w:val="21"/>
                <w:szCs w:val="21"/>
                <w:lang w:val="es-ES_tradnl"/>
              </w:rPr>
            </w:pPr>
          </w:p>
        </w:tc>
      </w:tr>
      <w:tr w:rsidR="008603E4" w:rsidRPr="008603E4" w:rsidTr="006E49DA">
        <w:trPr>
          <w:cantSplit/>
          <w:jc w:val="center"/>
        </w:trPr>
        <w:tc>
          <w:tcPr>
            <w:tcW w:w="2893" w:type="dxa"/>
            <w:vMerge w:val="restart"/>
            <w:noWrap/>
            <w:tcMar>
              <w:left w:w="57" w:type="dxa"/>
              <w:right w:w="57" w:type="dxa"/>
            </w:tcMar>
          </w:tcPr>
          <w:p w:rsidR="008603E4" w:rsidRPr="00592647" w:rsidRDefault="008603E4" w:rsidP="004F3E13">
            <w:pPr>
              <w:pStyle w:val="Tabletext"/>
              <w:spacing w:before="0" w:after="0"/>
              <w:jc w:val="left"/>
              <w:rPr>
                <w:sz w:val="21"/>
                <w:szCs w:val="21"/>
                <w:lang w:val="es-ES_tradnl"/>
              </w:rPr>
            </w:pPr>
            <w:r w:rsidRPr="00592647">
              <w:rPr>
                <w:sz w:val="21"/>
                <w:szCs w:val="21"/>
                <w:lang w:val="es-ES_tradnl"/>
              </w:rPr>
              <w:t>Jordania</w:t>
            </w:r>
          </w:p>
          <w:p w:rsidR="008603E4" w:rsidRPr="00592647" w:rsidRDefault="008603E4" w:rsidP="004F3E13">
            <w:pPr>
              <w:pStyle w:val="Tabletext"/>
              <w:spacing w:before="0" w:after="0"/>
              <w:jc w:val="left"/>
              <w:rPr>
                <w:sz w:val="21"/>
                <w:szCs w:val="21"/>
                <w:lang w:val="es-ES_tradnl"/>
              </w:rPr>
            </w:pPr>
            <w:r w:rsidRPr="00592647">
              <w:rPr>
                <w:sz w:val="21"/>
                <w:szCs w:val="21"/>
                <w:lang w:val="es-ES_tradnl"/>
              </w:rPr>
              <w:t>Véase el Anexo 2/[2]</w:t>
            </w:r>
            <w:r w:rsidRPr="00592647">
              <w:rPr>
                <w:sz w:val="21"/>
                <w:szCs w:val="21"/>
                <w:lang w:val="es-ES_tradnl"/>
              </w:rPr>
              <w:br/>
              <w:t>Véase el Cuadro 11/[3]</w:t>
            </w:r>
          </w:p>
        </w:tc>
        <w:tc>
          <w:tcPr>
            <w:tcW w:w="938" w:type="dxa"/>
          </w:tcPr>
          <w:p w:rsidR="008603E4" w:rsidRPr="00F449C7" w:rsidRDefault="008603E4" w:rsidP="004F3E13">
            <w:pPr>
              <w:pStyle w:val="Tabletext"/>
              <w:spacing w:before="0" w:after="0"/>
              <w:rPr>
                <w:szCs w:val="22"/>
                <w:lang w:val="es-ES_tradnl"/>
              </w:rPr>
            </w:pPr>
            <w:r w:rsidRPr="00F449C7">
              <w:rPr>
                <w:rFonts w:eastAsia="MS Mincho"/>
                <w:iCs/>
                <w:szCs w:val="22"/>
                <w:lang w:val="es-ES_tradnl" w:eastAsia="ja-JP" w:bidi="he-IL"/>
              </w:rPr>
              <w:t>f</w:t>
            </w:r>
            <w:r w:rsidRPr="00F449C7">
              <w:rPr>
                <w:rFonts w:eastAsia="MS Mincho"/>
                <w:iCs/>
                <w:szCs w:val="22"/>
                <w:vertAlign w:val="subscript"/>
                <w:lang w:val="es-ES_tradnl" w:eastAsia="ja-JP" w:bidi="he-IL"/>
              </w:rPr>
              <w:t>EU1</w:t>
            </w:r>
          </w:p>
        </w:tc>
        <w:tc>
          <w:tcPr>
            <w:tcW w:w="842" w:type="dxa"/>
          </w:tcPr>
          <w:p w:rsidR="008603E4" w:rsidRPr="00F449C7" w:rsidRDefault="008603E4" w:rsidP="004F3E13">
            <w:pPr>
              <w:pStyle w:val="Tabletext"/>
              <w:spacing w:before="0" w:after="0"/>
              <w:rPr>
                <w:szCs w:val="22"/>
                <w:lang w:val="es-ES_tradnl"/>
              </w:rPr>
            </w:pPr>
            <w:r w:rsidRPr="00F449C7">
              <w:rPr>
                <w:szCs w:val="22"/>
                <w:lang w:val="es-ES_tradnl"/>
              </w:rPr>
              <w:t>869,85</w:t>
            </w:r>
          </w:p>
        </w:tc>
        <w:tc>
          <w:tcPr>
            <w:tcW w:w="1276" w:type="dxa"/>
          </w:tcPr>
          <w:p w:rsidR="008603E4" w:rsidRPr="00F449C7" w:rsidRDefault="008603E4" w:rsidP="00ED2574">
            <w:pPr>
              <w:pStyle w:val="Tabletext"/>
              <w:spacing w:before="0" w:after="0"/>
              <w:jc w:val="center"/>
              <w:rPr>
                <w:szCs w:val="22"/>
                <w:lang w:val="es-ES_tradnl"/>
              </w:rPr>
            </w:pPr>
            <w:r w:rsidRPr="00F449C7">
              <w:rPr>
                <w:szCs w:val="22"/>
                <w:lang w:val="es-ES_tradnl"/>
              </w:rPr>
              <w:t>R3</w:t>
            </w:r>
          </w:p>
        </w:tc>
        <w:tc>
          <w:tcPr>
            <w:tcW w:w="992" w:type="dxa"/>
          </w:tcPr>
          <w:p w:rsidR="008603E4" w:rsidRPr="00F449C7" w:rsidRDefault="008603E4" w:rsidP="00ED2574">
            <w:pPr>
              <w:pStyle w:val="Tabletext"/>
              <w:spacing w:before="0" w:after="0"/>
              <w:jc w:val="center"/>
              <w:rPr>
                <w:szCs w:val="22"/>
                <w:lang w:val="es-ES_tradnl"/>
              </w:rPr>
            </w:pPr>
            <w:r w:rsidRPr="00F449C7">
              <w:rPr>
                <w:szCs w:val="22"/>
                <w:lang w:val="es-ES_tradnl"/>
              </w:rPr>
              <w:t>400</w:t>
            </w:r>
          </w:p>
        </w:tc>
        <w:tc>
          <w:tcPr>
            <w:tcW w:w="2202" w:type="dxa"/>
            <w:vMerge w:val="restart"/>
          </w:tcPr>
          <w:p w:rsidR="008603E4" w:rsidRPr="00592647" w:rsidRDefault="008603E4" w:rsidP="004F3E13">
            <w:pPr>
              <w:pStyle w:val="Tabletext"/>
              <w:spacing w:before="0" w:after="0"/>
              <w:jc w:val="left"/>
              <w:rPr>
                <w:sz w:val="21"/>
                <w:szCs w:val="21"/>
                <w:lang w:val="es-ES_tradnl"/>
              </w:rPr>
            </w:pPr>
            <w:r w:rsidRPr="00592647">
              <w:rPr>
                <w:sz w:val="21"/>
                <w:szCs w:val="21"/>
                <w:lang w:val="es-ES_tradnl"/>
              </w:rPr>
              <w:t>ETSI EN 300 220</w:t>
            </w:r>
          </w:p>
          <w:p w:rsidR="008603E4" w:rsidRPr="00592647" w:rsidRDefault="008603E4" w:rsidP="004F3E13">
            <w:pPr>
              <w:pStyle w:val="Tabletext"/>
              <w:spacing w:before="0" w:after="0"/>
              <w:jc w:val="left"/>
              <w:rPr>
                <w:sz w:val="21"/>
                <w:szCs w:val="21"/>
                <w:lang w:val="es-ES_tradnl"/>
              </w:rPr>
            </w:pPr>
            <w:r w:rsidRPr="00592647">
              <w:rPr>
                <w:sz w:val="21"/>
                <w:szCs w:val="21"/>
                <w:lang w:val="es-ES_tradnl"/>
              </w:rPr>
              <w:t>Nota: El certifi</w:t>
            </w:r>
            <w:r w:rsidR="00817F05">
              <w:rPr>
                <w:sz w:val="21"/>
                <w:szCs w:val="21"/>
                <w:lang w:val="es-ES_tradnl"/>
              </w:rPr>
              <w:t>cado de aprobación expira el 11 </w:t>
            </w:r>
            <w:r w:rsidRPr="00592647">
              <w:rPr>
                <w:sz w:val="21"/>
                <w:szCs w:val="21"/>
                <w:lang w:val="es-ES_tradnl"/>
              </w:rPr>
              <w:t>de mayo de 2017.</w:t>
            </w:r>
          </w:p>
        </w:tc>
      </w:tr>
      <w:tr w:rsidR="008603E4" w:rsidRPr="00486227" w:rsidTr="006E49DA">
        <w:trPr>
          <w:cantSplit/>
          <w:trHeight w:val="202"/>
          <w:jc w:val="center"/>
        </w:trPr>
        <w:tc>
          <w:tcPr>
            <w:tcW w:w="2893" w:type="dxa"/>
            <w:vMerge/>
            <w:noWrap/>
            <w:tcMar>
              <w:left w:w="57" w:type="dxa"/>
              <w:right w:w="57" w:type="dxa"/>
            </w:tcMar>
            <w:vAlign w:val="bottom"/>
          </w:tcPr>
          <w:p w:rsidR="008603E4" w:rsidRPr="00486227" w:rsidRDefault="008603E4" w:rsidP="004F3E13">
            <w:pPr>
              <w:pStyle w:val="Tabletext"/>
              <w:spacing w:before="0" w:after="0"/>
              <w:jc w:val="left"/>
              <w:rPr>
                <w:lang w:val="es-ES_tradnl"/>
              </w:rPr>
            </w:pPr>
          </w:p>
        </w:tc>
        <w:tc>
          <w:tcPr>
            <w:tcW w:w="938" w:type="dxa"/>
            <w:vMerge w:val="restart"/>
          </w:tcPr>
          <w:p w:rsidR="008603E4" w:rsidRPr="00F449C7" w:rsidRDefault="008603E4" w:rsidP="004F3E13">
            <w:pPr>
              <w:pStyle w:val="Tabletext"/>
              <w:spacing w:before="0" w:after="0"/>
              <w:rPr>
                <w:szCs w:val="22"/>
                <w:lang w:val="es-ES_tradnl"/>
              </w:rPr>
            </w:pPr>
            <w:r w:rsidRPr="00F449C7">
              <w:rPr>
                <w:rFonts w:eastAsia="MS Mincho"/>
                <w:iCs/>
                <w:szCs w:val="22"/>
                <w:lang w:val="es-ES_tradnl" w:eastAsia="ja-JP" w:bidi="he-IL"/>
              </w:rPr>
              <w:t>f</w:t>
            </w:r>
            <w:r w:rsidRPr="00F449C7">
              <w:rPr>
                <w:rFonts w:eastAsia="MS Mincho"/>
                <w:iCs/>
                <w:szCs w:val="22"/>
                <w:vertAlign w:val="subscript"/>
                <w:lang w:val="es-ES_tradnl" w:eastAsia="ja-JP" w:bidi="he-IL"/>
              </w:rPr>
              <w:t>EU2</w:t>
            </w:r>
          </w:p>
        </w:tc>
        <w:tc>
          <w:tcPr>
            <w:tcW w:w="842" w:type="dxa"/>
            <w:vMerge w:val="restart"/>
          </w:tcPr>
          <w:p w:rsidR="008603E4" w:rsidRPr="00F449C7" w:rsidRDefault="008603E4" w:rsidP="004F3E13">
            <w:pPr>
              <w:pStyle w:val="Tabletext"/>
              <w:spacing w:before="0" w:after="0"/>
              <w:rPr>
                <w:szCs w:val="22"/>
                <w:lang w:val="es-ES_tradnl"/>
              </w:rPr>
            </w:pPr>
            <w:r w:rsidRPr="00F449C7">
              <w:rPr>
                <w:szCs w:val="22"/>
                <w:lang w:val="es-ES_tradnl"/>
              </w:rPr>
              <w:t>868,40</w:t>
            </w:r>
          </w:p>
        </w:tc>
        <w:tc>
          <w:tcPr>
            <w:tcW w:w="1276" w:type="dxa"/>
          </w:tcPr>
          <w:p w:rsidR="008603E4" w:rsidRPr="00F449C7" w:rsidRDefault="008603E4" w:rsidP="00ED2574">
            <w:pPr>
              <w:pStyle w:val="Tabletext"/>
              <w:spacing w:before="0" w:after="0"/>
              <w:jc w:val="center"/>
              <w:rPr>
                <w:szCs w:val="22"/>
                <w:lang w:val="es-ES_tradnl"/>
              </w:rPr>
            </w:pPr>
            <w:r w:rsidRPr="00F449C7">
              <w:rPr>
                <w:szCs w:val="22"/>
                <w:lang w:val="es-ES_tradnl"/>
              </w:rPr>
              <w:t>R2</w:t>
            </w:r>
          </w:p>
        </w:tc>
        <w:tc>
          <w:tcPr>
            <w:tcW w:w="992" w:type="dxa"/>
          </w:tcPr>
          <w:p w:rsidR="008603E4" w:rsidRPr="00F449C7" w:rsidRDefault="008603E4" w:rsidP="00ED2574">
            <w:pPr>
              <w:pStyle w:val="Tabletext"/>
              <w:spacing w:before="0" w:after="0"/>
              <w:jc w:val="center"/>
              <w:rPr>
                <w:szCs w:val="22"/>
                <w:lang w:val="es-ES_tradnl"/>
              </w:rPr>
            </w:pPr>
            <w:r w:rsidRPr="00F449C7">
              <w:rPr>
                <w:szCs w:val="22"/>
                <w:lang w:val="es-ES_tradnl"/>
              </w:rPr>
              <w:t>300</w:t>
            </w:r>
          </w:p>
        </w:tc>
        <w:tc>
          <w:tcPr>
            <w:tcW w:w="2202" w:type="dxa"/>
            <w:vMerge/>
          </w:tcPr>
          <w:p w:rsidR="008603E4" w:rsidRPr="00486227" w:rsidRDefault="008603E4" w:rsidP="004F3E13">
            <w:pPr>
              <w:pStyle w:val="Tabletext"/>
              <w:spacing w:before="0" w:after="0"/>
              <w:jc w:val="left"/>
              <w:rPr>
                <w:sz w:val="18"/>
                <w:szCs w:val="18"/>
                <w:lang w:val="es-ES_tradnl"/>
              </w:rPr>
            </w:pPr>
          </w:p>
        </w:tc>
      </w:tr>
      <w:tr w:rsidR="008603E4" w:rsidRPr="00486227" w:rsidDel="004556A3" w:rsidTr="006E49DA">
        <w:trPr>
          <w:cantSplit/>
          <w:trHeight w:val="201"/>
          <w:jc w:val="center"/>
        </w:trPr>
        <w:tc>
          <w:tcPr>
            <w:tcW w:w="2893" w:type="dxa"/>
            <w:vMerge/>
            <w:noWrap/>
            <w:tcMar>
              <w:left w:w="57" w:type="dxa"/>
              <w:right w:w="57" w:type="dxa"/>
            </w:tcMar>
          </w:tcPr>
          <w:p w:rsidR="008603E4" w:rsidRPr="00486227" w:rsidRDefault="008603E4" w:rsidP="004F3E13">
            <w:pPr>
              <w:pStyle w:val="Tabletext"/>
              <w:spacing w:before="0" w:after="0"/>
              <w:jc w:val="left"/>
              <w:rPr>
                <w:lang w:val="es-ES_tradnl"/>
              </w:rPr>
            </w:pPr>
          </w:p>
        </w:tc>
        <w:tc>
          <w:tcPr>
            <w:tcW w:w="938" w:type="dxa"/>
            <w:vMerge/>
          </w:tcPr>
          <w:p w:rsidR="008603E4" w:rsidRPr="00486227" w:rsidRDefault="008603E4" w:rsidP="004F3E13">
            <w:pPr>
              <w:pStyle w:val="Tabletext"/>
              <w:spacing w:before="0" w:after="0"/>
              <w:rPr>
                <w:rFonts w:eastAsia="MS Mincho"/>
                <w:iCs/>
                <w:szCs w:val="24"/>
                <w:lang w:val="es-ES_tradnl" w:eastAsia="ja-JP" w:bidi="he-IL"/>
              </w:rPr>
            </w:pPr>
          </w:p>
        </w:tc>
        <w:tc>
          <w:tcPr>
            <w:tcW w:w="842" w:type="dxa"/>
            <w:vMerge/>
          </w:tcPr>
          <w:p w:rsidR="008603E4" w:rsidRPr="00486227" w:rsidRDefault="008603E4" w:rsidP="004F3E13">
            <w:pPr>
              <w:pStyle w:val="Tabletext"/>
              <w:spacing w:before="0" w:after="0"/>
              <w:rPr>
                <w:lang w:val="es-ES_tradnl"/>
              </w:rPr>
            </w:pPr>
          </w:p>
        </w:tc>
        <w:tc>
          <w:tcPr>
            <w:tcW w:w="1276" w:type="dxa"/>
          </w:tcPr>
          <w:p w:rsidR="008603E4" w:rsidRPr="00F449C7" w:rsidRDefault="008603E4" w:rsidP="00ED2574">
            <w:pPr>
              <w:pStyle w:val="Tabletext"/>
              <w:spacing w:before="0" w:after="0"/>
              <w:jc w:val="center"/>
              <w:rPr>
                <w:szCs w:val="22"/>
                <w:lang w:val="es-ES_tradnl"/>
              </w:rPr>
            </w:pPr>
            <w:r w:rsidRPr="00F449C7">
              <w:rPr>
                <w:szCs w:val="22"/>
                <w:lang w:val="es-ES_tradnl"/>
              </w:rPr>
              <w:t>R1</w:t>
            </w:r>
          </w:p>
        </w:tc>
        <w:tc>
          <w:tcPr>
            <w:tcW w:w="992" w:type="dxa"/>
          </w:tcPr>
          <w:p w:rsidR="008603E4" w:rsidRPr="00F449C7" w:rsidDel="004556A3" w:rsidRDefault="008603E4" w:rsidP="00ED2574">
            <w:pPr>
              <w:pStyle w:val="Tabletext"/>
              <w:spacing w:before="0" w:after="0"/>
              <w:jc w:val="center"/>
              <w:rPr>
                <w:szCs w:val="22"/>
                <w:lang w:val="es-ES_tradnl"/>
              </w:rPr>
            </w:pPr>
            <w:r w:rsidRPr="00F449C7">
              <w:rPr>
                <w:szCs w:val="22"/>
                <w:lang w:val="es-ES_tradnl"/>
              </w:rPr>
              <w:t>300</w:t>
            </w:r>
          </w:p>
        </w:tc>
        <w:tc>
          <w:tcPr>
            <w:tcW w:w="2202" w:type="dxa"/>
            <w:vMerge/>
          </w:tcPr>
          <w:p w:rsidR="008603E4" w:rsidRPr="00486227" w:rsidRDefault="008603E4" w:rsidP="004F3E13">
            <w:pPr>
              <w:pStyle w:val="Tabletext"/>
              <w:spacing w:before="0" w:after="0"/>
              <w:jc w:val="left"/>
              <w:rPr>
                <w:sz w:val="18"/>
                <w:szCs w:val="18"/>
                <w:lang w:val="es-ES_tradnl"/>
              </w:rPr>
            </w:pPr>
          </w:p>
        </w:tc>
      </w:tr>
      <w:tr w:rsidR="008603E4" w:rsidRPr="00486227" w:rsidTr="006E49DA">
        <w:trPr>
          <w:cantSplit/>
          <w:jc w:val="center"/>
        </w:trPr>
        <w:tc>
          <w:tcPr>
            <w:tcW w:w="2893" w:type="dxa"/>
            <w:vMerge w:val="restart"/>
            <w:noWrap/>
            <w:tcMar>
              <w:left w:w="57" w:type="dxa"/>
              <w:right w:w="57" w:type="dxa"/>
            </w:tcMar>
          </w:tcPr>
          <w:p w:rsidR="008603E4" w:rsidRPr="00486227" w:rsidRDefault="008603E4" w:rsidP="004F3E13">
            <w:pPr>
              <w:pStyle w:val="Tabletext"/>
              <w:spacing w:before="0" w:after="0"/>
              <w:jc w:val="left"/>
              <w:rPr>
                <w:lang w:val="es-ES_tradnl"/>
              </w:rPr>
            </w:pPr>
            <w:r w:rsidRPr="00486227">
              <w:rPr>
                <w:lang w:val="es-ES_tradnl"/>
              </w:rPr>
              <w:t>Singapur</w:t>
            </w:r>
          </w:p>
          <w:p w:rsidR="008603E4" w:rsidRPr="00486227" w:rsidRDefault="008603E4" w:rsidP="004F3E13">
            <w:pPr>
              <w:pStyle w:val="Tabletext"/>
              <w:spacing w:before="0" w:after="0"/>
              <w:jc w:val="left"/>
              <w:rPr>
                <w:lang w:val="es-ES_tradnl"/>
              </w:rPr>
            </w:pPr>
            <w:r w:rsidRPr="00486227">
              <w:rPr>
                <w:lang w:val="es-ES_tradnl"/>
              </w:rPr>
              <w:t>Véase el Anexo 2/[2]</w:t>
            </w:r>
            <w:r w:rsidRPr="00486227">
              <w:rPr>
                <w:lang w:val="es-ES_tradnl"/>
              </w:rPr>
              <w:br/>
              <w:t>Véase el Cuadro 11/[3]</w:t>
            </w:r>
          </w:p>
        </w:tc>
        <w:tc>
          <w:tcPr>
            <w:tcW w:w="938" w:type="dxa"/>
          </w:tcPr>
          <w:p w:rsidR="008603E4" w:rsidRPr="00486227" w:rsidRDefault="008603E4" w:rsidP="004F3E13">
            <w:pPr>
              <w:pStyle w:val="Tabletext"/>
              <w:spacing w:before="0" w:after="0"/>
              <w:rPr>
                <w:lang w:val="es-ES_tradnl"/>
              </w:rPr>
            </w:pPr>
            <w:r w:rsidRPr="00F449C7">
              <w:rPr>
                <w:lang w:val="es-ES_tradnl"/>
              </w:rPr>
              <w:t>f</w:t>
            </w:r>
            <w:r w:rsidRPr="00ED2574">
              <w:rPr>
                <w:rFonts w:eastAsia="MS Mincho"/>
                <w:iCs/>
                <w:szCs w:val="22"/>
                <w:vertAlign w:val="subscript"/>
                <w:lang w:val="es-ES_tradnl" w:eastAsia="ja-JP" w:bidi="he-IL"/>
              </w:rPr>
              <w:t>EU1</w:t>
            </w:r>
          </w:p>
        </w:tc>
        <w:tc>
          <w:tcPr>
            <w:tcW w:w="842" w:type="dxa"/>
          </w:tcPr>
          <w:p w:rsidR="008603E4" w:rsidRPr="00486227" w:rsidRDefault="008603E4" w:rsidP="004F3E13">
            <w:pPr>
              <w:pStyle w:val="Tabletext"/>
              <w:spacing w:before="0" w:after="0"/>
              <w:rPr>
                <w:lang w:val="es-ES_tradnl"/>
              </w:rPr>
            </w:pPr>
            <w:r w:rsidRPr="00486227">
              <w:rPr>
                <w:lang w:val="es-ES_tradnl"/>
              </w:rPr>
              <w:t>869,85</w:t>
            </w:r>
          </w:p>
        </w:tc>
        <w:tc>
          <w:tcPr>
            <w:tcW w:w="1276" w:type="dxa"/>
          </w:tcPr>
          <w:p w:rsidR="008603E4" w:rsidRPr="00486227" w:rsidRDefault="008603E4" w:rsidP="00ED2574">
            <w:pPr>
              <w:pStyle w:val="Tabletext"/>
              <w:spacing w:before="0" w:after="0"/>
              <w:jc w:val="center"/>
              <w:rPr>
                <w:lang w:val="es-ES_tradnl"/>
              </w:rPr>
            </w:pPr>
            <w:r w:rsidRPr="00486227">
              <w:rPr>
                <w:lang w:val="es-ES_tradnl"/>
              </w:rPr>
              <w:t>R3</w:t>
            </w:r>
          </w:p>
        </w:tc>
        <w:tc>
          <w:tcPr>
            <w:tcW w:w="992" w:type="dxa"/>
          </w:tcPr>
          <w:p w:rsidR="008603E4" w:rsidRPr="00486227" w:rsidRDefault="008603E4" w:rsidP="00ED2574">
            <w:pPr>
              <w:pStyle w:val="Tabletext"/>
              <w:spacing w:before="0" w:after="0"/>
              <w:jc w:val="center"/>
              <w:rPr>
                <w:lang w:val="es-ES_tradnl"/>
              </w:rPr>
            </w:pPr>
            <w:r w:rsidRPr="00486227">
              <w:rPr>
                <w:lang w:val="es-ES_tradnl"/>
              </w:rPr>
              <w:t>400</w:t>
            </w:r>
          </w:p>
        </w:tc>
        <w:tc>
          <w:tcPr>
            <w:tcW w:w="2202" w:type="dxa"/>
            <w:vMerge w:val="restart"/>
          </w:tcPr>
          <w:p w:rsidR="008603E4" w:rsidRPr="00486227" w:rsidRDefault="008603E4" w:rsidP="004F3E13">
            <w:pPr>
              <w:pStyle w:val="Tabletext"/>
              <w:spacing w:before="0" w:after="0"/>
              <w:jc w:val="left"/>
              <w:rPr>
                <w:lang w:val="es-ES_tradnl"/>
              </w:rPr>
            </w:pPr>
            <w:r w:rsidRPr="00486227">
              <w:rPr>
                <w:lang w:val="es-ES_tradnl"/>
              </w:rPr>
              <w:t>ETSI EN 300 220,</w:t>
            </w:r>
            <w:r w:rsidRPr="00486227">
              <w:rPr>
                <w:lang w:val="es-ES_tradnl"/>
              </w:rPr>
              <w:br/>
            </w:r>
            <w:r w:rsidRPr="00F449C7">
              <w:rPr>
                <w:lang w:val="es-ES_tradnl"/>
              </w:rPr>
              <w:t>TS SRD</w:t>
            </w:r>
          </w:p>
        </w:tc>
      </w:tr>
      <w:tr w:rsidR="008603E4" w:rsidRPr="00486227" w:rsidTr="006E49DA">
        <w:trPr>
          <w:cantSplit/>
          <w:trHeight w:val="202"/>
          <w:jc w:val="center"/>
        </w:trPr>
        <w:tc>
          <w:tcPr>
            <w:tcW w:w="2893" w:type="dxa"/>
            <w:vMerge/>
            <w:noWrap/>
            <w:tcMar>
              <w:left w:w="57" w:type="dxa"/>
              <w:right w:w="57" w:type="dxa"/>
            </w:tcMar>
            <w:vAlign w:val="bottom"/>
          </w:tcPr>
          <w:p w:rsidR="008603E4" w:rsidRPr="00486227" w:rsidRDefault="008603E4" w:rsidP="004F3E13">
            <w:pPr>
              <w:pStyle w:val="Tabletext"/>
              <w:spacing w:before="0" w:after="0"/>
              <w:jc w:val="left"/>
              <w:rPr>
                <w:lang w:val="es-ES_tradnl"/>
              </w:rPr>
            </w:pPr>
          </w:p>
        </w:tc>
        <w:tc>
          <w:tcPr>
            <w:tcW w:w="938" w:type="dxa"/>
            <w:vMerge w:val="restart"/>
          </w:tcPr>
          <w:p w:rsidR="008603E4" w:rsidRPr="00486227" w:rsidRDefault="008603E4" w:rsidP="004F3E13">
            <w:pPr>
              <w:pStyle w:val="Tabletext"/>
              <w:spacing w:before="0" w:after="0"/>
              <w:rPr>
                <w:lang w:val="es-ES_tradnl"/>
              </w:rPr>
            </w:pPr>
            <w:r w:rsidRPr="00486227">
              <w:rPr>
                <w:rFonts w:eastAsia="MS Mincho"/>
                <w:iCs/>
                <w:szCs w:val="24"/>
                <w:lang w:val="es-ES_tradnl" w:eastAsia="ja-JP" w:bidi="he-IL"/>
              </w:rPr>
              <w:t>f</w:t>
            </w:r>
            <w:r w:rsidRPr="00486227">
              <w:rPr>
                <w:rFonts w:eastAsia="MS Mincho"/>
                <w:iCs/>
                <w:szCs w:val="24"/>
                <w:vertAlign w:val="subscript"/>
                <w:lang w:val="es-ES_tradnl" w:eastAsia="ja-JP" w:bidi="he-IL"/>
              </w:rPr>
              <w:t>EU2</w:t>
            </w:r>
          </w:p>
        </w:tc>
        <w:tc>
          <w:tcPr>
            <w:tcW w:w="842" w:type="dxa"/>
            <w:vMerge w:val="restart"/>
          </w:tcPr>
          <w:p w:rsidR="008603E4" w:rsidRPr="00486227" w:rsidRDefault="008603E4" w:rsidP="004F3E13">
            <w:pPr>
              <w:pStyle w:val="Tabletext"/>
              <w:spacing w:before="0" w:after="0"/>
              <w:rPr>
                <w:lang w:val="es-ES_tradnl"/>
              </w:rPr>
            </w:pPr>
            <w:r w:rsidRPr="00486227">
              <w:rPr>
                <w:lang w:val="es-ES_tradnl"/>
              </w:rPr>
              <w:t>868,40</w:t>
            </w:r>
          </w:p>
        </w:tc>
        <w:tc>
          <w:tcPr>
            <w:tcW w:w="1276" w:type="dxa"/>
          </w:tcPr>
          <w:p w:rsidR="008603E4" w:rsidRPr="00486227" w:rsidRDefault="008603E4" w:rsidP="00ED2574">
            <w:pPr>
              <w:pStyle w:val="Tabletext"/>
              <w:spacing w:before="0" w:after="0"/>
              <w:jc w:val="center"/>
              <w:rPr>
                <w:lang w:val="es-ES_tradnl"/>
              </w:rPr>
            </w:pPr>
            <w:r w:rsidRPr="00486227">
              <w:rPr>
                <w:lang w:val="es-ES_tradnl"/>
              </w:rPr>
              <w:t>R2</w:t>
            </w:r>
          </w:p>
        </w:tc>
        <w:tc>
          <w:tcPr>
            <w:tcW w:w="992" w:type="dxa"/>
          </w:tcPr>
          <w:p w:rsidR="008603E4" w:rsidRPr="00486227" w:rsidRDefault="008603E4" w:rsidP="00ED2574">
            <w:pPr>
              <w:pStyle w:val="Tabletext"/>
              <w:spacing w:before="0" w:after="0"/>
              <w:jc w:val="center"/>
              <w:rPr>
                <w:lang w:val="es-ES_tradnl"/>
              </w:rPr>
            </w:pPr>
            <w:r w:rsidRPr="00486227">
              <w:rPr>
                <w:lang w:val="es-ES_tradnl"/>
              </w:rPr>
              <w:t>300</w:t>
            </w:r>
          </w:p>
        </w:tc>
        <w:tc>
          <w:tcPr>
            <w:tcW w:w="2202" w:type="dxa"/>
            <w:vMerge/>
          </w:tcPr>
          <w:p w:rsidR="008603E4" w:rsidRPr="00486227" w:rsidRDefault="008603E4" w:rsidP="004F3E13">
            <w:pPr>
              <w:pStyle w:val="Tabletext"/>
              <w:spacing w:before="0" w:after="0"/>
              <w:jc w:val="left"/>
              <w:rPr>
                <w:lang w:val="es-ES_tradnl"/>
              </w:rPr>
            </w:pPr>
          </w:p>
        </w:tc>
      </w:tr>
      <w:tr w:rsidR="008603E4" w:rsidRPr="00486227" w:rsidDel="004556A3" w:rsidTr="006E49DA">
        <w:trPr>
          <w:cantSplit/>
          <w:trHeight w:val="201"/>
          <w:jc w:val="center"/>
        </w:trPr>
        <w:tc>
          <w:tcPr>
            <w:tcW w:w="2893" w:type="dxa"/>
            <w:vMerge/>
            <w:noWrap/>
            <w:tcMar>
              <w:left w:w="57" w:type="dxa"/>
              <w:right w:w="57" w:type="dxa"/>
            </w:tcMar>
          </w:tcPr>
          <w:p w:rsidR="008603E4" w:rsidRPr="00486227" w:rsidRDefault="008603E4" w:rsidP="004F3E13">
            <w:pPr>
              <w:pStyle w:val="Tabletext"/>
              <w:spacing w:before="0" w:after="0"/>
              <w:jc w:val="left"/>
              <w:rPr>
                <w:lang w:val="es-ES_tradnl"/>
              </w:rPr>
            </w:pPr>
          </w:p>
        </w:tc>
        <w:tc>
          <w:tcPr>
            <w:tcW w:w="938" w:type="dxa"/>
            <w:vMerge/>
          </w:tcPr>
          <w:p w:rsidR="008603E4" w:rsidRPr="00486227" w:rsidRDefault="008603E4" w:rsidP="004F3E13">
            <w:pPr>
              <w:pStyle w:val="Tabletext"/>
              <w:spacing w:before="0" w:after="0"/>
              <w:rPr>
                <w:rFonts w:eastAsia="MS Mincho"/>
                <w:iCs/>
                <w:szCs w:val="24"/>
                <w:lang w:val="es-ES_tradnl" w:eastAsia="ja-JP" w:bidi="he-IL"/>
              </w:rPr>
            </w:pPr>
          </w:p>
        </w:tc>
        <w:tc>
          <w:tcPr>
            <w:tcW w:w="842" w:type="dxa"/>
            <w:vMerge/>
          </w:tcPr>
          <w:p w:rsidR="008603E4" w:rsidRPr="00486227" w:rsidRDefault="008603E4" w:rsidP="004F3E13">
            <w:pPr>
              <w:pStyle w:val="Tabletext"/>
              <w:spacing w:before="0" w:after="0"/>
              <w:rPr>
                <w:lang w:val="es-ES_tradnl"/>
              </w:rPr>
            </w:pPr>
          </w:p>
        </w:tc>
        <w:tc>
          <w:tcPr>
            <w:tcW w:w="1276" w:type="dxa"/>
          </w:tcPr>
          <w:p w:rsidR="008603E4" w:rsidRPr="00486227" w:rsidRDefault="008603E4" w:rsidP="00ED2574">
            <w:pPr>
              <w:pStyle w:val="Tabletext"/>
              <w:spacing w:before="0" w:after="0"/>
              <w:jc w:val="center"/>
              <w:rPr>
                <w:lang w:val="es-ES_tradnl"/>
              </w:rPr>
            </w:pPr>
            <w:r w:rsidRPr="00486227">
              <w:rPr>
                <w:lang w:val="es-ES_tradnl"/>
              </w:rPr>
              <w:t>R1</w:t>
            </w:r>
          </w:p>
        </w:tc>
        <w:tc>
          <w:tcPr>
            <w:tcW w:w="992" w:type="dxa"/>
          </w:tcPr>
          <w:p w:rsidR="008603E4" w:rsidRPr="00486227" w:rsidDel="004556A3" w:rsidRDefault="008603E4" w:rsidP="00ED2574">
            <w:pPr>
              <w:pStyle w:val="Tabletext"/>
              <w:spacing w:before="0" w:after="0"/>
              <w:jc w:val="center"/>
              <w:rPr>
                <w:lang w:val="es-ES_tradnl"/>
              </w:rPr>
            </w:pPr>
            <w:r w:rsidRPr="00486227">
              <w:rPr>
                <w:lang w:val="es-ES_tradnl"/>
              </w:rPr>
              <w:t>300</w:t>
            </w:r>
          </w:p>
        </w:tc>
        <w:tc>
          <w:tcPr>
            <w:tcW w:w="2202" w:type="dxa"/>
            <w:vMerge/>
          </w:tcPr>
          <w:p w:rsidR="008603E4" w:rsidRPr="00486227" w:rsidRDefault="008603E4" w:rsidP="004F3E13">
            <w:pPr>
              <w:pStyle w:val="Tabletext"/>
              <w:spacing w:before="0" w:after="0"/>
              <w:jc w:val="left"/>
              <w:rPr>
                <w:lang w:val="es-ES_tradnl"/>
              </w:rPr>
            </w:pPr>
          </w:p>
        </w:tc>
      </w:tr>
    </w:tbl>
    <w:p w:rsidR="008603E4" w:rsidRPr="00486227" w:rsidRDefault="008603E4" w:rsidP="008603E4">
      <w:pPr>
        <w:pStyle w:val="TableNo"/>
        <w:rPr>
          <w:lang w:val="es-ES_tradnl"/>
        </w:rPr>
      </w:pPr>
      <w:r w:rsidRPr="00486227">
        <w:rPr>
          <w:lang w:val="es-ES_tradnl"/>
        </w:rPr>
        <w:lastRenderedPageBreak/>
        <w:t>CUADRO 1 (</w:t>
      </w:r>
      <w:r w:rsidRPr="00486227">
        <w:rPr>
          <w:i/>
          <w:iCs/>
          <w:lang w:val="es-ES_tradnl"/>
        </w:rPr>
        <w:t>fin</w:t>
      </w:r>
      <w:r w:rsidRPr="00486227">
        <w:rPr>
          <w:lang w:val="es-ES_tradnl"/>
        </w:rPr>
        <w:t>)</w:t>
      </w:r>
    </w:p>
    <w:p w:rsidR="008603E4" w:rsidRPr="00486227" w:rsidRDefault="008603E4" w:rsidP="008603E4">
      <w:pPr>
        <w:pStyle w:val="Tabletitle"/>
        <w:rPr>
          <w:lang w:val="es-ES_tradnl"/>
        </w:rPr>
      </w:pPr>
      <w:r w:rsidRPr="00486227">
        <w:rPr>
          <w:lang w:val="es-ES_tradnl"/>
        </w:rPr>
        <w:t>Frecuencias centrales y requisitos de ancho de banda en las distintas zonas geográficas</w:t>
      </w:r>
    </w:p>
    <w:tbl>
      <w:tblPr>
        <w:tblW w:w="9143" w:type="dxa"/>
        <w:jc w:val="center"/>
        <w:tblBorders>
          <w:top w:val="single" w:sz="2" w:space="0" w:color="auto"/>
          <w:left w:val="single" w:sz="4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0A0" w:firstRow="1" w:lastRow="0" w:firstColumn="1" w:lastColumn="0" w:noHBand="0" w:noVBand="0"/>
      </w:tblPr>
      <w:tblGrid>
        <w:gridCol w:w="2907"/>
        <w:gridCol w:w="924"/>
        <w:gridCol w:w="840"/>
        <w:gridCol w:w="1287"/>
        <w:gridCol w:w="1008"/>
        <w:gridCol w:w="2177"/>
      </w:tblGrid>
      <w:tr w:rsidR="008603E4" w:rsidRPr="00486227" w:rsidTr="004F3E13">
        <w:trPr>
          <w:cantSplit/>
          <w:jc w:val="center"/>
        </w:trPr>
        <w:tc>
          <w:tcPr>
            <w:tcW w:w="2907" w:type="dxa"/>
            <w:vMerge w:val="restart"/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 w:rsidR="008603E4" w:rsidRPr="00486227" w:rsidRDefault="008603E4" w:rsidP="004F3E13">
            <w:pPr>
              <w:pStyle w:val="Tablehead"/>
              <w:jc w:val="left"/>
              <w:rPr>
                <w:lang w:val="es-ES_tradnl"/>
              </w:rPr>
            </w:pPr>
            <w:r w:rsidRPr="00486227">
              <w:rPr>
                <w:lang w:val="es-ES_tradnl"/>
              </w:rPr>
              <w:t>Zona geográfica</w:t>
            </w:r>
          </w:p>
        </w:tc>
        <w:tc>
          <w:tcPr>
            <w:tcW w:w="1764" w:type="dxa"/>
            <w:gridSpan w:val="2"/>
            <w:shd w:val="clear" w:color="auto" w:fill="auto"/>
            <w:tcMar>
              <w:left w:w="0" w:type="dxa"/>
              <w:right w:w="0" w:type="dxa"/>
            </w:tcMar>
          </w:tcPr>
          <w:p w:rsidR="008603E4" w:rsidRPr="00486227" w:rsidRDefault="008603E4" w:rsidP="004F3E13">
            <w:pPr>
              <w:pStyle w:val="Tablehead"/>
              <w:rPr>
                <w:lang w:val="es-ES_tradnl"/>
              </w:rPr>
            </w:pPr>
            <w:r w:rsidRPr="00486227">
              <w:rPr>
                <w:rFonts w:eastAsia="MS Mincho"/>
                <w:iCs/>
                <w:szCs w:val="24"/>
                <w:lang w:val="es-ES_tradnl" w:eastAsia="ja-JP" w:bidi="he-IL"/>
              </w:rPr>
              <w:t>Frecuencia central</w:t>
            </w:r>
          </w:p>
        </w:tc>
        <w:tc>
          <w:tcPr>
            <w:tcW w:w="1287" w:type="dxa"/>
            <w:shd w:val="clear" w:color="auto" w:fill="auto"/>
          </w:tcPr>
          <w:p w:rsidR="008603E4" w:rsidRPr="00486227" w:rsidRDefault="008603E4" w:rsidP="004F3E13">
            <w:pPr>
              <w:pStyle w:val="Tablehead"/>
              <w:rPr>
                <w:lang w:val="es-ES_tradnl"/>
              </w:rPr>
            </w:pPr>
            <w:r w:rsidRPr="00486227">
              <w:rPr>
                <w:lang w:val="es-ES_tradnl"/>
              </w:rPr>
              <w:t>Velocidad de datos</w:t>
            </w:r>
          </w:p>
        </w:tc>
        <w:tc>
          <w:tcPr>
            <w:tcW w:w="1008" w:type="dxa"/>
            <w:shd w:val="clear" w:color="auto" w:fill="auto"/>
          </w:tcPr>
          <w:p w:rsidR="008603E4" w:rsidRPr="00486227" w:rsidRDefault="008603E4" w:rsidP="004F3E13">
            <w:pPr>
              <w:pStyle w:val="Tablehead"/>
              <w:rPr>
                <w:lang w:val="es-ES_tradnl"/>
              </w:rPr>
            </w:pPr>
            <w:r w:rsidRPr="00486227">
              <w:rPr>
                <w:lang w:val="es-ES_tradnl"/>
              </w:rPr>
              <w:t>Ancho de canal</w:t>
            </w:r>
          </w:p>
        </w:tc>
        <w:tc>
          <w:tcPr>
            <w:tcW w:w="2177" w:type="dxa"/>
            <w:vMerge w:val="restart"/>
            <w:shd w:val="clear" w:color="auto" w:fill="auto"/>
            <w:vAlign w:val="center"/>
          </w:tcPr>
          <w:p w:rsidR="008603E4" w:rsidRPr="00486227" w:rsidRDefault="008603E4" w:rsidP="004F3E13">
            <w:pPr>
              <w:pStyle w:val="Tablehead"/>
              <w:rPr>
                <w:lang w:val="es-ES_tradnl"/>
              </w:rPr>
            </w:pPr>
            <w:r w:rsidRPr="00486227">
              <w:rPr>
                <w:lang w:val="es-ES_tradnl"/>
              </w:rPr>
              <w:t>Referencia reglamentaria</w:t>
            </w:r>
          </w:p>
        </w:tc>
      </w:tr>
      <w:tr w:rsidR="008603E4" w:rsidRPr="00486227" w:rsidTr="004F3E13">
        <w:trPr>
          <w:cantSplit/>
          <w:jc w:val="center"/>
        </w:trPr>
        <w:tc>
          <w:tcPr>
            <w:tcW w:w="2907" w:type="dxa"/>
            <w:vMerge/>
            <w:shd w:val="clear" w:color="auto" w:fill="F2F2F2" w:themeFill="background1" w:themeFillShade="F2"/>
            <w:noWrap/>
            <w:tcMar>
              <w:left w:w="57" w:type="dxa"/>
              <w:right w:w="57" w:type="dxa"/>
            </w:tcMar>
          </w:tcPr>
          <w:p w:rsidR="008603E4" w:rsidRPr="00486227" w:rsidRDefault="008603E4" w:rsidP="004F3E13">
            <w:pPr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87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jc w:val="left"/>
              <w:rPr>
                <w:rFonts w:asciiTheme="majorBidi" w:hAnsiTheme="majorBidi" w:cstheme="majorBidi"/>
                <w:sz w:val="20"/>
                <w:lang w:val="es-ES_tradnl"/>
              </w:rPr>
            </w:pPr>
          </w:p>
        </w:tc>
        <w:tc>
          <w:tcPr>
            <w:tcW w:w="924" w:type="dxa"/>
            <w:shd w:val="clear" w:color="auto" w:fill="auto"/>
          </w:tcPr>
          <w:p w:rsidR="008603E4" w:rsidRPr="00486227" w:rsidRDefault="008603E4" w:rsidP="004F3E13">
            <w:pPr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87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jc w:val="center"/>
              <w:rPr>
                <w:rFonts w:asciiTheme="majorBidi" w:hAnsiTheme="majorBidi" w:cstheme="majorBidi"/>
                <w:sz w:val="20"/>
                <w:lang w:val="es-ES_tradnl"/>
              </w:rPr>
            </w:pPr>
            <w:r w:rsidRPr="00486227">
              <w:rPr>
                <w:rFonts w:asciiTheme="majorBidi" w:eastAsia="MS Mincho" w:hAnsiTheme="majorBidi" w:cstheme="majorBidi"/>
                <w:iCs/>
                <w:sz w:val="20"/>
                <w:szCs w:val="24"/>
                <w:lang w:val="es-ES_tradnl" w:eastAsia="ja-JP" w:bidi="he-IL"/>
              </w:rPr>
              <w:t>G.9959</w:t>
            </w:r>
          </w:p>
        </w:tc>
        <w:tc>
          <w:tcPr>
            <w:tcW w:w="840" w:type="dxa"/>
            <w:shd w:val="clear" w:color="auto" w:fill="auto"/>
          </w:tcPr>
          <w:p w:rsidR="008603E4" w:rsidRPr="00486227" w:rsidRDefault="008603E4" w:rsidP="004F3E13">
            <w:pPr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87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jc w:val="center"/>
              <w:rPr>
                <w:rFonts w:asciiTheme="majorBidi" w:hAnsiTheme="majorBidi" w:cstheme="majorBidi"/>
                <w:sz w:val="20"/>
                <w:lang w:val="es-ES_tradnl"/>
              </w:rPr>
            </w:pPr>
            <w:r w:rsidRPr="00486227">
              <w:rPr>
                <w:rFonts w:asciiTheme="majorBidi" w:hAnsiTheme="majorBidi" w:cstheme="majorBidi"/>
                <w:sz w:val="20"/>
                <w:lang w:val="es-ES_tradnl"/>
              </w:rPr>
              <w:t>MHz</w:t>
            </w:r>
          </w:p>
        </w:tc>
        <w:tc>
          <w:tcPr>
            <w:tcW w:w="1287" w:type="dxa"/>
            <w:shd w:val="clear" w:color="auto" w:fill="auto"/>
          </w:tcPr>
          <w:p w:rsidR="008603E4" w:rsidRPr="00486227" w:rsidRDefault="008603E4" w:rsidP="004F3E13">
            <w:pPr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87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jc w:val="center"/>
              <w:rPr>
                <w:rFonts w:asciiTheme="majorBidi" w:hAnsiTheme="majorBidi" w:cstheme="majorBidi"/>
                <w:sz w:val="20"/>
                <w:lang w:val="es-ES_tradnl"/>
              </w:rPr>
            </w:pPr>
            <w:r w:rsidRPr="00486227">
              <w:rPr>
                <w:rFonts w:asciiTheme="majorBidi" w:hAnsiTheme="majorBidi" w:cstheme="majorBidi"/>
                <w:sz w:val="20"/>
                <w:lang w:val="es-ES_tradnl"/>
              </w:rPr>
              <w:t>G.9959</w:t>
            </w:r>
          </w:p>
        </w:tc>
        <w:tc>
          <w:tcPr>
            <w:tcW w:w="1008" w:type="dxa"/>
            <w:shd w:val="clear" w:color="auto" w:fill="auto"/>
          </w:tcPr>
          <w:p w:rsidR="008603E4" w:rsidRPr="00486227" w:rsidRDefault="008603E4" w:rsidP="004F3E13">
            <w:pPr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87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jc w:val="center"/>
              <w:rPr>
                <w:rFonts w:asciiTheme="majorBidi" w:hAnsiTheme="majorBidi" w:cstheme="majorBidi"/>
                <w:sz w:val="20"/>
                <w:lang w:val="es-ES_tradnl"/>
              </w:rPr>
            </w:pPr>
            <w:r w:rsidRPr="00486227">
              <w:rPr>
                <w:rFonts w:asciiTheme="majorBidi" w:hAnsiTheme="majorBidi" w:cstheme="majorBidi"/>
                <w:sz w:val="20"/>
                <w:lang w:val="es-ES_tradnl"/>
              </w:rPr>
              <w:t>kHz</w:t>
            </w:r>
          </w:p>
        </w:tc>
        <w:tc>
          <w:tcPr>
            <w:tcW w:w="2177" w:type="dxa"/>
            <w:vMerge/>
            <w:shd w:val="clear" w:color="auto" w:fill="F2F2F2" w:themeFill="background1" w:themeFillShade="F2"/>
          </w:tcPr>
          <w:p w:rsidR="008603E4" w:rsidRPr="00486227" w:rsidRDefault="008603E4" w:rsidP="004F3E13">
            <w:pPr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87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jc w:val="left"/>
              <w:rPr>
                <w:rFonts w:asciiTheme="majorBidi" w:hAnsiTheme="majorBidi" w:cstheme="majorBidi"/>
                <w:sz w:val="20"/>
                <w:lang w:val="es-ES_tradnl"/>
              </w:rPr>
            </w:pPr>
          </w:p>
        </w:tc>
      </w:tr>
      <w:tr w:rsidR="008603E4" w:rsidRPr="00486227" w:rsidTr="004F3E13">
        <w:trPr>
          <w:cantSplit/>
          <w:jc w:val="center"/>
        </w:trPr>
        <w:tc>
          <w:tcPr>
            <w:tcW w:w="2907" w:type="dxa"/>
            <w:vMerge w:val="restart"/>
            <w:noWrap/>
            <w:tcMar>
              <w:left w:w="57" w:type="dxa"/>
              <w:right w:w="57" w:type="dxa"/>
            </w:tcMar>
          </w:tcPr>
          <w:p w:rsidR="008603E4" w:rsidRPr="00087851" w:rsidRDefault="008603E4" w:rsidP="004F3E13">
            <w:pPr>
              <w:pStyle w:val="Tabletext"/>
              <w:spacing w:before="0" w:after="0"/>
              <w:jc w:val="left"/>
              <w:rPr>
                <w:sz w:val="21"/>
                <w:szCs w:val="21"/>
                <w:lang w:val="es-ES_tradnl"/>
              </w:rPr>
            </w:pPr>
            <w:r w:rsidRPr="00087851">
              <w:rPr>
                <w:sz w:val="21"/>
                <w:szCs w:val="21"/>
                <w:lang w:val="es-ES_tradnl"/>
              </w:rPr>
              <w:t xml:space="preserve">Sudáfrica </w:t>
            </w:r>
          </w:p>
          <w:p w:rsidR="008603E4" w:rsidRPr="00087851" w:rsidRDefault="008603E4" w:rsidP="004F3E13">
            <w:pPr>
              <w:pStyle w:val="Tabletext"/>
              <w:spacing w:before="0" w:after="0"/>
              <w:jc w:val="left"/>
              <w:rPr>
                <w:sz w:val="21"/>
                <w:szCs w:val="21"/>
                <w:lang w:val="es-ES_tradnl"/>
              </w:rPr>
            </w:pPr>
            <w:r w:rsidRPr="00087851">
              <w:rPr>
                <w:sz w:val="21"/>
                <w:szCs w:val="21"/>
                <w:lang w:val="es-ES_tradnl"/>
              </w:rPr>
              <w:t>Véase el Anexo 2/[2]</w:t>
            </w:r>
            <w:r w:rsidRPr="00087851">
              <w:rPr>
                <w:sz w:val="21"/>
                <w:szCs w:val="21"/>
                <w:lang w:val="es-ES_tradnl"/>
              </w:rPr>
              <w:br/>
              <w:t>Véase el Cuadro 11/[3]</w:t>
            </w:r>
          </w:p>
        </w:tc>
        <w:tc>
          <w:tcPr>
            <w:tcW w:w="924" w:type="dxa"/>
          </w:tcPr>
          <w:p w:rsidR="008603E4" w:rsidRPr="00486227" w:rsidRDefault="008603E4" w:rsidP="004F3E13">
            <w:pPr>
              <w:pStyle w:val="Tabletext"/>
              <w:spacing w:before="0" w:after="0"/>
              <w:rPr>
                <w:lang w:val="es-ES_tradnl"/>
              </w:rPr>
            </w:pPr>
            <w:r w:rsidRPr="00486227">
              <w:rPr>
                <w:rFonts w:eastAsia="MS Mincho"/>
                <w:iCs/>
                <w:szCs w:val="24"/>
                <w:lang w:val="es-ES_tradnl" w:eastAsia="ja-JP" w:bidi="he-IL"/>
              </w:rPr>
              <w:t>f</w:t>
            </w:r>
            <w:r w:rsidRPr="00486227">
              <w:rPr>
                <w:rFonts w:eastAsia="MS Mincho"/>
                <w:iCs/>
                <w:szCs w:val="24"/>
                <w:vertAlign w:val="subscript"/>
                <w:lang w:val="es-ES_tradnl" w:eastAsia="ja-JP" w:bidi="he-IL"/>
              </w:rPr>
              <w:t>EU1</w:t>
            </w:r>
          </w:p>
        </w:tc>
        <w:tc>
          <w:tcPr>
            <w:tcW w:w="840" w:type="dxa"/>
          </w:tcPr>
          <w:p w:rsidR="008603E4" w:rsidRPr="00486227" w:rsidRDefault="008603E4" w:rsidP="004F3E13">
            <w:pPr>
              <w:pStyle w:val="Tabletext"/>
              <w:spacing w:before="0" w:after="0"/>
              <w:rPr>
                <w:lang w:val="es-ES_tradnl"/>
              </w:rPr>
            </w:pPr>
            <w:r w:rsidRPr="00486227">
              <w:rPr>
                <w:lang w:val="es-ES_tradnl"/>
              </w:rPr>
              <w:t>869,85</w:t>
            </w:r>
          </w:p>
        </w:tc>
        <w:tc>
          <w:tcPr>
            <w:tcW w:w="1287" w:type="dxa"/>
          </w:tcPr>
          <w:p w:rsidR="008603E4" w:rsidRPr="00486227" w:rsidRDefault="008603E4" w:rsidP="00ED2574">
            <w:pPr>
              <w:pStyle w:val="Tabletext"/>
              <w:spacing w:before="0" w:after="0"/>
              <w:jc w:val="center"/>
              <w:rPr>
                <w:lang w:val="es-ES_tradnl"/>
              </w:rPr>
            </w:pPr>
            <w:r w:rsidRPr="00486227">
              <w:rPr>
                <w:lang w:val="es-ES_tradnl"/>
              </w:rPr>
              <w:t>R3</w:t>
            </w:r>
          </w:p>
        </w:tc>
        <w:tc>
          <w:tcPr>
            <w:tcW w:w="1008" w:type="dxa"/>
          </w:tcPr>
          <w:p w:rsidR="008603E4" w:rsidRPr="00486227" w:rsidRDefault="008603E4" w:rsidP="00ED2574">
            <w:pPr>
              <w:pStyle w:val="Tabletext"/>
              <w:spacing w:before="0" w:after="0"/>
              <w:jc w:val="center"/>
              <w:rPr>
                <w:lang w:val="es-ES_tradnl"/>
              </w:rPr>
            </w:pPr>
            <w:r w:rsidRPr="00486227">
              <w:rPr>
                <w:lang w:val="es-ES_tradnl"/>
              </w:rPr>
              <w:t>400</w:t>
            </w:r>
          </w:p>
        </w:tc>
        <w:tc>
          <w:tcPr>
            <w:tcW w:w="2177" w:type="dxa"/>
            <w:vMerge w:val="restart"/>
          </w:tcPr>
          <w:p w:rsidR="008603E4" w:rsidRPr="00087851" w:rsidRDefault="008603E4" w:rsidP="004F3E13">
            <w:pPr>
              <w:pStyle w:val="Tabletext"/>
              <w:spacing w:before="0" w:after="0"/>
              <w:jc w:val="left"/>
              <w:rPr>
                <w:sz w:val="21"/>
                <w:szCs w:val="21"/>
                <w:lang w:val="es-ES_tradnl"/>
              </w:rPr>
            </w:pPr>
            <w:r w:rsidRPr="00087851">
              <w:rPr>
                <w:sz w:val="21"/>
                <w:szCs w:val="21"/>
                <w:lang w:val="es-ES_tradnl"/>
              </w:rPr>
              <w:t>ETSI EN 300 220,</w:t>
            </w:r>
            <w:r w:rsidRPr="00087851">
              <w:rPr>
                <w:sz w:val="21"/>
                <w:szCs w:val="21"/>
                <w:lang w:val="es-ES_tradnl"/>
              </w:rPr>
              <w:br/>
            </w:r>
            <w:r w:rsidRPr="00087851">
              <w:rPr>
                <w:color w:val="333333"/>
                <w:sz w:val="21"/>
                <w:szCs w:val="21"/>
                <w:lang w:val="es-ES_tradnl" w:eastAsia="da-DK"/>
              </w:rPr>
              <w:t>ICASA</w:t>
            </w:r>
          </w:p>
        </w:tc>
      </w:tr>
      <w:tr w:rsidR="008603E4" w:rsidRPr="00486227" w:rsidTr="004F3E13">
        <w:trPr>
          <w:cantSplit/>
          <w:trHeight w:val="202"/>
          <w:jc w:val="center"/>
        </w:trPr>
        <w:tc>
          <w:tcPr>
            <w:tcW w:w="2907" w:type="dxa"/>
            <w:vMerge/>
            <w:noWrap/>
            <w:tcMar>
              <w:left w:w="57" w:type="dxa"/>
              <w:right w:w="57" w:type="dxa"/>
            </w:tcMar>
            <w:vAlign w:val="bottom"/>
          </w:tcPr>
          <w:p w:rsidR="008603E4" w:rsidRPr="00087851" w:rsidRDefault="008603E4" w:rsidP="004F3E13">
            <w:pPr>
              <w:pStyle w:val="Tabletext"/>
              <w:spacing w:before="0" w:after="0"/>
              <w:jc w:val="left"/>
              <w:rPr>
                <w:sz w:val="21"/>
                <w:szCs w:val="21"/>
                <w:lang w:val="es-ES_tradnl"/>
              </w:rPr>
            </w:pPr>
          </w:p>
        </w:tc>
        <w:tc>
          <w:tcPr>
            <w:tcW w:w="924" w:type="dxa"/>
            <w:vMerge w:val="restart"/>
          </w:tcPr>
          <w:p w:rsidR="008603E4" w:rsidRPr="00486227" w:rsidRDefault="008603E4" w:rsidP="004F3E13">
            <w:pPr>
              <w:pStyle w:val="Tabletext"/>
              <w:spacing w:before="0" w:after="0"/>
              <w:rPr>
                <w:lang w:val="es-ES_tradnl"/>
              </w:rPr>
            </w:pPr>
            <w:r w:rsidRPr="00486227">
              <w:rPr>
                <w:rFonts w:eastAsia="MS Mincho"/>
                <w:iCs/>
                <w:szCs w:val="24"/>
                <w:lang w:val="es-ES_tradnl" w:eastAsia="ja-JP" w:bidi="he-IL"/>
              </w:rPr>
              <w:t>f</w:t>
            </w:r>
            <w:r w:rsidRPr="00486227">
              <w:rPr>
                <w:rFonts w:eastAsia="MS Mincho"/>
                <w:iCs/>
                <w:szCs w:val="24"/>
                <w:vertAlign w:val="subscript"/>
                <w:lang w:val="es-ES_tradnl" w:eastAsia="ja-JP" w:bidi="he-IL"/>
              </w:rPr>
              <w:t>EU2</w:t>
            </w:r>
          </w:p>
        </w:tc>
        <w:tc>
          <w:tcPr>
            <w:tcW w:w="840" w:type="dxa"/>
            <w:vMerge w:val="restart"/>
          </w:tcPr>
          <w:p w:rsidR="008603E4" w:rsidRPr="00486227" w:rsidRDefault="008603E4" w:rsidP="004F3E13">
            <w:pPr>
              <w:pStyle w:val="Tabletext"/>
              <w:spacing w:before="0" w:after="0"/>
              <w:rPr>
                <w:lang w:val="es-ES_tradnl"/>
              </w:rPr>
            </w:pPr>
            <w:r w:rsidRPr="00486227">
              <w:rPr>
                <w:lang w:val="es-ES_tradnl"/>
              </w:rPr>
              <w:t>868,40</w:t>
            </w:r>
          </w:p>
        </w:tc>
        <w:tc>
          <w:tcPr>
            <w:tcW w:w="1287" w:type="dxa"/>
          </w:tcPr>
          <w:p w:rsidR="008603E4" w:rsidRPr="00486227" w:rsidRDefault="008603E4" w:rsidP="00ED2574">
            <w:pPr>
              <w:pStyle w:val="Tabletext"/>
              <w:spacing w:before="0" w:after="0"/>
              <w:jc w:val="center"/>
              <w:rPr>
                <w:lang w:val="es-ES_tradnl"/>
              </w:rPr>
            </w:pPr>
            <w:r w:rsidRPr="00486227">
              <w:rPr>
                <w:lang w:val="es-ES_tradnl"/>
              </w:rPr>
              <w:t>R2</w:t>
            </w:r>
          </w:p>
        </w:tc>
        <w:tc>
          <w:tcPr>
            <w:tcW w:w="1008" w:type="dxa"/>
          </w:tcPr>
          <w:p w:rsidR="008603E4" w:rsidRPr="00486227" w:rsidRDefault="008603E4" w:rsidP="00ED2574">
            <w:pPr>
              <w:pStyle w:val="Tabletext"/>
              <w:spacing w:before="0" w:after="0"/>
              <w:jc w:val="center"/>
              <w:rPr>
                <w:lang w:val="es-ES_tradnl"/>
              </w:rPr>
            </w:pPr>
            <w:r w:rsidRPr="00486227">
              <w:rPr>
                <w:lang w:val="es-ES_tradnl"/>
              </w:rPr>
              <w:t>300</w:t>
            </w:r>
          </w:p>
        </w:tc>
        <w:tc>
          <w:tcPr>
            <w:tcW w:w="2177" w:type="dxa"/>
            <w:vMerge/>
          </w:tcPr>
          <w:p w:rsidR="008603E4" w:rsidRPr="00087851" w:rsidRDefault="008603E4" w:rsidP="004F3E13">
            <w:pPr>
              <w:pStyle w:val="Tabletext"/>
              <w:spacing w:before="0" w:after="0"/>
              <w:jc w:val="left"/>
              <w:rPr>
                <w:sz w:val="21"/>
                <w:szCs w:val="21"/>
                <w:lang w:val="es-ES_tradnl"/>
              </w:rPr>
            </w:pPr>
          </w:p>
        </w:tc>
      </w:tr>
      <w:tr w:rsidR="008603E4" w:rsidRPr="00486227" w:rsidDel="004556A3" w:rsidTr="004F3E13">
        <w:trPr>
          <w:cantSplit/>
          <w:trHeight w:val="201"/>
          <w:jc w:val="center"/>
        </w:trPr>
        <w:tc>
          <w:tcPr>
            <w:tcW w:w="2907" w:type="dxa"/>
            <w:vMerge/>
            <w:noWrap/>
            <w:tcMar>
              <w:left w:w="57" w:type="dxa"/>
              <w:right w:w="57" w:type="dxa"/>
            </w:tcMar>
          </w:tcPr>
          <w:p w:rsidR="008603E4" w:rsidRPr="00087851" w:rsidRDefault="008603E4" w:rsidP="004F3E13">
            <w:pPr>
              <w:pStyle w:val="Tabletext"/>
              <w:spacing w:before="0" w:after="0"/>
              <w:jc w:val="left"/>
              <w:rPr>
                <w:sz w:val="21"/>
                <w:szCs w:val="21"/>
                <w:lang w:val="es-ES_tradnl"/>
              </w:rPr>
            </w:pPr>
          </w:p>
        </w:tc>
        <w:tc>
          <w:tcPr>
            <w:tcW w:w="924" w:type="dxa"/>
            <w:vMerge/>
          </w:tcPr>
          <w:p w:rsidR="008603E4" w:rsidRPr="00486227" w:rsidRDefault="008603E4" w:rsidP="004F3E13">
            <w:pPr>
              <w:pStyle w:val="Tabletext"/>
              <w:spacing w:before="0" w:after="0"/>
              <w:rPr>
                <w:rFonts w:eastAsia="MS Mincho"/>
                <w:iCs/>
                <w:szCs w:val="24"/>
                <w:lang w:val="es-ES_tradnl" w:eastAsia="ja-JP" w:bidi="he-IL"/>
              </w:rPr>
            </w:pPr>
          </w:p>
        </w:tc>
        <w:tc>
          <w:tcPr>
            <w:tcW w:w="840" w:type="dxa"/>
            <w:vMerge/>
          </w:tcPr>
          <w:p w:rsidR="008603E4" w:rsidRPr="00486227" w:rsidRDefault="008603E4" w:rsidP="004F3E13">
            <w:pPr>
              <w:pStyle w:val="Tabletext"/>
              <w:spacing w:before="0" w:after="0"/>
              <w:rPr>
                <w:lang w:val="es-ES_tradnl"/>
              </w:rPr>
            </w:pPr>
          </w:p>
        </w:tc>
        <w:tc>
          <w:tcPr>
            <w:tcW w:w="1287" w:type="dxa"/>
          </w:tcPr>
          <w:p w:rsidR="008603E4" w:rsidRPr="00486227" w:rsidRDefault="008603E4" w:rsidP="00ED2574">
            <w:pPr>
              <w:pStyle w:val="Tabletext"/>
              <w:spacing w:before="0" w:after="0"/>
              <w:jc w:val="center"/>
              <w:rPr>
                <w:lang w:val="es-ES_tradnl"/>
              </w:rPr>
            </w:pPr>
            <w:r w:rsidRPr="00486227">
              <w:rPr>
                <w:lang w:val="es-ES_tradnl"/>
              </w:rPr>
              <w:t>R1</w:t>
            </w:r>
          </w:p>
        </w:tc>
        <w:tc>
          <w:tcPr>
            <w:tcW w:w="1008" w:type="dxa"/>
          </w:tcPr>
          <w:p w:rsidR="008603E4" w:rsidRPr="00486227" w:rsidDel="004556A3" w:rsidRDefault="008603E4" w:rsidP="00ED2574">
            <w:pPr>
              <w:pStyle w:val="Tabletext"/>
              <w:spacing w:before="0" w:after="0"/>
              <w:jc w:val="center"/>
              <w:rPr>
                <w:lang w:val="es-ES_tradnl"/>
              </w:rPr>
            </w:pPr>
            <w:r w:rsidRPr="00486227">
              <w:rPr>
                <w:lang w:val="es-ES_tradnl"/>
              </w:rPr>
              <w:t>300</w:t>
            </w:r>
          </w:p>
        </w:tc>
        <w:tc>
          <w:tcPr>
            <w:tcW w:w="2177" w:type="dxa"/>
            <w:vMerge/>
          </w:tcPr>
          <w:p w:rsidR="008603E4" w:rsidRPr="00087851" w:rsidRDefault="008603E4" w:rsidP="004F3E13">
            <w:pPr>
              <w:pStyle w:val="Tabletext"/>
              <w:spacing w:before="0" w:after="0"/>
              <w:jc w:val="left"/>
              <w:rPr>
                <w:sz w:val="21"/>
                <w:szCs w:val="21"/>
                <w:lang w:val="es-ES_tradnl"/>
              </w:rPr>
            </w:pPr>
          </w:p>
        </w:tc>
      </w:tr>
      <w:tr w:rsidR="008603E4" w:rsidRPr="00486227" w:rsidDel="004556A3" w:rsidTr="004F3E13">
        <w:trPr>
          <w:cantSplit/>
          <w:trHeight w:val="135"/>
          <w:jc w:val="center"/>
        </w:trPr>
        <w:tc>
          <w:tcPr>
            <w:tcW w:w="2907" w:type="dxa"/>
            <w:vMerge w:val="restart"/>
            <w:noWrap/>
            <w:tcMar>
              <w:left w:w="57" w:type="dxa"/>
              <w:right w:w="57" w:type="dxa"/>
            </w:tcMar>
          </w:tcPr>
          <w:p w:rsidR="008603E4" w:rsidRPr="00087851" w:rsidRDefault="008603E4" w:rsidP="004F3E13">
            <w:pPr>
              <w:pStyle w:val="Tabletext"/>
              <w:spacing w:before="0" w:after="0"/>
              <w:jc w:val="left"/>
              <w:rPr>
                <w:sz w:val="21"/>
                <w:szCs w:val="21"/>
                <w:lang w:val="es-ES_tradnl"/>
              </w:rPr>
            </w:pPr>
            <w:r w:rsidRPr="00087851">
              <w:rPr>
                <w:sz w:val="21"/>
                <w:szCs w:val="21"/>
                <w:lang w:val="es-ES_tradnl"/>
              </w:rPr>
              <w:t>Hong Kong</w:t>
            </w:r>
            <w:r w:rsidRPr="00087851">
              <w:rPr>
                <w:color w:val="333333"/>
                <w:sz w:val="21"/>
                <w:szCs w:val="21"/>
                <w:lang w:val="es-ES_tradnl" w:eastAsia="da-DK"/>
              </w:rPr>
              <w:t xml:space="preserve"> (China)</w:t>
            </w:r>
          </w:p>
          <w:p w:rsidR="008603E4" w:rsidRPr="00087851" w:rsidRDefault="008603E4" w:rsidP="004F3E13">
            <w:pPr>
              <w:pStyle w:val="Tabletext"/>
              <w:spacing w:before="0" w:after="0"/>
              <w:jc w:val="left"/>
              <w:rPr>
                <w:sz w:val="21"/>
                <w:szCs w:val="21"/>
                <w:lang w:val="es-ES_tradnl"/>
              </w:rPr>
            </w:pPr>
            <w:r w:rsidRPr="00087851">
              <w:rPr>
                <w:sz w:val="21"/>
                <w:szCs w:val="21"/>
                <w:lang w:val="es-ES_tradnl"/>
              </w:rPr>
              <w:t>Véase el Anexo 2/[2]</w:t>
            </w:r>
            <w:r w:rsidRPr="00087851">
              <w:rPr>
                <w:sz w:val="21"/>
                <w:szCs w:val="21"/>
                <w:lang w:val="es-ES_tradnl"/>
              </w:rPr>
              <w:br/>
              <w:t>Véase el Apéndice 9, Anexo 2/[3]</w:t>
            </w:r>
          </w:p>
        </w:tc>
        <w:tc>
          <w:tcPr>
            <w:tcW w:w="924" w:type="dxa"/>
            <w:vMerge w:val="restart"/>
          </w:tcPr>
          <w:p w:rsidR="008603E4" w:rsidRPr="00486227" w:rsidRDefault="008603E4" w:rsidP="004F3E13">
            <w:pPr>
              <w:pStyle w:val="Tabletext"/>
              <w:spacing w:before="0" w:after="0"/>
              <w:rPr>
                <w:rFonts w:eastAsia="MS Mincho"/>
                <w:iCs/>
                <w:szCs w:val="24"/>
                <w:lang w:val="es-ES_tradnl" w:eastAsia="ja-JP" w:bidi="he-IL"/>
              </w:rPr>
            </w:pPr>
            <w:r w:rsidRPr="00486227">
              <w:rPr>
                <w:rFonts w:eastAsia="MS Mincho"/>
                <w:iCs/>
                <w:szCs w:val="24"/>
                <w:lang w:val="es-ES_tradnl" w:eastAsia="ja-JP" w:bidi="he-IL"/>
              </w:rPr>
              <w:t>f</w:t>
            </w:r>
            <w:r w:rsidRPr="00486227">
              <w:rPr>
                <w:rFonts w:eastAsia="MS Mincho"/>
                <w:iCs/>
                <w:szCs w:val="24"/>
                <w:vertAlign w:val="subscript"/>
                <w:lang w:val="es-ES_tradnl" w:eastAsia="ja-JP" w:bidi="he-IL"/>
              </w:rPr>
              <w:t>HK1</w:t>
            </w:r>
          </w:p>
        </w:tc>
        <w:tc>
          <w:tcPr>
            <w:tcW w:w="840" w:type="dxa"/>
            <w:vMerge w:val="restart"/>
          </w:tcPr>
          <w:p w:rsidR="008603E4" w:rsidRPr="00486227" w:rsidRDefault="008603E4" w:rsidP="004F3E13">
            <w:pPr>
              <w:pStyle w:val="Tabletext"/>
              <w:spacing w:before="0" w:after="0"/>
              <w:rPr>
                <w:lang w:val="es-ES_tradnl"/>
              </w:rPr>
            </w:pPr>
            <w:r w:rsidRPr="00486227">
              <w:rPr>
                <w:lang w:val="es-ES_tradnl"/>
              </w:rPr>
              <w:t>919,80</w:t>
            </w:r>
          </w:p>
        </w:tc>
        <w:tc>
          <w:tcPr>
            <w:tcW w:w="1287" w:type="dxa"/>
          </w:tcPr>
          <w:p w:rsidR="008603E4" w:rsidRPr="00486227" w:rsidRDefault="008603E4" w:rsidP="00ED2574">
            <w:pPr>
              <w:pStyle w:val="Tabletext"/>
              <w:spacing w:before="0" w:after="0"/>
              <w:jc w:val="center"/>
              <w:rPr>
                <w:lang w:val="es-ES_tradnl"/>
              </w:rPr>
            </w:pPr>
            <w:r w:rsidRPr="00486227">
              <w:rPr>
                <w:lang w:val="es-ES_tradnl"/>
              </w:rPr>
              <w:t>R3</w:t>
            </w:r>
          </w:p>
        </w:tc>
        <w:tc>
          <w:tcPr>
            <w:tcW w:w="1008" w:type="dxa"/>
          </w:tcPr>
          <w:p w:rsidR="008603E4" w:rsidRPr="00486227" w:rsidDel="004556A3" w:rsidRDefault="008603E4" w:rsidP="00ED2574">
            <w:pPr>
              <w:pStyle w:val="Tabletext"/>
              <w:spacing w:before="0" w:after="0"/>
              <w:jc w:val="center"/>
              <w:rPr>
                <w:lang w:val="es-ES_tradnl"/>
              </w:rPr>
            </w:pPr>
            <w:r w:rsidRPr="00486227">
              <w:rPr>
                <w:lang w:val="es-ES_tradnl"/>
              </w:rPr>
              <w:t>400</w:t>
            </w:r>
          </w:p>
        </w:tc>
        <w:tc>
          <w:tcPr>
            <w:tcW w:w="2177" w:type="dxa"/>
            <w:vMerge w:val="restart"/>
          </w:tcPr>
          <w:p w:rsidR="008603E4" w:rsidRPr="00087851" w:rsidRDefault="008603E4" w:rsidP="004F3E13">
            <w:pPr>
              <w:pStyle w:val="Tabletext"/>
              <w:spacing w:before="0" w:after="0"/>
              <w:jc w:val="left"/>
              <w:rPr>
                <w:sz w:val="21"/>
                <w:szCs w:val="21"/>
                <w:lang w:val="es-ES_tradnl"/>
              </w:rPr>
            </w:pPr>
            <w:r w:rsidRPr="00087851">
              <w:rPr>
                <w:color w:val="333333"/>
                <w:sz w:val="21"/>
                <w:szCs w:val="21"/>
                <w:lang w:val="es-ES_tradnl" w:eastAsia="da-DK"/>
              </w:rPr>
              <w:t>HKTA 1035</w:t>
            </w:r>
          </w:p>
        </w:tc>
      </w:tr>
      <w:tr w:rsidR="008603E4" w:rsidRPr="00486227" w:rsidTr="004F3E13">
        <w:trPr>
          <w:cantSplit/>
          <w:trHeight w:val="134"/>
          <w:jc w:val="center"/>
        </w:trPr>
        <w:tc>
          <w:tcPr>
            <w:tcW w:w="2907" w:type="dxa"/>
            <w:vMerge/>
            <w:noWrap/>
            <w:tcMar>
              <w:left w:w="57" w:type="dxa"/>
              <w:right w:w="57" w:type="dxa"/>
            </w:tcMar>
            <w:vAlign w:val="bottom"/>
          </w:tcPr>
          <w:p w:rsidR="008603E4" w:rsidRPr="00087851" w:rsidRDefault="008603E4" w:rsidP="004F3E13">
            <w:pPr>
              <w:pStyle w:val="Tabletext"/>
              <w:spacing w:before="0" w:after="0"/>
              <w:jc w:val="left"/>
              <w:rPr>
                <w:sz w:val="21"/>
                <w:szCs w:val="21"/>
                <w:lang w:val="es-ES_tradnl"/>
              </w:rPr>
            </w:pPr>
          </w:p>
        </w:tc>
        <w:tc>
          <w:tcPr>
            <w:tcW w:w="924" w:type="dxa"/>
            <w:vMerge/>
          </w:tcPr>
          <w:p w:rsidR="008603E4" w:rsidRPr="00486227" w:rsidRDefault="008603E4" w:rsidP="004F3E13">
            <w:pPr>
              <w:pStyle w:val="Tabletext"/>
              <w:spacing w:before="0" w:after="0"/>
              <w:rPr>
                <w:rFonts w:eastAsia="MS Mincho"/>
                <w:iCs/>
                <w:szCs w:val="24"/>
                <w:lang w:val="es-ES_tradnl" w:eastAsia="ja-JP" w:bidi="he-IL"/>
              </w:rPr>
            </w:pPr>
          </w:p>
        </w:tc>
        <w:tc>
          <w:tcPr>
            <w:tcW w:w="840" w:type="dxa"/>
            <w:vMerge/>
          </w:tcPr>
          <w:p w:rsidR="008603E4" w:rsidRPr="00486227" w:rsidRDefault="008603E4" w:rsidP="004F3E13">
            <w:pPr>
              <w:pStyle w:val="Tabletext"/>
              <w:spacing w:before="0" w:after="0"/>
              <w:rPr>
                <w:lang w:val="es-ES_tradnl"/>
              </w:rPr>
            </w:pPr>
          </w:p>
        </w:tc>
        <w:tc>
          <w:tcPr>
            <w:tcW w:w="1287" w:type="dxa"/>
          </w:tcPr>
          <w:p w:rsidR="008603E4" w:rsidRPr="00486227" w:rsidRDefault="008603E4" w:rsidP="00ED2574">
            <w:pPr>
              <w:pStyle w:val="Tabletext"/>
              <w:spacing w:before="0" w:after="0"/>
              <w:jc w:val="center"/>
              <w:rPr>
                <w:lang w:val="es-ES_tradnl"/>
              </w:rPr>
            </w:pPr>
            <w:r w:rsidRPr="00486227">
              <w:rPr>
                <w:lang w:val="es-ES_tradnl"/>
              </w:rPr>
              <w:t>R2</w:t>
            </w:r>
          </w:p>
        </w:tc>
        <w:tc>
          <w:tcPr>
            <w:tcW w:w="1008" w:type="dxa"/>
          </w:tcPr>
          <w:p w:rsidR="008603E4" w:rsidRPr="00486227" w:rsidRDefault="008603E4" w:rsidP="00ED2574">
            <w:pPr>
              <w:pStyle w:val="Tabletext"/>
              <w:spacing w:before="0" w:after="0"/>
              <w:jc w:val="center"/>
              <w:rPr>
                <w:lang w:val="es-ES_tradnl"/>
              </w:rPr>
            </w:pPr>
            <w:r w:rsidRPr="00486227">
              <w:rPr>
                <w:lang w:val="es-ES_tradnl"/>
              </w:rPr>
              <w:t>300</w:t>
            </w:r>
          </w:p>
        </w:tc>
        <w:tc>
          <w:tcPr>
            <w:tcW w:w="2177" w:type="dxa"/>
            <w:vMerge/>
          </w:tcPr>
          <w:p w:rsidR="008603E4" w:rsidRPr="00087851" w:rsidRDefault="008603E4" w:rsidP="004F3E13">
            <w:pPr>
              <w:pStyle w:val="Tabletext"/>
              <w:spacing w:before="0" w:after="0"/>
              <w:jc w:val="left"/>
              <w:rPr>
                <w:sz w:val="21"/>
                <w:szCs w:val="21"/>
                <w:lang w:val="es-ES_tradnl"/>
              </w:rPr>
            </w:pPr>
          </w:p>
        </w:tc>
      </w:tr>
      <w:tr w:rsidR="008603E4" w:rsidRPr="00486227" w:rsidTr="004F3E13">
        <w:trPr>
          <w:cantSplit/>
          <w:trHeight w:val="134"/>
          <w:jc w:val="center"/>
        </w:trPr>
        <w:tc>
          <w:tcPr>
            <w:tcW w:w="2907" w:type="dxa"/>
            <w:vMerge/>
            <w:noWrap/>
            <w:tcMar>
              <w:left w:w="57" w:type="dxa"/>
              <w:right w:w="57" w:type="dxa"/>
            </w:tcMar>
          </w:tcPr>
          <w:p w:rsidR="008603E4" w:rsidRPr="00087851" w:rsidRDefault="008603E4" w:rsidP="004F3E13">
            <w:pPr>
              <w:pStyle w:val="Tabletext"/>
              <w:spacing w:before="0" w:after="0"/>
              <w:jc w:val="left"/>
              <w:rPr>
                <w:sz w:val="21"/>
                <w:szCs w:val="21"/>
                <w:lang w:val="es-ES_tradnl"/>
              </w:rPr>
            </w:pPr>
          </w:p>
        </w:tc>
        <w:tc>
          <w:tcPr>
            <w:tcW w:w="924" w:type="dxa"/>
            <w:vMerge/>
          </w:tcPr>
          <w:p w:rsidR="008603E4" w:rsidRPr="00486227" w:rsidRDefault="008603E4" w:rsidP="004F3E13">
            <w:pPr>
              <w:pStyle w:val="Tabletext"/>
              <w:spacing w:before="0" w:after="0"/>
              <w:rPr>
                <w:rFonts w:eastAsia="MS Mincho"/>
                <w:iCs/>
                <w:szCs w:val="24"/>
                <w:lang w:val="es-ES_tradnl" w:eastAsia="ja-JP" w:bidi="he-IL"/>
              </w:rPr>
            </w:pPr>
          </w:p>
        </w:tc>
        <w:tc>
          <w:tcPr>
            <w:tcW w:w="840" w:type="dxa"/>
            <w:vMerge/>
          </w:tcPr>
          <w:p w:rsidR="008603E4" w:rsidRPr="00486227" w:rsidRDefault="008603E4" w:rsidP="004F3E13">
            <w:pPr>
              <w:pStyle w:val="Tabletext"/>
              <w:spacing w:before="0" w:after="0"/>
              <w:rPr>
                <w:lang w:val="es-ES_tradnl"/>
              </w:rPr>
            </w:pPr>
          </w:p>
        </w:tc>
        <w:tc>
          <w:tcPr>
            <w:tcW w:w="1287" w:type="dxa"/>
          </w:tcPr>
          <w:p w:rsidR="008603E4" w:rsidRPr="00486227" w:rsidRDefault="008603E4" w:rsidP="00ED2574">
            <w:pPr>
              <w:pStyle w:val="Tabletext"/>
              <w:spacing w:before="0" w:after="0"/>
              <w:jc w:val="center"/>
              <w:rPr>
                <w:lang w:val="es-ES_tradnl"/>
              </w:rPr>
            </w:pPr>
            <w:r w:rsidRPr="00486227">
              <w:rPr>
                <w:lang w:val="es-ES_tradnl"/>
              </w:rPr>
              <w:t>R1</w:t>
            </w:r>
          </w:p>
        </w:tc>
        <w:tc>
          <w:tcPr>
            <w:tcW w:w="1008" w:type="dxa"/>
          </w:tcPr>
          <w:p w:rsidR="008603E4" w:rsidRPr="00486227" w:rsidRDefault="008603E4" w:rsidP="00ED2574">
            <w:pPr>
              <w:pStyle w:val="Tabletext"/>
              <w:spacing w:before="0" w:after="0"/>
              <w:jc w:val="center"/>
              <w:rPr>
                <w:lang w:val="es-ES_tradnl"/>
              </w:rPr>
            </w:pPr>
            <w:r w:rsidRPr="00486227">
              <w:rPr>
                <w:lang w:val="es-ES_tradnl"/>
              </w:rPr>
              <w:t>300</w:t>
            </w:r>
          </w:p>
        </w:tc>
        <w:tc>
          <w:tcPr>
            <w:tcW w:w="2177" w:type="dxa"/>
            <w:vMerge/>
          </w:tcPr>
          <w:p w:rsidR="008603E4" w:rsidRPr="00087851" w:rsidRDefault="008603E4" w:rsidP="004F3E13">
            <w:pPr>
              <w:pStyle w:val="Tabletext"/>
              <w:spacing w:before="0" w:after="0"/>
              <w:jc w:val="left"/>
              <w:rPr>
                <w:sz w:val="21"/>
                <w:szCs w:val="21"/>
                <w:lang w:val="es-ES_tradnl"/>
              </w:rPr>
            </w:pPr>
          </w:p>
        </w:tc>
      </w:tr>
      <w:tr w:rsidR="008603E4" w:rsidRPr="00486227" w:rsidTr="004F3E13">
        <w:trPr>
          <w:cantSplit/>
          <w:trHeight w:val="135"/>
          <w:jc w:val="center"/>
        </w:trPr>
        <w:tc>
          <w:tcPr>
            <w:tcW w:w="2907" w:type="dxa"/>
            <w:vMerge w:val="restart"/>
            <w:noWrap/>
            <w:tcMar>
              <w:left w:w="57" w:type="dxa"/>
              <w:right w:w="57" w:type="dxa"/>
            </w:tcMar>
          </w:tcPr>
          <w:p w:rsidR="008603E4" w:rsidRPr="00087851" w:rsidRDefault="008603E4" w:rsidP="004F3E13">
            <w:pPr>
              <w:pStyle w:val="Tabletext"/>
              <w:spacing w:before="0" w:after="0"/>
              <w:jc w:val="left"/>
              <w:rPr>
                <w:sz w:val="21"/>
                <w:szCs w:val="21"/>
                <w:lang w:val="es-ES_tradnl"/>
              </w:rPr>
            </w:pPr>
            <w:r w:rsidRPr="00087851">
              <w:rPr>
                <w:sz w:val="21"/>
                <w:szCs w:val="21"/>
                <w:lang w:val="es-ES_tradnl"/>
              </w:rPr>
              <w:t>India</w:t>
            </w:r>
          </w:p>
          <w:p w:rsidR="008603E4" w:rsidRPr="00087851" w:rsidRDefault="008603E4" w:rsidP="004F3E13">
            <w:pPr>
              <w:pStyle w:val="Tabletext"/>
              <w:spacing w:before="0" w:after="0"/>
              <w:jc w:val="left"/>
              <w:rPr>
                <w:sz w:val="21"/>
                <w:szCs w:val="21"/>
                <w:lang w:val="es-ES_tradnl"/>
              </w:rPr>
            </w:pPr>
            <w:r w:rsidRPr="00087851">
              <w:rPr>
                <w:sz w:val="21"/>
                <w:szCs w:val="21"/>
                <w:lang w:val="es-ES_tradnl"/>
              </w:rPr>
              <w:t>Véase el Anexo 2/[2]</w:t>
            </w:r>
            <w:r w:rsidRPr="00087851">
              <w:rPr>
                <w:sz w:val="21"/>
                <w:szCs w:val="21"/>
                <w:lang w:val="es-ES_tradnl"/>
              </w:rPr>
              <w:br/>
              <w:t>Véase el Cuadro 11/[3]</w:t>
            </w:r>
          </w:p>
        </w:tc>
        <w:tc>
          <w:tcPr>
            <w:tcW w:w="924" w:type="dxa"/>
            <w:vMerge w:val="restart"/>
          </w:tcPr>
          <w:p w:rsidR="008603E4" w:rsidRPr="00486227" w:rsidRDefault="008603E4" w:rsidP="004F3E13">
            <w:pPr>
              <w:pStyle w:val="Tabletext"/>
              <w:spacing w:before="0" w:after="0"/>
              <w:rPr>
                <w:lang w:val="es-ES_tradnl"/>
              </w:rPr>
            </w:pPr>
            <w:r w:rsidRPr="00486227">
              <w:rPr>
                <w:rFonts w:eastAsia="MS Mincho"/>
                <w:iCs/>
                <w:szCs w:val="24"/>
                <w:lang w:val="es-ES_tradnl" w:eastAsia="ja-JP" w:bidi="he-IL"/>
              </w:rPr>
              <w:t>f</w:t>
            </w:r>
            <w:r w:rsidRPr="00486227">
              <w:rPr>
                <w:rFonts w:eastAsia="MS Mincho"/>
                <w:iCs/>
                <w:szCs w:val="24"/>
                <w:vertAlign w:val="subscript"/>
                <w:lang w:val="es-ES_tradnl" w:eastAsia="ja-JP" w:bidi="he-IL"/>
              </w:rPr>
              <w:t>IN1</w:t>
            </w:r>
          </w:p>
        </w:tc>
        <w:tc>
          <w:tcPr>
            <w:tcW w:w="840" w:type="dxa"/>
            <w:vMerge w:val="restart"/>
          </w:tcPr>
          <w:p w:rsidR="008603E4" w:rsidRPr="00486227" w:rsidRDefault="008603E4" w:rsidP="004F3E13">
            <w:pPr>
              <w:pStyle w:val="Tabletext"/>
              <w:spacing w:before="0" w:after="0"/>
              <w:rPr>
                <w:lang w:val="es-ES_tradnl"/>
              </w:rPr>
            </w:pPr>
            <w:r w:rsidRPr="00486227">
              <w:rPr>
                <w:lang w:val="es-ES_tradnl"/>
              </w:rPr>
              <w:t>865,20</w:t>
            </w:r>
          </w:p>
        </w:tc>
        <w:tc>
          <w:tcPr>
            <w:tcW w:w="1287" w:type="dxa"/>
          </w:tcPr>
          <w:p w:rsidR="008603E4" w:rsidRPr="00486227" w:rsidRDefault="008603E4" w:rsidP="00ED2574">
            <w:pPr>
              <w:pStyle w:val="Tabletext"/>
              <w:spacing w:before="0" w:after="0"/>
              <w:jc w:val="center"/>
              <w:rPr>
                <w:lang w:val="es-ES_tradnl"/>
              </w:rPr>
            </w:pPr>
            <w:r w:rsidRPr="00486227">
              <w:rPr>
                <w:lang w:val="es-ES_tradnl"/>
              </w:rPr>
              <w:t>R3</w:t>
            </w:r>
          </w:p>
        </w:tc>
        <w:tc>
          <w:tcPr>
            <w:tcW w:w="1008" w:type="dxa"/>
          </w:tcPr>
          <w:p w:rsidR="008603E4" w:rsidRPr="00486227" w:rsidRDefault="008603E4" w:rsidP="00ED2574">
            <w:pPr>
              <w:pStyle w:val="Tabletext"/>
              <w:spacing w:before="0" w:after="0"/>
              <w:jc w:val="center"/>
              <w:rPr>
                <w:lang w:val="es-ES_tradnl"/>
              </w:rPr>
            </w:pPr>
            <w:r w:rsidRPr="00486227">
              <w:rPr>
                <w:lang w:val="es-ES_tradnl"/>
              </w:rPr>
              <w:t>400</w:t>
            </w:r>
          </w:p>
        </w:tc>
        <w:tc>
          <w:tcPr>
            <w:tcW w:w="2177" w:type="dxa"/>
            <w:vMerge w:val="restart"/>
          </w:tcPr>
          <w:p w:rsidR="008603E4" w:rsidRPr="00087851" w:rsidRDefault="008603E4" w:rsidP="004F3E13">
            <w:pPr>
              <w:pStyle w:val="Tabletext"/>
              <w:spacing w:before="0" w:after="0"/>
              <w:jc w:val="left"/>
              <w:rPr>
                <w:sz w:val="21"/>
                <w:szCs w:val="21"/>
                <w:lang w:val="es-ES_tradnl"/>
              </w:rPr>
            </w:pPr>
            <w:r w:rsidRPr="00087851">
              <w:rPr>
                <w:color w:val="333333"/>
                <w:sz w:val="21"/>
                <w:szCs w:val="21"/>
                <w:lang w:val="es-ES_tradnl" w:eastAsia="da-DK"/>
              </w:rPr>
              <w:t>CSR 564 (E)</w:t>
            </w:r>
          </w:p>
        </w:tc>
      </w:tr>
      <w:tr w:rsidR="008603E4" w:rsidRPr="00486227" w:rsidTr="004F3E13">
        <w:trPr>
          <w:cantSplit/>
          <w:trHeight w:val="134"/>
          <w:jc w:val="center"/>
        </w:trPr>
        <w:tc>
          <w:tcPr>
            <w:tcW w:w="2907" w:type="dxa"/>
            <w:vMerge/>
            <w:noWrap/>
            <w:tcMar>
              <w:left w:w="57" w:type="dxa"/>
              <w:right w:w="57" w:type="dxa"/>
            </w:tcMar>
            <w:vAlign w:val="bottom"/>
          </w:tcPr>
          <w:p w:rsidR="008603E4" w:rsidRPr="00087851" w:rsidRDefault="008603E4" w:rsidP="004F3E13">
            <w:pPr>
              <w:pStyle w:val="Tabletext"/>
              <w:spacing w:before="0" w:after="0"/>
              <w:jc w:val="left"/>
              <w:rPr>
                <w:sz w:val="21"/>
                <w:szCs w:val="21"/>
                <w:lang w:val="es-ES_tradnl"/>
              </w:rPr>
            </w:pPr>
          </w:p>
        </w:tc>
        <w:tc>
          <w:tcPr>
            <w:tcW w:w="924" w:type="dxa"/>
            <w:vMerge/>
          </w:tcPr>
          <w:p w:rsidR="008603E4" w:rsidRPr="00486227" w:rsidRDefault="008603E4" w:rsidP="004F3E13">
            <w:pPr>
              <w:pStyle w:val="Tabletext"/>
              <w:spacing w:before="0" w:after="0"/>
              <w:rPr>
                <w:rFonts w:eastAsia="MS Mincho"/>
                <w:iCs/>
                <w:szCs w:val="24"/>
                <w:lang w:val="es-ES_tradnl" w:eastAsia="ja-JP" w:bidi="he-IL"/>
              </w:rPr>
            </w:pPr>
          </w:p>
        </w:tc>
        <w:tc>
          <w:tcPr>
            <w:tcW w:w="840" w:type="dxa"/>
            <w:vMerge/>
          </w:tcPr>
          <w:p w:rsidR="008603E4" w:rsidRPr="00486227" w:rsidRDefault="008603E4" w:rsidP="004F3E13">
            <w:pPr>
              <w:pStyle w:val="Tabletext"/>
              <w:spacing w:before="0" w:after="0"/>
              <w:rPr>
                <w:lang w:val="es-ES_tradnl"/>
              </w:rPr>
            </w:pPr>
          </w:p>
        </w:tc>
        <w:tc>
          <w:tcPr>
            <w:tcW w:w="1287" w:type="dxa"/>
          </w:tcPr>
          <w:p w:rsidR="008603E4" w:rsidRPr="00486227" w:rsidRDefault="008603E4" w:rsidP="00ED2574">
            <w:pPr>
              <w:pStyle w:val="Tabletext"/>
              <w:spacing w:before="0" w:after="0"/>
              <w:jc w:val="center"/>
              <w:rPr>
                <w:lang w:val="es-ES_tradnl"/>
              </w:rPr>
            </w:pPr>
            <w:r w:rsidRPr="00486227">
              <w:rPr>
                <w:lang w:val="es-ES_tradnl"/>
              </w:rPr>
              <w:t>R2</w:t>
            </w:r>
          </w:p>
        </w:tc>
        <w:tc>
          <w:tcPr>
            <w:tcW w:w="1008" w:type="dxa"/>
          </w:tcPr>
          <w:p w:rsidR="008603E4" w:rsidRPr="00486227" w:rsidRDefault="008603E4" w:rsidP="00ED2574">
            <w:pPr>
              <w:pStyle w:val="Tabletext"/>
              <w:spacing w:before="0" w:after="0"/>
              <w:jc w:val="center"/>
              <w:rPr>
                <w:lang w:val="es-ES_tradnl"/>
              </w:rPr>
            </w:pPr>
            <w:r w:rsidRPr="00486227">
              <w:rPr>
                <w:lang w:val="es-ES_tradnl"/>
              </w:rPr>
              <w:t>300</w:t>
            </w:r>
          </w:p>
        </w:tc>
        <w:tc>
          <w:tcPr>
            <w:tcW w:w="2177" w:type="dxa"/>
            <w:vMerge/>
          </w:tcPr>
          <w:p w:rsidR="008603E4" w:rsidRPr="00087851" w:rsidRDefault="008603E4" w:rsidP="004F3E13">
            <w:pPr>
              <w:pStyle w:val="Tabletext"/>
              <w:spacing w:before="0" w:after="0"/>
              <w:jc w:val="left"/>
              <w:rPr>
                <w:sz w:val="21"/>
                <w:szCs w:val="21"/>
                <w:lang w:val="es-ES_tradnl"/>
              </w:rPr>
            </w:pPr>
          </w:p>
        </w:tc>
      </w:tr>
      <w:tr w:rsidR="008603E4" w:rsidRPr="00486227" w:rsidTr="004F3E13">
        <w:trPr>
          <w:cantSplit/>
          <w:trHeight w:val="134"/>
          <w:jc w:val="center"/>
        </w:trPr>
        <w:tc>
          <w:tcPr>
            <w:tcW w:w="2907" w:type="dxa"/>
            <w:vMerge/>
            <w:noWrap/>
            <w:tcMar>
              <w:left w:w="57" w:type="dxa"/>
              <w:right w:w="57" w:type="dxa"/>
            </w:tcMar>
          </w:tcPr>
          <w:p w:rsidR="008603E4" w:rsidRPr="00087851" w:rsidRDefault="008603E4" w:rsidP="004F3E13">
            <w:pPr>
              <w:pStyle w:val="Tabletext"/>
              <w:spacing w:before="0" w:after="0"/>
              <w:jc w:val="left"/>
              <w:rPr>
                <w:sz w:val="21"/>
                <w:szCs w:val="21"/>
                <w:lang w:val="es-ES_tradnl"/>
              </w:rPr>
            </w:pPr>
          </w:p>
        </w:tc>
        <w:tc>
          <w:tcPr>
            <w:tcW w:w="924" w:type="dxa"/>
            <w:vMerge/>
          </w:tcPr>
          <w:p w:rsidR="008603E4" w:rsidRPr="00486227" w:rsidRDefault="008603E4" w:rsidP="004F3E13">
            <w:pPr>
              <w:pStyle w:val="Tabletext"/>
              <w:spacing w:before="0" w:after="0"/>
              <w:rPr>
                <w:rFonts w:eastAsia="MS Mincho"/>
                <w:iCs/>
                <w:szCs w:val="24"/>
                <w:lang w:val="es-ES_tradnl" w:eastAsia="ja-JP" w:bidi="he-IL"/>
              </w:rPr>
            </w:pPr>
          </w:p>
        </w:tc>
        <w:tc>
          <w:tcPr>
            <w:tcW w:w="840" w:type="dxa"/>
            <w:vMerge/>
          </w:tcPr>
          <w:p w:rsidR="008603E4" w:rsidRPr="00486227" w:rsidRDefault="008603E4" w:rsidP="004F3E13">
            <w:pPr>
              <w:pStyle w:val="Tabletext"/>
              <w:spacing w:before="0" w:after="0"/>
              <w:rPr>
                <w:lang w:val="es-ES_tradnl"/>
              </w:rPr>
            </w:pPr>
          </w:p>
        </w:tc>
        <w:tc>
          <w:tcPr>
            <w:tcW w:w="1287" w:type="dxa"/>
          </w:tcPr>
          <w:p w:rsidR="008603E4" w:rsidRPr="00486227" w:rsidRDefault="008603E4" w:rsidP="00ED2574">
            <w:pPr>
              <w:pStyle w:val="Tabletext"/>
              <w:spacing w:before="0" w:after="0"/>
              <w:jc w:val="center"/>
              <w:rPr>
                <w:lang w:val="es-ES_tradnl"/>
              </w:rPr>
            </w:pPr>
            <w:r w:rsidRPr="00486227">
              <w:rPr>
                <w:lang w:val="es-ES_tradnl"/>
              </w:rPr>
              <w:t>R1</w:t>
            </w:r>
          </w:p>
        </w:tc>
        <w:tc>
          <w:tcPr>
            <w:tcW w:w="1008" w:type="dxa"/>
          </w:tcPr>
          <w:p w:rsidR="008603E4" w:rsidRPr="00486227" w:rsidRDefault="008603E4" w:rsidP="00ED2574">
            <w:pPr>
              <w:pStyle w:val="Tabletext"/>
              <w:spacing w:before="0" w:after="0"/>
              <w:jc w:val="center"/>
              <w:rPr>
                <w:lang w:val="es-ES_tradnl"/>
              </w:rPr>
            </w:pPr>
            <w:r w:rsidRPr="00486227">
              <w:rPr>
                <w:lang w:val="es-ES_tradnl"/>
              </w:rPr>
              <w:t>300</w:t>
            </w:r>
          </w:p>
        </w:tc>
        <w:tc>
          <w:tcPr>
            <w:tcW w:w="2177" w:type="dxa"/>
            <w:vMerge/>
          </w:tcPr>
          <w:p w:rsidR="008603E4" w:rsidRPr="00087851" w:rsidRDefault="008603E4" w:rsidP="004F3E13">
            <w:pPr>
              <w:pStyle w:val="Tabletext"/>
              <w:spacing w:before="0" w:after="0"/>
              <w:jc w:val="left"/>
              <w:rPr>
                <w:sz w:val="21"/>
                <w:szCs w:val="21"/>
                <w:lang w:val="es-ES_tradnl"/>
              </w:rPr>
            </w:pPr>
          </w:p>
        </w:tc>
      </w:tr>
      <w:tr w:rsidR="008603E4" w:rsidRPr="00486227" w:rsidTr="004F3E13">
        <w:trPr>
          <w:cantSplit/>
          <w:trHeight w:val="135"/>
          <w:jc w:val="center"/>
        </w:trPr>
        <w:tc>
          <w:tcPr>
            <w:tcW w:w="2907" w:type="dxa"/>
            <w:vMerge w:val="restart"/>
            <w:noWrap/>
            <w:tcMar>
              <w:left w:w="57" w:type="dxa"/>
              <w:right w:w="57" w:type="dxa"/>
            </w:tcMar>
          </w:tcPr>
          <w:p w:rsidR="008603E4" w:rsidRPr="00087851" w:rsidRDefault="008603E4" w:rsidP="004F3E13">
            <w:pPr>
              <w:pStyle w:val="Tabletext"/>
              <w:spacing w:before="0" w:after="0"/>
              <w:jc w:val="left"/>
              <w:rPr>
                <w:sz w:val="21"/>
                <w:szCs w:val="21"/>
                <w:lang w:val="es-ES_tradnl"/>
              </w:rPr>
            </w:pPr>
            <w:r w:rsidRPr="00087851">
              <w:rPr>
                <w:sz w:val="21"/>
                <w:szCs w:val="21"/>
                <w:lang w:val="es-ES_tradnl"/>
              </w:rPr>
              <w:t>Israel</w:t>
            </w:r>
          </w:p>
          <w:p w:rsidR="008603E4" w:rsidRPr="00087851" w:rsidRDefault="008603E4" w:rsidP="004F3E13">
            <w:pPr>
              <w:pStyle w:val="Tabletext"/>
              <w:spacing w:before="0" w:after="0"/>
              <w:jc w:val="left"/>
              <w:rPr>
                <w:sz w:val="21"/>
                <w:szCs w:val="21"/>
                <w:lang w:val="es-ES_tradnl"/>
              </w:rPr>
            </w:pPr>
            <w:r w:rsidRPr="00087851">
              <w:rPr>
                <w:sz w:val="21"/>
                <w:szCs w:val="21"/>
                <w:lang w:val="es-ES_tradnl"/>
              </w:rPr>
              <w:t>Véase el Anexo 2/[2]</w:t>
            </w:r>
            <w:r w:rsidRPr="00087851">
              <w:rPr>
                <w:sz w:val="21"/>
                <w:szCs w:val="21"/>
                <w:lang w:val="es-ES_tradnl"/>
              </w:rPr>
              <w:br/>
              <w:t>Véase el Cuadro 11/[3]</w:t>
            </w:r>
          </w:p>
        </w:tc>
        <w:tc>
          <w:tcPr>
            <w:tcW w:w="924" w:type="dxa"/>
            <w:vMerge w:val="restart"/>
          </w:tcPr>
          <w:p w:rsidR="008603E4" w:rsidRPr="00486227" w:rsidRDefault="008603E4" w:rsidP="004F3E13">
            <w:pPr>
              <w:pStyle w:val="Tabletext"/>
              <w:spacing w:before="0" w:after="0"/>
              <w:rPr>
                <w:lang w:val="es-ES_tradnl"/>
              </w:rPr>
            </w:pPr>
            <w:r w:rsidRPr="00486227">
              <w:rPr>
                <w:rFonts w:eastAsia="MS Mincho"/>
                <w:iCs/>
                <w:szCs w:val="24"/>
                <w:lang w:val="es-ES_tradnl" w:eastAsia="ja-JP" w:bidi="he-IL"/>
              </w:rPr>
              <w:t>f</w:t>
            </w:r>
            <w:r w:rsidRPr="00486227">
              <w:rPr>
                <w:rFonts w:eastAsia="MS Mincho"/>
                <w:iCs/>
                <w:szCs w:val="24"/>
                <w:vertAlign w:val="subscript"/>
                <w:lang w:val="es-ES_tradnl" w:eastAsia="ja-JP" w:bidi="he-IL"/>
              </w:rPr>
              <w:t>IL1</w:t>
            </w:r>
          </w:p>
        </w:tc>
        <w:tc>
          <w:tcPr>
            <w:tcW w:w="840" w:type="dxa"/>
            <w:vMerge w:val="restart"/>
          </w:tcPr>
          <w:p w:rsidR="008603E4" w:rsidRPr="00486227" w:rsidRDefault="008603E4" w:rsidP="004F3E13">
            <w:pPr>
              <w:pStyle w:val="Tabletext"/>
              <w:spacing w:before="0" w:after="0"/>
              <w:rPr>
                <w:lang w:val="es-ES_tradnl"/>
              </w:rPr>
            </w:pPr>
            <w:r w:rsidRPr="00486227">
              <w:rPr>
                <w:lang w:val="es-ES_tradnl"/>
              </w:rPr>
              <w:t>916,00</w:t>
            </w:r>
          </w:p>
        </w:tc>
        <w:tc>
          <w:tcPr>
            <w:tcW w:w="1287" w:type="dxa"/>
          </w:tcPr>
          <w:p w:rsidR="008603E4" w:rsidRPr="00486227" w:rsidRDefault="008603E4" w:rsidP="00ED2574">
            <w:pPr>
              <w:pStyle w:val="Tabletext"/>
              <w:spacing w:before="0" w:after="0"/>
              <w:jc w:val="center"/>
              <w:rPr>
                <w:lang w:val="es-ES_tradnl"/>
              </w:rPr>
            </w:pPr>
            <w:r w:rsidRPr="00486227">
              <w:rPr>
                <w:lang w:val="es-ES_tradnl"/>
              </w:rPr>
              <w:t>R3</w:t>
            </w:r>
          </w:p>
        </w:tc>
        <w:tc>
          <w:tcPr>
            <w:tcW w:w="1008" w:type="dxa"/>
          </w:tcPr>
          <w:p w:rsidR="008603E4" w:rsidRPr="00486227" w:rsidRDefault="008603E4" w:rsidP="00ED2574">
            <w:pPr>
              <w:pStyle w:val="Tabletext"/>
              <w:spacing w:before="0" w:after="0"/>
              <w:jc w:val="center"/>
              <w:rPr>
                <w:lang w:val="es-ES_tradnl"/>
              </w:rPr>
            </w:pPr>
            <w:r w:rsidRPr="00486227">
              <w:rPr>
                <w:lang w:val="es-ES_tradnl"/>
              </w:rPr>
              <w:t>400</w:t>
            </w:r>
          </w:p>
        </w:tc>
        <w:tc>
          <w:tcPr>
            <w:tcW w:w="2177" w:type="dxa"/>
            <w:vMerge w:val="restart"/>
          </w:tcPr>
          <w:p w:rsidR="008603E4" w:rsidRPr="00087851" w:rsidRDefault="008603E4" w:rsidP="004F3E13">
            <w:pPr>
              <w:pStyle w:val="Tabletext"/>
              <w:spacing w:before="0" w:after="0"/>
              <w:jc w:val="left"/>
              <w:rPr>
                <w:sz w:val="21"/>
                <w:szCs w:val="21"/>
                <w:lang w:val="es-ES_tradnl"/>
              </w:rPr>
            </w:pPr>
          </w:p>
        </w:tc>
      </w:tr>
      <w:tr w:rsidR="008603E4" w:rsidRPr="00486227" w:rsidTr="004F3E13">
        <w:trPr>
          <w:cantSplit/>
          <w:trHeight w:val="134"/>
          <w:jc w:val="center"/>
        </w:trPr>
        <w:tc>
          <w:tcPr>
            <w:tcW w:w="2907" w:type="dxa"/>
            <w:vMerge/>
            <w:noWrap/>
            <w:tcMar>
              <w:left w:w="57" w:type="dxa"/>
              <w:right w:w="57" w:type="dxa"/>
            </w:tcMar>
            <w:vAlign w:val="bottom"/>
          </w:tcPr>
          <w:p w:rsidR="008603E4" w:rsidRPr="00087851" w:rsidRDefault="008603E4" w:rsidP="004F3E13">
            <w:pPr>
              <w:pStyle w:val="Tabletext"/>
              <w:spacing w:before="0" w:after="0"/>
              <w:jc w:val="left"/>
              <w:rPr>
                <w:sz w:val="21"/>
                <w:szCs w:val="21"/>
                <w:lang w:val="es-ES_tradnl"/>
              </w:rPr>
            </w:pPr>
          </w:p>
        </w:tc>
        <w:tc>
          <w:tcPr>
            <w:tcW w:w="924" w:type="dxa"/>
            <w:vMerge/>
          </w:tcPr>
          <w:p w:rsidR="008603E4" w:rsidRPr="00486227" w:rsidRDefault="008603E4" w:rsidP="004F3E13">
            <w:pPr>
              <w:pStyle w:val="Tabletext"/>
              <w:spacing w:before="0" w:after="0"/>
              <w:rPr>
                <w:rFonts w:eastAsia="MS Mincho"/>
                <w:iCs/>
                <w:szCs w:val="24"/>
                <w:lang w:val="es-ES_tradnl" w:eastAsia="ja-JP" w:bidi="he-IL"/>
              </w:rPr>
            </w:pPr>
          </w:p>
        </w:tc>
        <w:tc>
          <w:tcPr>
            <w:tcW w:w="840" w:type="dxa"/>
            <w:vMerge/>
          </w:tcPr>
          <w:p w:rsidR="008603E4" w:rsidRPr="00486227" w:rsidRDefault="008603E4" w:rsidP="004F3E13">
            <w:pPr>
              <w:pStyle w:val="Tabletext"/>
              <w:spacing w:before="0" w:after="0"/>
              <w:rPr>
                <w:lang w:val="es-ES_tradnl"/>
              </w:rPr>
            </w:pPr>
          </w:p>
        </w:tc>
        <w:tc>
          <w:tcPr>
            <w:tcW w:w="1287" w:type="dxa"/>
          </w:tcPr>
          <w:p w:rsidR="008603E4" w:rsidRPr="00486227" w:rsidRDefault="008603E4" w:rsidP="00ED2574">
            <w:pPr>
              <w:pStyle w:val="Tabletext"/>
              <w:spacing w:before="0" w:after="0"/>
              <w:jc w:val="center"/>
              <w:rPr>
                <w:lang w:val="es-ES_tradnl"/>
              </w:rPr>
            </w:pPr>
            <w:r w:rsidRPr="00486227">
              <w:rPr>
                <w:lang w:val="es-ES_tradnl"/>
              </w:rPr>
              <w:t>R2</w:t>
            </w:r>
          </w:p>
        </w:tc>
        <w:tc>
          <w:tcPr>
            <w:tcW w:w="1008" w:type="dxa"/>
          </w:tcPr>
          <w:p w:rsidR="008603E4" w:rsidRPr="00486227" w:rsidRDefault="008603E4" w:rsidP="00ED2574">
            <w:pPr>
              <w:pStyle w:val="Tabletext"/>
              <w:spacing w:before="0" w:after="0"/>
              <w:jc w:val="center"/>
              <w:rPr>
                <w:lang w:val="es-ES_tradnl"/>
              </w:rPr>
            </w:pPr>
            <w:r w:rsidRPr="00486227">
              <w:rPr>
                <w:lang w:val="es-ES_tradnl"/>
              </w:rPr>
              <w:t>300</w:t>
            </w:r>
          </w:p>
        </w:tc>
        <w:tc>
          <w:tcPr>
            <w:tcW w:w="2177" w:type="dxa"/>
            <w:vMerge/>
          </w:tcPr>
          <w:p w:rsidR="008603E4" w:rsidRPr="00087851" w:rsidRDefault="008603E4" w:rsidP="004F3E13">
            <w:pPr>
              <w:pStyle w:val="Tabletext"/>
              <w:spacing w:before="0" w:after="0"/>
              <w:jc w:val="left"/>
              <w:rPr>
                <w:sz w:val="21"/>
                <w:szCs w:val="21"/>
                <w:lang w:val="es-ES_tradnl"/>
              </w:rPr>
            </w:pPr>
          </w:p>
        </w:tc>
      </w:tr>
      <w:tr w:rsidR="008603E4" w:rsidRPr="00486227" w:rsidTr="004F3E13">
        <w:trPr>
          <w:cantSplit/>
          <w:trHeight w:val="134"/>
          <w:jc w:val="center"/>
        </w:trPr>
        <w:tc>
          <w:tcPr>
            <w:tcW w:w="2907" w:type="dxa"/>
            <w:vMerge/>
            <w:noWrap/>
            <w:tcMar>
              <w:left w:w="57" w:type="dxa"/>
              <w:right w:w="57" w:type="dxa"/>
            </w:tcMar>
          </w:tcPr>
          <w:p w:rsidR="008603E4" w:rsidRPr="00087851" w:rsidRDefault="008603E4" w:rsidP="004F3E13">
            <w:pPr>
              <w:pStyle w:val="Tabletext"/>
              <w:spacing w:before="0" w:after="0"/>
              <w:jc w:val="left"/>
              <w:rPr>
                <w:sz w:val="21"/>
                <w:szCs w:val="21"/>
                <w:lang w:val="es-ES_tradnl"/>
              </w:rPr>
            </w:pPr>
          </w:p>
        </w:tc>
        <w:tc>
          <w:tcPr>
            <w:tcW w:w="924" w:type="dxa"/>
            <w:vMerge/>
          </w:tcPr>
          <w:p w:rsidR="008603E4" w:rsidRPr="00486227" w:rsidRDefault="008603E4" w:rsidP="004F3E13">
            <w:pPr>
              <w:pStyle w:val="Tabletext"/>
              <w:spacing w:before="0" w:after="0"/>
              <w:rPr>
                <w:rFonts w:eastAsia="MS Mincho"/>
                <w:iCs/>
                <w:szCs w:val="24"/>
                <w:lang w:val="es-ES_tradnl" w:eastAsia="ja-JP" w:bidi="he-IL"/>
              </w:rPr>
            </w:pPr>
          </w:p>
        </w:tc>
        <w:tc>
          <w:tcPr>
            <w:tcW w:w="840" w:type="dxa"/>
            <w:vMerge/>
          </w:tcPr>
          <w:p w:rsidR="008603E4" w:rsidRPr="00486227" w:rsidRDefault="008603E4" w:rsidP="004F3E13">
            <w:pPr>
              <w:pStyle w:val="Tabletext"/>
              <w:spacing w:before="0" w:after="0"/>
              <w:rPr>
                <w:lang w:val="es-ES_tradnl"/>
              </w:rPr>
            </w:pPr>
          </w:p>
        </w:tc>
        <w:tc>
          <w:tcPr>
            <w:tcW w:w="1287" w:type="dxa"/>
          </w:tcPr>
          <w:p w:rsidR="008603E4" w:rsidRPr="00486227" w:rsidRDefault="008603E4" w:rsidP="00ED2574">
            <w:pPr>
              <w:pStyle w:val="Tabletext"/>
              <w:spacing w:before="0" w:after="0"/>
              <w:jc w:val="center"/>
              <w:rPr>
                <w:lang w:val="es-ES_tradnl"/>
              </w:rPr>
            </w:pPr>
            <w:r w:rsidRPr="00486227">
              <w:rPr>
                <w:lang w:val="es-ES_tradnl"/>
              </w:rPr>
              <w:t>R1</w:t>
            </w:r>
          </w:p>
        </w:tc>
        <w:tc>
          <w:tcPr>
            <w:tcW w:w="1008" w:type="dxa"/>
          </w:tcPr>
          <w:p w:rsidR="008603E4" w:rsidRPr="00486227" w:rsidRDefault="008603E4" w:rsidP="00ED2574">
            <w:pPr>
              <w:pStyle w:val="Tabletext"/>
              <w:spacing w:before="0" w:after="0"/>
              <w:jc w:val="center"/>
              <w:rPr>
                <w:lang w:val="es-ES_tradnl"/>
              </w:rPr>
            </w:pPr>
            <w:r w:rsidRPr="00486227">
              <w:rPr>
                <w:lang w:val="es-ES_tradnl"/>
              </w:rPr>
              <w:t>300</w:t>
            </w:r>
          </w:p>
        </w:tc>
        <w:tc>
          <w:tcPr>
            <w:tcW w:w="2177" w:type="dxa"/>
            <w:vMerge/>
          </w:tcPr>
          <w:p w:rsidR="008603E4" w:rsidRPr="00087851" w:rsidRDefault="008603E4" w:rsidP="004F3E13">
            <w:pPr>
              <w:pStyle w:val="Tabletext"/>
              <w:spacing w:before="0" w:after="0"/>
              <w:jc w:val="left"/>
              <w:rPr>
                <w:sz w:val="21"/>
                <w:szCs w:val="21"/>
                <w:lang w:val="es-ES_tradnl"/>
              </w:rPr>
            </w:pPr>
          </w:p>
        </w:tc>
      </w:tr>
      <w:tr w:rsidR="008603E4" w:rsidRPr="00486227" w:rsidTr="004F3E13">
        <w:trPr>
          <w:cantSplit/>
          <w:jc w:val="center"/>
        </w:trPr>
        <w:tc>
          <w:tcPr>
            <w:tcW w:w="2907" w:type="dxa"/>
            <w:vMerge w:val="restart"/>
            <w:noWrap/>
            <w:tcMar>
              <w:left w:w="57" w:type="dxa"/>
              <w:right w:w="57" w:type="dxa"/>
            </w:tcMar>
          </w:tcPr>
          <w:p w:rsidR="008603E4" w:rsidRPr="00087851" w:rsidRDefault="008603E4" w:rsidP="004F3E13">
            <w:pPr>
              <w:pStyle w:val="Tabletext"/>
              <w:spacing w:before="0" w:after="0"/>
              <w:jc w:val="left"/>
              <w:rPr>
                <w:sz w:val="21"/>
                <w:szCs w:val="21"/>
                <w:lang w:val="es-ES_tradnl"/>
              </w:rPr>
            </w:pPr>
            <w:r w:rsidRPr="00087851">
              <w:rPr>
                <w:sz w:val="21"/>
                <w:szCs w:val="21"/>
                <w:lang w:val="es-ES_tradnl"/>
              </w:rPr>
              <w:t>Costa Rica</w:t>
            </w:r>
          </w:p>
          <w:p w:rsidR="008603E4" w:rsidRPr="00087851" w:rsidRDefault="008603E4" w:rsidP="004F3E13">
            <w:pPr>
              <w:pStyle w:val="Tabletext"/>
              <w:spacing w:before="0" w:after="0"/>
              <w:jc w:val="left"/>
              <w:rPr>
                <w:sz w:val="21"/>
                <w:szCs w:val="21"/>
                <w:lang w:val="es-ES_tradnl"/>
              </w:rPr>
            </w:pPr>
            <w:r w:rsidRPr="00087851">
              <w:rPr>
                <w:sz w:val="21"/>
                <w:szCs w:val="21"/>
                <w:lang w:val="es-ES_tradnl"/>
              </w:rPr>
              <w:t>Véase el Anexo 2/[2]</w:t>
            </w:r>
            <w:r w:rsidRPr="00087851">
              <w:rPr>
                <w:sz w:val="21"/>
                <w:szCs w:val="21"/>
                <w:lang w:val="es-ES_tradnl"/>
              </w:rPr>
              <w:br/>
              <w:t>Véase el Cuadro 11/[3]</w:t>
            </w:r>
          </w:p>
        </w:tc>
        <w:tc>
          <w:tcPr>
            <w:tcW w:w="924" w:type="dxa"/>
          </w:tcPr>
          <w:p w:rsidR="008603E4" w:rsidRPr="00486227" w:rsidRDefault="008603E4" w:rsidP="004F3E13">
            <w:pPr>
              <w:pStyle w:val="Tabletext"/>
              <w:spacing w:before="0" w:after="0"/>
              <w:rPr>
                <w:lang w:val="es-ES_tradnl"/>
              </w:rPr>
            </w:pPr>
            <w:r w:rsidRPr="00486227">
              <w:rPr>
                <w:rFonts w:eastAsia="MS Mincho"/>
                <w:iCs/>
                <w:szCs w:val="24"/>
                <w:lang w:val="es-ES_tradnl" w:eastAsia="ja-JP" w:bidi="he-IL"/>
              </w:rPr>
              <w:t>f</w:t>
            </w:r>
            <w:r w:rsidRPr="00486227">
              <w:rPr>
                <w:rFonts w:eastAsia="MS Mincho"/>
                <w:iCs/>
                <w:szCs w:val="24"/>
                <w:vertAlign w:val="subscript"/>
                <w:lang w:val="es-ES_tradnl" w:eastAsia="ja-JP" w:bidi="he-IL"/>
              </w:rPr>
              <w:t>JP1</w:t>
            </w:r>
          </w:p>
        </w:tc>
        <w:tc>
          <w:tcPr>
            <w:tcW w:w="840" w:type="dxa"/>
          </w:tcPr>
          <w:p w:rsidR="008603E4" w:rsidRPr="00486227" w:rsidRDefault="008603E4" w:rsidP="004F3E13">
            <w:pPr>
              <w:pStyle w:val="Tabletext"/>
              <w:spacing w:before="0" w:after="0"/>
              <w:rPr>
                <w:lang w:val="es-ES_tradnl"/>
              </w:rPr>
            </w:pPr>
            <w:r w:rsidRPr="00486227">
              <w:rPr>
                <w:lang w:val="es-ES_tradnl"/>
              </w:rPr>
              <w:t>922,50</w:t>
            </w:r>
          </w:p>
        </w:tc>
        <w:tc>
          <w:tcPr>
            <w:tcW w:w="1287" w:type="dxa"/>
          </w:tcPr>
          <w:p w:rsidR="008603E4" w:rsidRPr="00486227" w:rsidRDefault="008603E4" w:rsidP="00ED2574">
            <w:pPr>
              <w:pStyle w:val="Tabletext"/>
              <w:spacing w:before="0" w:after="0"/>
              <w:jc w:val="center"/>
              <w:rPr>
                <w:lang w:val="es-ES_tradnl"/>
              </w:rPr>
            </w:pPr>
            <w:r w:rsidRPr="00486227">
              <w:rPr>
                <w:lang w:val="es-ES_tradnl"/>
              </w:rPr>
              <w:t>R3</w:t>
            </w:r>
          </w:p>
        </w:tc>
        <w:tc>
          <w:tcPr>
            <w:tcW w:w="1008" w:type="dxa"/>
          </w:tcPr>
          <w:p w:rsidR="008603E4" w:rsidRPr="00486227" w:rsidRDefault="008603E4" w:rsidP="00ED2574">
            <w:pPr>
              <w:pStyle w:val="Tabletext"/>
              <w:spacing w:before="0" w:after="0"/>
              <w:jc w:val="center"/>
              <w:rPr>
                <w:lang w:val="es-ES_tradnl"/>
              </w:rPr>
            </w:pPr>
            <w:r w:rsidRPr="00486227">
              <w:rPr>
                <w:lang w:val="es-ES_tradnl"/>
              </w:rPr>
              <w:t>400</w:t>
            </w:r>
          </w:p>
        </w:tc>
        <w:tc>
          <w:tcPr>
            <w:tcW w:w="2177" w:type="dxa"/>
            <w:vMerge w:val="restart"/>
          </w:tcPr>
          <w:p w:rsidR="008603E4" w:rsidRPr="00087851" w:rsidRDefault="008603E4" w:rsidP="004F3E13">
            <w:pPr>
              <w:pStyle w:val="Tabletext"/>
              <w:spacing w:before="0" w:after="0"/>
              <w:jc w:val="left"/>
              <w:rPr>
                <w:sz w:val="21"/>
                <w:szCs w:val="21"/>
                <w:lang w:val="es-ES_tradnl"/>
              </w:rPr>
            </w:pPr>
          </w:p>
        </w:tc>
      </w:tr>
      <w:tr w:rsidR="008603E4" w:rsidRPr="00486227" w:rsidTr="004F3E13">
        <w:trPr>
          <w:cantSplit/>
          <w:jc w:val="center"/>
        </w:trPr>
        <w:tc>
          <w:tcPr>
            <w:tcW w:w="2907" w:type="dxa"/>
            <w:vMerge/>
            <w:noWrap/>
            <w:tcMar>
              <w:left w:w="57" w:type="dxa"/>
              <w:right w:w="57" w:type="dxa"/>
            </w:tcMar>
            <w:vAlign w:val="bottom"/>
          </w:tcPr>
          <w:p w:rsidR="008603E4" w:rsidRPr="00087851" w:rsidRDefault="008603E4" w:rsidP="004F3E13">
            <w:pPr>
              <w:pStyle w:val="Tabletext"/>
              <w:spacing w:before="0" w:after="0"/>
              <w:jc w:val="left"/>
              <w:rPr>
                <w:sz w:val="21"/>
                <w:szCs w:val="21"/>
                <w:lang w:val="es-ES_tradnl"/>
              </w:rPr>
            </w:pPr>
          </w:p>
        </w:tc>
        <w:tc>
          <w:tcPr>
            <w:tcW w:w="924" w:type="dxa"/>
          </w:tcPr>
          <w:p w:rsidR="008603E4" w:rsidRPr="00486227" w:rsidRDefault="008603E4" w:rsidP="004F3E13">
            <w:pPr>
              <w:pStyle w:val="Tabletext"/>
              <w:spacing w:before="0" w:after="0"/>
              <w:rPr>
                <w:lang w:val="es-ES_tradnl"/>
              </w:rPr>
            </w:pPr>
            <w:r w:rsidRPr="00486227">
              <w:rPr>
                <w:rFonts w:eastAsia="MS Mincho"/>
                <w:iCs/>
                <w:szCs w:val="24"/>
                <w:lang w:val="es-ES_tradnl" w:eastAsia="ja-JP" w:bidi="he-IL"/>
              </w:rPr>
              <w:t>f</w:t>
            </w:r>
            <w:r w:rsidRPr="00486227">
              <w:rPr>
                <w:rFonts w:eastAsia="MS Mincho"/>
                <w:iCs/>
                <w:szCs w:val="24"/>
                <w:vertAlign w:val="subscript"/>
                <w:lang w:val="es-ES_tradnl" w:eastAsia="ja-JP" w:bidi="he-IL"/>
              </w:rPr>
              <w:t>JP2</w:t>
            </w:r>
          </w:p>
        </w:tc>
        <w:tc>
          <w:tcPr>
            <w:tcW w:w="840" w:type="dxa"/>
          </w:tcPr>
          <w:p w:rsidR="008603E4" w:rsidRPr="00486227" w:rsidRDefault="008603E4" w:rsidP="004F3E13">
            <w:pPr>
              <w:pStyle w:val="Tabletext"/>
              <w:spacing w:before="0" w:after="0"/>
              <w:rPr>
                <w:lang w:val="es-ES_tradnl"/>
              </w:rPr>
            </w:pPr>
            <w:r w:rsidRPr="00486227">
              <w:rPr>
                <w:lang w:val="es-ES_tradnl"/>
              </w:rPr>
              <w:t>923,90</w:t>
            </w:r>
          </w:p>
        </w:tc>
        <w:tc>
          <w:tcPr>
            <w:tcW w:w="1287" w:type="dxa"/>
          </w:tcPr>
          <w:p w:rsidR="008603E4" w:rsidRPr="00486227" w:rsidRDefault="008603E4" w:rsidP="00ED2574">
            <w:pPr>
              <w:pStyle w:val="Tabletext"/>
              <w:spacing w:before="0" w:after="0"/>
              <w:jc w:val="center"/>
              <w:rPr>
                <w:lang w:val="es-ES_tradnl"/>
              </w:rPr>
            </w:pPr>
            <w:r w:rsidRPr="00486227">
              <w:rPr>
                <w:lang w:val="es-ES_tradnl"/>
              </w:rPr>
              <w:t>R3</w:t>
            </w:r>
          </w:p>
        </w:tc>
        <w:tc>
          <w:tcPr>
            <w:tcW w:w="1008" w:type="dxa"/>
          </w:tcPr>
          <w:p w:rsidR="008603E4" w:rsidRPr="00486227" w:rsidRDefault="008603E4" w:rsidP="00ED2574">
            <w:pPr>
              <w:pStyle w:val="Tabletext"/>
              <w:spacing w:before="0" w:after="0"/>
              <w:jc w:val="center"/>
              <w:rPr>
                <w:lang w:val="es-ES_tradnl"/>
              </w:rPr>
            </w:pPr>
            <w:r w:rsidRPr="00486227">
              <w:rPr>
                <w:lang w:val="es-ES_tradnl"/>
              </w:rPr>
              <w:t>400</w:t>
            </w:r>
          </w:p>
        </w:tc>
        <w:tc>
          <w:tcPr>
            <w:tcW w:w="2177" w:type="dxa"/>
            <w:vMerge/>
          </w:tcPr>
          <w:p w:rsidR="008603E4" w:rsidRPr="00087851" w:rsidRDefault="008603E4" w:rsidP="004F3E13">
            <w:pPr>
              <w:pStyle w:val="Tabletext"/>
              <w:spacing w:before="0" w:after="0"/>
              <w:jc w:val="left"/>
              <w:rPr>
                <w:sz w:val="21"/>
                <w:szCs w:val="21"/>
                <w:lang w:val="es-ES_tradnl"/>
              </w:rPr>
            </w:pPr>
          </w:p>
        </w:tc>
      </w:tr>
      <w:tr w:rsidR="008603E4" w:rsidRPr="00486227" w:rsidTr="004F3E13">
        <w:trPr>
          <w:cantSplit/>
          <w:jc w:val="center"/>
        </w:trPr>
        <w:tc>
          <w:tcPr>
            <w:tcW w:w="2907" w:type="dxa"/>
            <w:vMerge/>
            <w:noWrap/>
            <w:tcMar>
              <w:left w:w="57" w:type="dxa"/>
              <w:right w:w="57" w:type="dxa"/>
            </w:tcMar>
          </w:tcPr>
          <w:p w:rsidR="008603E4" w:rsidRPr="00087851" w:rsidRDefault="008603E4" w:rsidP="004F3E13">
            <w:pPr>
              <w:pStyle w:val="Tabletext"/>
              <w:spacing w:before="0" w:after="0"/>
              <w:jc w:val="left"/>
              <w:rPr>
                <w:sz w:val="21"/>
                <w:szCs w:val="21"/>
                <w:lang w:val="es-ES_tradnl"/>
              </w:rPr>
            </w:pPr>
          </w:p>
        </w:tc>
        <w:tc>
          <w:tcPr>
            <w:tcW w:w="924" w:type="dxa"/>
          </w:tcPr>
          <w:p w:rsidR="008603E4" w:rsidRPr="00486227" w:rsidRDefault="008603E4" w:rsidP="004F3E13">
            <w:pPr>
              <w:pStyle w:val="Tabletext"/>
              <w:spacing w:before="0" w:after="0"/>
              <w:rPr>
                <w:lang w:val="es-ES_tradnl"/>
              </w:rPr>
            </w:pPr>
            <w:r w:rsidRPr="00486227">
              <w:rPr>
                <w:rFonts w:eastAsia="MS Mincho"/>
                <w:iCs/>
                <w:szCs w:val="24"/>
                <w:lang w:val="es-ES_tradnl" w:eastAsia="ja-JP" w:bidi="he-IL"/>
              </w:rPr>
              <w:t>f</w:t>
            </w:r>
            <w:r w:rsidRPr="00486227">
              <w:rPr>
                <w:rFonts w:eastAsia="MS Mincho"/>
                <w:iCs/>
                <w:szCs w:val="24"/>
                <w:vertAlign w:val="subscript"/>
                <w:lang w:val="es-ES_tradnl" w:eastAsia="ja-JP" w:bidi="he-IL"/>
              </w:rPr>
              <w:t>JP3</w:t>
            </w:r>
          </w:p>
        </w:tc>
        <w:tc>
          <w:tcPr>
            <w:tcW w:w="840" w:type="dxa"/>
          </w:tcPr>
          <w:p w:rsidR="008603E4" w:rsidRPr="00486227" w:rsidRDefault="008603E4" w:rsidP="004F3E13">
            <w:pPr>
              <w:pStyle w:val="Tabletext"/>
              <w:spacing w:before="0" w:after="0"/>
              <w:rPr>
                <w:lang w:val="es-ES_tradnl"/>
              </w:rPr>
            </w:pPr>
            <w:r w:rsidRPr="00486227">
              <w:rPr>
                <w:lang w:val="es-ES_tradnl"/>
              </w:rPr>
              <w:t>926,30</w:t>
            </w:r>
          </w:p>
        </w:tc>
        <w:tc>
          <w:tcPr>
            <w:tcW w:w="1287" w:type="dxa"/>
          </w:tcPr>
          <w:p w:rsidR="008603E4" w:rsidRPr="00486227" w:rsidRDefault="008603E4" w:rsidP="00ED2574">
            <w:pPr>
              <w:pStyle w:val="Tabletext"/>
              <w:spacing w:before="0" w:after="0"/>
              <w:jc w:val="center"/>
              <w:rPr>
                <w:lang w:val="es-ES_tradnl"/>
              </w:rPr>
            </w:pPr>
            <w:r w:rsidRPr="00486227">
              <w:rPr>
                <w:lang w:val="es-ES_tradnl"/>
              </w:rPr>
              <w:t>R3</w:t>
            </w:r>
          </w:p>
        </w:tc>
        <w:tc>
          <w:tcPr>
            <w:tcW w:w="1008" w:type="dxa"/>
          </w:tcPr>
          <w:p w:rsidR="008603E4" w:rsidRPr="00486227" w:rsidRDefault="008603E4" w:rsidP="00ED2574">
            <w:pPr>
              <w:pStyle w:val="Tabletext"/>
              <w:spacing w:before="0" w:after="0"/>
              <w:jc w:val="center"/>
              <w:rPr>
                <w:lang w:val="es-ES_tradnl"/>
              </w:rPr>
            </w:pPr>
            <w:r w:rsidRPr="00486227">
              <w:rPr>
                <w:lang w:val="es-ES_tradnl"/>
              </w:rPr>
              <w:t>400</w:t>
            </w:r>
          </w:p>
        </w:tc>
        <w:tc>
          <w:tcPr>
            <w:tcW w:w="2177" w:type="dxa"/>
            <w:vMerge/>
          </w:tcPr>
          <w:p w:rsidR="008603E4" w:rsidRPr="00087851" w:rsidRDefault="008603E4" w:rsidP="004F3E13">
            <w:pPr>
              <w:pStyle w:val="Tabletext"/>
              <w:spacing w:before="0" w:after="0"/>
              <w:jc w:val="left"/>
              <w:rPr>
                <w:sz w:val="21"/>
                <w:szCs w:val="21"/>
                <w:lang w:val="es-ES_tradnl"/>
              </w:rPr>
            </w:pPr>
          </w:p>
        </w:tc>
      </w:tr>
      <w:tr w:rsidR="008603E4" w:rsidRPr="00486227" w:rsidTr="004F3E13">
        <w:trPr>
          <w:cantSplit/>
          <w:jc w:val="center"/>
        </w:trPr>
        <w:tc>
          <w:tcPr>
            <w:tcW w:w="2907" w:type="dxa"/>
            <w:vMerge w:val="restart"/>
            <w:noWrap/>
            <w:tcMar>
              <w:left w:w="57" w:type="dxa"/>
              <w:right w:w="57" w:type="dxa"/>
            </w:tcMar>
          </w:tcPr>
          <w:p w:rsidR="008603E4" w:rsidRPr="00087851" w:rsidRDefault="008603E4" w:rsidP="004F3E13">
            <w:pPr>
              <w:pStyle w:val="Tabletext"/>
              <w:spacing w:before="0" w:after="0"/>
              <w:jc w:val="left"/>
              <w:rPr>
                <w:sz w:val="21"/>
                <w:szCs w:val="21"/>
                <w:lang w:val="es-ES_tradnl"/>
              </w:rPr>
            </w:pPr>
            <w:r w:rsidRPr="00087851">
              <w:rPr>
                <w:sz w:val="21"/>
                <w:szCs w:val="21"/>
                <w:lang w:val="es-ES_tradnl"/>
              </w:rPr>
              <w:t>Japón</w:t>
            </w:r>
          </w:p>
          <w:p w:rsidR="008603E4" w:rsidRPr="00087851" w:rsidRDefault="008603E4" w:rsidP="004F3E13">
            <w:pPr>
              <w:pStyle w:val="Tabletext"/>
              <w:spacing w:before="0" w:after="0"/>
              <w:jc w:val="left"/>
              <w:rPr>
                <w:sz w:val="21"/>
                <w:szCs w:val="21"/>
                <w:lang w:val="es-ES_tradnl"/>
              </w:rPr>
            </w:pPr>
            <w:r w:rsidRPr="00087851">
              <w:rPr>
                <w:sz w:val="21"/>
                <w:szCs w:val="21"/>
                <w:lang w:val="es-ES_tradnl"/>
              </w:rPr>
              <w:t>Véase el Anexo 2/[2]</w:t>
            </w:r>
            <w:r w:rsidRPr="00087851">
              <w:rPr>
                <w:sz w:val="21"/>
                <w:szCs w:val="21"/>
                <w:lang w:val="es-ES_tradnl"/>
              </w:rPr>
              <w:br/>
              <w:t>Véase el Cuadro 11/[3]</w:t>
            </w:r>
          </w:p>
        </w:tc>
        <w:tc>
          <w:tcPr>
            <w:tcW w:w="924" w:type="dxa"/>
          </w:tcPr>
          <w:p w:rsidR="008603E4" w:rsidRPr="00486227" w:rsidRDefault="008603E4" w:rsidP="004F3E13">
            <w:pPr>
              <w:pStyle w:val="Tabletext"/>
              <w:spacing w:before="0" w:after="0"/>
              <w:rPr>
                <w:lang w:val="es-ES_tradnl"/>
              </w:rPr>
            </w:pPr>
            <w:r w:rsidRPr="00486227">
              <w:rPr>
                <w:rFonts w:eastAsia="MS Mincho"/>
                <w:iCs/>
                <w:szCs w:val="24"/>
                <w:lang w:val="es-ES_tradnl" w:eastAsia="ja-JP" w:bidi="he-IL"/>
              </w:rPr>
              <w:t>f</w:t>
            </w:r>
            <w:r w:rsidRPr="00486227">
              <w:rPr>
                <w:rFonts w:eastAsia="MS Mincho"/>
                <w:iCs/>
                <w:szCs w:val="24"/>
                <w:vertAlign w:val="subscript"/>
                <w:lang w:val="es-ES_tradnl" w:eastAsia="ja-JP" w:bidi="he-IL"/>
              </w:rPr>
              <w:t>JP1</w:t>
            </w:r>
          </w:p>
        </w:tc>
        <w:tc>
          <w:tcPr>
            <w:tcW w:w="840" w:type="dxa"/>
          </w:tcPr>
          <w:p w:rsidR="008603E4" w:rsidRPr="00486227" w:rsidRDefault="008603E4" w:rsidP="004F3E13">
            <w:pPr>
              <w:pStyle w:val="Tabletext"/>
              <w:spacing w:before="0" w:after="0"/>
              <w:rPr>
                <w:lang w:val="es-ES_tradnl"/>
              </w:rPr>
            </w:pPr>
            <w:r w:rsidRPr="00486227">
              <w:rPr>
                <w:lang w:val="es-ES_tradnl"/>
              </w:rPr>
              <w:t>922,50</w:t>
            </w:r>
          </w:p>
        </w:tc>
        <w:tc>
          <w:tcPr>
            <w:tcW w:w="1287" w:type="dxa"/>
          </w:tcPr>
          <w:p w:rsidR="008603E4" w:rsidRPr="00486227" w:rsidRDefault="008603E4" w:rsidP="00ED2574">
            <w:pPr>
              <w:pStyle w:val="Tabletext"/>
              <w:spacing w:before="0" w:after="0"/>
              <w:jc w:val="center"/>
              <w:rPr>
                <w:lang w:val="es-ES_tradnl"/>
              </w:rPr>
            </w:pPr>
            <w:r w:rsidRPr="00486227">
              <w:rPr>
                <w:lang w:val="es-ES_tradnl"/>
              </w:rPr>
              <w:t>R3</w:t>
            </w:r>
          </w:p>
        </w:tc>
        <w:tc>
          <w:tcPr>
            <w:tcW w:w="1008" w:type="dxa"/>
          </w:tcPr>
          <w:p w:rsidR="008603E4" w:rsidRPr="00486227" w:rsidRDefault="008603E4" w:rsidP="00ED2574">
            <w:pPr>
              <w:pStyle w:val="Tabletext"/>
              <w:spacing w:before="0" w:after="0"/>
              <w:jc w:val="center"/>
              <w:rPr>
                <w:lang w:val="es-ES_tradnl"/>
              </w:rPr>
            </w:pPr>
            <w:r w:rsidRPr="00486227">
              <w:rPr>
                <w:lang w:val="es-ES_tradnl"/>
              </w:rPr>
              <w:t>400</w:t>
            </w:r>
          </w:p>
        </w:tc>
        <w:tc>
          <w:tcPr>
            <w:tcW w:w="2177" w:type="dxa"/>
            <w:vMerge w:val="restart"/>
          </w:tcPr>
          <w:p w:rsidR="008603E4" w:rsidRPr="00087851" w:rsidRDefault="008603E4" w:rsidP="004F3E13">
            <w:pPr>
              <w:pStyle w:val="Tabletext"/>
              <w:spacing w:before="0" w:after="0"/>
              <w:jc w:val="left"/>
              <w:rPr>
                <w:sz w:val="21"/>
                <w:szCs w:val="21"/>
                <w:lang w:val="fr-CH"/>
              </w:rPr>
            </w:pPr>
            <w:r w:rsidRPr="00087851">
              <w:rPr>
                <w:color w:val="333333"/>
                <w:sz w:val="21"/>
                <w:szCs w:val="21"/>
                <w:lang w:val="fr-CH" w:eastAsia="da-DK"/>
              </w:rPr>
              <w:t>ARIB T96</w:t>
            </w:r>
            <w:proofErr w:type="gramStart"/>
            <w:r w:rsidRPr="00087851">
              <w:rPr>
                <w:color w:val="333333"/>
                <w:sz w:val="21"/>
                <w:szCs w:val="21"/>
                <w:lang w:val="fr-CH" w:eastAsia="da-DK"/>
              </w:rPr>
              <w:t>,</w:t>
            </w:r>
            <w:proofErr w:type="gramEnd"/>
            <w:r w:rsidRPr="00087851">
              <w:rPr>
                <w:color w:val="333333"/>
                <w:sz w:val="21"/>
                <w:szCs w:val="21"/>
                <w:lang w:val="fr-CH" w:eastAsia="da-DK"/>
              </w:rPr>
              <w:br/>
              <w:t>ARIB STD-T108</w:t>
            </w:r>
          </w:p>
        </w:tc>
      </w:tr>
      <w:tr w:rsidR="008603E4" w:rsidRPr="00486227" w:rsidTr="004F3E13">
        <w:trPr>
          <w:cantSplit/>
          <w:jc w:val="center"/>
        </w:trPr>
        <w:tc>
          <w:tcPr>
            <w:tcW w:w="2907" w:type="dxa"/>
            <w:vMerge/>
            <w:noWrap/>
            <w:tcMar>
              <w:left w:w="57" w:type="dxa"/>
              <w:right w:w="57" w:type="dxa"/>
            </w:tcMar>
            <w:vAlign w:val="bottom"/>
          </w:tcPr>
          <w:p w:rsidR="008603E4" w:rsidRPr="00087851" w:rsidRDefault="008603E4" w:rsidP="004F3E13">
            <w:pPr>
              <w:pStyle w:val="Tabletext"/>
              <w:spacing w:before="0" w:after="0"/>
              <w:jc w:val="left"/>
              <w:rPr>
                <w:sz w:val="21"/>
                <w:szCs w:val="21"/>
                <w:lang w:val="fr-CH"/>
              </w:rPr>
            </w:pPr>
          </w:p>
        </w:tc>
        <w:tc>
          <w:tcPr>
            <w:tcW w:w="924" w:type="dxa"/>
          </w:tcPr>
          <w:p w:rsidR="008603E4" w:rsidRPr="00486227" w:rsidRDefault="008603E4" w:rsidP="004F3E13">
            <w:pPr>
              <w:pStyle w:val="Tabletext"/>
              <w:spacing w:before="0" w:after="0"/>
              <w:rPr>
                <w:lang w:val="es-ES_tradnl"/>
              </w:rPr>
            </w:pPr>
            <w:r w:rsidRPr="00486227">
              <w:rPr>
                <w:rFonts w:eastAsia="MS Mincho"/>
                <w:iCs/>
                <w:szCs w:val="24"/>
                <w:lang w:val="es-ES_tradnl" w:eastAsia="ja-JP" w:bidi="he-IL"/>
              </w:rPr>
              <w:t>f</w:t>
            </w:r>
            <w:r w:rsidRPr="00486227">
              <w:rPr>
                <w:rFonts w:eastAsia="MS Mincho"/>
                <w:iCs/>
                <w:szCs w:val="24"/>
                <w:vertAlign w:val="subscript"/>
                <w:lang w:val="es-ES_tradnl" w:eastAsia="ja-JP" w:bidi="he-IL"/>
              </w:rPr>
              <w:t>JP2</w:t>
            </w:r>
          </w:p>
        </w:tc>
        <w:tc>
          <w:tcPr>
            <w:tcW w:w="840" w:type="dxa"/>
          </w:tcPr>
          <w:p w:rsidR="008603E4" w:rsidRPr="00486227" w:rsidRDefault="008603E4" w:rsidP="004F3E13">
            <w:pPr>
              <w:pStyle w:val="Tabletext"/>
              <w:spacing w:before="0" w:after="0"/>
              <w:rPr>
                <w:lang w:val="es-ES_tradnl"/>
              </w:rPr>
            </w:pPr>
            <w:r w:rsidRPr="00486227">
              <w:rPr>
                <w:lang w:val="es-ES_tradnl"/>
              </w:rPr>
              <w:t>923,90</w:t>
            </w:r>
          </w:p>
        </w:tc>
        <w:tc>
          <w:tcPr>
            <w:tcW w:w="1287" w:type="dxa"/>
          </w:tcPr>
          <w:p w:rsidR="008603E4" w:rsidRPr="00486227" w:rsidRDefault="008603E4" w:rsidP="00ED2574">
            <w:pPr>
              <w:pStyle w:val="Tabletext"/>
              <w:spacing w:before="0" w:after="0"/>
              <w:jc w:val="center"/>
              <w:rPr>
                <w:lang w:val="es-ES_tradnl"/>
              </w:rPr>
            </w:pPr>
            <w:r w:rsidRPr="00486227">
              <w:rPr>
                <w:lang w:val="es-ES_tradnl"/>
              </w:rPr>
              <w:t>R3</w:t>
            </w:r>
          </w:p>
        </w:tc>
        <w:tc>
          <w:tcPr>
            <w:tcW w:w="1008" w:type="dxa"/>
          </w:tcPr>
          <w:p w:rsidR="008603E4" w:rsidRPr="00486227" w:rsidRDefault="008603E4" w:rsidP="00ED2574">
            <w:pPr>
              <w:pStyle w:val="Tabletext"/>
              <w:spacing w:before="0" w:after="0"/>
              <w:jc w:val="center"/>
              <w:rPr>
                <w:lang w:val="es-ES_tradnl"/>
              </w:rPr>
            </w:pPr>
            <w:r w:rsidRPr="00486227">
              <w:rPr>
                <w:lang w:val="es-ES_tradnl"/>
              </w:rPr>
              <w:t>400</w:t>
            </w:r>
          </w:p>
        </w:tc>
        <w:tc>
          <w:tcPr>
            <w:tcW w:w="2177" w:type="dxa"/>
            <w:vMerge/>
          </w:tcPr>
          <w:p w:rsidR="008603E4" w:rsidRPr="00087851" w:rsidRDefault="008603E4" w:rsidP="004F3E13">
            <w:pPr>
              <w:pStyle w:val="Tabletext"/>
              <w:spacing w:before="0" w:after="0"/>
              <w:jc w:val="left"/>
              <w:rPr>
                <w:sz w:val="21"/>
                <w:szCs w:val="21"/>
                <w:lang w:val="es-ES_tradnl"/>
              </w:rPr>
            </w:pPr>
          </w:p>
        </w:tc>
      </w:tr>
      <w:tr w:rsidR="008603E4" w:rsidRPr="00486227" w:rsidTr="004F3E13">
        <w:trPr>
          <w:cantSplit/>
          <w:jc w:val="center"/>
        </w:trPr>
        <w:tc>
          <w:tcPr>
            <w:tcW w:w="2907" w:type="dxa"/>
            <w:vMerge/>
            <w:noWrap/>
            <w:tcMar>
              <w:left w:w="57" w:type="dxa"/>
              <w:right w:w="57" w:type="dxa"/>
            </w:tcMar>
          </w:tcPr>
          <w:p w:rsidR="008603E4" w:rsidRPr="00087851" w:rsidRDefault="008603E4" w:rsidP="004F3E13">
            <w:pPr>
              <w:pStyle w:val="Tabletext"/>
              <w:spacing w:before="0" w:after="0"/>
              <w:jc w:val="left"/>
              <w:rPr>
                <w:sz w:val="21"/>
                <w:szCs w:val="21"/>
                <w:lang w:val="es-ES_tradnl"/>
              </w:rPr>
            </w:pPr>
          </w:p>
        </w:tc>
        <w:tc>
          <w:tcPr>
            <w:tcW w:w="924" w:type="dxa"/>
          </w:tcPr>
          <w:p w:rsidR="008603E4" w:rsidRPr="00486227" w:rsidRDefault="008603E4" w:rsidP="004F3E13">
            <w:pPr>
              <w:pStyle w:val="Tabletext"/>
              <w:spacing w:before="0" w:after="0"/>
              <w:rPr>
                <w:lang w:val="es-ES_tradnl"/>
              </w:rPr>
            </w:pPr>
            <w:r w:rsidRPr="00486227">
              <w:rPr>
                <w:rFonts w:eastAsia="MS Mincho"/>
                <w:iCs/>
                <w:szCs w:val="24"/>
                <w:lang w:val="es-ES_tradnl" w:eastAsia="ja-JP" w:bidi="he-IL"/>
              </w:rPr>
              <w:t>f</w:t>
            </w:r>
            <w:r w:rsidRPr="00486227">
              <w:rPr>
                <w:rFonts w:eastAsia="MS Mincho"/>
                <w:iCs/>
                <w:szCs w:val="24"/>
                <w:vertAlign w:val="subscript"/>
                <w:lang w:val="es-ES_tradnl" w:eastAsia="ja-JP" w:bidi="he-IL"/>
              </w:rPr>
              <w:t>JP3</w:t>
            </w:r>
          </w:p>
        </w:tc>
        <w:tc>
          <w:tcPr>
            <w:tcW w:w="840" w:type="dxa"/>
          </w:tcPr>
          <w:p w:rsidR="008603E4" w:rsidRPr="00486227" w:rsidRDefault="008603E4" w:rsidP="004F3E13">
            <w:pPr>
              <w:pStyle w:val="Tabletext"/>
              <w:spacing w:before="0" w:after="0"/>
              <w:rPr>
                <w:lang w:val="es-ES_tradnl"/>
              </w:rPr>
            </w:pPr>
            <w:r w:rsidRPr="00486227">
              <w:rPr>
                <w:lang w:val="es-ES_tradnl"/>
              </w:rPr>
              <w:t>926,30</w:t>
            </w:r>
          </w:p>
        </w:tc>
        <w:tc>
          <w:tcPr>
            <w:tcW w:w="1287" w:type="dxa"/>
          </w:tcPr>
          <w:p w:rsidR="008603E4" w:rsidRPr="00486227" w:rsidRDefault="008603E4" w:rsidP="00ED2574">
            <w:pPr>
              <w:pStyle w:val="Tabletext"/>
              <w:spacing w:before="0" w:after="0"/>
              <w:jc w:val="center"/>
              <w:rPr>
                <w:lang w:val="es-ES_tradnl"/>
              </w:rPr>
            </w:pPr>
            <w:r w:rsidRPr="00486227">
              <w:rPr>
                <w:lang w:val="es-ES_tradnl"/>
              </w:rPr>
              <w:t>R3</w:t>
            </w:r>
          </w:p>
        </w:tc>
        <w:tc>
          <w:tcPr>
            <w:tcW w:w="1008" w:type="dxa"/>
          </w:tcPr>
          <w:p w:rsidR="008603E4" w:rsidRPr="00486227" w:rsidRDefault="008603E4" w:rsidP="00ED2574">
            <w:pPr>
              <w:pStyle w:val="Tabletext"/>
              <w:spacing w:before="0" w:after="0"/>
              <w:jc w:val="center"/>
              <w:rPr>
                <w:lang w:val="es-ES_tradnl"/>
              </w:rPr>
            </w:pPr>
            <w:r w:rsidRPr="00486227">
              <w:rPr>
                <w:lang w:val="es-ES_tradnl"/>
              </w:rPr>
              <w:t>400</w:t>
            </w:r>
          </w:p>
        </w:tc>
        <w:tc>
          <w:tcPr>
            <w:tcW w:w="2177" w:type="dxa"/>
            <w:vMerge/>
          </w:tcPr>
          <w:p w:rsidR="008603E4" w:rsidRPr="00087851" w:rsidRDefault="008603E4" w:rsidP="004F3E13">
            <w:pPr>
              <w:pStyle w:val="Tabletext"/>
              <w:spacing w:before="0" w:after="0"/>
              <w:jc w:val="left"/>
              <w:rPr>
                <w:sz w:val="21"/>
                <w:szCs w:val="21"/>
                <w:lang w:val="es-ES_tradnl"/>
              </w:rPr>
            </w:pPr>
          </w:p>
        </w:tc>
      </w:tr>
      <w:tr w:rsidR="008603E4" w:rsidRPr="008603E4" w:rsidTr="004F3E13">
        <w:trPr>
          <w:cantSplit/>
          <w:jc w:val="center"/>
        </w:trPr>
        <w:tc>
          <w:tcPr>
            <w:tcW w:w="2907" w:type="dxa"/>
            <w:vMerge w:val="restart"/>
            <w:noWrap/>
            <w:tcMar>
              <w:left w:w="57" w:type="dxa"/>
              <w:right w:w="57" w:type="dxa"/>
            </w:tcMar>
          </w:tcPr>
          <w:p w:rsidR="008603E4" w:rsidRPr="00087851" w:rsidRDefault="008603E4" w:rsidP="004F3E13">
            <w:pPr>
              <w:pStyle w:val="Tabletext"/>
              <w:spacing w:before="0" w:after="0"/>
              <w:jc w:val="left"/>
              <w:rPr>
                <w:sz w:val="21"/>
                <w:szCs w:val="21"/>
                <w:lang w:val="es-ES_tradnl"/>
              </w:rPr>
            </w:pPr>
            <w:r w:rsidRPr="00087851">
              <w:rPr>
                <w:sz w:val="21"/>
                <w:szCs w:val="21"/>
                <w:lang w:val="es-ES_tradnl"/>
              </w:rPr>
              <w:t>Corea (República de)</w:t>
            </w:r>
          </w:p>
          <w:p w:rsidR="008603E4" w:rsidRPr="00087851" w:rsidRDefault="008603E4" w:rsidP="004F3E13">
            <w:pPr>
              <w:pStyle w:val="Tabletext"/>
              <w:spacing w:before="0" w:after="0"/>
              <w:jc w:val="left"/>
              <w:rPr>
                <w:sz w:val="21"/>
                <w:szCs w:val="21"/>
                <w:lang w:val="es-ES_tradnl"/>
              </w:rPr>
            </w:pPr>
            <w:r w:rsidRPr="00087851">
              <w:rPr>
                <w:sz w:val="21"/>
                <w:szCs w:val="21"/>
                <w:lang w:val="es-ES_tradnl"/>
              </w:rPr>
              <w:t>Véase el Anexo 2/[2]</w:t>
            </w:r>
            <w:r w:rsidRPr="00087851">
              <w:rPr>
                <w:sz w:val="21"/>
                <w:szCs w:val="21"/>
                <w:lang w:val="es-ES_tradnl"/>
              </w:rPr>
              <w:br/>
              <w:t>Véase la fila 15, Cuadro 19/[3]</w:t>
            </w:r>
          </w:p>
        </w:tc>
        <w:tc>
          <w:tcPr>
            <w:tcW w:w="924" w:type="dxa"/>
          </w:tcPr>
          <w:p w:rsidR="008603E4" w:rsidRPr="00486227" w:rsidRDefault="008603E4" w:rsidP="004F3E13">
            <w:pPr>
              <w:pStyle w:val="Tabletext"/>
              <w:spacing w:before="0" w:after="0"/>
              <w:rPr>
                <w:lang w:val="es-ES_tradnl"/>
              </w:rPr>
            </w:pPr>
            <w:r w:rsidRPr="00486227">
              <w:rPr>
                <w:rFonts w:eastAsia="MS Mincho"/>
                <w:iCs/>
                <w:szCs w:val="24"/>
                <w:lang w:val="es-ES_tradnl" w:eastAsia="ja-JP" w:bidi="he-IL"/>
              </w:rPr>
              <w:t>f</w:t>
            </w:r>
            <w:r w:rsidRPr="00486227">
              <w:rPr>
                <w:rFonts w:eastAsia="MS Mincho"/>
                <w:iCs/>
                <w:szCs w:val="24"/>
                <w:vertAlign w:val="subscript"/>
                <w:lang w:val="es-ES_tradnl" w:eastAsia="ja-JP" w:bidi="he-IL"/>
              </w:rPr>
              <w:t>KR1</w:t>
            </w:r>
          </w:p>
        </w:tc>
        <w:tc>
          <w:tcPr>
            <w:tcW w:w="840" w:type="dxa"/>
          </w:tcPr>
          <w:p w:rsidR="008603E4" w:rsidRPr="00486227" w:rsidRDefault="008603E4" w:rsidP="004F3E13">
            <w:pPr>
              <w:pStyle w:val="Tabletext"/>
              <w:spacing w:before="0" w:after="0"/>
              <w:rPr>
                <w:lang w:val="es-ES_tradnl"/>
              </w:rPr>
            </w:pPr>
            <w:r w:rsidRPr="00486227">
              <w:rPr>
                <w:lang w:val="es-ES_tradnl"/>
              </w:rPr>
              <w:t>920,90</w:t>
            </w:r>
          </w:p>
        </w:tc>
        <w:tc>
          <w:tcPr>
            <w:tcW w:w="1287" w:type="dxa"/>
          </w:tcPr>
          <w:p w:rsidR="008603E4" w:rsidRPr="00486227" w:rsidRDefault="008603E4" w:rsidP="00ED2574">
            <w:pPr>
              <w:pStyle w:val="Tabletext"/>
              <w:spacing w:before="0" w:after="0"/>
              <w:jc w:val="center"/>
              <w:rPr>
                <w:lang w:val="es-ES_tradnl"/>
              </w:rPr>
            </w:pPr>
            <w:r w:rsidRPr="00486227">
              <w:rPr>
                <w:lang w:val="es-ES_tradnl"/>
              </w:rPr>
              <w:t>R3</w:t>
            </w:r>
          </w:p>
        </w:tc>
        <w:tc>
          <w:tcPr>
            <w:tcW w:w="1008" w:type="dxa"/>
          </w:tcPr>
          <w:p w:rsidR="008603E4" w:rsidRPr="00486227" w:rsidRDefault="008603E4" w:rsidP="00ED2574">
            <w:pPr>
              <w:pStyle w:val="Tabletext"/>
              <w:spacing w:before="0" w:after="0"/>
              <w:jc w:val="center"/>
              <w:rPr>
                <w:lang w:val="es-ES_tradnl"/>
              </w:rPr>
            </w:pPr>
            <w:r w:rsidRPr="00486227">
              <w:rPr>
                <w:lang w:val="es-ES_tradnl"/>
              </w:rPr>
              <w:t>400</w:t>
            </w:r>
          </w:p>
        </w:tc>
        <w:tc>
          <w:tcPr>
            <w:tcW w:w="2177" w:type="dxa"/>
            <w:vMerge w:val="restart"/>
          </w:tcPr>
          <w:p w:rsidR="008603E4" w:rsidRPr="00087851" w:rsidRDefault="008603E4" w:rsidP="004F3E13">
            <w:pPr>
              <w:pStyle w:val="Tabletext"/>
              <w:spacing w:before="0" w:after="0"/>
              <w:jc w:val="left"/>
              <w:rPr>
                <w:sz w:val="21"/>
                <w:szCs w:val="21"/>
                <w:lang w:val="es-ES_tradnl"/>
              </w:rPr>
            </w:pPr>
            <w:r w:rsidRPr="00087851">
              <w:rPr>
                <w:sz w:val="21"/>
                <w:szCs w:val="21"/>
                <w:lang w:val="es-ES_tradnl"/>
              </w:rPr>
              <w:t>Cláusula 2, Artículo</w:t>
            </w:r>
            <w:r w:rsidR="00ED2574">
              <w:rPr>
                <w:sz w:val="21"/>
                <w:szCs w:val="21"/>
                <w:lang w:val="es-ES_tradnl"/>
              </w:rPr>
              <w:t> </w:t>
            </w:r>
            <w:r w:rsidRPr="00087851">
              <w:rPr>
                <w:sz w:val="21"/>
                <w:szCs w:val="21"/>
                <w:lang w:val="es-ES_tradnl"/>
              </w:rPr>
              <w:t>58-2 de la Ley de ondas radioeléctricas</w:t>
            </w:r>
          </w:p>
        </w:tc>
      </w:tr>
      <w:tr w:rsidR="008603E4" w:rsidRPr="00486227" w:rsidTr="004F3E13">
        <w:trPr>
          <w:cantSplit/>
          <w:jc w:val="center"/>
        </w:trPr>
        <w:tc>
          <w:tcPr>
            <w:tcW w:w="2907" w:type="dxa"/>
            <w:vMerge/>
            <w:noWrap/>
            <w:tcMar>
              <w:left w:w="57" w:type="dxa"/>
              <w:right w:w="57" w:type="dxa"/>
            </w:tcMar>
            <w:vAlign w:val="bottom"/>
          </w:tcPr>
          <w:p w:rsidR="008603E4" w:rsidRPr="00087851" w:rsidRDefault="008603E4" w:rsidP="004F3E13">
            <w:pPr>
              <w:pStyle w:val="Tabletext"/>
              <w:spacing w:before="0" w:after="0"/>
              <w:jc w:val="left"/>
              <w:rPr>
                <w:sz w:val="21"/>
                <w:szCs w:val="21"/>
                <w:lang w:val="es-ES_tradnl"/>
              </w:rPr>
            </w:pPr>
          </w:p>
        </w:tc>
        <w:tc>
          <w:tcPr>
            <w:tcW w:w="924" w:type="dxa"/>
          </w:tcPr>
          <w:p w:rsidR="008603E4" w:rsidRPr="00486227" w:rsidRDefault="008603E4" w:rsidP="004F3E13">
            <w:pPr>
              <w:pStyle w:val="Tabletext"/>
              <w:spacing w:before="0" w:after="0"/>
              <w:rPr>
                <w:lang w:val="es-ES_tradnl"/>
              </w:rPr>
            </w:pPr>
            <w:r w:rsidRPr="00486227">
              <w:rPr>
                <w:rFonts w:eastAsia="MS Mincho"/>
                <w:iCs/>
                <w:szCs w:val="24"/>
                <w:lang w:val="es-ES_tradnl" w:eastAsia="ja-JP" w:bidi="he-IL"/>
              </w:rPr>
              <w:t>f</w:t>
            </w:r>
            <w:r w:rsidRPr="00486227">
              <w:rPr>
                <w:rFonts w:eastAsia="MS Mincho"/>
                <w:iCs/>
                <w:szCs w:val="24"/>
                <w:vertAlign w:val="subscript"/>
                <w:lang w:val="es-ES_tradnl" w:eastAsia="ja-JP" w:bidi="he-IL"/>
              </w:rPr>
              <w:t>KR2</w:t>
            </w:r>
          </w:p>
        </w:tc>
        <w:tc>
          <w:tcPr>
            <w:tcW w:w="840" w:type="dxa"/>
          </w:tcPr>
          <w:p w:rsidR="008603E4" w:rsidRPr="00486227" w:rsidRDefault="008603E4" w:rsidP="004F3E13">
            <w:pPr>
              <w:pStyle w:val="Tabletext"/>
              <w:spacing w:before="0" w:after="0"/>
              <w:rPr>
                <w:lang w:val="es-ES_tradnl"/>
              </w:rPr>
            </w:pPr>
            <w:r w:rsidRPr="00486227">
              <w:rPr>
                <w:lang w:val="es-ES_tradnl"/>
              </w:rPr>
              <w:t>921,70</w:t>
            </w:r>
          </w:p>
        </w:tc>
        <w:tc>
          <w:tcPr>
            <w:tcW w:w="1287" w:type="dxa"/>
          </w:tcPr>
          <w:p w:rsidR="008603E4" w:rsidRPr="00486227" w:rsidRDefault="008603E4" w:rsidP="00ED2574">
            <w:pPr>
              <w:pStyle w:val="Tabletext"/>
              <w:spacing w:before="0" w:after="0"/>
              <w:jc w:val="center"/>
              <w:rPr>
                <w:lang w:val="es-ES_tradnl"/>
              </w:rPr>
            </w:pPr>
            <w:r w:rsidRPr="00486227">
              <w:rPr>
                <w:lang w:val="es-ES_tradnl"/>
              </w:rPr>
              <w:t>R3</w:t>
            </w:r>
          </w:p>
        </w:tc>
        <w:tc>
          <w:tcPr>
            <w:tcW w:w="1008" w:type="dxa"/>
          </w:tcPr>
          <w:p w:rsidR="008603E4" w:rsidRPr="00486227" w:rsidRDefault="008603E4" w:rsidP="00ED2574">
            <w:pPr>
              <w:pStyle w:val="Tabletext"/>
              <w:spacing w:before="0" w:after="0"/>
              <w:jc w:val="center"/>
              <w:rPr>
                <w:lang w:val="es-ES_tradnl"/>
              </w:rPr>
            </w:pPr>
            <w:r w:rsidRPr="00486227">
              <w:rPr>
                <w:lang w:val="es-ES_tradnl"/>
              </w:rPr>
              <w:t>400</w:t>
            </w:r>
          </w:p>
        </w:tc>
        <w:tc>
          <w:tcPr>
            <w:tcW w:w="2177" w:type="dxa"/>
            <w:vMerge/>
          </w:tcPr>
          <w:p w:rsidR="008603E4" w:rsidRPr="00087851" w:rsidRDefault="008603E4" w:rsidP="004F3E13">
            <w:pPr>
              <w:pStyle w:val="Tabletext"/>
              <w:spacing w:before="0" w:after="0"/>
              <w:jc w:val="left"/>
              <w:rPr>
                <w:sz w:val="21"/>
                <w:szCs w:val="21"/>
                <w:lang w:val="es-ES_tradnl"/>
              </w:rPr>
            </w:pPr>
          </w:p>
        </w:tc>
      </w:tr>
      <w:tr w:rsidR="008603E4" w:rsidRPr="00486227" w:rsidTr="004F3E13">
        <w:trPr>
          <w:cantSplit/>
          <w:jc w:val="center"/>
        </w:trPr>
        <w:tc>
          <w:tcPr>
            <w:tcW w:w="2907" w:type="dxa"/>
            <w:vMerge/>
            <w:noWrap/>
            <w:tcMar>
              <w:left w:w="57" w:type="dxa"/>
              <w:right w:w="57" w:type="dxa"/>
            </w:tcMar>
          </w:tcPr>
          <w:p w:rsidR="008603E4" w:rsidRPr="00087851" w:rsidRDefault="008603E4" w:rsidP="004F3E13">
            <w:pPr>
              <w:pStyle w:val="Tabletext"/>
              <w:spacing w:before="0" w:after="0"/>
              <w:jc w:val="left"/>
              <w:rPr>
                <w:sz w:val="21"/>
                <w:szCs w:val="21"/>
                <w:lang w:val="es-ES_tradnl"/>
              </w:rPr>
            </w:pPr>
          </w:p>
        </w:tc>
        <w:tc>
          <w:tcPr>
            <w:tcW w:w="924" w:type="dxa"/>
          </w:tcPr>
          <w:p w:rsidR="008603E4" w:rsidRPr="00486227" w:rsidRDefault="008603E4" w:rsidP="004F3E13">
            <w:pPr>
              <w:pStyle w:val="Tabletext"/>
              <w:spacing w:before="0" w:after="0"/>
              <w:rPr>
                <w:lang w:val="es-ES_tradnl"/>
              </w:rPr>
            </w:pPr>
            <w:r w:rsidRPr="00486227">
              <w:rPr>
                <w:rFonts w:eastAsia="MS Mincho"/>
                <w:iCs/>
                <w:szCs w:val="24"/>
                <w:lang w:val="es-ES_tradnl" w:eastAsia="ja-JP" w:bidi="he-IL"/>
              </w:rPr>
              <w:t>f</w:t>
            </w:r>
            <w:r w:rsidRPr="00486227">
              <w:rPr>
                <w:rFonts w:eastAsia="MS Mincho"/>
                <w:iCs/>
                <w:szCs w:val="24"/>
                <w:vertAlign w:val="subscript"/>
                <w:lang w:val="es-ES_tradnl" w:eastAsia="ja-JP" w:bidi="he-IL"/>
              </w:rPr>
              <w:t>KR3</w:t>
            </w:r>
          </w:p>
        </w:tc>
        <w:tc>
          <w:tcPr>
            <w:tcW w:w="840" w:type="dxa"/>
          </w:tcPr>
          <w:p w:rsidR="008603E4" w:rsidRPr="00486227" w:rsidRDefault="008603E4" w:rsidP="004F3E13">
            <w:pPr>
              <w:pStyle w:val="Tabletext"/>
              <w:spacing w:before="0" w:after="0"/>
              <w:rPr>
                <w:lang w:val="es-ES_tradnl"/>
              </w:rPr>
            </w:pPr>
            <w:r w:rsidRPr="00486227">
              <w:rPr>
                <w:lang w:val="es-ES_tradnl"/>
              </w:rPr>
              <w:t>923,10</w:t>
            </w:r>
          </w:p>
        </w:tc>
        <w:tc>
          <w:tcPr>
            <w:tcW w:w="1287" w:type="dxa"/>
          </w:tcPr>
          <w:p w:rsidR="008603E4" w:rsidRPr="00486227" w:rsidRDefault="008603E4" w:rsidP="00ED2574">
            <w:pPr>
              <w:pStyle w:val="Tabletext"/>
              <w:spacing w:before="0" w:after="0"/>
              <w:jc w:val="center"/>
              <w:rPr>
                <w:lang w:val="es-ES_tradnl"/>
              </w:rPr>
            </w:pPr>
            <w:r w:rsidRPr="00486227">
              <w:rPr>
                <w:lang w:val="es-ES_tradnl"/>
              </w:rPr>
              <w:t>R3</w:t>
            </w:r>
          </w:p>
        </w:tc>
        <w:tc>
          <w:tcPr>
            <w:tcW w:w="1008" w:type="dxa"/>
          </w:tcPr>
          <w:p w:rsidR="008603E4" w:rsidRPr="00486227" w:rsidRDefault="008603E4" w:rsidP="00ED2574">
            <w:pPr>
              <w:pStyle w:val="Tabletext"/>
              <w:spacing w:before="0" w:after="0"/>
              <w:jc w:val="center"/>
              <w:rPr>
                <w:lang w:val="es-ES_tradnl"/>
              </w:rPr>
            </w:pPr>
            <w:r w:rsidRPr="00486227">
              <w:rPr>
                <w:lang w:val="es-ES_tradnl"/>
              </w:rPr>
              <w:t>400</w:t>
            </w:r>
          </w:p>
        </w:tc>
        <w:tc>
          <w:tcPr>
            <w:tcW w:w="2177" w:type="dxa"/>
            <w:vMerge/>
          </w:tcPr>
          <w:p w:rsidR="008603E4" w:rsidRPr="00087851" w:rsidRDefault="008603E4" w:rsidP="004F3E13">
            <w:pPr>
              <w:pStyle w:val="Tabletext"/>
              <w:spacing w:before="0" w:after="0"/>
              <w:jc w:val="left"/>
              <w:rPr>
                <w:sz w:val="21"/>
                <w:szCs w:val="21"/>
                <w:lang w:val="es-ES_tradnl"/>
              </w:rPr>
            </w:pPr>
          </w:p>
        </w:tc>
      </w:tr>
      <w:tr w:rsidR="008603E4" w:rsidRPr="00486227" w:rsidTr="004F3E13">
        <w:trPr>
          <w:cantSplit/>
          <w:trHeight w:val="135"/>
          <w:jc w:val="center"/>
        </w:trPr>
        <w:tc>
          <w:tcPr>
            <w:tcW w:w="2907" w:type="dxa"/>
            <w:vMerge w:val="restart"/>
            <w:noWrap/>
            <w:tcMar>
              <w:left w:w="57" w:type="dxa"/>
              <w:right w:w="57" w:type="dxa"/>
            </w:tcMar>
          </w:tcPr>
          <w:p w:rsidR="008603E4" w:rsidRPr="00087851" w:rsidRDefault="008603E4" w:rsidP="004F3E13">
            <w:pPr>
              <w:pStyle w:val="Tabletext"/>
              <w:spacing w:before="0" w:after="0"/>
              <w:jc w:val="left"/>
              <w:rPr>
                <w:sz w:val="21"/>
                <w:szCs w:val="21"/>
                <w:lang w:val="es-ES_tradnl"/>
              </w:rPr>
            </w:pPr>
            <w:r w:rsidRPr="00087851">
              <w:rPr>
                <w:sz w:val="21"/>
                <w:szCs w:val="21"/>
                <w:lang w:val="es-ES_tradnl"/>
              </w:rPr>
              <w:t>Malasia</w:t>
            </w:r>
          </w:p>
          <w:p w:rsidR="008603E4" w:rsidRPr="00087851" w:rsidRDefault="008603E4" w:rsidP="004F3E13">
            <w:pPr>
              <w:pStyle w:val="Tabletext"/>
              <w:spacing w:before="0" w:after="0"/>
              <w:jc w:val="left"/>
              <w:rPr>
                <w:sz w:val="21"/>
                <w:szCs w:val="21"/>
                <w:lang w:val="es-ES_tradnl"/>
              </w:rPr>
            </w:pPr>
            <w:r w:rsidRPr="00087851">
              <w:rPr>
                <w:sz w:val="21"/>
                <w:szCs w:val="21"/>
                <w:lang w:val="es-ES_tradnl"/>
              </w:rPr>
              <w:t>Véase el Anexo 2/[2]</w:t>
            </w:r>
            <w:r w:rsidRPr="00087851">
              <w:rPr>
                <w:sz w:val="21"/>
                <w:szCs w:val="21"/>
                <w:lang w:val="es-ES_tradnl"/>
              </w:rPr>
              <w:br/>
              <w:t>Véase la fila 14, Apéndice 9, Anexo 2/[3]</w:t>
            </w:r>
          </w:p>
        </w:tc>
        <w:tc>
          <w:tcPr>
            <w:tcW w:w="924" w:type="dxa"/>
            <w:vMerge w:val="restart"/>
          </w:tcPr>
          <w:p w:rsidR="008603E4" w:rsidRPr="00486227" w:rsidRDefault="008603E4" w:rsidP="004F3E13">
            <w:pPr>
              <w:pStyle w:val="Tabletext"/>
              <w:spacing w:before="0" w:after="0"/>
              <w:rPr>
                <w:lang w:val="es-ES_tradnl"/>
              </w:rPr>
            </w:pPr>
            <w:r w:rsidRPr="00486227">
              <w:rPr>
                <w:rFonts w:eastAsia="MS Mincho"/>
                <w:iCs/>
                <w:szCs w:val="24"/>
                <w:lang w:val="es-ES_tradnl" w:eastAsia="ja-JP" w:bidi="he-IL"/>
              </w:rPr>
              <w:t>f</w:t>
            </w:r>
            <w:r w:rsidRPr="00486227">
              <w:rPr>
                <w:rFonts w:eastAsia="MS Mincho"/>
                <w:iCs/>
                <w:szCs w:val="24"/>
                <w:vertAlign w:val="subscript"/>
                <w:lang w:val="es-ES_tradnl" w:eastAsia="ja-JP" w:bidi="he-IL"/>
              </w:rPr>
              <w:t>MY1</w:t>
            </w:r>
          </w:p>
        </w:tc>
        <w:tc>
          <w:tcPr>
            <w:tcW w:w="840" w:type="dxa"/>
            <w:vMerge w:val="restart"/>
          </w:tcPr>
          <w:p w:rsidR="008603E4" w:rsidRPr="00486227" w:rsidRDefault="008603E4" w:rsidP="004F3E13">
            <w:pPr>
              <w:pStyle w:val="Tabletext"/>
              <w:spacing w:before="0" w:after="0"/>
              <w:rPr>
                <w:lang w:val="es-ES_tradnl"/>
              </w:rPr>
            </w:pPr>
            <w:r w:rsidRPr="00486227">
              <w:rPr>
                <w:lang w:val="es-ES_tradnl"/>
              </w:rPr>
              <w:t>868,10</w:t>
            </w:r>
          </w:p>
        </w:tc>
        <w:tc>
          <w:tcPr>
            <w:tcW w:w="1287" w:type="dxa"/>
          </w:tcPr>
          <w:p w:rsidR="008603E4" w:rsidRPr="00486227" w:rsidRDefault="008603E4" w:rsidP="00ED2574">
            <w:pPr>
              <w:pStyle w:val="Tabletext"/>
              <w:spacing w:before="0" w:after="0"/>
              <w:jc w:val="center"/>
              <w:rPr>
                <w:lang w:val="es-ES_tradnl"/>
              </w:rPr>
            </w:pPr>
            <w:r w:rsidRPr="00486227">
              <w:rPr>
                <w:lang w:val="es-ES_tradnl"/>
              </w:rPr>
              <w:t>R3</w:t>
            </w:r>
          </w:p>
        </w:tc>
        <w:tc>
          <w:tcPr>
            <w:tcW w:w="1008" w:type="dxa"/>
          </w:tcPr>
          <w:p w:rsidR="008603E4" w:rsidRPr="00486227" w:rsidRDefault="008603E4" w:rsidP="00ED2574">
            <w:pPr>
              <w:pStyle w:val="Tabletext"/>
              <w:spacing w:before="0" w:after="0"/>
              <w:jc w:val="center"/>
              <w:rPr>
                <w:lang w:val="es-ES_tradnl"/>
              </w:rPr>
            </w:pPr>
            <w:r w:rsidRPr="00486227">
              <w:rPr>
                <w:lang w:val="es-ES_tradnl"/>
              </w:rPr>
              <w:t>400</w:t>
            </w:r>
          </w:p>
        </w:tc>
        <w:tc>
          <w:tcPr>
            <w:tcW w:w="2177" w:type="dxa"/>
            <w:vMerge w:val="restart"/>
          </w:tcPr>
          <w:p w:rsidR="008603E4" w:rsidRPr="00087851" w:rsidRDefault="008603E4" w:rsidP="004F3E13">
            <w:pPr>
              <w:pStyle w:val="Tabletext"/>
              <w:spacing w:before="0" w:after="0"/>
              <w:jc w:val="left"/>
              <w:rPr>
                <w:sz w:val="21"/>
                <w:szCs w:val="21"/>
                <w:lang w:val="fr-CH"/>
              </w:rPr>
            </w:pPr>
            <w:r w:rsidRPr="00087851">
              <w:rPr>
                <w:sz w:val="21"/>
                <w:szCs w:val="21"/>
                <w:lang w:val="fr-CH"/>
              </w:rPr>
              <w:t>ETSI EN 300 220</w:t>
            </w:r>
            <w:proofErr w:type="gramStart"/>
            <w:r w:rsidRPr="00087851">
              <w:rPr>
                <w:sz w:val="21"/>
                <w:szCs w:val="21"/>
                <w:lang w:val="fr-CH"/>
              </w:rPr>
              <w:t>,</w:t>
            </w:r>
            <w:proofErr w:type="gramEnd"/>
            <w:r w:rsidRPr="00087851">
              <w:rPr>
                <w:sz w:val="21"/>
                <w:szCs w:val="21"/>
                <w:lang w:val="fr-CH"/>
              </w:rPr>
              <w:br/>
              <w:t>SKMM WTS SRD</w:t>
            </w:r>
          </w:p>
        </w:tc>
      </w:tr>
      <w:tr w:rsidR="008603E4" w:rsidRPr="00486227" w:rsidTr="004F3E13">
        <w:trPr>
          <w:cantSplit/>
          <w:trHeight w:val="134"/>
          <w:jc w:val="center"/>
        </w:trPr>
        <w:tc>
          <w:tcPr>
            <w:tcW w:w="2907" w:type="dxa"/>
            <w:vMerge/>
            <w:noWrap/>
            <w:tcMar>
              <w:left w:w="57" w:type="dxa"/>
              <w:right w:w="57" w:type="dxa"/>
            </w:tcMar>
            <w:vAlign w:val="bottom"/>
          </w:tcPr>
          <w:p w:rsidR="008603E4" w:rsidRPr="00087851" w:rsidRDefault="008603E4" w:rsidP="004F3E13">
            <w:pPr>
              <w:pStyle w:val="Tabletext"/>
              <w:spacing w:before="0" w:after="0"/>
              <w:jc w:val="left"/>
              <w:rPr>
                <w:sz w:val="21"/>
                <w:szCs w:val="21"/>
                <w:lang w:val="fr-CH"/>
              </w:rPr>
            </w:pPr>
          </w:p>
        </w:tc>
        <w:tc>
          <w:tcPr>
            <w:tcW w:w="924" w:type="dxa"/>
            <w:vMerge/>
          </w:tcPr>
          <w:p w:rsidR="008603E4" w:rsidRPr="009D3B47" w:rsidRDefault="008603E4" w:rsidP="004F3E13">
            <w:pPr>
              <w:pStyle w:val="Tabletext"/>
              <w:spacing w:before="0" w:after="0"/>
              <w:rPr>
                <w:rFonts w:eastAsia="MS Mincho"/>
                <w:iCs/>
                <w:szCs w:val="24"/>
                <w:lang w:val="fr-CH" w:eastAsia="ja-JP" w:bidi="he-IL"/>
              </w:rPr>
            </w:pPr>
          </w:p>
        </w:tc>
        <w:tc>
          <w:tcPr>
            <w:tcW w:w="840" w:type="dxa"/>
            <w:vMerge/>
          </w:tcPr>
          <w:p w:rsidR="008603E4" w:rsidRPr="009D3B47" w:rsidRDefault="008603E4" w:rsidP="004F3E13">
            <w:pPr>
              <w:pStyle w:val="Tabletext"/>
              <w:spacing w:before="0" w:after="0"/>
              <w:rPr>
                <w:lang w:val="fr-CH"/>
              </w:rPr>
            </w:pPr>
          </w:p>
        </w:tc>
        <w:tc>
          <w:tcPr>
            <w:tcW w:w="1287" w:type="dxa"/>
          </w:tcPr>
          <w:p w:rsidR="008603E4" w:rsidRPr="00486227" w:rsidRDefault="008603E4" w:rsidP="00ED2574">
            <w:pPr>
              <w:pStyle w:val="Tabletext"/>
              <w:spacing w:before="0" w:after="0"/>
              <w:jc w:val="center"/>
              <w:rPr>
                <w:lang w:val="es-ES_tradnl"/>
              </w:rPr>
            </w:pPr>
            <w:r w:rsidRPr="00486227">
              <w:rPr>
                <w:lang w:val="es-ES_tradnl"/>
              </w:rPr>
              <w:t>R2</w:t>
            </w:r>
          </w:p>
        </w:tc>
        <w:tc>
          <w:tcPr>
            <w:tcW w:w="1008" w:type="dxa"/>
          </w:tcPr>
          <w:p w:rsidR="008603E4" w:rsidRPr="00486227" w:rsidRDefault="008603E4" w:rsidP="00ED2574">
            <w:pPr>
              <w:pStyle w:val="Tabletext"/>
              <w:spacing w:before="0" w:after="0"/>
              <w:jc w:val="center"/>
              <w:rPr>
                <w:lang w:val="es-ES_tradnl"/>
              </w:rPr>
            </w:pPr>
            <w:r w:rsidRPr="00486227">
              <w:rPr>
                <w:lang w:val="es-ES_tradnl"/>
              </w:rPr>
              <w:t>300</w:t>
            </w:r>
          </w:p>
        </w:tc>
        <w:tc>
          <w:tcPr>
            <w:tcW w:w="2177" w:type="dxa"/>
            <w:vMerge/>
          </w:tcPr>
          <w:p w:rsidR="008603E4" w:rsidRPr="00087851" w:rsidRDefault="008603E4" w:rsidP="004F3E13">
            <w:pPr>
              <w:pStyle w:val="Tabletext"/>
              <w:spacing w:before="0" w:after="0"/>
              <w:jc w:val="left"/>
              <w:rPr>
                <w:sz w:val="21"/>
                <w:szCs w:val="21"/>
                <w:lang w:val="es-ES_tradnl"/>
              </w:rPr>
            </w:pPr>
          </w:p>
        </w:tc>
      </w:tr>
      <w:tr w:rsidR="008603E4" w:rsidRPr="00486227" w:rsidTr="004F3E13">
        <w:trPr>
          <w:cantSplit/>
          <w:trHeight w:val="134"/>
          <w:jc w:val="center"/>
        </w:trPr>
        <w:tc>
          <w:tcPr>
            <w:tcW w:w="2907" w:type="dxa"/>
            <w:vMerge/>
            <w:noWrap/>
            <w:tcMar>
              <w:left w:w="57" w:type="dxa"/>
              <w:right w:w="57" w:type="dxa"/>
            </w:tcMar>
          </w:tcPr>
          <w:p w:rsidR="008603E4" w:rsidRPr="00087851" w:rsidRDefault="008603E4" w:rsidP="004F3E13">
            <w:pPr>
              <w:pStyle w:val="Tabletext"/>
              <w:spacing w:before="0" w:after="0"/>
              <w:jc w:val="left"/>
              <w:rPr>
                <w:sz w:val="21"/>
                <w:szCs w:val="21"/>
                <w:lang w:val="es-ES_tradnl"/>
              </w:rPr>
            </w:pPr>
          </w:p>
        </w:tc>
        <w:tc>
          <w:tcPr>
            <w:tcW w:w="924" w:type="dxa"/>
            <w:vMerge/>
          </w:tcPr>
          <w:p w:rsidR="008603E4" w:rsidRPr="00486227" w:rsidRDefault="008603E4" w:rsidP="004F3E13">
            <w:pPr>
              <w:pStyle w:val="Tabletext"/>
              <w:spacing w:before="0" w:after="0"/>
              <w:rPr>
                <w:rFonts w:eastAsia="MS Mincho"/>
                <w:iCs/>
                <w:szCs w:val="24"/>
                <w:lang w:val="es-ES_tradnl" w:eastAsia="ja-JP" w:bidi="he-IL"/>
              </w:rPr>
            </w:pPr>
          </w:p>
        </w:tc>
        <w:tc>
          <w:tcPr>
            <w:tcW w:w="840" w:type="dxa"/>
            <w:vMerge/>
          </w:tcPr>
          <w:p w:rsidR="008603E4" w:rsidRPr="00486227" w:rsidRDefault="008603E4" w:rsidP="004F3E13">
            <w:pPr>
              <w:pStyle w:val="Tabletext"/>
              <w:spacing w:before="0" w:after="0"/>
              <w:rPr>
                <w:lang w:val="es-ES_tradnl"/>
              </w:rPr>
            </w:pPr>
          </w:p>
        </w:tc>
        <w:tc>
          <w:tcPr>
            <w:tcW w:w="1287" w:type="dxa"/>
          </w:tcPr>
          <w:p w:rsidR="008603E4" w:rsidRPr="00486227" w:rsidRDefault="008603E4" w:rsidP="00ED2574">
            <w:pPr>
              <w:pStyle w:val="Tabletext"/>
              <w:spacing w:before="0" w:after="0"/>
              <w:jc w:val="center"/>
              <w:rPr>
                <w:lang w:val="es-ES_tradnl"/>
              </w:rPr>
            </w:pPr>
            <w:r w:rsidRPr="00486227">
              <w:rPr>
                <w:lang w:val="es-ES_tradnl"/>
              </w:rPr>
              <w:t>R1</w:t>
            </w:r>
          </w:p>
        </w:tc>
        <w:tc>
          <w:tcPr>
            <w:tcW w:w="1008" w:type="dxa"/>
          </w:tcPr>
          <w:p w:rsidR="008603E4" w:rsidRPr="00486227" w:rsidRDefault="008603E4" w:rsidP="00ED2574">
            <w:pPr>
              <w:pStyle w:val="Tabletext"/>
              <w:spacing w:before="0" w:after="0"/>
              <w:jc w:val="center"/>
              <w:rPr>
                <w:lang w:val="es-ES_tradnl"/>
              </w:rPr>
            </w:pPr>
            <w:r w:rsidRPr="00486227">
              <w:rPr>
                <w:lang w:val="es-ES_tradnl"/>
              </w:rPr>
              <w:t>300</w:t>
            </w:r>
          </w:p>
        </w:tc>
        <w:tc>
          <w:tcPr>
            <w:tcW w:w="2177" w:type="dxa"/>
            <w:vMerge/>
          </w:tcPr>
          <w:p w:rsidR="008603E4" w:rsidRPr="00087851" w:rsidRDefault="008603E4" w:rsidP="004F3E13">
            <w:pPr>
              <w:pStyle w:val="Tabletext"/>
              <w:spacing w:before="0" w:after="0"/>
              <w:jc w:val="left"/>
              <w:rPr>
                <w:sz w:val="21"/>
                <w:szCs w:val="21"/>
                <w:lang w:val="es-ES_tradnl"/>
              </w:rPr>
            </w:pPr>
          </w:p>
        </w:tc>
      </w:tr>
      <w:tr w:rsidR="008603E4" w:rsidRPr="00486227" w:rsidTr="004F3E13">
        <w:trPr>
          <w:cantSplit/>
          <w:jc w:val="center"/>
        </w:trPr>
        <w:tc>
          <w:tcPr>
            <w:tcW w:w="2907" w:type="dxa"/>
            <w:vMerge w:val="restart"/>
            <w:noWrap/>
            <w:tcMar>
              <w:left w:w="57" w:type="dxa"/>
              <w:right w:w="57" w:type="dxa"/>
            </w:tcMar>
          </w:tcPr>
          <w:p w:rsidR="008603E4" w:rsidRPr="00087851" w:rsidRDefault="008603E4" w:rsidP="004F3E13">
            <w:pPr>
              <w:pStyle w:val="Tabletext"/>
              <w:spacing w:before="0" w:after="0"/>
              <w:jc w:val="left"/>
              <w:rPr>
                <w:sz w:val="21"/>
                <w:szCs w:val="21"/>
                <w:lang w:val="es-ES_tradnl"/>
              </w:rPr>
            </w:pPr>
            <w:r w:rsidRPr="00087851">
              <w:rPr>
                <w:sz w:val="21"/>
                <w:szCs w:val="21"/>
                <w:lang w:val="es-ES_tradnl"/>
              </w:rPr>
              <w:t>Federación de Rusia</w:t>
            </w:r>
          </w:p>
          <w:p w:rsidR="008603E4" w:rsidRPr="00087851" w:rsidRDefault="008603E4" w:rsidP="004F3E13">
            <w:pPr>
              <w:pStyle w:val="Tabletext"/>
              <w:spacing w:before="0" w:after="0"/>
              <w:jc w:val="left"/>
              <w:rPr>
                <w:sz w:val="21"/>
                <w:szCs w:val="21"/>
                <w:lang w:val="es-ES_tradnl"/>
              </w:rPr>
            </w:pPr>
            <w:r w:rsidRPr="00087851">
              <w:rPr>
                <w:sz w:val="21"/>
                <w:szCs w:val="21"/>
                <w:lang w:val="es-ES_tradnl"/>
              </w:rPr>
              <w:t>Véase el Anexo 2/[2]</w:t>
            </w:r>
            <w:r w:rsidRPr="00087851">
              <w:rPr>
                <w:sz w:val="21"/>
                <w:szCs w:val="21"/>
                <w:lang w:val="es-ES_tradnl"/>
              </w:rPr>
              <w:br/>
              <w:t>Véase el Cuadro 33/[3]</w:t>
            </w:r>
          </w:p>
        </w:tc>
        <w:tc>
          <w:tcPr>
            <w:tcW w:w="924" w:type="dxa"/>
            <w:vMerge w:val="restart"/>
          </w:tcPr>
          <w:p w:rsidR="008603E4" w:rsidRPr="00486227" w:rsidRDefault="008603E4" w:rsidP="004F3E13">
            <w:pPr>
              <w:pStyle w:val="Tabletext"/>
              <w:spacing w:before="0" w:after="0"/>
              <w:rPr>
                <w:lang w:val="es-ES_tradnl"/>
              </w:rPr>
            </w:pPr>
            <w:r w:rsidRPr="00486227">
              <w:rPr>
                <w:rFonts w:eastAsia="MS Mincho"/>
                <w:iCs/>
                <w:szCs w:val="24"/>
                <w:lang w:val="es-ES_tradnl" w:eastAsia="ja-JP" w:bidi="he-IL"/>
              </w:rPr>
              <w:t>f</w:t>
            </w:r>
            <w:r w:rsidRPr="00486227">
              <w:rPr>
                <w:rFonts w:eastAsia="MS Mincho"/>
                <w:iCs/>
                <w:szCs w:val="24"/>
                <w:vertAlign w:val="subscript"/>
                <w:lang w:val="es-ES_tradnl" w:eastAsia="ja-JP" w:bidi="he-IL"/>
              </w:rPr>
              <w:t>RU1</w:t>
            </w:r>
          </w:p>
        </w:tc>
        <w:tc>
          <w:tcPr>
            <w:tcW w:w="840" w:type="dxa"/>
            <w:vMerge w:val="restart"/>
          </w:tcPr>
          <w:p w:rsidR="008603E4" w:rsidRPr="00486227" w:rsidRDefault="008603E4" w:rsidP="004F3E13">
            <w:pPr>
              <w:pStyle w:val="Tabletext"/>
              <w:spacing w:before="0" w:after="0"/>
              <w:rPr>
                <w:lang w:val="es-ES_tradnl"/>
              </w:rPr>
            </w:pPr>
            <w:r w:rsidRPr="00486227">
              <w:rPr>
                <w:lang w:val="es-ES_tradnl"/>
              </w:rPr>
              <w:t>869,00</w:t>
            </w:r>
          </w:p>
        </w:tc>
        <w:tc>
          <w:tcPr>
            <w:tcW w:w="1287" w:type="dxa"/>
          </w:tcPr>
          <w:p w:rsidR="008603E4" w:rsidRPr="00486227" w:rsidRDefault="008603E4" w:rsidP="00ED2574">
            <w:pPr>
              <w:pStyle w:val="Tabletext"/>
              <w:spacing w:before="0" w:after="0"/>
              <w:jc w:val="center"/>
              <w:rPr>
                <w:lang w:val="es-ES_tradnl"/>
              </w:rPr>
            </w:pPr>
            <w:r w:rsidRPr="00486227">
              <w:rPr>
                <w:lang w:val="es-ES_tradnl"/>
              </w:rPr>
              <w:t>R3</w:t>
            </w:r>
          </w:p>
        </w:tc>
        <w:tc>
          <w:tcPr>
            <w:tcW w:w="1008" w:type="dxa"/>
          </w:tcPr>
          <w:p w:rsidR="008603E4" w:rsidRPr="00486227" w:rsidRDefault="008603E4" w:rsidP="00ED2574">
            <w:pPr>
              <w:pStyle w:val="Tabletext"/>
              <w:spacing w:before="0" w:after="0"/>
              <w:jc w:val="center"/>
              <w:rPr>
                <w:lang w:val="es-ES_tradnl"/>
              </w:rPr>
            </w:pPr>
            <w:r w:rsidRPr="00486227">
              <w:rPr>
                <w:lang w:val="es-ES_tradnl"/>
              </w:rPr>
              <w:t>400</w:t>
            </w:r>
          </w:p>
        </w:tc>
        <w:tc>
          <w:tcPr>
            <w:tcW w:w="2177" w:type="dxa"/>
            <w:vMerge w:val="restart"/>
          </w:tcPr>
          <w:p w:rsidR="008603E4" w:rsidRPr="00087851" w:rsidRDefault="008603E4" w:rsidP="004F3E13">
            <w:pPr>
              <w:pStyle w:val="Tabletext"/>
              <w:spacing w:before="0" w:after="0"/>
              <w:jc w:val="left"/>
              <w:rPr>
                <w:sz w:val="21"/>
                <w:szCs w:val="21"/>
                <w:lang w:val="es-ES_tradnl"/>
              </w:rPr>
            </w:pPr>
            <w:r w:rsidRPr="00087851">
              <w:rPr>
                <w:sz w:val="21"/>
                <w:szCs w:val="21"/>
                <w:lang w:val="es-ES_tradnl"/>
              </w:rPr>
              <w:t>ETSI EN 300 220,</w:t>
            </w:r>
            <w:r w:rsidRPr="00087851">
              <w:rPr>
                <w:sz w:val="21"/>
                <w:szCs w:val="21"/>
                <w:lang w:val="es-ES_tradnl"/>
              </w:rPr>
              <w:br/>
            </w:r>
            <w:r w:rsidRPr="00087851">
              <w:rPr>
                <w:color w:val="333333"/>
                <w:sz w:val="21"/>
                <w:szCs w:val="21"/>
                <w:lang w:val="es-ES_tradnl" w:eastAsia="da-DK"/>
              </w:rPr>
              <w:t>GKRCh</w:t>
            </w:r>
          </w:p>
        </w:tc>
      </w:tr>
      <w:tr w:rsidR="008603E4" w:rsidRPr="00486227" w:rsidTr="004F3E13">
        <w:trPr>
          <w:cantSplit/>
          <w:trHeight w:val="202"/>
          <w:jc w:val="center"/>
        </w:trPr>
        <w:tc>
          <w:tcPr>
            <w:tcW w:w="2907" w:type="dxa"/>
            <w:vMerge/>
            <w:noWrap/>
            <w:tcMar>
              <w:left w:w="57" w:type="dxa"/>
              <w:right w:w="57" w:type="dxa"/>
            </w:tcMar>
            <w:vAlign w:val="bottom"/>
          </w:tcPr>
          <w:p w:rsidR="008603E4" w:rsidRPr="00087851" w:rsidRDefault="008603E4" w:rsidP="004F3E13">
            <w:pPr>
              <w:pStyle w:val="Tabletext"/>
              <w:spacing w:before="0" w:after="0"/>
              <w:jc w:val="left"/>
              <w:rPr>
                <w:sz w:val="21"/>
                <w:szCs w:val="21"/>
                <w:lang w:val="es-ES_tradnl"/>
              </w:rPr>
            </w:pPr>
          </w:p>
        </w:tc>
        <w:tc>
          <w:tcPr>
            <w:tcW w:w="924" w:type="dxa"/>
            <w:vMerge/>
          </w:tcPr>
          <w:p w:rsidR="008603E4" w:rsidRPr="00486227" w:rsidRDefault="008603E4" w:rsidP="004F3E13">
            <w:pPr>
              <w:pStyle w:val="Tabletext"/>
              <w:spacing w:before="0" w:after="0"/>
              <w:rPr>
                <w:lang w:val="es-ES_tradnl"/>
              </w:rPr>
            </w:pPr>
          </w:p>
        </w:tc>
        <w:tc>
          <w:tcPr>
            <w:tcW w:w="840" w:type="dxa"/>
            <w:vMerge/>
          </w:tcPr>
          <w:p w:rsidR="008603E4" w:rsidRPr="00486227" w:rsidRDefault="008603E4" w:rsidP="004F3E13">
            <w:pPr>
              <w:pStyle w:val="Tabletext"/>
              <w:spacing w:before="0" w:after="0"/>
              <w:rPr>
                <w:lang w:val="es-ES_tradnl"/>
              </w:rPr>
            </w:pPr>
          </w:p>
        </w:tc>
        <w:tc>
          <w:tcPr>
            <w:tcW w:w="1287" w:type="dxa"/>
          </w:tcPr>
          <w:p w:rsidR="008603E4" w:rsidRPr="00486227" w:rsidRDefault="008603E4" w:rsidP="00ED2574">
            <w:pPr>
              <w:pStyle w:val="Tabletext"/>
              <w:spacing w:before="0" w:after="0"/>
              <w:jc w:val="center"/>
              <w:rPr>
                <w:lang w:val="es-ES_tradnl"/>
              </w:rPr>
            </w:pPr>
            <w:r w:rsidRPr="00486227">
              <w:rPr>
                <w:lang w:val="es-ES_tradnl"/>
              </w:rPr>
              <w:t>R2</w:t>
            </w:r>
          </w:p>
        </w:tc>
        <w:tc>
          <w:tcPr>
            <w:tcW w:w="1008" w:type="dxa"/>
          </w:tcPr>
          <w:p w:rsidR="008603E4" w:rsidRPr="00486227" w:rsidRDefault="008603E4" w:rsidP="00ED2574">
            <w:pPr>
              <w:pStyle w:val="Tabletext"/>
              <w:spacing w:before="0" w:after="0"/>
              <w:jc w:val="center"/>
              <w:rPr>
                <w:lang w:val="es-ES_tradnl"/>
              </w:rPr>
            </w:pPr>
            <w:r w:rsidRPr="00486227">
              <w:rPr>
                <w:lang w:val="es-ES_tradnl"/>
              </w:rPr>
              <w:t>300</w:t>
            </w:r>
          </w:p>
        </w:tc>
        <w:tc>
          <w:tcPr>
            <w:tcW w:w="2177" w:type="dxa"/>
            <w:vMerge/>
          </w:tcPr>
          <w:p w:rsidR="008603E4" w:rsidRPr="00087851" w:rsidRDefault="008603E4" w:rsidP="004F3E13">
            <w:pPr>
              <w:pStyle w:val="Tabletext"/>
              <w:spacing w:before="0" w:after="0"/>
              <w:jc w:val="left"/>
              <w:rPr>
                <w:sz w:val="21"/>
                <w:szCs w:val="21"/>
                <w:lang w:val="es-ES_tradnl"/>
              </w:rPr>
            </w:pPr>
          </w:p>
        </w:tc>
      </w:tr>
      <w:tr w:rsidR="008603E4" w:rsidRPr="00486227" w:rsidDel="004556A3" w:rsidTr="004F3E13">
        <w:trPr>
          <w:cantSplit/>
          <w:trHeight w:val="201"/>
          <w:jc w:val="center"/>
        </w:trPr>
        <w:tc>
          <w:tcPr>
            <w:tcW w:w="2907" w:type="dxa"/>
            <w:vMerge/>
            <w:noWrap/>
            <w:tcMar>
              <w:left w:w="57" w:type="dxa"/>
              <w:right w:w="57" w:type="dxa"/>
            </w:tcMar>
          </w:tcPr>
          <w:p w:rsidR="008603E4" w:rsidRPr="00087851" w:rsidRDefault="008603E4" w:rsidP="004F3E13">
            <w:pPr>
              <w:pStyle w:val="Tabletext"/>
              <w:spacing w:before="0" w:after="0"/>
              <w:jc w:val="left"/>
              <w:rPr>
                <w:sz w:val="21"/>
                <w:szCs w:val="21"/>
                <w:lang w:val="es-ES_tradnl"/>
              </w:rPr>
            </w:pPr>
          </w:p>
        </w:tc>
        <w:tc>
          <w:tcPr>
            <w:tcW w:w="924" w:type="dxa"/>
            <w:vMerge/>
          </w:tcPr>
          <w:p w:rsidR="008603E4" w:rsidRPr="00486227" w:rsidRDefault="008603E4" w:rsidP="004F3E13">
            <w:pPr>
              <w:pStyle w:val="Tabletext"/>
              <w:spacing w:before="0" w:after="0"/>
              <w:rPr>
                <w:rFonts w:eastAsia="MS Mincho"/>
                <w:iCs/>
                <w:szCs w:val="24"/>
                <w:lang w:val="es-ES_tradnl" w:eastAsia="ja-JP" w:bidi="he-IL"/>
              </w:rPr>
            </w:pPr>
          </w:p>
        </w:tc>
        <w:tc>
          <w:tcPr>
            <w:tcW w:w="840" w:type="dxa"/>
            <w:vMerge/>
          </w:tcPr>
          <w:p w:rsidR="008603E4" w:rsidRPr="00486227" w:rsidRDefault="008603E4" w:rsidP="004F3E13">
            <w:pPr>
              <w:pStyle w:val="Tabletext"/>
              <w:spacing w:before="0" w:after="0"/>
              <w:rPr>
                <w:lang w:val="es-ES_tradnl"/>
              </w:rPr>
            </w:pPr>
          </w:p>
        </w:tc>
        <w:tc>
          <w:tcPr>
            <w:tcW w:w="1287" w:type="dxa"/>
          </w:tcPr>
          <w:p w:rsidR="008603E4" w:rsidRPr="00486227" w:rsidRDefault="008603E4" w:rsidP="00ED2574">
            <w:pPr>
              <w:pStyle w:val="Tabletext"/>
              <w:spacing w:before="0" w:after="0"/>
              <w:jc w:val="center"/>
              <w:rPr>
                <w:lang w:val="es-ES_tradnl"/>
              </w:rPr>
            </w:pPr>
            <w:r w:rsidRPr="00486227">
              <w:rPr>
                <w:lang w:val="es-ES_tradnl"/>
              </w:rPr>
              <w:t>R1</w:t>
            </w:r>
          </w:p>
        </w:tc>
        <w:tc>
          <w:tcPr>
            <w:tcW w:w="1008" w:type="dxa"/>
          </w:tcPr>
          <w:p w:rsidR="008603E4" w:rsidRPr="00486227" w:rsidDel="004556A3" w:rsidRDefault="008603E4" w:rsidP="00ED2574">
            <w:pPr>
              <w:pStyle w:val="Tabletext"/>
              <w:spacing w:before="0" w:after="0"/>
              <w:jc w:val="center"/>
              <w:rPr>
                <w:lang w:val="es-ES_tradnl"/>
              </w:rPr>
            </w:pPr>
            <w:r w:rsidRPr="00486227">
              <w:rPr>
                <w:lang w:val="es-ES_tradnl"/>
              </w:rPr>
              <w:t>300</w:t>
            </w:r>
          </w:p>
        </w:tc>
        <w:tc>
          <w:tcPr>
            <w:tcW w:w="2177" w:type="dxa"/>
            <w:vMerge/>
          </w:tcPr>
          <w:p w:rsidR="008603E4" w:rsidRPr="00087851" w:rsidRDefault="008603E4" w:rsidP="004F3E13">
            <w:pPr>
              <w:pStyle w:val="Tabletext"/>
              <w:spacing w:before="0" w:after="0"/>
              <w:jc w:val="left"/>
              <w:rPr>
                <w:sz w:val="21"/>
                <w:szCs w:val="21"/>
                <w:lang w:val="es-ES_tradnl"/>
              </w:rPr>
            </w:pPr>
          </w:p>
        </w:tc>
      </w:tr>
      <w:tr w:rsidR="008603E4" w:rsidRPr="00486227" w:rsidTr="004F3E13">
        <w:trPr>
          <w:cantSplit/>
          <w:jc w:val="center"/>
        </w:trPr>
        <w:tc>
          <w:tcPr>
            <w:tcW w:w="2907" w:type="dxa"/>
            <w:vMerge w:val="restart"/>
            <w:noWrap/>
            <w:tcMar>
              <w:left w:w="57" w:type="dxa"/>
              <w:right w:w="57" w:type="dxa"/>
            </w:tcMar>
          </w:tcPr>
          <w:p w:rsidR="008603E4" w:rsidRPr="00087851" w:rsidRDefault="008603E4" w:rsidP="004F3E13">
            <w:pPr>
              <w:pStyle w:val="Tabletext"/>
              <w:spacing w:before="0" w:after="0"/>
              <w:jc w:val="left"/>
              <w:rPr>
                <w:sz w:val="21"/>
                <w:szCs w:val="21"/>
                <w:lang w:val="es-ES_tradnl"/>
              </w:rPr>
            </w:pPr>
            <w:r w:rsidRPr="00087851">
              <w:rPr>
                <w:color w:val="333333"/>
                <w:sz w:val="21"/>
                <w:szCs w:val="21"/>
                <w:lang w:val="es-ES_tradnl" w:eastAsia="da-DK"/>
              </w:rPr>
              <w:t>Argentina</w:t>
            </w:r>
            <w:r w:rsidRPr="00087851">
              <w:rPr>
                <w:sz w:val="21"/>
                <w:szCs w:val="21"/>
                <w:lang w:val="es-ES_tradnl"/>
              </w:rPr>
              <w:t xml:space="preserve">, </w:t>
            </w:r>
            <w:r w:rsidRPr="00087851">
              <w:rPr>
                <w:color w:val="333333"/>
                <w:sz w:val="21"/>
                <w:szCs w:val="21"/>
                <w:lang w:val="es-ES_tradnl" w:eastAsia="da-DK"/>
              </w:rPr>
              <w:t>Bahamas</w:t>
            </w:r>
            <w:r w:rsidRPr="00087851">
              <w:rPr>
                <w:sz w:val="21"/>
                <w:szCs w:val="21"/>
                <w:lang w:val="es-ES_tradnl"/>
              </w:rPr>
              <w:t xml:space="preserve">, </w:t>
            </w:r>
            <w:r w:rsidRPr="00087851">
              <w:rPr>
                <w:color w:val="333333"/>
                <w:sz w:val="21"/>
                <w:szCs w:val="21"/>
                <w:lang w:val="es-ES_tradnl" w:eastAsia="da-DK"/>
              </w:rPr>
              <w:t>Barbados</w:t>
            </w:r>
            <w:r w:rsidRPr="00087851">
              <w:rPr>
                <w:sz w:val="21"/>
                <w:szCs w:val="21"/>
                <w:lang w:val="es-ES_tradnl"/>
              </w:rPr>
              <w:t xml:space="preserve">, </w:t>
            </w:r>
            <w:r w:rsidRPr="00087851">
              <w:rPr>
                <w:color w:val="333333"/>
                <w:sz w:val="21"/>
                <w:szCs w:val="21"/>
                <w:lang w:val="es-ES_tradnl" w:eastAsia="da-DK"/>
              </w:rPr>
              <w:t>Bermuda</w:t>
            </w:r>
            <w:r w:rsidRPr="00087851">
              <w:rPr>
                <w:sz w:val="21"/>
                <w:szCs w:val="21"/>
                <w:lang w:val="es-ES_tradnl"/>
              </w:rPr>
              <w:t xml:space="preserve">, </w:t>
            </w:r>
            <w:r w:rsidRPr="00087851">
              <w:rPr>
                <w:color w:val="333333"/>
                <w:sz w:val="21"/>
                <w:szCs w:val="21"/>
                <w:lang w:val="es-ES_tradnl" w:eastAsia="da-DK"/>
              </w:rPr>
              <w:t>Bolivia</w:t>
            </w:r>
            <w:r w:rsidRPr="00087851">
              <w:rPr>
                <w:sz w:val="21"/>
                <w:szCs w:val="21"/>
                <w:lang w:val="es-ES_tradnl"/>
              </w:rPr>
              <w:t>, Islas Vírgenes Británicas</w:t>
            </w:r>
            <w:r w:rsidRPr="00087851">
              <w:rPr>
                <w:color w:val="333333"/>
                <w:sz w:val="21"/>
                <w:szCs w:val="21"/>
                <w:lang w:val="es-ES_tradnl" w:eastAsia="da-DK"/>
              </w:rPr>
              <w:t>,</w:t>
            </w:r>
            <w:r w:rsidRPr="00087851">
              <w:rPr>
                <w:sz w:val="21"/>
                <w:szCs w:val="21"/>
                <w:lang w:val="es-ES_tradnl"/>
              </w:rPr>
              <w:t xml:space="preserve"> Canadá, Islas </w:t>
            </w:r>
            <w:r w:rsidRPr="00087851">
              <w:rPr>
                <w:color w:val="333333"/>
                <w:sz w:val="21"/>
                <w:szCs w:val="21"/>
                <w:lang w:val="es-ES_tradnl" w:eastAsia="da-DK"/>
              </w:rPr>
              <w:t>Caimán</w:t>
            </w:r>
            <w:r w:rsidRPr="00087851">
              <w:rPr>
                <w:sz w:val="21"/>
                <w:szCs w:val="21"/>
                <w:lang w:val="es-ES_tradnl"/>
              </w:rPr>
              <w:t xml:space="preserve">, Chile, </w:t>
            </w:r>
            <w:r w:rsidRPr="00087851">
              <w:rPr>
                <w:color w:val="333333"/>
                <w:sz w:val="21"/>
                <w:szCs w:val="21"/>
                <w:lang w:val="es-ES_tradnl" w:eastAsia="da-DK"/>
              </w:rPr>
              <w:t>Colombia,</w:t>
            </w:r>
            <w:r w:rsidRPr="00087851">
              <w:rPr>
                <w:sz w:val="21"/>
                <w:szCs w:val="21"/>
                <w:lang w:val="es-ES_tradnl"/>
              </w:rPr>
              <w:t xml:space="preserve"> </w:t>
            </w:r>
            <w:r w:rsidRPr="00087851">
              <w:rPr>
                <w:color w:val="333333"/>
                <w:sz w:val="21"/>
                <w:szCs w:val="21"/>
                <w:lang w:val="es-ES_tradnl" w:eastAsia="da-DK"/>
              </w:rPr>
              <w:t>Ecuador,</w:t>
            </w:r>
            <w:r w:rsidRPr="00087851">
              <w:rPr>
                <w:sz w:val="21"/>
                <w:szCs w:val="21"/>
                <w:lang w:val="es-ES_tradnl"/>
              </w:rPr>
              <w:t xml:space="preserve"> </w:t>
            </w:r>
            <w:r w:rsidRPr="00087851">
              <w:rPr>
                <w:color w:val="333333"/>
                <w:sz w:val="21"/>
                <w:szCs w:val="21"/>
                <w:lang w:val="es-ES_tradnl" w:eastAsia="da-DK"/>
              </w:rPr>
              <w:t>Guatemala,</w:t>
            </w:r>
            <w:r w:rsidRPr="00087851">
              <w:rPr>
                <w:sz w:val="21"/>
                <w:szCs w:val="21"/>
                <w:lang w:val="es-ES_tradnl"/>
              </w:rPr>
              <w:t xml:space="preserve"> </w:t>
            </w:r>
            <w:r w:rsidRPr="00087851">
              <w:rPr>
                <w:color w:val="333333"/>
                <w:sz w:val="21"/>
                <w:szCs w:val="21"/>
                <w:lang w:val="es-ES_tradnl" w:eastAsia="da-DK"/>
              </w:rPr>
              <w:t>Haití,</w:t>
            </w:r>
            <w:r w:rsidRPr="00087851">
              <w:rPr>
                <w:sz w:val="21"/>
                <w:szCs w:val="21"/>
                <w:lang w:val="es-ES_tradnl"/>
              </w:rPr>
              <w:t xml:space="preserve"> </w:t>
            </w:r>
            <w:r w:rsidRPr="00087851">
              <w:rPr>
                <w:color w:val="333333"/>
                <w:sz w:val="21"/>
                <w:szCs w:val="21"/>
                <w:lang w:val="es-ES_tradnl" w:eastAsia="da-DK"/>
              </w:rPr>
              <w:t>Honduras,</w:t>
            </w:r>
            <w:r w:rsidRPr="00087851">
              <w:rPr>
                <w:sz w:val="21"/>
                <w:szCs w:val="21"/>
                <w:lang w:val="es-ES_tradnl"/>
              </w:rPr>
              <w:t xml:space="preserve"> </w:t>
            </w:r>
            <w:r w:rsidRPr="00087851">
              <w:rPr>
                <w:color w:val="333333"/>
                <w:sz w:val="21"/>
                <w:szCs w:val="21"/>
                <w:lang w:val="es-ES_tradnl" w:eastAsia="da-DK"/>
              </w:rPr>
              <w:t>Jamaica,</w:t>
            </w:r>
            <w:r w:rsidRPr="00087851">
              <w:rPr>
                <w:sz w:val="21"/>
                <w:szCs w:val="21"/>
                <w:lang w:val="es-ES_tradnl"/>
              </w:rPr>
              <w:t xml:space="preserve"> México, </w:t>
            </w:r>
            <w:r w:rsidRPr="00087851">
              <w:rPr>
                <w:color w:val="333333"/>
                <w:sz w:val="21"/>
                <w:szCs w:val="21"/>
                <w:lang w:val="es-ES_tradnl" w:eastAsia="da-DK"/>
              </w:rPr>
              <w:t>Nicaragua,</w:t>
            </w:r>
            <w:r w:rsidRPr="00087851">
              <w:rPr>
                <w:sz w:val="21"/>
                <w:szCs w:val="21"/>
                <w:lang w:val="es-ES_tradnl"/>
              </w:rPr>
              <w:t xml:space="preserve"> </w:t>
            </w:r>
            <w:r w:rsidRPr="00087851">
              <w:rPr>
                <w:color w:val="333333"/>
                <w:sz w:val="21"/>
                <w:szCs w:val="21"/>
                <w:lang w:val="es-ES_tradnl" w:eastAsia="da-DK"/>
              </w:rPr>
              <w:t>Panamá,</w:t>
            </w:r>
            <w:r w:rsidRPr="00087851">
              <w:rPr>
                <w:sz w:val="21"/>
                <w:szCs w:val="21"/>
                <w:lang w:val="es-ES_tradnl"/>
              </w:rPr>
              <w:t xml:space="preserve"> </w:t>
            </w:r>
            <w:r w:rsidRPr="00087851">
              <w:rPr>
                <w:color w:val="333333"/>
                <w:sz w:val="21"/>
                <w:szCs w:val="21"/>
                <w:lang w:val="es-ES_tradnl" w:eastAsia="da-DK"/>
              </w:rPr>
              <w:t>St Kitts y Nevis,</w:t>
            </w:r>
            <w:r w:rsidRPr="00087851">
              <w:rPr>
                <w:sz w:val="21"/>
                <w:szCs w:val="21"/>
                <w:lang w:val="es-ES_tradnl"/>
              </w:rPr>
              <w:t xml:space="preserve"> </w:t>
            </w:r>
            <w:r w:rsidRPr="00087851">
              <w:rPr>
                <w:color w:val="333333"/>
                <w:sz w:val="21"/>
                <w:szCs w:val="21"/>
                <w:lang w:val="es-ES_tradnl" w:eastAsia="da-DK"/>
              </w:rPr>
              <w:t>Surinam,</w:t>
            </w:r>
            <w:r w:rsidRPr="00087851">
              <w:rPr>
                <w:sz w:val="21"/>
                <w:szCs w:val="21"/>
                <w:lang w:val="es-ES_tradnl"/>
              </w:rPr>
              <w:t xml:space="preserve"> </w:t>
            </w:r>
            <w:r w:rsidRPr="00087851">
              <w:rPr>
                <w:color w:val="333333"/>
                <w:sz w:val="21"/>
                <w:szCs w:val="21"/>
                <w:lang w:val="es-ES_tradnl" w:eastAsia="da-DK"/>
              </w:rPr>
              <w:t>Trinidad y Tabago,</w:t>
            </w:r>
            <w:r w:rsidRPr="00087851">
              <w:rPr>
                <w:sz w:val="21"/>
                <w:szCs w:val="21"/>
                <w:lang w:val="es-ES_tradnl"/>
              </w:rPr>
              <w:t xml:space="preserve"> Islas </w:t>
            </w:r>
            <w:r w:rsidRPr="00087851">
              <w:rPr>
                <w:color w:val="333333"/>
                <w:sz w:val="21"/>
                <w:szCs w:val="21"/>
                <w:lang w:val="es-ES_tradnl" w:eastAsia="da-DK"/>
              </w:rPr>
              <w:t>Turks y</w:t>
            </w:r>
            <w:r>
              <w:rPr>
                <w:color w:val="333333"/>
                <w:sz w:val="21"/>
                <w:szCs w:val="21"/>
                <w:lang w:val="es-ES_tradnl" w:eastAsia="da-DK"/>
              </w:rPr>
              <w:t xml:space="preserve"> Caicos</w:t>
            </w:r>
            <w:r w:rsidRPr="00087851">
              <w:rPr>
                <w:color w:val="333333"/>
                <w:sz w:val="21"/>
                <w:szCs w:val="21"/>
                <w:lang w:val="es-ES_tradnl" w:eastAsia="da-DK"/>
              </w:rPr>
              <w:t>,</w:t>
            </w:r>
            <w:r w:rsidRPr="00087851">
              <w:rPr>
                <w:sz w:val="21"/>
                <w:szCs w:val="21"/>
                <w:lang w:val="es-ES_tradnl"/>
              </w:rPr>
              <w:t xml:space="preserve"> EE.UU.</w:t>
            </w:r>
          </w:p>
          <w:p w:rsidR="008603E4" w:rsidRPr="00087851" w:rsidRDefault="008603E4" w:rsidP="004F3E13">
            <w:pPr>
              <w:pStyle w:val="Tabletext"/>
              <w:spacing w:before="0" w:after="0"/>
              <w:jc w:val="left"/>
              <w:rPr>
                <w:sz w:val="21"/>
                <w:szCs w:val="21"/>
                <w:lang w:val="es-ES_tradnl"/>
              </w:rPr>
            </w:pPr>
            <w:r w:rsidRPr="00087851">
              <w:rPr>
                <w:sz w:val="21"/>
                <w:szCs w:val="21"/>
                <w:lang w:val="es-ES_tradnl"/>
              </w:rPr>
              <w:t>Véase el Anexo 2/[2]</w:t>
            </w:r>
            <w:r w:rsidRPr="00087851">
              <w:rPr>
                <w:sz w:val="21"/>
                <w:szCs w:val="21"/>
                <w:lang w:val="es-ES_tradnl"/>
              </w:rPr>
              <w:br/>
              <w:t>Véase el Cuadro 11/[3]</w:t>
            </w:r>
          </w:p>
        </w:tc>
        <w:tc>
          <w:tcPr>
            <w:tcW w:w="924" w:type="dxa"/>
          </w:tcPr>
          <w:p w:rsidR="008603E4" w:rsidRPr="00486227" w:rsidRDefault="008603E4" w:rsidP="004F3E13">
            <w:pPr>
              <w:pStyle w:val="Tabletext"/>
              <w:spacing w:before="0" w:after="0"/>
              <w:rPr>
                <w:lang w:val="es-ES_tradnl"/>
              </w:rPr>
            </w:pPr>
            <w:r w:rsidRPr="00486227">
              <w:rPr>
                <w:rFonts w:eastAsia="MS Mincho"/>
                <w:iCs/>
                <w:szCs w:val="24"/>
                <w:lang w:val="es-ES_tradnl" w:eastAsia="ja-JP" w:bidi="he-IL"/>
              </w:rPr>
              <w:t>f</w:t>
            </w:r>
            <w:r w:rsidRPr="00486227">
              <w:rPr>
                <w:rFonts w:eastAsia="MS Mincho"/>
                <w:iCs/>
                <w:szCs w:val="24"/>
                <w:vertAlign w:val="subscript"/>
                <w:lang w:val="es-ES_tradnl" w:eastAsia="ja-JP" w:bidi="he-IL"/>
              </w:rPr>
              <w:t>US1</w:t>
            </w:r>
          </w:p>
        </w:tc>
        <w:tc>
          <w:tcPr>
            <w:tcW w:w="840" w:type="dxa"/>
          </w:tcPr>
          <w:p w:rsidR="008603E4" w:rsidRPr="00486227" w:rsidRDefault="008603E4" w:rsidP="004F3E13">
            <w:pPr>
              <w:pStyle w:val="Tabletext"/>
              <w:spacing w:before="0" w:after="0"/>
              <w:rPr>
                <w:lang w:val="es-ES_tradnl"/>
              </w:rPr>
            </w:pPr>
            <w:r w:rsidRPr="00486227">
              <w:rPr>
                <w:lang w:val="es-ES_tradnl"/>
              </w:rPr>
              <w:t>916,00</w:t>
            </w:r>
          </w:p>
        </w:tc>
        <w:tc>
          <w:tcPr>
            <w:tcW w:w="1287" w:type="dxa"/>
          </w:tcPr>
          <w:p w:rsidR="008603E4" w:rsidRPr="00486227" w:rsidRDefault="008603E4" w:rsidP="00ED2574">
            <w:pPr>
              <w:pStyle w:val="Tabletext"/>
              <w:spacing w:before="0" w:after="0"/>
              <w:jc w:val="center"/>
              <w:rPr>
                <w:lang w:val="es-ES_tradnl"/>
              </w:rPr>
            </w:pPr>
            <w:r w:rsidRPr="00486227">
              <w:rPr>
                <w:lang w:val="es-ES_tradnl"/>
              </w:rPr>
              <w:t>R3</w:t>
            </w:r>
          </w:p>
        </w:tc>
        <w:tc>
          <w:tcPr>
            <w:tcW w:w="1008" w:type="dxa"/>
          </w:tcPr>
          <w:p w:rsidR="008603E4" w:rsidRPr="00486227" w:rsidRDefault="008603E4" w:rsidP="00ED2574">
            <w:pPr>
              <w:pStyle w:val="Tabletext"/>
              <w:spacing w:before="0" w:after="0"/>
              <w:jc w:val="center"/>
              <w:rPr>
                <w:lang w:val="es-ES_tradnl"/>
              </w:rPr>
            </w:pPr>
            <w:r w:rsidRPr="00486227">
              <w:rPr>
                <w:lang w:val="es-ES_tradnl"/>
              </w:rPr>
              <w:t>400</w:t>
            </w:r>
          </w:p>
        </w:tc>
        <w:tc>
          <w:tcPr>
            <w:tcW w:w="2177" w:type="dxa"/>
            <w:vMerge w:val="restart"/>
          </w:tcPr>
          <w:p w:rsidR="008603E4" w:rsidRPr="00087851" w:rsidRDefault="008603E4" w:rsidP="004F3E13">
            <w:pPr>
              <w:pStyle w:val="Tabletext"/>
              <w:spacing w:before="0" w:after="0"/>
              <w:jc w:val="left"/>
              <w:rPr>
                <w:sz w:val="21"/>
                <w:szCs w:val="21"/>
                <w:lang w:val="es-ES_tradnl"/>
              </w:rPr>
            </w:pPr>
            <w:r w:rsidRPr="00087851">
              <w:rPr>
                <w:sz w:val="21"/>
                <w:szCs w:val="21"/>
                <w:lang w:val="es-ES_tradnl"/>
              </w:rPr>
              <w:t>FCC CFR47 Parte</w:t>
            </w:r>
            <w:r w:rsidR="00DF7797">
              <w:rPr>
                <w:sz w:val="21"/>
                <w:szCs w:val="21"/>
                <w:lang w:val="es-ES_tradnl"/>
              </w:rPr>
              <w:t> </w:t>
            </w:r>
            <w:r w:rsidRPr="00087851">
              <w:rPr>
                <w:sz w:val="21"/>
                <w:szCs w:val="21"/>
                <w:lang w:val="es-ES_tradnl"/>
              </w:rPr>
              <w:t>15.249</w:t>
            </w:r>
          </w:p>
        </w:tc>
      </w:tr>
      <w:tr w:rsidR="008603E4" w:rsidRPr="00486227" w:rsidTr="004F3E13">
        <w:trPr>
          <w:cantSplit/>
          <w:trHeight w:val="411"/>
          <w:jc w:val="center"/>
        </w:trPr>
        <w:tc>
          <w:tcPr>
            <w:tcW w:w="2907" w:type="dxa"/>
            <w:vMerge/>
            <w:noWrap/>
            <w:tcMar>
              <w:left w:w="57" w:type="dxa"/>
              <w:right w:w="57" w:type="dxa"/>
            </w:tcMar>
            <w:vAlign w:val="bottom"/>
          </w:tcPr>
          <w:p w:rsidR="008603E4" w:rsidRPr="00486227" w:rsidRDefault="008603E4" w:rsidP="004F3E13">
            <w:pPr>
              <w:pStyle w:val="Tabletext"/>
              <w:jc w:val="left"/>
              <w:rPr>
                <w:lang w:val="es-ES_tradnl"/>
              </w:rPr>
            </w:pPr>
          </w:p>
        </w:tc>
        <w:tc>
          <w:tcPr>
            <w:tcW w:w="924" w:type="dxa"/>
            <w:vMerge w:val="restart"/>
          </w:tcPr>
          <w:p w:rsidR="008603E4" w:rsidRPr="00486227" w:rsidRDefault="008603E4" w:rsidP="004F3E13">
            <w:pPr>
              <w:pStyle w:val="Tabletext"/>
              <w:rPr>
                <w:lang w:val="es-ES_tradnl"/>
              </w:rPr>
            </w:pPr>
            <w:r w:rsidRPr="00486227">
              <w:rPr>
                <w:rFonts w:eastAsia="MS Mincho"/>
                <w:iCs/>
                <w:szCs w:val="24"/>
                <w:lang w:val="es-ES_tradnl" w:eastAsia="ja-JP" w:bidi="he-IL"/>
              </w:rPr>
              <w:t>f</w:t>
            </w:r>
            <w:r w:rsidRPr="00486227">
              <w:rPr>
                <w:rFonts w:eastAsia="MS Mincho"/>
                <w:iCs/>
                <w:szCs w:val="24"/>
                <w:vertAlign w:val="subscript"/>
                <w:lang w:val="es-ES_tradnl" w:eastAsia="ja-JP" w:bidi="he-IL"/>
              </w:rPr>
              <w:t>US2</w:t>
            </w:r>
          </w:p>
        </w:tc>
        <w:tc>
          <w:tcPr>
            <w:tcW w:w="840" w:type="dxa"/>
            <w:vMerge w:val="restart"/>
          </w:tcPr>
          <w:p w:rsidR="008603E4" w:rsidRPr="00486227" w:rsidRDefault="008603E4" w:rsidP="004F3E13">
            <w:pPr>
              <w:pStyle w:val="Tabletext"/>
              <w:rPr>
                <w:lang w:val="es-ES_tradnl"/>
              </w:rPr>
            </w:pPr>
            <w:r w:rsidRPr="00486227">
              <w:rPr>
                <w:lang w:val="es-ES_tradnl"/>
              </w:rPr>
              <w:t>908,40</w:t>
            </w:r>
          </w:p>
        </w:tc>
        <w:tc>
          <w:tcPr>
            <w:tcW w:w="1287" w:type="dxa"/>
          </w:tcPr>
          <w:p w:rsidR="008603E4" w:rsidRPr="00486227" w:rsidRDefault="008603E4" w:rsidP="00ED2574">
            <w:pPr>
              <w:pStyle w:val="Tabletext"/>
              <w:jc w:val="center"/>
              <w:rPr>
                <w:lang w:val="es-ES_tradnl"/>
              </w:rPr>
            </w:pPr>
            <w:r w:rsidRPr="00486227">
              <w:rPr>
                <w:lang w:val="es-ES_tradnl"/>
              </w:rPr>
              <w:t>R2</w:t>
            </w:r>
          </w:p>
        </w:tc>
        <w:tc>
          <w:tcPr>
            <w:tcW w:w="1008" w:type="dxa"/>
          </w:tcPr>
          <w:p w:rsidR="008603E4" w:rsidRPr="00486227" w:rsidRDefault="008603E4" w:rsidP="00ED2574">
            <w:pPr>
              <w:pStyle w:val="Tabletext"/>
              <w:jc w:val="center"/>
              <w:rPr>
                <w:lang w:val="es-ES_tradnl"/>
              </w:rPr>
            </w:pPr>
            <w:r w:rsidRPr="00486227">
              <w:rPr>
                <w:lang w:val="es-ES_tradnl"/>
              </w:rPr>
              <w:t>300</w:t>
            </w:r>
          </w:p>
        </w:tc>
        <w:tc>
          <w:tcPr>
            <w:tcW w:w="2177" w:type="dxa"/>
            <w:vMerge/>
          </w:tcPr>
          <w:p w:rsidR="008603E4" w:rsidRPr="00486227" w:rsidRDefault="008603E4" w:rsidP="004F3E13">
            <w:pPr>
              <w:pStyle w:val="Tabletext"/>
              <w:rPr>
                <w:lang w:val="es-ES_tradnl"/>
              </w:rPr>
            </w:pPr>
          </w:p>
        </w:tc>
      </w:tr>
      <w:tr w:rsidR="008603E4" w:rsidRPr="00486227" w:rsidDel="004556A3" w:rsidTr="004F3E13">
        <w:trPr>
          <w:cantSplit/>
          <w:trHeight w:val="1241"/>
          <w:jc w:val="center"/>
        </w:trPr>
        <w:tc>
          <w:tcPr>
            <w:tcW w:w="2907" w:type="dxa"/>
            <w:vMerge/>
            <w:noWrap/>
            <w:tcMar>
              <w:left w:w="57" w:type="dxa"/>
              <w:right w:w="57" w:type="dxa"/>
            </w:tcMar>
          </w:tcPr>
          <w:p w:rsidR="008603E4" w:rsidRPr="00486227" w:rsidRDefault="008603E4" w:rsidP="004F3E13">
            <w:pPr>
              <w:pStyle w:val="Tabletext"/>
              <w:jc w:val="left"/>
              <w:rPr>
                <w:lang w:val="es-ES_tradnl"/>
              </w:rPr>
            </w:pPr>
          </w:p>
        </w:tc>
        <w:tc>
          <w:tcPr>
            <w:tcW w:w="924" w:type="dxa"/>
            <w:vMerge/>
          </w:tcPr>
          <w:p w:rsidR="008603E4" w:rsidRPr="00486227" w:rsidRDefault="008603E4" w:rsidP="004F3E13">
            <w:pPr>
              <w:pStyle w:val="Tabletext"/>
              <w:rPr>
                <w:rFonts w:eastAsia="MS Mincho"/>
                <w:iCs/>
                <w:szCs w:val="24"/>
                <w:lang w:val="es-ES_tradnl" w:eastAsia="ja-JP" w:bidi="he-IL"/>
              </w:rPr>
            </w:pPr>
          </w:p>
        </w:tc>
        <w:tc>
          <w:tcPr>
            <w:tcW w:w="840" w:type="dxa"/>
            <w:vMerge/>
          </w:tcPr>
          <w:p w:rsidR="008603E4" w:rsidRPr="00486227" w:rsidRDefault="008603E4" w:rsidP="004F3E13">
            <w:pPr>
              <w:pStyle w:val="Tabletext"/>
              <w:rPr>
                <w:lang w:val="es-ES_tradnl"/>
              </w:rPr>
            </w:pPr>
          </w:p>
        </w:tc>
        <w:tc>
          <w:tcPr>
            <w:tcW w:w="1287" w:type="dxa"/>
          </w:tcPr>
          <w:p w:rsidR="008603E4" w:rsidRPr="00486227" w:rsidRDefault="008603E4" w:rsidP="00ED2574">
            <w:pPr>
              <w:pStyle w:val="Tabletext"/>
              <w:jc w:val="center"/>
              <w:rPr>
                <w:lang w:val="es-ES_tradnl"/>
              </w:rPr>
            </w:pPr>
            <w:r w:rsidRPr="00486227">
              <w:rPr>
                <w:lang w:val="es-ES_tradnl"/>
              </w:rPr>
              <w:t>R1</w:t>
            </w:r>
          </w:p>
        </w:tc>
        <w:tc>
          <w:tcPr>
            <w:tcW w:w="1008" w:type="dxa"/>
          </w:tcPr>
          <w:p w:rsidR="008603E4" w:rsidRPr="00486227" w:rsidDel="004556A3" w:rsidRDefault="008603E4" w:rsidP="00ED2574">
            <w:pPr>
              <w:pStyle w:val="Tabletext"/>
              <w:jc w:val="center"/>
              <w:rPr>
                <w:lang w:val="es-ES_tradnl"/>
              </w:rPr>
            </w:pPr>
            <w:r w:rsidRPr="00486227">
              <w:rPr>
                <w:lang w:val="es-ES_tradnl"/>
              </w:rPr>
              <w:t>300</w:t>
            </w:r>
          </w:p>
        </w:tc>
        <w:tc>
          <w:tcPr>
            <w:tcW w:w="2177" w:type="dxa"/>
            <w:vMerge/>
          </w:tcPr>
          <w:p w:rsidR="008603E4" w:rsidRPr="00486227" w:rsidRDefault="008603E4" w:rsidP="004F3E13">
            <w:pPr>
              <w:pStyle w:val="Tabletext"/>
              <w:rPr>
                <w:lang w:val="es-ES_tradnl"/>
              </w:rPr>
            </w:pPr>
          </w:p>
        </w:tc>
      </w:tr>
    </w:tbl>
    <w:p w:rsidR="008603E4" w:rsidRDefault="008603E4" w:rsidP="008603E4">
      <w:pPr>
        <w:pStyle w:val="Reasons"/>
      </w:pPr>
    </w:p>
    <w:p w:rsidR="008603E4" w:rsidRPr="00592647" w:rsidRDefault="008603E4" w:rsidP="008603E4">
      <w:pPr>
        <w:pStyle w:val="Reasons"/>
        <w:rPr>
          <w:lang w:val="es-ES_tradnl"/>
        </w:rPr>
      </w:pPr>
    </w:p>
    <w:p w:rsidR="008603E4" w:rsidRDefault="008603E4" w:rsidP="008603E4">
      <w:pPr>
        <w:jc w:val="center"/>
      </w:pPr>
      <w:r>
        <w:t>______________</w:t>
      </w:r>
    </w:p>
    <w:p w:rsidR="00B1717A" w:rsidRPr="00DE5A70" w:rsidRDefault="00B1717A" w:rsidP="000718CA">
      <w:pPr>
        <w:pStyle w:val="RecNo"/>
        <w:spacing w:before="0"/>
        <w:rPr>
          <w:lang w:val="es-ES_tradnl"/>
        </w:rPr>
      </w:pPr>
    </w:p>
    <w:sectPr w:rsidR="00B1717A" w:rsidRPr="00DE5A70" w:rsidSect="007D0943">
      <w:headerReference w:type="even" r:id="rId13"/>
      <w:headerReference w:type="default" r:id="rId14"/>
      <w:footerReference w:type="even" r:id="rId15"/>
      <w:footerReference w:type="default" r:id="rId16"/>
      <w:pgSz w:w="11907" w:h="16834" w:code="9"/>
      <w:pgMar w:top="1418" w:right="1134" w:bottom="1134" w:left="1134" w:header="720" w:footer="482" w:gutter="0"/>
      <w:paperSrc w:first="15" w:other="15"/>
      <w:pgNumType w:start="1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53636" w:rsidRDefault="00953636">
      <w:r>
        <w:separator/>
      </w:r>
    </w:p>
  </w:endnote>
  <w:endnote w:type="continuationSeparator" w:id="0">
    <w:p w:rsidR="00953636" w:rsidRDefault="009536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C0692" w:rsidRDefault="007C0692" w:rsidP="007C0692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C0692" w:rsidRDefault="007C069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53636" w:rsidRDefault="00953636">
      <w:r>
        <w:separator/>
      </w:r>
    </w:p>
  </w:footnote>
  <w:footnote w:type="continuationSeparator" w:id="0">
    <w:p w:rsidR="00953636" w:rsidRDefault="0095363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53636" w:rsidRDefault="00953636">
    <w:pPr>
      <w:pStyle w:val="Header"/>
      <w:ind w:right="360"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53636" w:rsidRDefault="00953636" w:rsidP="00D62884">
    <w:pPr>
      <w:pStyle w:val="Header"/>
      <w:ind w:right="360" w:firstLine="360"/>
    </w:pPr>
    <w:r>
      <w:rPr>
        <w:noProof/>
        <w:lang w:val="en-GB" w:eastAsia="zh-CN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92060" cy="10760075"/>
          <wp:effectExtent l="19050" t="0" r="8890" b="0"/>
          <wp:wrapNone/>
          <wp:docPr id="1" name="Picture 1" descr="rec_S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ec_S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2060" cy="107600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F3B59" w:rsidRDefault="007F3B59" w:rsidP="007F3B59">
    <w:pPr>
      <w:pStyle w:val="Header"/>
      <w:jc w:val="both"/>
    </w:pPr>
    <w:r>
      <w:tab/>
    </w:r>
    <w:fldSimple w:instr=" DOCPROPERTY &quot;Header&quot; \* MERGEFORMAT ">
      <w:r w:rsidR="0068212D" w:rsidRPr="0068212D">
        <w:rPr>
          <w:b/>
          <w:bCs/>
        </w:rPr>
        <w:t xml:space="preserve">Rec. </w:t>
      </w:r>
    </w:fldSimple>
    <w:r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68212D">
      <w:rPr>
        <w:b/>
        <w:bCs/>
        <w:noProof/>
      </w:rPr>
      <w:t>UIT-R  SM.2104-0</w:t>
    </w:r>
    <w:r>
      <w:rPr>
        <w:b/>
        <w:bCs/>
      </w:rPr>
      <w:fldChar w:fldCharType="end"/>
    </w:r>
    <w:r>
      <w:rPr>
        <w:b/>
        <w:bCs/>
      </w:rP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68212D">
      <w:rPr>
        <w:rStyle w:val="PageNumber"/>
        <w:b/>
        <w:bCs/>
        <w:noProof/>
      </w:rPr>
      <w:t>1</w:t>
    </w:r>
    <w:r>
      <w:rPr>
        <w:rStyle w:val="PageNumber"/>
        <w:b/>
        <w:bCs/>
      </w:rPr>
      <w:fldChar w:fldCharType="end"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53636" w:rsidRDefault="00953636" w:rsidP="00B1717A">
    <w:pPr>
      <w:pStyle w:val="Header"/>
      <w:jc w:val="left"/>
    </w:pP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68212D">
      <w:rPr>
        <w:rStyle w:val="PageNumber"/>
        <w:b/>
        <w:bCs/>
        <w:noProof/>
      </w:rPr>
      <w:t>ii</w:t>
    </w:r>
    <w:r>
      <w:rPr>
        <w:rStyle w:val="PageNumber"/>
        <w:b/>
        <w:bCs/>
      </w:rPr>
      <w:fldChar w:fldCharType="end"/>
    </w:r>
    <w:r>
      <w:tab/>
    </w:r>
    <w:fldSimple w:instr=" DOCPROPERTY &quot;Header&quot; \* MERGEFORMAT ">
      <w:r w:rsidR="0068212D" w:rsidRPr="0068212D">
        <w:rPr>
          <w:b/>
          <w:bCs/>
          <w:lang w:val="fr-CH"/>
        </w:rPr>
        <w:t xml:space="preserve">Rec. </w:t>
      </w:r>
    </w:fldSimple>
    <w:r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68212D">
      <w:rPr>
        <w:b/>
        <w:bCs/>
        <w:noProof/>
      </w:rPr>
      <w:t>UIT-R  SM.2104-0</w:t>
    </w:r>
    <w:r>
      <w:rPr>
        <w:b/>
        <w:bCs/>
      </w:rPr>
      <w:fldChar w:fldCharType="end"/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F3B59" w:rsidRDefault="007F3B59" w:rsidP="007F3B59">
    <w:pPr>
      <w:pStyle w:val="Header"/>
      <w:jc w:val="both"/>
    </w:pP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7D0943">
      <w:rPr>
        <w:rStyle w:val="PageNumber"/>
        <w:b/>
        <w:bCs/>
        <w:noProof/>
      </w:rPr>
      <w:t>ii</w:t>
    </w:r>
    <w:r>
      <w:rPr>
        <w:rStyle w:val="PageNumber"/>
        <w:b/>
        <w:bCs/>
      </w:rPr>
      <w:fldChar w:fldCharType="end"/>
    </w:r>
    <w:r>
      <w:tab/>
    </w:r>
    <w:fldSimple w:instr=" DOCPROPERTY &quot;Header&quot; \* MERGEFORMAT ">
      <w:r w:rsidR="0068212D" w:rsidRPr="0068212D">
        <w:rPr>
          <w:b/>
          <w:bCs/>
        </w:rPr>
        <w:t xml:space="preserve">Rec. </w:t>
      </w:r>
    </w:fldSimple>
    <w:r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68212D">
      <w:rPr>
        <w:b/>
        <w:bCs/>
        <w:noProof/>
      </w:rPr>
      <w:t>UIT-R  SM.2104-0</w:t>
    </w:r>
    <w:r>
      <w:rPr>
        <w:b/>
        <w:bCs/>
      </w:rPr>
      <w:fldChar w:fldCharType="end"/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53636" w:rsidRDefault="00953636">
    <w:pPr>
      <w:pStyle w:val="Header"/>
      <w:jc w:val="left"/>
      <w:rPr>
        <w:lang w:val="en-US"/>
      </w:rPr>
    </w:pPr>
    <w:r>
      <w:rPr>
        <w:rStyle w:val="PageNumber"/>
        <w:b/>
        <w:bCs/>
      </w:rPr>
      <w:fldChar w:fldCharType="begin"/>
    </w:r>
    <w:r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 w:rsidR="0068212D">
      <w:rPr>
        <w:rStyle w:val="PageNumber"/>
        <w:b/>
        <w:bCs/>
        <w:noProof/>
        <w:lang w:val="en-US"/>
      </w:rPr>
      <w:t>4</w:t>
    </w:r>
    <w:r>
      <w:rPr>
        <w:rStyle w:val="PageNumber"/>
        <w:b/>
        <w:bCs/>
      </w:rPr>
      <w:fldChar w:fldCharType="end"/>
    </w:r>
    <w:r>
      <w:rPr>
        <w:lang w:val="en-US"/>
      </w:rPr>
      <w:tab/>
    </w:r>
    <w:fldSimple w:instr=" DOCPROPERTY &quot;Header&quot; \* MERGEFORMAT ">
      <w:r w:rsidR="0068212D" w:rsidRPr="0068212D">
        <w:rPr>
          <w:b/>
          <w:bCs/>
          <w:lang w:val="en-US"/>
        </w:rPr>
        <w:t xml:space="preserve">Rec. </w:t>
      </w:r>
    </w:fldSimple>
    <w:r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  <w:lang w:val="en-US"/>
      </w:rPr>
      <w:instrText>styleref href</w:instrText>
    </w:r>
    <w:r>
      <w:rPr>
        <w:b/>
        <w:bCs/>
      </w:rPr>
      <w:fldChar w:fldCharType="separate"/>
    </w:r>
    <w:r w:rsidR="0068212D">
      <w:rPr>
        <w:b/>
        <w:bCs/>
        <w:noProof/>
      </w:rPr>
      <w:t>UIT-R  SM.2104-0</w:t>
    </w:r>
    <w:r>
      <w:rPr>
        <w:b/>
        <w:bCs/>
      </w:rPr>
      <w:fldChar w:fldCharType="end"/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53636" w:rsidRDefault="00953636">
    <w:pPr>
      <w:pStyle w:val="Header"/>
    </w:pPr>
    <w:r>
      <w:tab/>
    </w:r>
    <w:fldSimple w:instr=" DOCPROPERTY &quot;Header&quot; \* MERGEFORMAT ">
      <w:r w:rsidR="0068212D" w:rsidRPr="0068212D">
        <w:rPr>
          <w:b/>
          <w:bCs/>
        </w:rPr>
        <w:t xml:space="preserve">Rec. </w:t>
      </w:r>
    </w:fldSimple>
    <w:r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68212D">
      <w:rPr>
        <w:b/>
        <w:bCs/>
        <w:noProof/>
      </w:rPr>
      <w:t>UIT-R  SM.2104-0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68212D">
      <w:rPr>
        <w:rStyle w:val="PageNumber"/>
        <w:b/>
        <w:bCs/>
        <w:noProof/>
      </w:rPr>
      <w:t>3</w:t>
    </w:r>
    <w:r>
      <w:rPr>
        <w:rStyle w:val="PageNumber"/>
        <w:b/>
        <w:bCs/>
      </w:rPr>
      <w:fldChar w:fldCharType="end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mirrorMargins/>
  <w:hideSpellingErrors/>
  <w:hideGrammaticalErrors/>
  <w:activeWritingStyle w:appName="MSWord" w:lang="en-US" w:vendorID="64" w:dllVersion="131077" w:nlCheck="1" w:checkStyle="0"/>
  <w:activeWritingStyle w:appName="MSWord" w:lang="es-ES_tradnl" w:vendorID="64" w:dllVersion="131078" w:nlCheck="1" w:checkStyle="1"/>
  <w:activeWritingStyle w:appName="MSWord" w:lang="en-US" w:vendorID="64" w:dllVersion="131078" w:nlCheck="1" w:checkStyle="1"/>
  <w:activeWritingStyle w:appName="MSWord" w:lang="fr-FR" w:vendorID="64" w:dllVersion="131078" w:nlCheck="1" w:checkStyle="1"/>
  <w:activeWritingStyle w:appName="MSWord" w:lang="fr-CH" w:vendorID="64" w:dllVersion="131078" w:nlCheck="1" w:checkStyle="1"/>
  <w:proofState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evenAndOddHeaders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717A"/>
    <w:rsid w:val="00017762"/>
    <w:rsid w:val="00025336"/>
    <w:rsid w:val="000718CA"/>
    <w:rsid w:val="00092507"/>
    <w:rsid w:val="000B716D"/>
    <w:rsid w:val="000B758D"/>
    <w:rsid w:val="000D5870"/>
    <w:rsid w:val="001A545D"/>
    <w:rsid w:val="00236E9D"/>
    <w:rsid w:val="00266EDC"/>
    <w:rsid w:val="002B7495"/>
    <w:rsid w:val="002D1080"/>
    <w:rsid w:val="002D76C4"/>
    <w:rsid w:val="00363835"/>
    <w:rsid w:val="00366CEE"/>
    <w:rsid w:val="003A1524"/>
    <w:rsid w:val="004253CE"/>
    <w:rsid w:val="004532F7"/>
    <w:rsid w:val="00454FAB"/>
    <w:rsid w:val="00461F16"/>
    <w:rsid w:val="005455B3"/>
    <w:rsid w:val="005A6102"/>
    <w:rsid w:val="005C05F7"/>
    <w:rsid w:val="005E26A9"/>
    <w:rsid w:val="00607D68"/>
    <w:rsid w:val="0068212D"/>
    <w:rsid w:val="006B22C3"/>
    <w:rsid w:val="006E49DA"/>
    <w:rsid w:val="00727BD8"/>
    <w:rsid w:val="00746AC6"/>
    <w:rsid w:val="007A6E14"/>
    <w:rsid w:val="007C0692"/>
    <w:rsid w:val="007D0943"/>
    <w:rsid w:val="007E00FF"/>
    <w:rsid w:val="007F3B59"/>
    <w:rsid w:val="00817F05"/>
    <w:rsid w:val="00847DD5"/>
    <w:rsid w:val="008603E4"/>
    <w:rsid w:val="00880680"/>
    <w:rsid w:val="00885BF9"/>
    <w:rsid w:val="009000D8"/>
    <w:rsid w:val="00953636"/>
    <w:rsid w:val="0096605B"/>
    <w:rsid w:val="00975AEB"/>
    <w:rsid w:val="00980CBF"/>
    <w:rsid w:val="00A6617B"/>
    <w:rsid w:val="00AB0DC8"/>
    <w:rsid w:val="00B1717A"/>
    <w:rsid w:val="00B44E24"/>
    <w:rsid w:val="00B87252"/>
    <w:rsid w:val="00B97679"/>
    <w:rsid w:val="00BB77E9"/>
    <w:rsid w:val="00BD2749"/>
    <w:rsid w:val="00BF7841"/>
    <w:rsid w:val="00C466B3"/>
    <w:rsid w:val="00C47A53"/>
    <w:rsid w:val="00C67A5B"/>
    <w:rsid w:val="00D12388"/>
    <w:rsid w:val="00D62884"/>
    <w:rsid w:val="00DB6032"/>
    <w:rsid w:val="00DC08D1"/>
    <w:rsid w:val="00DD0B6D"/>
    <w:rsid w:val="00DD6DA9"/>
    <w:rsid w:val="00DE5A70"/>
    <w:rsid w:val="00DE71F7"/>
    <w:rsid w:val="00DF4176"/>
    <w:rsid w:val="00DF7797"/>
    <w:rsid w:val="00E81F24"/>
    <w:rsid w:val="00ED2574"/>
    <w:rsid w:val="00F93340"/>
    <w:rsid w:val="00F95576"/>
    <w:rsid w:val="00FB56BF"/>
    <w:rsid w:val="00FF20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5:docId w15:val="{64D77312-7C2D-417D-BAF4-D6AC8C6031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A545D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4"/>
      <w:lang w:val="fr-FR" w:eastAsia="en-US"/>
    </w:rPr>
  </w:style>
  <w:style w:type="paragraph" w:styleId="Heading1">
    <w:name w:val="heading 1"/>
    <w:basedOn w:val="Normal"/>
    <w:next w:val="Normal"/>
    <w:link w:val="Heading1Char"/>
    <w:qFormat/>
    <w:rsid w:val="001A545D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1A545D"/>
    <w:pPr>
      <w:spacing w:before="320"/>
      <w:outlineLvl w:val="1"/>
    </w:pPr>
  </w:style>
  <w:style w:type="paragraph" w:styleId="Heading3">
    <w:name w:val="heading 3"/>
    <w:basedOn w:val="Heading1"/>
    <w:next w:val="Normal"/>
    <w:qFormat/>
    <w:rsid w:val="001A545D"/>
    <w:pPr>
      <w:spacing w:before="200"/>
      <w:outlineLvl w:val="2"/>
    </w:pPr>
  </w:style>
  <w:style w:type="paragraph" w:styleId="Heading4">
    <w:name w:val="heading 4"/>
    <w:basedOn w:val="Heading3"/>
    <w:next w:val="Normal"/>
    <w:qFormat/>
    <w:rsid w:val="001A545D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rsid w:val="001A545D"/>
    <w:pPr>
      <w:outlineLvl w:val="4"/>
    </w:pPr>
  </w:style>
  <w:style w:type="paragraph" w:styleId="Heading6">
    <w:name w:val="heading 6"/>
    <w:basedOn w:val="Heading4"/>
    <w:next w:val="Normal"/>
    <w:qFormat/>
    <w:rsid w:val="001A545D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1A545D"/>
    <w:pPr>
      <w:outlineLvl w:val="6"/>
    </w:pPr>
  </w:style>
  <w:style w:type="paragraph" w:styleId="Heading8">
    <w:name w:val="heading 8"/>
    <w:basedOn w:val="Heading6"/>
    <w:next w:val="Normal"/>
    <w:qFormat/>
    <w:rsid w:val="001A545D"/>
    <w:pPr>
      <w:outlineLvl w:val="7"/>
    </w:pPr>
  </w:style>
  <w:style w:type="paragraph" w:styleId="Heading9">
    <w:name w:val="heading 9"/>
    <w:basedOn w:val="Heading6"/>
    <w:next w:val="Normal"/>
    <w:qFormat/>
    <w:rsid w:val="001A545D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  <w:rsid w:val="001A545D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1A545D"/>
  </w:style>
  <w:style w:type="paragraph" w:styleId="Header">
    <w:name w:val="header"/>
    <w:basedOn w:val="Normal"/>
    <w:link w:val="HeaderChar"/>
    <w:rsid w:val="001A545D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rsid w:val="001A545D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1A545D"/>
  </w:style>
  <w:style w:type="paragraph" w:customStyle="1" w:styleId="Headingb">
    <w:name w:val="Heading_b"/>
    <w:basedOn w:val="Heading3"/>
    <w:next w:val="Normal"/>
    <w:rsid w:val="001A545D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1A545D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1A545D"/>
  </w:style>
  <w:style w:type="paragraph" w:customStyle="1" w:styleId="enumlev1">
    <w:name w:val="enumlev1"/>
    <w:basedOn w:val="Normal"/>
    <w:link w:val="enumlev1Char"/>
    <w:rsid w:val="001A545D"/>
    <w:pPr>
      <w:spacing w:before="80"/>
      <w:ind w:left="794" w:hanging="794"/>
    </w:pPr>
  </w:style>
  <w:style w:type="paragraph" w:customStyle="1" w:styleId="enumlev2">
    <w:name w:val="enumlev2"/>
    <w:basedOn w:val="enumlev1"/>
    <w:rsid w:val="001A545D"/>
    <w:pPr>
      <w:ind w:left="1191" w:hanging="397"/>
    </w:pPr>
  </w:style>
  <w:style w:type="paragraph" w:customStyle="1" w:styleId="enumlev3">
    <w:name w:val="enumlev3"/>
    <w:basedOn w:val="enumlev2"/>
    <w:rsid w:val="001A545D"/>
    <w:pPr>
      <w:ind w:left="1588"/>
    </w:pPr>
  </w:style>
  <w:style w:type="paragraph" w:customStyle="1" w:styleId="Normalaftertitle">
    <w:name w:val="Normal_after_title"/>
    <w:basedOn w:val="Normal"/>
    <w:next w:val="Normal"/>
    <w:rsid w:val="001A545D"/>
    <w:pPr>
      <w:spacing w:before="320"/>
    </w:pPr>
  </w:style>
  <w:style w:type="paragraph" w:customStyle="1" w:styleId="Note">
    <w:name w:val="Note"/>
    <w:basedOn w:val="Normal"/>
    <w:rsid w:val="001A545D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2"/>
    </w:rPr>
  </w:style>
  <w:style w:type="paragraph" w:customStyle="1" w:styleId="RecNo">
    <w:name w:val="Rec_No"/>
    <w:basedOn w:val="Normal"/>
    <w:next w:val="Rectitle"/>
    <w:rsid w:val="001A545D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8"/>
    </w:rPr>
  </w:style>
  <w:style w:type="paragraph" w:customStyle="1" w:styleId="HeadingSum">
    <w:name w:val="Heading_Sum"/>
    <w:basedOn w:val="Headingb"/>
    <w:next w:val="Normal"/>
    <w:autoRedefine/>
    <w:rsid w:val="001A545D"/>
    <w:pPr>
      <w:spacing w:before="240"/>
    </w:pPr>
    <w:rPr>
      <w:sz w:val="22"/>
      <w:lang w:val="es-ES_tradnl"/>
    </w:rPr>
  </w:style>
  <w:style w:type="paragraph" w:customStyle="1" w:styleId="Recref">
    <w:name w:val="Rec_ref"/>
    <w:basedOn w:val="Normal"/>
    <w:next w:val="Recdate"/>
    <w:rsid w:val="001A545D"/>
    <w:pPr>
      <w:jc w:val="center"/>
    </w:pPr>
  </w:style>
  <w:style w:type="paragraph" w:customStyle="1" w:styleId="Recdate">
    <w:name w:val="Rec_date"/>
    <w:basedOn w:val="Recref"/>
    <w:next w:val="Normalaftertitle"/>
    <w:rsid w:val="001A545D"/>
    <w:pPr>
      <w:jc w:val="right"/>
    </w:pPr>
  </w:style>
  <w:style w:type="paragraph" w:customStyle="1" w:styleId="AnnexNoTitle">
    <w:name w:val="Annex_NoTitle"/>
    <w:basedOn w:val="Normal"/>
    <w:next w:val="Normalaftertitle"/>
    <w:rsid w:val="001A545D"/>
    <w:pPr>
      <w:keepNext/>
      <w:keepLines/>
      <w:spacing w:before="480" w:after="80"/>
      <w:jc w:val="center"/>
    </w:pPr>
    <w:rPr>
      <w:b/>
      <w:sz w:val="28"/>
    </w:rPr>
  </w:style>
  <w:style w:type="paragraph" w:customStyle="1" w:styleId="AppendixNoTitle">
    <w:name w:val="Appendix_NoTitle"/>
    <w:basedOn w:val="AnnexNoTitle"/>
    <w:next w:val="Normal"/>
    <w:rsid w:val="001A545D"/>
  </w:style>
  <w:style w:type="paragraph" w:customStyle="1" w:styleId="Tablefin">
    <w:name w:val="Table_fin"/>
    <w:basedOn w:val="Normal"/>
    <w:next w:val="Normal"/>
    <w:rsid w:val="001A545D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link w:val="TableheadChar"/>
    <w:rsid w:val="001A545D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2"/>
    </w:rPr>
  </w:style>
  <w:style w:type="paragraph" w:customStyle="1" w:styleId="Tablelegend">
    <w:name w:val="Table_legend"/>
    <w:basedOn w:val="Normal"/>
    <w:rsid w:val="001A545D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2"/>
    </w:rPr>
  </w:style>
  <w:style w:type="paragraph" w:customStyle="1" w:styleId="TableNo">
    <w:name w:val="Table_No"/>
    <w:basedOn w:val="Normal"/>
    <w:next w:val="Normal"/>
    <w:rsid w:val="001A545D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link w:val="TabletextChar"/>
    <w:rsid w:val="001A545D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2"/>
    </w:rPr>
  </w:style>
  <w:style w:type="paragraph" w:customStyle="1" w:styleId="Equation">
    <w:name w:val="Equation"/>
    <w:basedOn w:val="Normal"/>
    <w:rsid w:val="001A545D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1A545D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1A545D"/>
    <w:pPr>
      <w:ind w:left="794"/>
    </w:pPr>
  </w:style>
  <w:style w:type="paragraph" w:customStyle="1" w:styleId="Figurelegend">
    <w:name w:val="Figure_legend"/>
    <w:basedOn w:val="Normal"/>
    <w:rsid w:val="001A545D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1A545D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tocpart">
    <w:name w:val="tocpart"/>
    <w:basedOn w:val="Normal"/>
    <w:rsid w:val="001A545D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1A545D"/>
    <w:pPr>
      <w:keepNext/>
      <w:keepLines/>
      <w:spacing w:before="480"/>
      <w:jc w:val="center"/>
    </w:pPr>
    <w:rPr>
      <w:sz w:val="28"/>
    </w:rPr>
  </w:style>
  <w:style w:type="paragraph" w:customStyle="1" w:styleId="Arttitle">
    <w:name w:val="Art_title"/>
    <w:basedOn w:val="Normal"/>
    <w:next w:val="Normalaftertitle"/>
    <w:rsid w:val="001A545D"/>
    <w:pPr>
      <w:keepNext/>
      <w:keepLines/>
      <w:spacing w:before="240"/>
      <w:jc w:val="center"/>
    </w:pPr>
    <w:rPr>
      <w:b/>
      <w:sz w:val="28"/>
    </w:rPr>
  </w:style>
  <w:style w:type="paragraph" w:customStyle="1" w:styleId="Blanc">
    <w:name w:val="Blanc"/>
    <w:basedOn w:val="Normal"/>
    <w:next w:val="Tabletext"/>
    <w:rsid w:val="001A545D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1A545D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rsid w:val="001A545D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1A545D"/>
    <w:rPr>
      <w:b/>
    </w:rPr>
  </w:style>
  <w:style w:type="paragraph" w:customStyle="1" w:styleId="Chaptitle">
    <w:name w:val="Chap_title"/>
    <w:basedOn w:val="Arttitle"/>
    <w:next w:val="Normalaftertitle"/>
    <w:rsid w:val="001A545D"/>
  </w:style>
  <w:style w:type="character" w:styleId="FootnoteReference">
    <w:name w:val="footnote reference"/>
    <w:basedOn w:val="DefaultParagraphFont"/>
    <w:semiHidden/>
    <w:rsid w:val="001A545D"/>
    <w:rPr>
      <w:position w:val="6"/>
      <w:sz w:val="18"/>
    </w:rPr>
  </w:style>
  <w:style w:type="paragraph" w:styleId="FootnoteText">
    <w:name w:val="footnote text"/>
    <w:basedOn w:val="Normal"/>
    <w:semiHidden/>
    <w:rsid w:val="001A545D"/>
    <w:pPr>
      <w:keepLines/>
      <w:tabs>
        <w:tab w:val="left" w:pos="255"/>
      </w:tabs>
      <w:ind w:left="255" w:hanging="255"/>
    </w:pPr>
    <w:rPr>
      <w:sz w:val="22"/>
    </w:rPr>
  </w:style>
  <w:style w:type="paragraph" w:styleId="Index1">
    <w:name w:val="index 1"/>
    <w:basedOn w:val="Normal"/>
    <w:next w:val="Normal"/>
    <w:semiHidden/>
    <w:rsid w:val="001A545D"/>
  </w:style>
  <w:style w:type="paragraph" w:styleId="Index2">
    <w:name w:val="index 2"/>
    <w:basedOn w:val="Normal"/>
    <w:next w:val="Normal"/>
    <w:semiHidden/>
    <w:rsid w:val="001A545D"/>
    <w:pPr>
      <w:ind w:left="283"/>
    </w:pPr>
  </w:style>
  <w:style w:type="paragraph" w:styleId="Index3">
    <w:name w:val="index 3"/>
    <w:basedOn w:val="Normal"/>
    <w:next w:val="Normal"/>
    <w:semiHidden/>
    <w:rsid w:val="001A545D"/>
    <w:pPr>
      <w:ind w:left="566"/>
    </w:pPr>
  </w:style>
  <w:style w:type="paragraph" w:styleId="IndexHeading">
    <w:name w:val="index heading"/>
    <w:basedOn w:val="Normal"/>
    <w:next w:val="Index1"/>
    <w:semiHidden/>
    <w:rsid w:val="001A545D"/>
  </w:style>
  <w:style w:type="paragraph" w:customStyle="1" w:styleId="Line">
    <w:name w:val="Line"/>
    <w:basedOn w:val="Normal"/>
    <w:next w:val="Normal"/>
    <w:rsid w:val="001A545D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1A545D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1A545D"/>
  </w:style>
  <w:style w:type="paragraph" w:customStyle="1" w:styleId="Partref">
    <w:name w:val="Part_ref"/>
    <w:basedOn w:val="Normal"/>
    <w:next w:val="Normal"/>
    <w:rsid w:val="001A545D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1A545D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Questiondate">
    <w:name w:val="Question_date"/>
    <w:basedOn w:val="Recdate"/>
    <w:next w:val="Normalaftertitle"/>
    <w:rsid w:val="001A545D"/>
  </w:style>
  <w:style w:type="paragraph" w:customStyle="1" w:styleId="QuestionNo">
    <w:name w:val="Question_No"/>
    <w:basedOn w:val="RecNo"/>
    <w:next w:val="Normal"/>
    <w:rsid w:val="001A545D"/>
  </w:style>
  <w:style w:type="paragraph" w:customStyle="1" w:styleId="Questionref">
    <w:name w:val="Question_ref"/>
    <w:basedOn w:val="Recref"/>
    <w:next w:val="Questiondate"/>
    <w:rsid w:val="001A545D"/>
  </w:style>
  <w:style w:type="paragraph" w:customStyle="1" w:styleId="Questiontitle">
    <w:name w:val="Question_title"/>
    <w:basedOn w:val="Normal"/>
    <w:next w:val="Questionref"/>
    <w:rsid w:val="001A545D"/>
  </w:style>
  <w:style w:type="paragraph" w:customStyle="1" w:styleId="Reftext">
    <w:name w:val="Ref_text"/>
    <w:basedOn w:val="Normal"/>
    <w:rsid w:val="001A545D"/>
    <w:pPr>
      <w:ind w:left="794" w:hanging="794"/>
    </w:pPr>
    <w:rPr>
      <w:sz w:val="22"/>
    </w:rPr>
  </w:style>
  <w:style w:type="paragraph" w:customStyle="1" w:styleId="Reftitle">
    <w:name w:val="Ref_title"/>
    <w:basedOn w:val="Normal"/>
    <w:next w:val="Reftext"/>
    <w:rsid w:val="001A545D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8"/>
    </w:rPr>
  </w:style>
  <w:style w:type="paragraph" w:customStyle="1" w:styleId="Repdate">
    <w:name w:val="Rep_date"/>
    <w:basedOn w:val="Recdate"/>
    <w:next w:val="Normal"/>
    <w:rsid w:val="001A545D"/>
  </w:style>
  <w:style w:type="paragraph" w:customStyle="1" w:styleId="RepNo">
    <w:name w:val="Rep_No"/>
    <w:basedOn w:val="RecNo"/>
    <w:next w:val="Reptitle"/>
    <w:rsid w:val="001A545D"/>
  </w:style>
  <w:style w:type="paragraph" w:customStyle="1" w:styleId="Repref">
    <w:name w:val="Rep_ref"/>
    <w:basedOn w:val="Recref"/>
    <w:next w:val="Repdate"/>
    <w:rsid w:val="001A545D"/>
  </w:style>
  <w:style w:type="paragraph" w:customStyle="1" w:styleId="Reptitle">
    <w:name w:val="Rep_title"/>
    <w:basedOn w:val="Rectitle"/>
    <w:next w:val="Repref"/>
    <w:rsid w:val="001A545D"/>
  </w:style>
  <w:style w:type="paragraph" w:customStyle="1" w:styleId="Resdate">
    <w:name w:val="Res_date"/>
    <w:basedOn w:val="Recdate"/>
    <w:next w:val="Normalaftertitle"/>
    <w:rsid w:val="001A545D"/>
  </w:style>
  <w:style w:type="paragraph" w:customStyle="1" w:styleId="ResNo">
    <w:name w:val="Res_No"/>
    <w:basedOn w:val="RecNo"/>
    <w:next w:val="Restitle"/>
    <w:rsid w:val="001A545D"/>
  </w:style>
  <w:style w:type="paragraph" w:customStyle="1" w:styleId="Resref">
    <w:name w:val="Res_ref"/>
    <w:basedOn w:val="Recref"/>
    <w:next w:val="Resdate"/>
    <w:rsid w:val="001A545D"/>
  </w:style>
  <w:style w:type="paragraph" w:customStyle="1" w:styleId="Restitle">
    <w:name w:val="Res_title"/>
    <w:basedOn w:val="Normal"/>
    <w:next w:val="Resref"/>
    <w:rsid w:val="001A545D"/>
    <w:pPr>
      <w:spacing w:before="240"/>
      <w:jc w:val="center"/>
    </w:pPr>
    <w:rPr>
      <w:b/>
      <w:sz w:val="28"/>
    </w:rPr>
  </w:style>
  <w:style w:type="paragraph" w:customStyle="1" w:styleId="SectionNo">
    <w:name w:val="Section_No"/>
    <w:basedOn w:val="Normal"/>
    <w:next w:val="Normal"/>
    <w:rsid w:val="001A545D"/>
  </w:style>
  <w:style w:type="paragraph" w:customStyle="1" w:styleId="Sectiontitle">
    <w:name w:val="Section_title"/>
    <w:basedOn w:val="Normal"/>
    <w:next w:val="Normalaftertitle"/>
    <w:rsid w:val="001A545D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toc0">
    <w:name w:val="toc 0"/>
    <w:basedOn w:val="Normal"/>
    <w:next w:val="TOC1"/>
    <w:rsid w:val="001A545D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rsid w:val="001A545D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1A545D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1A545D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1A545D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1A545D"/>
  </w:style>
  <w:style w:type="paragraph" w:styleId="TOC6">
    <w:name w:val="toc 6"/>
    <w:basedOn w:val="TOC4"/>
    <w:semiHidden/>
    <w:rsid w:val="001A545D"/>
  </w:style>
  <w:style w:type="paragraph" w:styleId="TOC7">
    <w:name w:val="toc 7"/>
    <w:basedOn w:val="TOC4"/>
    <w:semiHidden/>
    <w:rsid w:val="001A545D"/>
  </w:style>
  <w:style w:type="paragraph" w:styleId="TOC8">
    <w:name w:val="toc 8"/>
    <w:basedOn w:val="TOC4"/>
    <w:semiHidden/>
    <w:rsid w:val="001A545D"/>
  </w:style>
  <w:style w:type="paragraph" w:customStyle="1" w:styleId="Rectitle">
    <w:name w:val="Rec_title"/>
    <w:basedOn w:val="Normal"/>
    <w:next w:val="Recref"/>
    <w:rsid w:val="001A545D"/>
    <w:pPr>
      <w:keepNext/>
      <w:keepLines/>
      <w:spacing w:before="240"/>
      <w:jc w:val="center"/>
    </w:pPr>
    <w:rPr>
      <w:b/>
      <w:sz w:val="28"/>
    </w:rPr>
  </w:style>
  <w:style w:type="paragraph" w:customStyle="1" w:styleId="Annexref">
    <w:name w:val="Annex_ref"/>
    <w:basedOn w:val="Normal"/>
    <w:next w:val="Normalaftertitle"/>
    <w:rsid w:val="001A545D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1A545D"/>
  </w:style>
  <w:style w:type="paragraph" w:customStyle="1" w:styleId="Figuretitle">
    <w:name w:val="Figure_title"/>
    <w:basedOn w:val="Normal"/>
    <w:next w:val="Figure"/>
    <w:rsid w:val="001A545D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Tabletitle">
    <w:name w:val="Table_title"/>
    <w:basedOn w:val="Normal"/>
    <w:next w:val="Tablehead"/>
    <w:rsid w:val="001A545D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autoRedefine/>
    <w:rsid w:val="001A545D"/>
    <w:pPr>
      <w:spacing w:after="480"/>
    </w:pPr>
    <w:rPr>
      <w:sz w:val="22"/>
      <w:lang w:val="es-ES_tradnl"/>
    </w:rPr>
  </w:style>
  <w:style w:type="character" w:styleId="Hyperlink">
    <w:name w:val="Hyperlink"/>
    <w:basedOn w:val="DefaultParagraphFont"/>
    <w:rsid w:val="00B1717A"/>
    <w:rPr>
      <w:color w:val="0000FF"/>
      <w:u w:val="single"/>
    </w:rPr>
  </w:style>
  <w:style w:type="paragraph" w:customStyle="1" w:styleId="Figure">
    <w:name w:val="Figure"/>
    <w:basedOn w:val="FigureNo"/>
    <w:next w:val="Normal"/>
    <w:rsid w:val="001A545D"/>
    <w:pPr>
      <w:keepNext w:val="0"/>
      <w:spacing w:before="0" w:after="240"/>
    </w:pPr>
  </w:style>
  <w:style w:type="table" w:styleId="TableGrid">
    <w:name w:val="Table Grid"/>
    <w:basedOn w:val="TableNormal"/>
    <w:rsid w:val="00B1717A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LegendNote">
    <w:name w:val="Table_Legend_Note"/>
    <w:basedOn w:val="Tablelegend"/>
    <w:next w:val="Tablelegend"/>
    <w:rsid w:val="001A545D"/>
    <w:pPr>
      <w:ind w:left="-85" w:firstLine="0"/>
    </w:pPr>
    <w:rPr>
      <w:lang w:val="en-US"/>
    </w:rPr>
  </w:style>
  <w:style w:type="character" w:customStyle="1" w:styleId="Heading1Char">
    <w:name w:val="Heading 1 Char"/>
    <w:basedOn w:val="DefaultParagraphFont"/>
    <w:link w:val="Heading1"/>
    <w:rsid w:val="000718CA"/>
    <w:rPr>
      <w:b/>
      <w:sz w:val="24"/>
      <w:lang w:val="fr-FR" w:eastAsia="en-US"/>
    </w:rPr>
  </w:style>
  <w:style w:type="character" w:customStyle="1" w:styleId="HeaderChar">
    <w:name w:val="Header Char"/>
    <w:basedOn w:val="DefaultParagraphFont"/>
    <w:link w:val="Header"/>
    <w:rsid w:val="007F3B59"/>
    <w:rPr>
      <w:sz w:val="24"/>
      <w:lang w:val="fr-FR" w:eastAsia="en-US"/>
    </w:rPr>
  </w:style>
  <w:style w:type="character" w:customStyle="1" w:styleId="TableheadChar">
    <w:name w:val="Table_head Char"/>
    <w:basedOn w:val="DefaultParagraphFont"/>
    <w:link w:val="Tablehead"/>
    <w:locked/>
    <w:rsid w:val="008603E4"/>
    <w:rPr>
      <w:b/>
      <w:sz w:val="22"/>
      <w:lang w:val="fr-FR" w:eastAsia="en-US"/>
    </w:rPr>
  </w:style>
  <w:style w:type="character" w:customStyle="1" w:styleId="TabletextChar">
    <w:name w:val="Table_text Char"/>
    <w:basedOn w:val="DefaultParagraphFont"/>
    <w:link w:val="Tabletext"/>
    <w:locked/>
    <w:rsid w:val="008603E4"/>
    <w:rPr>
      <w:sz w:val="22"/>
      <w:lang w:val="fr-FR" w:eastAsia="en-US"/>
    </w:rPr>
  </w:style>
  <w:style w:type="paragraph" w:customStyle="1" w:styleId="Reasons">
    <w:name w:val="Reasons"/>
    <w:basedOn w:val="Normal"/>
    <w:qFormat/>
    <w:rsid w:val="008603E4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/>
      <w:jc w:val="left"/>
      <w:textAlignment w:val="auto"/>
    </w:pPr>
    <w:rPr>
      <w:lang w:val="en-US"/>
    </w:rPr>
  </w:style>
  <w:style w:type="character" w:customStyle="1" w:styleId="enumlev1Char">
    <w:name w:val="enumlev1 Char"/>
    <w:basedOn w:val="DefaultParagraphFont"/>
    <w:link w:val="enumlev1"/>
    <w:locked/>
    <w:rsid w:val="008603E4"/>
    <w:rPr>
      <w:sz w:val="24"/>
      <w:lang w:val="fr-FR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13" Type="http://schemas.openxmlformats.org/officeDocument/2006/relationships/header" Target="header6.xm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header" Target="header5.xm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header" Target="header4.xml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hyperlink" Target="http://www.itu.int/publ/R-REC/es" TargetMode="External"/><Relationship Id="rId4" Type="http://schemas.openxmlformats.org/officeDocument/2006/relationships/footnotes" Target="footnotes.xml"/><Relationship Id="rId9" Type="http://schemas.openxmlformats.org/officeDocument/2006/relationships/hyperlink" Target="http://www.itu.int/ITU-R/go/patents/es" TargetMode="External"/><Relationship Id="rId14" Type="http://schemas.openxmlformats.org/officeDocument/2006/relationships/header" Target="header7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atalano\AppData\Roaming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50</TotalTime>
  <Pages>6</Pages>
  <Words>1805</Words>
  <Characters>10190</Characters>
  <Application>Microsoft Office Word</Application>
  <DocSecurity>0</DocSecurity>
  <Lines>84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RECOMENDACIÓN  UIT-R  SM.XXXX -</vt:lpstr>
    </vt:vector>
  </TitlesOfParts>
  <Manager/>
  <Company>ITU</Company>
  <LinksUpToDate>false</LinksUpToDate>
  <CharactersWithSpaces>11972</CharactersWithSpaces>
  <SharedDoc>false</SharedDoc>
  <HLinks>
    <vt:vector size="12" baseType="variant">
      <vt:variant>
        <vt:i4>196692</vt:i4>
      </vt:variant>
      <vt:variant>
        <vt:i4>3</vt:i4>
      </vt:variant>
      <vt:variant>
        <vt:i4>0</vt:i4>
      </vt:variant>
      <vt:variant>
        <vt:i4>5</vt:i4>
      </vt:variant>
      <vt:variant>
        <vt:lpwstr>http://www.itu.int/publ/R-REC/es</vt:lpwstr>
      </vt:variant>
      <vt:variant>
        <vt:lpwstr/>
      </vt:variant>
      <vt:variant>
        <vt:i4>2097198</vt:i4>
      </vt:variant>
      <vt:variant>
        <vt:i4>0</vt:i4>
      </vt:variant>
      <vt:variant>
        <vt:i4>0</vt:i4>
      </vt:variant>
      <vt:variant>
        <vt:i4>5</vt:i4>
      </vt:variant>
      <vt:variant>
        <vt:lpwstr>http://www.itu.int/ITU-R/go/patents/es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RECOMENDACIÓN  UIT-R  SM.XXXX -</dc:title>
  <dc:subject>Serie SM = Gestión del espectro</dc:subject>
  <dc:creator>Oficina de Radiocomunicaciones del UIT (BR)</dc:creator>
  <cp:keywords>SM,XXXX</cp:keywords>
  <dc:description>Santosbo, 26.07.2011, MSB106309</dc:description>
  <cp:lastModifiedBy>Catalano Moreira, Rossana</cp:lastModifiedBy>
  <cp:revision>17</cp:revision>
  <cp:lastPrinted>2018-02-20T10:43:00Z</cp:lastPrinted>
  <dcterms:created xsi:type="dcterms:W3CDTF">2018-02-20T09:55:00Z</dcterms:created>
  <dcterms:modified xsi:type="dcterms:W3CDTF">2018-02-20T10:52:00Z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  <property fmtid="{D5CDD505-2E9C-101B-9397-08002B2CF9AE}" pid="9" name="Language">
    <vt:lpwstr>Spanish</vt:lpwstr>
  </property>
  <property fmtid="{D5CDD505-2E9C-101B-9397-08002B2CF9AE}" pid="10" name="Typist">
    <vt:lpwstr>Santosbo</vt:lpwstr>
  </property>
  <property fmtid="{D5CDD505-2E9C-101B-9397-08002B2CF9AE}" pid="11" name="Date completed">
    <vt:lpwstr>30 May 2011</vt:lpwstr>
  </property>
</Properties>
</file>