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Default="00811585"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0" t="4445"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8C7" w:rsidRPr="009C6655" w:rsidRDefault="00C018C7" w:rsidP="00D606A9">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1392-2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C018C7" w:rsidRPr="009C6655" w:rsidRDefault="00C018C7" w:rsidP="00D606A9">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1392-2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11/01</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0" t="4445" r="381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8C7" w:rsidRPr="005F01A2" w:rsidRDefault="00C018C7" w:rsidP="00D606A9">
                            <w:pPr>
                              <w:spacing w:line="168" w:lineRule="auto"/>
                              <w:ind w:right="-126"/>
                              <w:jc w:val="right"/>
                              <w:rPr>
                                <w:rFonts w:ascii="Tahoma" w:hAnsi="Tahoma"/>
                                <w:b/>
                                <w:bCs/>
                                <w:color w:val="000068"/>
                                <w:sz w:val="40"/>
                                <w:szCs w:val="72"/>
                                <w:rtl/>
                                <w:lang w:bidi="ar-EG"/>
                              </w:rPr>
                            </w:pPr>
                            <w:r w:rsidRPr="00D606A9">
                              <w:rPr>
                                <w:rFonts w:ascii="Tahoma" w:hAnsi="Tahoma"/>
                                <w:b/>
                                <w:bCs/>
                                <w:color w:val="000068"/>
                                <w:sz w:val="40"/>
                                <w:szCs w:val="72"/>
                                <w:rtl/>
                                <w:lang w:bidi="ar-EG"/>
                              </w:rPr>
                              <w:t xml:space="preserve">المتطلبات الأساسية </w:t>
                            </w:r>
                            <w:r w:rsidRPr="00D606A9">
                              <w:rPr>
                                <w:rFonts w:ascii="Tahoma" w:hAnsi="Tahoma" w:hint="cs"/>
                                <w:b/>
                                <w:bCs/>
                                <w:color w:val="000068"/>
                                <w:sz w:val="40"/>
                                <w:szCs w:val="72"/>
                                <w:rtl/>
                                <w:lang w:bidi="ar-EG"/>
                              </w:rPr>
                              <w:t>لنظام</w:t>
                            </w:r>
                            <w:r w:rsidRPr="00D606A9">
                              <w:rPr>
                                <w:rFonts w:ascii="Tahoma" w:hAnsi="Tahoma"/>
                                <w:b/>
                                <w:bCs/>
                                <w:color w:val="000068"/>
                                <w:sz w:val="40"/>
                                <w:szCs w:val="72"/>
                                <w:rtl/>
                                <w:lang w:bidi="ar-EG"/>
                              </w:rPr>
                              <w:t xml:space="preserve"> مراقبة الطيف</w:t>
                            </w:r>
                            <w:r w:rsidRPr="00D606A9">
                              <w:rPr>
                                <w:rFonts w:ascii="Tahoma" w:hAnsi="Tahoma"/>
                                <w:b/>
                                <w:bCs/>
                                <w:color w:val="000068"/>
                                <w:sz w:val="40"/>
                                <w:szCs w:val="72"/>
                                <w:rtl/>
                                <w:lang w:bidi="ar-EG"/>
                              </w:rPr>
                              <w:br/>
                              <w:t>للبلدان النامية</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C018C7" w:rsidRPr="005F01A2" w:rsidRDefault="00C018C7" w:rsidP="00D606A9">
                      <w:pPr>
                        <w:spacing w:line="168" w:lineRule="auto"/>
                        <w:ind w:right="-126"/>
                        <w:jc w:val="right"/>
                        <w:rPr>
                          <w:rFonts w:ascii="Tahoma" w:hAnsi="Tahoma"/>
                          <w:b/>
                          <w:bCs/>
                          <w:color w:val="000068"/>
                          <w:sz w:val="40"/>
                          <w:szCs w:val="72"/>
                          <w:rtl/>
                          <w:lang w:bidi="ar-EG"/>
                        </w:rPr>
                      </w:pPr>
                      <w:r w:rsidRPr="00D606A9">
                        <w:rPr>
                          <w:rFonts w:ascii="Tahoma" w:hAnsi="Tahoma"/>
                          <w:b/>
                          <w:bCs/>
                          <w:color w:val="000068"/>
                          <w:sz w:val="40"/>
                          <w:szCs w:val="72"/>
                          <w:rtl/>
                          <w:lang w:bidi="ar-EG"/>
                        </w:rPr>
                        <w:t xml:space="preserve">المتطلبات الأساسية </w:t>
                      </w:r>
                      <w:r w:rsidRPr="00D606A9">
                        <w:rPr>
                          <w:rFonts w:ascii="Tahoma" w:hAnsi="Tahoma" w:hint="cs"/>
                          <w:b/>
                          <w:bCs/>
                          <w:color w:val="000068"/>
                          <w:sz w:val="40"/>
                          <w:szCs w:val="72"/>
                          <w:rtl/>
                          <w:lang w:bidi="ar-EG"/>
                        </w:rPr>
                        <w:t>لنظام</w:t>
                      </w:r>
                      <w:r w:rsidRPr="00D606A9">
                        <w:rPr>
                          <w:rFonts w:ascii="Tahoma" w:hAnsi="Tahoma"/>
                          <w:b/>
                          <w:bCs/>
                          <w:color w:val="000068"/>
                          <w:sz w:val="40"/>
                          <w:szCs w:val="72"/>
                          <w:rtl/>
                          <w:lang w:bidi="ar-EG"/>
                        </w:rPr>
                        <w:t xml:space="preserve"> مراقبة الطيف</w:t>
                      </w:r>
                      <w:r w:rsidRPr="00D606A9">
                        <w:rPr>
                          <w:rFonts w:ascii="Tahoma" w:hAnsi="Tahoma"/>
                          <w:b/>
                          <w:bCs/>
                          <w:color w:val="000068"/>
                          <w:sz w:val="40"/>
                          <w:szCs w:val="72"/>
                          <w:rtl/>
                          <w:lang w:bidi="ar-EG"/>
                        </w:rPr>
                        <w:br/>
                        <w:t>للبلدان النامية</w:t>
                      </w:r>
                      <w:r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0" t="4445" r="381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8C7" w:rsidRPr="005F01A2" w:rsidRDefault="00C018C7" w:rsidP="00D606A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rsidR="00C018C7" w:rsidRPr="005F01A2" w:rsidRDefault="00C018C7"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C018C7" w:rsidRPr="005F01A2" w:rsidRDefault="00C018C7" w:rsidP="00D606A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rsidR="00C018C7" w:rsidRPr="005F01A2" w:rsidRDefault="00C018C7"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إدارة الطيف</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C018C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C018C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C018C7">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D606A9">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C018C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C018C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C018C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C018C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C018C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B35492" w:rsidRPr="00440F51" w:rsidTr="00C018C7">
        <w:trPr>
          <w:jc w:val="center"/>
        </w:trPr>
        <w:tc>
          <w:tcPr>
            <w:tcW w:w="9394" w:type="dxa"/>
            <w:gridSpan w:val="2"/>
            <w:tcBorders>
              <w:left w:val="single" w:sz="12" w:space="0" w:color="000080"/>
              <w:right w:val="single" w:sz="12" w:space="0" w:color="000080"/>
            </w:tcBorders>
          </w:tcPr>
          <w:p w:rsidR="00B35492" w:rsidRPr="008113E9" w:rsidRDefault="00B35492" w:rsidP="00C018C7">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C018C7">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C018C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C018C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D606A9" w:rsidTr="00D606A9">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D606A9" w:rsidRDefault="00E964C9" w:rsidP="00E964C9">
            <w:pPr>
              <w:tabs>
                <w:tab w:val="clear" w:pos="794"/>
                <w:tab w:val="left" w:pos="1471"/>
              </w:tabs>
              <w:spacing w:before="20" w:after="40" w:line="240" w:lineRule="exact"/>
              <w:rPr>
                <w:b/>
                <w:bCs/>
                <w:color w:val="000080"/>
                <w:sz w:val="20"/>
                <w:szCs w:val="26"/>
                <w:rtl/>
              </w:rPr>
            </w:pPr>
            <w:r w:rsidRPr="00D606A9">
              <w:rPr>
                <w:b/>
                <w:bCs/>
                <w:color w:val="000080"/>
                <w:sz w:val="20"/>
                <w:szCs w:val="26"/>
              </w:rPr>
              <w:t>SM</w:t>
            </w:r>
            <w:r w:rsidRPr="00D606A9">
              <w:rPr>
                <w:rFonts w:hint="cs"/>
                <w:b/>
                <w:bCs/>
                <w:color w:val="000080"/>
                <w:sz w:val="20"/>
                <w:szCs w:val="26"/>
                <w:rtl/>
              </w:rPr>
              <w:tab/>
              <w:t>إدارة الطيف</w:t>
            </w:r>
          </w:p>
        </w:tc>
      </w:tr>
      <w:tr w:rsidR="00E964C9" w:rsidRPr="00440F51" w:rsidTr="00C018C7">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C018C7">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C018C7">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B97F45">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B97F45">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2011</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B35492" w:rsidRPr="00596BD5" w:rsidRDefault="00B35492" w:rsidP="00B35492">
      <w:pPr>
        <w:pStyle w:val="RecNo"/>
        <w:rPr>
          <w:rtl/>
        </w:rPr>
      </w:pPr>
      <w:r w:rsidRPr="00596BD5">
        <w:rPr>
          <w:rtl/>
        </w:rPr>
        <w:lastRenderedPageBreak/>
        <w:t>التوصي</w:t>
      </w:r>
      <w:r>
        <w:rPr>
          <w:rFonts w:hint="cs"/>
          <w:rtl/>
        </w:rPr>
        <w:t>ـ</w:t>
      </w:r>
      <w:r w:rsidRPr="00596BD5">
        <w:rPr>
          <w:rtl/>
        </w:rPr>
        <w:t>ة</w:t>
      </w:r>
      <w:r>
        <w:rPr>
          <w:rFonts w:hint="cs"/>
          <w:rtl/>
        </w:rPr>
        <w:t xml:space="preserve"> </w:t>
      </w:r>
      <w:r w:rsidRPr="00596BD5">
        <w:rPr>
          <w:rtl/>
        </w:rPr>
        <w:t xml:space="preserve"> </w:t>
      </w:r>
      <w:r w:rsidRPr="00596BD5">
        <w:t>ITU-R</w:t>
      </w:r>
      <w:r>
        <w:t xml:space="preserve"> </w:t>
      </w:r>
      <w:r w:rsidRPr="00596BD5">
        <w:t xml:space="preserve"> SM.1392-2</w:t>
      </w:r>
    </w:p>
    <w:p w:rsidR="00B35492" w:rsidRPr="00596BD5" w:rsidRDefault="00B35492" w:rsidP="00B35492">
      <w:pPr>
        <w:pStyle w:val="Rectitle"/>
        <w:rPr>
          <w:rtl/>
        </w:rPr>
      </w:pPr>
      <w:r w:rsidRPr="00596BD5">
        <w:rPr>
          <w:rtl/>
        </w:rPr>
        <w:t xml:space="preserve">المتطلبات الأساسية </w:t>
      </w:r>
      <w:r w:rsidRPr="00596BD5">
        <w:rPr>
          <w:rFonts w:hint="cs"/>
          <w:rtl/>
        </w:rPr>
        <w:t>لنظام</w:t>
      </w:r>
      <w:r w:rsidRPr="00596BD5">
        <w:rPr>
          <w:rtl/>
        </w:rPr>
        <w:t xml:space="preserve"> مراقبة الطيف</w:t>
      </w:r>
      <w:r w:rsidRPr="00596BD5">
        <w:rPr>
          <w:rtl/>
        </w:rPr>
        <w:br/>
        <w:t>للبلدان النامية</w:t>
      </w:r>
    </w:p>
    <w:p w:rsidR="00B35492" w:rsidRPr="00596BD5" w:rsidRDefault="00B35492" w:rsidP="00B35492">
      <w:pPr>
        <w:pStyle w:val="Recdate"/>
        <w:rPr>
          <w:rtl/>
        </w:rPr>
      </w:pPr>
      <w:r w:rsidRPr="00596BD5">
        <w:t>(2010-2000-1999)</w:t>
      </w:r>
    </w:p>
    <w:p w:rsidR="00B35492" w:rsidRPr="00B35492" w:rsidRDefault="00B35492" w:rsidP="00B35492">
      <w:pPr>
        <w:pStyle w:val="Headingb"/>
        <w:spacing w:before="600"/>
        <w:outlineLvl w:val="0"/>
        <w:rPr>
          <w:sz w:val="24"/>
          <w:szCs w:val="32"/>
          <w:rtl/>
          <w:lang w:bidi="ar-SY"/>
        </w:rPr>
      </w:pPr>
      <w:r w:rsidRPr="00B35492">
        <w:rPr>
          <w:rFonts w:hint="cs"/>
          <w:sz w:val="24"/>
          <w:szCs w:val="32"/>
          <w:rtl/>
          <w:lang w:bidi="ar-SY"/>
        </w:rPr>
        <w:t>مجال التطبيق</w:t>
      </w:r>
    </w:p>
    <w:p w:rsidR="00B35492" w:rsidRPr="00596BD5" w:rsidRDefault="00B35492" w:rsidP="00B35492">
      <w:pPr>
        <w:rPr>
          <w:rtl/>
        </w:rPr>
      </w:pPr>
      <w:r w:rsidRPr="00596BD5">
        <w:rPr>
          <w:rFonts w:hint="cs"/>
          <w:rtl/>
        </w:rPr>
        <w:t xml:space="preserve">يقتضي الوضع الخاص في البلدان النامية لاسيما قيود الميزانية </w:t>
      </w:r>
      <w:r w:rsidRPr="00596BD5">
        <w:rPr>
          <w:rtl/>
        </w:rPr>
        <w:t xml:space="preserve">تخطيطاً </w:t>
      </w:r>
      <w:r w:rsidRPr="00596BD5">
        <w:rPr>
          <w:rFonts w:hint="cs"/>
          <w:rtl/>
        </w:rPr>
        <w:t>دقيقاً</w:t>
      </w:r>
      <w:r w:rsidRPr="00596BD5">
        <w:rPr>
          <w:rtl/>
        </w:rPr>
        <w:t xml:space="preserve"> </w:t>
      </w:r>
      <w:r w:rsidRPr="00596BD5">
        <w:rPr>
          <w:rFonts w:hint="cs"/>
          <w:rtl/>
        </w:rPr>
        <w:t>للأنظمة الوطنية لمراقبة الطيف</w:t>
      </w:r>
      <w:r w:rsidRPr="00596BD5">
        <w:rPr>
          <w:rtl/>
        </w:rPr>
        <w:t>. و</w:t>
      </w:r>
      <w:r w:rsidRPr="00596BD5">
        <w:rPr>
          <w:rFonts w:hint="cs"/>
          <w:rtl/>
        </w:rPr>
        <w:t>ت</w:t>
      </w:r>
      <w:r w:rsidRPr="00596BD5">
        <w:rPr>
          <w:rtl/>
        </w:rPr>
        <w:t xml:space="preserve">وفر هذه التوصية بعض الإرشادات </w:t>
      </w:r>
      <w:r w:rsidRPr="00596BD5">
        <w:rPr>
          <w:rFonts w:hint="cs"/>
          <w:rtl/>
        </w:rPr>
        <w:t>بخصوص هذا الموضوع.</w:t>
      </w:r>
    </w:p>
    <w:p w:rsidR="00B35492" w:rsidRDefault="00B35492" w:rsidP="00B35492">
      <w:pPr>
        <w:rPr>
          <w:rtl/>
        </w:rPr>
      </w:pPr>
    </w:p>
    <w:p w:rsidR="00D606A9" w:rsidRPr="00596BD5" w:rsidRDefault="00D606A9" w:rsidP="00B35492">
      <w:pPr>
        <w:rPr>
          <w:rtl/>
        </w:rPr>
      </w:pPr>
    </w:p>
    <w:p w:rsidR="00B35492" w:rsidRPr="00596BD5" w:rsidRDefault="00B35492" w:rsidP="00B35492">
      <w:pPr>
        <w:rPr>
          <w:rtl/>
        </w:rPr>
      </w:pPr>
      <w:r w:rsidRPr="00596BD5">
        <w:rPr>
          <w:rtl/>
        </w:rPr>
        <w:t>إن جمعية الاتصالات الراديوية للاتحاد الدولي للاتصالات،</w:t>
      </w:r>
    </w:p>
    <w:p w:rsidR="00B35492" w:rsidRPr="00596BD5" w:rsidRDefault="00B35492" w:rsidP="00D606A9">
      <w:pPr>
        <w:pStyle w:val="Call"/>
        <w:rPr>
          <w:rtl/>
        </w:rPr>
      </w:pPr>
      <w:r w:rsidRPr="00596BD5">
        <w:rPr>
          <w:rtl/>
        </w:rPr>
        <w:t>إذ تضع في اعتبارها</w:t>
      </w:r>
    </w:p>
    <w:p w:rsidR="00B35492" w:rsidRPr="00596BD5" w:rsidRDefault="00B35492" w:rsidP="00B35492">
      <w:pPr>
        <w:rPr>
          <w:rtl/>
        </w:rPr>
      </w:pPr>
      <w:r w:rsidRPr="00596BD5">
        <w:rPr>
          <w:rFonts w:hint="cs"/>
          <w:rtl/>
        </w:rPr>
        <w:t xml:space="preserve"> </w:t>
      </w:r>
      <w:r w:rsidRPr="00596BD5">
        <w:rPr>
          <w:rtl/>
        </w:rPr>
        <w:t>أ</w:t>
      </w:r>
      <w:r w:rsidRPr="00596BD5">
        <w:rPr>
          <w:rFonts w:hint="cs"/>
          <w:rtl/>
        </w:rPr>
        <w:t xml:space="preserve"> </w:t>
      </w:r>
      <w:r w:rsidRPr="00596BD5">
        <w:rPr>
          <w:rtl/>
        </w:rPr>
        <w:t>)</w:t>
      </w:r>
      <w:r w:rsidRPr="00596BD5">
        <w:rPr>
          <w:rtl/>
        </w:rPr>
        <w:tab/>
        <w:t xml:space="preserve">أن زيادة استعمال الخدمات الراديوية في البلدان النامية يتطلب استخداماً أكثر </w:t>
      </w:r>
      <w:r>
        <w:rPr>
          <w:rFonts w:hint="cs"/>
          <w:rtl/>
        </w:rPr>
        <w:t>فعالية</w:t>
      </w:r>
      <w:r w:rsidRPr="00596BD5">
        <w:rPr>
          <w:rtl/>
        </w:rPr>
        <w:t xml:space="preserve"> لطيف التردد الراديوي؛</w:t>
      </w:r>
    </w:p>
    <w:p w:rsidR="00B35492" w:rsidRPr="00596BD5" w:rsidRDefault="00B35492" w:rsidP="00B35492">
      <w:pPr>
        <w:rPr>
          <w:rtl/>
        </w:rPr>
      </w:pPr>
      <w:r w:rsidRPr="00596BD5">
        <w:rPr>
          <w:rtl/>
        </w:rPr>
        <w:t>ب)</w:t>
      </w:r>
      <w:r w:rsidRPr="00596BD5">
        <w:rPr>
          <w:rtl/>
        </w:rPr>
        <w:tab/>
        <w:t xml:space="preserve">أن مراقبة الطيف </w:t>
      </w:r>
      <w:r w:rsidRPr="00596BD5">
        <w:rPr>
          <w:rFonts w:hint="cs"/>
          <w:rtl/>
        </w:rPr>
        <w:t>أداة هامة</w:t>
      </w:r>
      <w:r w:rsidRPr="00596BD5">
        <w:rPr>
          <w:rtl/>
        </w:rPr>
        <w:t xml:space="preserve"> </w:t>
      </w:r>
      <w:r w:rsidRPr="00596BD5">
        <w:rPr>
          <w:rFonts w:hint="cs"/>
          <w:rtl/>
        </w:rPr>
        <w:t xml:space="preserve">لإدارة الطيف بصورة عامة وللتحقق من كفاءة استخدام </w:t>
      </w:r>
      <w:r w:rsidRPr="00596BD5">
        <w:rPr>
          <w:rtl/>
        </w:rPr>
        <w:t>طيف التردد الراديوي</w:t>
      </w:r>
      <w:r w:rsidRPr="00596BD5">
        <w:rPr>
          <w:rFonts w:hint="cs"/>
          <w:rtl/>
        </w:rPr>
        <w:t xml:space="preserve"> بوجه خاص</w:t>
      </w:r>
      <w:r w:rsidRPr="00596BD5">
        <w:rPr>
          <w:rtl/>
        </w:rPr>
        <w:t>؛</w:t>
      </w:r>
    </w:p>
    <w:p w:rsidR="00B35492" w:rsidRPr="00596BD5" w:rsidRDefault="00B35492" w:rsidP="00B35492">
      <w:pPr>
        <w:rPr>
          <w:rtl/>
        </w:rPr>
      </w:pPr>
      <w:r w:rsidRPr="00596BD5">
        <w:rPr>
          <w:rtl/>
        </w:rPr>
        <w:t>ج)</w:t>
      </w:r>
      <w:r w:rsidRPr="00596BD5">
        <w:rPr>
          <w:rtl/>
        </w:rPr>
        <w:tab/>
      </w:r>
      <w:r w:rsidRPr="00596BD5">
        <w:rPr>
          <w:rFonts w:hint="cs"/>
          <w:rtl/>
        </w:rPr>
        <w:t xml:space="preserve">أن أنظمة مراقبة الطيف </w:t>
      </w:r>
      <w:r w:rsidRPr="00596BD5">
        <w:rPr>
          <w:rtl/>
        </w:rPr>
        <w:t xml:space="preserve">غالباً ما </w:t>
      </w:r>
      <w:r w:rsidRPr="00596BD5">
        <w:rPr>
          <w:rFonts w:hint="cs"/>
          <w:rtl/>
        </w:rPr>
        <w:t>تمثل</w:t>
      </w:r>
      <w:r w:rsidRPr="00596BD5">
        <w:rPr>
          <w:rtl/>
        </w:rPr>
        <w:t xml:space="preserve"> </w:t>
      </w:r>
      <w:r>
        <w:rPr>
          <w:rFonts w:hint="cs"/>
          <w:rtl/>
        </w:rPr>
        <w:t>الجزء الأكثر تكلفة في</w:t>
      </w:r>
      <w:r w:rsidRPr="00596BD5">
        <w:rPr>
          <w:rtl/>
        </w:rPr>
        <w:t xml:space="preserve"> نظام إدارة الطيف الوطني </w:t>
      </w:r>
      <w:r w:rsidRPr="00596BD5">
        <w:rPr>
          <w:rFonts w:hint="cs"/>
          <w:rtl/>
        </w:rPr>
        <w:t>الذي يكون لتنفيذه على النحو الأمثل</w:t>
      </w:r>
      <w:r w:rsidRPr="00596BD5">
        <w:rPr>
          <w:rtl/>
        </w:rPr>
        <w:t>، بما في ذلك إقامة الشبكات،</w:t>
      </w:r>
      <w:r w:rsidRPr="00596BD5">
        <w:rPr>
          <w:rFonts w:hint="cs"/>
          <w:rtl/>
        </w:rPr>
        <w:t xml:space="preserve"> تأثير اقتصادي </w:t>
      </w:r>
      <w:r>
        <w:rPr>
          <w:rFonts w:hint="cs"/>
          <w:rtl/>
        </w:rPr>
        <w:t>كبير</w:t>
      </w:r>
      <w:r w:rsidRPr="00596BD5">
        <w:rPr>
          <w:rtl/>
        </w:rPr>
        <w:t>؛</w:t>
      </w:r>
    </w:p>
    <w:p w:rsidR="00B35492" w:rsidRPr="00596BD5" w:rsidRDefault="00B35492" w:rsidP="00B35492">
      <w:pPr>
        <w:rPr>
          <w:rtl/>
        </w:rPr>
      </w:pPr>
      <w:r w:rsidRPr="00596BD5">
        <w:rPr>
          <w:rFonts w:hint="cs"/>
          <w:rtl/>
        </w:rPr>
        <w:t>د)</w:t>
      </w:r>
      <w:r w:rsidRPr="00596BD5">
        <w:rPr>
          <w:rFonts w:hint="cs"/>
          <w:rtl/>
        </w:rPr>
        <w:tab/>
        <w:t xml:space="preserve">أن أجهزة مراقبة الطيف أصبحت </w:t>
      </w:r>
      <w:r>
        <w:rPr>
          <w:rFonts w:hint="cs"/>
          <w:rtl/>
        </w:rPr>
        <w:t xml:space="preserve">أكثر تطوراً وتعقيداً، بما يوفر </w:t>
      </w:r>
      <w:r w:rsidRPr="00596BD5">
        <w:rPr>
          <w:rFonts w:hint="cs"/>
          <w:rtl/>
        </w:rPr>
        <w:t xml:space="preserve">المزيد من الوظائف الجديدة، وأن تشغيلها بشكل مناسب يتطلب توفر </w:t>
      </w:r>
      <w:r w:rsidRPr="00596BD5">
        <w:rPr>
          <w:rtl/>
        </w:rPr>
        <w:t xml:space="preserve">موظفين </w:t>
      </w:r>
      <w:r w:rsidRPr="00596BD5">
        <w:rPr>
          <w:rFonts w:hint="cs"/>
          <w:rtl/>
        </w:rPr>
        <w:t>على درجة عالية من المهنية</w:t>
      </w:r>
      <w:r w:rsidRPr="00596BD5">
        <w:rPr>
          <w:rtl/>
        </w:rPr>
        <w:t xml:space="preserve"> ومدربين تدريبا</w:t>
      </w:r>
      <w:r w:rsidRPr="00596BD5">
        <w:rPr>
          <w:rFonts w:hint="cs"/>
          <w:rtl/>
        </w:rPr>
        <w:t>ً</w:t>
      </w:r>
      <w:r w:rsidRPr="00596BD5">
        <w:rPr>
          <w:rtl/>
        </w:rPr>
        <w:t xml:space="preserve"> جيدا</w:t>
      </w:r>
      <w:r w:rsidRPr="00596BD5">
        <w:rPr>
          <w:rFonts w:hint="cs"/>
          <w:rtl/>
        </w:rPr>
        <w:t>ً</w:t>
      </w:r>
      <w:r w:rsidRPr="00596BD5">
        <w:rPr>
          <w:rtl/>
        </w:rPr>
        <w:t>، فضلا</w:t>
      </w:r>
      <w:r w:rsidRPr="00596BD5">
        <w:rPr>
          <w:rFonts w:hint="cs"/>
          <w:rtl/>
        </w:rPr>
        <w:t>ً</w:t>
      </w:r>
      <w:r>
        <w:rPr>
          <w:rtl/>
        </w:rPr>
        <w:t xml:space="preserve"> عن تو</w:t>
      </w:r>
      <w:r w:rsidRPr="00596BD5">
        <w:rPr>
          <w:rtl/>
        </w:rPr>
        <w:t xml:space="preserve">فر البنية </w:t>
      </w:r>
      <w:r w:rsidRPr="00596BD5">
        <w:rPr>
          <w:rFonts w:hint="cs"/>
          <w:rtl/>
        </w:rPr>
        <w:t>التحتية</w:t>
      </w:r>
      <w:r w:rsidRPr="00596BD5">
        <w:rPr>
          <w:rtl/>
        </w:rPr>
        <w:t xml:space="preserve"> اللازمة </w:t>
      </w:r>
      <w:r w:rsidRPr="00596BD5">
        <w:rPr>
          <w:rFonts w:hint="cs"/>
          <w:rtl/>
        </w:rPr>
        <w:t>لاختبار الأجهزة</w:t>
      </w:r>
      <w:r w:rsidRPr="00596BD5">
        <w:rPr>
          <w:rtl/>
        </w:rPr>
        <w:t xml:space="preserve"> </w:t>
      </w:r>
      <w:r w:rsidRPr="00596BD5">
        <w:rPr>
          <w:rFonts w:hint="cs"/>
          <w:rtl/>
        </w:rPr>
        <w:t>و</w:t>
      </w:r>
      <w:r w:rsidRPr="00596BD5">
        <w:rPr>
          <w:rtl/>
        </w:rPr>
        <w:t>معاير</w:t>
      </w:r>
      <w:r w:rsidRPr="00596BD5">
        <w:rPr>
          <w:rFonts w:hint="cs"/>
          <w:rtl/>
        </w:rPr>
        <w:t>تها</w:t>
      </w:r>
      <w:r w:rsidRPr="00596BD5">
        <w:rPr>
          <w:rtl/>
        </w:rPr>
        <w:t xml:space="preserve"> وصيان</w:t>
      </w:r>
      <w:r w:rsidRPr="00596BD5">
        <w:rPr>
          <w:rFonts w:hint="cs"/>
          <w:rtl/>
        </w:rPr>
        <w:t>تها</w:t>
      </w:r>
      <w:r w:rsidRPr="00596BD5">
        <w:rPr>
          <w:rtl/>
        </w:rPr>
        <w:t xml:space="preserve"> </w:t>
      </w:r>
      <w:r w:rsidRPr="00596BD5">
        <w:rPr>
          <w:rFonts w:hint="cs"/>
          <w:rtl/>
        </w:rPr>
        <w:t>بما</w:t>
      </w:r>
      <w:r w:rsidRPr="00596BD5">
        <w:rPr>
          <w:rtl/>
        </w:rPr>
        <w:t xml:space="preserve"> في ذلك الهوائيات</w:t>
      </w:r>
      <w:r w:rsidRPr="00596BD5">
        <w:rPr>
          <w:rFonts w:hint="cs"/>
          <w:rtl/>
        </w:rPr>
        <w:t>؛</w:t>
      </w:r>
    </w:p>
    <w:p w:rsidR="00B35492" w:rsidRPr="00596BD5" w:rsidRDefault="00B35492" w:rsidP="00B35492">
      <w:pPr>
        <w:rPr>
          <w:rtl/>
        </w:rPr>
      </w:pPr>
      <w:r w:rsidRPr="00596BD5">
        <w:rPr>
          <w:rFonts w:hint="cs"/>
          <w:rtl/>
        </w:rPr>
        <w:t xml:space="preserve">ﻫ </w:t>
      </w:r>
      <w:r w:rsidRPr="00596BD5">
        <w:rPr>
          <w:rtl/>
        </w:rPr>
        <w:t>)</w:t>
      </w:r>
      <w:r w:rsidRPr="00596BD5">
        <w:rPr>
          <w:rFonts w:hint="cs"/>
          <w:rtl/>
        </w:rPr>
        <w:tab/>
      </w:r>
      <w:r w:rsidRPr="00596BD5">
        <w:rPr>
          <w:rtl/>
        </w:rPr>
        <w:t xml:space="preserve">أن التوصية </w:t>
      </w:r>
      <w:r w:rsidRPr="00596BD5">
        <w:t>ITU-R SM.1050</w:t>
      </w:r>
      <w:r w:rsidRPr="00596BD5">
        <w:rPr>
          <w:rtl/>
        </w:rPr>
        <w:t xml:space="preserve"> تحدد </w:t>
      </w:r>
      <w:r>
        <w:rPr>
          <w:rFonts w:hint="cs"/>
          <w:rtl/>
        </w:rPr>
        <w:t>مهام خدمة</w:t>
      </w:r>
      <w:r w:rsidRPr="00596BD5">
        <w:rPr>
          <w:rtl/>
        </w:rPr>
        <w:t xml:space="preserve"> </w:t>
      </w:r>
      <w:r w:rsidRPr="00596BD5">
        <w:rPr>
          <w:rFonts w:hint="cs"/>
          <w:rtl/>
        </w:rPr>
        <w:t>مراقبة الطيف</w:t>
      </w:r>
      <w:r w:rsidRPr="00596BD5">
        <w:rPr>
          <w:rtl/>
        </w:rPr>
        <w:t>؛</w:t>
      </w:r>
    </w:p>
    <w:p w:rsidR="00B35492" w:rsidRPr="00596BD5" w:rsidRDefault="00B35492" w:rsidP="00B35492">
      <w:pPr>
        <w:rPr>
          <w:rtl/>
        </w:rPr>
      </w:pPr>
      <w:r w:rsidRPr="00596BD5">
        <w:rPr>
          <w:rFonts w:hint="cs"/>
          <w:rtl/>
        </w:rPr>
        <w:t>و</w:t>
      </w:r>
      <w:r>
        <w:rPr>
          <w:rtl/>
        </w:rPr>
        <w:t xml:space="preserve"> )</w:t>
      </w:r>
      <w:r>
        <w:rPr>
          <w:rtl/>
        </w:rPr>
        <w:tab/>
        <w:t>أن</w:t>
      </w:r>
      <w:r w:rsidRPr="00596BD5">
        <w:rPr>
          <w:rtl/>
        </w:rPr>
        <w:t xml:space="preserve"> من الضروري تحديد المتطلبات الدنيا </w:t>
      </w:r>
      <w:r w:rsidRPr="00596BD5">
        <w:rPr>
          <w:rFonts w:hint="cs"/>
          <w:rtl/>
        </w:rPr>
        <w:t>لأنظمة</w:t>
      </w:r>
      <w:r w:rsidRPr="00596BD5">
        <w:rPr>
          <w:rtl/>
        </w:rPr>
        <w:t xml:space="preserve"> المراقبة في البلدان النامية </w:t>
      </w:r>
      <w:r w:rsidRPr="00596BD5">
        <w:rPr>
          <w:rFonts w:hint="cs"/>
          <w:rtl/>
        </w:rPr>
        <w:t xml:space="preserve">بحيث يمكن لهذه الأنظمة </w:t>
      </w:r>
      <w:r w:rsidRPr="00596BD5">
        <w:rPr>
          <w:rtl/>
        </w:rPr>
        <w:t>الوفاء بمهامها لإدارة الطيف الوطني</w:t>
      </w:r>
      <w:r w:rsidRPr="00596BD5">
        <w:rPr>
          <w:rFonts w:hint="cs"/>
          <w:rtl/>
        </w:rPr>
        <w:t xml:space="preserve"> و</w:t>
      </w:r>
      <w:r w:rsidRPr="00596BD5">
        <w:rPr>
          <w:rtl/>
        </w:rPr>
        <w:t>تكون جزءاً من نظام المراقبة الدولي</w:t>
      </w:r>
      <w:r w:rsidRPr="00596BD5">
        <w:rPr>
          <w:rFonts w:hint="cs"/>
          <w:rtl/>
        </w:rPr>
        <w:t>،</w:t>
      </w:r>
    </w:p>
    <w:p w:rsidR="00B35492" w:rsidRPr="00596BD5" w:rsidRDefault="00B35492" w:rsidP="00D606A9">
      <w:pPr>
        <w:pStyle w:val="Call"/>
        <w:rPr>
          <w:rtl/>
        </w:rPr>
      </w:pPr>
      <w:r w:rsidRPr="00596BD5">
        <w:rPr>
          <w:rFonts w:hint="cs"/>
          <w:rtl/>
        </w:rPr>
        <w:t>إذ تلاحظ</w:t>
      </w:r>
    </w:p>
    <w:p w:rsidR="00B35492" w:rsidRPr="00596BD5" w:rsidRDefault="00B35492" w:rsidP="00B35492">
      <w:pPr>
        <w:rPr>
          <w:rtl/>
        </w:rPr>
      </w:pPr>
      <w:r w:rsidRPr="00596BD5">
        <w:rPr>
          <w:rFonts w:hint="cs"/>
          <w:rtl/>
        </w:rPr>
        <w:t xml:space="preserve">مراجعة كتيب الاتحاد بشأن مراقبة الطيف الموافق عليها في </w:t>
      </w:r>
      <w:r w:rsidRPr="00596BD5">
        <w:t>2010</w:t>
      </w:r>
      <w:r w:rsidRPr="00596BD5">
        <w:rPr>
          <w:rFonts w:hint="cs"/>
          <w:rtl/>
        </w:rPr>
        <w:t>.</w:t>
      </w:r>
    </w:p>
    <w:p w:rsidR="00B35492" w:rsidRPr="00596BD5" w:rsidRDefault="00B35492" w:rsidP="00D606A9">
      <w:pPr>
        <w:pStyle w:val="Call"/>
        <w:rPr>
          <w:rtl/>
        </w:rPr>
      </w:pPr>
      <w:r w:rsidRPr="00596BD5">
        <w:rPr>
          <w:rtl/>
        </w:rPr>
        <w:t>توصي</w:t>
      </w:r>
    </w:p>
    <w:p w:rsidR="00B35492" w:rsidRPr="00596BD5" w:rsidRDefault="00B35492" w:rsidP="00B35492">
      <w:pPr>
        <w:rPr>
          <w:rtl/>
        </w:rPr>
      </w:pPr>
      <w:r w:rsidRPr="00596BD5">
        <w:t>1</w:t>
      </w:r>
      <w:r w:rsidRPr="00596BD5">
        <w:rPr>
          <w:rtl/>
        </w:rPr>
        <w:tab/>
        <w:t xml:space="preserve">بأن </w:t>
      </w:r>
      <w:r w:rsidRPr="00596BD5">
        <w:rPr>
          <w:rFonts w:hint="cs"/>
          <w:rtl/>
        </w:rPr>
        <w:t>تُصمم أنظمة</w:t>
      </w:r>
      <w:r w:rsidRPr="00596BD5">
        <w:rPr>
          <w:rtl/>
        </w:rPr>
        <w:t xml:space="preserve"> </w:t>
      </w:r>
      <w:r w:rsidRPr="00596BD5">
        <w:rPr>
          <w:rFonts w:hint="cs"/>
          <w:rtl/>
        </w:rPr>
        <w:t>مراقبة الطيف</w:t>
      </w:r>
      <w:r w:rsidRPr="00596BD5">
        <w:rPr>
          <w:rtl/>
        </w:rPr>
        <w:t xml:space="preserve"> في البلدان النامية </w:t>
      </w:r>
      <w:r w:rsidRPr="00596BD5">
        <w:rPr>
          <w:rFonts w:hint="cs"/>
          <w:rtl/>
        </w:rPr>
        <w:t>بحيث تفي</w:t>
      </w:r>
      <w:r w:rsidRPr="00596BD5">
        <w:rPr>
          <w:rtl/>
        </w:rPr>
        <w:t xml:space="preserve"> </w:t>
      </w:r>
      <w:r w:rsidRPr="00596BD5">
        <w:rPr>
          <w:rFonts w:hint="cs"/>
          <w:rtl/>
        </w:rPr>
        <w:t>ب</w:t>
      </w:r>
      <w:r w:rsidRPr="00596BD5">
        <w:rPr>
          <w:rtl/>
        </w:rPr>
        <w:t>المتطلبات الوارد</w:t>
      </w:r>
      <w:r w:rsidRPr="00596BD5">
        <w:rPr>
          <w:rFonts w:hint="cs"/>
          <w:rtl/>
        </w:rPr>
        <w:t>ة</w:t>
      </w:r>
      <w:r w:rsidRPr="00596BD5">
        <w:rPr>
          <w:rtl/>
        </w:rPr>
        <w:t xml:space="preserve"> في الملحق </w:t>
      </w:r>
      <w:r w:rsidRPr="00596BD5">
        <w:t>1</w:t>
      </w:r>
      <w:r w:rsidRPr="00596BD5">
        <w:rPr>
          <w:rFonts w:hint="cs"/>
          <w:rtl/>
        </w:rPr>
        <w:t xml:space="preserve"> لكي تتمكن من أداء المهام المحددة في التوصية </w:t>
      </w:r>
      <w:r w:rsidRPr="00596BD5">
        <w:t>ITU-R SM.1050</w:t>
      </w:r>
      <w:r w:rsidRPr="00596BD5">
        <w:rPr>
          <w:rFonts w:hint="cs"/>
          <w:rtl/>
        </w:rPr>
        <w:t xml:space="preserve"> على أن </w:t>
      </w:r>
      <w:r>
        <w:rPr>
          <w:rFonts w:hint="cs"/>
          <w:rtl/>
        </w:rPr>
        <w:t xml:space="preserve">تكيف بحيث </w:t>
      </w:r>
      <w:proofErr w:type="spellStart"/>
      <w:r>
        <w:rPr>
          <w:rFonts w:hint="cs"/>
          <w:rtl/>
        </w:rPr>
        <w:t>تتواءم</w:t>
      </w:r>
      <w:proofErr w:type="spellEnd"/>
      <w:r>
        <w:rPr>
          <w:rFonts w:hint="cs"/>
          <w:rtl/>
        </w:rPr>
        <w:t xml:space="preserve"> مع</w:t>
      </w:r>
      <w:r w:rsidRPr="00596BD5">
        <w:rPr>
          <w:rFonts w:hint="cs"/>
          <w:rtl/>
        </w:rPr>
        <w:t xml:space="preserve"> الاحتياجات الوطنية.</w:t>
      </w:r>
    </w:p>
    <w:p w:rsidR="00B35492" w:rsidRPr="00596BD5" w:rsidRDefault="00B35492" w:rsidP="00B35492">
      <w:pPr>
        <w:rPr>
          <w:rtl/>
        </w:rPr>
      </w:pPr>
      <w:r w:rsidRPr="00596BD5">
        <w:rPr>
          <w:rtl/>
        </w:rPr>
        <w:br w:type="page"/>
      </w:r>
    </w:p>
    <w:p w:rsidR="00B35492" w:rsidRPr="00596BD5" w:rsidRDefault="00B35492" w:rsidP="00D606A9">
      <w:pPr>
        <w:pStyle w:val="AnnexNotitle"/>
        <w:rPr>
          <w:rtl/>
        </w:rPr>
      </w:pPr>
      <w:r w:rsidRPr="00596BD5">
        <w:rPr>
          <w:rtl/>
        </w:rPr>
        <w:lastRenderedPageBreak/>
        <w:t xml:space="preserve">الملحق </w:t>
      </w:r>
      <w:r w:rsidRPr="00596BD5">
        <w:t>1</w:t>
      </w:r>
    </w:p>
    <w:p w:rsidR="00B35492" w:rsidRPr="00596BD5" w:rsidRDefault="00B35492" w:rsidP="00D606A9">
      <w:pPr>
        <w:pStyle w:val="Heading1"/>
        <w:rPr>
          <w:rtl/>
        </w:rPr>
      </w:pPr>
      <w:r w:rsidRPr="00596BD5">
        <w:t>1</w:t>
      </w:r>
      <w:r w:rsidRPr="00596BD5">
        <w:rPr>
          <w:rFonts w:hint="cs"/>
          <w:rtl/>
        </w:rPr>
        <w:tab/>
      </w:r>
      <w:r w:rsidR="00867474">
        <w:rPr>
          <w:rFonts w:hint="cs"/>
          <w:rtl/>
        </w:rPr>
        <w:t>ال</w:t>
      </w:r>
      <w:r w:rsidRPr="00596BD5">
        <w:rPr>
          <w:rFonts w:hint="cs"/>
          <w:rtl/>
        </w:rPr>
        <w:t>مقدمة</w:t>
      </w:r>
    </w:p>
    <w:p w:rsidR="00B35492" w:rsidRPr="00596BD5" w:rsidRDefault="00B35492" w:rsidP="00B35492">
      <w:pPr>
        <w:rPr>
          <w:rtl/>
        </w:rPr>
      </w:pPr>
      <w:r w:rsidRPr="00596BD5">
        <w:rPr>
          <w:rFonts w:hint="cs"/>
          <w:rtl/>
        </w:rPr>
        <w:t xml:space="preserve">مبدئياً، تؤدي محطات المراقبة الراديوية في البلدان النامية والبلدان المتقدمة نفس </w:t>
      </w:r>
      <w:r w:rsidRPr="00596BD5">
        <w:rPr>
          <w:rtl/>
        </w:rPr>
        <w:t>المهام ومن ثم</w:t>
      </w:r>
      <w:r w:rsidRPr="00596BD5">
        <w:rPr>
          <w:rFonts w:hint="cs"/>
          <w:rtl/>
        </w:rPr>
        <w:t xml:space="preserve"> يكون لها نفس المتطلبات</w:t>
      </w:r>
      <w:r w:rsidRPr="00596BD5">
        <w:rPr>
          <w:rtl/>
        </w:rPr>
        <w:t xml:space="preserve">. </w:t>
      </w:r>
      <w:r>
        <w:rPr>
          <w:rFonts w:hint="cs"/>
          <w:rtl/>
        </w:rPr>
        <w:t>بيد</w:t>
      </w:r>
      <w:r w:rsidRPr="00596BD5">
        <w:rPr>
          <w:rFonts w:hint="cs"/>
          <w:rtl/>
        </w:rPr>
        <w:t xml:space="preserve"> أن الاختلاف</w:t>
      </w:r>
      <w:r w:rsidRPr="00596BD5">
        <w:rPr>
          <w:rtl/>
        </w:rPr>
        <w:t xml:space="preserve"> من حيث الميزانية والقوى العاملة المتاحة</w:t>
      </w:r>
      <w:r w:rsidRPr="00596BD5">
        <w:rPr>
          <w:rFonts w:hint="cs"/>
          <w:rtl/>
        </w:rPr>
        <w:t xml:space="preserve"> </w:t>
      </w:r>
      <w:r>
        <w:rPr>
          <w:rFonts w:hint="cs"/>
          <w:rtl/>
        </w:rPr>
        <w:t xml:space="preserve">ربما يكون </w:t>
      </w:r>
      <w:r w:rsidRPr="00596BD5">
        <w:rPr>
          <w:rtl/>
        </w:rPr>
        <w:t>كبيرا</w:t>
      </w:r>
      <w:r w:rsidRPr="00596BD5">
        <w:rPr>
          <w:rFonts w:hint="cs"/>
          <w:rtl/>
        </w:rPr>
        <w:t>ً</w:t>
      </w:r>
      <w:r w:rsidRPr="00596BD5">
        <w:rPr>
          <w:rtl/>
        </w:rPr>
        <w:t xml:space="preserve">. ولذلك، </w:t>
      </w:r>
      <w:r w:rsidRPr="00596BD5">
        <w:rPr>
          <w:rFonts w:hint="cs"/>
          <w:rtl/>
        </w:rPr>
        <w:t xml:space="preserve">يعتبر </w:t>
      </w:r>
      <w:r w:rsidRPr="00596BD5">
        <w:rPr>
          <w:rtl/>
        </w:rPr>
        <w:t xml:space="preserve">التخطيط </w:t>
      </w:r>
      <w:r w:rsidRPr="00596BD5">
        <w:rPr>
          <w:rFonts w:hint="cs"/>
          <w:rtl/>
        </w:rPr>
        <w:t>الشامل</w:t>
      </w:r>
      <w:r w:rsidRPr="00596BD5">
        <w:rPr>
          <w:rtl/>
        </w:rPr>
        <w:t xml:space="preserve"> والتصميم الدقيق ضروري</w:t>
      </w:r>
      <w:r w:rsidRPr="00596BD5">
        <w:rPr>
          <w:rFonts w:hint="cs"/>
          <w:rtl/>
        </w:rPr>
        <w:t>ين</w:t>
      </w:r>
      <w:r w:rsidRPr="00596BD5">
        <w:rPr>
          <w:rtl/>
        </w:rPr>
        <w:t xml:space="preserve"> لتقليل هذا الاختلاف</w:t>
      </w:r>
      <w:r w:rsidRPr="00596BD5">
        <w:rPr>
          <w:rFonts w:hint="cs"/>
          <w:rtl/>
        </w:rPr>
        <w:t>.</w:t>
      </w:r>
    </w:p>
    <w:p w:rsidR="00B35492" w:rsidRPr="00596BD5" w:rsidRDefault="00B35492" w:rsidP="00B35492">
      <w:pPr>
        <w:rPr>
          <w:rtl/>
        </w:rPr>
      </w:pPr>
      <w:r w:rsidRPr="00596BD5">
        <w:rPr>
          <w:rFonts w:hint="cs"/>
          <w:rtl/>
        </w:rPr>
        <w:t xml:space="preserve">والهدف من هذه التوصية تقديم بعض الإرشادات بشأن كيفية إقامة نظام لمراقبة الطيف </w:t>
      </w:r>
      <w:r>
        <w:rPr>
          <w:rFonts w:hint="cs"/>
          <w:rtl/>
        </w:rPr>
        <w:t>في حالات شح</w:t>
      </w:r>
      <w:r w:rsidRPr="00596BD5">
        <w:rPr>
          <w:rFonts w:hint="cs"/>
          <w:rtl/>
        </w:rPr>
        <w:t xml:space="preserve"> الموارد المتاحة. </w:t>
      </w:r>
    </w:p>
    <w:p w:rsidR="00B35492" w:rsidRPr="00596BD5" w:rsidRDefault="00B35492" w:rsidP="00D606A9">
      <w:pPr>
        <w:pStyle w:val="Heading1"/>
        <w:rPr>
          <w:rtl/>
        </w:rPr>
      </w:pPr>
      <w:r w:rsidRPr="00596BD5">
        <w:t>2</w:t>
      </w:r>
      <w:r w:rsidRPr="00596BD5">
        <w:rPr>
          <w:rtl/>
        </w:rPr>
        <w:tab/>
      </w:r>
      <w:r w:rsidRPr="00596BD5">
        <w:rPr>
          <w:rFonts w:hint="cs"/>
          <w:rtl/>
        </w:rPr>
        <w:t>المهام</w:t>
      </w:r>
    </w:p>
    <w:p w:rsidR="00B35492" w:rsidRPr="00596BD5" w:rsidRDefault="00B35492" w:rsidP="00D606A9">
      <w:pPr>
        <w:pStyle w:val="Heading2"/>
        <w:rPr>
          <w:rtl/>
        </w:rPr>
      </w:pPr>
      <w:r w:rsidRPr="00596BD5">
        <w:t>1.2</w:t>
      </w:r>
      <w:r w:rsidRPr="00596BD5">
        <w:rPr>
          <w:rFonts w:hint="cs"/>
          <w:rtl/>
        </w:rPr>
        <w:tab/>
        <w:t>المهام العامة</w:t>
      </w:r>
    </w:p>
    <w:p w:rsidR="00B35492" w:rsidRPr="00596BD5" w:rsidRDefault="00B35492" w:rsidP="00B35492">
      <w:pPr>
        <w:rPr>
          <w:rtl/>
        </w:rPr>
      </w:pPr>
      <w:r w:rsidRPr="00596BD5">
        <w:rPr>
          <w:rFonts w:hint="cs"/>
          <w:rtl/>
        </w:rPr>
        <w:t>هناك أربع مهام رئيسية لخدمة مراقبة البث الراديوي التي يمكن استخلاصها من لوائح الراديو:</w:t>
      </w:r>
    </w:p>
    <w:p w:rsidR="00B35492" w:rsidRPr="00596BD5" w:rsidRDefault="00B35492" w:rsidP="00D606A9">
      <w:pPr>
        <w:pStyle w:val="enumlev1"/>
        <w:rPr>
          <w:rtl/>
        </w:rPr>
      </w:pPr>
      <w:r w:rsidRPr="00596BD5">
        <w:rPr>
          <w:rFonts w:hint="cs"/>
          <w:rtl/>
        </w:rPr>
        <w:t>-</w:t>
      </w:r>
      <w:r w:rsidRPr="00596BD5">
        <w:rPr>
          <w:rFonts w:hint="cs"/>
          <w:rtl/>
        </w:rPr>
        <w:tab/>
        <w:t>مراقبة</w:t>
      </w:r>
      <w:r>
        <w:rPr>
          <w:rFonts w:hint="cs"/>
          <w:rtl/>
        </w:rPr>
        <w:t xml:space="preserve"> مدى امتثال</w:t>
      </w:r>
      <w:r w:rsidRPr="00596BD5">
        <w:rPr>
          <w:rFonts w:hint="cs"/>
          <w:rtl/>
        </w:rPr>
        <w:t xml:space="preserve"> الإرسالات لأحكام تخصيص الترددات؛</w:t>
      </w:r>
    </w:p>
    <w:p w:rsidR="00B35492" w:rsidRPr="00596BD5" w:rsidRDefault="00B35492" w:rsidP="00D606A9">
      <w:pPr>
        <w:pStyle w:val="enumlev1"/>
        <w:rPr>
          <w:rtl/>
        </w:rPr>
      </w:pPr>
      <w:r w:rsidRPr="00596BD5">
        <w:rPr>
          <w:rFonts w:hint="cs"/>
          <w:rtl/>
        </w:rPr>
        <w:t>-</w:t>
      </w:r>
      <w:r w:rsidRPr="00596BD5">
        <w:rPr>
          <w:rFonts w:hint="cs"/>
          <w:rtl/>
        </w:rPr>
        <w:tab/>
      </w:r>
      <w:r>
        <w:rPr>
          <w:rFonts w:hint="cs"/>
          <w:rtl/>
        </w:rPr>
        <w:t xml:space="preserve">عمليات </w:t>
      </w:r>
      <w:r w:rsidRPr="00596BD5">
        <w:rPr>
          <w:rFonts w:hint="cs"/>
          <w:rtl/>
        </w:rPr>
        <w:t xml:space="preserve">رصد </w:t>
      </w:r>
      <w:r>
        <w:rPr>
          <w:rFonts w:hint="cs"/>
          <w:rtl/>
        </w:rPr>
        <w:t>ل</w:t>
      </w:r>
      <w:r w:rsidRPr="00596BD5">
        <w:rPr>
          <w:rFonts w:hint="cs"/>
          <w:rtl/>
        </w:rPr>
        <w:t>نطاق التردد وقياسات</w:t>
      </w:r>
      <w:r>
        <w:rPr>
          <w:rFonts w:hint="cs"/>
          <w:rtl/>
        </w:rPr>
        <w:t xml:space="preserve"> لمدى</w:t>
      </w:r>
      <w:r w:rsidRPr="00596BD5">
        <w:rPr>
          <w:rFonts w:hint="cs"/>
          <w:rtl/>
        </w:rPr>
        <w:t xml:space="preserve"> شغل القنوات؛</w:t>
      </w:r>
    </w:p>
    <w:p w:rsidR="00B35492" w:rsidRPr="00596BD5" w:rsidRDefault="00B35492" w:rsidP="00D606A9">
      <w:pPr>
        <w:pStyle w:val="enumlev1"/>
        <w:rPr>
          <w:rtl/>
        </w:rPr>
      </w:pPr>
      <w:r w:rsidRPr="00596BD5">
        <w:rPr>
          <w:rFonts w:hint="cs"/>
          <w:rtl/>
        </w:rPr>
        <w:t>-</w:t>
      </w:r>
      <w:r w:rsidRPr="00596BD5">
        <w:rPr>
          <w:rFonts w:hint="cs"/>
          <w:rtl/>
        </w:rPr>
        <w:tab/>
      </w:r>
      <w:r>
        <w:rPr>
          <w:rFonts w:hint="cs"/>
          <w:rtl/>
        </w:rPr>
        <w:t>تحري</w:t>
      </w:r>
      <w:r w:rsidRPr="00596BD5">
        <w:rPr>
          <w:rFonts w:hint="cs"/>
          <w:rtl/>
        </w:rPr>
        <w:t xml:space="preserve"> حالات التداخل الضار؛</w:t>
      </w:r>
    </w:p>
    <w:p w:rsidR="00B35492" w:rsidRPr="00596BD5" w:rsidRDefault="00B35492" w:rsidP="00D606A9">
      <w:pPr>
        <w:pStyle w:val="enumlev1"/>
        <w:rPr>
          <w:rtl/>
        </w:rPr>
      </w:pPr>
      <w:r w:rsidRPr="00596BD5">
        <w:rPr>
          <w:rFonts w:hint="cs"/>
          <w:rtl/>
        </w:rPr>
        <w:t>-</w:t>
      </w:r>
      <w:r w:rsidRPr="00596BD5">
        <w:rPr>
          <w:rFonts w:hint="cs"/>
          <w:rtl/>
        </w:rPr>
        <w:tab/>
        <w:t>تحديد الإرسالات غير القانونية وإزالتها.</w:t>
      </w:r>
    </w:p>
    <w:p w:rsidR="00B35492" w:rsidRPr="00596BD5" w:rsidRDefault="00B35492" w:rsidP="00B35492">
      <w:r w:rsidRPr="00596BD5">
        <w:rPr>
          <w:rFonts w:hint="cs"/>
          <w:rtl/>
        </w:rPr>
        <w:t xml:space="preserve">وترد هذه المهام بمزيد من التفصيل في التوصية </w:t>
      </w:r>
      <w:r w:rsidRPr="00596BD5">
        <w:t>ITU-R SM.1050</w:t>
      </w:r>
      <w:r w:rsidRPr="00596BD5">
        <w:rPr>
          <w:rFonts w:hint="cs"/>
          <w:rtl/>
        </w:rPr>
        <w:t>.</w:t>
      </w:r>
    </w:p>
    <w:p w:rsidR="00B35492" w:rsidRPr="00596BD5" w:rsidRDefault="00B35492" w:rsidP="00B35492">
      <w:pPr>
        <w:rPr>
          <w:rtl/>
        </w:rPr>
      </w:pPr>
      <w:r w:rsidRPr="00596BD5">
        <w:rPr>
          <w:rFonts w:hint="cs"/>
          <w:rtl/>
        </w:rPr>
        <w:t xml:space="preserve">وترد مهام أخرى في الملحقين </w:t>
      </w:r>
      <w:r w:rsidRPr="00596BD5">
        <w:t>1</w:t>
      </w:r>
      <w:r w:rsidRPr="00596BD5">
        <w:rPr>
          <w:rFonts w:hint="cs"/>
          <w:rtl/>
        </w:rPr>
        <w:t xml:space="preserve"> و</w:t>
      </w:r>
      <w:r w:rsidRPr="00596BD5">
        <w:t>2</w:t>
      </w:r>
      <w:r w:rsidRPr="00596BD5">
        <w:rPr>
          <w:rFonts w:hint="cs"/>
          <w:rtl/>
        </w:rPr>
        <w:t xml:space="preserve"> من كتيب الاتحاد بشأن مراقبة الطيف الموافق عليه في </w:t>
      </w:r>
      <w:r w:rsidRPr="00596BD5">
        <w:t>2010</w:t>
      </w:r>
      <w:r w:rsidRPr="00596BD5">
        <w:rPr>
          <w:rFonts w:hint="cs"/>
          <w:rtl/>
        </w:rPr>
        <w:t xml:space="preserve"> (يسمى فيما يلي "الكتيب") يذكر منها التفتيش في الموقع للمحطات الراديوية الذي يكن إسناده إلى خدمة مراقبة </w:t>
      </w:r>
      <w:r>
        <w:rPr>
          <w:rFonts w:hint="cs"/>
          <w:rtl/>
        </w:rPr>
        <w:t>راديوية</w:t>
      </w:r>
      <w:r w:rsidRPr="00596BD5">
        <w:rPr>
          <w:rFonts w:hint="cs"/>
          <w:rtl/>
        </w:rPr>
        <w:t>.</w:t>
      </w:r>
    </w:p>
    <w:p w:rsidR="00B35492" w:rsidRPr="00596BD5" w:rsidRDefault="00B35492" w:rsidP="00D606A9">
      <w:pPr>
        <w:pStyle w:val="Heading2"/>
        <w:rPr>
          <w:rtl/>
        </w:rPr>
      </w:pPr>
      <w:r w:rsidRPr="00596BD5">
        <w:t>2.2</w:t>
      </w:r>
      <w:r w:rsidRPr="00596BD5">
        <w:rPr>
          <w:rFonts w:hint="cs"/>
          <w:rtl/>
        </w:rPr>
        <w:tab/>
        <w:t>مهام القياس</w:t>
      </w:r>
    </w:p>
    <w:p w:rsidR="00B35492" w:rsidRPr="00596BD5" w:rsidRDefault="00B35492" w:rsidP="00B35492">
      <w:pPr>
        <w:rPr>
          <w:rtl/>
        </w:rPr>
      </w:pPr>
      <w:r w:rsidRPr="00596BD5">
        <w:rPr>
          <w:rFonts w:hint="cs"/>
          <w:rtl/>
        </w:rPr>
        <w:t xml:space="preserve">يسمح الفحص الدقيق لهذه المهام العامة بتحديد مهام قياس محددة يمكن الاطلاع عليها في التوصية </w:t>
      </w:r>
      <w:r w:rsidRPr="00596BD5">
        <w:t>ITU-R SM.1050</w:t>
      </w:r>
      <w:r w:rsidRPr="00596BD5">
        <w:rPr>
          <w:rFonts w:hint="cs"/>
          <w:rtl/>
        </w:rPr>
        <w:t xml:space="preserve"> وفي الملحق </w:t>
      </w:r>
      <w:r w:rsidRPr="00596BD5">
        <w:t>2</w:t>
      </w:r>
      <w:r w:rsidRPr="00596BD5">
        <w:rPr>
          <w:rFonts w:hint="cs"/>
          <w:rtl/>
        </w:rPr>
        <w:t xml:space="preserve"> من الكتيب</w:t>
      </w:r>
      <w:r>
        <w:rPr>
          <w:rFonts w:hint="cs"/>
          <w:rtl/>
        </w:rPr>
        <w:t>،</w:t>
      </w:r>
      <w:r w:rsidRPr="00596BD5">
        <w:rPr>
          <w:rFonts w:hint="cs"/>
          <w:rtl/>
        </w:rPr>
        <w:t xml:space="preserve"> </w:t>
      </w:r>
      <w:r>
        <w:rPr>
          <w:rFonts w:hint="cs"/>
          <w:rtl/>
        </w:rPr>
        <w:t>و</w:t>
      </w:r>
      <w:r w:rsidRPr="00596BD5">
        <w:rPr>
          <w:rFonts w:hint="cs"/>
          <w:rtl/>
        </w:rPr>
        <w:t xml:space="preserve">من </w:t>
      </w:r>
      <w:r>
        <w:rPr>
          <w:rFonts w:hint="cs"/>
          <w:rtl/>
        </w:rPr>
        <w:t>أمثلتها</w:t>
      </w:r>
      <w:r w:rsidRPr="00596BD5">
        <w:rPr>
          <w:rFonts w:hint="cs"/>
          <w:rtl/>
        </w:rPr>
        <w:t>:</w:t>
      </w:r>
    </w:p>
    <w:p w:rsidR="00B35492" w:rsidRPr="00596BD5" w:rsidRDefault="00B35492" w:rsidP="00D606A9">
      <w:pPr>
        <w:pStyle w:val="enumlev1"/>
        <w:rPr>
          <w:rtl/>
        </w:rPr>
      </w:pPr>
      <w:r w:rsidRPr="00596BD5">
        <w:rPr>
          <w:rFonts w:hint="cs"/>
          <w:rtl/>
        </w:rPr>
        <w:t>-</w:t>
      </w:r>
      <w:r w:rsidRPr="00596BD5">
        <w:rPr>
          <w:rFonts w:hint="cs"/>
          <w:rtl/>
        </w:rPr>
        <w:tab/>
        <w:t>قياس الترددات؛</w:t>
      </w:r>
    </w:p>
    <w:p w:rsidR="00B35492" w:rsidRPr="00596BD5" w:rsidRDefault="00B35492" w:rsidP="00D606A9">
      <w:pPr>
        <w:pStyle w:val="enumlev1"/>
        <w:rPr>
          <w:rtl/>
        </w:rPr>
      </w:pPr>
      <w:r w:rsidRPr="00596BD5">
        <w:rPr>
          <w:rFonts w:hint="cs"/>
          <w:rtl/>
        </w:rPr>
        <w:t>-</w:t>
      </w:r>
      <w:r w:rsidRPr="00596BD5">
        <w:rPr>
          <w:rFonts w:hint="cs"/>
          <w:rtl/>
        </w:rPr>
        <w:tab/>
        <w:t>قياس شدة المجال وكثافة تدفق القدرة؛</w:t>
      </w:r>
    </w:p>
    <w:p w:rsidR="00B35492" w:rsidRPr="00596BD5" w:rsidRDefault="00B35492" w:rsidP="00D606A9">
      <w:pPr>
        <w:pStyle w:val="enumlev1"/>
        <w:rPr>
          <w:rtl/>
        </w:rPr>
      </w:pPr>
      <w:r w:rsidRPr="00596BD5">
        <w:rPr>
          <w:rFonts w:hint="cs"/>
          <w:rtl/>
        </w:rPr>
        <w:t>-</w:t>
      </w:r>
      <w:r w:rsidRPr="00596BD5">
        <w:rPr>
          <w:rFonts w:hint="cs"/>
          <w:rtl/>
        </w:rPr>
        <w:tab/>
        <w:t>قياس عرض النطاق؛</w:t>
      </w:r>
    </w:p>
    <w:p w:rsidR="00B35492" w:rsidRDefault="00B35492" w:rsidP="00D606A9">
      <w:pPr>
        <w:pStyle w:val="enumlev1"/>
        <w:rPr>
          <w:rtl/>
        </w:rPr>
      </w:pPr>
      <w:r w:rsidRPr="00596BD5">
        <w:rPr>
          <w:rFonts w:hint="cs"/>
          <w:rtl/>
        </w:rPr>
        <w:t>-</w:t>
      </w:r>
      <w:r w:rsidRPr="00596BD5">
        <w:rPr>
          <w:rFonts w:hint="cs"/>
          <w:rtl/>
        </w:rPr>
        <w:tab/>
        <w:t>قياس التشكيل؛</w:t>
      </w:r>
    </w:p>
    <w:p w:rsidR="00B35492" w:rsidRPr="00596BD5" w:rsidRDefault="00B35492" w:rsidP="00D606A9">
      <w:pPr>
        <w:pStyle w:val="enumlev1"/>
        <w:rPr>
          <w:rtl/>
        </w:rPr>
      </w:pPr>
      <w:r>
        <w:rPr>
          <w:rFonts w:hint="cs"/>
          <w:rtl/>
        </w:rPr>
        <w:t>-</w:t>
      </w:r>
      <w:r>
        <w:rPr>
          <w:rFonts w:hint="cs"/>
          <w:rtl/>
        </w:rPr>
        <w:tab/>
        <w:t>قياسات شغل الطيف؛</w:t>
      </w:r>
    </w:p>
    <w:p w:rsidR="00B35492" w:rsidRPr="00596BD5" w:rsidRDefault="00B35492" w:rsidP="00D606A9">
      <w:pPr>
        <w:pStyle w:val="enumlev1"/>
        <w:rPr>
          <w:rtl/>
        </w:rPr>
      </w:pPr>
      <w:r w:rsidRPr="00596BD5">
        <w:rPr>
          <w:rFonts w:hint="cs"/>
          <w:rtl/>
        </w:rPr>
        <w:t>-</w:t>
      </w:r>
      <w:r w:rsidRPr="00596BD5">
        <w:rPr>
          <w:rFonts w:hint="cs"/>
          <w:rtl/>
        </w:rPr>
        <w:tab/>
        <w:t>تحليل الإشارات وتعرّف المرسِل؛</w:t>
      </w:r>
    </w:p>
    <w:p w:rsidR="00B35492" w:rsidRPr="00596BD5" w:rsidRDefault="00B35492" w:rsidP="00D606A9">
      <w:pPr>
        <w:pStyle w:val="enumlev1"/>
        <w:rPr>
          <w:rtl/>
        </w:rPr>
      </w:pPr>
      <w:r w:rsidRPr="00596BD5">
        <w:rPr>
          <w:rFonts w:hint="cs"/>
          <w:rtl/>
        </w:rPr>
        <w:t>-</w:t>
      </w:r>
      <w:r w:rsidRPr="00596BD5">
        <w:rPr>
          <w:rFonts w:hint="cs"/>
          <w:rtl/>
        </w:rPr>
        <w:tab/>
      </w:r>
      <w:r w:rsidRPr="00596BD5">
        <w:rPr>
          <w:rtl/>
        </w:rPr>
        <w:t xml:space="preserve">تحديد الاتجاه </w:t>
      </w:r>
      <w:r>
        <w:rPr>
          <w:rFonts w:hint="cs"/>
          <w:rtl/>
        </w:rPr>
        <w:t>والموقع</w:t>
      </w:r>
      <w:r w:rsidR="00C018C7">
        <w:rPr>
          <w:rFonts w:hint="cs"/>
          <w:rtl/>
        </w:rPr>
        <w:t>.</w:t>
      </w:r>
    </w:p>
    <w:p w:rsidR="00B35492" w:rsidRPr="00596BD5" w:rsidRDefault="00B35492" w:rsidP="00B35492">
      <w:pPr>
        <w:rPr>
          <w:rtl/>
        </w:rPr>
      </w:pPr>
      <w:r w:rsidRPr="00596BD5">
        <w:rPr>
          <w:rFonts w:hint="cs"/>
          <w:rtl/>
        </w:rPr>
        <w:t xml:space="preserve">ويقدم الفصل </w:t>
      </w:r>
      <w:r w:rsidRPr="00596BD5">
        <w:t>4</w:t>
      </w:r>
      <w:r w:rsidRPr="00596BD5">
        <w:rPr>
          <w:rFonts w:hint="cs"/>
          <w:rtl/>
        </w:rPr>
        <w:t xml:space="preserve"> من الكتيب معلومات تفصيلية بشأن قياس هذه المعلمات الأساسية. ويصف الفصل </w:t>
      </w:r>
      <w:r w:rsidRPr="00596BD5">
        <w:t>5</w:t>
      </w:r>
      <w:r w:rsidRPr="00596BD5">
        <w:rPr>
          <w:rFonts w:hint="cs"/>
          <w:rtl/>
        </w:rPr>
        <w:t xml:space="preserve"> من الكتيب أنظمة وإجراءات للمراقبة أكثر تحديداً.</w:t>
      </w:r>
    </w:p>
    <w:p w:rsidR="00B35492" w:rsidRPr="00596BD5" w:rsidRDefault="00B35492" w:rsidP="00D606A9">
      <w:pPr>
        <w:pStyle w:val="Heading1"/>
        <w:rPr>
          <w:rtl/>
        </w:rPr>
      </w:pPr>
      <w:r w:rsidRPr="00596BD5">
        <w:lastRenderedPageBreak/>
        <w:t>3</w:t>
      </w:r>
      <w:r w:rsidRPr="00596BD5">
        <w:rPr>
          <w:rFonts w:hint="cs"/>
          <w:rtl/>
        </w:rPr>
        <w:tab/>
        <w:t xml:space="preserve">مجال تطبيق نظام </w:t>
      </w:r>
      <w:r>
        <w:rPr>
          <w:rFonts w:hint="cs"/>
          <w:rtl/>
        </w:rPr>
        <w:t>المراقبة الراديوية</w:t>
      </w:r>
    </w:p>
    <w:p w:rsidR="00B35492" w:rsidRPr="00596BD5" w:rsidRDefault="00B35492" w:rsidP="00B35492">
      <w:pPr>
        <w:rPr>
          <w:rtl/>
        </w:rPr>
      </w:pPr>
      <w:r w:rsidRPr="00596BD5">
        <w:rPr>
          <w:rFonts w:hint="cs"/>
          <w:rtl/>
        </w:rPr>
        <w:t xml:space="preserve">أخذاً بعين الاعتبار </w:t>
      </w:r>
      <w:r>
        <w:rPr>
          <w:rFonts w:hint="cs"/>
          <w:rtl/>
        </w:rPr>
        <w:t>الميزانيات</w:t>
      </w:r>
      <w:r w:rsidRPr="00596BD5">
        <w:rPr>
          <w:rFonts w:hint="cs"/>
          <w:rtl/>
        </w:rPr>
        <w:t xml:space="preserve"> المحدودة وبعض المتطلبات</w:t>
      </w:r>
      <w:r>
        <w:rPr>
          <w:rFonts w:hint="cs"/>
          <w:rtl/>
        </w:rPr>
        <w:t xml:space="preserve"> الخاصة</w:t>
      </w:r>
      <w:r w:rsidRPr="00596BD5">
        <w:rPr>
          <w:rFonts w:hint="cs"/>
          <w:rtl/>
        </w:rPr>
        <w:t xml:space="preserve">، يجب أن يكون مجال تطبيق نظام </w:t>
      </w:r>
      <w:r>
        <w:rPr>
          <w:rFonts w:hint="cs"/>
          <w:rtl/>
        </w:rPr>
        <w:t>المراقبة الراديوية مقيداً</w:t>
      </w:r>
      <w:r w:rsidRPr="00596BD5">
        <w:rPr>
          <w:rFonts w:hint="cs"/>
          <w:rtl/>
        </w:rPr>
        <w:t xml:space="preserve">. ولهذا الغرض، </w:t>
      </w:r>
      <w:r>
        <w:rPr>
          <w:rFonts w:hint="cs"/>
          <w:rtl/>
        </w:rPr>
        <w:t>يجب بداية الإجابة</w:t>
      </w:r>
      <w:r w:rsidRPr="00596BD5">
        <w:rPr>
          <w:rFonts w:hint="cs"/>
          <w:rtl/>
        </w:rPr>
        <w:t xml:space="preserve"> على بعض الأسئلة </w:t>
      </w:r>
      <w:r>
        <w:rPr>
          <w:rFonts w:hint="cs"/>
          <w:rtl/>
        </w:rPr>
        <w:t>التي على شاكلة ما يلي</w:t>
      </w:r>
      <w:r w:rsidRPr="00596BD5">
        <w:rPr>
          <w:rFonts w:hint="cs"/>
          <w:rtl/>
        </w:rPr>
        <w:t>:</w:t>
      </w:r>
    </w:p>
    <w:p w:rsidR="00B35492" w:rsidRPr="00596BD5" w:rsidRDefault="00B35492" w:rsidP="00D606A9">
      <w:pPr>
        <w:pStyle w:val="enumlev1"/>
        <w:rPr>
          <w:rtl/>
        </w:rPr>
      </w:pPr>
      <w:r w:rsidRPr="00596BD5">
        <w:rPr>
          <w:rFonts w:hint="cs"/>
          <w:rtl/>
        </w:rPr>
        <w:t>-</w:t>
      </w:r>
      <w:r w:rsidRPr="00596BD5">
        <w:rPr>
          <w:rFonts w:hint="cs"/>
          <w:rtl/>
        </w:rPr>
        <w:tab/>
        <w:t xml:space="preserve">ما ذا يُتوقع </w:t>
      </w:r>
      <w:r>
        <w:rPr>
          <w:rFonts w:hint="cs"/>
          <w:rtl/>
        </w:rPr>
        <w:t>تفصيلاً</w:t>
      </w:r>
      <w:r w:rsidRPr="00596BD5">
        <w:rPr>
          <w:rFonts w:hint="cs"/>
          <w:rtl/>
        </w:rPr>
        <w:t xml:space="preserve"> من خدمة </w:t>
      </w:r>
      <w:r>
        <w:rPr>
          <w:rFonts w:hint="cs"/>
          <w:rtl/>
        </w:rPr>
        <w:t>المراقبة الراديوية</w:t>
      </w:r>
      <w:r w:rsidRPr="00596BD5">
        <w:rPr>
          <w:rFonts w:hint="cs"/>
          <w:rtl/>
        </w:rPr>
        <w:t>؟</w:t>
      </w:r>
    </w:p>
    <w:p w:rsidR="00B35492" w:rsidRPr="00596BD5" w:rsidRDefault="00B35492" w:rsidP="00D606A9">
      <w:pPr>
        <w:pStyle w:val="enumlev1"/>
        <w:rPr>
          <w:rtl/>
        </w:rPr>
      </w:pPr>
      <w:r w:rsidRPr="00596BD5">
        <w:rPr>
          <w:rFonts w:hint="cs"/>
          <w:rtl/>
        </w:rPr>
        <w:t>-</w:t>
      </w:r>
      <w:r w:rsidRPr="00596BD5">
        <w:rPr>
          <w:rFonts w:hint="cs"/>
          <w:rtl/>
        </w:rPr>
        <w:tab/>
        <w:t xml:space="preserve">ما هي مجالات الأنشطة التي تكتسي أهمية كبيرة لدى الجمهور </w:t>
      </w:r>
      <w:r>
        <w:rPr>
          <w:rFonts w:hint="cs"/>
          <w:rtl/>
        </w:rPr>
        <w:t>أو أهمية كبيرة سياسية أو تجارية</w:t>
      </w:r>
      <w:r w:rsidRPr="00596BD5">
        <w:rPr>
          <w:rFonts w:hint="cs"/>
          <w:rtl/>
        </w:rPr>
        <w:t>؟</w:t>
      </w:r>
    </w:p>
    <w:p w:rsidR="00B35492" w:rsidRPr="00596BD5" w:rsidRDefault="00B35492" w:rsidP="00D606A9">
      <w:pPr>
        <w:pStyle w:val="enumlev1"/>
        <w:rPr>
          <w:rtl/>
        </w:rPr>
      </w:pPr>
      <w:r w:rsidRPr="00596BD5">
        <w:rPr>
          <w:rFonts w:hint="cs"/>
          <w:rtl/>
        </w:rPr>
        <w:t>-</w:t>
      </w:r>
      <w:r w:rsidRPr="00596BD5">
        <w:rPr>
          <w:rFonts w:hint="cs"/>
          <w:rtl/>
        </w:rPr>
        <w:tab/>
        <w:t>ما هو مدى التردد المعني؟</w:t>
      </w:r>
    </w:p>
    <w:p w:rsidR="00B35492" w:rsidRPr="00596BD5" w:rsidRDefault="00B35492" w:rsidP="00D606A9">
      <w:pPr>
        <w:pStyle w:val="enumlev1"/>
        <w:rPr>
          <w:rtl/>
        </w:rPr>
      </w:pPr>
      <w:r w:rsidRPr="00596BD5">
        <w:rPr>
          <w:rFonts w:hint="cs"/>
          <w:rtl/>
        </w:rPr>
        <w:t>-</w:t>
      </w:r>
      <w:r w:rsidRPr="00596BD5">
        <w:rPr>
          <w:rFonts w:hint="cs"/>
          <w:rtl/>
        </w:rPr>
        <w:tab/>
        <w:t>ما هي خدمات الاتصالات الراديوية التي يجب أن تخضع للمراقبة؟</w:t>
      </w:r>
    </w:p>
    <w:p w:rsidR="00B35492" w:rsidRPr="00596BD5" w:rsidRDefault="00B35492" w:rsidP="00D606A9">
      <w:pPr>
        <w:pStyle w:val="enumlev1"/>
        <w:rPr>
          <w:rtl/>
        </w:rPr>
      </w:pPr>
      <w:r w:rsidRPr="00596BD5">
        <w:rPr>
          <w:rFonts w:hint="cs"/>
          <w:rtl/>
        </w:rPr>
        <w:t>-</w:t>
      </w:r>
      <w:r w:rsidRPr="00596BD5">
        <w:rPr>
          <w:rFonts w:hint="cs"/>
          <w:rtl/>
        </w:rPr>
        <w:tab/>
        <w:t xml:space="preserve">ما هي مناطق البلد التي يجب أن تخضع للمراقبة </w:t>
      </w:r>
      <w:r>
        <w:rPr>
          <w:rFonts w:hint="cs"/>
          <w:rtl/>
        </w:rPr>
        <w:t>في ظل</w:t>
      </w:r>
      <w:r w:rsidRPr="00596BD5">
        <w:rPr>
          <w:rFonts w:hint="cs"/>
          <w:rtl/>
        </w:rPr>
        <w:t xml:space="preserve"> المرحلة الحالية </w:t>
      </w:r>
      <w:r>
        <w:rPr>
          <w:rFonts w:hint="cs"/>
          <w:rtl/>
        </w:rPr>
        <w:t>من نمو اقتصادات البلاد</w:t>
      </w:r>
      <w:r w:rsidRPr="00596BD5">
        <w:rPr>
          <w:rFonts w:hint="cs"/>
          <w:rtl/>
        </w:rPr>
        <w:t xml:space="preserve"> وإلى أي مدى ينبغي </w:t>
      </w:r>
      <w:r>
        <w:rPr>
          <w:rFonts w:hint="cs"/>
          <w:rtl/>
        </w:rPr>
        <w:t>مراقبتها</w:t>
      </w:r>
      <w:r w:rsidRPr="00596BD5">
        <w:rPr>
          <w:rFonts w:hint="cs"/>
          <w:rtl/>
        </w:rPr>
        <w:t>؟</w:t>
      </w:r>
    </w:p>
    <w:p w:rsidR="00B35492" w:rsidRPr="00596BD5" w:rsidRDefault="00B35492" w:rsidP="00D606A9">
      <w:pPr>
        <w:pStyle w:val="enumlev1"/>
        <w:rPr>
          <w:rtl/>
        </w:rPr>
      </w:pPr>
      <w:r w:rsidRPr="00596BD5">
        <w:rPr>
          <w:rFonts w:hint="cs"/>
          <w:rtl/>
        </w:rPr>
        <w:t>-</w:t>
      </w:r>
      <w:r w:rsidRPr="00596BD5">
        <w:rPr>
          <w:rFonts w:hint="cs"/>
          <w:rtl/>
        </w:rPr>
        <w:tab/>
        <w:t xml:space="preserve">ما هي النتائج المتوقعة في حال </w:t>
      </w:r>
      <w:r>
        <w:rPr>
          <w:rFonts w:hint="cs"/>
          <w:rtl/>
        </w:rPr>
        <w:t>عدم مراقبة</w:t>
      </w:r>
      <w:r w:rsidRPr="00596BD5">
        <w:rPr>
          <w:rFonts w:hint="cs"/>
          <w:rtl/>
        </w:rPr>
        <w:t xml:space="preserve"> مدى تردد أو خدمة اتصالات راديوية أو مهمة أو منطقة </w:t>
      </w:r>
      <w:r>
        <w:rPr>
          <w:rFonts w:hint="cs"/>
          <w:rtl/>
        </w:rPr>
        <w:t>من أراضي البلاد</w:t>
      </w:r>
      <w:r w:rsidRPr="00596BD5">
        <w:rPr>
          <w:rFonts w:hint="cs"/>
          <w:rtl/>
        </w:rPr>
        <w:t>؟</w:t>
      </w:r>
    </w:p>
    <w:p w:rsidR="00B35492" w:rsidRPr="00596BD5" w:rsidRDefault="00B35492" w:rsidP="00D606A9">
      <w:pPr>
        <w:pStyle w:val="enumlev1"/>
        <w:rPr>
          <w:rtl/>
        </w:rPr>
      </w:pPr>
      <w:r w:rsidRPr="00596BD5">
        <w:rPr>
          <w:rFonts w:hint="cs"/>
          <w:rtl/>
        </w:rPr>
        <w:t>-</w:t>
      </w:r>
      <w:r w:rsidRPr="00596BD5">
        <w:rPr>
          <w:rFonts w:hint="cs"/>
          <w:rtl/>
        </w:rPr>
        <w:tab/>
        <w:t xml:space="preserve">هل يمكن إتاحة ما يكفي من الموظفين ذوي الكفاءات المهنية العالية </w:t>
      </w:r>
      <w:r>
        <w:rPr>
          <w:rFonts w:hint="cs"/>
          <w:rtl/>
        </w:rPr>
        <w:t>وأطقم التشغيل المدربة</w:t>
      </w:r>
      <w:r w:rsidRPr="00596BD5">
        <w:rPr>
          <w:rFonts w:hint="cs"/>
          <w:rtl/>
        </w:rPr>
        <w:t xml:space="preserve"> بشكل جيد؟</w:t>
      </w:r>
    </w:p>
    <w:p w:rsidR="00B35492" w:rsidRPr="00596BD5" w:rsidRDefault="00B35492" w:rsidP="00C018C7">
      <w:pPr>
        <w:pStyle w:val="enumlev1"/>
        <w:rPr>
          <w:rtl/>
        </w:rPr>
      </w:pPr>
      <w:r w:rsidRPr="00596BD5">
        <w:rPr>
          <w:rFonts w:hint="cs"/>
          <w:rtl/>
        </w:rPr>
        <w:t>-</w:t>
      </w:r>
      <w:r w:rsidRPr="00596BD5">
        <w:rPr>
          <w:rFonts w:hint="cs"/>
          <w:rtl/>
        </w:rPr>
        <w:tab/>
        <w:t>هل يمكن توفير البنية التحتية اللازمة لاختبار الأجهزة ومعايرتها وصيانتها</w:t>
      </w:r>
      <w:r>
        <w:rPr>
          <w:rFonts w:hint="cs"/>
          <w:rtl/>
        </w:rPr>
        <w:t>، بما فيها الهوائيات</w:t>
      </w:r>
      <w:r w:rsidRPr="00596BD5">
        <w:rPr>
          <w:rFonts w:hint="cs"/>
          <w:rtl/>
        </w:rPr>
        <w:t>؟</w:t>
      </w:r>
    </w:p>
    <w:p w:rsidR="00B35492" w:rsidRPr="00596BD5" w:rsidRDefault="00B35492" w:rsidP="00D606A9">
      <w:pPr>
        <w:pStyle w:val="enumlev1"/>
        <w:rPr>
          <w:rtl/>
        </w:rPr>
      </w:pPr>
      <w:r w:rsidRPr="00596BD5">
        <w:rPr>
          <w:rFonts w:hint="cs"/>
          <w:rtl/>
        </w:rPr>
        <w:t>-</w:t>
      </w:r>
      <w:r w:rsidRPr="00596BD5">
        <w:rPr>
          <w:rFonts w:hint="cs"/>
          <w:rtl/>
        </w:rPr>
        <w:tab/>
        <w:t xml:space="preserve">هل هناك حاجة إلى تبادل </w:t>
      </w:r>
      <w:r>
        <w:rPr>
          <w:rFonts w:hint="cs"/>
          <w:rtl/>
        </w:rPr>
        <w:t>البيانات</w:t>
      </w:r>
      <w:r w:rsidRPr="00596BD5">
        <w:rPr>
          <w:rFonts w:hint="cs"/>
          <w:rtl/>
        </w:rPr>
        <w:t xml:space="preserve"> بين محطات المراقبة ومراكز المراقبة</w:t>
      </w:r>
      <w:r w:rsidR="00C018C7">
        <w:rPr>
          <w:rFonts w:hint="cs"/>
          <w:rtl/>
        </w:rPr>
        <w:t>،</w:t>
      </w:r>
      <w:r w:rsidRPr="00596BD5">
        <w:rPr>
          <w:rFonts w:hint="cs"/>
          <w:rtl/>
        </w:rPr>
        <w:t xml:space="preserve"> وإذا كان الأمر كذلك</w:t>
      </w:r>
      <w:r w:rsidR="00C018C7">
        <w:rPr>
          <w:rFonts w:hint="cs"/>
          <w:rtl/>
        </w:rPr>
        <w:t>،</w:t>
      </w:r>
      <w:r w:rsidRPr="00596BD5">
        <w:rPr>
          <w:rFonts w:hint="cs"/>
          <w:rtl/>
        </w:rPr>
        <w:t xml:space="preserve"> هل البنية التحتية اللازمة متيسرة؟</w:t>
      </w:r>
    </w:p>
    <w:p w:rsidR="00B35492" w:rsidRPr="00596BD5" w:rsidRDefault="00B35492" w:rsidP="00D606A9">
      <w:pPr>
        <w:pStyle w:val="enumlev1"/>
        <w:rPr>
          <w:rtl/>
        </w:rPr>
      </w:pPr>
      <w:r w:rsidRPr="00596BD5">
        <w:rPr>
          <w:rFonts w:hint="cs"/>
          <w:rtl/>
        </w:rPr>
        <w:t>-</w:t>
      </w:r>
      <w:r w:rsidRPr="00596BD5">
        <w:rPr>
          <w:rFonts w:hint="cs"/>
          <w:rtl/>
        </w:rPr>
        <w:tab/>
        <w:t>هل هناك أي مؤسسة أخرى يمكنها أن تنجز بعض هذه المهام؟</w:t>
      </w:r>
    </w:p>
    <w:p w:rsidR="00B35492" w:rsidRPr="00596BD5" w:rsidRDefault="00B35492" w:rsidP="00867474">
      <w:pPr>
        <w:keepNext/>
        <w:rPr>
          <w:rtl/>
        </w:rPr>
      </w:pPr>
      <w:r w:rsidRPr="00596BD5">
        <w:rPr>
          <w:rFonts w:hint="cs"/>
          <w:rtl/>
        </w:rPr>
        <w:t xml:space="preserve">ونظراً لأن هذه الأسئلة مترابطة ولا يمكن الإجابة عنها بشكل منفصل، يجب دراستها </w:t>
      </w:r>
      <w:r>
        <w:rPr>
          <w:rFonts w:hint="cs"/>
          <w:rtl/>
        </w:rPr>
        <w:t>إزاء</w:t>
      </w:r>
      <w:r w:rsidRPr="00596BD5">
        <w:rPr>
          <w:rFonts w:hint="cs"/>
          <w:rtl/>
        </w:rPr>
        <w:t xml:space="preserve"> المسائل التشغيلية. ويمكن أن تكون الأسئلة الناجمة </w:t>
      </w:r>
      <w:r>
        <w:rPr>
          <w:rFonts w:hint="cs"/>
          <w:rtl/>
        </w:rPr>
        <w:t>عن ذلك على شاكلة ما يلي</w:t>
      </w:r>
      <w:r w:rsidRPr="00596BD5">
        <w:rPr>
          <w:rFonts w:hint="cs"/>
          <w:rtl/>
        </w:rPr>
        <w:t>:</w:t>
      </w:r>
    </w:p>
    <w:p w:rsidR="00B35492" w:rsidRPr="00596BD5" w:rsidRDefault="00B35492" w:rsidP="00D606A9">
      <w:pPr>
        <w:pStyle w:val="enumlev1"/>
        <w:rPr>
          <w:rtl/>
        </w:rPr>
      </w:pPr>
      <w:r w:rsidRPr="00596BD5">
        <w:rPr>
          <w:rFonts w:hint="cs"/>
          <w:rtl/>
        </w:rPr>
        <w:t>-</w:t>
      </w:r>
      <w:r w:rsidRPr="00596BD5">
        <w:rPr>
          <w:rFonts w:hint="cs"/>
          <w:rtl/>
        </w:rPr>
        <w:tab/>
        <w:t>هل هناك حاجة إلى مراقبة الشبكات الهاتفية المتنقلة العمومية وقياس تغطيتها الراديوية أو يمكن إسناد هذه المهمة إلى مشغل الشبكة؟</w:t>
      </w:r>
    </w:p>
    <w:p w:rsidR="00B35492" w:rsidRPr="00596BD5" w:rsidRDefault="00B35492" w:rsidP="00D606A9">
      <w:pPr>
        <w:pStyle w:val="enumlev1"/>
        <w:rPr>
          <w:rtl/>
        </w:rPr>
      </w:pPr>
      <w:r w:rsidRPr="00596BD5">
        <w:rPr>
          <w:rFonts w:hint="cs"/>
          <w:rtl/>
        </w:rPr>
        <w:t>-</w:t>
      </w:r>
      <w:r w:rsidRPr="00596BD5">
        <w:rPr>
          <w:rFonts w:hint="cs"/>
          <w:rtl/>
        </w:rPr>
        <w:tab/>
        <w:t xml:space="preserve">هل عدد التراخيص الممنوحة للوصلات الثابتة يبرر حيازة أجهزة خاصة لإجراء قياسات تصل إلى </w:t>
      </w:r>
      <w:r w:rsidRPr="00596BD5">
        <w:t>GHz 40</w:t>
      </w:r>
      <w:r w:rsidRPr="00596BD5">
        <w:rPr>
          <w:rFonts w:hint="cs"/>
          <w:rtl/>
        </w:rPr>
        <w:t xml:space="preserve"> أو حتى أعلى من ذلك؟</w:t>
      </w:r>
    </w:p>
    <w:p w:rsidR="00B35492" w:rsidRPr="00596BD5" w:rsidRDefault="00B35492" w:rsidP="00D606A9">
      <w:pPr>
        <w:pStyle w:val="enumlev1"/>
        <w:rPr>
          <w:rtl/>
        </w:rPr>
      </w:pPr>
      <w:r w:rsidRPr="00596BD5">
        <w:rPr>
          <w:rFonts w:hint="cs"/>
          <w:rtl/>
        </w:rPr>
        <w:t>-</w:t>
      </w:r>
      <w:r w:rsidRPr="00596BD5">
        <w:rPr>
          <w:rFonts w:hint="cs"/>
          <w:rtl/>
        </w:rPr>
        <w:tab/>
        <w:t xml:space="preserve">ما هي خدمات الاتصالات الراديوية التي تتأثر أكثر بالتداخل أو بالتشغيل غير القانوني وما هي </w:t>
      </w:r>
      <w:r>
        <w:rPr>
          <w:rFonts w:hint="cs"/>
          <w:rtl/>
        </w:rPr>
        <w:t>المناطق</w:t>
      </w:r>
      <w:r w:rsidRPr="00596BD5">
        <w:rPr>
          <w:rFonts w:hint="cs"/>
          <w:rtl/>
        </w:rPr>
        <w:t xml:space="preserve"> التي تقع فيها</w:t>
      </w:r>
      <w:r>
        <w:rPr>
          <w:rFonts w:hint="cs"/>
          <w:rtl/>
        </w:rPr>
        <w:t xml:space="preserve"> داخل أراضي البلاد</w:t>
      </w:r>
      <w:r w:rsidRPr="00596BD5">
        <w:rPr>
          <w:rFonts w:hint="cs"/>
          <w:rtl/>
        </w:rPr>
        <w:t>؟</w:t>
      </w:r>
    </w:p>
    <w:p w:rsidR="00B35492" w:rsidRPr="00596BD5" w:rsidRDefault="00B35492" w:rsidP="00D606A9">
      <w:pPr>
        <w:pStyle w:val="Heading1"/>
        <w:rPr>
          <w:rtl/>
        </w:rPr>
      </w:pPr>
      <w:r w:rsidRPr="00596BD5">
        <w:t>4</w:t>
      </w:r>
      <w:r w:rsidRPr="00596BD5">
        <w:rPr>
          <w:rFonts w:hint="cs"/>
          <w:rtl/>
        </w:rPr>
        <w:tab/>
        <w:t xml:space="preserve">تخطيط نظام </w:t>
      </w:r>
      <w:r>
        <w:rPr>
          <w:rFonts w:hint="cs"/>
          <w:rtl/>
        </w:rPr>
        <w:t>المراقبة الراديوية</w:t>
      </w:r>
    </w:p>
    <w:p w:rsidR="00B35492" w:rsidRPr="00596BD5" w:rsidRDefault="00B35492" w:rsidP="00B35492">
      <w:pPr>
        <w:rPr>
          <w:rtl/>
        </w:rPr>
      </w:pPr>
      <w:r w:rsidRPr="00596BD5">
        <w:rPr>
          <w:rFonts w:hint="cs"/>
          <w:rtl/>
        </w:rPr>
        <w:t xml:space="preserve">بعد الرد على الأسئلة المذكورة أعلاه، يمكن تحديد أنظمة المراقبة المطلوبة والبنية التحتية اللازمة بناءً على الموارد المالية المتاحة. </w:t>
      </w:r>
      <w:r>
        <w:rPr>
          <w:rFonts w:hint="cs"/>
          <w:rtl/>
        </w:rPr>
        <w:t>وفي هذا</w:t>
      </w:r>
      <w:r w:rsidRPr="00596BD5">
        <w:rPr>
          <w:rFonts w:hint="cs"/>
          <w:rtl/>
        </w:rPr>
        <w:t xml:space="preserve"> الصدد، ينبغي إيلاء اهتمام خاص إلى العدد المطلوب من محطات المراقبة </w:t>
      </w:r>
      <w:r>
        <w:rPr>
          <w:rFonts w:hint="cs"/>
          <w:rtl/>
        </w:rPr>
        <w:t>وتحديد مواقعها</w:t>
      </w:r>
      <w:r w:rsidRPr="00596BD5">
        <w:rPr>
          <w:rFonts w:hint="cs"/>
          <w:rtl/>
        </w:rPr>
        <w:t xml:space="preserve"> والتحكم </w:t>
      </w:r>
      <w:r>
        <w:rPr>
          <w:rFonts w:hint="cs"/>
          <w:rtl/>
        </w:rPr>
        <w:t>فيها عن بعد</w:t>
      </w:r>
      <w:r w:rsidRPr="00596BD5">
        <w:rPr>
          <w:rFonts w:hint="cs"/>
          <w:rtl/>
        </w:rPr>
        <w:t>.</w:t>
      </w:r>
    </w:p>
    <w:p w:rsidR="00B35492" w:rsidRPr="00596BD5" w:rsidRDefault="00B35492" w:rsidP="00B35492">
      <w:pPr>
        <w:rPr>
          <w:rtl/>
        </w:rPr>
      </w:pPr>
      <w:r>
        <w:rPr>
          <w:rFonts w:hint="cs"/>
          <w:rtl/>
        </w:rPr>
        <w:t>و</w:t>
      </w:r>
      <w:r w:rsidRPr="00596BD5">
        <w:rPr>
          <w:rFonts w:hint="cs"/>
          <w:rtl/>
        </w:rPr>
        <w:t xml:space="preserve">تقدم الفقرة </w:t>
      </w:r>
      <w:r w:rsidRPr="00596BD5">
        <w:t>8.6</w:t>
      </w:r>
      <w:r w:rsidRPr="00596BD5">
        <w:rPr>
          <w:rFonts w:hint="cs"/>
          <w:rtl/>
        </w:rPr>
        <w:t xml:space="preserve"> من الكتيب إرشادات بشأن تخطيط واستمثال شبكات مراقبة الطيف في سياق تغطية المراقبة.</w:t>
      </w:r>
    </w:p>
    <w:p w:rsidR="00B35492" w:rsidRPr="00596BD5" w:rsidRDefault="00B35492" w:rsidP="00B35492">
      <w:pPr>
        <w:rPr>
          <w:rtl/>
        </w:rPr>
      </w:pPr>
      <w:r w:rsidRPr="00596BD5">
        <w:rPr>
          <w:rFonts w:hint="cs"/>
          <w:rtl/>
        </w:rPr>
        <w:t xml:space="preserve">وتقدم الفقرة </w:t>
      </w:r>
      <w:r w:rsidRPr="00596BD5">
        <w:t>6.2</w:t>
      </w:r>
      <w:r w:rsidRPr="00596BD5">
        <w:rPr>
          <w:rFonts w:hint="cs"/>
          <w:rtl/>
        </w:rPr>
        <w:t xml:space="preserve"> من الكتيب المتطلبات المتعلقة </w:t>
      </w:r>
      <w:r>
        <w:rPr>
          <w:rFonts w:hint="cs"/>
          <w:rtl/>
        </w:rPr>
        <w:t>بتحديد الموقع</w:t>
      </w:r>
      <w:r w:rsidRPr="00596BD5">
        <w:rPr>
          <w:rFonts w:hint="cs"/>
          <w:rtl/>
        </w:rPr>
        <w:t xml:space="preserve"> والحماية البيئية لمحطات المراقبة. ويجب إدراك أن موقع محطة المراقبة خطوة مهمة للغاية علماً أنه ليس من السهل دائماً العثور على </w:t>
      </w:r>
      <w:r>
        <w:rPr>
          <w:rFonts w:hint="cs"/>
          <w:rtl/>
        </w:rPr>
        <w:t>مواقع متاحة</w:t>
      </w:r>
      <w:r w:rsidRPr="00596BD5">
        <w:rPr>
          <w:rFonts w:hint="cs"/>
          <w:rtl/>
        </w:rPr>
        <w:t xml:space="preserve"> ومناسبة.</w:t>
      </w:r>
    </w:p>
    <w:p w:rsidR="00B35492" w:rsidRPr="00596BD5" w:rsidRDefault="00B35492" w:rsidP="00B35492">
      <w:pPr>
        <w:rPr>
          <w:rtl/>
        </w:rPr>
      </w:pPr>
      <w:r w:rsidRPr="00596BD5">
        <w:rPr>
          <w:rFonts w:hint="cs"/>
          <w:rtl/>
        </w:rPr>
        <w:t xml:space="preserve">وتورد الفقرة </w:t>
      </w:r>
      <w:r w:rsidRPr="00596BD5">
        <w:t>5.2</w:t>
      </w:r>
      <w:r w:rsidRPr="00596BD5">
        <w:rPr>
          <w:rFonts w:hint="cs"/>
          <w:rtl/>
        </w:rPr>
        <w:t xml:space="preserve"> من الكتيب بالتفصيل </w:t>
      </w:r>
      <w:r>
        <w:rPr>
          <w:rFonts w:hint="cs"/>
          <w:rtl/>
        </w:rPr>
        <w:t>عملية</w:t>
      </w:r>
      <w:r w:rsidRPr="00596BD5">
        <w:rPr>
          <w:rFonts w:hint="cs"/>
          <w:rtl/>
        </w:rPr>
        <w:t xml:space="preserve"> التحكم عن بعد في محطات المراقبة. ويجب النظر بعناية في وسائل التوصيل بين مختلف مواقع محطات التحكم وكذلك بين هذه </w:t>
      </w:r>
      <w:r>
        <w:rPr>
          <w:rFonts w:hint="cs"/>
          <w:rtl/>
        </w:rPr>
        <w:t>المواقع</w:t>
      </w:r>
      <w:r w:rsidRPr="00596BD5">
        <w:rPr>
          <w:rFonts w:hint="cs"/>
          <w:rtl/>
        </w:rPr>
        <w:t xml:space="preserve"> ومركز التحكم الرئيسي.</w:t>
      </w:r>
    </w:p>
    <w:p w:rsidR="00B35492" w:rsidRPr="00596BD5" w:rsidRDefault="00B35492" w:rsidP="00B35492">
      <w:pPr>
        <w:rPr>
          <w:rtl/>
        </w:rPr>
      </w:pPr>
      <w:r w:rsidRPr="00596BD5">
        <w:rPr>
          <w:rFonts w:hint="cs"/>
          <w:rtl/>
        </w:rPr>
        <w:t xml:space="preserve">ويقدم الملحق </w:t>
      </w:r>
      <w:r w:rsidRPr="00596BD5">
        <w:t>1</w:t>
      </w:r>
      <w:r w:rsidRPr="00596BD5">
        <w:rPr>
          <w:rFonts w:hint="cs"/>
          <w:rtl/>
        </w:rPr>
        <w:t xml:space="preserve"> بالكتيب توجيهات حول تخطيط نظام المراقبة </w:t>
      </w:r>
      <w:r>
        <w:rPr>
          <w:rFonts w:hint="cs"/>
          <w:rtl/>
        </w:rPr>
        <w:t>فيما يتعلق بالأجهزة</w:t>
      </w:r>
      <w:r w:rsidRPr="00596BD5">
        <w:rPr>
          <w:rFonts w:hint="cs"/>
          <w:rtl/>
        </w:rPr>
        <w:t xml:space="preserve"> وعملية المناقصة ذات الصلة.</w:t>
      </w:r>
    </w:p>
    <w:p w:rsidR="00B35492" w:rsidRPr="00596BD5" w:rsidRDefault="00B35492" w:rsidP="00867474">
      <w:pPr>
        <w:pStyle w:val="Heading1"/>
        <w:rPr>
          <w:rtl/>
        </w:rPr>
      </w:pPr>
      <w:r w:rsidRPr="00596BD5">
        <w:lastRenderedPageBreak/>
        <w:t>5</w:t>
      </w:r>
      <w:r w:rsidRPr="00596BD5">
        <w:rPr>
          <w:rFonts w:hint="cs"/>
          <w:rtl/>
        </w:rPr>
        <w:tab/>
      </w:r>
      <w:r w:rsidR="00867474">
        <w:rPr>
          <w:rFonts w:hint="cs"/>
          <w:rtl/>
        </w:rPr>
        <w:t>المعدات</w:t>
      </w:r>
    </w:p>
    <w:p w:rsidR="00B35492" w:rsidRPr="00596BD5" w:rsidRDefault="00B35492" w:rsidP="00867474">
      <w:pPr>
        <w:rPr>
          <w:rtl/>
        </w:rPr>
      </w:pPr>
      <w:r w:rsidRPr="00596BD5">
        <w:rPr>
          <w:rFonts w:hint="cs"/>
          <w:rtl/>
        </w:rPr>
        <w:t xml:space="preserve">تتكون جميع محطات المراقبة </w:t>
      </w:r>
      <w:r w:rsidRPr="00596BD5">
        <w:rPr>
          <w:rtl/>
        </w:rPr>
        <w:t xml:space="preserve">في الأساس، </w:t>
      </w:r>
      <w:r w:rsidRPr="00596BD5">
        <w:rPr>
          <w:rFonts w:hint="cs"/>
          <w:rtl/>
        </w:rPr>
        <w:t>من هوائيات</w:t>
      </w:r>
      <w:r w:rsidRPr="00596BD5">
        <w:rPr>
          <w:rtl/>
        </w:rPr>
        <w:t xml:space="preserve"> </w:t>
      </w:r>
      <w:r w:rsidR="00C018C7">
        <w:rPr>
          <w:rFonts w:hint="cs"/>
          <w:rtl/>
        </w:rPr>
        <w:t>أ</w:t>
      </w:r>
      <w:r w:rsidRPr="00596BD5">
        <w:rPr>
          <w:rFonts w:hint="cs"/>
          <w:rtl/>
        </w:rPr>
        <w:t>و</w:t>
      </w:r>
      <w:r w:rsidR="00C018C7">
        <w:rPr>
          <w:rFonts w:hint="cs"/>
          <w:rtl/>
        </w:rPr>
        <w:t xml:space="preserve"> </w:t>
      </w:r>
      <w:r w:rsidRPr="00596BD5">
        <w:rPr>
          <w:rFonts w:hint="cs"/>
          <w:rtl/>
        </w:rPr>
        <w:t>مستقبلات أو محللات</w:t>
      </w:r>
      <w:r w:rsidRPr="00596BD5">
        <w:rPr>
          <w:rtl/>
        </w:rPr>
        <w:t xml:space="preserve">، </w:t>
      </w:r>
      <w:r w:rsidR="00867474">
        <w:rPr>
          <w:rFonts w:hint="cs"/>
          <w:rtl/>
        </w:rPr>
        <w:t>ومعدات</w:t>
      </w:r>
      <w:r w:rsidRPr="00596BD5">
        <w:rPr>
          <w:rFonts w:hint="cs"/>
          <w:rtl/>
        </w:rPr>
        <w:t xml:space="preserve"> </w:t>
      </w:r>
      <w:r w:rsidRPr="00596BD5">
        <w:rPr>
          <w:rtl/>
        </w:rPr>
        <w:t xml:space="preserve">تحديد الاتجاه </w:t>
      </w:r>
      <w:r w:rsidRPr="00596BD5">
        <w:rPr>
          <w:rFonts w:hint="cs"/>
          <w:rtl/>
        </w:rPr>
        <w:t>ومحللات</w:t>
      </w:r>
      <w:r w:rsidRPr="00596BD5">
        <w:rPr>
          <w:rtl/>
        </w:rPr>
        <w:t xml:space="preserve"> الإشارات</w:t>
      </w:r>
      <w:r w:rsidRPr="00596BD5">
        <w:rPr>
          <w:rFonts w:hint="cs"/>
          <w:rtl/>
        </w:rPr>
        <w:t xml:space="preserve"> </w:t>
      </w:r>
      <w:r>
        <w:rPr>
          <w:rFonts w:hint="cs"/>
          <w:rtl/>
        </w:rPr>
        <w:t>و/</w:t>
      </w:r>
      <w:r w:rsidRPr="00596BD5">
        <w:rPr>
          <w:rFonts w:hint="cs"/>
          <w:rtl/>
        </w:rPr>
        <w:t>أو أجهزة التسجيل</w:t>
      </w:r>
      <w:r w:rsidRPr="00596BD5">
        <w:rPr>
          <w:rtl/>
        </w:rPr>
        <w:t xml:space="preserve">. </w:t>
      </w:r>
      <w:r w:rsidRPr="00596BD5">
        <w:rPr>
          <w:rFonts w:hint="cs"/>
          <w:rtl/>
        </w:rPr>
        <w:t xml:space="preserve">وتتميز </w:t>
      </w:r>
      <w:r w:rsidR="00867474">
        <w:rPr>
          <w:rFonts w:hint="cs"/>
          <w:rtl/>
        </w:rPr>
        <w:t>المعدات</w:t>
      </w:r>
      <w:r w:rsidRPr="00596BD5">
        <w:rPr>
          <w:rFonts w:hint="cs"/>
          <w:rtl/>
        </w:rPr>
        <w:t xml:space="preserve"> الحديثة</w:t>
      </w:r>
      <w:r w:rsidRPr="00596BD5">
        <w:rPr>
          <w:rtl/>
        </w:rPr>
        <w:t xml:space="preserve"> </w:t>
      </w:r>
      <w:r w:rsidRPr="00596BD5">
        <w:rPr>
          <w:rFonts w:hint="cs"/>
          <w:rtl/>
        </w:rPr>
        <w:t>ب</w:t>
      </w:r>
      <w:r w:rsidRPr="00596BD5">
        <w:rPr>
          <w:rtl/>
        </w:rPr>
        <w:t>مستوى عال</w:t>
      </w:r>
      <w:r w:rsidRPr="00596BD5">
        <w:rPr>
          <w:rFonts w:hint="cs"/>
          <w:rtl/>
        </w:rPr>
        <w:t>ٍ</w:t>
      </w:r>
      <w:r w:rsidRPr="00596BD5">
        <w:rPr>
          <w:rtl/>
        </w:rPr>
        <w:t xml:space="preserve"> </w:t>
      </w:r>
      <w:r w:rsidRPr="00596BD5">
        <w:rPr>
          <w:rFonts w:hint="cs"/>
          <w:rtl/>
        </w:rPr>
        <w:t>من حيث</w:t>
      </w:r>
      <w:r w:rsidRPr="00596BD5">
        <w:rPr>
          <w:rtl/>
        </w:rPr>
        <w:t xml:space="preserve"> التشغيل الآلي </w:t>
      </w:r>
      <w:r w:rsidRPr="00596BD5">
        <w:rPr>
          <w:rFonts w:hint="cs"/>
          <w:rtl/>
        </w:rPr>
        <w:t>ويمكنها استيعاب ال</w:t>
      </w:r>
      <w:r w:rsidRPr="00596BD5">
        <w:rPr>
          <w:rtl/>
        </w:rPr>
        <w:t xml:space="preserve">عديد من </w:t>
      </w:r>
      <w:r w:rsidRPr="00596BD5">
        <w:rPr>
          <w:rFonts w:hint="cs"/>
          <w:rtl/>
        </w:rPr>
        <w:t>الوظائف</w:t>
      </w:r>
      <w:r w:rsidRPr="00596BD5">
        <w:rPr>
          <w:rtl/>
        </w:rPr>
        <w:t xml:space="preserve"> في</w:t>
      </w:r>
      <w:r w:rsidRPr="00596BD5">
        <w:rPr>
          <w:rFonts w:hint="cs"/>
          <w:rtl/>
        </w:rPr>
        <w:t xml:space="preserve"> </w:t>
      </w:r>
      <w:r>
        <w:rPr>
          <w:rFonts w:hint="cs"/>
          <w:rtl/>
        </w:rPr>
        <w:t>وحدة واحدة</w:t>
      </w:r>
      <w:r w:rsidRPr="00596BD5">
        <w:rPr>
          <w:rtl/>
        </w:rPr>
        <w:t xml:space="preserve">. </w:t>
      </w:r>
      <w:r w:rsidRPr="00596BD5">
        <w:rPr>
          <w:rFonts w:hint="cs"/>
          <w:rtl/>
        </w:rPr>
        <w:t>ف</w:t>
      </w:r>
      <w:r w:rsidRPr="00596BD5">
        <w:rPr>
          <w:rtl/>
        </w:rPr>
        <w:t xml:space="preserve">على سبيل المثال، يمكن </w:t>
      </w:r>
      <w:r w:rsidRPr="00596BD5">
        <w:rPr>
          <w:rFonts w:hint="cs"/>
          <w:rtl/>
        </w:rPr>
        <w:t>لجهاز استقبال أن يشمل وظيفة</w:t>
      </w:r>
      <w:r w:rsidRPr="00596BD5">
        <w:rPr>
          <w:rtl/>
        </w:rPr>
        <w:t xml:space="preserve"> تحديد الاتجاه. </w:t>
      </w:r>
      <w:r w:rsidRPr="00596BD5">
        <w:rPr>
          <w:rFonts w:hint="cs"/>
          <w:rtl/>
        </w:rPr>
        <w:t xml:space="preserve">كما أنه </w:t>
      </w:r>
      <w:r>
        <w:rPr>
          <w:rFonts w:hint="cs"/>
          <w:rtl/>
        </w:rPr>
        <w:t>يمكن</w:t>
      </w:r>
      <w:r w:rsidRPr="00596BD5">
        <w:rPr>
          <w:rFonts w:hint="cs"/>
          <w:rtl/>
        </w:rPr>
        <w:t xml:space="preserve"> أحياناً</w:t>
      </w:r>
      <w:r w:rsidRPr="00596BD5">
        <w:rPr>
          <w:rtl/>
        </w:rPr>
        <w:t xml:space="preserve"> رفع مستوى هذه </w:t>
      </w:r>
      <w:r>
        <w:rPr>
          <w:rFonts w:hint="cs"/>
          <w:rtl/>
        </w:rPr>
        <w:t>الوظائف فيما بعد</w:t>
      </w:r>
      <w:r w:rsidRPr="00596BD5">
        <w:rPr>
          <w:rFonts w:hint="cs"/>
          <w:rtl/>
        </w:rPr>
        <w:t>.</w:t>
      </w:r>
    </w:p>
    <w:p w:rsidR="00B35492" w:rsidRPr="00596BD5" w:rsidRDefault="00B35492" w:rsidP="00B35492">
      <w:pPr>
        <w:rPr>
          <w:rtl/>
        </w:rPr>
      </w:pPr>
      <w:r w:rsidRPr="00596BD5">
        <w:rPr>
          <w:rFonts w:hint="cs"/>
          <w:rtl/>
        </w:rPr>
        <w:t>ومع ذلك، يجب توفر حاسوب شخصي خارجي أو حاسوب محمول من أجل التحكم الأوتوماتي أو عن بعد في الأجهزة وتوثيق النتائج.</w:t>
      </w:r>
    </w:p>
    <w:p w:rsidR="00B35492" w:rsidRPr="00596BD5" w:rsidRDefault="00B35492" w:rsidP="00D606A9">
      <w:pPr>
        <w:pStyle w:val="Heading2"/>
        <w:rPr>
          <w:rtl/>
        </w:rPr>
      </w:pPr>
      <w:r w:rsidRPr="00596BD5">
        <w:t>1.5</w:t>
      </w:r>
      <w:r w:rsidRPr="00596BD5">
        <w:rPr>
          <w:rFonts w:hint="cs"/>
          <w:rtl/>
        </w:rPr>
        <w:tab/>
        <w:t>الهوائيات</w:t>
      </w:r>
    </w:p>
    <w:p w:rsidR="00B35492" w:rsidRPr="00596BD5" w:rsidRDefault="00B35492" w:rsidP="00867474">
      <w:pPr>
        <w:keepNext/>
        <w:rPr>
          <w:rtl/>
        </w:rPr>
      </w:pPr>
      <w:r w:rsidRPr="00596BD5">
        <w:rPr>
          <w:rFonts w:hint="cs"/>
          <w:rtl/>
        </w:rPr>
        <w:t xml:space="preserve">يتعين توفر هوائيات مناسبة لجميع مديات التردد التي يتعين مراقبتها. ويمكن تصنيف الهوائيات </w:t>
      </w:r>
      <w:r>
        <w:rPr>
          <w:rFonts w:hint="cs"/>
          <w:rtl/>
        </w:rPr>
        <w:t>بأساليب</w:t>
      </w:r>
      <w:r w:rsidRPr="00596BD5">
        <w:rPr>
          <w:rFonts w:hint="cs"/>
          <w:rtl/>
        </w:rPr>
        <w:t xml:space="preserve"> مختلفة، </w:t>
      </w:r>
      <w:r>
        <w:rPr>
          <w:rFonts w:hint="cs"/>
          <w:rtl/>
        </w:rPr>
        <w:t>كالتالي</w:t>
      </w:r>
      <w:r w:rsidRPr="00596BD5">
        <w:rPr>
          <w:rFonts w:hint="cs"/>
          <w:rtl/>
        </w:rPr>
        <w:t>:</w:t>
      </w:r>
    </w:p>
    <w:p w:rsidR="00B35492" w:rsidRPr="00596BD5" w:rsidRDefault="00B35492" w:rsidP="00D606A9">
      <w:pPr>
        <w:pStyle w:val="enumlev1"/>
        <w:rPr>
          <w:rtl/>
        </w:rPr>
      </w:pPr>
      <w:r w:rsidRPr="00596BD5">
        <w:rPr>
          <w:rFonts w:hint="cs"/>
          <w:rtl/>
        </w:rPr>
        <w:t>-</w:t>
      </w:r>
      <w:r w:rsidRPr="00596BD5">
        <w:rPr>
          <w:rFonts w:hint="cs"/>
          <w:rtl/>
        </w:rPr>
        <w:tab/>
        <w:t>هوائيات منفعلة/نشيطة؛</w:t>
      </w:r>
    </w:p>
    <w:p w:rsidR="00B35492" w:rsidRPr="00596BD5" w:rsidRDefault="00B35492" w:rsidP="00D606A9">
      <w:pPr>
        <w:pStyle w:val="enumlev1"/>
        <w:rPr>
          <w:rtl/>
        </w:rPr>
      </w:pPr>
      <w:r w:rsidRPr="00596BD5">
        <w:rPr>
          <w:rFonts w:hint="cs"/>
          <w:rtl/>
        </w:rPr>
        <w:t>-</w:t>
      </w:r>
      <w:r w:rsidRPr="00596BD5">
        <w:rPr>
          <w:rFonts w:hint="cs"/>
          <w:rtl/>
        </w:rPr>
        <w:tab/>
        <w:t>هوائيات منخفضة/عالية الكسب؛</w:t>
      </w:r>
    </w:p>
    <w:p w:rsidR="00B35492" w:rsidRPr="00596BD5" w:rsidRDefault="00B35492" w:rsidP="00D606A9">
      <w:pPr>
        <w:pStyle w:val="enumlev1"/>
        <w:rPr>
          <w:rtl/>
        </w:rPr>
      </w:pPr>
      <w:r w:rsidRPr="00596BD5">
        <w:rPr>
          <w:rFonts w:hint="cs"/>
          <w:rtl/>
        </w:rPr>
        <w:t>-</w:t>
      </w:r>
      <w:r w:rsidRPr="00596BD5">
        <w:rPr>
          <w:rFonts w:hint="cs"/>
          <w:rtl/>
        </w:rPr>
        <w:tab/>
        <w:t xml:space="preserve">هوائيات </w:t>
      </w:r>
      <w:r>
        <w:rPr>
          <w:rFonts w:hint="cs"/>
          <w:rtl/>
        </w:rPr>
        <w:t>مناسبة</w:t>
      </w:r>
      <w:r w:rsidRPr="00596BD5">
        <w:rPr>
          <w:rFonts w:hint="cs"/>
          <w:rtl/>
        </w:rPr>
        <w:t xml:space="preserve"> للاستعمال الثابت/المتنقل/القابل للنقل؛</w:t>
      </w:r>
    </w:p>
    <w:p w:rsidR="00B35492" w:rsidRPr="00596BD5" w:rsidRDefault="00B35492" w:rsidP="00D606A9">
      <w:pPr>
        <w:pStyle w:val="enumlev1"/>
        <w:rPr>
          <w:rtl/>
        </w:rPr>
      </w:pPr>
      <w:r w:rsidRPr="00596BD5">
        <w:rPr>
          <w:rFonts w:hint="cs"/>
          <w:rtl/>
        </w:rPr>
        <w:t>-</w:t>
      </w:r>
      <w:r w:rsidRPr="00596BD5">
        <w:rPr>
          <w:rFonts w:hint="cs"/>
          <w:rtl/>
        </w:rPr>
        <w:tab/>
        <w:t>هوائيات اتجاهية/شاملة الاتجاهات/لتحديد الاتجاه.</w:t>
      </w:r>
    </w:p>
    <w:p w:rsidR="00B35492" w:rsidRPr="00596BD5" w:rsidRDefault="00B35492" w:rsidP="00B35492">
      <w:pPr>
        <w:rPr>
          <w:rtl/>
        </w:rPr>
      </w:pPr>
      <w:r>
        <w:rPr>
          <w:rFonts w:hint="cs"/>
          <w:rtl/>
        </w:rPr>
        <w:t>وتتسم</w:t>
      </w:r>
      <w:r w:rsidRPr="00596BD5">
        <w:rPr>
          <w:rFonts w:hint="cs"/>
          <w:rtl/>
        </w:rPr>
        <w:t xml:space="preserve"> أنماط الهوائيات المختلفة </w:t>
      </w:r>
      <w:r>
        <w:rPr>
          <w:rFonts w:hint="cs"/>
          <w:rtl/>
        </w:rPr>
        <w:t>بمزايا</w:t>
      </w:r>
      <w:r w:rsidRPr="00596BD5">
        <w:rPr>
          <w:rFonts w:hint="cs"/>
          <w:rtl/>
        </w:rPr>
        <w:t xml:space="preserve"> وعيوب </w:t>
      </w:r>
      <w:r>
        <w:rPr>
          <w:rFonts w:hint="cs"/>
          <w:rtl/>
        </w:rPr>
        <w:t>متأصلة</w:t>
      </w:r>
      <w:r w:rsidRPr="00596BD5">
        <w:rPr>
          <w:rFonts w:hint="cs"/>
          <w:rtl/>
        </w:rPr>
        <w:t xml:space="preserve"> اعتماداً على التطبيق الفردي. وبالنسبة إلى قياسات شدة المجال، يجب أن يكون عامل الهوائي الذي يعتمد على التردد معروفاً (عامل</w:t>
      </w:r>
      <w:r w:rsidRPr="00596BD5">
        <w:t>k-</w:t>
      </w:r>
      <w:r w:rsidRPr="00596BD5">
        <w:rPr>
          <w:rFonts w:hint="cs"/>
          <w:rtl/>
        </w:rPr>
        <w:t>).</w:t>
      </w:r>
    </w:p>
    <w:p w:rsidR="00B35492" w:rsidRPr="00596BD5" w:rsidRDefault="00B35492" w:rsidP="00B35492">
      <w:pPr>
        <w:rPr>
          <w:rtl/>
        </w:rPr>
      </w:pPr>
      <w:r w:rsidRPr="00596BD5">
        <w:rPr>
          <w:rFonts w:hint="cs"/>
          <w:rtl/>
        </w:rPr>
        <w:t xml:space="preserve">ويمكن الحصول على معلومات </w:t>
      </w:r>
      <w:r>
        <w:rPr>
          <w:rFonts w:hint="cs"/>
          <w:rtl/>
        </w:rPr>
        <w:t>وافية</w:t>
      </w:r>
      <w:r w:rsidRPr="00596BD5">
        <w:rPr>
          <w:rFonts w:hint="cs"/>
          <w:rtl/>
        </w:rPr>
        <w:t xml:space="preserve"> بشأن الهوائيات في الفصل </w:t>
      </w:r>
      <w:r w:rsidRPr="00596BD5">
        <w:t>3</w:t>
      </w:r>
      <w:r w:rsidRPr="00596BD5">
        <w:rPr>
          <w:rFonts w:hint="cs"/>
          <w:rtl/>
        </w:rPr>
        <w:t xml:space="preserve"> من الكتيب. وتتناول الفقرة </w:t>
      </w:r>
      <w:r w:rsidRPr="00596BD5">
        <w:t>6.2</w:t>
      </w:r>
      <w:r w:rsidRPr="00596BD5">
        <w:rPr>
          <w:rFonts w:hint="cs"/>
          <w:rtl/>
        </w:rPr>
        <w:t xml:space="preserve"> </w:t>
      </w:r>
      <w:r>
        <w:rPr>
          <w:rFonts w:hint="cs"/>
          <w:rtl/>
        </w:rPr>
        <w:t xml:space="preserve">من الكتيب </w:t>
      </w:r>
      <w:r w:rsidRPr="00596BD5">
        <w:rPr>
          <w:rFonts w:hint="cs"/>
          <w:rtl/>
        </w:rPr>
        <w:t>المعايير المتعلقة بالموقع وقياسات حماية الهوائي.</w:t>
      </w:r>
    </w:p>
    <w:p w:rsidR="00B35492" w:rsidRPr="00596BD5" w:rsidRDefault="00B35492" w:rsidP="00D606A9">
      <w:pPr>
        <w:pStyle w:val="Heading2"/>
        <w:rPr>
          <w:rtl/>
        </w:rPr>
      </w:pPr>
      <w:r w:rsidRPr="00596BD5">
        <w:t>2.5</w:t>
      </w:r>
      <w:r w:rsidRPr="00596BD5">
        <w:rPr>
          <w:rFonts w:hint="cs"/>
          <w:rtl/>
        </w:rPr>
        <w:tab/>
        <w:t>المستقبلات والمحللات</w:t>
      </w:r>
    </w:p>
    <w:p w:rsidR="00B35492" w:rsidRPr="00596BD5" w:rsidRDefault="00B35492" w:rsidP="00B35492">
      <w:pPr>
        <w:rPr>
          <w:rtl/>
        </w:rPr>
      </w:pPr>
      <w:r w:rsidRPr="00596BD5">
        <w:rPr>
          <w:rFonts w:hint="cs"/>
          <w:rtl/>
        </w:rPr>
        <w:t xml:space="preserve">تعد المستقبلات والمحللات أدوات لا غنى عنها في خدمة </w:t>
      </w:r>
      <w:r>
        <w:rPr>
          <w:rFonts w:hint="cs"/>
          <w:rtl/>
        </w:rPr>
        <w:t>المراقبة الراديوية</w:t>
      </w:r>
      <w:r w:rsidRPr="00596BD5">
        <w:rPr>
          <w:rFonts w:hint="cs"/>
          <w:rtl/>
        </w:rPr>
        <w:t>. ويتمثل الاختلاف الأساسي بين هذه الأدوات في أن المستقبلات تؤمن في العادة الانتقاء المسبق في مدخل التردد الراديوي وتكون مصممة لأغراض</w:t>
      </w:r>
      <w:r>
        <w:rPr>
          <w:rFonts w:hint="cs"/>
          <w:rtl/>
        </w:rPr>
        <w:t xml:space="preserve"> إزالة</w:t>
      </w:r>
      <w:r w:rsidRPr="00596BD5">
        <w:rPr>
          <w:rFonts w:hint="cs"/>
          <w:rtl/>
        </w:rPr>
        <w:t xml:space="preserve"> التشكيل، في حين أن محللات الطيف تُصمم لعرض الخصائص الطيفية لطيف التردد الراديوي.</w:t>
      </w:r>
    </w:p>
    <w:p w:rsidR="00B35492" w:rsidRPr="00596BD5" w:rsidRDefault="00B35492" w:rsidP="00B35492">
      <w:pPr>
        <w:rPr>
          <w:rtl/>
        </w:rPr>
      </w:pPr>
      <w:r>
        <w:rPr>
          <w:rFonts w:hint="cs"/>
          <w:rtl/>
        </w:rPr>
        <w:t>ويجب</w:t>
      </w:r>
      <w:r w:rsidRPr="00596BD5">
        <w:rPr>
          <w:rFonts w:hint="cs"/>
          <w:rtl/>
        </w:rPr>
        <w:t xml:space="preserve"> إجراء قياسات </w:t>
      </w:r>
      <w:r>
        <w:rPr>
          <w:rFonts w:hint="cs"/>
          <w:rtl/>
        </w:rPr>
        <w:t>خدمات</w:t>
      </w:r>
      <w:r w:rsidRPr="00596BD5">
        <w:rPr>
          <w:rFonts w:hint="cs"/>
          <w:rtl/>
        </w:rPr>
        <w:t xml:space="preserve"> الاتصالات الراديوية التماثلية بما في ذلك قياس انحراف التردد وقدرة تعدد الإرسال</w:t>
      </w:r>
      <w:r>
        <w:rPr>
          <w:rFonts w:hint="cs"/>
          <w:rtl/>
        </w:rPr>
        <w:t>،</w:t>
      </w:r>
      <w:r w:rsidRPr="00596BD5">
        <w:rPr>
          <w:rFonts w:hint="cs"/>
          <w:rtl/>
        </w:rPr>
        <w:t xml:space="preserve"> لإشارة </w:t>
      </w:r>
      <w:r>
        <w:rPr>
          <w:rFonts w:hint="cs"/>
          <w:rtl/>
        </w:rPr>
        <w:t>إذاعة</w:t>
      </w:r>
      <w:r w:rsidRPr="00596BD5">
        <w:rPr>
          <w:rFonts w:hint="cs"/>
          <w:rtl/>
        </w:rPr>
        <w:t xml:space="preserve"> بتشكيل التردد</w:t>
      </w:r>
      <w:r>
        <w:rPr>
          <w:rFonts w:hint="cs"/>
          <w:rtl/>
        </w:rPr>
        <w:t>، مثلاً،</w:t>
      </w:r>
      <w:r w:rsidRPr="00596BD5">
        <w:rPr>
          <w:rFonts w:hint="cs"/>
          <w:rtl/>
        </w:rPr>
        <w:t xml:space="preserve"> بواسطة جهاز استقبال. وتجري قياسات شدة المجال أيضاً باستعمال مستقبلات. ويمكن أيضاً قياس بعض المعلمات مثل التردد وعرض النطاق باستعمال محلل الطيف. وقد تستعمل هذه الأجهزة أيضاً لقياس إشارات مشكلة رقمياً أو لكشف مصادر تداخل مجهولة.</w:t>
      </w:r>
    </w:p>
    <w:p w:rsidR="00B35492" w:rsidRPr="00596BD5" w:rsidRDefault="00B35492" w:rsidP="00B35492">
      <w:pPr>
        <w:rPr>
          <w:rtl/>
        </w:rPr>
      </w:pPr>
      <w:r w:rsidRPr="00596BD5">
        <w:rPr>
          <w:rFonts w:hint="cs"/>
          <w:rtl/>
        </w:rPr>
        <w:t>ويمكن أن تؤدي المستقبِلات الحديثة بعض الوظائف التي يكون من المتوقع أن يؤديها محلل الطيف. و</w:t>
      </w:r>
      <w:r w:rsidRPr="00596BD5">
        <w:rPr>
          <w:rtl/>
        </w:rPr>
        <w:t xml:space="preserve">على العكس من ذلك، قد </w:t>
      </w:r>
      <w:r w:rsidRPr="00596BD5">
        <w:rPr>
          <w:rFonts w:hint="cs"/>
          <w:rtl/>
        </w:rPr>
        <w:t>يؤدي</w:t>
      </w:r>
      <w:r w:rsidRPr="00596BD5">
        <w:rPr>
          <w:rtl/>
        </w:rPr>
        <w:t xml:space="preserve"> محلل </w:t>
      </w:r>
      <w:r w:rsidRPr="00596BD5">
        <w:rPr>
          <w:rFonts w:hint="cs"/>
          <w:rtl/>
        </w:rPr>
        <w:t>ال</w:t>
      </w:r>
      <w:r w:rsidRPr="00596BD5">
        <w:rPr>
          <w:rtl/>
        </w:rPr>
        <w:t xml:space="preserve">طيف </w:t>
      </w:r>
      <w:r w:rsidRPr="00596BD5">
        <w:rPr>
          <w:rFonts w:hint="cs"/>
          <w:rtl/>
        </w:rPr>
        <w:t>الذي ي</w:t>
      </w:r>
      <w:r w:rsidRPr="00596BD5">
        <w:rPr>
          <w:rtl/>
        </w:rPr>
        <w:t xml:space="preserve">عمل </w:t>
      </w:r>
      <w:r w:rsidRPr="00596BD5">
        <w:rPr>
          <w:rFonts w:hint="cs"/>
          <w:rtl/>
        </w:rPr>
        <w:t>بأسلوب الانحراف صفر</w:t>
      </w:r>
      <w:r w:rsidRPr="00596BD5">
        <w:rPr>
          <w:rtl/>
        </w:rPr>
        <w:t xml:space="preserve"> بعض وظائف </w:t>
      </w:r>
      <w:r w:rsidRPr="00596BD5">
        <w:rPr>
          <w:rFonts w:hint="cs"/>
          <w:rtl/>
        </w:rPr>
        <w:t xml:space="preserve">أجهزة الاستقبال. </w:t>
      </w:r>
    </w:p>
    <w:p w:rsidR="00B35492" w:rsidRPr="00596BD5" w:rsidRDefault="00B35492" w:rsidP="00E36B21">
      <w:pPr>
        <w:rPr>
          <w:rtl/>
        </w:rPr>
      </w:pPr>
      <w:r w:rsidRPr="00596BD5">
        <w:rPr>
          <w:rFonts w:hint="cs"/>
          <w:rtl/>
        </w:rPr>
        <w:t xml:space="preserve">وفي الوقت نفسه، أصبح </w:t>
      </w:r>
      <w:r>
        <w:rPr>
          <w:rFonts w:hint="cs"/>
          <w:rtl/>
        </w:rPr>
        <w:t>تحليل محول فورييه السريع</w:t>
      </w:r>
      <w:r w:rsidRPr="00596BD5">
        <w:rPr>
          <w:rFonts w:hint="cs"/>
          <w:rtl/>
        </w:rPr>
        <w:t xml:space="preserve"> </w:t>
      </w:r>
      <w:r>
        <w:t>(</w:t>
      </w:r>
      <w:r w:rsidRPr="00596BD5">
        <w:t>FFT</w:t>
      </w:r>
      <w:r>
        <w:t>)</w:t>
      </w:r>
      <w:r w:rsidRPr="00596BD5">
        <w:rPr>
          <w:rFonts w:hint="cs"/>
          <w:rtl/>
        </w:rPr>
        <w:t xml:space="preserve"> سواء في المستقبلات أو في محللات الطيف </w:t>
      </w:r>
      <w:r>
        <w:rPr>
          <w:rFonts w:hint="cs"/>
          <w:rtl/>
        </w:rPr>
        <w:t>ميسوراً</w:t>
      </w:r>
      <w:r w:rsidRPr="00596BD5">
        <w:rPr>
          <w:rFonts w:hint="cs"/>
          <w:rtl/>
        </w:rPr>
        <w:t xml:space="preserve"> وينبغي أن يحظى بالأفضلية. وهذا التحليل ليس بالضرورة أكثر كلفة من التحليل بأسلوب الكنس التقليدي. وبالنسبة إلى مواصفات المستقبِل، يمكن الاطلاع على الفصل </w:t>
      </w:r>
      <w:r w:rsidRPr="00596BD5">
        <w:t>3</w:t>
      </w:r>
      <w:r w:rsidRPr="00596BD5">
        <w:rPr>
          <w:rFonts w:hint="cs"/>
          <w:rtl/>
        </w:rPr>
        <w:t xml:space="preserve"> من الكتيب والتوصيات </w:t>
      </w:r>
      <w:r w:rsidRPr="00596BD5">
        <w:t>ITU-R SM.1836</w:t>
      </w:r>
      <w:r w:rsidRPr="00596BD5">
        <w:rPr>
          <w:rFonts w:hint="cs"/>
          <w:rtl/>
        </w:rPr>
        <w:t xml:space="preserve"> و</w:t>
      </w:r>
      <w:r w:rsidRPr="00596BD5">
        <w:t>ITU-R SM.1837</w:t>
      </w:r>
      <w:r w:rsidR="00E36B21">
        <w:rPr>
          <w:rFonts w:hint="cs"/>
          <w:rtl/>
        </w:rPr>
        <w:t xml:space="preserve"> </w:t>
      </w:r>
      <w:r w:rsidRPr="00596BD5">
        <w:rPr>
          <w:rFonts w:hint="cs"/>
          <w:rtl/>
        </w:rPr>
        <w:t>و</w:t>
      </w:r>
      <w:r w:rsidRPr="00596BD5">
        <w:t>ITU</w:t>
      </w:r>
      <w:r w:rsidR="00E36B21">
        <w:noBreakHyphen/>
      </w:r>
      <w:r w:rsidRPr="00596BD5">
        <w:t>R</w:t>
      </w:r>
      <w:r w:rsidR="00E36B21">
        <w:t> </w:t>
      </w:r>
      <w:r w:rsidRPr="00596BD5">
        <w:t>SM.1838</w:t>
      </w:r>
      <w:r w:rsidR="00E36B21">
        <w:rPr>
          <w:rFonts w:hint="cs"/>
          <w:rtl/>
        </w:rPr>
        <w:t xml:space="preserve"> </w:t>
      </w:r>
      <w:r w:rsidRPr="00596BD5">
        <w:rPr>
          <w:rFonts w:hint="cs"/>
          <w:rtl/>
        </w:rPr>
        <w:t>و</w:t>
      </w:r>
      <w:r w:rsidRPr="00596BD5">
        <w:t xml:space="preserve"> ITU</w:t>
      </w:r>
      <w:r w:rsidR="00E36B21">
        <w:noBreakHyphen/>
      </w:r>
      <w:r w:rsidRPr="00596BD5">
        <w:t>R</w:t>
      </w:r>
      <w:r w:rsidR="00E36B21">
        <w:t> </w:t>
      </w:r>
      <w:r w:rsidRPr="00596BD5">
        <w:t>SM.1839</w:t>
      </w:r>
      <w:r w:rsidRPr="00596BD5">
        <w:rPr>
          <w:rFonts w:hint="cs"/>
          <w:rtl/>
        </w:rPr>
        <w:t>و</w:t>
      </w:r>
      <w:r w:rsidRPr="00596BD5">
        <w:t>ITU-R SM.1840</w:t>
      </w:r>
      <w:r w:rsidRPr="00596BD5">
        <w:rPr>
          <w:rFonts w:hint="cs"/>
          <w:rtl/>
        </w:rPr>
        <w:t xml:space="preserve"> والتقرير </w:t>
      </w:r>
      <w:r w:rsidRPr="00596BD5">
        <w:t>ITU-R SM.2125</w:t>
      </w:r>
      <w:r w:rsidRPr="00596BD5">
        <w:rPr>
          <w:rFonts w:hint="cs"/>
          <w:rtl/>
        </w:rPr>
        <w:t>.</w:t>
      </w:r>
    </w:p>
    <w:p w:rsidR="00B35492" w:rsidRPr="00596BD5" w:rsidRDefault="00B35492" w:rsidP="00B35492">
      <w:pPr>
        <w:rPr>
          <w:rtl/>
        </w:rPr>
      </w:pPr>
      <w:r w:rsidRPr="00596BD5">
        <w:rPr>
          <w:rFonts w:hint="cs"/>
          <w:rtl/>
        </w:rPr>
        <w:t xml:space="preserve">ويرد وصف قياس التردد وعرض النطاق بالتفصيل في التوصيتين </w:t>
      </w:r>
      <w:r w:rsidRPr="00596BD5">
        <w:t>ITU-R SM.377</w:t>
      </w:r>
      <w:r w:rsidRPr="00596BD5">
        <w:rPr>
          <w:rFonts w:hint="cs"/>
          <w:rtl/>
        </w:rPr>
        <w:t xml:space="preserve"> و</w:t>
      </w:r>
      <w:r w:rsidRPr="00596BD5">
        <w:t>ITU-R SM.443</w:t>
      </w:r>
      <w:r w:rsidRPr="00596BD5">
        <w:rPr>
          <w:rFonts w:hint="cs"/>
          <w:rtl/>
        </w:rPr>
        <w:t xml:space="preserve"> والفقرتين </w:t>
      </w:r>
      <w:r w:rsidRPr="00596BD5">
        <w:t>2.4</w:t>
      </w:r>
      <w:r w:rsidRPr="00596BD5">
        <w:rPr>
          <w:rFonts w:hint="cs"/>
          <w:rtl/>
        </w:rPr>
        <w:t xml:space="preserve"> و</w:t>
      </w:r>
      <w:r w:rsidRPr="00596BD5">
        <w:t>5.4</w:t>
      </w:r>
      <w:r w:rsidRPr="00596BD5">
        <w:rPr>
          <w:rFonts w:hint="cs"/>
          <w:rtl/>
        </w:rPr>
        <w:t xml:space="preserve"> من الكتيب.</w:t>
      </w:r>
    </w:p>
    <w:p w:rsidR="00B35492" w:rsidRPr="00596BD5" w:rsidRDefault="00B35492" w:rsidP="00B35492">
      <w:pPr>
        <w:rPr>
          <w:rtl/>
        </w:rPr>
      </w:pPr>
      <w:r w:rsidRPr="00596BD5">
        <w:rPr>
          <w:rFonts w:hint="cs"/>
          <w:rtl/>
        </w:rPr>
        <w:lastRenderedPageBreak/>
        <w:t xml:space="preserve">ويمكن الحصول على تفاصيل بشأن قياسات شدة المجال وكثافة تدفق القدرة في التوصية </w:t>
      </w:r>
      <w:r w:rsidRPr="00596BD5">
        <w:t>ITU-R SM.378</w:t>
      </w:r>
      <w:r w:rsidRPr="00596BD5">
        <w:rPr>
          <w:rFonts w:hint="cs"/>
          <w:rtl/>
        </w:rPr>
        <w:t xml:space="preserve"> وفي الفقرة </w:t>
      </w:r>
      <w:r w:rsidRPr="00596BD5">
        <w:t>4.4</w:t>
      </w:r>
      <w:r w:rsidRPr="00596BD5">
        <w:rPr>
          <w:rFonts w:hint="cs"/>
          <w:rtl/>
        </w:rPr>
        <w:t xml:space="preserve"> من الكتيب. </w:t>
      </w:r>
      <w:r>
        <w:rPr>
          <w:rFonts w:hint="cs"/>
          <w:rtl/>
        </w:rPr>
        <w:t>وترد في</w:t>
      </w:r>
      <w:r w:rsidRPr="00596BD5">
        <w:rPr>
          <w:rFonts w:hint="cs"/>
          <w:rtl/>
        </w:rPr>
        <w:t xml:space="preserve"> التوصية </w:t>
      </w:r>
      <w:r w:rsidRPr="00596BD5">
        <w:t>ITU-R SM.1875</w:t>
      </w:r>
      <w:r w:rsidRPr="00596BD5">
        <w:rPr>
          <w:rFonts w:hint="cs"/>
          <w:rtl/>
        </w:rPr>
        <w:t xml:space="preserve"> قياسات شدة المجال على طول المسير مع تسجيل الإحداثيات الجغرافية </w:t>
      </w:r>
      <w:r>
        <w:rPr>
          <w:rFonts w:hint="cs"/>
          <w:rtl/>
        </w:rPr>
        <w:t>و</w:t>
      </w:r>
      <w:r w:rsidRPr="00596BD5">
        <w:rPr>
          <w:rFonts w:hint="cs"/>
          <w:rtl/>
        </w:rPr>
        <w:t xml:space="preserve">التي تعد مهمة لتحديد منطقة التغطية للاتصالات الراديوية، وترد في الفقرة </w:t>
      </w:r>
      <w:r w:rsidRPr="00596BD5">
        <w:t>11.4</w:t>
      </w:r>
      <w:r w:rsidRPr="00596BD5">
        <w:rPr>
          <w:rFonts w:hint="cs"/>
          <w:rtl/>
        </w:rPr>
        <w:t xml:space="preserve"> من الكتيب اعتبارات أخرى تتعلق بقياسات التغطية. وتقدم التوصية</w:t>
      </w:r>
      <w:r>
        <w:rPr>
          <w:rFonts w:hint="cs"/>
          <w:rtl/>
        </w:rPr>
        <w:t xml:space="preserve"> </w:t>
      </w:r>
      <w:r w:rsidRPr="00596BD5">
        <w:t>ITU-R SM.1708</w:t>
      </w:r>
      <w:r w:rsidRPr="00596BD5">
        <w:rPr>
          <w:rFonts w:hint="cs"/>
          <w:rtl/>
        </w:rPr>
        <w:t xml:space="preserve"> تفاصيل عن قياسات التغطية التي تنطبق على الإذاعة التلفزيونية الرقمية.</w:t>
      </w:r>
    </w:p>
    <w:p w:rsidR="00B35492" w:rsidRPr="00596BD5" w:rsidRDefault="00B35492" w:rsidP="00D606A9">
      <w:pPr>
        <w:pStyle w:val="Heading2"/>
        <w:rPr>
          <w:rtl/>
        </w:rPr>
      </w:pPr>
      <w:r w:rsidRPr="00596BD5">
        <w:t>3.5</w:t>
      </w:r>
      <w:r w:rsidRPr="00596BD5">
        <w:rPr>
          <w:rFonts w:hint="cs"/>
          <w:rtl/>
        </w:rPr>
        <w:tab/>
      </w:r>
      <w:r w:rsidRPr="00596BD5">
        <w:rPr>
          <w:rtl/>
        </w:rPr>
        <w:t xml:space="preserve">تحديد الاتجاه </w:t>
      </w:r>
      <w:r w:rsidRPr="00596BD5">
        <w:rPr>
          <w:rFonts w:hint="cs"/>
          <w:rtl/>
        </w:rPr>
        <w:t>وتحديد الموقع</w:t>
      </w:r>
    </w:p>
    <w:p w:rsidR="00B35492" w:rsidRPr="00596BD5" w:rsidRDefault="00B35492" w:rsidP="00B35492">
      <w:pPr>
        <w:rPr>
          <w:rtl/>
        </w:rPr>
      </w:pPr>
      <w:r w:rsidRPr="00596BD5">
        <w:rPr>
          <w:rFonts w:hint="cs"/>
          <w:rtl/>
        </w:rPr>
        <w:t xml:space="preserve">أجهزة تحديد الاتجاه </w:t>
      </w:r>
      <w:r w:rsidRPr="00596BD5">
        <w:t>(DF)</w:t>
      </w:r>
      <w:r w:rsidRPr="00596BD5">
        <w:rPr>
          <w:rFonts w:hint="cs"/>
          <w:rtl/>
        </w:rPr>
        <w:t xml:space="preserve"> </w:t>
      </w:r>
      <w:r w:rsidRPr="00596BD5">
        <w:rPr>
          <w:rtl/>
        </w:rPr>
        <w:t xml:space="preserve">هي على الأرجح أكثر الأدوات فعالية </w:t>
      </w:r>
      <w:r w:rsidRPr="00596BD5">
        <w:rPr>
          <w:rFonts w:hint="cs"/>
          <w:rtl/>
        </w:rPr>
        <w:t>لتحديد</w:t>
      </w:r>
      <w:r w:rsidRPr="00596BD5">
        <w:rPr>
          <w:rtl/>
        </w:rPr>
        <w:t xml:space="preserve"> </w:t>
      </w:r>
      <w:r w:rsidRPr="00596BD5">
        <w:rPr>
          <w:rFonts w:hint="cs"/>
          <w:rtl/>
        </w:rPr>
        <w:t>مصدر التداخلات</w:t>
      </w:r>
      <w:r w:rsidRPr="00596BD5">
        <w:rPr>
          <w:rtl/>
        </w:rPr>
        <w:t xml:space="preserve"> الضار</w:t>
      </w:r>
      <w:r w:rsidRPr="00596BD5">
        <w:rPr>
          <w:rFonts w:hint="cs"/>
          <w:rtl/>
        </w:rPr>
        <w:t>ة</w:t>
      </w:r>
      <w:r w:rsidRPr="00596BD5">
        <w:rPr>
          <w:rtl/>
        </w:rPr>
        <w:t xml:space="preserve"> </w:t>
      </w:r>
      <w:r w:rsidRPr="00596BD5">
        <w:rPr>
          <w:rFonts w:hint="cs"/>
          <w:rtl/>
        </w:rPr>
        <w:t>والعثور على</w:t>
      </w:r>
      <w:r w:rsidRPr="00596BD5">
        <w:rPr>
          <w:rtl/>
        </w:rPr>
        <w:t xml:space="preserve"> أجهزة </w:t>
      </w:r>
      <w:r w:rsidRPr="00596BD5">
        <w:rPr>
          <w:rFonts w:hint="cs"/>
          <w:rtl/>
        </w:rPr>
        <w:t>ال</w:t>
      </w:r>
      <w:r w:rsidRPr="00596BD5">
        <w:rPr>
          <w:rtl/>
        </w:rPr>
        <w:t xml:space="preserve">إرسال غير </w:t>
      </w:r>
      <w:r w:rsidRPr="00596BD5">
        <w:rPr>
          <w:rFonts w:hint="cs"/>
          <w:rtl/>
        </w:rPr>
        <w:t>ال</w:t>
      </w:r>
      <w:r w:rsidRPr="00596BD5">
        <w:rPr>
          <w:rtl/>
        </w:rPr>
        <w:t>مرخص</w:t>
      </w:r>
      <w:r w:rsidRPr="00596BD5">
        <w:rPr>
          <w:rFonts w:hint="cs"/>
          <w:rtl/>
        </w:rPr>
        <w:t>ة</w:t>
      </w:r>
      <w:r w:rsidRPr="00596BD5">
        <w:rPr>
          <w:rtl/>
        </w:rPr>
        <w:t xml:space="preserve">. </w:t>
      </w:r>
      <w:r w:rsidRPr="00596BD5">
        <w:rPr>
          <w:rFonts w:hint="cs"/>
          <w:rtl/>
        </w:rPr>
        <w:t>و</w:t>
      </w:r>
      <w:r w:rsidRPr="00596BD5">
        <w:rPr>
          <w:rtl/>
        </w:rPr>
        <w:t>في الوقت نفسه، غالباً ما</w:t>
      </w:r>
      <w:r w:rsidRPr="00596BD5">
        <w:rPr>
          <w:rFonts w:hint="cs"/>
          <w:rtl/>
        </w:rPr>
        <w:t xml:space="preserve"> تكون</w:t>
      </w:r>
      <w:r w:rsidRPr="00596BD5">
        <w:rPr>
          <w:rtl/>
        </w:rPr>
        <w:t xml:space="preserve"> واحدة من </w:t>
      </w:r>
      <w:r w:rsidRPr="00596BD5">
        <w:rPr>
          <w:rFonts w:hint="cs"/>
          <w:rtl/>
        </w:rPr>
        <w:t xml:space="preserve">أكثر </w:t>
      </w:r>
      <w:r w:rsidRPr="00596BD5">
        <w:rPr>
          <w:rtl/>
        </w:rPr>
        <w:t>الأدوات كلفة</w:t>
      </w:r>
      <w:r w:rsidRPr="00596BD5">
        <w:rPr>
          <w:rFonts w:hint="cs"/>
          <w:rtl/>
        </w:rPr>
        <w:t xml:space="preserve"> في خدمة </w:t>
      </w:r>
      <w:r>
        <w:rPr>
          <w:rFonts w:hint="cs"/>
          <w:rtl/>
        </w:rPr>
        <w:t>المراقبة الراديوية</w:t>
      </w:r>
      <w:r w:rsidRPr="00596BD5">
        <w:rPr>
          <w:rFonts w:hint="cs"/>
          <w:rtl/>
        </w:rPr>
        <w:t>.</w:t>
      </w:r>
    </w:p>
    <w:p w:rsidR="00B35492" w:rsidRPr="00596BD5" w:rsidRDefault="00B35492" w:rsidP="00B35492">
      <w:pPr>
        <w:rPr>
          <w:rtl/>
        </w:rPr>
      </w:pPr>
      <w:r>
        <w:rPr>
          <w:rFonts w:hint="cs"/>
          <w:rtl/>
        </w:rPr>
        <w:t>ويتطلب ترشيد</w:t>
      </w:r>
      <w:r w:rsidRPr="00596BD5">
        <w:rPr>
          <w:rFonts w:hint="cs"/>
          <w:rtl/>
        </w:rPr>
        <w:t xml:space="preserve"> الميزانية التخطيط الدقيق </w:t>
      </w:r>
      <w:r>
        <w:rPr>
          <w:rFonts w:hint="cs"/>
          <w:rtl/>
        </w:rPr>
        <w:t>لمواقع ثابتة للأجهزة</w:t>
      </w:r>
      <w:r w:rsidRPr="00596BD5">
        <w:rPr>
          <w:rFonts w:hint="cs"/>
          <w:rtl/>
        </w:rPr>
        <w:t xml:space="preserve"> </w:t>
      </w:r>
      <w:r>
        <w:t>(</w:t>
      </w:r>
      <w:r w:rsidRPr="00596BD5">
        <w:t>DF</w:t>
      </w:r>
      <w:r>
        <w:t>)</w:t>
      </w:r>
      <w:r w:rsidRPr="00596BD5">
        <w:rPr>
          <w:rFonts w:hint="cs"/>
          <w:rtl/>
        </w:rPr>
        <w:t xml:space="preserve"> الثابتة من أجل تقليل عددها إلى أدنى حد مع توفير </w:t>
      </w:r>
      <w:r>
        <w:rPr>
          <w:rFonts w:hint="cs"/>
          <w:rtl/>
        </w:rPr>
        <w:t>التغطية اللازمة للمواقع</w:t>
      </w:r>
      <w:r w:rsidRPr="00596BD5">
        <w:rPr>
          <w:rFonts w:hint="cs"/>
          <w:rtl/>
        </w:rPr>
        <w:t xml:space="preserve"> والدقة المطلوبة. وتقدم الفقرة </w:t>
      </w:r>
      <w:r w:rsidRPr="00596BD5">
        <w:t>8.6</w:t>
      </w:r>
      <w:r w:rsidRPr="00596BD5">
        <w:rPr>
          <w:rFonts w:hint="cs"/>
          <w:rtl/>
        </w:rPr>
        <w:t xml:space="preserve"> من الكتيب توجيهات مفيدة بشأن هذا الموضوع. ويمكن النظر أيضاً في النشر المؤقت لمحطات </w:t>
      </w:r>
      <w:r w:rsidRPr="00596BD5">
        <w:t>DF</w:t>
      </w:r>
      <w:r w:rsidRPr="00596BD5">
        <w:rPr>
          <w:rFonts w:hint="cs"/>
          <w:rtl/>
        </w:rPr>
        <w:t xml:space="preserve"> </w:t>
      </w:r>
      <w:r>
        <w:rPr>
          <w:rFonts w:hint="cs"/>
          <w:rtl/>
        </w:rPr>
        <w:t>القابلة للتنقل</w:t>
      </w:r>
      <w:r w:rsidRPr="00596BD5">
        <w:rPr>
          <w:rFonts w:hint="cs"/>
          <w:rtl/>
        </w:rPr>
        <w:t xml:space="preserve"> لتوسيع التغطية.</w:t>
      </w:r>
    </w:p>
    <w:p w:rsidR="00B35492" w:rsidRPr="00596BD5" w:rsidRDefault="00B35492" w:rsidP="00B35492">
      <w:pPr>
        <w:rPr>
          <w:rtl/>
        </w:rPr>
      </w:pPr>
      <w:r>
        <w:rPr>
          <w:rFonts w:hint="cs"/>
          <w:rtl/>
        </w:rPr>
        <w:t>و</w:t>
      </w:r>
      <w:r w:rsidRPr="00596BD5">
        <w:rPr>
          <w:rFonts w:hint="cs"/>
          <w:rtl/>
        </w:rPr>
        <w:t xml:space="preserve">يتطلب تخطيط </w:t>
      </w:r>
      <w:r>
        <w:rPr>
          <w:rFonts w:hint="cs"/>
          <w:rtl/>
        </w:rPr>
        <w:t>ال</w:t>
      </w:r>
      <w:r w:rsidRPr="00596BD5">
        <w:rPr>
          <w:rFonts w:hint="cs"/>
          <w:rtl/>
        </w:rPr>
        <w:t xml:space="preserve">أجهزة </w:t>
      </w:r>
      <w:r w:rsidRPr="00596BD5">
        <w:t>DF</w:t>
      </w:r>
      <w:r w:rsidRPr="00596BD5">
        <w:rPr>
          <w:rFonts w:hint="cs"/>
          <w:rtl/>
        </w:rPr>
        <w:t xml:space="preserve"> </w:t>
      </w:r>
      <w:r>
        <w:rPr>
          <w:rFonts w:hint="cs"/>
          <w:rtl/>
        </w:rPr>
        <w:t>ال</w:t>
      </w:r>
      <w:r w:rsidRPr="00596BD5">
        <w:rPr>
          <w:rFonts w:hint="cs"/>
          <w:rtl/>
        </w:rPr>
        <w:t>ثابتة و</w:t>
      </w:r>
      <w:r>
        <w:rPr>
          <w:rFonts w:hint="cs"/>
          <w:rtl/>
        </w:rPr>
        <w:t>ال</w:t>
      </w:r>
      <w:r w:rsidRPr="00596BD5">
        <w:rPr>
          <w:rFonts w:hint="cs"/>
          <w:rtl/>
        </w:rPr>
        <w:t>متنقلة و</w:t>
      </w:r>
      <w:r>
        <w:rPr>
          <w:rFonts w:hint="cs"/>
          <w:rtl/>
        </w:rPr>
        <w:t>ال</w:t>
      </w:r>
      <w:r w:rsidRPr="00596BD5">
        <w:rPr>
          <w:rFonts w:hint="cs"/>
          <w:rtl/>
        </w:rPr>
        <w:t>محمولة</w:t>
      </w:r>
      <w:r>
        <w:rPr>
          <w:rFonts w:hint="cs"/>
          <w:rtl/>
        </w:rPr>
        <w:t xml:space="preserve"> (القابلة للتنقل)</w:t>
      </w:r>
      <w:r w:rsidRPr="00596BD5">
        <w:rPr>
          <w:rFonts w:hint="cs"/>
          <w:rtl/>
        </w:rPr>
        <w:t xml:space="preserve">، النظر مسبقاً في الغرض المنشود. ويكون لذلك تأثير كبير على المواصفات مثل مدى التردد المطلوب ومدة الإشارة الدنيا. وجدير بالملاحظة أيضاً أن أجهزة </w:t>
      </w:r>
      <w:r w:rsidRPr="00596BD5">
        <w:t>DF</w:t>
      </w:r>
      <w:r w:rsidRPr="00596BD5">
        <w:rPr>
          <w:rFonts w:hint="cs"/>
          <w:rtl/>
        </w:rPr>
        <w:t xml:space="preserve"> المتنقلة مفيدة بشكل خاص للتوجيه الراديوي، </w:t>
      </w:r>
      <w:r>
        <w:rPr>
          <w:rFonts w:hint="cs"/>
          <w:rtl/>
        </w:rPr>
        <w:t>نظراً إلى أن</w:t>
      </w:r>
      <w:r w:rsidRPr="00596BD5">
        <w:rPr>
          <w:rFonts w:hint="cs"/>
          <w:rtl/>
        </w:rPr>
        <w:t xml:space="preserve"> تحديد موقع المرسلات يتم بواسطة المحطات </w:t>
      </w:r>
      <w:r w:rsidRPr="00596BD5">
        <w:t>DF</w:t>
      </w:r>
      <w:r w:rsidRPr="00596BD5">
        <w:rPr>
          <w:rFonts w:hint="cs"/>
          <w:rtl/>
        </w:rPr>
        <w:t xml:space="preserve"> الثابتة أو المحمولة. ولتحديد موقع جهاز إرسال مسبب للتداخل أو غير قانوني، تكون محطة</w:t>
      </w:r>
      <w:r>
        <w:rPr>
          <w:rFonts w:hint="cs"/>
          <w:rtl/>
        </w:rPr>
        <w:t xml:space="preserve"> مراقبة</w:t>
      </w:r>
      <w:r w:rsidRPr="00596BD5">
        <w:rPr>
          <w:rFonts w:hint="cs"/>
          <w:rtl/>
        </w:rPr>
        <w:t xml:space="preserve">. ويمكن أيضاً النظر فيما إذا كانت مستقبلات التوجيه الراديوي مفيدة لبعض التطبيقات. ولتعزيز الموثوقية بشأن مواقع </w:t>
      </w:r>
      <w:r>
        <w:rPr>
          <w:rFonts w:hint="cs"/>
          <w:rtl/>
        </w:rPr>
        <w:t>هذه الأجهزة بالنسبة إلى</w:t>
      </w:r>
      <w:r w:rsidRPr="00596BD5">
        <w:rPr>
          <w:rFonts w:hint="cs"/>
          <w:rtl/>
        </w:rPr>
        <w:t xml:space="preserve"> ترددات أعلى من </w:t>
      </w:r>
      <w:r w:rsidRPr="00596BD5">
        <w:t>MHz 30</w:t>
      </w:r>
      <w:r w:rsidRPr="00596BD5">
        <w:rPr>
          <w:rFonts w:hint="cs"/>
          <w:rtl/>
        </w:rPr>
        <w:t xml:space="preserve">، يجب عادة توفر عدة محطات </w:t>
      </w:r>
      <w:r w:rsidRPr="00596BD5">
        <w:t>DF</w:t>
      </w:r>
      <w:r w:rsidRPr="00596BD5">
        <w:rPr>
          <w:rFonts w:hint="cs"/>
          <w:rtl/>
        </w:rPr>
        <w:t xml:space="preserve"> من أجل عملية ا</w:t>
      </w:r>
      <w:r w:rsidRPr="00596BD5">
        <w:rPr>
          <w:rtl/>
        </w:rPr>
        <w:t>لتَثْلِيث</w:t>
      </w:r>
      <w:r w:rsidRPr="00596BD5">
        <w:rPr>
          <w:rFonts w:hint="cs"/>
          <w:rtl/>
        </w:rPr>
        <w:t xml:space="preserve">. وبالنسبة للترددات دون </w:t>
      </w:r>
      <w:r w:rsidRPr="00596BD5">
        <w:t>MHz 30</w:t>
      </w:r>
      <w:r w:rsidRPr="00596BD5">
        <w:rPr>
          <w:rFonts w:hint="cs"/>
          <w:rtl/>
        </w:rPr>
        <w:t xml:space="preserve">، يمكن توفير محطة تحديد موقع واحد </w:t>
      </w:r>
      <w:r w:rsidRPr="00596BD5">
        <w:t>(SSL)</w:t>
      </w:r>
      <w:r w:rsidRPr="00596BD5">
        <w:rPr>
          <w:rFonts w:hint="cs"/>
          <w:rtl/>
        </w:rPr>
        <w:t xml:space="preserve"> على الأقل.</w:t>
      </w:r>
    </w:p>
    <w:p w:rsidR="00B35492" w:rsidRPr="00596BD5" w:rsidRDefault="00B35492" w:rsidP="00B35492">
      <w:pPr>
        <w:rPr>
          <w:rtl/>
        </w:rPr>
      </w:pPr>
      <w:r w:rsidRPr="00596BD5">
        <w:rPr>
          <w:rFonts w:hint="cs"/>
          <w:rtl/>
        </w:rPr>
        <w:t xml:space="preserve">ومن بين الأمثلة عن الاعتبارات المتعلقة بحدود الأجهزة </w:t>
      </w:r>
      <w:r w:rsidRPr="00596BD5">
        <w:t>DF</w:t>
      </w:r>
      <w:r w:rsidRPr="00596BD5">
        <w:rPr>
          <w:rFonts w:hint="cs"/>
          <w:rtl/>
        </w:rPr>
        <w:t xml:space="preserve"> ما يلي: </w:t>
      </w:r>
      <w:r>
        <w:rPr>
          <w:rFonts w:hint="cs"/>
          <w:rtl/>
        </w:rPr>
        <w:t>وحدوث</w:t>
      </w:r>
      <w:r w:rsidRPr="00596BD5">
        <w:rPr>
          <w:rFonts w:hint="cs"/>
          <w:rtl/>
        </w:rPr>
        <w:t xml:space="preserve"> وصلات ثابتة عند </w:t>
      </w:r>
      <w:r w:rsidRPr="00596BD5">
        <w:t>GHz 26</w:t>
      </w:r>
      <w:r w:rsidRPr="00596BD5">
        <w:rPr>
          <w:rFonts w:hint="cs"/>
          <w:rtl/>
        </w:rPr>
        <w:t xml:space="preserve"> وظهور تطبيقات البيانات عالية السرعة لا يبرر في حد ذاته حيازة الأجهزة </w:t>
      </w:r>
      <w:r w:rsidRPr="00596BD5">
        <w:t>DF</w:t>
      </w:r>
      <w:r w:rsidRPr="00596BD5">
        <w:rPr>
          <w:rFonts w:hint="cs"/>
          <w:rtl/>
        </w:rPr>
        <w:t xml:space="preserve"> لهذا النطاق الترددي أو لتحديد مدة دنيا</w:t>
      </w:r>
      <w:r>
        <w:rPr>
          <w:rFonts w:hint="cs"/>
          <w:rtl/>
        </w:rPr>
        <w:t xml:space="preserve"> قصيرة جداً</w:t>
      </w:r>
      <w:r w:rsidRPr="00596BD5">
        <w:rPr>
          <w:rFonts w:hint="cs"/>
          <w:rtl/>
        </w:rPr>
        <w:t xml:space="preserve"> للإشارة.</w:t>
      </w:r>
    </w:p>
    <w:p w:rsidR="00B35492" w:rsidRPr="00596BD5" w:rsidRDefault="00B35492" w:rsidP="00B35492">
      <w:pPr>
        <w:rPr>
          <w:rtl/>
        </w:rPr>
      </w:pPr>
      <w:r w:rsidRPr="00596BD5">
        <w:rPr>
          <w:rFonts w:hint="cs"/>
          <w:rtl/>
        </w:rPr>
        <w:t xml:space="preserve">وينبغي دراسة الفقرة </w:t>
      </w:r>
      <w:r w:rsidRPr="00596BD5">
        <w:t>7.4</w:t>
      </w:r>
      <w:r w:rsidRPr="00596BD5">
        <w:rPr>
          <w:rFonts w:hint="cs"/>
          <w:rtl/>
        </w:rPr>
        <w:t xml:space="preserve"> من الكتيب بعناية قبل اتخاذ أي قرارات بهذا الشأن.</w:t>
      </w:r>
    </w:p>
    <w:p w:rsidR="00B35492" w:rsidRPr="00596BD5" w:rsidRDefault="00B35492" w:rsidP="00D606A9">
      <w:pPr>
        <w:pStyle w:val="Heading2"/>
        <w:rPr>
          <w:rtl/>
        </w:rPr>
      </w:pPr>
      <w:r w:rsidRPr="00596BD5">
        <w:t>4.5</w:t>
      </w:r>
      <w:r w:rsidRPr="00596BD5">
        <w:rPr>
          <w:rFonts w:hint="cs"/>
          <w:rtl/>
        </w:rPr>
        <w:tab/>
        <w:t xml:space="preserve">أجهزة </w:t>
      </w:r>
      <w:r>
        <w:rPr>
          <w:rFonts w:hint="cs"/>
          <w:rtl/>
        </w:rPr>
        <w:t>قياس الانشغال</w:t>
      </w:r>
      <w:r w:rsidRPr="00596BD5">
        <w:rPr>
          <w:rFonts w:hint="cs"/>
          <w:rtl/>
        </w:rPr>
        <w:t xml:space="preserve"> وأجهزة التسجيل</w:t>
      </w:r>
    </w:p>
    <w:p w:rsidR="00B35492" w:rsidRPr="00596BD5" w:rsidRDefault="00B35492" w:rsidP="00B35492">
      <w:r w:rsidRPr="00596BD5">
        <w:rPr>
          <w:rFonts w:hint="cs"/>
          <w:rtl/>
        </w:rPr>
        <w:t>إن شغل القناة واستعمال النطاق بصورة عامة من الم</w:t>
      </w:r>
      <w:r w:rsidRPr="00596BD5">
        <w:rPr>
          <w:rtl/>
        </w:rPr>
        <w:t xml:space="preserve">علومات </w:t>
      </w:r>
      <w:r w:rsidRPr="00596BD5">
        <w:rPr>
          <w:rFonts w:hint="cs"/>
          <w:rtl/>
        </w:rPr>
        <w:t>ال</w:t>
      </w:r>
      <w:r w:rsidRPr="00596BD5">
        <w:rPr>
          <w:rtl/>
        </w:rPr>
        <w:t xml:space="preserve">مفيدة لإدارة الطيف. </w:t>
      </w:r>
      <w:r w:rsidRPr="00596BD5">
        <w:rPr>
          <w:rFonts w:hint="cs"/>
          <w:rtl/>
        </w:rPr>
        <w:t xml:space="preserve">وتيسّر </w:t>
      </w:r>
      <w:r w:rsidRPr="00596BD5">
        <w:rPr>
          <w:rtl/>
        </w:rPr>
        <w:t xml:space="preserve">مسجلات الطيف المتخصصة </w:t>
      </w:r>
      <w:r w:rsidRPr="00596BD5">
        <w:rPr>
          <w:rFonts w:hint="cs"/>
          <w:rtl/>
        </w:rPr>
        <w:t>إجراء</w:t>
      </w:r>
      <w:r w:rsidRPr="00596BD5">
        <w:rPr>
          <w:rtl/>
        </w:rPr>
        <w:t xml:space="preserve"> قياسات متزامنة </w:t>
      </w:r>
      <w:r w:rsidRPr="00596BD5">
        <w:rPr>
          <w:rFonts w:hint="cs"/>
          <w:rtl/>
        </w:rPr>
        <w:t>لعدة نطاقات</w:t>
      </w:r>
      <w:r w:rsidRPr="00596BD5">
        <w:rPr>
          <w:rtl/>
        </w:rPr>
        <w:t>، ولكن</w:t>
      </w:r>
      <w:r w:rsidRPr="00596BD5">
        <w:rPr>
          <w:rFonts w:hint="cs"/>
          <w:rtl/>
        </w:rPr>
        <w:t>ها</w:t>
      </w:r>
      <w:r w:rsidRPr="00596BD5">
        <w:rPr>
          <w:rtl/>
        </w:rPr>
        <w:t xml:space="preserve"> تتطلب سعة تخزين هائلة</w:t>
      </w:r>
      <w:r w:rsidRPr="00596BD5">
        <w:rPr>
          <w:rFonts w:hint="cs"/>
          <w:rtl/>
        </w:rPr>
        <w:t xml:space="preserve">. ويمكن أحياناً تخفيض عدد الأجهزة اللازمة مثلاً من خلال تخفيض وقت التسجيل والفترة التي يجب التقيد بها أو من خلال زيادة الوقت اللازم بين زيارتين للتردد أثناء عملية القياس. وفي هذه الحالات، </w:t>
      </w:r>
      <w:r>
        <w:rPr>
          <w:rFonts w:hint="cs"/>
          <w:rtl/>
        </w:rPr>
        <w:t>ينبغي</w:t>
      </w:r>
      <w:r w:rsidRPr="00596BD5">
        <w:rPr>
          <w:rFonts w:hint="cs"/>
          <w:rtl/>
        </w:rPr>
        <w:t xml:space="preserve"> النظر في استعمال مستقبِل </w:t>
      </w:r>
      <w:r w:rsidRPr="00596BD5">
        <w:t>FFT</w:t>
      </w:r>
      <w:r w:rsidRPr="00596BD5">
        <w:rPr>
          <w:rFonts w:hint="cs"/>
          <w:rtl/>
        </w:rPr>
        <w:t xml:space="preserve"> حديث يسمح بتسهيل الحصول على صور طيفية و</w:t>
      </w:r>
      <w:r>
        <w:rPr>
          <w:rFonts w:hint="cs"/>
          <w:rtl/>
        </w:rPr>
        <w:t xml:space="preserve">إجراء </w:t>
      </w:r>
      <w:r w:rsidRPr="00596BD5">
        <w:rPr>
          <w:rFonts w:hint="cs"/>
          <w:rtl/>
        </w:rPr>
        <w:t xml:space="preserve">قياسات </w:t>
      </w:r>
      <w:r>
        <w:rPr>
          <w:rFonts w:hint="cs"/>
          <w:rtl/>
        </w:rPr>
        <w:t>الانشغال</w:t>
      </w:r>
      <w:r w:rsidRPr="00596BD5">
        <w:rPr>
          <w:rFonts w:hint="cs"/>
          <w:rtl/>
        </w:rPr>
        <w:t xml:space="preserve"> دون استعمال أجهزة إضافية. ويمكن أيضاً في العديد من الحالات، استعمال مستقبلات مراقبة أو محللات </w:t>
      </w:r>
      <w:r>
        <w:rPr>
          <w:rFonts w:hint="cs"/>
          <w:rtl/>
        </w:rPr>
        <w:t>طيف قياسية</w:t>
      </w:r>
      <w:r w:rsidRPr="00596BD5">
        <w:rPr>
          <w:rFonts w:hint="cs"/>
          <w:rtl/>
        </w:rPr>
        <w:t xml:space="preserve"> بالاقتران مع جهاز حاسوب مجهز ببرمجية تتحكم في الأجهزة وتخزّن البيانات. وتشكل الفقرة </w:t>
      </w:r>
      <w:r w:rsidRPr="00596BD5">
        <w:t>10.4</w:t>
      </w:r>
      <w:r w:rsidRPr="00596BD5">
        <w:rPr>
          <w:rFonts w:hint="cs"/>
          <w:rtl/>
        </w:rPr>
        <w:t xml:space="preserve"> من الكتيب </w:t>
      </w:r>
      <w:r>
        <w:rPr>
          <w:rFonts w:hint="cs"/>
          <w:rtl/>
        </w:rPr>
        <w:t>الأساسي</w:t>
      </w:r>
      <w:r w:rsidRPr="00596BD5">
        <w:rPr>
          <w:rFonts w:hint="cs"/>
          <w:rtl/>
        </w:rPr>
        <w:t xml:space="preserve"> للقياسات ذات الصلة.</w:t>
      </w:r>
    </w:p>
    <w:p w:rsidR="00B35492" w:rsidRPr="00596BD5" w:rsidRDefault="00B35492" w:rsidP="00D606A9">
      <w:pPr>
        <w:pStyle w:val="Heading2"/>
        <w:rPr>
          <w:rtl/>
        </w:rPr>
      </w:pPr>
      <w:r w:rsidRPr="00596BD5">
        <w:t>5.5</w:t>
      </w:r>
      <w:r w:rsidRPr="00596BD5">
        <w:rPr>
          <w:rFonts w:hint="cs"/>
          <w:rtl/>
        </w:rPr>
        <w:tab/>
        <w:t>أجهزة لإجراء قياسات التشكيل</w:t>
      </w:r>
    </w:p>
    <w:p w:rsidR="00B35492" w:rsidRPr="00596BD5" w:rsidRDefault="00B35492" w:rsidP="00E36B21">
      <w:pPr>
        <w:rPr>
          <w:rtl/>
        </w:rPr>
      </w:pPr>
      <w:r w:rsidRPr="00596BD5">
        <w:rPr>
          <w:rFonts w:hint="cs"/>
          <w:rtl/>
        </w:rPr>
        <w:t xml:space="preserve">توفر مستقبلات المراقبة </w:t>
      </w:r>
      <w:r>
        <w:rPr>
          <w:rFonts w:hint="cs"/>
          <w:rtl/>
        </w:rPr>
        <w:t>القياسية</w:t>
      </w:r>
      <w:r w:rsidRPr="00596BD5">
        <w:rPr>
          <w:rFonts w:hint="cs"/>
          <w:rtl/>
        </w:rPr>
        <w:t xml:space="preserve"> بالفعل بعض </w:t>
      </w:r>
      <w:r>
        <w:rPr>
          <w:rFonts w:hint="cs"/>
          <w:rtl/>
        </w:rPr>
        <w:t>قدرات</w:t>
      </w:r>
      <w:r w:rsidRPr="00596BD5">
        <w:rPr>
          <w:rFonts w:hint="cs"/>
          <w:rtl/>
        </w:rPr>
        <w:t xml:space="preserve"> التشكيل التماثلي و/أو الرقمي وخرج </w:t>
      </w:r>
      <w:r w:rsidRPr="00596BD5">
        <w:t>IF</w:t>
      </w:r>
      <w:r w:rsidRPr="00596BD5">
        <w:rPr>
          <w:rFonts w:hint="cs"/>
          <w:rtl/>
        </w:rPr>
        <w:t xml:space="preserve"> </w:t>
      </w:r>
      <w:r>
        <w:rPr>
          <w:rFonts w:hint="cs"/>
          <w:rtl/>
        </w:rPr>
        <w:t>للمزيد من التحليلات</w:t>
      </w:r>
      <w:r w:rsidRPr="00596BD5">
        <w:rPr>
          <w:rFonts w:hint="cs"/>
          <w:rtl/>
        </w:rPr>
        <w:t>. و</w:t>
      </w:r>
      <w:r w:rsidRPr="00596BD5">
        <w:rPr>
          <w:rtl/>
        </w:rPr>
        <w:t>وفقا</w:t>
      </w:r>
      <w:r w:rsidRPr="00596BD5">
        <w:rPr>
          <w:rFonts w:hint="cs"/>
          <w:rtl/>
        </w:rPr>
        <w:t>ً</w:t>
      </w:r>
      <w:r w:rsidRPr="00596BD5">
        <w:rPr>
          <w:rtl/>
        </w:rPr>
        <w:t xml:space="preserve"> </w:t>
      </w:r>
      <w:r w:rsidRPr="00596BD5">
        <w:rPr>
          <w:rFonts w:hint="cs"/>
          <w:rtl/>
        </w:rPr>
        <w:t>للفقرة</w:t>
      </w:r>
      <w:r w:rsidR="00E36B21">
        <w:rPr>
          <w:rFonts w:hint="cs"/>
          <w:rtl/>
        </w:rPr>
        <w:t> </w:t>
      </w:r>
      <w:r w:rsidRPr="00596BD5">
        <w:t>2</w:t>
      </w:r>
      <w:r w:rsidRPr="00596BD5">
        <w:rPr>
          <w:rtl/>
        </w:rPr>
        <w:t xml:space="preserve"> أعلاه</w:t>
      </w:r>
      <w:r w:rsidRPr="00596BD5">
        <w:rPr>
          <w:rFonts w:hint="cs"/>
          <w:rtl/>
        </w:rPr>
        <w:t>، إن ضرورة توفر</w:t>
      </w:r>
      <w:r w:rsidRPr="00596BD5">
        <w:rPr>
          <w:rtl/>
        </w:rPr>
        <w:t xml:space="preserve"> </w:t>
      </w:r>
      <w:r w:rsidRPr="00596BD5">
        <w:rPr>
          <w:rFonts w:hint="cs"/>
          <w:rtl/>
        </w:rPr>
        <w:t>محللات تشكيل خاصة تعتمد على ا</w:t>
      </w:r>
      <w:r w:rsidRPr="00596BD5">
        <w:rPr>
          <w:rtl/>
        </w:rPr>
        <w:t>لتحليل</w:t>
      </w:r>
      <w:r w:rsidRPr="00596BD5">
        <w:rPr>
          <w:rFonts w:hint="cs"/>
          <w:rtl/>
        </w:rPr>
        <w:t xml:space="preserve"> إلى حد كبير.</w:t>
      </w:r>
      <w:r w:rsidRPr="00596BD5">
        <w:rPr>
          <w:rtl/>
        </w:rPr>
        <w:t xml:space="preserve"> </w:t>
      </w:r>
      <w:r w:rsidRPr="00596BD5">
        <w:rPr>
          <w:rFonts w:hint="cs"/>
          <w:rtl/>
        </w:rPr>
        <w:t xml:space="preserve">ويرد في الفقرة </w:t>
      </w:r>
      <w:r w:rsidRPr="00596BD5">
        <w:t>6.4</w:t>
      </w:r>
      <w:r w:rsidRPr="00596BD5">
        <w:rPr>
          <w:rFonts w:hint="cs"/>
          <w:rtl/>
        </w:rPr>
        <w:t xml:space="preserve"> من الكتيب معلومات مفصلة حول قياسات التشكيل.</w:t>
      </w:r>
    </w:p>
    <w:p w:rsidR="00B35492" w:rsidRPr="00596BD5" w:rsidRDefault="00B35492" w:rsidP="00D606A9">
      <w:pPr>
        <w:pStyle w:val="Heading2"/>
        <w:rPr>
          <w:rtl/>
        </w:rPr>
      </w:pPr>
      <w:r w:rsidRPr="00596BD5">
        <w:lastRenderedPageBreak/>
        <w:t>6.5</w:t>
      </w:r>
      <w:r w:rsidRPr="00596BD5">
        <w:rPr>
          <w:rFonts w:hint="cs"/>
          <w:rtl/>
        </w:rPr>
        <w:tab/>
        <w:t xml:space="preserve">التعرف </w:t>
      </w:r>
      <w:r>
        <w:rPr>
          <w:rFonts w:hint="cs"/>
          <w:rtl/>
        </w:rPr>
        <w:t>ومعدات</w:t>
      </w:r>
      <w:r w:rsidRPr="00596BD5">
        <w:rPr>
          <w:rFonts w:hint="cs"/>
          <w:rtl/>
        </w:rPr>
        <w:t xml:space="preserve"> فك التشفير</w:t>
      </w:r>
    </w:p>
    <w:p w:rsidR="00B35492" w:rsidRPr="00596BD5" w:rsidRDefault="00B35492" w:rsidP="00867474">
      <w:pPr>
        <w:rPr>
          <w:rtl/>
        </w:rPr>
      </w:pPr>
      <w:r w:rsidRPr="00596BD5">
        <w:rPr>
          <w:rFonts w:hint="cs"/>
          <w:rtl/>
        </w:rPr>
        <w:t xml:space="preserve">يمثل تعرّف الإشارة الراديوية إحدى أكثر المهام </w:t>
      </w:r>
      <w:r>
        <w:rPr>
          <w:rFonts w:hint="cs"/>
          <w:rtl/>
        </w:rPr>
        <w:t>صعوبة</w:t>
      </w:r>
      <w:r w:rsidRPr="00596BD5">
        <w:rPr>
          <w:rFonts w:hint="cs"/>
          <w:rtl/>
        </w:rPr>
        <w:t xml:space="preserve"> في خدمة </w:t>
      </w:r>
      <w:r>
        <w:rPr>
          <w:rFonts w:hint="cs"/>
          <w:rtl/>
        </w:rPr>
        <w:t>المراقبة الراديوية</w:t>
      </w:r>
      <w:r w:rsidRPr="00596BD5">
        <w:rPr>
          <w:rFonts w:hint="cs"/>
          <w:rtl/>
        </w:rPr>
        <w:t xml:space="preserve">. وتقدم التوصية </w:t>
      </w:r>
      <w:r w:rsidRPr="00596BD5">
        <w:t>ITU</w:t>
      </w:r>
      <w:r w:rsidR="00867474">
        <w:noBreakHyphen/>
      </w:r>
      <w:r w:rsidRPr="00596BD5">
        <w:t>R</w:t>
      </w:r>
      <w:r w:rsidR="00867474">
        <w:t> </w:t>
      </w:r>
      <w:bookmarkStart w:id="0" w:name="_GoBack"/>
      <w:bookmarkEnd w:id="0"/>
      <w:r w:rsidRPr="00596BD5">
        <w:t>SM.1052</w:t>
      </w:r>
      <w:r w:rsidRPr="00596BD5">
        <w:rPr>
          <w:rFonts w:hint="cs"/>
          <w:rtl/>
        </w:rPr>
        <w:t xml:space="preserve"> بعض المتطلبات المتعلقة بالتعرف الأوتوماتي للمحطات الراديوية في نطاق الموجات </w:t>
      </w:r>
      <w:proofErr w:type="spellStart"/>
      <w:r w:rsidRPr="00596BD5">
        <w:rPr>
          <w:rFonts w:hint="cs"/>
          <w:rtl/>
        </w:rPr>
        <w:t>الديكامترية</w:t>
      </w:r>
      <w:proofErr w:type="spellEnd"/>
      <w:r>
        <w:rPr>
          <w:rFonts w:hint="cs"/>
          <w:rtl/>
        </w:rPr>
        <w:t xml:space="preserve"> </w:t>
      </w:r>
      <w:r>
        <w:rPr>
          <w:lang w:val="fr-CH"/>
        </w:rPr>
        <w:t>(HF)</w:t>
      </w:r>
      <w:r w:rsidRPr="00596BD5">
        <w:rPr>
          <w:rFonts w:hint="cs"/>
          <w:rtl/>
        </w:rPr>
        <w:t xml:space="preserve">. ويمكن الاطلاع على مناقشة </w:t>
      </w:r>
      <w:r>
        <w:rPr>
          <w:rFonts w:hint="cs"/>
          <w:rtl/>
        </w:rPr>
        <w:t>أكثر استفاضة</w:t>
      </w:r>
      <w:r w:rsidRPr="00596BD5">
        <w:rPr>
          <w:rFonts w:hint="cs"/>
          <w:rtl/>
        </w:rPr>
        <w:t xml:space="preserve"> بشأن تحليل الإشارة وتعرّف المرسِل في الفقرة </w:t>
      </w:r>
      <w:r w:rsidRPr="00596BD5">
        <w:t>8.4</w:t>
      </w:r>
      <w:r w:rsidRPr="00596BD5">
        <w:rPr>
          <w:rFonts w:hint="cs"/>
          <w:rtl/>
        </w:rPr>
        <w:t xml:space="preserve"> من الكتيب.</w:t>
      </w:r>
    </w:p>
    <w:p w:rsidR="00B35492" w:rsidRPr="00596BD5" w:rsidRDefault="00B35492" w:rsidP="00D606A9">
      <w:pPr>
        <w:pStyle w:val="Heading1"/>
        <w:rPr>
          <w:rtl/>
        </w:rPr>
      </w:pPr>
      <w:r w:rsidRPr="00596BD5">
        <w:t>6</w:t>
      </w:r>
      <w:r w:rsidRPr="00596BD5">
        <w:rPr>
          <w:rFonts w:hint="cs"/>
          <w:rtl/>
        </w:rPr>
        <w:tab/>
      </w:r>
      <w:r>
        <w:rPr>
          <w:rFonts w:hint="cs"/>
          <w:rtl/>
        </w:rPr>
        <w:t xml:space="preserve">المقارنة بين </w:t>
      </w:r>
      <w:r w:rsidRPr="00596BD5">
        <w:rPr>
          <w:rFonts w:hint="cs"/>
          <w:rtl/>
        </w:rPr>
        <w:t>محطات مراقبة البث الثابتة</w:t>
      </w:r>
      <w:r>
        <w:rPr>
          <w:rFonts w:hint="cs"/>
          <w:rtl/>
        </w:rPr>
        <w:t xml:space="preserve"> و</w:t>
      </w:r>
      <w:r w:rsidRPr="00596BD5">
        <w:rPr>
          <w:rFonts w:hint="cs"/>
          <w:rtl/>
        </w:rPr>
        <w:t>المتنقلة والمحمولة</w:t>
      </w:r>
    </w:p>
    <w:p w:rsidR="00B35492" w:rsidRPr="00596BD5" w:rsidRDefault="00B35492" w:rsidP="00B35492">
      <w:pPr>
        <w:rPr>
          <w:rtl/>
        </w:rPr>
      </w:pPr>
      <w:r>
        <w:rPr>
          <w:rFonts w:hint="cs"/>
          <w:rtl/>
        </w:rPr>
        <w:t>لا غنى عن</w:t>
      </w:r>
      <w:r w:rsidRPr="00596BD5">
        <w:rPr>
          <w:rFonts w:hint="cs"/>
          <w:rtl/>
        </w:rPr>
        <w:t xml:space="preserve"> محطات المراقبة المتنقلة لمهام المراقبة في الميدان، لا سيما من أجل تحديد مصادر التداخل الضار والمرسلات غير المرخصة. وقد يكون عدد المركبات محدوداً </w:t>
      </w:r>
      <w:r>
        <w:rPr>
          <w:rFonts w:hint="cs"/>
          <w:rtl/>
        </w:rPr>
        <w:t>نتيجة لعوامل</w:t>
      </w:r>
      <w:r w:rsidRPr="00596BD5">
        <w:rPr>
          <w:rtl/>
        </w:rPr>
        <w:t xml:space="preserve"> مختلفة</w:t>
      </w:r>
      <w:r w:rsidRPr="00596BD5">
        <w:rPr>
          <w:rFonts w:hint="cs"/>
          <w:rtl/>
        </w:rPr>
        <w:t xml:space="preserve">. وفي العادة تمثل الميزانية أهم </w:t>
      </w:r>
      <w:r>
        <w:rPr>
          <w:rFonts w:hint="cs"/>
          <w:rtl/>
        </w:rPr>
        <w:t xml:space="preserve">هذه </w:t>
      </w:r>
      <w:r w:rsidRPr="00596BD5">
        <w:rPr>
          <w:rFonts w:hint="cs"/>
          <w:rtl/>
        </w:rPr>
        <w:t xml:space="preserve">العوامل. وهذا الأمر يتطلب بدوره تصميم وحيازة مركبات </w:t>
      </w:r>
      <w:r>
        <w:rPr>
          <w:rFonts w:hint="cs"/>
          <w:rtl/>
        </w:rPr>
        <w:t>مراقبة</w:t>
      </w:r>
      <w:r w:rsidRPr="00596BD5">
        <w:rPr>
          <w:rFonts w:hint="cs"/>
          <w:rtl/>
        </w:rPr>
        <w:t xml:space="preserve"> متعددة الأغراض إن أمكن بدلاً من المركبات الخاصة. ومع ذلك يتعين التوفيق بين </w:t>
      </w:r>
      <w:r>
        <w:rPr>
          <w:rFonts w:hint="cs"/>
          <w:rtl/>
        </w:rPr>
        <w:t>القيود</w:t>
      </w:r>
      <w:r w:rsidRPr="00596BD5">
        <w:rPr>
          <w:rFonts w:hint="cs"/>
          <w:rtl/>
        </w:rPr>
        <w:t xml:space="preserve"> المرتبطة بحجم المركبات وحمولتها.</w:t>
      </w:r>
    </w:p>
    <w:p w:rsidR="00B35492" w:rsidRPr="00596BD5" w:rsidRDefault="00B35492" w:rsidP="00B35492">
      <w:pPr>
        <w:rPr>
          <w:rtl/>
        </w:rPr>
      </w:pPr>
      <w:r w:rsidRPr="00596BD5">
        <w:rPr>
          <w:rFonts w:hint="cs"/>
          <w:rtl/>
        </w:rPr>
        <w:t xml:space="preserve">ومن الصعب مراقبة الإرسالات باستعمال هوائيات يزيد ارتفاعها على </w:t>
      </w:r>
      <w:r w:rsidRPr="00596BD5">
        <w:t>10</w:t>
      </w:r>
      <w:r w:rsidRPr="00596BD5">
        <w:rPr>
          <w:rFonts w:hint="cs"/>
          <w:rtl/>
        </w:rPr>
        <w:t xml:space="preserve"> أمتار في المحطات المتنقلة، لا سيما أنه غالباً ما تستعمل محطات ثابتة أو محمولة في مثل هذه الحالات. وتحتاج </w:t>
      </w:r>
      <w:r>
        <w:rPr>
          <w:rFonts w:hint="cs"/>
          <w:rtl/>
        </w:rPr>
        <w:t xml:space="preserve">أي </w:t>
      </w:r>
      <w:r w:rsidRPr="00596BD5">
        <w:rPr>
          <w:rFonts w:hint="cs"/>
          <w:rtl/>
        </w:rPr>
        <w:t>خدمة</w:t>
      </w:r>
      <w:r>
        <w:rPr>
          <w:rFonts w:hint="cs"/>
          <w:rtl/>
        </w:rPr>
        <w:t xml:space="preserve"> من خدمات</w:t>
      </w:r>
      <w:r w:rsidRPr="00596BD5">
        <w:rPr>
          <w:rFonts w:hint="cs"/>
          <w:rtl/>
        </w:rPr>
        <w:t xml:space="preserve"> مراقبة البث الراديوي إلى مبنى يحتوي على مكاتب </w:t>
      </w:r>
      <w:r w:rsidRPr="00596BD5">
        <w:rPr>
          <w:rtl/>
        </w:rPr>
        <w:t>وغرفة تخزين وورشة إصلاح</w:t>
      </w:r>
      <w:r w:rsidRPr="00596BD5">
        <w:rPr>
          <w:rFonts w:hint="cs"/>
          <w:rtl/>
        </w:rPr>
        <w:t xml:space="preserve">. وفي بعض الأحيان يمكن تركيب بعض الهوائيات على السطح. ولكن في معظم الحالات، يكون من الأنسب استعمال </w:t>
      </w:r>
      <w:r w:rsidRPr="00596BD5">
        <w:rPr>
          <w:rtl/>
        </w:rPr>
        <w:t>هوائيات منفصلة</w:t>
      </w:r>
      <w:r w:rsidRPr="00596BD5">
        <w:rPr>
          <w:rFonts w:hint="cs"/>
          <w:rtl/>
        </w:rPr>
        <w:t xml:space="preserve"> في شكل أبراج.</w:t>
      </w:r>
    </w:p>
    <w:p w:rsidR="00B35492" w:rsidRPr="00596BD5" w:rsidRDefault="00B35492" w:rsidP="00B35492">
      <w:pPr>
        <w:rPr>
          <w:rtl/>
        </w:rPr>
      </w:pPr>
      <w:r w:rsidRPr="00596BD5">
        <w:rPr>
          <w:rFonts w:hint="cs"/>
          <w:rtl/>
        </w:rPr>
        <w:t xml:space="preserve">ويتناول الفصل </w:t>
      </w:r>
      <w:r w:rsidRPr="00596BD5">
        <w:t>2</w:t>
      </w:r>
      <w:r w:rsidRPr="00596BD5">
        <w:rPr>
          <w:rFonts w:hint="cs"/>
          <w:rtl/>
        </w:rPr>
        <w:t xml:space="preserve"> من الكتيب أنماطاً مختلفة من محطات المراقبة بما في ذلك المحطات المتنقلة.</w:t>
      </w:r>
    </w:p>
    <w:p w:rsidR="00B35492" w:rsidRPr="00596BD5" w:rsidRDefault="00B35492" w:rsidP="00D606A9">
      <w:pPr>
        <w:pStyle w:val="Heading1"/>
        <w:rPr>
          <w:rtl/>
        </w:rPr>
      </w:pPr>
      <w:r w:rsidRPr="00596BD5">
        <w:t>7</w:t>
      </w:r>
      <w:r w:rsidRPr="00596BD5">
        <w:rPr>
          <w:rFonts w:hint="cs"/>
          <w:rtl/>
        </w:rPr>
        <w:tab/>
        <w:t>البرمجيات والسطوح البينية</w:t>
      </w:r>
    </w:p>
    <w:p w:rsidR="00B35492" w:rsidRPr="00596BD5" w:rsidRDefault="00B35492" w:rsidP="00B35492">
      <w:pPr>
        <w:rPr>
          <w:rtl/>
        </w:rPr>
      </w:pPr>
      <w:r w:rsidRPr="00596BD5">
        <w:rPr>
          <w:rFonts w:hint="cs"/>
          <w:rtl/>
        </w:rPr>
        <w:t xml:space="preserve">إلى جانب البرمجيات المكتبية العادية التي تشمل برامج معالجة النصوص والجداول، يجب أن تتضمن خدمة مراقبة البث الراديوي برمجيات إضافية مصممة خصيصاً لأجهزة القياس. وتسمح هذه البرمجيات </w:t>
      </w:r>
      <w:proofErr w:type="spellStart"/>
      <w:r w:rsidRPr="00596BD5">
        <w:rPr>
          <w:rFonts w:hint="cs"/>
          <w:rtl/>
        </w:rPr>
        <w:t>بأتمتة</w:t>
      </w:r>
      <w:proofErr w:type="spellEnd"/>
      <w:r w:rsidRPr="00596BD5">
        <w:rPr>
          <w:rFonts w:hint="cs"/>
          <w:rtl/>
        </w:rPr>
        <w:t xml:space="preserve"> عمليات القياس الروتينية والمتكررة، ويمكنها أن تُعلم المشغل أو تنبهه عند استيفاء بعض المعايير المحددة، وتشمل </w:t>
      </w:r>
      <w:r>
        <w:rPr>
          <w:rFonts w:hint="cs"/>
          <w:rtl/>
        </w:rPr>
        <w:t xml:space="preserve">توفر </w:t>
      </w:r>
      <w:r w:rsidRPr="00596BD5">
        <w:rPr>
          <w:rFonts w:hint="cs"/>
          <w:rtl/>
        </w:rPr>
        <w:t xml:space="preserve">وظائف أخرى مكرسة لمساعدة المشغل على أن يفهم بشكل أفضل طبيعة الإشارات والتداخلات التي تخضع للمراقبة (ترد أمثلة بهذا الشأن في الفقرة </w:t>
      </w:r>
      <w:r w:rsidRPr="00596BD5">
        <w:t>2.6.3</w:t>
      </w:r>
      <w:r w:rsidRPr="00596BD5">
        <w:rPr>
          <w:rFonts w:hint="cs"/>
          <w:rtl/>
        </w:rPr>
        <w:t xml:space="preserve"> من الكتيب). وإضافة إلى ذلك من الأهمية بمكان أن تتمتع خدمة </w:t>
      </w:r>
      <w:r>
        <w:rPr>
          <w:rFonts w:hint="cs"/>
          <w:rtl/>
        </w:rPr>
        <w:t>المراقبة الراديوية</w:t>
      </w:r>
      <w:r w:rsidRPr="00596BD5">
        <w:rPr>
          <w:rFonts w:hint="cs"/>
          <w:rtl/>
        </w:rPr>
        <w:t xml:space="preserve"> بالنفاذ إلى قاعدة البيانات الكاملة المتعلقة بالتراخيص للسماح بإجراء مقارنة مع نتائج المراقبة وتحديد انتهاكات الترخيص المحتملة والمرسلات العاملة بدون ترخيص.</w:t>
      </w:r>
    </w:p>
    <w:p w:rsidR="00B35492" w:rsidRPr="00596BD5" w:rsidRDefault="00B35492" w:rsidP="00B35492">
      <w:pPr>
        <w:rPr>
          <w:rtl/>
        </w:rPr>
      </w:pPr>
      <w:r w:rsidRPr="00596BD5">
        <w:rPr>
          <w:rFonts w:hint="cs"/>
          <w:rtl/>
        </w:rPr>
        <w:t xml:space="preserve">ويسمح هذا النفاذ </w:t>
      </w:r>
      <w:proofErr w:type="spellStart"/>
      <w:r w:rsidRPr="00596BD5">
        <w:rPr>
          <w:rFonts w:hint="cs"/>
          <w:rtl/>
        </w:rPr>
        <w:t>بأتمتة</w:t>
      </w:r>
      <w:proofErr w:type="spellEnd"/>
      <w:r w:rsidRPr="00596BD5">
        <w:rPr>
          <w:rFonts w:hint="cs"/>
          <w:rtl/>
        </w:rPr>
        <w:t xml:space="preserve"> أنظمة مراقبة الطيف وتكاملها مع الإدارة </w:t>
      </w:r>
      <w:proofErr w:type="spellStart"/>
      <w:r w:rsidRPr="00596BD5">
        <w:rPr>
          <w:rFonts w:hint="cs"/>
          <w:rtl/>
        </w:rPr>
        <w:t>المأتمتة</w:t>
      </w:r>
      <w:proofErr w:type="spellEnd"/>
      <w:r w:rsidRPr="00596BD5">
        <w:rPr>
          <w:rFonts w:hint="cs"/>
          <w:rtl/>
        </w:rPr>
        <w:t xml:space="preserve"> للطيف (انظر التوصية </w:t>
      </w:r>
      <w:r w:rsidRPr="00596BD5">
        <w:t>(ITU-R SM.1537</w:t>
      </w:r>
      <w:r w:rsidRPr="00596BD5">
        <w:rPr>
          <w:rFonts w:hint="cs"/>
          <w:rtl/>
        </w:rPr>
        <w:t>.</w:t>
      </w:r>
    </w:p>
    <w:p w:rsidR="00B35492" w:rsidRPr="00596BD5" w:rsidRDefault="00B35492" w:rsidP="00D606A9">
      <w:pPr>
        <w:pStyle w:val="Heading1"/>
        <w:rPr>
          <w:rtl/>
        </w:rPr>
      </w:pPr>
      <w:r w:rsidRPr="00596BD5">
        <w:t>8</w:t>
      </w:r>
      <w:r w:rsidRPr="00596BD5">
        <w:rPr>
          <w:rFonts w:hint="cs"/>
          <w:rtl/>
        </w:rPr>
        <w:tab/>
        <w:t>التنظيم</w:t>
      </w:r>
    </w:p>
    <w:p w:rsidR="00B35492" w:rsidRPr="00596BD5" w:rsidRDefault="00B35492" w:rsidP="00B35492">
      <w:pPr>
        <w:rPr>
          <w:rtl/>
        </w:rPr>
      </w:pPr>
      <w:r w:rsidRPr="00596BD5">
        <w:rPr>
          <w:rFonts w:hint="cs"/>
          <w:rtl/>
        </w:rPr>
        <w:t>تقترن قيود الميزانية عادة ب</w:t>
      </w:r>
      <w:r w:rsidRPr="00596BD5">
        <w:rPr>
          <w:rtl/>
        </w:rPr>
        <w:t>نقص في الموظفين</w:t>
      </w:r>
      <w:r>
        <w:rPr>
          <w:rFonts w:hint="cs"/>
          <w:rtl/>
        </w:rPr>
        <w:t>،</w:t>
      </w:r>
      <w:r w:rsidRPr="00596BD5">
        <w:rPr>
          <w:rFonts w:hint="cs"/>
          <w:rtl/>
        </w:rPr>
        <w:t xml:space="preserve"> مما يدعو إلى</w:t>
      </w:r>
      <w:r w:rsidRPr="00596BD5">
        <w:rPr>
          <w:rtl/>
        </w:rPr>
        <w:t xml:space="preserve"> تدريب الموظفين </w:t>
      </w:r>
      <w:r w:rsidRPr="00596BD5">
        <w:rPr>
          <w:rFonts w:hint="cs"/>
          <w:rtl/>
        </w:rPr>
        <w:t>على نطاق واسع</w:t>
      </w:r>
      <w:r w:rsidRPr="00596BD5">
        <w:rPr>
          <w:rtl/>
        </w:rPr>
        <w:t xml:space="preserve"> وتسلسل </w:t>
      </w:r>
      <w:r w:rsidRPr="00596BD5">
        <w:rPr>
          <w:rFonts w:hint="cs"/>
          <w:rtl/>
        </w:rPr>
        <w:t>هرمي مسطح</w:t>
      </w:r>
      <w:r w:rsidRPr="00596BD5">
        <w:rPr>
          <w:rtl/>
        </w:rPr>
        <w:t xml:space="preserve">. </w:t>
      </w:r>
      <w:r w:rsidRPr="00596BD5">
        <w:rPr>
          <w:rFonts w:hint="cs"/>
          <w:rtl/>
        </w:rPr>
        <w:t xml:space="preserve">ويتعين على الموظفين المكلفين بمراقبة الطيف في بعض الإدارات، الاضطلاع بمهام إدارة الطيف والتفتيش أيضاً. وتتناول عدة فقرات من الفصل </w:t>
      </w:r>
      <w:r w:rsidRPr="00596BD5">
        <w:t>2</w:t>
      </w:r>
      <w:r w:rsidRPr="00596BD5">
        <w:rPr>
          <w:rFonts w:hint="cs"/>
          <w:rtl/>
        </w:rPr>
        <w:t xml:space="preserve"> والملحق </w:t>
      </w:r>
      <w:r w:rsidRPr="00596BD5">
        <w:t>1</w:t>
      </w:r>
      <w:r w:rsidRPr="00596BD5">
        <w:rPr>
          <w:rFonts w:hint="cs"/>
          <w:rtl/>
        </w:rPr>
        <w:t xml:space="preserve"> من الكتيب هيكل وتنظيم خدمة </w:t>
      </w:r>
      <w:r>
        <w:rPr>
          <w:rFonts w:hint="cs"/>
          <w:rtl/>
        </w:rPr>
        <w:t>المراقبة الراديوية</w:t>
      </w:r>
      <w:r w:rsidRPr="00596BD5">
        <w:rPr>
          <w:rFonts w:hint="cs"/>
          <w:rtl/>
        </w:rPr>
        <w:t xml:space="preserve"> وتدريب الموظفين، نظراً لأنها تشكل عناصر أساسية تؤثر على كفاءة النظام بأكمله. ويصدق هذا الأمر على البنية التحتية اللازمة لإصلاح الأجهزة وضبطها ومعايرتها واختبارها وصيانتها بما في ذلك الهوائيات.</w:t>
      </w:r>
    </w:p>
    <w:p w:rsidR="00422D17" w:rsidRPr="000F312E" w:rsidRDefault="005E066B" w:rsidP="000F312E">
      <w:pPr>
        <w:overflowPunct/>
        <w:autoSpaceDE/>
        <w:autoSpaceDN/>
        <w:bidi w:val="0"/>
        <w:adjustRightInd/>
        <w:spacing w:before="480" w:line="240" w:lineRule="auto"/>
        <w:jc w:val="center"/>
        <w:textAlignment w:val="auto"/>
        <w:rPr>
          <w:lang w:bidi="ar-EG"/>
        </w:rPr>
      </w:pPr>
      <w:r>
        <w:rPr>
          <w:rFonts w:hint="cs"/>
          <w:rtl/>
          <w:lang w:val="fr-FR"/>
        </w:rPr>
        <w:t>__________</w:t>
      </w:r>
    </w:p>
    <w:sectPr w:rsidR="00422D17" w:rsidRPr="000F312E" w:rsidSect="000F312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8C7" w:rsidRDefault="00C018C7">
      <w:r>
        <w:separator/>
      </w:r>
    </w:p>
  </w:endnote>
  <w:endnote w:type="continuationSeparator" w:id="0">
    <w:p w:rsidR="00C018C7" w:rsidRDefault="00C01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8C7" w:rsidRDefault="00C018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8C7" w:rsidRPr="005E066B" w:rsidRDefault="00C018C7"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8C7" w:rsidRDefault="00867474">
    <w:pPr>
      <w:pStyle w:val="Footer"/>
    </w:pPr>
    <w:r>
      <w:fldChar w:fldCharType="begin"/>
    </w:r>
    <w:r>
      <w:instrText xml:space="preserve"> FILENAME \p \* MERGEFORMAT </w:instrText>
    </w:r>
    <w:r>
      <w:fldChar w:fldCharType="separate"/>
    </w:r>
    <w:r w:rsidR="008D237F">
      <w:t>P:\ARA\ITU-R\REC\SM\1392\POOL\SM1392-2(1-11)A.docx</w:t>
    </w:r>
    <w:r>
      <w:fldChar w:fldCharType="end"/>
    </w:r>
    <w:r w:rsidR="00C018C7">
      <w:tab/>
    </w:r>
    <w:r w:rsidR="00C018C7">
      <w:fldChar w:fldCharType="begin"/>
    </w:r>
    <w:r w:rsidR="00C018C7">
      <w:instrText xml:space="preserve"> savedate \@ dd.MM.yy </w:instrText>
    </w:r>
    <w:r w:rsidR="00C018C7">
      <w:fldChar w:fldCharType="separate"/>
    </w:r>
    <w:r w:rsidR="00811585">
      <w:t>24.05.11</w:t>
    </w:r>
    <w:r w:rsidR="00C018C7">
      <w:fldChar w:fldCharType="end"/>
    </w:r>
    <w:r w:rsidR="00C018C7">
      <w:tab/>
    </w:r>
    <w:r w:rsidR="00C018C7">
      <w:fldChar w:fldCharType="begin"/>
    </w:r>
    <w:r w:rsidR="00C018C7">
      <w:instrText xml:space="preserve"> printdate \@ dd.MM.yy </w:instrText>
    </w:r>
    <w:r w:rsidR="00C018C7">
      <w:fldChar w:fldCharType="separate"/>
    </w:r>
    <w:r w:rsidR="008D237F">
      <w:t>24.05.11</w:t>
    </w:r>
    <w:r w:rsidR="00C018C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8C7" w:rsidRDefault="00C018C7" w:rsidP="00E1601B">
      <w:pPr>
        <w:spacing w:line="240" w:lineRule="auto"/>
      </w:pPr>
      <w:r>
        <w:t>____________________</w:t>
      </w:r>
    </w:p>
  </w:footnote>
  <w:footnote w:type="continuationSeparator" w:id="0">
    <w:p w:rsidR="00C018C7" w:rsidRDefault="00C018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8C7" w:rsidRPr="003D017C" w:rsidRDefault="00C018C7"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8C7" w:rsidRDefault="00C018C7">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8C7" w:rsidRPr="003D017C" w:rsidRDefault="00C018C7"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8C7" w:rsidRPr="003D017C" w:rsidRDefault="00C018C7" w:rsidP="00D606A9">
    <w:pPr>
      <w:pStyle w:val="Header"/>
      <w:tabs>
        <w:tab w:val="center" w:pos="4819"/>
      </w:tabs>
      <w:jc w:val="both"/>
      <w:rPr>
        <w:b w:val="0"/>
        <w:bCs w:val="0"/>
        <w:lang w:bidi="ar-EG"/>
      </w:rPr>
    </w:pPr>
    <w:r>
      <w:fldChar w:fldCharType="begin"/>
    </w:r>
    <w:r>
      <w:instrText xml:space="preserve"> PAGE   \* MERGEFORMAT </w:instrText>
    </w:r>
    <w:r>
      <w:fldChar w:fldCharType="separate"/>
    </w:r>
    <w:r w:rsidR="00867474">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SM.1392-2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8C7" w:rsidRDefault="00C018C7"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C018C7" w:rsidRDefault="00C018C7"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8C7" w:rsidRPr="005E066B" w:rsidRDefault="00C018C7"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867474">
      <w:rPr>
        <w:rStyle w:val="PageNumber"/>
        <w:rFonts w:ascii="Times New Roman" w:hAnsi="Times New Roman" w:cs="Times New Roman"/>
        <w:noProof/>
        <w:szCs w:val="22"/>
        <w:rtl/>
      </w:rPr>
      <w:t>6</w:t>
    </w:r>
    <w:r w:rsidRPr="005E066B">
      <w:rPr>
        <w:rStyle w:val="PageNumber"/>
        <w:rFonts w:ascii="Times New Roman" w:hAnsi="Times New Roman" w:cs="Times New Roman"/>
        <w:szCs w:val="22"/>
        <w:rtl/>
      </w:rPr>
      <w:fldChar w:fldCharType="end"/>
    </w:r>
  </w:p>
  <w:p w:rsidR="00C018C7" w:rsidRPr="002C0F17" w:rsidRDefault="00C018C7" w:rsidP="00D606A9">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SM.1392-2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8C7" w:rsidRDefault="00C018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0BF"/>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74247"/>
    <w:rsid w:val="00182385"/>
    <w:rsid w:val="00183CAB"/>
    <w:rsid w:val="00196389"/>
    <w:rsid w:val="00197749"/>
    <w:rsid w:val="001B03B8"/>
    <w:rsid w:val="001D2146"/>
    <w:rsid w:val="001E0B6B"/>
    <w:rsid w:val="001F23C7"/>
    <w:rsid w:val="00201143"/>
    <w:rsid w:val="002137FD"/>
    <w:rsid w:val="002144CB"/>
    <w:rsid w:val="00230502"/>
    <w:rsid w:val="002434E6"/>
    <w:rsid w:val="00271843"/>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07FA9"/>
    <w:rsid w:val="00667C08"/>
    <w:rsid w:val="00686ACA"/>
    <w:rsid w:val="006F0DD4"/>
    <w:rsid w:val="007362CE"/>
    <w:rsid w:val="00794E1C"/>
    <w:rsid w:val="00796F0C"/>
    <w:rsid w:val="007B1739"/>
    <w:rsid w:val="007C58FE"/>
    <w:rsid w:val="007D7E68"/>
    <w:rsid w:val="00802B34"/>
    <w:rsid w:val="00811188"/>
    <w:rsid w:val="008113E9"/>
    <w:rsid w:val="00811585"/>
    <w:rsid w:val="00815E12"/>
    <w:rsid w:val="0083115C"/>
    <w:rsid w:val="00846C0D"/>
    <w:rsid w:val="008656C3"/>
    <w:rsid w:val="00867474"/>
    <w:rsid w:val="0087705A"/>
    <w:rsid w:val="00894394"/>
    <w:rsid w:val="008B76A0"/>
    <w:rsid w:val="008C5CCB"/>
    <w:rsid w:val="008C6A66"/>
    <w:rsid w:val="008C733D"/>
    <w:rsid w:val="008D237F"/>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35492"/>
    <w:rsid w:val="00B452E5"/>
    <w:rsid w:val="00B978E1"/>
    <w:rsid w:val="00B97F45"/>
    <w:rsid w:val="00BE0D0E"/>
    <w:rsid w:val="00BE5AAE"/>
    <w:rsid w:val="00BF3DD6"/>
    <w:rsid w:val="00C018C7"/>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606A9"/>
    <w:rsid w:val="00D85FA6"/>
    <w:rsid w:val="00DA348F"/>
    <w:rsid w:val="00DB3D2A"/>
    <w:rsid w:val="00DC7E91"/>
    <w:rsid w:val="00DD670F"/>
    <w:rsid w:val="00DF4E37"/>
    <w:rsid w:val="00E103BB"/>
    <w:rsid w:val="00E12EB0"/>
    <w:rsid w:val="00E1601B"/>
    <w:rsid w:val="00E3032C"/>
    <w:rsid w:val="00E36B21"/>
    <w:rsid w:val="00E45AFF"/>
    <w:rsid w:val="00E577A6"/>
    <w:rsid w:val="00E6418C"/>
    <w:rsid w:val="00E650A3"/>
    <w:rsid w:val="00E736B4"/>
    <w:rsid w:val="00E9048A"/>
    <w:rsid w:val="00E964C9"/>
    <w:rsid w:val="00EC2BCA"/>
    <w:rsid w:val="00EF0744"/>
    <w:rsid w:val="00EF7CB5"/>
    <w:rsid w:val="00F1320B"/>
    <w:rsid w:val="00F22C87"/>
    <w:rsid w:val="00F3359B"/>
    <w:rsid w:val="00F40BC5"/>
    <w:rsid w:val="00F615CE"/>
    <w:rsid w:val="00F82FD6"/>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D606A9"/>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D606A9"/>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4D0D3-3FF4-4D7D-97D0-240DD7AB3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2470</Words>
  <Characters>13093</Characters>
  <Application>Microsoft Office Word</Application>
  <DocSecurity>0</DocSecurity>
  <Lines>109</Lines>
  <Paragraphs>31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15532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El Wardany, Samy</cp:lastModifiedBy>
  <cp:revision>2</cp:revision>
  <cp:lastPrinted>2011-05-24T12:39:00Z</cp:lastPrinted>
  <dcterms:created xsi:type="dcterms:W3CDTF">2011-06-09T12:45:00Z</dcterms:created>
  <dcterms:modified xsi:type="dcterms:W3CDTF">2011-06-09T12:45:00Z</dcterms:modified>
</cp:coreProperties>
</file>