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69C6" w14:textId="77777777" w:rsidR="0027150A" w:rsidRPr="0043647D" w:rsidRDefault="00135D8C" w:rsidP="00760A73">
      <w:pPr>
        <w:pStyle w:val="RecNo"/>
        <w:spacing w:before="0"/>
        <w:rPr>
          <w:sz w:val="26"/>
          <w:szCs w:val="26"/>
          <w:lang w:val="en-US"/>
        </w:rPr>
      </w:pPr>
      <w:r w:rsidRPr="0043647D">
        <w:rPr>
          <w:rFonts w:eastAsia="SimSun"/>
          <w:sz w:val="26"/>
          <w:szCs w:val="26"/>
          <w:lang w:val="ru-RU"/>
        </w:rPr>
        <w:t>РЕКОМЕНДАЦИЯ</w:t>
      </w:r>
      <w:r w:rsidR="0027150A" w:rsidRPr="0043647D">
        <w:rPr>
          <w:rFonts w:eastAsia="SimSun"/>
          <w:sz w:val="26"/>
          <w:szCs w:val="26"/>
          <w:lang w:val="en-US"/>
        </w:rPr>
        <w:t xml:space="preserve"> </w:t>
      </w:r>
      <w:r w:rsidRPr="0043647D">
        <w:rPr>
          <w:rStyle w:val="href"/>
          <w:rFonts w:eastAsia="SimSun"/>
          <w:sz w:val="26"/>
          <w:szCs w:val="26"/>
          <w:lang w:val="ru-RU"/>
        </w:rPr>
        <w:t>МСЭ</w:t>
      </w:r>
      <w:r w:rsidR="0027150A" w:rsidRPr="0043647D">
        <w:rPr>
          <w:rStyle w:val="href"/>
          <w:rFonts w:eastAsia="SimSun"/>
          <w:sz w:val="26"/>
          <w:szCs w:val="26"/>
          <w:lang w:val="en-US"/>
        </w:rPr>
        <w:t>-R SM.1134-1</w:t>
      </w:r>
      <w:r w:rsidR="0027150A" w:rsidRPr="003D07B6">
        <w:rPr>
          <w:rStyle w:val="FootnoteReference"/>
          <w:lang w:val="en-US"/>
        </w:rPr>
        <w:footnoteReference w:customMarkFollows="1" w:id="1"/>
        <w:t>*</w:t>
      </w:r>
      <w:r w:rsidR="003D07B6" w:rsidRPr="003D07B6">
        <w:rPr>
          <w:rStyle w:val="FootnoteReference"/>
        </w:rPr>
        <w:t xml:space="preserve">, </w:t>
      </w:r>
      <w:r w:rsidR="003D07B6">
        <w:rPr>
          <w:rStyle w:val="FootnoteReference"/>
          <w:lang w:val="en-US"/>
        </w:rPr>
        <w:footnoteReference w:customMarkFollows="1" w:id="2"/>
        <w:t>**</w:t>
      </w:r>
    </w:p>
    <w:p w14:paraId="7FE890B1" w14:textId="77777777" w:rsidR="0027150A" w:rsidRPr="0043647D" w:rsidRDefault="00135D8C" w:rsidP="002753EF">
      <w:pPr>
        <w:pStyle w:val="Rectitle"/>
        <w:spacing w:after="240"/>
        <w:rPr>
          <w:sz w:val="26"/>
          <w:szCs w:val="26"/>
          <w:lang w:val="ru-RU"/>
        </w:rPr>
      </w:pPr>
      <w:r w:rsidRPr="0043647D">
        <w:rPr>
          <w:sz w:val="26"/>
          <w:szCs w:val="26"/>
          <w:lang w:val="ru-RU"/>
        </w:rPr>
        <w:t>Расчет интермодуляционных помех в сухопутной подвижной службе</w:t>
      </w:r>
    </w:p>
    <w:p w14:paraId="1803C63F" w14:textId="77777777" w:rsidR="0027150A" w:rsidRPr="0043647D" w:rsidRDefault="0027150A" w:rsidP="002753EF">
      <w:pPr>
        <w:pStyle w:val="Recdate"/>
        <w:spacing w:before="240"/>
        <w:rPr>
          <w:szCs w:val="22"/>
          <w:lang w:val="en-US"/>
        </w:rPr>
      </w:pPr>
      <w:r w:rsidRPr="0043647D">
        <w:rPr>
          <w:szCs w:val="22"/>
          <w:lang w:val="en-US"/>
        </w:rPr>
        <w:t>(1995</w:t>
      </w:r>
      <w:r w:rsidR="005862D9">
        <w:rPr>
          <w:szCs w:val="22"/>
          <w:lang w:val="ru-RU"/>
        </w:rPr>
        <w:t>-</w:t>
      </w:r>
      <w:r w:rsidR="006911E6" w:rsidRPr="0043647D">
        <w:rPr>
          <w:szCs w:val="22"/>
          <w:lang w:val="en-US"/>
        </w:rPr>
        <w:t>200</w:t>
      </w:r>
      <w:r w:rsidR="001572B5" w:rsidRPr="0043647D">
        <w:rPr>
          <w:szCs w:val="22"/>
          <w:lang w:val="en-US"/>
        </w:rPr>
        <w:t>7</w:t>
      </w:r>
      <w:r w:rsidRPr="0043647D">
        <w:rPr>
          <w:szCs w:val="22"/>
          <w:lang w:val="en-US"/>
        </w:rPr>
        <w:t>)</w:t>
      </w:r>
    </w:p>
    <w:p w14:paraId="63D920BF" w14:textId="77777777" w:rsidR="0027150A" w:rsidRPr="00E16A0E" w:rsidRDefault="002753EF" w:rsidP="00637418">
      <w:pPr>
        <w:spacing w:before="360"/>
        <w:rPr>
          <w:b/>
          <w:bCs/>
          <w:lang w:val="en-US"/>
        </w:rPr>
      </w:pPr>
      <w:r>
        <w:rPr>
          <w:b/>
          <w:bCs/>
          <w:lang w:val="ru-RU"/>
        </w:rPr>
        <w:t>Сфера</w:t>
      </w:r>
      <w:r w:rsidR="00135D8C" w:rsidRPr="00E16A0E">
        <w:rPr>
          <w:b/>
          <w:bCs/>
          <w:lang w:val="en-US"/>
        </w:rPr>
        <w:t xml:space="preserve"> </w:t>
      </w:r>
      <w:r w:rsidR="00135D8C" w:rsidRPr="00E16A0E">
        <w:rPr>
          <w:b/>
          <w:bCs/>
          <w:lang w:val="ru-RU"/>
        </w:rPr>
        <w:t>применения</w:t>
      </w:r>
    </w:p>
    <w:p w14:paraId="1BCA32A1" w14:textId="49DE6C7D" w:rsidR="0027150A" w:rsidRDefault="00135D8C" w:rsidP="002753EF">
      <w:r w:rsidRPr="0043647D">
        <w:rPr>
          <w:lang w:val="ru-RU"/>
        </w:rPr>
        <w:t xml:space="preserve">Настоящая Рекомендация служит основой для расчета </w:t>
      </w:r>
      <w:r w:rsidR="00DF7A40" w:rsidRPr="0043647D">
        <w:rPr>
          <w:lang w:val="ru-RU"/>
        </w:rPr>
        <w:t>не более</w:t>
      </w:r>
      <w:r w:rsidRPr="0043647D">
        <w:rPr>
          <w:lang w:val="ru-RU"/>
        </w:rPr>
        <w:t xml:space="preserve"> трех</w:t>
      </w:r>
      <w:r w:rsidR="0027150A" w:rsidRPr="0043647D">
        <w:t xml:space="preserve"> </w:t>
      </w:r>
      <w:r w:rsidRPr="0043647D">
        <w:rPr>
          <w:lang w:val="ru-RU"/>
        </w:rPr>
        <w:t>интермодуляционных помех, создаваемых на выходе приемника под влиянием интенсивных мешающих сигналов на входе приемника</w:t>
      </w:r>
      <w:r w:rsidR="00067223" w:rsidRPr="0043647D">
        <w:rPr>
          <w:lang w:val="ru-RU"/>
        </w:rPr>
        <w:t xml:space="preserve"> в результате нелинейности амплитудной характеристики приемника</w:t>
      </w:r>
      <w:r w:rsidR="0027150A" w:rsidRPr="0043647D">
        <w:t>.</w:t>
      </w:r>
    </w:p>
    <w:p w14:paraId="3D13EC96" w14:textId="77777777" w:rsidR="008F6D08" w:rsidRPr="008A7693" w:rsidRDefault="008F6D08" w:rsidP="008F6D08">
      <w:pPr>
        <w:pStyle w:val="Headingb"/>
        <w:rPr>
          <w:rFonts w:eastAsia="Batang"/>
          <w:lang w:val="ru-RU"/>
        </w:rPr>
      </w:pPr>
      <w:r w:rsidRPr="008A7693">
        <w:rPr>
          <w:rFonts w:eastAsia="Batang"/>
          <w:lang w:val="ru-RU"/>
        </w:rPr>
        <w:t>Ключевые слова</w:t>
      </w:r>
    </w:p>
    <w:p w14:paraId="74F4E3E7" w14:textId="2B7ED473" w:rsidR="008F6D08" w:rsidRPr="008F6D08" w:rsidRDefault="008F6D08" w:rsidP="008F6D08">
      <w:pPr>
        <w:rPr>
          <w:lang w:val="en-GB"/>
        </w:rPr>
      </w:pPr>
      <w:r w:rsidRPr="008A7693">
        <w:rPr>
          <w:rFonts w:eastAsia="Batang"/>
          <w:lang w:val="ru-RU"/>
        </w:rPr>
        <w:t xml:space="preserve">Интермодуляционные помехи, </w:t>
      </w:r>
      <w:r w:rsidRPr="008A7693">
        <w:rPr>
          <w:lang w:val="ru-RU"/>
        </w:rPr>
        <w:t>мешающие сигналы</w:t>
      </w:r>
      <w:r w:rsidRPr="008A7693">
        <w:rPr>
          <w:rFonts w:eastAsia="Batang"/>
          <w:lang w:val="ru-RU"/>
        </w:rPr>
        <w:t xml:space="preserve">, </w:t>
      </w:r>
      <w:r w:rsidRPr="008A7693">
        <w:rPr>
          <w:lang w:val="ru-RU"/>
        </w:rPr>
        <w:t>нелинейность</w:t>
      </w:r>
      <w:r>
        <w:rPr>
          <w:lang w:val="en-GB"/>
        </w:rPr>
        <w:t>.</w:t>
      </w:r>
    </w:p>
    <w:p w14:paraId="37050BE7" w14:textId="77777777" w:rsidR="00E16A0E" w:rsidRDefault="00E16A0E" w:rsidP="002753EF">
      <w:pPr>
        <w:spacing w:before="360"/>
        <w:rPr>
          <w:lang w:val="ru-RU"/>
        </w:rPr>
      </w:pPr>
      <w:r>
        <w:rPr>
          <w:lang w:val="ru-RU"/>
        </w:rPr>
        <w:t>Ассамблея радиосвязи МСЭ</w:t>
      </w:r>
      <w:r w:rsidR="00710A87">
        <w:rPr>
          <w:lang w:val="ru-RU"/>
        </w:rPr>
        <w:t>,</w:t>
      </w:r>
    </w:p>
    <w:p w14:paraId="57A66659" w14:textId="77777777" w:rsidR="00E16A0E" w:rsidRPr="00E16A0E" w:rsidRDefault="00E16A0E" w:rsidP="002753EF">
      <w:pPr>
        <w:ind w:left="794"/>
        <w:rPr>
          <w:i/>
          <w:iCs/>
          <w:lang w:val="ru-RU"/>
        </w:rPr>
      </w:pPr>
      <w:r w:rsidRPr="00E16A0E">
        <w:rPr>
          <w:i/>
          <w:iCs/>
          <w:lang w:val="ru-RU"/>
        </w:rPr>
        <w:t>учитывая</w:t>
      </w:r>
      <w:r w:rsidRPr="000724EB">
        <w:rPr>
          <w:lang w:val="ru-RU"/>
        </w:rPr>
        <w:t>,</w:t>
      </w:r>
    </w:p>
    <w:p w14:paraId="25B13E79" w14:textId="77777777" w:rsidR="00E16A0E" w:rsidRDefault="00E16A0E" w:rsidP="00E16A0E">
      <w:pPr>
        <w:rPr>
          <w:lang w:val="ru-RU"/>
        </w:rPr>
      </w:pPr>
      <w:r>
        <w:rPr>
          <w:lang w:val="en-US"/>
        </w:rPr>
        <w:t>a</w:t>
      </w:r>
      <w:r w:rsidR="00AB336B">
        <w:rPr>
          <w:lang w:val="ru-RU"/>
        </w:rPr>
        <w:t>)</w:t>
      </w:r>
      <w:r w:rsidR="00AB336B">
        <w:rPr>
          <w:lang w:val="ru-RU"/>
        </w:rPr>
        <w:tab/>
      </w:r>
      <w:r>
        <w:rPr>
          <w:lang w:val="ru-RU"/>
        </w:rPr>
        <w:t>что, в наиболее типичных случаях, основные факторы, опред</w:t>
      </w:r>
      <w:r w:rsidR="009D4606">
        <w:rPr>
          <w:lang w:val="ru-RU"/>
        </w:rPr>
        <w:t>е</w:t>
      </w:r>
      <w:r>
        <w:rPr>
          <w:lang w:val="ru-RU"/>
        </w:rPr>
        <w:t>ляющие помехи в сухопутной подвижной службе включают в себя:</w:t>
      </w:r>
    </w:p>
    <w:p w14:paraId="1BB66F24" w14:textId="77777777" w:rsidR="00E16A0E" w:rsidRDefault="00AB336B" w:rsidP="002753EF">
      <w:pPr>
        <w:ind w:left="794" w:hanging="794"/>
        <w:rPr>
          <w:lang w:val="ru-RU"/>
        </w:rPr>
      </w:pPr>
      <w:r w:rsidRPr="00AB336B">
        <w:rPr>
          <w:lang w:val="ru-RU"/>
        </w:rPr>
        <w:t>–</w:t>
      </w:r>
      <w:r>
        <w:rPr>
          <w:lang w:val="ru-RU"/>
        </w:rPr>
        <w:tab/>
        <w:t>находящиеся в полосе частот</w:t>
      </w:r>
      <w:r w:rsidR="009D4606">
        <w:rPr>
          <w:lang w:val="ru-RU"/>
        </w:rPr>
        <w:t xml:space="preserve"> продукты интермодуляции, генери</w:t>
      </w:r>
      <w:r>
        <w:rPr>
          <w:lang w:val="ru-RU"/>
        </w:rPr>
        <w:t>руемые двум</w:t>
      </w:r>
      <w:r w:rsidR="0084385C">
        <w:rPr>
          <w:lang w:val="ru-RU"/>
        </w:rPr>
        <w:t>я (или несколькими) мощн</w:t>
      </w:r>
      <w:r w:rsidR="009D4606">
        <w:rPr>
          <w:lang w:val="ru-RU"/>
        </w:rPr>
        <w:t>ыми меш</w:t>
      </w:r>
      <w:r>
        <w:rPr>
          <w:lang w:val="ru-RU"/>
        </w:rPr>
        <w:t>ающими сигналами;</w:t>
      </w:r>
    </w:p>
    <w:p w14:paraId="40D280FC" w14:textId="77777777" w:rsidR="00AB336B" w:rsidRDefault="00AB336B" w:rsidP="00617960">
      <w:pPr>
        <w:spacing w:before="80"/>
        <w:ind w:left="794" w:hanging="794"/>
        <w:rPr>
          <w:lang w:val="ru-RU"/>
        </w:rPr>
      </w:pPr>
      <w:r w:rsidRPr="00AB336B">
        <w:rPr>
          <w:lang w:val="ru-RU"/>
        </w:rPr>
        <w:t>–</w:t>
      </w:r>
      <w:r>
        <w:rPr>
          <w:lang w:val="ru-RU"/>
        </w:rPr>
        <w:tab/>
        <w:t>нежелательные излучения, которые могут возникнуть в п</w:t>
      </w:r>
      <w:r w:rsidR="00617960">
        <w:rPr>
          <w:lang w:val="ru-RU"/>
        </w:rPr>
        <w:t>е</w:t>
      </w:r>
      <w:r>
        <w:rPr>
          <w:lang w:val="ru-RU"/>
        </w:rPr>
        <w:t>редатчике, когда в его выходных радиочастотных каскадах появ</w:t>
      </w:r>
      <w:r w:rsidR="009D4606">
        <w:rPr>
          <w:lang w:val="ru-RU"/>
        </w:rPr>
        <w:t>ляются посторонние сигналы от д</w:t>
      </w:r>
      <w:r>
        <w:rPr>
          <w:lang w:val="ru-RU"/>
        </w:rPr>
        <w:t>р</w:t>
      </w:r>
      <w:r w:rsidR="009D4606">
        <w:rPr>
          <w:lang w:val="ru-RU"/>
        </w:rPr>
        <w:t>у</w:t>
      </w:r>
      <w:r>
        <w:rPr>
          <w:lang w:val="ru-RU"/>
        </w:rPr>
        <w:t>гого передатчика;</w:t>
      </w:r>
    </w:p>
    <w:p w14:paraId="66AB1345" w14:textId="77777777" w:rsidR="00AB336B" w:rsidRDefault="00AB336B" w:rsidP="00617960">
      <w:pPr>
        <w:spacing w:before="80"/>
        <w:ind w:left="794" w:hanging="794"/>
        <w:rPr>
          <w:lang w:val="ru-RU"/>
        </w:rPr>
      </w:pPr>
      <w:r w:rsidRPr="00AB336B">
        <w:rPr>
          <w:lang w:val="ru-RU"/>
        </w:rPr>
        <w:t>–</w:t>
      </w:r>
      <w:r w:rsidR="009D4606">
        <w:rPr>
          <w:lang w:val="ru-RU"/>
        </w:rPr>
        <w:tab/>
        <w:t>уровни полезного и меш</w:t>
      </w:r>
      <w:r>
        <w:rPr>
          <w:lang w:val="ru-RU"/>
        </w:rPr>
        <w:t>ающего сигналов представляют собой случайные п</w:t>
      </w:r>
      <w:r w:rsidR="009D4606">
        <w:rPr>
          <w:lang w:val="ru-RU"/>
        </w:rPr>
        <w:t>е</w:t>
      </w:r>
      <w:r>
        <w:rPr>
          <w:lang w:val="ru-RU"/>
        </w:rPr>
        <w:t>ременные;</w:t>
      </w:r>
    </w:p>
    <w:p w14:paraId="4C0F2218" w14:textId="77777777" w:rsidR="00AB336B" w:rsidRDefault="00AB336B" w:rsidP="00E16A0E">
      <w:pPr>
        <w:rPr>
          <w:lang w:val="ru-RU"/>
        </w:rPr>
      </w:pPr>
      <w:r>
        <w:rPr>
          <w:lang w:val="en-US"/>
        </w:rPr>
        <w:t>b</w:t>
      </w:r>
      <w:r w:rsidRPr="00AB336B">
        <w:rPr>
          <w:lang w:val="ru-RU"/>
        </w:rPr>
        <w:t>)</w:t>
      </w:r>
      <w:r w:rsidR="000B57B8">
        <w:rPr>
          <w:lang w:val="ru-RU"/>
        </w:rPr>
        <w:tab/>
        <w:t>что два (или несколько</w:t>
      </w:r>
      <w:r>
        <w:rPr>
          <w:lang w:val="ru-RU"/>
        </w:rPr>
        <w:t>) нежелательных сигналов должны иметь такие конкретные частоты, что продукты их интермодуляции попадают в полосу частот приемника;</w:t>
      </w:r>
    </w:p>
    <w:p w14:paraId="7B9BDF5D" w14:textId="77777777" w:rsidR="00AB336B" w:rsidRDefault="009D4606" w:rsidP="009D4606">
      <w:pPr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что</w:t>
      </w:r>
      <w:r w:rsidR="00AB336B">
        <w:rPr>
          <w:lang w:val="ru-RU"/>
        </w:rPr>
        <w:t xml:space="preserve"> вероятн</w:t>
      </w:r>
      <w:r>
        <w:rPr>
          <w:lang w:val="ru-RU"/>
        </w:rPr>
        <w:t>ос</w:t>
      </w:r>
      <w:r w:rsidR="00AB336B">
        <w:rPr>
          <w:lang w:val="ru-RU"/>
        </w:rPr>
        <w:t>ть возникновения интерм</w:t>
      </w:r>
      <w:r>
        <w:rPr>
          <w:lang w:val="ru-RU"/>
        </w:rPr>
        <w:t>о</w:t>
      </w:r>
      <w:r w:rsidR="00AB336B">
        <w:rPr>
          <w:lang w:val="ru-RU"/>
        </w:rPr>
        <w:t>дуляционных помех, вызванных взаимодействием более чем двух мощных нежелательных сигналов, очень мала;</w:t>
      </w:r>
    </w:p>
    <w:p w14:paraId="25D4DB2A" w14:textId="77777777" w:rsidR="00AB336B" w:rsidRDefault="00AB336B" w:rsidP="00E16A0E">
      <w:pPr>
        <w:rPr>
          <w:lang w:val="ru-RU"/>
        </w:rPr>
      </w:pPr>
      <w:r>
        <w:rPr>
          <w:lang w:val="en-US"/>
        </w:rPr>
        <w:t>d</w:t>
      </w:r>
      <w:r w:rsidRPr="00AB336B">
        <w:rPr>
          <w:lang w:val="ru-RU"/>
        </w:rPr>
        <w:t>)</w:t>
      </w:r>
      <w:r>
        <w:rPr>
          <w:lang w:val="ru-RU"/>
        </w:rPr>
        <w:tab/>
        <w:t>что процедуры расчетов интермодуляционных помех представл</w:t>
      </w:r>
      <w:r w:rsidR="009D4606">
        <w:rPr>
          <w:lang w:val="ru-RU"/>
        </w:rPr>
        <w:t>яют собой полезное средство для</w:t>
      </w:r>
      <w:r>
        <w:rPr>
          <w:lang w:val="ru-RU"/>
        </w:rPr>
        <w:t xml:space="preserve"> обеспечения более эффективного использования спектра в сух</w:t>
      </w:r>
      <w:r w:rsidR="009D4606">
        <w:rPr>
          <w:lang w:val="ru-RU"/>
        </w:rPr>
        <w:t>о</w:t>
      </w:r>
      <w:r>
        <w:rPr>
          <w:lang w:val="ru-RU"/>
        </w:rPr>
        <w:t>путной подвижной службе,</w:t>
      </w:r>
    </w:p>
    <w:p w14:paraId="71E88EC8" w14:textId="77777777" w:rsidR="00AB336B" w:rsidRDefault="00AB336B" w:rsidP="002753EF">
      <w:pPr>
        <w:ind w:left="794"/>
        <w:rPr>
          <w:lang w:val="ru-RU"/>
        </w:rPr>
      </w:pPr>
      <w:r w:rsidRPr="00AB336B">
        <w:rPr>
          <w:i/>
          <w:iCs/>
          <w:lang w:val="ru-RU"/>
        </w:rPr>
        <w:t>рекомендует</w:t>
      </w:r>
      <w:r>
        <w:rPr>
          <w:lang w:val="ru-RU"/>
        </w:rPr>
        <w:t>,</w:t>
      </w:r>
    </w:p>
    <w:p w14:paraId="01BA752A" w14:textId="77777777" w:rsidR="00AB336B" w:rsidRDefault="00AB336B" w:rsidP="00E16A0E">
      <w:pPr>
        <w:rPr>
          <w:lang w:val="ru-RU"/>
        </w:rPr>
      </w:pPr>
      <w:r w:rsidRPr="007C3886">
        <w:rPr>
          <w:b/>
          <w:bCs/>
          <w:lang w:val="ru-RU"/>
        </w:rPr>
        <w:t>1</w:t>
      </w:r>
      <w:r>
        <w:rPr>
          <w:lang w:val="ru-RU"/>
        </w:rPr>
        <w:tab/>
        <w:t>чтобы при расчете интермодуляционных помех в сухопутной подвижной службе использовалась интермодуляционная модель приемника, пр</w:t>
      </w:r>
      <w:r w:rsidR="009D4606">
        <w:rPr>
          <w:lang w:val="ru-RU"/>
        </w:rPr>
        <w:t>е</w:t>
      </w:r>
      <w:r>
        <w:rPr>
          <w:lang w:val="ru-RU"/>
        </w:rPr>
        <w:t>дставленная в Приложении 1;</w:t>
      </w:r>
    </w:p>
    <w:p w14:paraId="692D6BF3" w14:textId="77777777" w:rsidR="00AB336B" w:rsidRDefault="00AB336B" w:rsidP="00E16A0E">
      <w:pPr>
        <w:rPr>
          <w:lang w:val="ru-RU"/>
        </w:rPr>
      </w:pPr>
      <w:r w:rsidRPr="007C3886">
        <w:rPr>
          <w:b/>
          <w:bCs/>
          <w:lang w:val="ru-RU"/>
        </w:rPr>
        <w:t>2</w:t>
      </w:r>
      <w:r>
        <w:rPr>
          <w:lang w:val="ru-RU"/>
        </w:rPr>
        <w:tab/>
        <w:t>чтобы расчеты интермодуляционных помех производились по следующей процедуре, подробные сведения о которой представлены в Приложении 1;</w:t>
      </w:r>
    </w:p>
    <w:p w14:paraId="0E93431E" w14:textId="77777777" w:rsidR="00AB336B" w:rsidRDefault="00147095" w:rsidP="00E16A0E">
      <w:pPr>
        <w:rPr>
          <w:lang w:val="ru-RU"/>
        </w:rPr>
      </w:pPr>
      <w:r w:rsidRPr="007C3886">
        <w:rPr>
          <w:b/>
          <w:bCs/>
          <w:lang w:val="ru-RU"/>
        </w:rPr>
        <w:t>2.1</w:t>
      </w:r>
      <w:r>
        <w:rPr>
          <w:lang w:val="ru-RU"/>
        </w:rPr>
        <w:tab/>
        <w:t>определение средней величины и дисперсии мощности случайного полезного сигнала на входе приемника;</w:t>
      </w:r>
    </w:p>
    <w:p w14:paraId="4282875A" w14:textId="77777777" w:rsidR="00147095" w:rsidRDefault="00147095" w:rsidP="00E16A0E">
      <w:pPr>
        <w:rPr>
          <w:lang w:val="ru-RU"/>
        </w:rPr>
      </w:pPr>
      <w:r w:rsidRPr="007C3886">
        <w:rPr>
          <w:b/>
          <w:bCs/>
          <w:lang w:val="ru-RU"/>
        </w:rPr>
        <w:t>2.2</w:t>
      </w:r>
      <w:r>
        <w:rPr>
          <w:lang w:val="ru-RU"/>
        </w:rPr>
        <w:tab/>
        <w:t>определение средней величины и дисперсии мощности случайного сигнала интермодуляционной помехи на входе приемника;</w:t>
      </w:r>
    </w:p>
    <w:p w14:paraId="248F5D0A" w14:textId="77777777" w:rsidR="00147095" w:rsidRDefault="00147095" w:rsidP="00E16A0E">
      <w:pPr>
        <w:rPr>
          <w:lang w:val="ru-RU"/>
        </w:rPr>
      </w:pPr>
      <w:r w:rsidRPr="00710A87">
        <w:rPr>
          <w:b/>
          <w:bCs/>
          <w:lang w:val="ru-RU"/>
        </w:rPr>
        <w:t>2.3</w:t>
      </w:r>
      <w:r>
        <w:rPr>
          <w:lang w:val="ru-RU"/>
        </w:rPr>
        <w:tab/>
        <w:t>определение вероятности того, что продукты инт</w:t>
      </w:r>
      <w:r w:rsidR="009D4606">
        <w:rPr>
          <w:lang w:val="ru-RU"/>
        </w:rPr>
        <w:t>ермодуляции</w:t>
      </w:r>
      <w:r w:rsidR="002D55A8">
        <w:rPr>
          <w:lang w:val="ru-RU"/>
        </w:rPr>
        <w:t>,</w:t>
      </w:r>
      <w:r w:rsidR="009D4606">
        <w:rPr>
          <w:lang w:val="ru-RU"/>
        </w:rPr>
        <w:t xml:space="preserve"> генерируемые как в </w:t>
      </w:r>
      <w:r>
        <w:rPr>
          <w:lang w:val="ru-RU"/>
        </w:rPr>
        <w:t>самом приемнике, так и</w:t>
      </w:r>
      <w:r w:rsidR="009D4606">
        <w:rPr>
          <w:lang w:val="ru-RU"/>
        </w:rPr>
        <w:t xml:space="preserve"> </w:t>
      </w:r>
      <w:r>
        <w:rPr>
          <w:lang w:val="ru-RU"/>
        </w:rPr>
        <w:t>в результате интермодуляции в передатчике, будут иметь место во время приема;</w:t>
      </w:r>
    </w:p>
    <w:p w14:paraId="0640AA25" w14:textId="77777777" w:rsidR="008F6D08" w:rsidRDefault="00147095" w:rsidP="00147095">
      <w:pPr>
        <w:rPr>
          <w:lang w:val="ru-RU"/>
        </w:rPr>
      </w:pPr>
      <w:r w:rsidRPr="00710A87">
        <w:rPr>
          <w:b/>
          <w:bCs/>
          <w:lang w:val="ru-RU"/>
        </w:rPr>
        <w:lastRenderedPageBreak/>
        <w:t>3</w:t>
      </w:r>
      <w:r>
        <w:rPr>
          <w:lang w:val="ru-RU"/>
        </w:rPr>
        <w:tab/>
        <w:t>чтобы зоны, подверженные интемодуляционным помехам, и соответствующий необходимый географический разнос меш</w:t>
      </w:r>
      <w:r w:rsidR="005862D9">
        <w:rPr>
          <w:lang w:val="ru-RU"/>
        </w:rPr>
        <w:t>ающих передатчиков и приемников</w:t>
      </w:r>
      <w:r>
        <w:rPr>
          <w:lang w:val="ru-RU"/>
        </w:rPr>
        <w:t xml:space="preserve"> определялись на основе заданных величин вероятности помех, как это описано в П</w:t>
      </w:r>
      <w:r w:rsidR="007C3886">
        <w:rPr>
          <w:lang w:val="ru-RU"/>
        </w:rPr>
        <w:t>риложении 1</w:t>
      </w:r>
      <w:r w:rsidR="00B247D7">
        <w:rPr>
          <w:lang w:val="ru-RU"/>
        </w:rPr>
        <w:t>.</w:t>
      </w:r>
    </w:p>
    <w:p w14:paraId="2AF11E34" w14:textId="1CF3EECA" w:rsidR="002753EF" w:rsidRDefault="002753EF" w:rsidP="00147095">
      <w:pPr>
        <w:rPr>
          <w:lang w:val="ru-RU"/>
        </w:rPr>
      </w:pPr>
    </w:p>
    <w:p w14:paraId="1B355F1D" w14:textId="6D2CE9EE" w:rsidR="00710A87" w:rsidRPr="00B247D7" w:rsidRDefault="00B247D7" w:rsidP="008F6D08">
      <w:pPr>
        <w:pStyle w:val="AnnexNoTitle"/>
        <w:rPr>
          <w:lang w:val="ru-RU"/>
        </w:rPr>
      </w:pPr>
      <w:r w:rsidRPr="002753EF">
        <w:rPr>
          <w:lang w:val="ru-RU"/>
        </w:rPr>
        <w:t>Приложение 1</w:t>
      </w:r>
      <w:r w:rsidR="008F6D08">
        <w:rPr>
          <w:lang w:val="ru-RU"/>
        </w:rPr>
        <w:br/>
      </w:r>
      <w:r w:rsidR="008F6D08">
        <w:rPr>
          <w:lang w:val="ru-RU"/>
        </w:rPr>
        <w:br/>
      </w:r>
      <w:r w:rsidR="00710A87" w:rsidRPr="00B247D7">
        <w:rPr>
          <w:lang w:val="ru-RU"/>
        </w:rPr>
        <w:t>Модели интермодуляции</w:t>
      </w:r>
    </w:p>
    <w:p w14:paraId="698E9467" w14:textId="77777777" w:rsidR="00710A87" w:rsidRDefault="00710A87" w:rsidP="00637418">
      <w:pPr>
        <w:spacing w:before="240"/>
        <w:rPr>
          <w:lang w:val="ru-RU"/>
        </w:rPr>
      </w:pPr>
      <w:r>
        <w:rPr>
          <w:lang w:val="ru-RU"/>
        </w:rPr>
        <w:t xml:space="preserve">В данном </w:t>
      </w:r>
      <w:r w:rsidR="00617960">
        <w:rPr>
          <w:lang w:val="ru-RU"/>
        </w:rPr>
        <w:t>П</w:t>
      </w:r>
      <w:r>
        <w:rPr>
          <w:lang w:val="ru-RU"/>
        </w:rPr>
        <w:t>риложении описываются две интермодуляционные модели: модель интермодуляции в</w:t>
      </w:r>
      <w:r w:rsidR="00804D6B">
        <w:rPr>
          <w:lang w:val="ru-RU"/>
        </w:rPr>
        <w:t> </w:t>
      </w:r>
      <w:r>
        <w:rPr>
          <w:lang w:val="ru-RU"/>
        </w:rPr>
        <w:t>приемнике (</w:t>
      </w:r>
      <w:r>
        <w:rPr>
          <w:lang w:val="en-US"/>
        </w:rPr>
        <w:t>RXIM</w:t>
      </w:r>
      <w:r w:rsidRPr="00710A87">
        <w:rPr>
          <w:lang w:val="ru-RU"/>
        </w:rPr>
        <w:t xml:space="preserve">) </w:t>
      </w:r>
      <w:r>
        <w:rPr>
          <w:lang w:val="ru-RU"/>
        </w:rPr>
        <w:t>и модель интермодуляции в передатчике</w:t>
      </w:r>
      <w:r w:rsidRPr="00710A87">
        <w:rPr>
          <w:lang w:val="ru-RU"/>
        </w:rPr>
        <w:t xml:space="preserve"> (</w:t>
      </w:r>
      <w:r>
        <w:rPr>
          <w:lang w:val="en-US"/>
        </w:rPr>
        <w:t>TXIM</w:t>
      </w:r>
      <w:r w:rsidR="00617960">
        <w:rPr>
          <w:lang w:val="ru-RU"/>
        </w:rPr>
        <w:t>).</w:t>
      </w:r>
      <w:r>
        <w:rPr>
          <w:lang w:val="ru-RU"/>
        </w:rPr>
        <w:t xml:space="preserve"> Приложение состоит из пяти разделов.</w:t>
      </w:r>
    </w:p>
    <w:p w14:paraId="1DE02E74" w14:textId="77777777" w:rsidR="00710A87" w:rsidRDefault="00710A87" w:rsidP="00DE2E8E">
      <w:pPr>
        <w:rPr>
          <w:lang w:val="ru-RU"/>
        </w:rPr>
      </w:pPr>
      <w:r>
        <w:rPr>
          <w:lang w:val="ru-RU"/>
        </w:rPr>
        <w:t xml:space="preserve">В </w:t>
      </w:r>
      <w:r w:rsidR="00B247D7">
        <w:rPr>
          <w:lang w:val="ru-RU"/>
        </w:rPr>
        <w:t>р</w:t>
      </w:r>
      <w:r>
        <w:rPr>
          <w:lang w:val="ru-RU"/>
        </w:rPr>
        <w:t>азделе</w:t>
      </w:r>
      <w:r w:rsidR="00E36EEC">
        <w:rPr>
          <w:lang w:val="ru-RU"/>
        </w:rPr>
        <w:t> </w:t>
      </w:r>
      <w:r>
        <w:rPr>
          <w:lang w:val="ru-RU"/>
        </w:rPr>
        <w:t>1 описывается общая формула для расчета интермодуляционных помех в приемнике. В</w:t>
      </w:r>
      <w:r w:rsidR="00570E32">
        <w:rPr>
          <w:lang w:val="ru-RU"/>
        </w:rPr>
        <w:t> </w:t>
      </w:r>
      <w:r>
        <w:rPr>
          <w:lang w:val="ru-RU"/>
        </w:rPr>
        <w:t>разделе</w:t>
      </w:r>
      <w:r w:rsidR="00E36EEC">
        <w:rPr>
          <w:lang w:val="ru-RU"/>
        </w:rPr>
        <w:t> </w:t>
      </w:r>
      <w:r>
        <w:rPr>
          <w:lang w:val="ru-RU"/>
        </w:rPr>
        <w:t>2 описывается процедура измерений</w:t>
      </w:r>
      <w:r w:rsidR="00B247D7" w:rsidRPr="00E36EEC">
        <w:rPr>
          <w:lang w:val="ru-RU"/>
        </w:rPr>
        <w:t xml:space="preserve"> </w:t>
      </w:r>
      <w:r w:rsidR="00B247D7">
        <w:rPr>
          <w:lang w:val="en-US"/>
        </w:rPr>
        <w:t>RXIM</w:t>
      </w:r>
      <w:r>
        <w:rPr>
          <w:lang w:val="ru-RU"/>
        </w:rPr>
        <w:t>. В разделе</w:t>
      </w:r>
      <w:r w:rsidR="00E36EEC">
        <w:rPr>
          <w:lang w:val="ru-RU"/>
        </w:rPr>
        <w:t> </w:t>
      </w:r>
      <w:r>
        <w:rPr>
          <w:lang w:val="ru-RU"/>
        </w:rPr>
        <w:t>3 представлена процедура оценки интермодуляционных помех в приемнике с помощью общей формулы. В разделе</w:t>
      </w:r>
      <w:r w:rsidR="00E36EEC">
        <w:rPr>
          <w:lang w:val="ru-RU"/>
        </w:rPr>
        <w:t> </w:t>
      </w:r>
      <w:r>
        <w:rPr>
          <w:lang w:val="ru-RU"/>
        </w:rPr>
        <w:t>4 дается формула для расчета интермодуляционных помех пе</w:t>
      </w:r>
      <w:r w:rsidR="009D4606">
        <w:rPr>
          <w:lang w:val="ru-RU"/>
        </w:rPr>
        <w:t>редатчика. В разделе</w:t>
      </w:r>
      <w:r w:rsidR="00E36EEC">
        <w:rPr>
          <w:lang w:val="ru-RU"/>
        </w:rPr>
        <w:t> </w:t>
      </w:r>
      <w:r w:rsidR="009D4606">
        <w:rPr>
          <w:lang w:val="ru-RU"/>
        </w:rPr>
        <w:t>5 показано,</w:t>
      </w:r>
      <w:r>
        <w:rPr>
          <w:lang w:val="ru-RU"/>
        </w:rPr>
        <w:t xml:space="preserve"> как могут </w:t>
      </w:r>
      <w:r w:rsidR="00B247D7">
        <w:rPr>
          <w:lang w:val="ru-RU"/>
        </w:rPr>
        <w:t>быть ра</w:t>
      </w:r>
      <w:r w:rsidR="009D4606">
        <w:rPr>
          <w:lang w:val="ru-RU"/>
        </w:rPr>
        <w:t>сс</w:t>
      </w:r>
      <w:r w:rsidR="00B247D7">
        <w:rPr>
          <w:lang w:val="ru-RU"/>
        </w:rPr>
        <w:t xml:space="preserve">читаны вероятности </w:t>
      </w:r>
      <w:r w:rsidR="00DE2E8E">
        <w:rPr>
          <w:lang w:val="ru-RU"/>
        </w:rPr>
        <w:t xml:space="preserve">помех </w:t>
      </w:r>
      <w:r w:rsidR="00B247D7">
        <w:rPr>
          <w:lang w:val="en-US"/>
        </w:rPr>
        <w:t>RXIM</w:t>
      </w:r>
      <w:r w:rsidR="00B247D7">
        <w:rPr>
          <w:lang w:val="ru-RU"/>
        </w:rPr>
        <w:t xml:space="preserve"> и </w:t>
      </w:r>
      <w:r w:rsidR="00B247D7">
        <w:rPr>
          <w:lang w:val="en-US"/>
        </w:rPr>
        <w:t>TXIM</w:t>
      </w:r>
      <w:r>
        <w:rPr>
          <w:lang w:val="ru-RU"/>
        </w:rPr>
        <w:t>.</w:t>
      </w:r>
    </w:p>
    <w:p w14:paraId="3C62D55C" w14:textId="77777777" w:rsidR="00B247D7" w:rsidRDefault="00B247D7" w:rsidP="00960494">
      <w:pPr>
        <w:pStyle w:val="Heading1"/>
        <w:rPr>
          <w:lang w:val="ru-RU"/>
        </w:rPr>
      </w:pPr>
      <w:r w:rsidRPr="00B247D7">
        <w:rPr>
          <w:lang w:val="ru-RU"/>
        </w:rPr>
        <w:t>1</w:t>
      </w:r>
      <w:r w:rsidRPr="00B247D7">
        <w:rPr>
          <w:lang w:val="ru-RU"/>
        </w:rPr>
        <w:tab/>
      </w:r>
      <w:r>
        <w:rPr>
          <w:lang w:val="ru-RU"/>
        </w:rPr>
        <w:t>Модель для анализа интермодуляции в прие</w:t>
      </w:r>
      <w:r w:rsidR="00960494">
        <w:rPr>
          <w:lang w:val="ru-RU"/>
        </w:rPr>
        <w:t>м</w:t>
      </w:r>
      <w:r>
        <w:rPr>
          <w:lang w:val="ru-RU"/>
        </w:rPr>
        <w:t>нике</w:t>
      </w:r>
    </w:p>
    <w:p w14:paraId="369FED42" w14:textId="77777777" w:rsidR="00B247D7" w:rsidRDefault="00B247D7" w:rsidP="009D4606">
      <w:pPr>
        <w:rPr>
          <w:lang w:val="ru-RU"/>
        </w:rPr>
      </w:pPr>
      <w:r>
        <w:rPr>
          <w:lang w:val="ru-RU"/>
        </w:rPr>
        <w:t xml:space="preserve">Мощность </w:t>
      </w:r>
      <w:r w:rsidR="00CC2383">
        <w:rPr>
          <w:lang w:val="ru-RU"/>
        </w:rPr>
        <w:t xml:space="preserve">продуктов </w:t>
      </w:r>
      <w:r w:rsidR="009D4606">
        <w:rPr>
          <w:lang w:val="ru-RU"/>
        </w:rPr>
        <w:t>интер</w:t>
      </w:r>
      <w:r>
        <w:rPr>
          <w:lang w:val="ru-RU"/>
        </w:rPr>
        <w:t xml:space="preserve">модуляции </w:t>
      </w:r>
      <w:r w:rsidR="00CC2383">
        <w:rPr>
          <w:lang w:val="ru-RU"/>
        </w:rPr>
        <w:t>третьего порядка для двух сигналов определяется по следующей формуле (Отчет 522-2 бы</w:t>
      </w:r>
      <w:r w:rsidR="009D4606">
        <w:rPr>
          <w:lang w:val="ru-RU"/>
        </w:rPr>
        <w:t>в</w:t>
      </w:r>
      <w:r w:rsidR="00CC2383">
        <w:rPr>
          <w:lang w:val="ru-RU"/>
        </w:rPr>
        <w:t>шего МККР, Дюссельдорф, 1990 г.):</w:t>
      </w:r>
    </w:p>
    <w:p w14:paraId="305DD7B7" w14:textId="77777777" w:rsidR="00CC2383" w:rsidRDefault="005C2CFA" w:rsidP="00E36EEC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 w:rsidRPr="009D4606">
        <w:rPr>
          <w:lang w:val="ru-RU"/>
        </w:rPr>
        <w:tab/>
      </w:r>
      <w:r w:rsidR="00DE2E8E" w:rsidRPr="00FF632C">
        <w:rPr>
          <w:position w:val="-14"/>
        </w:rPr>
        <w:object w:dxaOrig="3060" w:dyaOrig="380" w14:anchorId="1A83E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85pt;height:19pt" o:ole="">
            <v:imagedata r:id="rId6" o:title=""/>
          </v:shape>
          <o:OLEObject Type="Embed" ProgID="Equation.3" ShapeID="_x0000_i1025" DrawAspect="Content" ObjectID="_1653124897" r:id="rId7"/>
        </w:object>
      </w:r>
      <w:r>
        <w:rPr>
          <w:lang w:val="ru-RU"/>
        </w:rPr>
        <w:t>,</w:t>
      </w:r>
      <w:r w:rsidRPr="005C2CFA">
        <w:rPr>
          <w:lang w:val="ru-RU"/>
        </w:rPr>
        <w:tab/>
        <w:t>(1</w:t>
      </w:r>
      <w:r>
        <w:rPr>
          <w:lang w:val="ru-RU"/>
        </w:rPr>
        <w:t>)</w:t>
      </w:r>
    </w:p>
    <w:p w14:paraId="1B29600C" w14:textId="77777777" w:rsidR="005C2CFA" w:rsidRDefault="005C2CFA" w:rsidP="003C687E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>
        <w:rPr>
          <w:lang w:val="ru-RU"/>
        </w:rPr>
        <w:t>где:</w:t>
      </w:r>
    </w:p>
    <w:p w14:paraId="1D567AA9" w14:textId="77777777" w:rsidR="005C2CFA" w:rsidRPr="005C2CFA" w:rsidRDefault="005C2CFA" w:rsidP="00D11A3E">
      <w:pPr>
        <w:pStyle w:val="Equationlegend"/>
        <w:tabs>
          <w:tab w:val="clear" w:pos="1701"/>
          <w:tab w:val="clear" w:pos="1985"/>
          <w:tab w:val="right" w:pos="1418"/>
          <w:tab w:val="left" w:pos="1814"/>
        </w:tabs>
        <w:spacing w:before="120"/>
        <w:ind w:hanging="1814"/>
        <w:rPr>
          <w:szCs w:val="22"/>
          <w:lang w:val="ru-RU"/>
        </w:rPr>
      </w:pPr>
      <w:r w:rsidRPr="002B2C4C">
        <w:rPr>
          <w:szCs w:val="22"/>
          <w:lang w:val="ru-RU"/>
        </w:rPr>
        <w:tab/>
      </w:r>
      <w:r w:rsidRPr="005C2CFA">
        <w:rPr>
          <w:i/>
          <w:szCs w:val="22"/>
        </w:rPr>
        <w:t>P</w:t>
      </w:r>
      <w:r w:rsidRPr="00E36EEC">
        <w:rPr>
          <w:szCs w:val="22"/>
          <w:vertAlign w:val="subscript"/>
          <w:lang w:val="ru-RU"/>
        </w:rPr>
        <w:t>1</w:t>
      </w:r>
      <w:r w:rsidRPr="005C2CFA">
        <w:rPr>
          <w:szCs w:val="22"/>
          <w:lang w:val="ru-RU"/>
        </w:rPr>
        <w:t xml:space="preserve"> </w:t>
      </w:r>
      <w:r w:rsidR="002B2C4C">
        <w:rPr>
          <w:szCs w:val="22"/>
          <w:lang w:val="ru-RU"/>
        </w:rPr>
        <w:t>и</w:t>
      </w:r>
      <w:r w:rsidRPr="005C2CFA">
        <w:rPr>
          <w:szCs w:val="22"/>
          <w:lang w:val="ru-RU"/>
        </w:rPr>
        <w:t xml:space="preserve"> </w:t>
      </w:r>
      <w:r w:rsidRPr="005C2CFA">
        <w:rPr>
          <w:i/>
          <w:szCs w:val="22"/>
        </w:rPr>
        <w:t>P</w:t>
      </w:r>
      <w:r w:rsidRPr="00E36EEC">
        <w:rPr>
          <w:szCs w:val="22"/>
          <w:vertAlign w:val="subscript"/>
          <w:lang w:val="ru-RU"/>
        </w:rPr>
        <w:t>2</w:t>
      </w:r>
      <w:r w:rsidRPr="005C2CFA">
        <w:rPr>
          <w:szCs w:val="22"/>
          <w:lang w:val="ru-RU"/>
        </w:rPr>
        <w:t>:</w:t>
      </w:r>
      <w:r w:rsidRPr="005C2CFA">
        <w:rPr>
          <w:szCs w:val="22"/>
          <w:lang w:val="ru-RU"/>
        </w:rPr>
        <w:tab/>
      </w:r>
      <w:r w:rsidR="009D4606">
        <w:rPr>
          <w:szCs w:val="22"/>
          <w:lang w:val="ru-RU"/>
        </w:rPr>
        <w:t>мощности меш</w:t>
      </w:r>
      <w:r>
        <w:rPr>
          <w:szCs w:val="22"/>
          <w:lang w:val="ru-RU"/>
        </w:rPr>
        <w:t>ающ</w:t>
      </w:r>
      <w:r w:rsidR="009D4606">
        <w:rPr>
          <w:szCs w:val="22"/>
          <w:lang w:val="ru-RU"/>
        </w:rPr>
        <w:t>их сигналов на час</w:t>
      </w:r>
      <w:r>
        <w:rPr>
          <w:szCs w:val="22"/>
          <w:lang w:val="ru-RU"/>
        </w:rPr>
        <w:t>тотах</w:t>
      </w:r>
      <w:r w:rsidRPr="005C2CFA">
        <w:rPr>
          <w:szCs w:val="22"/>
          <w:lang w:val="ru-RU"/>
        </w:rPr>
        <w:t xml:space="preserve"> </w:t>
      </w:r>
      <w:r w:rsidRPr="005C2CFA">
        <w:rPr>
          <w:i/>
          <w:szCs w:val="22"/>
        </w:rPr>
        <w:t>f</w:t>
      </w:r>
      <w:r w:rsidRPr="003C687E">
        <w:rPr>
          <w:szCs w:val="22"/>
          <w:vertAlign w:val="subscript"/>
          <w:lang w:val="ru-RU"/>
        </w:rPr>
        <w:t>1</w:t>
      </w:r>
      <w:r w:rsidRPr="005C2C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C2CFA">
        <w:rPr>
          <w:szCs w:val="22"/>
          <w:lang w:val="ru-RU"/>
        </w:rPr>
        <w:t xml:space="preserve"> </w:t>
      </w:r>
      <w:r w:rsidRPr="005C2CFA">
        <w:rPr>
          <w:i/>
          <w:szCs w:val="22"/>
        </w:rPr>
        <w:t>f</w:t>
      </w:r>
      <w:r w:rsidRPr="003C687E">
        <w:rPr>
          <w:szCs w:val="22"/>
          <w:vertAlign w:val="subscript"/>
          <w:lang w:val="ru-RU"/>
        </w:rPr>
        <w:t>2</w:t>
      </w:r>
      <w:r w:rsidRPr="005C2CF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соответственно;</w:t>
      </w:r>
    </w:p>
    <w:p w14:paraId="19AC781E" w14:textId="77777777" w:rsidR="005C2CFA" w:rsidRPr="002B2C4C" w:rsidRDefault="005C2CFA" w:rsidP="00D11A3E">
      <w:pPr>
        <w:pStyle w:val="Equationlegend"/>
        <w:tabs>
          <w:tab w:val="clear" w:pos="1701"/>
          <w:tab w:val="clear" w:pos="1985"/>
          <w:tab w:val="right" w:pos="1418"/>
          <w:tab w:val="left" w:pos="1814"/>
        </w:tabs>
        <w:ind w:hanging="1814"/>
        <w:rPr>
          <w:szCs w:val="22"/>
          <w:lang w:val="ru-RU"/>
        </w:rPr>
      </w:pPr>
      <w:r w:rsidRPr="005C2CFA">
        <w:rPr>
          <w:szCs w:val="22"/>
          <w:lang w:val="ru-RU"/>
        </w:rPr>
        <w:tab/>
      </w:r>
      <w:r w:rsidRPr="005C2CFA">
        <w:rPr>
          <w:i/>
          <w:szCs w:val="22"/>
        </w:rPr>
        <w:t>P</w:t>
      </w:r>
      <w:r w:rsidRPr="003C687E">
        <w:rPr>
          <w:i/>
          <w:szCs w:val="22"/>
          <w:vertAlign w:val="subscript"/>
        </w:rPr>
        <w:t>ino</w:t>
      </w:r>
      <w:r w:rsidRPr="002B2C4C">
        <w:rPr>
          <w:szCs w:val="22"/>
          <w:lang w:val="ru-RU"/>
        </w:rPr>
        <w:t>:</w:t>
      </w:r>
      <w:r w:rsidRPr="002B2C4C">
        <w:rPr>
          <w:szCs w:val="22"/>
          <w:lang w:val="ru-RU"/>
        </w:rPr>
        <w:tab/>
      </w:r>
      <w:r w:rsidR="002B2C4C">
        <w:rPr>
          <w:szCs w:val="22"/>
          <w:lang w:val="ru-RU"/>
        </w:rPr>
        <w:t>мощность продуктов интермодуляци</w:t>
      </w:r>
      <w:r w:rsidR="002D55A8">
        <w:rPr>
          <w:szCs w:val="22"/>
          <w:lang w:val="ru-RU"/>
        </w:rPr>
        <w:t>и</w:t>
      </w:r>
      <w:r w:rsidR="002B2C4C">
        <w:rPr>
          <w:szCs w:val="22"/>
          <w:lang w:val="ru-RU"/>
        </w:rPr>
        <w:t xml:space="preserve"> третьего порядка на частоте </w:t>
      </w:r>
      <w:r w:rsidRPr="00DE2E8E">
        <w:rPr>
          <w:i/>
          <w:szCs w:val="22"/>
        </w:rPr>
        <w:t>f</w:t>
      </w:r>
      <w:r w:rsidRPr="00DE2E8E">
        <w:rPr>
          <w:szCs w:val="22"/>
          <w:vertAlign w:val="subscript"/>
          <w:lang w:val="ru-RU"/>
        </w:rPr>
        <w:t>0</w:t>
      </w:r>
      <w:r w:rsidRPr="00DE2E8E">
        <w:rPr>
          <w:szCs w:val="22"/>
          <w:lang w:val="ru-RU"/>
        </w:rPr>
        <w:t>(</w:t>
      </w:r>
      <w:r w:rsidRPr="00DE2E8E">
        <w:rPr>
          <w:i/>
          <w:szCs w:val="22"/>
        </w:rPr>
        <w:t>f</w:t>
      </w:r>
      <w:r w:rsidRPr="00DE2E8E">
        <w:rPr>
          <w:szCs w:val="22"/>
          <w:vertAlign w:val="subscript"/>
          <w:lang w:val="ru-RU"/>
        </w:rPr>
        <w:t>0</w:t>
      </w:r>
      <w:r w:rsidRPr="00DE2E8E">
        <w:rPr>
          <w:szCs w:val="22"/>
          <w:lang w:val="ru-RU"/>
        </w:rPr>
        <w:t xml:space="preserve"> </w:t>
      </w:r>
      <w:r w:rsidRPr="00DE2E8E">
        <w:rPr>
          <w:rFonts w:ascii="Symbol" w:hAnsi="Symbol"/>
          <w:szCs w:val="22"/>
        </w:rPr>
        <w:t></w:t>
      </w:r>
      <w:r w:rsidRPr="00DE2E8E">
        <w:rPr>
          <w:szCs w:val="22"/>
          <w:lang w:val="ru-RU"/>
        </w:rPr>
        <w:t xml:space="preserve"> 2</w:t>
      </w:r>
      <w:r w:rsidRPr="00DE2E8E">
        <w:rPr>
          <w:i/>
          <w:szCs w:val="22"/>
        </w:rPr>
        <w:t>f</w:t>
      </w:r>
      <w:r w:rsidRPr="00DE2E8E">
        <w:rPr>
          <w:szCs w:val="22"/>
          <w:vertAlign w:val="subscript"/>
          <w:lang w:val="ru-RU"/>
        </w:rPr>
        <w:t>1</w:t>
      </w:r>
      <w:r w:rsidRPr="00DE2E8E">
        <w:rPr>
          <w:szCs w:val="22"/>
          <w:lang w:val="ru-RU"/>
        </w:rPr>
        <w:t xml:space="preserve"> </w:t>
      </w:r>
      <w:r w:rsidRPr="00DE2E8E">
        <w:rPr>
          <w:rFonts w:ascii="Symbol" w:hAnsi="Symbol"/>
          <w:szCs w:val="22"/>
        </w:rPr>
        <w:t></w:t>
      </w:r>
      <w:r w:rsidRPr="00DE2E8E">
        <w:rPr>
          <w:szCs w:val="22"/>
          <w:lang w:val="ru-RU"/>
        </w:rPr>
        <w:t xml:space="preserve"> </w:t>
      </w:r>
      <w:r w:rsidRPr="00DE2E8E">
        <w:rPr>
          <w:i/>
          <w:szCs w:val="22"/>
        </w:rPr>
        <w:t>f</w:t>
      </w:r>
      <w:r w:rsidRPr="00DE2E8E">
        <w:rPr>
          <w:szCs w:val="22"/>
          <w:vertAlign w:val="subscript"/>
          <w:lang w:val="ru-RU"/>
        </w:rPr>
        <w:t>2</w:t>
      </w:r>
      <w:r w:rsidRPr="00DE2E8E">
        <w:rPr>
          <w:szCs w:val="22"/>
          <w:lang w:val="ru-RU"/>
        </w:rPr>
        <w:t>)</w:t>
      </w:r>
      <w:r w:rsidR="002B2C4C">
        <w:rPr>
          <w:szCs w:val="22"/>
          <w:lang w:val="ru-RU"/>
        </w:rPr>
        <w:t>;</w:t>
      </w:r>
    </w:p>
    <w:p w14:paraId="0888DEC2" w14:textId="77777777" w:rsidR="005C2CFA" w:rsidRPr="002B2C4C" w:rsidRDefault="005C2CFA" w:rsidP="00D11A3E">
      <w:pPr>
        <w:pStyle w:val="Equationlegend"/>
        <w:tabs>
          <w:tab w:val="clear" w:pos="1701"/>
          <w:tab w:val="clear" w:pos="1985"/>
          <w:tab w:val="right" w:pos="1418"/>
          <w:tab w:val="left" w:pos="1814"/>
        </w:tabs>
        <w:ind w:left="1797" w:hanging="1814"/>
        <w:rPr>
          <w:szCs w:val="22"/>
          <w:lang w:val="ru-RU"/>
        </w:rPr>
      </w:pPr>
      <w:r w:rsidRPr="002B2C4C">
        <w:rPr>
          <w:szCs w:val="22"/>
          <w:lang w:val="ru-RU"/>
        </w:rPr>
        <w:tab/>
      </w:r>
      <w:smartTag w:uri="urn:schemas-microsoft-com:office:smarttags" w:element="stockticker">
        <w:r w:rsidRPr="005C2CFA">
          <w:rPr>
            <w:i/>
            <w:iCs/>
            <w:szCs w:val="22"/>
          </w:rPr>
          <w:t>K</w:t>
        </w:r>
        <w:r w:rsidRPr="002B2C4C">
          <w:rPr>
            <w:szCs w:val="22"/>
            <w:vertAlign w:val="subscript"/>
            <w:lang w:val="ru-RU"/>
          </w:rPr>
          <w:t>2</w:t>
        </w:r>
      </w:smartTag>
      <w:r w:rsidRPr="002B2C4C">
        <w:rPr>
          <w:szCs w:val="22"/>
          <w:vertAlign w:val="subscript"/>
          <w:lang w:val="ru-RU"/>
        </w:rPr>
        <w:t>,1</w:t>
      </w:r>
      <w:r w:rsidRPr="002B2C4C">
        <w:rPr>
          <w:szCs w:val="22"/>
          <w:lang w:val="ru-RU"/>
        </w:rPr>
        <w:t>:</w:t>
      </w:r>
      <w:r w:rsidRPr="002B2C4C">
        <w:rPr>
          <w:szCs w:val="22"/>
          <w:lang w:val="ru-RU"/>
        </w:rPr>
        <w:tab/>
      </w:r>
      <w:r w:rsidR="002B2C4C">
        <w:rPr>
          <w:szCs w:val="22"/>
          <w:lang w:val="ru-RU"/>
        </w:rPr>
        <w:t>коэффициент интермоду</w:t>
      </w:r>
      <w:r w:rsidR="009D4606">
        <w:rPr>
          <w:szCs w:val="22"/>
          <w:lang w:val="ru-RU"/>
        </w:rPr>
        <w:t>ляци</w:t>
      </w:r>
      <w:r w:rsidR="0084385C">
        <w:rPr>
          <w:szCs w:val="22"/>
          <w:lang w:val="ru-RU"/>
        </w:rPr>
        <w:t>и</w:t>
      </w:r>
      <w:r w:rsidR="009D4606">
        <w:rPr>
          <w:szCs w:val="22"/>
          <w:lang w:val="ru-RU"/>
        </w:rPr>
        <w:t xml:space="preserve"> третьего порядка, который </w:t>
      </w:r>
      <w:r w:rsidR="002B2C4C">
        <w:rPr>
          <w:szCs w:val="22"/>
          <w:lang w:val="ru-RU"/>
        </w:rPr>
        <w:t>м</w:t>
      </w:r>
      <w:r w:rsidR="009D4606">
        <w:rPr>
          <w:szCs w:val="22"/>
          <w:lang w:val="ru-RU"/>
        </w:rPr>
        <w:t>о</w:t>
      </w:r>
      <w:r w:rsidR="002B2C4C">
        <w:rPr>
          <w:szCs w:val="22"/>
          <w:lang w:val="ru-RU"/>
        </w:rPr>
        <w:t>жет быть рас</w:t>
      </w:r>
      <w:r w:rsidR="009D4606">
        <w:rPr>
          <w:szCs w:val="22"/>
          <w:lang w:val="ru-RU"/>
        </w:rPr>
        <w:t>с</w:t>
      </w:r>
      <w:r w:rsidR="002B2C4C">
        <w:rPr>
          <w:szCs w:val="22"/>
          <w:lang w:val="ru-RU"/>
        </w:rPr>
        <w:t>читан с помощь</w:t>
      </w:r>
      <w:r w:rsidR="0084385C">
        <w:rPr>
          <w:szCs w:val="22"/>
          <w:lang w:val="ru-RU"/>
        </w:rPr>
        <w:t>ю</w:t>
      </w:r>
      <w:r w:rsidR="002B2C4C">
        <w:rPr>
          <w:szCs w:val="22"/>
          <w:lang w:val="ru-RU"/>
        </w:rPr>
        <w:t xml:space="preserve"> измерений интермодуляции третьего порядка, либо получен из описания характеристик оборудования;</w:t>
      </w:r>
    </w:p>
    <w:p w14:paraId="05D67360" w14:textId="77777777" w:rsidR="005C2CFA" w:rsidRDefault="005C2CFA" w:rsidP="00D11A3E">
      <w:pPr>
        <w:pStyle w:val="Equationlegend"/>
        <w:tabs>
          <w:tab w:val="clear" w:pos="1701"/>
          <w:tab w:val="clear" w:pos="1985"/>
          <w:tab w:val="right" w:pos="1418"/>
          <w:tab w:val="left" w:pos="1814"/>
        </w:tabs>
        <w:ind w:left="1797" w:hanging="1814"/>
        <w:rPr>
          <w:szCs w:val="22"/>
          <w:lang w:val="ru-RU"/>
        </w:rPr>
      </w:pPr>
      <w:r w:rsidRPr="002B2C4C">
        <w:rPr>
          <w:szCs w:val="22"/>
          <w:lang w:val="ru-RU"/>
        </w:rPr>
        <w:tab/>
      </w:r>
      <w:r w:rsidR="002B2C4C">
        <w:rPr>
          <w:szCs w:val="22"/>
        </w:rPr>
        <w:t>β</w:t>
      </w:r>
      <w:r w:rsidRPr="002B2C4C">
        <w:rPr>
          <w:szCs w:val="22"/>
          <w:vertAlign w:val="subscript"/>
          <w:lang w:val="ru-RU"/>
        </w:rPr>
        <w:t>1</w:t>
      </w:r>
      <w:r w:rsidR="002B2C4C" w:rsidRPr="002B2C4C">
        <w:rPr>
          <w:szCs w:val="22"/>
          <w:lang w:val="ru-RU"/>
        </w:rPr>
        <w:t xml:space="preserve"> </w:t>
      </w:r>
      <w:r w:rsidR="002B2C4C">
        <w:rPr>
          <w:szCs w:val="22"/>
          <w:lang w:val="ru-RU"/>
        </w:rPr>
        <w:t>и</w:t>
      </w:r>
      <w:r w:rsidRPr="002B2C4C">
        <w:rPr>
          <w:szCs w:val="22"/>
          <w:lang w:val="ru-RU"/>
        </w:rPr>
        <w:t xml:space="preserve"> </w:t>
      </w:r>
      <w:r w:rsidR="002B2C4C">
        <w:rPr>
          <w:szCs w:val="22"/>
        </w:rPr>
        <w:t>β</w:t>
      </w:r>
      <w:r w:rsidRPr="002B2C4C">
        <w:rPr>
          <w:szCs w:val="22"/>
          <w:vertAlign w:val="subscript"/>
          <w:lang w:val="ru-RU"/>
        </w:rPr>
        <w:t>2</w:t>
      </w:r>
      <w:r w:rsidRPr="002B2C4C">
        <w:rPr>
          <w:szCs w:val="22"/>
          <w:lang w:val="ru-RU"/>
        </w:rPr>
        <w:t>:</w:t>
      </w:r>
      <w:r w:rsidRPr="002B2C4C">
        <w:rPr>
          <w:szCs w:val="22"/>
          <w:lang w:val="ru-RU"/>
        </w:rPr>
        <w:tab/>
      </w:r>
      <w:r w:rsidR="002B2C4C">
        <w:rPr>
          <w:szCs w:val="22"/>
          <w:lang w:val="ru-RU"/>
        </w:rPr>
        <w:t>параметры избирательн</w:t>
      </w:r>
      <w:r w:rsidR="009D4606">
        <w:rPr>
          <w:szCs w:val="22"/>
          <w:lang w:val="ru-RU"/>
        </w:rPr>
        <w:t>ос</w:t>
      </w:r>
      <w:r w:rsidR="002B2C4C">
        <w:rPr>
          <w:szCs w:val="22"/>
          <w:lang w:val="ru-RU"/>
        </w:rPr>
        <w:t>ти по радиочастоте при отклонениях частоты</w:t>
      </w:r>
      <w:r w:rsidRPr="002B2C4C">
        <w:rPr>
          <w:szCs w:val="22"/>
          <w:lang w:val="ru-RU"/>
        </w:rPr>
        <w:t xml:space="preserve"> </w:t>
      </w:r>
      <w:r w:rsidR="002B2C4C">
        <w:rPr>
          <w:szCs w:val="22"/>
          <w:lang w:val="ru-RU"/>
        </w:rPr>
        <w:t>Δ</w:t>
      </w:r>
      <w:r w:rsidRPr="002B2C4C">
        <w:rPr>
          <w:i/>
          <w:iCs/>
          <w:szCs w:val="22"/>
        </w:rPr>
        <w:t>f</w:t>
      </w:r>
      <w:r w:rsidRPr="002B2C4C">
        <w:rPr>
          <w:szCs w:val="22"/>
          <w:vertAlign w:val="subscript"/>
          <w:lang w:val="ru-RU"/>
        </w:rPr>
        <w:t>1</w:t>
      </w:r>
      <w:r w:rsidRPr="002B2C4C">
        <w:rPr>
          <w:szCs w:val="22"/>
          <w:lang w:val="ru-RU"/>
        </w:rPr>
        <w:t xml:space="preserve"> </w:t>
      </w:r>
      <w:r w:rsidR="00CE754A">
        <w:rPr>
          <w:szCs w:val="22"/>
          <w:lang w:val="ru-RU"/>
        </w:rPr>
        <w:t>и</w:t>
      </w:r>
      <w:r w:rsidRPr="002B2C4C">
        <w:rPr>
          <w:szCs w:val="22"/>
          <w:lang w:val="ru-RU"/>
        </w:rPr>
        <w:t xml:space="preserve"> </w:t>
      </w:r>
      <w:r w:rsidR="00CE754A">
        <w:rPr>
          <w:szCs w:val="22"/>
          <w:lang w:val="ru-RU"/>
        </w:rPr>
        <w:t>Δ</w:t>
      </w:r>
      <w:r w:rsidRPr="002B2C4C">
        <w:rPr>
          <w:i/>
          <w:szCs w:val="22"/>
        </w:rPr>
        <w:t>f</w:t>
      </w:r>
      <w:r w:rsidRPr="002B2C4C">
        <w:rPr>
          <w:szCs w:val="22"/>
          <w:vertAlign w:val="subscript"/>
          <w:lang w:val="ru-RU"/>
        </w:rPr>
        <w:t>2</w:t>
      </w:r>
      <w:r w:rsidRPr="002B2C4C">
        <w:rPr>
          <w:szCs w:val="22"/>
          <w:lang w:val="ru-RU"/>
        </w:rPr>
        <w:t xml:space="preserve"> </w:t>
      </w:r>
      <w:r w:rsidR="00CE754A">
        <w:rPr>
          <w:szCs w:val="22"/>
          <w:lang w:val="ru-RU"/>
        </w:rPr>
        <w:t>от рабочей частоты</w:t>
      </w:r>
      <w:r w:rsidRPr="002B2C4C">
        <w:rPr>
          <w:szCs w:val="22"/>
          <w:lang w:val="ru-RU"/>
        </w:rPr>
        <w:t xml:space="preserve"> </w:t>
      </w:r>
      <w:r w:rsidRPr="002B2C4C">
        <w:rPr>
          <w:i/>
          <w:iCs/>
          <w:szCs w:val="22"/>
        </w:rPr>
        <w:t>f</w:t>
      </w:r>
      <w:r w:rsidR="00CE754A" w:rsidRPr="00CE754A">
        <w:rPr>
          <w:szCs w:val="22"/>
          <w:vertAlign w:val="subscript"/>
          <w:lang w:val="ru-RU"/>
        </w:rPr>
        <w:t>0</w:t>
      </w:r>
      <w:r w:rsidR="00CE754A" w:rsidRPr="00CE754A">
        <w:rPr>
          <w:szCs w:val="22"/>
          <w:lang w:val="ru-RU"/>
        </w:rPr>
        <w:t>,</w:t>
      </w:r>
      <w:r w:rsidR="00CE754A">
        <w:rPr>
          <w:szCs w:val="22"/>
          <w:lang w:val="ru-RU"/>
        </w:rPr>
        <w:t xml:space="preserve"> соответственно.</w:t>
      </w:r>
    </w:p>
    <w:p w14:paraId="0F14D483" w14:textId="77777777" w:rsidR="00CE754A" w:rsidRDefault="00CE754A" w:rsidP="00CE754A">
      <w:pPr>
        <w:rPr>
          <w:lang w:val="ru-RU"/>
        </w:rPr>
      </w:pPr>
      <w:r>
        <w:rPr>
          <w:lang w:val="ru-RU"/>
        </w:rPr>
        <w:t xml:space="preserve">Величины </w:t>
      </w:r>
      <w:r>
        <w:t>β</w:t>
      </w:r>
      <w:r w:rsidRPr="002B2C4C">
        <w:rPr>
          <w:vertAlign w:val="subscript"/>
          <w:lang w:val="ru-RU"/>
        </w:rPr>
        <w:t>1</w:t>
      </w:r>
      <w:r w:rsidRPr="002B2C4C">
        <w:rPr>
          <w:lang w:val="ru-RU"/>
        </w:rPr>
        <w:t xml:space="preserve"> </w:t>
      </w:r>
      <w:r>
        <w:rPr>
          <w:lang w:val="ru-RU"/>
        </w:rPr>
        <w:t>и</w:t>
      </w:r>
      <w:r w:rsidRPr="002B2C4C">
        <w:rPr>
          <w:lang w:val="ru-RU"/>
        </w:rPr>
        <w:t xml:space="preserve"> </w:t>
      </w:r>
      <w:r>
        <w:t>β</w:t>
      </w:r>
      <w:r w:rsidRPr="002B2C4C">
        <w:rPr>
          <w:vertAlign w:val="subscript"/>
          <w:lang w:val="ru-RU"/>
        </w:rPr>
        <w:t>2</w:t>
      </w:r>
      <w:r w:rsidRPr="00CE754A">
        <w:rPr>
          <w:lang w:val="ru-RU"/>
        </w:rPr>
        <w:t xml:space="preserve">, </w:t>
      </w:r>
      <w:r>
        <w:rPr>
          <w:lang w:val="ru-RU"/>
        </w:rPr>
        <w:t>к примеру, могут быть получены из уравнения для расчета ослабления сигнала на ненастроенной частоте.</w:t>
      </w:r>
    </w:p>
    <w:p w14:paraId="2D2966A1" w14:textId="77777777" w:rsidR="00CE754A" w:rsidRDefault="00CE754A" w:rsidP="00147176">
      <w:pPr>
        <w:pStyle w:val="Equationlegend"/>
        <w:tabs>
          <w:tab w:val="clear" w:pos="1701"/>
          <w:tab w:val="clear" w:pos="1985"/>
          <w:tab w:val="center" w:pos="4820"/>
          <w:tab w:val="right" w:pos="9639"/>
        </w:tabs>
        <w:spacing w:before="120" w:after="120"/>
        <w:ind w:left="0" w:firstLine="0"/>
        <w:rPr>
          <w:lang w:val="ru-RU"/>
        </w:rPr>
      </w:pPr>
      <w:r w:rsidRPr="0027150A">
        <w:tab/>
      </w:r>
      <w:r w:rsidR="003C687E" w:rsidRPr="003C687E">
        <w:rPr>
          <w:position w:val="-38"/>
        </w:rPr>
        <w:object w:dxaOrig="2920" w:dyaOrig="880" w14:anchorId="507063FE">
          <v:shape id="_x0000_i1026" type="#_x0000_t75" style="width:146.05pt;height:44.15pt" o:ole="">
            <v:imagedata r:id="rId8" o:title=""/>
          </v:shape>
          <o:OLEObject Type="Embed" ProgID="Equation.3" ShapeID="_x0000_i1026" DrawAspect="Content" ObjectID="_1653124898" r:id="rId9"/>
        </w:object>
      </w:r>
      <w:r>
        <w:rPr>
          <w:lang w:val="ru-RU"/>
        </w:rPr>
        <w:t>,</w:t>
      </w:r>
      <w:r w:rsidRPr="00CE754A">
        <w:rPr>
          <w:lang w:val="ru-RU"/>
        </w:rPr>
        <w:tab/>
        <w:t>(2</w:t>
      </w:r>
      <w:r>
        <w:rPr>
          <w:lang w:val="ru-RU"/>
        </w:rPr>
        <w:t>)</w:t>
      </w:r>
    </w:p>
    <w:p w14:paraId="2852FB71" w14:textId="77777777" w:rsidR="00CE754A" w:rsidRDefault="00FF067F" w:rsidP="00FF067F">
      <w:pPr>
        <w:rPr>
          <w:lang w:val="ru-RU"/>
        </w:rPr>
      </w:pPr>
      <w:r>
        <w:rPr>
          <w:lang w:val="ru-RU"/>
        </w:rPr>
        <w:t xml:space="preserve">где </w:t>
      </w:r>
      <w:r w:rsidR="00CE754A" w:rsidRPr="0027150A">
        <w:rPr>
          <w:i/>
          <w:lang w:val="en-US"/>
        </w:rPr>
        <w:t>B</w:t>
      </w:r>
      <w:r w:rsidR="00CE754A" w:rsidRPr="00FF067F">
        <w:rPr>
          <w:i/>
          <w:iCs/>
          <w:vertAlign w:val="subscript"/>
        </w:rPr>
        <w:t>RF</w:t>
      </w:r>
      <w:r w:rsidRPr="00FF067F">
        <w:rPr>
          <w:i/>
          <w:iCs/>
          <w:lang w:val="ru-RU"/>
        </w:rPr>
        <w:t xml:space="preserve"> – </w:t>
      </w:r>
      <w:r>
        <w:rPr>
          <w:lang w:val="ru-RU"/>
        </w:rPr>
        <w:t>полоса пропускания приемника по радиочастоте.</w:t>
      </w:r>
    </w:p>
    <w:p w14:paraId="1284E66F" w14:textId="77777777" w:rsidR="00A6513B" w:rsidRPr="00A6513B" w:rsidRDefault="00627537" w:rsidP="00A6513B">
      <w:pPr>
        <w:rPr>
          <w:lang w:val="ru-RU"/>
        </w:rPr>
      </w:pPr>
      <w:r>
        <w:rPr>
          <w:lang w:val="ru-RU"/>
        </w:rPr>
        <w:t>Следует отметить, что для определенного комплекса измерений интермодуляции тре</w:t>
      </w:r>
      <w:r w:rsidR="009D4606">
        <w:rPr>
          <w:lang w:val="ru-RU"/>
        </w:rPr>
        <w:t>т</w:t>
      </w:r>
      <w:r>
        <w:rPr>
          <w:lang w:val="ru-RU"/>
        </w:rPr>
        <w:t xml:space="preserve">ьего порядка для аналоговых радиоприемников </w:t>
      </w:r>
      <w:r w:rsidR="00AA6E3E">
        <w:rPr>
          <w:lang w:val="ru-RU"/>
        </w:rPr>
        <w:t>сухопутной подвижной службы, работающих в диапазоне ОВЧ и ниж</w:t>
      </w:r>
      <w:r w:rsidR="009D4606">
        <w:rPr>
          <w:lang w:val="ru-RU"/>
        </w:rPr>
        <w:t>ней частоте диапазона УВЧ, уравн</w:t>
      </w:r>
      <w:r w:rsidR="00AA6E3E">
        <w:rPr>
          <w:lang w:val="ru-RU"/>
        </w:rPr>
        <w:t xml:space="preserve">ение 1 может быть преобразовано для получения следующей формулы </w:t>
      </w:r>
      <w:r w:rsidR="00A6513B" w:rsidRPr="00A6513B">
        <w:rPr>
          <w:lang w:val="ru-RU"/>
        </w:rPr>
        <w:t>[</w:t>
      </w:r>
      <w:r w:rsidR="00A6513B" w:rsidRPr="0027150A">
        <w:rPr>
          <w:lang w:val="en-US"/>
        </w:rPr>
        <w:t>McMahon</w:t>
      </w:r>
      <w:r w:rsidR="00A6513B" w:rsidRPr="00A6513B">
        <w:rPr>
          <w:lang w:val="ru-RU"/>
        </w:rPr>
        <w:t>, 1974]:</w:t>
      </w:r>
    </w:p>
    <w:p w14:paraId="0F88F5A3" w14:textId="77777777" w:rsidR="00A6513B" w:rsidRDefault="00A6513B" w:rsidP="00E36EEC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 w:rsidRPr="00A6513B">
        <w:rPr>
          <w:lang w:val="ru-RU"/>
        </w:rPr>
        <w:tab/>
      </w:r>
      <w:r w:rsidR="005862D9" w:rsidRPr="00FF632C">
        <w:rPr>
          <w:position w:val="-12"/>
        </w:rPr>
        <w:object w:dxaOrig="3040" w:dyaOrig="360" w14:anchorId="02B8E098">
          <v:shape id="_x0000_i1027" type="#_x0000_t75" style="width:152.15pt;height:17.65pt" o:ole="">
            <v:imagedata r:id="rId10" o:title=""/>
          </v:shape>
          <o:OLEObject Type="Embed" ProgID="Equation.3" ShapeID="_x0000_i1027" DrawAspect="Content" ObjectID="_1653124899" r:id="rId11"/>
        </w:object>
      </w:r>
      <w:r>
        <w:rPr>
          <w:lang w:val="ru-RU"/>
        </w:rPr>
        <w:t>,</w:t>
      </w:r>
      <w:r w:rsidRPr="00A6513B">
        <w:rPr>
          <w:lang w:val="ru-RU"/>
        </w:rPr>
        <w:tab/>
        <w:t>(3</w:t>
      </w:r>
      <w:r>
        <w:rPr>
          <w:lang w:val="ru-RU"/>
        </w:rPr>
        <w:t>)</w:t>
      </w:r>
    </w:p>
    <w:p w14:paraId="1444225E" w14:textId="77777777" w:rsidR="00A6513B" w:rsidRDefault="00A6513B" w:rsidP="00A6513B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iCs/>
          <w:lang w:val="ru-RU"/>
        </w:rPr>
      </w:pPr>
      <w:r>
        <w:rPr>
          <w:lang w:val="ru-RU"/>
        </w:rPr>
        <w:t xml:space="preserve">где </w:t>
      </w:r>
      <w:r w:rsidRPr="00FF632C">
        <w:rPr>
          <w:rFonts w:ascii="Symbol" w:hAnsi="Symbol"/>
        </w:rPr>
        <w:t></w:t>
      </w:r>
      <w:r w:rsidRPr="0027150A">
        <w:rPr>
          <w:i/>
          <w:lang w:val="en-US"/>
        </w:rPr>
        <w:t>f</w:t>
      </w:r>
      <w:r>
        <w:rPr>
          <w:i/>
          <w:lang w:val="ru-RU"/>
        </w:rPr>
        <w:t xml:space="preserve"> </w:t>
      </w:r>
      <w:r w:rsidRPr="00A6513B">
        <w:rPr>
          <w:i/>
          <w:lang w:val="ru-RU"/>
        </w:rPr>
        <w:t>–</w:t>
      </w:r>
      <w:r>
        <w:rPr>
          <w:i/>
          <w:lang w:val="ru-RU"/>
        </w:rPr>
        <w:t xml:space="preserve"> </w:t>
      </w:r>
      <w:r>
        <w:rPr>
          <w:iCs/>
          <w:lang w:val="ru-RU"/>
        </w:rPr>
        <w:t>средняя девиация частоты (МГц), равная:</w:t>
      </w:r>
    </w:p>
    <w:p w14:paraId="14E733D0" w14:textId="77777777" w:rsidR="0017521E" w:rsidRPr="005862D9" w:rsidRDefault="00A6513B" w:rsidP="00E36EEC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 w:rsidRPr="0027150A">
        <w:rPr>
          <w:lang w:val="en-US"/>
        </w:rPr>
        <w:tab/>
      </w:r>
      <w:r w:rsidR="003C687E" w:rsidRPr="00FF632C">
        <w:rPr>
          <w:position w:val="-24"/>
        </w:rPr>
        <w:object w:dxaOrig="960" w:dyaOrig="620" w14:anchorId="098CC81E">
          <v:shape id="_x0000_i1028" type="#_x0000_t75" style="width:48.25pt;height:31.25pt" o:ole="">
            <v:imagedata r:id="rId12" o:title=""/>
          </v:shape>
          <o:OLEObject Type="Embed" ProgID="Equation.3" ShapeID="_x0000_i1028" DrawAspect="Content" ObjectID="_1653124900" r:id="rId13"/>
        </w:object>
      </w:r>
      <w:r w:rsidR="005862D9">
        <w:rPr>
          <w:lang w:val="ru-RU"/>
        </w:rPr>
        <w:t>.</w:t>
      </w:r>
    </w:p>
    <w:p w14:paraId="04BB66DE" w14:textId="77777777" w:rsidR="00E20C7A" w:rsidRPr="0017521E" w:rsidRDefault="0017521E" w:rsidP="003C687E">
      <w:pPr>
        <w:pStyle w:val="Heading1"/>
        <w:rPr>
          <w:lang w:val="ru-RU"/>
        </w:rPr>
      </w:pPr>
      <w:r w:rsidRPr="0017521E">
        <w:rPr>
          <w:lang w:val="ru-RU"/>
        </w:rPr>
        <w:br w:type="page"/>
      </w:r>
      <w:r w:rsidR="00E20C7A" w:rsidRPr="0017521E">
        <w:rPr>
          <w:lang w:val="ru-RU"/>
        </w:rPr>
        <w:lastRenderedPageBreak/>
        <w:t>2</w:t>
      </w:r>
      <w:r w:rsidR="00E20C7A" w:rsidRPr="0017521E">
        <w:rPr>
          <w:lang w:val="ru-RU"/>
        </w:rPr>
        <w:tab/>
        <w:t>Характеристики приемника в отношени</w:t>
      </w:r>
      <w:r w:rsidR="009D4606">
        <w:rPr>
          <w:lang w:val="ru-RU"/>
        </w:rPr>
        <w:t>и</w:t>
      </w:r>
      <w:r w:rsidR="00E20C7A" w:rsidRPr="0017521E">
        <w:rPr>
          <w:lang w:val="ru-RU"/>
        </w:rPr>
        <w:t xml:space="preserve"> интермодуляционных помех</w:t>
      </w:r>
    </w:p>
    <w:p w14:paraId="2465FDE2" w14:textId="77777777" w:rsidR="004A7492" w:rsidRPr="009D4606" w:rsidRDefault="00E20C7A" w:rsidP="004A7492">
      <w:pPr>
        <w:rPr>
          <w:lang w:val="ru-RU"/>
        </w:rPr>
      </w:pPr>
      <w:r>
        <w:rPr>
          <w:lang w:val="ru-RU"/>
        </w:rPr>
        <w:t xml:space="preserve">На рисунке 1 генератор полезного сигнала </w:t>
      </w:r>
      <w:r w:rsidRPr="00E20C7A">
        <w:rPr>
          <w:lang w:val="ru-RU"/>
        </w:rPr>
        <w:t>(</w:t>
      </w:r>
      <w:r w:rsidRPr="004A7492">
        <w:rPr>
          <w:lang w:val="ru-RU"/>
        </w:rPr>
        <w:t>WS</w:t>
      </w:r>
      <w:r w:rsidRPr="00E20C7A">
        <w:rPr>
          <w:lang w:val="ru-RU"/>
        </w:rPr>
        <w:t>)</w:t>
      </w:r>
      <w:r>
        <w:rPr>
          <w:lang w:val="ru-RU"/>
        </w:rPr>
        <w:t xml:space="preserve"> обозначен </w:t>
      </w:r>
      <w:r w:rsidRPr="004A7492">
        <w:rPr>
          <w:lang w:val="ru-RU"/>
        </w:rPr>
        <w:t>G</w:t>
      </w:r>
      <w:r w:rsidRPr="004A7492">
        <w:rPr>
          <w:vertAlign w:val="subscript"/>
          <w:lang w:val="ru-RU"/>
        </w:rPr>
        <w:t>s</w:t>
      </w:r>
      <w:r w:rsidRPr="004A7492">
        <w:rPr>
          <w:lang w:val="ru-RU"/>
        </w:rPr>
        <w:t>.</w:t>
      </w:r>
      <w:r w:rsidR="004A7492">
        <w:rPr>
          <w:lang w:val="ru-RU"/>
        </w:rPr>
        <w:t xml:space="preserve"> </w:t>
      </w:r>
      <w:r w:rsidR="004A7492" w:rsidRPr="0027150A">
        <w:rPr>
          <w:lang w:val="en-US"/>
        </w:rPr>
        <w:t>G</w:t>
      </w:r>
      <w:r w:rsidR="004A7492" w:rsidRPr="004A7492">
        <w:rPr>
          <w:vertAlign w:val="subscript"/>
          <w:lang w:val="en-US"/>
        </w:rPr>
        <w:t>I</w:t>
      </w:r>
      <w:r w:rsidR="004A7492" w:rsidRPr="004A7492">
        <w:rPr>
          <w:vertAlign w:val="subscript"/>
          <w:lang w:val="ru-RU"/>
        </w:rPr>
        <w:t>1</w:t>
      </w:r>
      <w:r w:rsidR="004A7492">
        <w:rPr>
          <w:lang w:val="ru-RU"/>
        </w:rPr>
        <w:t xml:space="preserve"> и </w:t>
      </w:r>
      <w:r w:rsidR="004A7492" w:rsidRPr="0027150A">
        <w:rPr>
          <w:lang w:val="en-US"/>
        </w:rPr>
        <w:t>G</w:t>
      </w:r>
      <w:r w:rsidR="004A7492" w:rsidRPr="004A7492">
        <w:rPr>
          <w:vertAlign w:val="subscript"/>
          <w:lang w:val="en-US"/>
        </w:rPr>
        <w:t>I</w:t>
      </w:r>
      <w:r w:rsidR="004A7492" w:rsidRPr="004A7492">
        <w:rPr>
          <w:vertAlign w:val="subscript"/>
          <w:lang w:val="ru-RU"/>
        </w:rPr>
        <w:t>2</w:t>
      </w:r>
      <w:r w:rsidR="004A7492" w:rsidRPr="004A7492">
        <w:rPr>
          <w:lang w:val="ru-RU"/>
        </w:rPr>
        <w:t xml:space="preserve"> –</w:t>
      </w:r>
      <w:r w:rsidR="009D4606">
        <w:rPr>
          <w:lang w:val="ru-RU"/>
        </w:rPr>
        <w:t xml:space="preserve"> генераторы меш</w:t>
      </w:r>
      <w:r w:rsidR="004A7492">
        <w:rPr>
          <w:lang w:val="ru-RU"/>
        </w:rPr>
        <w:t xml:space="preserve">ающих сигналов </w:t>
      </w:r>
      <w:r w:rsidR="004A7492" w:rsidRPr="004A7492">
        <w:rPr>
          <w:lang w:val="ru-RU"/>
        </w:rPr>
        <w:t>(</w:t>
      </w:r>
      <w:r w:rsidR="004A7492" w:rsidRPr="0027150A">
        <w:rPr>
          <w:lang w:val="en-US"/>
        </w:rPr>
        <w:t>IS</w:t>
      </w:r>
      <w:r w:rsidR="004A7492" w:rsidRPr="004A7492">
        <w:rPr>
          <w:lang w:val="ru-RU"/>
        </w:rPr>
        <w:t>)</w:t>
      </w:r>
      <w:r w:rsidR="004A7492">
        <w:rPr>
          <w:lang w:val="ru-RU"/>
        </w:rPr>
        <w:t xml:space="preserve">, которые создают продукты </w:t>
      </w:r>
      <w:r w:rsidR="004A7492" w:rsidRPr="0027150A">
        <w:rPr>
          <w:lang w:val="en-US"/>
        </w:rPr>
        <w:t>RXIM</w:t>
      </w:r>
      <w:r w:rsidR="004A7492">
        <w:rPr>
          <w:lang w:val="ru-RU"/>
        </w:rPr>
        <w:t xml:space="preserve">. Эти сигналы подводятся ко входу приемника </w:t>
      </w:r>
      <w:r w:rsidR="004A7492" w:rsidRPr="009D4606">
        <w:rPr>
          <w:lang w:val="ru-RU"/>
        </w:rPr>
        <w:t>(</w:t>
      </w:r>
      <w:r w:rsidR="004A7492" w:rsidRPr="0027150A">
        <w:rPr>
          <w:lang w:val="en-US"/>
        </w:rPr>
        <w:t>RX</w:t>
      </w:r>
      <w:r w:rsidR="004A7492" w:rsidRPr="009D4606">
        <w:rPr>
          <w:lang w:val="ru-RU"/>
        </w:rPr>
        <w:t>).</w:t>
      </w:r>
    </w:p>
    <w:p w14:paraId="77C99985" w14:textId="77777777" w:rsidR="00B66311" w:rsidRDefault="00760A73" w:rsidP="00A76A39">
      <w:pPr>
        <w:spacing w:before="360"/>
        <w:jc w:val="center"/>
        <w:rPr>
          <w:lang w:val="ru-RU"/>
        </w:rPr>
      </w:pPr>
      <w:r>
        <w:object w:dxaOrig="7997" w:dyaOrig="4163" w14:anchorId="78E5D068">
          <v:shape id="_x0000_i1029" type="#_x0000_t75" style="width:400.1pt;height:207.85pt" o:ole="">
            <v:imagedata r:id="rId14" o:title=""/>
          </v:shape>
          <o:OLEObject Type="Embed" ProgID="CorelDraw.Graphic.12" ShapeID="_x0000_i1029" DrawAspect="Content" ObjectID="_1653124901" r:id="rId15"/>
        </w:object>
      </w:r>
    </w:p>
    <w:p w14:paraId="0C137C08" w14:textId="77777777" w:rsidR="00B66311" w:rsidRDefault="00B66311" w:rsidP="00A76A39">
      <w:pPr>
        <w:spacing w:before="360"/>
        <w:rPr>
          <w:lang w:val="ru-RU"/>
        </w:rPr>
      </w:pPr>
      <w:r>
        <w:rPr>
          <w:lang w:val="ru-RU"/>
        </w:rPr>
        <w:t>При измерении интермодуляцион</w:t>
      </w:r>
      <w:r w:rsidR="009D4606">
        <w:rPr>
          <w:lang w:val="ru-RU"/>
        </w:rPr>
        <w:t>ных характеристик</w:t>
      </w:r>
      <w:r>
        <w:rPr>
          <w:lang w:val="ru-RU"/>
        </w:rPr>
        <w:t xml:space="preserve"> приемника </w:t>
      </w:r>
      <w:r w:rsidR="001F1016" w:rsidRPr="0027150A">
        <w:rPr>
          <w:lang w:val="en-US"/>
        </w:rPr>
        <w:t>RX</w:t>
      </w:r>
      <w:r w:rsidR="001F1016">
        <w:rPr>
          <w:lang w:val="ru-RU"/>
        </w:rPr>
        <w:t xml:space="preserve"> </w:t>
      </w:r>
      <w:r>
        <w:rPr>
          <w:lang w:val="ru-RU"/>
        </w:rPr>
        <w:t xml:space="preserve">на его вход подаются два сигнала </w:t>
      </w:r>
      <w:r w:rsidR="001F1016" w:rsidRPr="0027150A">
        <w:rPr>
          <w:lang w:val="en-US"/>
        </w:rPr>
        <w:t>IS</w:t>
      </w:r>
      <w:r w:rsidR="001F1016">
        <w:rPr>
          <w:lang w:val="ru-RU"/>
        </w:rPr>
        <w:t xml:space="preserve"> </w:t>
      </w:r>
      <w:r>
        <w:rPr>
          <w:lang w:val="ru-RU"/>
        </w:rPr>
        <w:t xml:space="preserve">одинакового уровня от генераторов </w:t>
      </w:r>
      <w:r w:rsidR="001F1016" w:rsidRPr="0027150A">
        <w:rPr>
          <w:lang w:val="en-US"/>
        </w:rPr>
        <w:t>G</w:t>
      </w:r>
      <w:r w:rsidR="001F1016" w:rsidRPr="004A7492">
        <w:rPr>
          <w:vertAlign w:val="subscript"/>
          <w:lang w:val="en-US"/>
        </w:rPr>
        <w:t>I</w:t>
      </w:r>
      <w:r w:rsidR="001F1016" w:rsidRPr="004A7492">
        <w:rPr>
          <w:vertAlign w:val="subscript"/>
          <w:lang w:val="ru-RU"/>
        </w:rPr>
        <w:t>1</w:t>
      </w:r>
      <w:r w:rsidR="001F1016">
        <w:rPr>
          <w:vertAlign w:val="subscript"/>
          <w:lang w:val="ru-RU"/>
        </w:rPr>
        <w:t xml:space="preserve"> </w:t>
      </w:r>
      <w:r>
        <w:rPr>
          <w:lang w:val="ru-RU"/>
        </w:rPr>
        <w:t xml:space="preserve">и </w:t>
      </w:r>
      <w:r w:rsidR="001F1016" w:rsidRPr="0027150A">
        <w:rPr>
          <w:lang w:val="en-US"/>
        </w:rPr>
        <w:t>G</w:t>
      </w:r>
      <w:r w:rsidR="001F1016" w:rsidRPr="004A7492">
        <w:rPr>
          <w:vertAlign w:val="subscript"/>
          <w:lang w:val="en-US"/>
        </w:rPr>
        <w:t>I</w:t>
      </w:r>
      <w:r w:rsidR="001F1016" w:rsidRPr="004A7492">
        <w:rPr>
          <w:vertAlign w:val="subscript"/>
          <w:lang w:val="ru-RU"/>
        </w:rPr>
        <w:t>2</w:t>
      </w:r>
      <w:r w:rsidR="001F1016">
        <w:rPr>
          <w:vertAlign w:val="subscript"/>
          <w:lang w:val="ru-RU"/>
        </w:rPr>
        <w:t xml:space="preserve"> </w:t>
      </w:r>
      <w:r>
        <w:rPr>
          <w:lang w:val="ru-RU"/>
        </w:rPr>
        <w:t>и полезный сигнал</w:t>
      </w:r>
      <w:r w:rsidR="001F1016">
        <w:rPr>
          <w:lang w:val="ru-RU"/>
        </w:rPr>
        <w:t xml:space="preserve"> </w:t>
      </w:r>
      <w:r w:rsidR="001F1016" w:rsidRPr="004A7492">
        <w:rPr>
          <w:lang w:val="ru-RU"/>
        </w:rPr>
        <w:t>WS</w:t>
      </w:r>
      <w:r w:rsidR="001F1016">
        <w:rPr>
          <w:lang w:val="ru-RU"/>
        </w:rPr>
        <w:t xml:space="preserve"> </w:t>
      </w:r>
      <w:r>
        <w:rPr>
          <w:lang w:val="ru-RU"/>
        </w:rPr>
        <w:t xml:space="preserve">от генератора </w:t>
      </w:r>
      <w:r w:rsidR="001F1016" w:rsidRPr="004A7492">
        <w:rPr>
          <w:lang w:val="ru-RU"/>
        </w:rPr>
        <w:t>G</w:t>
      </w:r>
      <w:r w:rsidR="001F1016" w:rsidRPr="004A7492">
        <w:rPr>
          <w:vertAlign w:val="subscript"/>
          <w:lang w:val="ru-RU"/>
        </w:rPr>
        <w:t>s</w:t>
      </w:r>
      <w:r w:rsidR="001F1016">
        <w:rPr>
          <w:lang w:val="ru-RU"/>
        </w:rPr>
        <w:t xml:space="preserve"> </w:t>
      </w:r>
      <w:r>
        <w:rPr>
          <w:lang w:val="ru-RU"/>
        </w:rPr>
        <w:t>с уровнем</w:t>
      </w:r>
      <w:r w:rsidR="001F1016" w:rsidRPr="001F1016">
        <w:rPr>
          <w:i/>
          <w:lang w:val="ru-RU"/>
        </w:rPr>
        <w:t xml:space="preserve"> </w:t>
      </w:r>
      <w:r w:rsidR="001F1016" w:rsidRPr="0027150A">
        <w:rPr>
          <w:i/>
          <w:lang w:val="en-US"/>
        </w:rPr>
        <w:t>P</w:t>
      </w:r>
      <w:r w:rsidR="001F1016" w:rsidRPr="001F1016">
        <w:rPr>
          <w:i/>
          <w:vertAlign w:val="subscript"/>
          <w:lang w:val="en-US"/>
        </w:rPr>
        <w:t>sr</w:t>
      </w:r>
      <w:r>
        <w:rPr>
          <w:lang w:val="ru-RU"/>
        </w:rPr>
        <w:t xml:space="preserve">. Расстройка по частоте первого </w:t>
      </w:r>
      <w:r w:rsidR="001F1016" w:rsidRPr="0027150A">
        <w:rPr>
          <w:lang w:val="en-US"/>
        </w:rPr>
        <w:t>IS</w:t>
      </w:r>
      <w:r w:rsidR="001F1016">
        <w:rPr>
          <w:lang w:val="ru-RU"/>
        </w:rPr>
        <w:t xml:space="preserve"> </w:t>
      </w:r>
      <w:r>
        <w:rPr>
          <w:lang w:val="ru-RU"/>
        </w:rPr>
        <w:t>выбирается равной</w:t>
      </w:r>
      <w:r w:rsidR="001F1016">
        <w:rPr>
          <w:lang w:val="ru-RU"/>
        </w:rPr>
        <w:t xml:space="preserve"> </w:t>
      </w:r>
      <w:r w:rsidR="001F1016" w:rsidRPr="00FF632C">
        <w:rPr>
          <w:rFonts w:ascii="Symbol" w:hAnsi="Symbol"/>
        </w:rPr>
        <w:t></w:t>
      </w:r>
      <w:r w:rsidR="001F1016" w:rsidRPr="0027150A">
        <w:rPr>
          <w:i/>
          <w:lang w:val="en-US"/>
        </w:rPr>
        <w:t>f</w:t>
      </w:r>
      <w:r w:rsidR="001F1016" w:rsidRPr="001F1016">
        <w:rPr>
          <w:vertAlign w:val="subscript"/>
          <w:lang w:val="ru-RU"/>
        </w:rPr>
        <w:t>0</w:t>
      </w:r>
      <w:r>
        <w:rPr>
          <w:lang w:val="ru-RU"/>
        </w:rPr>
        <w:t xml:space="preserve">, а </w:t>
      </w:r>
      <w:r w:rsidR="001F1016">
        <w:rPr>
          <w:lang w:val="ru-RU"/>
        </w:rPr>
        <w:t xml:space="preserve">второго </w:t>
      </w:r>
      <w:r w:rsidR="001F1016" w:rsidRPr="0027150A">
        <w:rPr>
          <w:lang w:val="en-US"/>
        </w:rPr>
        <w:t>IS</w:t>
      </w:r>
      <w:r w:rsidR="001F1016">
        <w:rPr>
          <w:lang w:val="ru-RU"/>
        </w:rPr>
        <w:t xml:space="preserve"> </w:t>
      </w:r>
      <w:r w:rsidR="001F1016" w:rsidRPr="001F1016">
        <w:rPr>
          <w:lang w:val="ru-RU"/>
        </w:rPr>
        <w:t>–</w:t>
      </w:r>
      <w:r w:rsidR="001F1016">
        <w:rPr>
          <w:lang w:val="ru-RU"/>
        </w:rPr>
        <w:t xml:space="preserve"> приблизительно </w:t>
      </w:r>
      <w:r>
        <w:rPr>
          <w:lang w:val="ru-RU"/>
        </w:rPr>
        <w:t>равной</w:t>
      </w:r>
      <w:r w:rsidR="001F1016">
        <w:rPr>
          <w:lang w:val="ru-RU"/>
        </w:rPr>
        <w:t xml:space="preserve"> 2</w:t>
      </w:r>
      <w:r w:rsidR="001F1016" w:rsidRPr="00FF632C">
        <w:rPr>
          <w:rFonts w:ascii="Symbol" w:hAnsi="Symbol"/>
        </w:rPr>
        <w:t></w:t>
      </w:r>
      <w:r w:rsidR="001F1016" w:rsidRPr="0027150A">
        <w:rPr>
          <w:i/>
          <w:lang w:val="en-US"/>
        </w:rPr>
        <w:t>f</w:t>
      </w:r>
      <w:r w:rsidR="001F1016" w:rsidRPr="001F1016">
        <w:rPr>
          <w:vertAlign w:val="subscript"/>
          <w:lang w:val="ru-RU"/>
        </w:rPr>
        <w:t>0</w:t>
      </w:r>
      <w:r>
        <w:rPr>
          <w:lang w:val="ru-RU"/>
        </w:rPr>
        <w:t xml:space="preserve">. Уровни обоих </w:t>
      </w:r>
      <w:r w:rsidR="001F1016" w:rsidRPr="0027150A">
        <w:rPr>
          <w:lang w:val="en-US"/>
        </w:rPr>
        <w:t>IS</w:t>
      </w:r>
      <w:r w:rsidR="001F1016">
        <w:rPr>
          <w:lang w:val="ru-RU"/>
        </w:rPr>
        <w:t xml:space="preserve"> </w:t>
      </w:r>
      <w:r>
        <w:rPr>
          <w:lang w:val="ru-RU"/>
        </w:rPr>
        <w:t xml:space="preserve">на входе приемника </w:t>
      </w:r>
      <w:r w:rsidR="001F1016" w:rsidRPr="0027150A">
        <w:rPr>
          <w:lang w:val="en-US"/>
        </w:rPr>
        <w:t>RX</w:t>
      </w:r>
      <w:r w:rsidR="001F1016">
        <w:rPr>
          <w:lang w:val="ru-RU"/>
        </w:rPr>
        <w:t xml:space="preserve"> </w:t>
      </w:r>
      <w:r>
        <w:rPr>
          <w:lang w:val="ru-RU"/>
        </w:rPr>
        <w:t>повышаются до тех пор, пока не будет достигнуто</w:t>
      </w:r>
      <w:r w:rsidR="001F1016" w:rsidRPr="001F1016">
        <w:rPr>
          <w:i/>
          <w:lang w:val="ru-RU"/>
        </w:rPr>
        <w:t xml:space="preserve"> </w:t>
      </w:r>
      <w:r w:rsidR="001F1016" w:rsidRPr="0027150A">
        <w:rPr>
          <w:i/>
          <w:lang w:val="en-US"/>
        </w:rPr>
        <w:t>P</w:t>
      </w:r>
      <w:r w:rsidR="001F1016" w:rsidRPr="001F1016">
        <w:rPr>
          <w:i/>
          <w:vertAlign w:val="subscript"/>
          <w:lang w:val="en-US"/>
        </w:rPr>
        <w:t>I</w:t>
      </w:r>
      <w:r w:rsidR="001F1016" w:rsidRPr="001F1016">
        <w:rPr>
          <w:lang w:val="ru-RU"/>
        </w:rPr>
        <w:t>(</w:t>
      </w:r>
      <w:r w:rsidR="001F1016" w:rsidRPr="0027150A">
        <w:rPr>
          <w:i/>
          <w:lang w:val="en-US"/>
        </w:rPr>
        <w:t>IM</w:t>
      </w:r>
      <w:r w:rsidR="001F1016" w:rsidRPr="001F1016">
        <w:rPr>
          <w:lang w:val="ru-RU"/>
        </w:rPr>
        <w:t>)</w:t>
      </w:r>
      <w:r>
        <w:rPr>
          <w:lang w:val="ru-RU"/>
        </w:rPr>
        <w:t xml:space="preserve">, когда качество приема полезного сигнала </w:t>
      </w:r>
      <w:r w:rsidR="001F1016" w:rsidRPr="004A7492">
        <w:rPr>
          <w:lang w:val="ru-RU"/>
        </w:rPr>
        <w:t>WS</w:t>
      </w:r>
      <w:r w:rsidR="001F1016">
        <w:rPr>
          <w:lang w:val="ru-RU"/>
        </w:rPr>
        <w:t xml:space="preserve"> </w:t>
      </w:r>
      <w:r>
        <w:rPr>
          <w:lang w:val="ru-RU"/>
        </w:rPr>
        <w:t xml:space="preserve">не начнет снижаться ниже некоторого заданного уровня. Качество приема четко связано с защитным отношением </w:t>
      </w:r>
      <w:r w:rsidR="00147176" w:rsidRPr="0043647D">
        <w:rPr>
          <w:i/>
          <w:iCs/>
          <w:szCs w:val="22"/>
          <w:lang w:eastAsia="ru-RU"/>
        </w:rPr>
        <w:t>A</w:t>
      </w:r>
      <w:r>
        <w:rPr>
          <w:lang w:val="ru-RU"/>
        </w:rPr>
        <w:t>.</w:t>
      </w:r>
    </w:p>
    <w:p w14:paraId="6289E3FE" w14:textId="77777777" w:rsidR="001F1016" w:rsidRDefault="001F1016" w:rsidP="00DB0CB8">
      <w:pPr>
        <w:rPr>
          <w:lang w:val="ru-RU"/>
        </w:rPr>
      </w:pPr>
      <w:r>
        <w:rPr>
          <w:lang w:val="ru-RU"/>
        </w:rPr>
        <w:t>Следует отметить, что:</w:t>
      </w:r>
    </w:p>
    <w:p w14:paraId="5EFC841A" w14:textId="77777777" w:rsidR="001F1016" w:rsidRPr="001F1016" w:rsidRDefault="001F1016" w:rsidP="00E36EEC">
      <w:pPr>
        <w:pStyle w:val="Equationlegend"/>
        <w:spacing w:before="120"/>
        <w:rPr>
          <w:szCs w:val="22"/>
          <w:lang w:val="ru-RU"/>
        </w:rPr>
      </w:pPr>
      <w:r w:rsidRPr="001F1016">
        <w:rPr>
          <w:szCs w:val="22"/>
          <w:lang w:val="ru-RU"/>
        </w:rPr>
        <w:tab/>
      </w:r>
      <w:r w:rsidRPr="00147176">
        <w:rPr>
          <w:i/>
          <w:iCs/>
          <w:szCs w:val="22"/>
          <w:lang w:val="ru-RU"/>
        </w:rPr>
        <w:t>P</w:t>
      </w:r>
      <w:r w:rsidRPr="00147176">
        <w:rPr>
          <w:i/>
          <w:iCs/>
          <w:szCs w:val="22"/>
          <w:vertAlign w:val="subscript"/>
          <w:lang w:val="ru-RU"/>
        </w:rPr>
        <w:t>sr</w:t>
      </w:r>
      <w:r w:rsidR="007868ED">
        <w:rPr>
          <w:szCs w:val="22"/>
          <w:lang w:val="ru-RU"/>
        </w:rPr>
        <w:t>:</w:t>
      </w:r>
      <w:r w:rsidR="007868ED">
        <w:rPr>
          <w:szCs w:val="22"/>
          <w:lang w:val="ru-RU"/>
        </w:rPr>
        <w:tab/>
        <w:t>чувствительность радио</w:t>
      </w:r>
      <w:r w:rsidRPr="001F1016">
        <w:rPr>
          <w:szCs w:val="22"/>
          <w:lang w:val="ru-RU"/>
        </w:rPr>
        <w:t>приемника (дБВт);</w:t>
      </w:r>
    </w:p>
    <w:p w14:paraId="1864CAD1" w14:textId="77777777" w:rsidR="001F1016" w:rsidRDefault="001F1016" w:rsidP="00E36EEC">
      <w:pPr>
        <w:pStyle w:val="Equationlegend"/>
        <w:rPr>
          <w:szCs w:val="22"/>
          <w:lang w:val="ru-RU"/>
        </w:rPr>
      </w:pPr>
      <w:r w:rsidRPr="001F1016">
        <w:rPr>
          <w:szCs w:val="22"/>
          <w:lang w:val="ru-RU"/>
        </w:rPr>
        <w:tab/>
      </w:r>
      <w:r w:rsidRPr="00147176">
        <w:rPr>
          <w:i/>
          <w:iCs/>
          <w:szCs w:val="22"/>
          <w:lang w:val="ru-RU"/>
        </w:rPr>
        <w:t>P</w:t>
      </w:r>
      <w:r w:rsidRPr="00147176">
        <w:rPr>
          <w:i/>
          <w:iCs/>
          <w:szCs w:val="22"/>
          <w:vertAlign w:val="subscript"/>
          <w:lang w:val="ru-RU"/>
        </w:rPr>
        <w:t>I</w:t>
      </w:r>
      <w:r w:rsidRPr="00147176">
        <w:rPr>
          <w:szCs w:val="22"/>
          <w:lang w:val="ru-RU"/>
        </w:rPr>
        <w:t>(</w:t>
      </w:r>
      <w:r w:rsidRPr="00147176">
        <w:rPr>
          <w:i/>
          <w:iCs/>
          <w:szCs w:val="22"/>
          <w:lang w:val="ru-RU"/>
        </w:rPr>
        <w:t>IM</w:t>
      </w:r>
      <w:r w:rsidRPr="00147176">
        <w:rPr>
          <w:szCs w:val="22"/>
          <w:lang w:val="ru-RU"/>
        </w:rPr>
        <w:t>)</w:t>
      </w:r>
      <w:r w:rsidRPr="001F1016">
        <w:rPr>
          <w:szCs w:val="22"/>
          <w:lang w:val="ru-RU"/>
        </w:rPr>
        <w:t>:</w:t>
      </w:r>
      <w:r w:rsidRPr="001F1016">
        <w:rPr>
          <w:szCs w:val="22"/>
          <w:lang w:val="ru-RU"/>
        </w:rPr>
        <w:tab/>
        <w:t>чувствительность к интермодуляции, измеренная для данного приемника (дБВт).</w:t>
      </w:r>
    </w:p>
    <w:p w14:paraId="6DC56095" w14:textId="77777777" w:rsidR="001F1016" w:rsidRDefault="001F1016" w:rsidP="00E36EEC">
      <w:pPr>
        <w:pStyle w:val="Equationlegend"/>
        <w:spacing w:before="120"/>
        <w:rPr>
          <w:szCs w:val="22"/>
          <w:lang w:val="ru-RU"/>
        </w:rPr>
      </w:pPr>
      <w:r>
        <w:rPr>
          <w:szCs w:val="22"/>
          <w:lang w:val="ru-RU"/>
        </w:rPr>
        <w:t>Таким образом, в соответствии с формулой 1:</w:t>
      </w:r>
    </w:p>
    <w:p w14:paraId="481717DC" w14:textId="77777777" w:rsidR="001F1016" w:rsidRDefault="00147176" w:rsidP="00E36EEC">
      <w:pPr>
        <w:pStyle w:val="Equationlegend"/>
        <w:tabs>
          <w:tab w:val="clear" w:pos="1701"/>
          <w:tab w:val="clear" w:pos="1985"/>
          <w:tab w:val="center" w:pos="4820"/>
          <w:tab w:val="right" w:pos="9639"/>
        </w:tabs>
        <w:spacing w:before="120"/>
        <w:ind w:left="0" w:firstLine="0"/>
        <w:rPr>
          <w:lang w:val="ru-RU"/>
        </w:rPr>
      </w:pPr>
      <w:r w:rsidRPr="0027150A">
        <w:tab/>
      </w:r>
      <w:r w:rsidR="003C687E" w:rsidRPr="00FF632C">
        <w:rPr>
          <w:position w:val="-14"/>
        </w:rPr>
        <w:object w:dxaOrig="3820" w:dyaOrig="380" w14:anchorId="23792EBE">
          <v:shape id="_x0000_i1030" type="#_x0000_t75" style="width:190.85pt;height:19pt" o:ole="">
            <v:imagedata r:id="rId16" o:title=""/>
          </v:shape>
          <o:OLEObject Type="Embed" ProgID="Equation.3" ShapeID="_x0000_i1030" DrawAspect="Content" ObjectID="_1653124902" r:id="rId17"/>
        </w:object>
      </w:r>
      <w:r w:rsidR="005862D9">
        <w:rPr>
          <w:lang w:val="ru-RU"/>
        </w:rPr>
        <w:t>.</w:t>
      </w:r>
      <w:r w:rsidRPr="0027150A">
        <w:tab/>
        <w:t>(4</w:t>
      </w:r>
      <w:r>
        <w:rPr>
          <w:lang w:val="ru-RU"/>
        </w:rPr>
        <w:t>)</w:t>
      </w:r>
    </w:p>
    <w:p w14:paraId="38FB23C5" w14:textId="77777777" w:rsidR="00147176" w:rsidRDefault="00147176" w:rsidP="00E36EEC">
      <w:pPr>
        <w:pStyle w:val="Equationlegend"/>
        <w:tabs>
          <w:tab w:val="clear" w:pos="1701"/>
          <w:tab w:val="clear" w:pos="1985"/>
          <w:tab w:val="center" w:pos="4820"/>
          <w:tab w:val="right" w:pos="9639"/>
        </w:tabs>
        <w:spacing w:before="120"/>
        <w:rPr>
          <w:iCs/>
          <w:szCs w:val="22"/>
          <w:lang w:val="ru-RU"/>
        </w:rPr>
      </w:pPr>
      <w:r>
        <w:rPr>
          <w:lang w:val="ru-RU"/>
        </w:rPr>
        <w:t xml:space="preserve">Этот уровень соотносится с </w:t>
      </w:r>
      <w:r w:rsidRPr="00147176">
        <w:rPr>
          <w:i/>
          <w:iCs/>
          <w:szCs w:val="22"/>
          <w:lang w:val="ru-RU"/>
        </w:rPr>
        <w:t>P</w:t>
      </w:r>
      <w:r w:rsidRPr="00147176">
        <w:rPr>
          <w:i/>
          <w:iCs/>
          <w:szCs w:val="22"/>
          <w:vertAlign w:val="subscript"/>
          <w:lang w:val="ru-RU"/>
        </w:rPr>
        <w:t>sr</w:t>
      </w:r>
      <w:r w:rsidRPr="00147176">
        <w:rPr>
          <w:iCs/>
          <w:szCs w:val="22"/>
          <w:lang w:val="ru-RU"/>
        </w:rPr>
        <w:t xml:space="preserve"> как</w:t>
      </w:r>
      <w:r>
        <w:rPr>
          <w:iCs/>
          <w:szCs w:val="22"/>
          <w:lang w:val="ru-RU"/>
        </w:rPr>
        <w:t>:</w:t>
      </w:r>
    </w:p>
    <w:p w14:paraId="15981609" w14:textId="77777777" w:rsidR="00147176" w:rsidRDefault="00147176" w:rsidP="00E36EEC">
      <w:pPr>
        <w:pStyle w:val="Equationlegend"/>
        <w:tabs>
          <w:tab w:val="clear" w:pos="1701"/>
          <w:tab w:val="clear" w:pos="1985"/>
          <w:tab w:val="center" w:pos="4820"/>
          <w:tab w:val="right" w:pos="9639"/>
        </w:tabs>
        <w:spacing w:before="120"/>
        <w:ind w:left="0" w:firstLine="0"/>
        <w:rPr>
          <w:lang w:val="ru-RU"/>
        </w:rPr>
      </w:pPr>
      <w:r w:rsidRPr="0027150A">
        <w:tab/>
      </w:r>
      <w:r w:rsidR="003C687E" w:rsidRPr="00FF632C">
        <w:rPr>
          <w:position w:val="-12"/>
        </w:rPr>
        <w:object w:dxaOrig="1260" w:dyaOrig="360" w14:anchorId="7B02FB39">
          <v:shape id="_x0000_i1031" type="#_x0000_t75" style="width:63.15pt;height:17.65pt" o:ole="">
            <v:imagedata r:id="rId18" o:title=""/>
          </v:shape>
          <o:OLEObject Type="Embed" ProgID="Equation.3" ShapeID="_x0000_i1031" DrawAspect="Content" ObjectID="_1653124903" r:id="rId19"/>
        </w:object>
      </w:r>
      <w:r w:rsidR="005862D9">
        <w:rPr>
          <w:lang w:val="ru-RU"/>
        </w:rPr>
        <w:t>.</w:t>
      </w:r>
      <w:r w:rsidRPr="0027150A">
        <w:tab/>
      </w:r>
      <w:r w:rsidRPr="00147176">
        <w:rPr>
          <w:lang w:val="ru-RU"/>
        </w:rPr>
        <w:t>(5</w:t>
      </w:r>
      <w:r>
        <w:rPr>
          <w:lang w:val="ru-RU"/>
        </w:rPr>
        <w:t>)</w:t>
      </w:r>
    </w:p>
    <w:p w14:paraId="0692061B" w14:textId="77777777" w:rsidR="00147176" w:rsidRDefault="00147176" w:rsidP="00E36EEC">
      <w:pPr>
        <w:pStyle w:val="Equationlegend"/>
        <w:tabs>
          <w:tab w:val="clear" w:pos="1701"/>
          <w:tab w:val="clear" w:pos="1985"/>
          <w:tab w:val="center" w:pos="4820"/>
          <w:tab w:val="right" w:pos="9639"/>
        </w:tabs>
        <w:spacing w:before="120"/>
        <w:ind w:left="0" w:firstLine="0"/>
        <w:rPr>
          <w:lang w:val="ru-RU"/>
        </w:rPr>
      </w:pPr>
      <w:r>
        <w:rPr>
          <w:lang w:val="ru-RU"/>
        </w:rPr>
        <w:t>Следовательно</w:t>
      </w:r>
      <w:r w:rsidR="009D4606">
        <w:rPr>
          <w:lang w:val="ru-RU"/>
        </w:rPr>
        <w:t>,</w:t>
      </w:r>
      <w:r>
        <w:rPr>
          <w:lang w:val="ru-RU"/>
        </w:rPr>
        <w:t xml:space="preserve"> </w:t>
      </w:r>
      <w:r w:rsidRPr="0027150A">
        <w:rPr>
          <w:i/>
        </w:rPr>
        <w:t>K</w:t>
      </w:r>
      <w:r w:rsidRPr="00147176">
        <w:rPr>
          <w:vertAlign w:val="subscript"/>
          <w:lang w:val="ru-RU"/>
        </w:rPr>
        <w:t>2,1</w:t>
      </w:r>
      <w:r w:rsidR="009D4606" w:rsidRPr="009D4606">
        <w:rPr>
          <w:lang w:val="ru-RU"/>
        </w:rPr>
        <w:t xml:space="preserve"> </w:t>
      </w:r>
      <w:r>
        <w:rPr>
          <w:lang w:val="ru-RU"/>
        </w:rPr>
        <w:t>определяется как:</w:t>
      </w:r>
    </w:p>
    <w:p w14:paraId="2B00DB14" w14:textId="77777777" w:rsidR="00147176" w:rsidRDefault="00147176" w:rsidP="00E36EEC">
      <w:pPr>
        <w:pStyle w:val="Equationlegend"/>
        <w:tabs>
          <w:tab w:val="clear" w:pos="1701"/>
          <w:tab w:val="clear" w:pos="1985"/>
          <w:tab w:val="center" w:pos="4820"/>
          <w:tab w:val="right" w:pos="9639"/>
        </w:tabs>
        <w:spacing w:before="120"/>
        <w:ind w:left="0" w:firstLine="0"/>
        <w:rPr>
          <w:lang w:val="ru-RU"/>
        </w:rPr>
      </w:pPr>
      <w:r w:rsidRPr="0027150A">
        <w:tab/>
      </w:r>
      <w:r w:rsidR="003C687E" w:rsidRPr="00FF632C">
        <w:rPr>
          <w:position w:val="-14"/>
        </w:rPr>
        <w:object w:dxaOrig="4160" w:dyaOrig="380" w14:anchorId="3C6CAF7F">
          <v:shape id="_x0000_i1032" type="#_x0000_t75" style="width:207.85pt;height:19pt" o:ole="">
            <v:imagedata r:id="rId20" o:title=""/>
          </v:shape>
          <o:OLEObject Type="Embed" ProgID="Equation.3" ShapeID="_x0000_i1032" DrawAspect="Content" ObjectID="_1653124904" r:id="rId21"/>
        </w:object>
      </w:r>
      <w:r w:rsidR="005862D9">
        <w:rPr>
          <w:lang w:val="ru-RU"/>
        </w:rPr>
        <w:t>.</w:t>
      </w:r>
      <w:r w:rsidRPr="0027150A">
        <w:tab/>
        <w:t>(6</w:t>
      </w:r>
      <w:r>
        <w:rPr>
          <w:lang w:val="ru-RU"/>
        </w:rPr>
        <w:t>)</w:t>
      </w:r>
    </w:p>
    <w:p w14:paraId="5AE15A9E" w14:textId="77777777" w:rsidR="0027150A" w:rsidRPr="0043647D" w:rsidRDefault="0027150A" w:rsidP="003C687E">
      <w:pPr>
        <w:pStyle w:val="Heading1"/>
        <w:rPr>
          <w:lang w:val="ru-RU"/>
        </w:rPr>
      </w:pPr>
      <w:r w:rsidRPr="0043647D">
        <w:rPr>
          <w:lang w:val="ru-RU"/>
        </w:rPr>
        <w:t>3</w:t>
      </w:r>
      <w:r w:rsidRPr="0043647D">
        <w:rPr>
          <w:lang w:val="ru-RU"/>
        </w:rPr>
        <w:tab/>
      </w:r>
      <w:r w:rsidR="004C58CD" w:rsidRPr="0043647D">
        <w:rPr>
          <w:lang w:val="ru-RU"/>
        </w:rPr>
        <w:t>Процедура анализа интермодуляции в приемнике</w:t>
      </w:r>
    </w:p>
    <w:p w14:paraId="125E3CC3" w14:textId="77777777" w:rsidR="0027150A" w:rsidRPr="0043647D" w:rsidRDefault="0027150A" w:rsidP="003C687E">
      <w:pPr>
        <w:pStyle w:val="Heading2"/>
        <w:rPr>
          <w:lang w:val="ru-RU"/>
        </w:rPr>
      </w:pPr>
      <w:r w:rsidRPr="0043647D">
        <w:rPr>
          <w:lang w:val="ru-RU"/>
        </w:rPr>
        <w:t>3.1</w:t>
      </w:r>
      <w:r w:rsidRPr="0043647D">
        <w:rPr>
          <w:lang w:val="ru-RU"/>
        </w:rPr>
        <w:tab/>
      </w:r>
      <w:r w:rsidR="004C58CD" w:rsidRPr="0043647D">
        <w:rPr>
          <w:lang w:val="ru-RU"/>
        </w:rPr>
        <w:t>Общая модель</w:t>
      </w:r>
    </w:p>
    <w:p w14:paraId="444DC4C1" w14:textId="77777777" w:rsidR="0027150A" w:rsidRPr="0043647D" w:rsidRDefault="004C58CD" w:rsidP="0043647D">
      <w:pPr>
        <w:rPr>
          <w:b/>
          <w:bCs/>
          <w:i/>
          <w:iCs/>
          <w:szCs w:val="22"/>
          <w:lang w:val="ru-RU" w:eastAsia="ru-RU"/>
        </w:rPr>
      </w:pPr>
      <w:r w:rsidRPr="0043647D">
        <w:rPr>
          <w:szCs w:val="22"/>
          <w:lang w:val="ru-RU" w:eastAsia="ru-RU"/>
        </w:rPr>
        <w:t xml:space="preserve">Помехи, вызываемые </w:t>
      </w:r>
      <w:r w:rsidR="00DF7A40" w:rsidRPr="0043647D">
        <w:rPr>
          <w:szCs w:val="22"/>
          <w:lang w:val="ru-RU" w:eastAsia="ru-RU"/>
        </w:rPr>
        <w:t xml:space="preserve">продуктами </w:t>
      </w:r>
      <w:r w:rsidRPr="0043647D">
        <w:rPr>
          <w:szCs w:val="22"/>
          <w:lang w:val="ru-RU" w:eastAsia="ru-RU"/>
        </w:rPr>
        <w:t>интермодуляци</w:t>
      </w:r>
      <w:r w:rsidR="009551D0" w:rsidRPr="0043647D">
        <w:rPr>
          <w:szCs w:val="22"/>
          <w:lang w:val="ru-RU" w:eastAsia="ru-RU"/>
        </w:rPr>
        <w:t>и</w:t>
      </w:r>
      <w:r w:rsidRPr="0043647D">
        <w:rPr>
          <w:szCs w:val="22"/>
          <w:lang w:val="ru-RU" w:eastAsia="ru-RU"/>
        </w:rPr>
        <w:t xml:space="preserve"> </w:t>
      </w:r>
      <w:r w:rsidR="0027150A" w:rsidRPr="0043647D">
        <w:rPr>
          <w:szCs w:val="22"/>
          <w:lang w:val="ru-RU" w:eastAsia="ru-RU"/>
        </w:rPr>
        <w:t>(</w:t>
      </w:r>
      <w:r w:rsidR="0027150A" w:rsidRPr="0043647D">
        <w:rPr>
          <w:szCs w:val="22"/>
          <w:lang w:val="en-US" w:eastAsia="ru-RU"/>
        </w:rPr>
        <w:t>IMP</w:t>
      </w:r>
      <w:r w:rsidR="0027150A" w:rsidRPr="0043647D">
        <w:rPr>
          <w:szCs w:val="22"/>
          <w:lang w:val="ru-RU" w:eastAsia="ru-RU"/>
        </w:rPr>
        <w:t xml:space="preserve">) </w:t>
      </w:r>
      <w:r w:rsidRPr="0043647D">
        <w:rPr>
          <w:szCs w:val="22"/>
          <w:lang w:val="ru-RU" w:eastAsia="ru-RU"/>
        </w:rPr>
        <w:t>в приемнике, имеют место, когда выполняются два следующих условия</w:t>
      </w:r>
      <w:r w:rsidR="0027150A" w:rsidRPr="0043647D">
        <w:rPr>
          <w:szCs w:val="22"/>
          <w:lang w:val="ru-RU" w:eastAsia="ru-RU"/>
        </w:rPr>
        <w:t>:</w:t>
      </w:r>
    </w:p>
    <w:p w14:paraId="7681F7A0" w14:textId="77777777" w:rsidR="0027150A" w:rsidRPr="00C543B7" w:rsidRDefault="0027150A" w:rsidP="00570E32">
      <w:pPr>
        <w:pStyle w:val="Equationlegend"/>
        <w:tabs>
          <w:tab w:val="clear" w:pos="1701"/>
          <w:tab w:val="clear" w:pos="1985"/>
          <w:tab w:val="center" w:pos="4820"/>
          <w:tab w:val="right" w:pos="9639"/>
        </w:tabs>
        <w:spacing w:before="120" w:after="120"/>
        <w:ind w:left="0" w:firstLine="0"/>
      </w:pPr>
      <w:r w:rsidRPr="00C543B7">
        <w:tab/>
      </w:r>
      <w:r w:rsidR="003C687E" w:rsidRPr="00570E32">
        <w:rPr>
          <w:position w:val="-10"/>
        </w:rPr>
        <w:object w:dxaOrig="3340" w:dyaOrig="340" w14:anchorId="3095634B">
          <v:shape id="_x0000_i1033" type="#_x0000_t75" style="width:167.1pt;height:17pt" o:ole="">
            <v:imagedata r:id="rId22" o:title=""/>
          </v:shape>
          <o:OLEObject Type="Embed" ProgID="Equation.3" ShapeID="_x0000_i1033" DrawAspect="Content" ObjectID="_1653124905" r:id="rId23"/>
        </w:object>
      </w:r>
      <w:r w:rsidRPr="00C543B7">
        <w:tab/>
        <w:t>(7)</w:t>
      </w:r>
    </w:p>
    <w:p w14:paraId="7305BB52" w14:textId="77777777" w:rsidR="0027150A" w:rsidRDefault="00570E32" w:rsidP="00570E32">
      <w:pPr>
        <w:spacing w:before="0"/>
        <w:rPr>
          <w:color w:val="000000"/>
          <w:szCs w:val="22"/>
          <w:lang w:val="ru-RU" w:eastAsia="ru-RU"/>
        </w:rPr>
      </w:pPr>
      <w:r>
        <w:rPr>
          <w:color w:val="000000"/>
          <w:szCs w:val="22"/>
          <w:lang w:val="ru-RU" w:eastAsia="ru-RU"/>
        </w:rPr>
        <w:t>и</w:t>
      </w:r>
    </w:p>
    <w:p w14:paraId="3DF01EEB" w14:textId="77777777" w:rsidR="0027150A" w:rsidRPr="003C687E" w:rsidRDefault="0027150A" w:rsidP="00570E32">
      <w:pPr>
        <w:pStyle w:val="Equationlegend"/>
        <w:tabs>
          <w:tab w:val="clear" w:pos="1701"/>
          <w:tab w:val="clear" w:pos="1985"/>
          <w:tab w:val="center" w:pos="4820"/>
          <w:tab w:val="right" w:pos="9639"/>
        </w:tabs>
        <w:spacing w:before="120"/>
        <w:ind w:left="0" w:firstLine="0"/>
        <w:rPr>
          <w:lang w:val="ru-RU"/>
        </w:rPr>
      </w:pPr>
      <w:r w:rsidRPr="004D6356">
        <w:rPr>
          <w:lang w:val="ru-RU"/>
        </w:rPr>
        <w:tab/>
      </w:r>
      <w:r w:rsidR="003C687E" w:rsidRPr="003C687E">
        <w:rPr>
          <w:position w:val="-12"/>
        </w:rPr>
        <w:object w:dxaOrig="1219" w:dyaOrig="360" w14:anchorId="6E0F0B03">
          <v:shape id="_x0000_i1034" type="#_x0000_t75" style="width:60.45pt;height:17.65pt" o:ole="">
            <v:imagedata r:id="rId24" o:title=""/>
          </v:shape>
          <o:OLEObject Type="Embed" ProgID="Equation.3" ShapeID="_x0000_i1034" DrawAspect="Content" ObjectID="_1653124906" r:id="rId25"/>
        </w:object>
      </w:r>
      <w:r w:rsidR="00570E32" w:rsidRPr="003C687E">
        <w:rPr>
          <w:lang w:val="ru-RU"/>
        </w:rPr>
        <w:t>,</w:t>
      </w:r>
      <w:r w:rsidRPr="003C687E">
        <w:rPr>
          <w:lang w:val="ru-RU"/>
        </w:rPr>
        <w:tab/>
        <w:t>(8)</w:t>
      </w:r>
    </w:p>
    <w:p w14:paraId="3FDEE707" w14:textId="77777777" w:rsidR="0027150A" w:rsidRPr="00570E32" w:rsidRDefault="00FA5BE3" w:rsidP="003F010C">
      <w:pPr>
        <w:tabs>
          <w:tab w:val="left" w:pos="1134"/>
        </w:tabs>
        <w:spacing w:before="0"/>
        <w:rPr>
          <w:color w:val="000000"/>
          <w:szCs w:val="22"/>
          <w:lang w:val="ru-RU" w:eastAsia="ru-RU"/>
        </w:rPr>
      </w:pPr>
      <w:r>
        <w:rPr>
          <w:color w:val="000000"/>
          <w:szCs w:val="22"/>
          <w:lang w:val="ru-RU" w:eastAsia="ru-RU"/>
        </w:rPr>
        <w:br w:type="page"/>
      </w:r>
      <w:r w:rsidR="004C58CD" w:rsidRPr="0043647D">
        <w:rPr>
          <w:color w:val="000000"/>
          <w:szCs w:val="22"/>
          <w:lang w:val="ru-RU" w:eastAsia="ru-RU"/>
        </w:rPr>
        <w:lastRenderedPageBreak/>
        <w:t>где</w:t>
      </w:r>
      <w:r w:rsidR="0027150A" w:rsidRPr="00570E32">
        <w:rPr>
          <w:color w:val="000000"/>
          <w:szCs w:val="22"/>
          <w:lang w:val="ru-RU" w:eastAsia="ru-RU"/>
        </w:rPr>
        <w:t>:</w:t>
      </w:r>
    </w:p>
    <w:p w14:paraId="6551C039" w14:textId="77777777" w:rsidR="0027150A" w:rsidRPr="00570E32" w:rsidRDefault="0027150A" w:rsidP="0043647D">
      <w:pPr>
        <w:pStyle w:val="Equationlegend"/>
        <w:rPr>
          <w:szCs w:val="22"/>
          <w:lang w:val="ru-RU" w:eastAsia="ru-RU"/>
        </w:rPr>
      </w:pPr>
      <w:r w:rsidRPr="00570E32">
        <w:rPr>
          <w:i/>
          <w:iCs/>
          <w:szCs w:val="22"/>
          <w:lang w:val="ru-RU" w:eastAsia="ru-RU"/>
        </w:rPr>
        <w:tab/>
      </w:r>
      <w:r w:rsidRPr="0043647D">
        <w:rPr>
          <w:i/>
          <w:iCs/>
          <w:szCs w:val="22"/>
          <w:lang w:eastAsia="ru-RU"/>
        </w:rPr>
        <w:t>f</w:t>
      </w:r>
      <w:r w:rsidRPr="0043647D">
        <w:rPr>
          <w:i/>
          <w:iCs/>
          <w:szCs w:val="22"/>
          <w:vertAlign w:val="subscript"/>
          <w:lang w:eastAsia="ru-RU"/>
        </w:rPr>
        <w:t>IMP</w:t>
      </w:r>
      <w:r w:rsidR="00570E32" w:rsidRPr="00570E32">
        <w:rPr>
          <w:szCs w:val="22"/>
          <w:lang w:val="ru-RU" w:eastAsia="ru-RU"/>
        </w:rPr>
        <w:t>:</w:t>
      </w:r>
      <w:r w:rsidRPr="00570E32">
        <w:rPr>
          <w:szCs w:val="22"/>
          <w:lang w:val="ru-RU" w:eastAsia="ru-RU"/>
        </w:rPr>
        <w:tab/>
      </w:r>
      <w:r w:rsidR="004C58CD" w:rsidRPr="0043647D">
        <w:rPr>
          <w:szCs w:val="22"/>
          <w:lang w:val="ru-RU" w:eastAsia="ru-RU"/>
        </w:rPr>
        <w:t>частота</w:t>
      </w:r>
      <w:r w:rsidR="004C58CD" w:rsidRPr="00570E32">
        <w:rPr>
          <w:szCs w:val="22"/>
          <w:lang w:val="ru-RU" w:eastAsia="ru-RU"/>
        </w:rPr>
        <w:t xml:space="preserve"> </w:t>
      </w:r>
      <w:r w:rsidR="004C58CD" w:rsidRPr="0043647D">
        <w:rPr>
          <w:szCs w:val="22"/>
          <w:lang w:val="ru-RU" w:eastAsia="ru-RU"/>
        </w:rPr>
        <w:t>рассматриваемых</w:t>
      </w:r>
      <w:r w:rsidRPr="00570E32">
        <w:rPr>
          <w:szCs w:val="22"/>
          <w:lang w:val="ru-RU" w:eastAsia="ru-RU"/>
        </w:rPr>
        <w:t xml:space="preserve"> </w:t>
      </w:r>
      <w:r w:rsidRPr="0043647D">
        <w:rPr>
          <w:szCs w:val="22"/>
          <w:lang w:eastAsia="ru-RU"/>
        </w:rPr>
        <w:t>IMP</w:t>
      </w:r>
      <w:r w:rsidR="00570E32">
        <w:rPr>
          <w:szCs w:val="22"/>
          <w:lang w:val="ru-RU" w:eastAsia="ru-RU"/>
        </w:rPr>
        <w:t>;</w:t>
      </w:r>
    </w:p>
    <w:p w14:paraId="0C482BE4" w14:textId="77777777" w:rsidR="0027150A" w:rsidRPr="00570E32" w:rsidRDefault="0027150A" w:rsidP="0043647D">
      <w:pPr>
        <w:pStyle w:val="Equationlegend"/>
        <w:rPr>
          <w:szCs w:val="22"/>
          <w:lang w:val="ru-RU" w:eastAsia="ru-RU"/>
        </w:rPr>
      </w:pPr>
      <w:r w:rsidRPr="00570E32">
        <w:rPr>
          <w:i/>
          <w:iCs/>
          <w:szCs w:val="22"/>
          <w:lang w:val="ru-RU" w:eastAsia="ru-RU"/>
        </w:rPr>
        <w:tab/>
      </w:r>
      <w:r w:rsidRPr="0043647D">
        <w:rPr>
          <w:i/>
          <w:iCs/>
          <w:szCs w:val="22"/>
          <w:lang w:eastAsia="ru-RU"/>
        </w:rPr>
        <w:t>F</w:t>
      </w:r>
      <w:r w:rsidRPr="0043647D">
        <w:rPr>
          <w:i/>
          <w:iCs/>
          <w:szCs w:val="22"/>
          <w:vertAlign w:val="subscript"/>
          <w:lang w:eastAsia="ru-RU"/>
        </w:rPr>
        <w:t>R</w:t>
      </w:r>
      <w:r w:rsidRPr="00570E32">
        <w:rPr>
          <w:szCs w:val="22"/>
          <w:lang w:val="ru-RU" w:eastAsia="ru-RU"/>
        </w:rPr>
        <w:t>:</w:t>
      </w:r>
      <w:r w:rsidRPr="00570E32">
        <w:rPr>
          <w:szCs w:val="22"/>
          <w:lang w:val="ru-RU" w:eastAsia="ru-RU"/>
        </w:rPr>
        <w:tab/>
      </w:r>
      <w:r w:rsidR="007752F5" w:rsidRPr="0043647D">
        <w:rPr>
          <w:szCs w:val="22"/>
          <w:lang w:val="ru-RU" w:eastAsia="ru-RU"/>
        </w:rPr>
        <w:t>частота</w:t>
      </w:r>
      <w:r w:rsidR="007752F5" w:rsidRPr="00570E32">
        <w:rPr>
          <w:szCs w:val="22"/>
          <w:lang w:val="ru-RU" w:eastAsia="ru-RU"/>
        </w:rPr>
        <w:t xml:space="preserve"> </w:t>
      </w:r>
      <w:r w:rsidR="007752F5" w:rsidRPr="0043647D">
        <w:rPr>
          <w:szCs w:val="22"/>
          <w:lang w:val="ru-RU" w:eastAsia="ru-RU"/>
        </w:rPr>
        <w:t>настройки</w:t>
      </w:r>
      <w:r w:rsidR="007752F5" w:rsidRPr="00570E32">
        <w:rPr>
          <w:szCs w:val="22"/>
          <w:lang w:val="ru-RU" w:eastAsia="ru-RU"/>
        </w:rPr>
        <w:t xml:space="preserve"> </w:t>
      </w:r>
      <w:r w:rsidR="007752F5" w:rsidRPr="0043647D">
        <w:rPr>
          <w:szCs w:val="22"/>
          <w:lang w:val="ru-RU" w:eastAsia="ru-RU"/>
        </w:rPr>
        <w:t>приемника</w:t>
      </w:r>
      <w:r w:rsidR="00570E32">
        <w:rPr>
          <w:szCs w:val="22"/>
          <w:lang w:val="ru-RU" w:eastAsia="ru-RU"/>
        </w:rPr>
        <w:t>;</w:t>
      </w:r>
    </w:p>
    <w:p w14:paraId="47C893DB" w14:textId="77777777" w:rsidR="0027150A" w:rsidRPr="0043647D" w:rsidRDefault="0027150A" w:rsidP="0043647D">
      <w:pPr>
        <w:pStyle w:val="Equationlegend"/>
        <w:rPr>
          <w:szCs w:val="22"/>
          <w:lang w:val="ru-RU" w:eastAsia="ru-RU"/>
        </w:rPr>
      </w:pPr>
      <w:r w:rsidRPr="00570E32">
        <w:rPr>
          <w:i/>
          <w:iCs/>
          <w:szCs w:val="22"/>
          <w:lang w:val="ru-RU" w:eastAsia="ru-RU"/>
        </w:rPr>
        <w:tab/>
      </w:r>
      <w:r w:rsidRPr="0043647D">
        <w:rPr>
          <w:i/>
          <w:iCs/>
          <w:szCs w:val="22"/>
          <w:lang w:eastAsia="ru-RU"/>
        </w:rPr>
        <w:t>B</w:t>
      </w:r>
      <w:r w:rsidRPr="0043647D">
        <w:rPr>
          <w:i/>
          <w:iCs/>
          <w:szCs w:val="22"/>
          <w:vertAlign w:val="subscript"/>
          <w:lang w:eastAsia="ru-RU"/>
        </w:rPr>
        <w:t>IF</w:t>
      </w:r>
      <w:r w:rsidRPr="0043647D">
        <w:rPr>
          <w:szCs w:val="22"/>
          <w:lang w:val="ru-RU" w:eastAsia="ru-RU"/>
        </w:rPr>
        <w:t>:</w:t>
      </w:r>
      <w:r w:rsidRPr="0043647D">
        <w:rPr>
          <w:szCs w:val="22"/>
          <w:lang w:val="ru-RU" w:eastAsia="ru-RU"/>
        </w:rPr>
        <w:tab/>
      </w:r>
      <w:r w:rsidR="00DF7A40" w:rsidRPr="0043647D">
        <w:rPr>
          <w:szCs w:val="22"/>
          <w:lang w:val="ru-RU" w:eastAsia="ru-RU"/>
        </w:rPr>
        <w:t>значение</w:t>
      </w:r>
      <w:r w:rsidR="001328C1" w:rsidRPr="0043647D">
        <w:rPr>
          <w:szCs w:val="22"/>
          <w:lang w:val="ru-RU" w:eastAsia="ru-RU"/>
        </w:rPr>
        <w:t xml:space="preserve"> полосы пропускания</w:t>
      </w:r>
      <w:r w:rsidRPr="0043647D">
        <w:rPr>
          <w:szCs w:val="22"/>
          <w:lang w:val="ru-RU" w:eastAsia="ru-RU"/>
        </w:rPr>
        <w:t xml:space="preserve"> </w:t>
      </w:r>
      <w:r w:rsidR="00C207EE" w:rsidRPr="0043647D">
        <w:rPr>
          <w:szCs w:val="22"/>
          <w:lang w:val="ru-RU" w:eastAsia="ru-RU"/>
        </w:rPr>
        <w:t>каскада</w:t>
      </w:r>
      <w:r w:rsidR="001328C1" w:rsidRPr="0043647D">
        <w:rPr>
          <w:szCs w:val="22"/>
          <w:lang w:val="ru-RU" w:eastAsia="ru-RU"/>
        </w:rPr>
        <w:t xml:space="preserve"> ПЧ или </w:t>
      </w:r>
      <w:r w:rsidR="00DF7A40" w:rsidRPr="0043647D">
        <w:rPr>
          <w:szCs w:val="22"/>
          <w:lang w:val="ru-RU" w:eastAsia="ru-RU"/>
        </w:rPr>
        <w:t xml:space="preserve">полосы </w:t>
      </w:r>
      <w:r w:rsidR="00D57EE0" w:rsidRPr="0043647D">
        <w:rPr>
          <w:szCs w:val="22"/>
          <w:lang w:val="ru-RU" w:eastAsia="ru-RU"/>
        </w:rPr>
        <w:t>частот,</w:t>
      </w:r>
      <w:r w:rsidR="00DF7A40" w:rsidRPr="0043647D">
        <w:rPr>
          <w:szCs w:val="22"/>
          <w:lang w:val="ru-RU" w:eastAsia="ru-RU"/>
        </w:rPr>
        <w:t xml:space="preserve"> использующей полосной фильтр,</w:t>
      </w:r>
      <w:r w:rsidR="00D57EE0" w:rsidRPr="0043647D">
        <w:rPr>
          <w:szCs w:val="22"/>
          <w:lang w:val="ru-RU" w:eastAsia="ru-RU"/>
        </w:rPr>
        <w:t xml:space="preserve"> если </w:t>
      </w:r>
      <w:r w:rsidR="00C207EE" w:rsidRPr="0043647D">
        <w:rPr>
          <w:szCs w:val="22"/>
          <w:lang w:val="ru-RU" w:eastAsia="ru-RU"/>
        </w:rPr>
        <w:t>каскад</w:t>
      </w:r>
      <w:r w:rsidR="00D57EE0" w:rsidRPr="0043647D">
        <w:rPr>
          <w:szCs w:val="22"/>
          <w:lang w:val="ru-RU" w:eastAsia="ru-RU"/>
        </w:rPr>
        <w:t xml:space="preserve"> ПЧ отсутствует</w:t>
      </w:r>
      <w:r w:rsidR="00570E32">
        <w:rPr>
          <w:szCs w:val="22"/>
          <w:lang w:val="ru-RU" w:eastAsia="ru-RU"/>
        </w:rPr>
        <w:t>;</w:t>
      </w:r>
    </w:p>
    <w:p w14:paraId="74DD2414" w14:textId="77777777" w:rsidR="0027150A" w:rsidRPr="0043647D" w:rsidRDefault="0027150A" w:rsidP="0043647D">
      <w:pPr>
        <w:pStyle w:val="Equationlegend"/>
        <w:rPr>
          <w:szCs w:val="22"/>
          <w:lang w:val="ru-RU" w:eastAsia="ru-RU"/>
        </w:rPr>
      </w:pPr>
      <w:r w:rsidRPr="0043647D">
        <w:rPr>
          <w:i/>
          <w:iCs/>
          <w:szCs w:val="22"/>
          <w:lang w:val="ru-RU" w:eastAsia="ru-RU"/>
        </w:rPr>
        <w:tab/>
      </w:r>
      <w:r w:rsidRPr="0043647D">
        <w:rPr>
          <w:i/>
          <w:iCs/>
          <w:szCs w:val="22"/>
          <w:lang w:eastAsia="ru-RU"/>
        </w:rPr>
        <w:t>P</w:t>
      </w:r>
      <w:r w:rsidRPr="0043647D">
        <w:rPr>
          <w:i/>
          <w:iCs/>
          <w:szCs w:val="22"/>
          <w:vertAlign w:val="subscript"/>
          <w:lang w:eastAsia="ru-RU"/>
        </w:rPr>
        <w:t>s</w:t>
      </w:r>
      <w:r w:rsidR="00570E32">
        <w:rPr>
          <w:szCs w:val="22"/>
          <w:lang w:val="ru-RU" w:eastAsia="ru-RU"/>
        </w:rPr>
        <w:t>:</w:t>
      </w:r>
      <w:r w:rsidRPr="0043647D">
        <w:rPr>
          <w:szCs w:val="22"/>
          <w:lang w:val="ru-RU" w:eastAsia="ru-RU"/>
        </w:rPr>
        <w:tab/>
      </w:r>
      <w:r w:rsidR="00D57EE0" w:rsidRPr="0043647D">
        <w:rPr>
          <w:szCs w:val="22"/>
          <w:lang w:val="ru-RU" w:eastAsia="ru-RU"/>
        </w:rPr>
        <w:t>мощность полезного сигнала</w:t>
      </w:r>
      <w:r w:rsidRPr="0043647D">
        <w:rPr>
          <w:szCs w:val="22"/>
          <w:lang w:val="ru-RU" w:eastAsia="ru-RU"/>
        </w:rPr>
        <w:t xml:space="preserve"> (</w:t>
      </w:r>
      <w:r w:rsidR="005862D9">
        <w:rPr>
          <w:szCs w:val="22"/>
          <w:lang w:val="ru-RU" w:eastAsia="ru-RU"/>
        </w:rPr>
        <w:t>дБм</w:t>
      </w:r>
      <w:r w:rsidRPr="0043647D">
        <w:rPr>
          <w:szCs w:val="22"/>
          <w:lang w:val="ru-RU" w:eastAsia="ru-RU"/>
        </w:rPr>
        <w:t>)</w:t>
      </w:r>
      <w:r w:rsidR="00570E32">
        <w:rPr>
          <w:szCs w:val="22"/>
          <w:lang w:val="ru-RU" w:eastAsia="ru-RU"/>
        </w:rPr>
        <w:t>;</w:t>
      </w:r>
    </w:p>
    <w:p w14:paraId="62BE0634" w14:textId="77777777" w:rsidR="0027150A" w:rsidRPr="0043647D" w:rsidRDefault="0027150A" w:rsidP="0043647D">
      <w:pPr>
        <w:pStyle w:val="Equationlegend"/>
        <w:rPr>
          <w:szCs w:val="22"/>
          <w:lang w:val="ru-RU" w:eastAsia="ru-RU"/>
        </w:rPr>
      </w:pPr>
      <w:r w:rsidRPr="0043647D">
        <w:rPr>
          <w:i/>
          <w:iCs/>
          <w:szCs w:val="22"/>
          <w:lang w:val="ru-RU" w:eastAsia="ru-RU"/>
        </w:rPr>
        <w:tab/>
      </w:r>
      <w:r w:rsidRPr="0043647D">
        <w:rPr>
          <w:i/>
          <w:iCs/>
          <w:szCs w:val="22"/>
          <w:lang w:eastAsia="ru-RU"/>
        </w:rPr>
        <w:t>P</w:t>
      </w:r>
      <w:r w:rsidRPr="0043647D">
        <w:rPr>
          <w:i/>
          <w:iCs/>
          <w:szCs w:val="22"/>
          <w:vertAlign w:val="subscript"/>
          <w:lang w:eastAsia="ru-RU"/>
        </w:rPr>
        <w:t>ino</w:t>
      </w:r>
      <w:r w:rsidRPr="0043647D">
        <w:rPr>
          <w:szCs w:val="22"/>
          <w:lang w:val="ru-RU" w:eastAsia="ru-RU"/>
        </w:rPr>
        <w:t>:</w:t>
      </w:r>
      <w:r w:rsidRPr="0043647D">
        <w:rPr>
          <w:szCs w:val="22"/>
          <w:lang w:val="ru-RU" w:eastAsia="ru-RU"/>
        </w:rPr>
        <w:tab/>
      </w:r>
      <w:r w:rsidR="00D57EE0" w:rsidRPr="0043647D">
        <w:rPr>
          <w:szCs w:val="22"/>
          <w:lang w:val="ru-RU" w:eastAsia="ru-RU"/>
        </w:rPr>
        <w:t>эквивалентная мощность</w:t>
      </w:r>
      <w:r w:rsidRPr="0043647D">
        <w:rPr>
          <w:szCs w:val="22"/>
          <w:lang w:val="ru-RU" w:eastAsia="ru-RU"/>
        </w:rPr>
        <w:t xml:space="preserve"> </w:t>
      </w:r>
      <w:r w:rsidR="00D57EE0" w:rsidRPr="0043647D">
        <w:rPr>
          <w:szCs w:val="22"/>
          <w:lang w:val="ru-RU" w:eastAsia="ru-RU"/>
        </w:rPr>
        <w:t>помехи</w:t>
      </w:r>
      <w:r w:rsidRPr="0043647D">
        <w:rPr>
          <w:szCs w:val="22"/>
          <w:lang w:val="ru-RU" w:eastAsia="ru-RU"/>
        </w:rPr>
        <w:t xml:space="preserve"> </w:t>
      </w:r>
      <w:r w:rsidRPr="0043647D">
        <w:rPr>
          <w:szCs w:val="22"/>
          <w:lang w:eastAsia="ru-RU"/>
        </w:rPr>
        <w:t>IMP</w:t>
      </w:r>
      <w:r w:rsidR="00D57EE0" w:rsidRPr="0043647D">
        <w:rPr>
          <w:szCs w:val="22"/>
          <w:lang w:val="ru-RU" w:eastAsia="ru-RU"/>
        </w:rPr>
        <w:t xml:space="preserve">, пересчитанная </w:t>
      </w:r>
      <w:r w:rsidR="00C62EA0" w:rsidRPr="0043647D">
        <w:rPr>
          <w:szCs w:val="22"/>
          <w:lang w:val="ru-RU" w:eastAsia="ru-RU"/>
        </w:rPr>
        <w:t>к</w:t>
      </w:r>
      <w:r w:rsidR="00D57EE0" w:rsidRPr="0043647D">
        <w:rPr>
          <w:szCs w:val="22"/>
          <w:lang w:val="ru-RU" w:eastAsia="ru-RU"/>
        </w:rPr>
        <w:t xml:space="preserve"> вход</w:t>
      </w:r>
      <w:r w:rsidR="00C62EA0" w:rsidRPr="0043647D">
        <w:rPr>
          <w:szCs w:val="22"/>
          <w:lang w:val="ru-RU" w:eastAsia="ru-RU"/>
        </w:rPr>
        <w:t>у</w:t>
      </w:r>
      <w:r w:rsidR="00D57EE0" w:rsidRPr="0043647D">
        <w:rPr>
          <w:szCs w:val="22"/>
          <w:lang w:val="ru-RU" w:eastAsia="ru-RU"/>
        </w:rPr>
        <w:t xml:space="preserve"> приемника</w:t>
      </w:r>
      <w:r w:rsidRPr="0043647D">
        <w:rPr>
          <w:szCs w:val="22"/>
          <w:lang w:val="ru-RU" w:eastAsia="ru-RU"/>
        </w:rPr>
        <w:t xml:space="preserve"> (</w:t>
      </w:r>
      <w:r w:rsidR="00D57EE0" w:rsidRPr="0043647D">
        <w:rPr>
          <w:szCs w:val="22"/>
          <w:lang w:val="ru-RU" w:eastAsia="ru-RU"/>
        </w:rPr>
        <w:t>дБм</w:t>
      </w:r>
      <w:r w:rsidRPr="0043647D">
        <w:rPr>
          <w:szCs w:val="22"/>
          <w:lang w:val="ru-RU" w:eastAsia="ru-RU"/>
        </w:rPr>
        <w:t>)</w:t>
      </w:r>
      <w:r w:rsidR="00570E32">
        <w:rPr>
          <w:szCs w:val="22"/>
          <w:lang w:val="ru-RU" w:eastAsia="ru-RU"/>
        </w:rPr>
        <w:t>;</w:t>
      </w:r>
    </w:p>
    <w:p w14:paraId="2F00EB4F" w14:textId="77777777" w:rsidR="0027150A" w:rsidRPr="0043647D" w:rsidRDefault="0027150A" w:rsidP="0043647D">
      <w:pPr>
        <w:pStyle w:val="Equationlegend"/>
        <w:rPr>
          <w:szCs w:val="22"/>
          <w:lang w:val="ru-RU" w:eastAsia="ru-RU"/>
        </w:rPr>
      </w:pPr>
      <w:r w:rsidRPr="0043647D">
        <w:rPr>
          <w:szCs w:val="22"/>
          <w:lang w:val="ru-RU" w:eastAsia="ru-RU"/>
        </w:rPr>
        <w:tab/>
      </w:r>
      <w:r w:rsidRPr="0043647D">
        <w:rPr>
          <w:i/>
          <w:iCs/>
          <w:szCs w:val="22"/>
          <w:lang w:eastAsia="ru-RU"/>
        </w:rPr>
        <w:t>A</w:t>
      </w:r>
      <w:r w:rsidR="00570E32">
        <w:rPr>
          <w:szCs w:val="22"/>
          <w:lang w:val="ru-RU" w:eastAsia="ru-RU"/>
        </w:rPr>
        <w:t>:</w:t>
      </w:r>
      <w:r w:rsidRPr="0043647D">
        <w:rPr>
          <w:szCs w:val="22"/>
          <w:lang w:val="ru-RU" w:eastAsia="ru-RU"/>
        </w:rPr>
        <w:tab/>
      </w:r>
      <w:r w:rsidR="00D57EE0" w:rsidRPr="0043647D">
        <w:rPr>
          <w:szCs w:val="22"/>
          <w:lang w:val="ru-RU" w:eastAsia="ru-RU"/>
        </w:rPr>
        <w:t xml:space="preserve">защитное отношение в </w:t>
      </w:r>
      <w:r w:rsidR="00DF7A40" w:rsidRPr="0043647D">
        <w:rPr>
          <w:szCs w:val="22"/>
          <w:lang w:val="ru-RU" w:eastAsia="ru-RU"/>
        </w:rPr>
        <w:t xml:space="preserve">совмещенном </w:t>
      </w:r>
      <w:r w:rsidR="00D57EE0" w:rsidRPr="0043647D">
        <w:rPr>
          <w:szCs w:val="22"/>
          <w:lang w:val="ru-RU" w:eastAsia="ru-RU"/>
        </w:rPr>
        <w:t>канале</w:t>
      </w:r>
      <w:r w:rsidR="00147176">
        <w:rPr>
          <w:szCs w:val="22"/>
          <w:lang w:val="ru-RU" w:eastAsia="ru-RU"/>
        </w:rPr>
        <w:t>.</w:t>
      </w:r>
    </w:p>
    <w:p w14:paraId="514FF730" w14:textId="77777777" w:rsidR="0027150A" w:rsidRDefault="0027150A" w:rsidP="0043647D">
      <w:pPr>
        <w:rPr>
          <w:szCs w:val="22"/>
          <w:lang w:val="ru-RU"/>
        </w:rPr>
      </w:pPr>
      <w:r w:rsidRPr="0043647D">
        <w:rPr>
          <w:i/>
          <w:szCs w:val="22"/>
          <w:lang w:val="en-US"/>
        </w:rPr>
        <w:t>P</w:t>
      </w:r>
      <w:r w:rsidRPr="00570E32">
        <w:rPr>
          <w:i/>
          <w:szCs w:val="22"/>
          <w:vertAlign w:val="subscript"/>
          <w:lang w:val="en-US"/>
        </w:rPr>
        <w:t>ino</w:t>
      </w:r>
      <w:r w:rsidRPr="0043647D">
        <w:rPr>
          <w:szCs w:val="22"/>
          <w:lang w:val="ru-RU"/>
        </w:rPr>
        <w:t xml:space="preserve"> </w:t>
      </w:r>
      <w:r w:rsidR="00D57EE0" w:rsidRPr="0043647D">
        <w:rPr>
          <w:szCs w:val="22"/>
          <w:lang w:val="ru-RU"/>
        </w:rPr>
        <w:t>определяется по формуле</w:t>
      </w:r>
      <w:r w:rsidR="00147176">
        <w:rPr>
          <w:szCs w:val="22"/>
          <w:lang w:val="ru-RU"/>
        </w:rPr>
        <w:t xml:space="preserve"> 1</w:t>
      </w:r>
      <w:r w:rsidRPr="0043647D">
        <w:rPr>
          <w:szCs w:val="22"/>
          <w:lang w:val="ru-RU"/>
        </w:rPr>
        <w:t xml:space="preserve">. </w:t>
      </w:r>
      <w:r w:rsidR="00D57EE0" w:rsidRPr="0043647D">
        <w:rPr>
          <w:szCs w:val="22"/>
          <w:lang w:val="ru-RU"/>
        </w:rPr>
        <w:t>С учетом формулы</w:t>
      </w:r>
      <w:r w:rsidR="00147176">
        <w:rPr>
          <w:szCs w:val="22"/>
          <w:lang w:val="ru-RU"/>
        </w:rPr>
        <w:t xml:space="preserve"> 1</w:t>
      </w:r>
      <w:r w:rsidRPr="0043647D">
        <w:rPr>
          <w:szCs w:val="22"/>
          <w:lang w:val="ru-RU"/>
        </w:rPr>
        <w:t xml:space="preserve"> </w:t>
      </w:r>
      <w:r w:rsidR="00D57EE0" w:rsidRPr="0043647D">
        <w:rPr>
          <w:szCs w:val="22"/>
          <w:lang w:val="ru-RU"/>
        </w:rPr>
        <w:t>условие</w:t>
      </w:r>
      <w:r w:rsidR="00147176">
        <w:rPr>
          <w:szCs w:val="22"/>
          <w:lang w:val="ru-RU"/>
        </w:rPr>
        <w:t xml:space="preserve"> 8</w:t>
      </w:r>
      <w:r w:rsidRPr="0043647D">
        <w:rPr>
          <w:szCs w:val="22"/>
          <w:lang w:val="ru-RU"/>
        </w:rPr>
        <w:t xml:space="preserve"> </w:t>
      </w:r>
      <w:r w:rsidR="00D57EE0" w:rsidRPr="0043647D">
        <w:rPr>
          <w:szCs w:val="22"/>
          <w:lang w:val="ru-RU"/>
        </w:rPr>
        <w:t>может быть преобразовано</w:t>
      </w:r>
      <w:r w:rsidRPr="0043647D">
        <w:rPr>
          <w:szCs w:val="22"/>
          <w:lang w:val="ru-RU"/>
        </w:rPr>
        <w:t>:</w:t>
      </w:r>
    </w:p>
    <w:p w14:paraId="03CABCD7" w14:textId="77777777" w:rsidR="00C543B7" w:rsidRPr="003C687E" w:rsidRDefault="00C543B7" w:rsidP="00C543B7">
      <w:pPr>
        <w:pStyle w:val="Equationlegend"/>
        <w:tabs>
          <w:tab w:val="clear" w:pos="1701"/>
          <w:tab w:val="clear" w:pos="1985"/>
          <w:tab w:val="center" w:pos="4820"/>
          <w:tab w:val="right" w:pos="9639"/>
        </w:tabs>
        <w:spacing w:before="120" w:after="120"/>
        <w:ind w:left="0" w:firstLine="0"/>
      </w:pPr>
      <w:r w:rsidRPr="003C687E">
        <w:tab/>
      </w:r>
      <w:r w:rsidR="003C687E" w:rsidRPr="003C687E">
        <w:rPr>
          <w:position w:val="-12"/>
        </w:rPr>
        <w:object w:dxaOrig="1700" w:dyaOrig="360" w14:anchorId="522658F7">
          <v:shape id="_x0000_i1035" type="#_x0000_t75" style="width:84.9pt;height:17.65pt" o:ole="">
            <v:imagedata r:id="rId26" o:title=""/>
          </v:shape>
          <o:OLEObject Type="Embed" ProgID="Equation.3" ShapeID="_x0000_i1035" DrawAspect="Content" ObjectID="_1653124907" r:id="rId27"/>
        </w:object>
      </w:r>
      <w:r w:rsidR="003C687E">
        <w:rPr>
          <w:lang w:val="ru-RU"/>
        </w:rPr>
        <w:t>,</w:t>
      </w:r>
      <w:r w:rsidRPr="003C687E">
        <w:tab/>
        <w:t>(9)</w:t>
      </w:r>
    </w:p>
    <w:p w14:paraId="13BB33C3" w14:textId="77777777" w:rsidR="00C543B7" w:rsidRDefault="00D57EE0" w:rsidP="0043647D">
      <w:pPr>
        <w:tabs>
          <w:tab w:val="left" w:pos="2835"/>
          <w:tab w:val="left" w:pos="3402"/>
          <w:tab w:val="left" w:pos="8647"/>
        </w:tabs>
        <w:rPr>
          <w:szCs w:val="22"/>
          <w:lang w:val="ru-RU"/>
        </w:rPr>
      </w:pPr>
      <w:r w:rsidRPr="0043647D">
        <w:rPr>
          <w:szCs w:val="22"/>
          <w:lang w:val="ru-RU"/>
        </w:rPr>
        <w:t>где</w:t>
      </w:r>
      <w:r w:rsidR="0027150A" w:rsidRPr="0043647D">
        <w:rPr>
          <w:szCs w:val="22"/>
          <w:lang w:val="en-US"/>
        </w:rPr>
        <w:t>:</w:t>
      </w:r>
    </w:p>
    <w:p w14:paraId="0FBD8766" w14:textId="77777777" w:rsidR="0027150A" w:rsidRPr="003C687E" w:rsidRDefault="00C543B7" w:rsidP="00C543B7">
      <w:pPr>
        <w:pStyle w:val="Equationlegend"/>
        <w:tabs>
          <w:tab w:val="clear" w:pos="1701"/>
          <w:tab w:val="clear" w:pos="1985"/>
          <w:tab w:val="center" w:pos="4820"/>
          <w:tab w:val="right" w:pos="9639"/>
        </w:tabs>
        <w:spacing w:before="120" w:after="120"/>
        <w:ind w:left="0" w:firstLine="0"/>
        <w:rPr>
          <w:lang w:val="ru-RU"/>
        </w:rPr>
      </w:pPr>
      <w:r w:rsidRPr="003C687E">
        <w:tab/>
      </w:r>
      <w:r w:rsidR="003C687E" w:rsidRPr="003C687E">
        <w:rPr>
          <w:position w:val="-14"/>
        </w:rPr>
        <w:object w:dxaOrig="2400" w:dyaOrig="380" w14:anchorId="242FE4B5">
          <v:shape id="_x0000_i1036" type="#_x0000_t75" style="width:120.25pt;height:19pt" o:ole="">
            <v:imagedata r:id="rId28" o:title=""/>
          </v:shape>
          <o:OLEObject Type="Embed" ProgID="Equation.3" ShapeID="_x0000_i1036" DrawAspect="Content" ObjectID="_1653124908" r:id="rId29"/>
        </w:object>
      </w:r>
      <w:r w:rsidR="005862D9">
        <w:rPr>
          <w:lang w:val="ru-RU"/>
        </w:rPr>
        <w:t>.</w:t>
      </w:r>
      <w:r w:rsidRPr="003C687E">
        <w:tab/>
        <w:t>(10</w:t>
      </w:r>
      <w:r w:rsidRPr="003C687E">
        <w:rPr>
          <w:lang w:val="ru-RU"/>
        </w:rPr>
        <w:t>)</w:t>
      </w:r>
    </w:p>
    <w:p w14:paraId="7500196F" w14:textId="77777777" w:rsidR="0027150A" w:rsidRPr="0043647D" w:rsidRDefault="0027150A" w:rsidP="00570E32">
      <w:pPr>
        <w:pStyle w:val="Heading2"/>
        <w:rPr>
          <w:i/>
          <w:iCs/>
          <w:szCs w:val="22"/>
          <w:lang w:val="ru-RU"/>
        </w:rPr>
      </w:pPr>
      <w:r w:rsidRPr="0043647D">
        <w:rPr>
          <w:szCs w:val="22"/>
          <w:lang w:val="ru-RU"/>
        </w:rPr>
        <w:t>3.2</w:t>
      </w:r>
      <w:r w:rsidRPr="0043647D">
        <w:rPr>
          <w:szCs w:val="22"/>
          <w:lang w:val="ru-RU"/>
        </w:rPr>
        <w:tab/>
      </w:r>
      <w:r w:rsidR="00E8288C" w:rsidRPr="0043647D">
        <w:rPr>
          <w:szCs w:val="22"/>
          <w:lang w:val="ru-RU"/>
        </w:rPr>
        <w:t xml:space="preserve">Метод расчета </w:t>
      </w:r>
      <w:r w:rsidRPr="0043647D">
        <w:rPr>
          <w:szCs w:val="22"/>
          <w:lang w:val="en-US"/>
        </w:rPr>
        <w:t>IMP</w:t>
      </w:r>
      <w:r w:rsidR="00E8288C" w:rsidRPr="0043647D">
        <w:rPr>
          <w:szCs w:val="22"/>
          <w:lang w:val="ru-RU"/>
        </w:rPr>
        <w:t>, основанный на</w:t>
      </w:r>
      <w:r w:rsidRPr="0043647D">
        <w:rPr>
          <w:szCs w:val="22"/>
          <w:lang w:val="ru-RU"/>
        </w:rPr>
        <w:t xml:space="preserve"> </w:t>
      </w:r>
      <w:r w:rsidR="00E8288C" w:rsidRPr="0043647D">
        <w:rPr>
          <w:szCs w:val="22"/>
          <w:lang w:val="ru-RU"/>
        </w:rPr>
        <w:t>точках пересечения</w:t>
      </w:r>
    </w:p>
    <w:p w14:paraId="1FDCBF2C" w14:textId="77777777" w:rsidR="0027150A" w:rsidRPr="0043647D" w:rsidRDefault="0027150A" w:rsidP="00C543B7">
      <w:pPr>
        <w:rPr>
          <w:szCs w:val="22"/>
          <w:lang w:val="ru-RU" w:eastAsia="ru-RU"/>
        </w:rPr>
      </w:pPr>
      <w:r w:rsidRPr="0043647D">
        <w:rPr>
          <w:b/>
          <w:szCs w:val="22"/>
          <w:lang w:val="ru-RU" w:eastAsia="ru-RU"/>
        </w:rPr>
        <w:t>3.2.1</w:t>
      </w:r>
      <w:r w:rsidRPr="0043647D">
        <w:rPr>
          <w:szCs w:val="22"/>
          <w:lang w:val="ru-RU" w:eastAsia="ru-RU"/>
        </w:rPr>
        <w:tab/>
      </w:r>
      <w:r w:rsidR="00E8288C" w:rsidRPr="0043647D">
        <w:rPr>
          <w:szCs w:val="22"/>
          <w:lang w:val="ru-RU" w:eastAsia="ru-RU"/>
        </w:rPr>
        <w:t>В случаях отсутствия возможности измерения</w:t>
      </w:r>
      <w:r w:rsidRPr="0043647D">
        <w:rPr>
          <w:szCs w:val="22"/>
          <w:lang w:val="ru-RU" w:eastAsia="ru-RU"/>
        </w:rPr>
        <w:t xml:space="preserve"> </w:t>
      </w:r>
      <w:r w:rsidR="00E8288C" w:rsidRPr="0043647D">
        <w:rPr>
          <w:szCs w:val="22"/>
          <w:lang w:val="ru-RU" w:eastAsia="ru-RU"/>
        </w:rPr>
        <w:t>коэффициента</w:t>
      </w:r>
      <w:r w:rsidRPr="0043647D">
        <w:rPr>
          <w:i/>
          <w:iCs/>
          <w:szCs w:val="22"/>
          <w:lang w:val="ru-RU" w:eastAsia="ru-RU"/>
        </w:rPr>
        <w:t xml:space="preserve"> К</w:t>
      </w:r>
      <w:r w:rsidRPr="0043647D">
        <w:rPr>
          <w:szCs w:val="22"/>
          <w:vertAlign w:val="subscript"/>
          <w:lang w:val="ru-RU" w:eastAsia="ru-RU"/>
        </w:rPr>
        <w:t>2,1</w:t>
      </w:r>
      <w:r w:rsidRPr="0043647D">
        <w:rPr>
          <w:i/>
          <w:iCs/>
          <w:szCs w:val="22"/>
          <w:vertAlign w:val="subscript"/>
          <w:lang w:val="ru-RU" w:eastAsia="ru-RU"/>
        </w:rPr>
        <w:t xml:space="preserve"> </w:t>
      </w:r>
      <w:r w:rsidR="00E8288C" w:rsidRPr="0043647D">
        <w:rPr>
          <w:szCs w:val="22"/>
          <w:lang w:val="ru-RU" w:eastAsia="ru-RU"/>
        </w:rPr>
        <w:t>приемника</w:t>
      </w:r>
      <w:r w:rsidRPr="0043647D">
        <w:rPr>
          <w:szCs w:val="22"/>
          <w:lang w:val="ru-RU" w:eastAsia="ru-RU"/>
        </w:rPr>
        <w:t xml:space="preserve">, </w:t>
      </w:r>
      <w:r w:rsidR="00FF159B">
        <w:rPr>
          <w:szCs w:val="22"/>
          <w:lang w:val="ru-RU" w:eastAsia="ru-RU"/>
        </w:rPr>
        <w:t>для того</w:t>
      </w:r>
      <w:r w:rsidR="001A7845" w:rsidRPr="0043647D">
        <w:rPr>
          <w:szCs w:val="22"/>
          <w:lang w:val="ru-RU" w:eastAsia="ru-RU"/>
        </w:rPr>
        <w:t xml:space="preserve"> чтобы определить помехи</w:t>
      </w:r>
      <w:r w:rsidRPr="0043647D">
        <w:rPr>
          <w:szCs w:val="22"/>
          <w:lang w:val="ru-RU" w:eastAsia="ru-RU"/>
        </w:rPr>
        <w:t xml:space="preserve"> </w:t>
      </w:r>
      <w:r w:rsidRPr="0043647D">
        <w:rPr>
          <w:szCs w:val="22"/>
          <w:lang w:val="en-US" w:eastAsia="ru-RU"/>
        </w:rPr>
        <w:t>IMP</w:t>
      </w:r>
      <w:r w:rsidR="00FF159B">
        <w:rPr>
          <w:szCs w:val="22"/>
          <w:lang w:val="ru-RU" w:eastAsia="ru-RU"/>
        </w:rPr>
        <w:t>,</w:t>
      </w:r>
      <w:r w:rsidRPr="0043647D">
        <w:rPr>
          <w:szCs w:val="22"/>
          <w:lang w:val="ru-RU" w:eastAsia="ru-RU"/>
        </w:rPr>
        <w:t xml:space="preserve"> </w:t>
      </w:r>
      <w:r w:rsidR="001A7845" w:rsidRPr="0043647D">
        <w:rPr>
          <w:szCs w:val="22"/>
          <w:lang w:val="ru-RU" w:eastAsia="ru-RU"/>
        </w:rPr>
        <w:t>целесообраз</w:t>
      </w:r>
      <w:r w:rsidR="00461B8E">
        <w:rPr>
          <w:szCs w:val="22"/>
          <w:lang w:val="ru-RU" w:eastAsia="ru-RU"/>
        </w:rPr>
        <w:t>но использовать такие параметры</w:t>
      </w:r>
      <w:r w:rsidR="001A7845" w:rsidRPr="0043647D">
        <w:rPr>
          <w:szCs w:val="22"/>
          <w:lang w:val="ru-RU" w:eastAsia="ru-RU"/>
        </w:rPr>
        <w:t xml:space="preserve"> как</w:t>
      </w:r>
      <w:r w:rsidRPr="0043647D">
        <w:rPr>
          <w:szCs w:val="22"/>
          <w:lang w:val="ru-RU" w:eastAsia="ru-RU"/>
        </w:rPr>
        <w:t xml:space="preserve"> </w:t>
      </w:r>
      <w:r w:rsidR="001A7845" w:rsidRPr="0043647D">
        <w:rPr>
          <w:i/>
          <w:iCs/>
          <w:color w:val="000000"/>
          <w:szCs w:val="22"/>
          <w:lang w:val="en-US" w:eastAsia="ru-RU"/>
        </w:rPr>
        <w:t>IP</w:t>
      </w:r>
      <w:r w:rsidR="001A7845" w:rsidRPr="0043647D">
        <w:rPr>
          <w:i/>
          <w:iCs/>
          <w:color w:val="000000"/>
          <w:szCs w:val="22"/>
          <w:vertAlign w:val="subscript"/>
          <w:lang w:val="en-US" w:eastAsia="ru-RU"/>
        </w:rPr>
        <w:t>i</w:t>
      </w:r>
      <w:r w:rsidR="001A7845" w:rsidRPr="0043647D">
        <w:rPr>
          <w:szCs w:val="22"/>
          <w:lang w:val="ru-RU" w:eastAsia="ru-RU"/>
        </w:rPr>
        <w:t xml:space="preserve"> </w:t>
      </w:r>
      <w:r w:rsidR="00C543B7" w:rsidRPr="00C543B7">
        <w:rPr>
          <w:szCs w:val="22"/>
          <w:lang w:val="ru-RU" w:eastAsia="ru-RU"/>
        </w:rPr>
        <w:t>–</w:t>
      </w:r>
      <w:r w:rsidR="001A7845" w:rsidRPr="0043647D">
        <w:rPr>
          <w:szCs w:val="22"/>
          <w:lang w:val="ru-RU" w:eastAsia="ru-RU"/>
        </w:rPr>
        <w:t xml:space="preserve"> точки пересечения</w:t>
      </w:r>
      <w:r w:rsidRPr="0043647D">
        <w:rPr>
          <w:szCs w:val="22"/>
          <w:lang w:val="ru-RU" w:eastAsia="ru-RU"/>
        </w:rPr>
        <w:t xml:space="preserve"> </w:t>
      </w:r>
      <w:r w:rsidRPr="0043647D">
        <w:rPr>
          <w:i/>
          <w:iCs/>
          <w:szCs w:val="22"/>
          <w:lang w:val="en-US" w:eastAsia="ru-RU"/>
        </w:rPr>
        <w:t>i</w:t>
      </w:r>
      <w:r w:rsidR="00C543B7">
        <w:rPr>
          <w:szCs w:val="22"/>
          <w:lang w:val="ru-RU" w:eastAsia="ru-RU"/>
        </w:rPr>
        <w:noBreakHyphen/>
      </w:r>
      <w:r w:rsidR="001A7845" w:rsidRPr="0043647D">
        <w:rPr>
          <w:szCs w:val="22"/>
          <w:lang w:val="ru-RU" w:eastAsia="ru-RU"/>
        </w:rPr>
        <w:t>го</w:t>
      </w:r>
      <w:r w:rsidRPr="0043647D">
        <w:rPr>
          <w:szCs w:val="22"/>
          <w:lang w:val="ru-RU" w:eastAsia="ru-RU"/>
        </w:rPr>
        <w:t xml:space="preserve"> </w:t>
      </w:r>
      <w:r w:rsidR="001A7845" w:rsidRPr="0043647D">
        <w:rPr>
          <w:szCs w:val="22"/>
          <w:lang w:val="ru-RU" w:eastAsia="ru-RU"/>
        </w:rPr>
        <w:t>порядка</w:t>
      </w:r>
      <w:r w:rsidRPr="0043647D">
        <w:rPr>
          <w:szCs w:val="22"/>
          <w:lang w:val="ru-RU" w:eastAsia="ru-RU"/>
        </w:rPr>
        <w:t xml:space="preserve">, </w:t>
      </w:r>
      <w:r w:rsidR="001A7845" w:rsidRPr="0043647D">
        <w:rPr>
          <w:szCs w:val="22"/>
          <w:lang w:val="ru-RU" w:eastAsia="ru-RU"/>
        </w:rPr>
        <w:t>где</w:t>
      </w:r>
      <w:r w:rsidRPr="0043647D">
        <w:rPr>
          <w:szCs w:val="22"/>
          <w:lang w:val="ru-RU" w:eastAsia="ru-RU"/>
        </w:rPr>
        <w:t xml:space="preserve"> </w:t>
      </w:r>
      <w:r w:rsidRPr="0043647D">
        <w:rPr>
          <w:i/>
          <w:iCs/>
          <w:szCs w:val="22"/>
          <w:lang w:val="en-US" w:eastAsia="ru-RU"/>
        </w:rPr>
        <w:t>i</w:t>
      </w:r>
      <w:r w:rsidRPr="0043647D">
        <w:rPr>
          <w:szCs w:val="22"/>
          <w:lang w:val="ru-RU" w:eastAsia="ru-RU"/>
        </w:rPr>
        <w:t xml:space="preserve"> = 2, 3 </w:t>
      </w:r>
      <w:r w:rsidR="001A7845" w:rsidRPr="0043647D">
        <w:rPr>
          <w:szCs w:val="22"/>
          <w:lang w:val="ru-RU" w:eastAsia="ru-RU"/>
        </w:rPr>
        <w:t>и</w:t>
      </w:r>
      <w:r w:rsidRPr="0043647D">
        <w:rPr>
          <w:szCs w:val="22"/>
          <w:lang w:val="ru-RU" w:eastAsia="ru-RU"/>
        </w:rPr>
        <w:t xml:space="preserve"> 5, </w:t>
      </w:r>
      <w:r w:rsidR="00DF7A40" w:rsidRPr="0043647D">
        <w:rPr>
          <w:szCs w:val="22"/>
          <w:lang w:val="ru-RU" w:eastAsia="ru-RU"/>
        </w:rPr>
        <w:t>и</w:t>
      </w:r>
      <w:r w:rsidR="001A7845" w:rsidRPr="0043647D">
        <w:rPr>
          <w:szCs w:val="22"/>
          <w:lang w:val="ru-RU" w:eastAsia="ru-RU"/>
        </w:rPr>
        <w:t xml:space="preserve"> коэффициенты</w:t>
      </w:r>
      <w:r w:rsidRPr="0043647D">
        <w:rPr>
          <w:szCs w:val="22"/>
          <w:lang w:val="ru-RU" w:eastAsia="ru-RU"/>
        </w:rPr>
        <w:t xml:space="preserve"> </w:t>
      </w:r>
      <w:r w:rsidRPr="0043647D">
        <w:rPr>
          <w:i/>
          <w:iCs/>
          <w:szCs w:val="22"/>
          <w:lang w:val="en-US" w:eastAsia="ru-RU"/>
        </w:rPr>
        <w:t>I</w:t>
      </w:r>
      <w:r w:rsidRPr="0043647D">
        <w:rPr>
          <w:i/>
          <w:iCs/>
          <w:szCs w:val="22"/>
          <w:lang w:val="ru-RU" w:eastAsia="ru-RU"/>
        </w:rPr>
        <w:t>М</w:t>
      </w:r>
      <w:r w:rsidRPr="0043647D">
        <w:rPr>
          <w:i/>
          <w:iCs/>
          <w:szCs w:val="22"/>
          <w:vertAlign w:val="subscript"/>
          <w:lang w:val="en-US" w:eastAsia="ru-RU"/>
        </w:rPr>
        <w:t>i</w:t>
      </w:r>
      <w:r w:rsidRPr="0043647D">
        <w:rPr>
          <w:szCs w:val="22"/>
          <w:lang w:val="ru-RU" w:eastAsia="ru-RU"/>
        </w:rPr>
        <w:t xml:space="preserve"> </w:t>
      </w:r>
      <w:r w:rsidR="00F464C6" w:rsidRPr="0043647D">
        <w:rPr>
          <w:szCs w:val="22"/>
          <w:lang w:val="ru-RU" w:eastAsia="ru-RU"/>
        </w:rPr>
        <w:t xml:space="preserve">тех же порядков для микросхем, которые используются </w:t>
      </w:r>
      <w:r w:rsidRPr="0043647D">
        <w:rPr>
          <w:szCs w:val="22"/>
          <w:lang w:val="ru-RU" w:eastAsia="ru-RU"/>
        </w:rPr>
        <w:t xml:space="preserve"> </w:t>
      </w:r>
      <w:r w:rsidR="00F464C6" w:rsidRPr="0043647D">
        <w:rPr>
          <w:szCs w:val="22"/>
          <w:lang w:val="ru-RU" w:eastAsia="ru-RU"/>
        </w:rPr>
        <w:t>во входных каскадах</w:t>
      </w:r>
      <w:r w:rsidRPr="0043647D">
        <w:rPr>
          <w:szCs w:val="22"/>
          <w:lang w:val="ru-RU" w:eastAsia="ru-RU"/>
        </w:rPr>
        <w:t xml:space="preserve"> (</w:t>
      </w:r>
      <w:r w:rsidR="00F464C6" w:rsidRPr="0043647D">
        <w:rPr>
          <w:szCs w:val="22"/>
          <w:lang w:val="ru-RU" w:eastAsia="ru-RU"/>
        </w:rPr>
        <w:t>преселекторы и</w:t>
      </w:r>
      <w:r w:rsidRPr="0043647D">
        <w:rPr>
          <w:szCs w:val="22"/>
          <w:lang w:val="ru-RU" w:eastAsia="ru-RU"/>
        </w:rPr>
        <w:t xml:space="preserve"> </w:t>
      </w:r>
      <w:r w:rsidR="00F464C6" w:rsidRPr="0043647D">
        <w:rPr>
          <w:szCs w:val="22"/>
          <w:lang w:val="ru-RU" w:eastAsia="ru-RU"/>
        </w:rPr>
        <w:t>смесители</w:t>
      </w:r>
      <w:r w:rsidRPr="0043647D">
        <w:rPr>
          <w:szCs w:val="22"/>
          <w:lang w:val="ru-RU" w:eastAsia="ru-RU"/>
        </w:rPr>
        <w:t xml:space="preserve">) </w:t>
      </w:r>
      <w:r w:rsidR="00F464C6" w:rsidRPr="0043647D">
        <w:rPr>
          <w:szCs w:val="22"/>
          <w:lang w:val="ru-RU" w:eastAsia="ru-RU"/>
        </w:rPr>
        <w:t>современных приемников</w:t>
      </w:r>
      <w:r w:rsidRPr="0043647D">
        <w:rPr>
          <w:szCs w:val="22"/>
          <w:lang w:val="ru-RU" w:eastAsia="ru-RU"/>
        </w:rPr>
        <w:t xml:space="preserve">. </w:t>
      </w:r>
      <w:r w:rsidR="00F464C6" w:rsidRPr="0043647D">
        <w:rPr>
          <w:szCs w:val="22"/>
          <w:lang w:val="ru-RU" w:eastAsia="ru-RU"/>
        </w:rPr>
        <w:t>Параметры</w:t>
      </w:r>
      <w:r w:rsidRPr="0043647D">
        <w:rPr>
          <w:szCs w:val="22"/>
          <w:lang w:val="ru-RU" w:eastAsia="ru-RU"/>
        </w:rPr>
        <w:t xml:space="preserve"> </w:t>
      </w:r>
      <w:r w:rsidRPr="0043647D">
        <w:rPr>
          <w:i/>
          <w:iCs/>
          <w:szCs w:val="22"/>
          <w:lang w:val="en-US" w:eastAsia="ru-RU"/>
        </w:rPr>
        <w:t>IP</w:t>
      </w:r>
      <w:r w:rsidRPr="0043647D">
        <w:rPr>
          <w:i/>
          <w:iCs/>
          <w:szCs w:val="22"/>
          <w:vertAlign w:val="subscript"/>
          <w:lang w:val="en-US" w:eastAsia="ru-RU"/>
        </w:rPr>
        <w:t>i</w:t>
      </w:r>
      <w:r w:rsidRPr="0043647D">
        <w:rPr>
          <w:szCs w:val="22"/>
          <w:lang w:val="ru-RU" w:eastAsia="ru-RU"/>
        </w:rPr>
        <w:t xml:space="preserve"> </w:t>
      </w:r>
      <w:r w:rsidR="00F464C6" w:rsidRPr="0043647D">
        <w:rPr>
          <w:szCs w:val="22"/>
          <w:lang w:val="ru-RU" w:eastAsia="ru-RU"/>
        </w:rPr>
        <w:t>и</w:t>
      </w:r>
      <w:r w:rsidRPr="0043647D">
        <w:rPr>
          <w:szCs w:val="22"/>
          <w:lang w:val="ru-RU" w:eastAsia="ru-RU"/>
        </w:rPr>
        <w:t xml:space="preserve"> </w:t>
      </w:r>
      <w:r w:rsidRPr="0043647D">
        <w:rPr>
          <w:i/>
          <w:iCs/>
          <w:szCs w:val="22"/>
          <w:lang w:val="en-US" w:eastAsia="ru-RU"/>
        </w:rPr>
        <w:t>I</w:t>
      </w:r>
      <w:r w:rsidRPr="0043647D">
        <w:rPr>
          <w:i/>
          <w:iCs/>
          <w:szCs w:val="22"/>
          <w:lang w:val="ru-RU" w:eastAsia="ru-RU"/>
        </w:rPr>
        <w:t>М</w:t>
      </w:r>
      <w:r w:rsidRPr="0043647D">
        <w:rPr>
          <w:i/>
          <w:iCs/>
          <w:szCs w:val="22"/>
          <w:vertAlign w:val="subscript"/>
          <w:lang w:val="en-US" w:eastAsia="ru-RU"/>
        </w:rPr>
        <w:t>i</w:t>
      </w:r>
      <w:r w:rsidRPr="0043647D">
        <w:rPr>
          <w:szCs w:val="22"/>
          <w:lang w:val="ru-RU" w:eastAsia="ru-RU"/>
        </w:rPr>
        <w:t xml:space="preserve"> </w:t>
      </w:r>
      <w:r w:rsidR="00F464C6" w:rsidRPr="0043647D">
        <w:rPr>
          <w:szCs w:val="22"/>
          <w:lang w:val="ru-RU" w:eastAsia="ru-RU"/>
        </w:rPr>
        <w:t xml:space="preserve">можно получить </w:t>
      </w:r>
      <w:r w:rsidRPr="0043647D">
        <w:rPr>
          <w:szCs w:val="22"/>
          <w:lang w:val="ru-RU" w:eastAsia="ru-RU"/>
        </w:rPr>
        <w:t xml:space="preserve"> </w:t>
      </w:r>
      <w:r w:rsidR="009C48C3" w:rsidRPr="0043647D">
        <w:rPr>
          <w:szCs w:val="22"/>
          <w:lang w:val="ru-RU" w:eastAsia="ru-RU"/>
        </w:rPr>
        <w:t>из описания соответствующих характеристик</w:t>
      </w:r>
      <w:r w:rsidRPr="0043647D">
        <w:rPr>
          <w:szCs w:val="22"/>
          <w:lang w:val="ru-RU" w:eastAsia="ru-RU"/>
        </w:rPr>
        <w:t>.</w:t>
      </w:r>
    </w:p>
    <w:p w14:paraId="729EBA99" w14:textId="77777777" w:rsidR="0027150A" w:rsidRPr="0043647D" w:rsidRDefault="009C48C3" w:rsidP="00C543B7">
      <w:pPr>
        <w:rPr>
          <w:color w:val="000000"/>
          <w:szCs w:val="22"/>
          <w:lang w:val="ru-RU" w:eastAsia="ru-RU"/>
        </w:rPr>
      </w:pPr>
      <w:r w:rsidRPr="0043647D">
        <w:rPr>
          <w:color w:val="000000"/>
          <w:szCs w:val="22"/>
          <w:lang w:val="ru-RU" w:eastAsia="ru-RU"/>
        </w:rPr>
        <w:t>Наиболее распространенным является параметр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i/>
          <w:iCs/>
          <w:color w:val="000000"/>
          <w:szCs w:val="22"/>
          <w:lang w:val="en-US" w:eastAsia="ru-RU"/>
        </w:rPr>
        <w:t>IP</w:t>
      </w:r>
      <w:r w:rsidR="0027150A" w:rsidRPr="0043647D">
        <w:rPr>
          <w:color w:val="000000"/>
          <w:szCs w:val="22"/>
          <w:vertAlign w:val="subscript"/>
          <w:lang w:val="ru-RU" w:eastAsia="ru-RU"/>
        </w:rPr>
        <w:t>3</w:t>
      </w:r>
      <w:r w:rsidR="0027150A" w:rsidRPr="0043647D">
        <w:rPr>
          <w:i/>
          <w:iCs/>
          <w:color w:val="000000"/>
          <w:szCs w:val="22"/>
          <w:lang w:val="ru-RU" w:eastAsia="ru-RU"/>
        </w:rPr>
        <w:t xml:space="preserve"> </w:t>
      </w:r>
      <w:r w:rsidR="0027150A" w:rsidRPr="0043647D">
        <w:rPr>
          <w:color w:val="000000"/>
          <w:szCs w:val="22"/>
          <w:lang w:val="ru-RU" w:eastAsia="ru-RU"/>
        </w:rPr>
        <w:t>(</w:t>
      </w:r>
      <w:r w:rsidRPr="0043647D">
        <w:rPr>
          <w:color w:val="000000"/>
          <w:szCs w:val="22"/>
          <w:lang w:val="ru-RU" w:eastAsia="ru-RU"/>
        </w:rPr>
        <w:t xml:space="preserve">Справочник по </w:t>
      </w:r>
      <w:r w:rsidR="002B6989" w:rsidRPr="0043647D">
        <w:rPr>
          <w:color w:val="000000"/>
          <w:szCs w:val="22"/>
          <w:lang w:val="ru-RU" w:eastAsia="ru-RU"/>
        </w:rPr>
        <w:t>радиоконтролю</w:t>
      </w:r>
      <w:r w:rsidRPr="0043647D">
        <w:rPr>
          <w:color w:val="000000"/>
          <w:szCs w:val="22"/>
          <w:lang w:val="ru-RU" w:eastAsia="ru-RU"/>
        </w:rPr>
        <w:t xml:space="preserve"> МСЭ</w:t>
      </w:r>
      <w:r w:rsidR="0027150A" w:rsidRPr="0043647D">
        <w:rPr>
          <w:color w:val="000000"/>
          <w:szCs w:val="22"/>
          <w:lang w:val="ru-RU" w:eastAsia="ru-RU"/>
        </w:rPr>
        <w:t>, 2002</w:t>
      </w:r>
      <w:r w:rsidRPr="0043647D">
        <w:rPr>
          <w:color w:val="000000"/>
          <w:szCs w:val="22"/>
          <w:lang w:val="ru-RU" w:eastAsia="ru-RU"/>
        </w:rPr>
        <w:t xml:space="preserve"> г</w:t>
      </w:r>
      <w:r w:rsidR="004D6356">
        <w:rPr>
          <w:color w:val="000000"/>
          <w:szCs w:val="22"/>
          <w:lang w:val="ru-RU" w:eastAsia="ru-RU"/>
        </w:rPr>
        <w:t>.</w:t>
      </w:r>
      <w:r w:rsidR="0027150A" w:rsidRPr="0043647D">
        <w:rPr>
          <w:color w:val="000000"/>
          <w:szCs w:val="22"/>
          <w:lang w:val="ru-RU" w:eastAsia="ru-RU"/>
        </w:rPr>
        <w:t xml:space="preserve">, </w:t>
      </w:r>
      <w:r w:rsidRPr="0043647D">
        <w:rPr>
          <w:color w:val="000000"/>
          <w:szCs w:val="22"/>
          <w:lang w:val="ru-RU" w:eastAsia="ru-RU"/>
        </w:rPr>
        <w:t>п.</w:t>
      </w:r>
      <w:r w:rsidR="00C543B7">
        <w:rPr>
          <w:color w:val="000000"/>
          <w:szCs w:val="22"/>
          <w:lang w:val="ru-RU" w:eastAsia="ru-RU"/>
        </w:rPr>
        <w:t> </w:t>
      </w:r>
      <w:r w:rsidR="0027150A" w:rsidRPr="0043647D">
        <w:rPr>
          <w:color w:val="000000"/>
          <w:szCs w:val="22"/>
          <w:lang w:val="ru-RU" w:eastAsia="ru-RU"/>
        </w:rPr>
        <w:t xml:space="preserve">6.5) – </w:t>
      </w:r>
      <w:r w:rsidR="00C543B7">
        <w:rPr>
          <w:color w:val="000000"/>
          <w:szCs w:val="22"/>
          <w:lang w:val="ru-RU" w:eastAsia="ru-RU"/>
        </w:rPr>
        <w:t>"</w:t>
      </w:r>
      <w:r w:rsidR="002B6989" w:rsidRPr="0043647D">
        <w:rPr>
          <w:color w:val="000000"/>
          <w:szCs w:val="22"/>
          <w:lang w:val="ru-RU" w:eastAsia="ru-RU"/>
        </w:rPr>
        <w:t>точка пересечения третьего порядка</w:t>
      </w:r>
      <w:r w:rsidR="00C543B7">
        <w:rPr>
          <w:color w:val="000000"/>
          <w:szCs w:val="22"/>
          <w:lang w:val="ru-RU" w:eastAsia="ru-RU"/>
        </w:rPr>
        <w:t>"</w:t>
      </w:r>
      <w:r w:rsidR="0027150A" w:rsidRPr="0043647D">
        <w:rPr>
          <w:color w:val="000000"/>
          <w:szCs w:val="22"/>
          <w:lang w:val="ru-RU" w:eastAsia="ru-RU"/>
        </w:rPr>
        <w:t xml:space="preserve"> – </w:t>
      </w:r>
      <w:r w:rsidR="002B6989" w:rsidRPr="0043647D">
        <w:rPr>
          <w:color w:val="000000"/>
          <w:szCs w:val="22"/>
          <w:lang w:val="ru-RU" w:eastAsia="ru-RU"/>
        </w:rPr>
        <w:t>теоретический уровень</w:t>
      </w:r>
      <w:r w:rsidR="0027150A" w:rsidRPr="0043647D">
        <w:rPr>
          <w:color w:val="000000"/>
          <w:szCs w:val="22"/>
          <w:lang w:val="ru-RU" w:eastAsia="ru-RU"/>
        </w:rPr>
        <w:t xml:space="preserve">, </w:t>
      </w:r>
      <w:r w:rsidR="002B6989" w:rsidRPr="0043647D">
        <w:rPr>
          <w:color w:val="000000"/>
          <w:szCs w:val="22"/>
          <w:lang w:val="ru-RU" w:eastAsia="ru-RU"/>
        </w:rPr>
        <w:t>на котором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C207EE" w:rsidRPr="0043647D">
        <w:rPr>
          <w:color w:val="000000"/>
          <w:szCs w:val="22"/>
          <w:lang w:val="ru-RU" w:eastAsia="ru-RU"/>
        </w:rPr>
        <w:t xml:space="preserve">уровень </w:t>
      </w:r>
      <w:r w:rsidR="0027150A" w:rsidRPr="0043647D">
        <w:rPr>
          <w:color w:val="000000"/>
          <w:szCs w:val="22"/>
          <w:lang w:val="en-US" w:eastAsia="ru-RU"/>
        </w:rPr>
        <w:t>IMP</w:t>
      </w:r>
      <w:r w:rsidR="009E3583" w:rsidRPr="0043647D">
        <w:rPr>
          <w:color w:val="000000"/>
          <w:szCs w:val="22"/>
          <w:lang w:val="ru-RU" w:eastAsia="ru-RU"/>
        </w:rPr>
        <w:t xml:space="preserve"> третьего порядка рав</w:t>
      </w:r>
      <w:r w:rsidR="00C207EE" w:rsidRPr="0043647D">
        <w:rPr>
          <w:color w:val="000000"/>
          <w:szCs w:val="22"/>
          <w:lang w:val="ru-RU" w:eastAsia="ru-RU"/>
        </w:rPr>
        <w:t>ен</w:t>
      </w:r>
      <w:r w:rsidR="009E3583" w:rsidRPr="0043647D">
        <w:rPr>
          <w:color w:val="000000"/>
          <w:szCs w:val="22"/>
          <w:lang w:val="ru-RU" w:eastAsia="ru-RU"/>
        </w:rPr>
        <w:t xml:space="preserve"> индивидуальным уровням поступающих сигналов</w:t>
      </w:r>
      <w:r w:rsidR="0027150A" w:rsidRPr="0043647D">
        <w:rPr>
          <w:color w:val="000000"/>
          <w:szCs w:val="22"/>
          <w:lang w:val="ru-RU" w:eastAsia="ru-RU"/>
        </w:rPr>
        <w:t xml:space="preserve"> (</w:t>
      </w:r>
      <w:r w:rsidR="009E3583" w:rsidRPr="0043647D">
        <w:rPr>
          <w:color w:val="000000"/>
          <w:szCs w:val="22"/>
          <w:lang w:val="ru-RU" w:eastAsia="ru-RU"/>
        </w:rPr>
        <w:t>двух равных сигналов, генерирующих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color w:val="000000"/>
          <w:szCs w:val="22"/>
          <w:lang w:val="en-US" w:eastAsia="ru-RU"/>
        </w:rPr>
        <w:t>IMP</w:t>
      </w:r>
      <w:r w:rsidR="00461B8E">
        <w:rPr>
          <w:color w:val="000000"/>
          <w:szCs w:val="22"/>
          <w:lang w:val="ru-RU" w:eastAsia="ru-RU"/>
        </w:rPr>
        <w:t>,</w:t>
      </w:r>
      <w:r w:rsidR="009E3583" w:rsidRPr="0043647D">
        <w:rPr>
          <w:color w:val="000000"/>
          <w:szCs w:val="22"/>
          <w:lang w:val="ru-RU" w:eastAsia="ru-RU"/>
        </w:rPr>
        <w:t xml:space="preserve"> такие как</w:t>
      </w:r>
      <w:r w:rsidR="0027150A" w:rsidRPr="0043647D">
        <w:rPr>
          <w:color w:val="000000"/>
          <w:szCs w:val="22"/>
          <w:lang w:val="ru-RU" w:eastAsia="ru-RU"/>
        </w:rPr>
        <w:t xml:space="preserve"> 2</w:t>
      </w:r>
      <w:r w:rsidR="0027150A" w:rsidRPr="0043647D">
        <w:rPr>
          <w:i/>
          <w:iCs/>
          <w:color w:val="000000"/>
          <w:szCs w:val="22"/>
          <w:lang w:val="en-US" w:eastAsia="ru-RU"/>
        </w:rPr>
        <w:t>f</w:t>
      </w:r>
      <w:r w:rsidR="0027150A" w:rsidRPr="0043647D">
        <w:rPr>
          <w:color w:val="000000"/>
          <w:szCs w:val="22"/>
          <w:vertAlign w:val="subscript"/>
          <w:lang w:val="ru-RU" w:eastAsia="ru-RU"/>
        </w:rPr>
        <w:t xml:space="preserve">1 </w:t>
      </w:r>
      <w:r w:rsidR="0027150A" w:rsidRPr="0043647D">
        <w:rPr>
          <w:color w:val="000000"/>
          <w:szCs w:val="22"/>
          <w:lang w:val="ru-RU" w:eastAsia="ru-RU"/>
        </w:rPr>
        <w:t xml:space="preserve">– </w:t>
      </w:r>
      <w:r w:rsidR="0027150A" w:rsidRPr="0043647D">
        <w:rPr>
          <w:i/>
          <w:iCs/>
          <w:color w:val="000000"/>
          <w:szCs w:val="22"/>
          <w:lang w:val="en-US" w:eastAsia="ru-RU"/>
        </w:rPr>
        <w:t>f</w:t>
      </w:r>
      <w:r w:rsidR="0027150A" w:rsidRPr="0043647D">
        <w:rPr>
          <w:color w:val="000000"/>
          <w:szCs w:val="22"/>
          <w:vertAlign w:val="subscript"/>
          <w:lang w:val="ru-RU" w:eastAsia="ru-RU"/>
        </w:rPr>
        <w:t>2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9551D0" w:rsidRPr="0043647D">
        <w:rPr>
          <w:color w:val="000000"/>
          <w:szCs w:val="22"/>
          <w:lang w:val="ru-RU" w:eastAsia="ru-RU"/>
        </w:rPr>
        <w:t>и</w:t>
      </w:r>
      <w:r w:rsidR="0027150A" w:rsidRPr="0043647D">
        <w:rPr>
          <w:color w:val="000000"/>
          <w:szCs w:val="22"/>
          <w:lang w:val="ru-RU" w:eastAsia="ru-RU"/>
        </w:rPr>
        <w:t xml:space="preserve"> 2</w:t>
      </w:r>
      <w:r w:rsidR="0027150A" w:rsidRPr="0043647D">
        <w:rPr>
          <w:i/>
          <w:iCs/>
          <w:color w:val="000000"/>
          <w:szCs w:val="22"/>
          <w:lang w:val="en-US" w:eastAsia="ru-RU"/>
        </w:rPr>
        <w:t>f</w:t>
      </w:r>
      <w:r w:rsidR="0027150A" w:rsidRPr="0043647D">
        <w:rPr>
          <w:color w:val="000000"/>
          <w:szCs w:val="22"/>
          <w:vertAlign w:val="subscript"/>
          <w:lang w:val="ru-RU" w:eastAsia="ru-RU"/>
        </w:rPr>
        <w:t xml:space="preserve">2 </w:t>
      </w:r>
      <w:r w:rsidR="0027150A" w:rsidRPr="0043647D">
        <w:rPr>
          <w:color w:val="000000"/>
          <w:szCs w:val="22"/>
          <w:lang w:val="ru-RU" w:eastAsia="ru-RU"/>
        </w:rPr>
        <w:t xml:space="preserve">– </w:t>
      </w:r>
      <w:r w:rsidR="0027150A" w:rsidRPr="0043647D">
        <w:rPr>
          <w:i/>
          <w:iCs/>
          <w:color w:val="000000"/>
          <w:szCs w:val="22"/>
          <w:lang w:val="en-US" w:eastAsia="ru-RU"/>
        </w:rPr>
        <w:t>f</w:t>
      </w:r>
      <w:r w:rsidR="0027150A" w:rsidRPr="0043647D">
        <w:rPr>
          <w:color w:val="000000"/>
          <w:szCs w:val="22"/>
          <w:vertAlign w:val="subscript"/>
          <w:lang w:val="ru-RU" w:eastAsia="ru-RU"/>
        </w:rPr>
        <w:t>1</w:t>
      </w:r>
      <w:r w:rsidR="0027150A" w:rsidRPr="0043647D">
        <w:rPr>
          <w:color w:val="000000"/>
          <w:szCs w:val="22"/>
          <w:lang w:val="ru-RU" w:eastAsia="ru-RU"/>
        </w:rPr>
        <w:t>)</w:t>
      </w:r>
      <w:r w:rsidR="009551D0" w:rsidRPr="0043647D">
        <w:rPr>
          <w:color w:val="000000"/>
          <w:szCs w:val="22"/>
          <w:lang w:val="ru-RU" w:eastAsia="ru-RU"/>
        </w:rPr>
        <w:t>, пересчитанны</w:t>
      </w:r>
      <w:r w:rsidR="00DF7A40" w:rsidRPr="0043647D">
        <w:rPr>
          <w:color w:val="000000"/>
          <w:szCs w:val="22"/>
          <w:lang w:val="ru-RU" w:eastAsia="ru-RU"/>
        </w:rPr>
        <w:t>й</w:t>
      </w:r>
      <w:r w:rsidR="009551D0" w:rsidRPr="0043647D">
        <w:rPr>
          <w:color w:val="000000"/>
          <w:szCs w:val="22"/>
          <w:lang w:val="ru-RU" w:eastAsia="ru-RU"/>
        </w:rPr>
        <w:t xml:space="preserve"> </w:t>
      </w:r>
      <w:r w:rsidR="00C62EA0" w:rsidRPr="0043647D">
        <w:rPr>
          <w:color w:val="000000"/>
          <w:szCs w:val="22"/>
          <w:lang w:val="ru-RU" w:eastAsia="ru-RU"/>
        </w:rPr>
        <w:t>к</w:t>
      </w:r>
      <w:r w:rsidR="009551D0" w:rsidRPr="0043647D">
        <w:rPr>
          <w:color w:val="000000"/>
          <w:szCs w:val="22"/>
          <w:lang w:val="ru-RU" w:eastAsia="ru-RU"/>
        </w:rPr>
        <w:t xml:space="preserve"> выход</w:t>
      </w:r>
      <w:r w:rsidR="00C62EA0" w:rsidRPr="0043647D">
        <w:rPr>
          <w:color w:val="000000"/>
          <w:szCs w:val="22"/>
          <w:lang w:val="ru-RU" w:eastAsia="ru-RU"/>
        </w:rPr>
        <w:t>у</w:t>
      </w:r>
      <w:r w:rsidR="009551D0" w:rsidRPr="0043647D">
        <w:rPr>
          <w:color w:val="000000"/>
          <w:szCs w:val="22"/>
          <w:lang w:val="ru-RU" w:eastAsia="ru-RU"/>
        </w:rPr>
        <w:t xml:space="preserve"> нелинейно</w:t>
      </w:r>
      <w:r w:rsidR="00DF7A40" w:rsidRPr="0043647D">
        <w:rPr>
          <w:color w:val="000000"/>
          <w:szCs w:val="22"/>
          <w:lang w:val="ru-RU" w:eastAsia="ru-RU"/>
        </w:rPr>
        <w:t>го</w:t>
      </w:r>
      <w:r w:rsidR="009551D0" w:rsidRPr="0043647D">
        <w:rPr>
          <w:color w:val="000000"/>
          <w:szCs w:val="22"/>
          <w:lang w:val="ru-RU" w:eastAsia="ru-RU"/>
        </w:rPr>
        <w:t xml:space="preserve"> </w:t>
      </w:r>
      <w:r w:rsidR="00DF7A40" w:rsidRPr="0043647D">
        <w:rPr>
          <w:color w:val="000000"/>
          <w:szCs w:val="22"/>
          <w:lang w:val="ru-RU" w:eastAsia="ru-RU"/>
        </w:rPr>
        <w:t>элемента</w:t>
      </w:r>
      <w:r w:rsidR="0027150A" w:rsidRPr="0043647D">
        <w:rPr>
          <w:color w:val="000000"/>
          <w:szCs w:val="22"/>
          <w:lang w:val="ru-RU" w:eastAsia="ru-RU"/>
        </w:rPr>
        <w:t xml:space="preserve"> (</w:t>
      </w:r>
      <w:r w:rsidR="009551D0" w:rsidRPr="0043647D">
        <w:rPr>
          <w:color w:val="000000"/>
          <w:szCs w:val="22"/>
          <w:lang w:val="ru-RU" w:eastAsia="ru-RU"/>
        </w:rPr>
        <w:t>см.</w:t>
      </w:r>
      <w:r w:rsidR="00C543B7">
        <w:rPr>
          <w:color w:val="000000"/>
          <w:szCs w:val="22"/>
          <w:lang w:val="ru-RU" w:eastAsia="ru-RU"/>
        </w:rPr>
        <w:t> </w:t>
      </w:r>
      <w:r w:rsidR="009551D0" w:rsidRPr="0043647D">
        <w:rPr>
          <w:color w:val="000000"/>
          <w:szCs w:val="22"/>
          <w:lang w:val="ru-RU" w:eastAsia="ru-RU"/>
        </w:rPr>
        <w:t>рис</w:t>
      </w:r>
      <w:r w:rsidR="00C543B7">
        <w:rPr>
          <w:color w:val="000000"/>
          <w:szCs w:val="22"/>
          <w:lang w:val="ru-RU" w:eastAsia="ru-RU"/>
        </w:rPr>
        <w:t xml:space="preserve">унок </w:t>
      </w:r>
      <w:r w:rsidR="006911E6" w:rsidRPr="0043647D">
        <w:rPr>
          <w:color w:val="000000"/>
          <w:szCs w:val="22"/>
          <w:lang w:val="ru-RU" w:eastAsia="ru-RU"/>
        </w:rPr>
        <w:t>2</w:t>
      </w:r>
      <w:r w:rsidR="0027150A" w:rsidRPr="0043647D">
        <w:rPr>
          <w:color w:val="000000"/>
          <w:szCs w:val="22"/>
          <w:lang w:val="ru-RU" w:eastAsia="ru-RU"/>
        </w:rPr>
        <w:t>).</w:t>
      </w:r>
    </w:p>
    <w:p w14:paraId="4E696196" w14:textId="77777777" w:rsidR="0027150A" w:rsidRPr="0043647D" w:rsidRDefault="009551D0" w:rsidP="0043647D">
      <w:pPr>
        <w:rPr>
          <w:color w:val="000000"/>
          <w:szCs w:val="22"/>
          <w:lang w:val="ru-RU" w:eastAsia="ru-RU"/>
        </w:rPr>
      </w:pPr>
      <w:r w:rsidRPr="0043647D">
        <w:rPr>
          <w:color w:val="000000"/>
          <w:szCs w:val="22"/>
          <w:lang w:val="ru-RU" w:eastAsia="ru-RU"/>
        </w:rPr>
        <w:t>Параметры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i/>
          <w:iCs/>
          <w:color w:val="000000"/>
          <w:szCs w:val="22"/>
          <w:lang w:val="en-US" w:eastAsia="ru-RU"/>
        </w:rPr>
        <w:t>IP</w:t>
      </w:r>
      <w:r w:rsidR="0027150A" w:rsidRPr="0043647D">
        <w:rPr>
          <w:i/>
          <w:iCs/>
          <w:color w:val="000000"/>
          <w:szCs w:val="22"/>
          <w:vertAlign w:val="subscript"/>
          <w:lang w:val="en-US" w:eastAsia="ru-RU"/>
        </w:rPr>
        <w:t>i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FF6335" w:rsidRPr="0043647D">
        <w:rPr>
          <w:color w:val="000000"/>
          <w:szCs w:val="22"/>
          <w:lang w:val="ru-RU" w:eastAsia="ru-RU"/>
        </w:rPr>
        <w:t>характеризуют степень линейности входных каскадов приемника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C207EE" w:rsidRPr="0043647D">
        <w:rPr>
          <w:color w:val="000000"/>
          <w:szCs w:val="22"/>
          <w:lang w:val="ru-RU" w:eastAsia="ru-RU"/>
        </w:rPr>
        <w:t>в смысле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C207EE" w:rsidRPr="0043647D">
        <w:rPr>
          <w:color w:val="000000"/>
          <w:szCs w:val="22"/>
          <w:lang w:val="ru-RU" w:eastAsia="ru-RU"/>
        </w:rPr>
        <w:t>их способности генерировать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color w:val="000000"/>
          <w:szCs w:val="22"/>
          <w:lang w:val="en-US" w:eastAsia="ru-RU"/>
        </w:rPr>
        <w:t>IMP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C207EE" w:rsidRPr="0043647D">
        <w:rPr>
          <w:color w:val="000000"/>
          <w:szCs w:val="22"/>
          <w:lang w:val="ru-RU" w:eastAsia="ru-RU"/>
        </w:rPr>
        <w:t>соответствующих порядков</w:t>
      </w:r>
      <w:r w:rsidR="0027150A" w:rsidRPr="0043647D">
        <w:rPr>
          <w:color w:val="000000"/>
          <w:szCs w:val="22"/>
          <w:lang w:val="ru-RU" w:eastAsia="ru-RU"/>
        </w:rPr>
        <w:t xml:space="preserve">. </w:t>
      </w:r>
      <w:r w:rsidR="00C207EE" w:rsidRPr="0043647D">
        <w:rPr>
          <w:color w:val="000000"/>
          <w:szCs w:val="22"/>
          <w:lang w:val="ru-RU" w:eastAsia="ru-RU"/>
        </w:rPr>
        <w:t>Чем выше уровни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i/>
          <w:iCs/>
          <w:color w:val="000000"/>
          <w:szCs w:val="22"/>
          <w:lang w:val="en-US" w:eastAsia="ru-RU"/>
        </w:rPr>
        <w:t>IP</w:t>
      </w:r>
      <w:r w:rsidR="0027150A" w:rsidRPr="0043647D">
        <w:rPr>
          <w:i/>
          <w:iCs/>
          <w:color w:val="000000"/>
          <w:szCs w:val="22"/>
          <w:vertAlign w:val="subscript"/>
          <w:lang w:val="en-US" w:eastAsia="ru-RU"/>
        </w:rPr>
        <w:t>i</w:t>
      </w:r>
      <w:r w:rsidR="0027150A" w:rsidRPr="0043647D">
        <w:rPr>
          <w:color w:val="000000"/>
          <w:szCs w:val="22"/>
          <w:lang w:val="ru-RU" w:eastAsia="ru-RU"/>
        </w:rPr>
        <w:t xml:space="preserve">, </w:t>
      </w:r>
      <w:r w:rsidR="00C207EE" w:rsidRPr="0043647D">
        <w:rPr>
          <w:color w:val="000000"/>
          <w:szCs w:val="22"/>
          <w:lang w:val="ru-RU" w:eastAsia="ru-RU"/>
        </w:rPr>
        <w:t xml:space="preserve">тем лучше линейность приемника и тем шире динамический диапазон, </w:t>
      </w:r>
      <w:r w:rsidR="00792C9A" w:rsidRPr="0043647D">
        <w:rPr>
          <w:color w:val="000000"/>
          <w:szCs w:val="22"/>
          <w:lang w:val="ru-RU" w:eastAsia="ru-RU"/>
        </w:rPr>
        <w:t>а следовательно</w:t>
      </w:r>
      <w:r w:rsidR="009D4606">
        <w:rPr>
          <w:color w:val="000000"/>
          <w:szCs w:val="22"/>
          <w:lang w:val="ru-RU" w:eastAsia="ru-RU"/>
        </w:rPr>
        <w:t>,</w:t>
      </w:r>
      <w:r w:rsidR="00792C9A" w:rsidRPr="0043647D">
        <w:rPr>
          <w:color w:val="000000"/>
          <w:szCs w:val="22"/>
          <w:lang w:val="ru-RU" w:eastAsia="ru-RU"/>
        </w:rPr>
        <w:t xml:space="preserve"> выше уровни поступающих сигналов, на которые возникают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color w:val="000000"/>
          <w:szCs w:val="22"/>
          <w:lang w:val="en-US" w:eastAsia="ru-RU"/>
        </w:rPr>
        <w:t>IMP</w:t>
      </w:r>
      <w:r w:rsidR="00DF7A40" w:rsidRPr="0043647D">
        <w:rPr>
          <w:color w:val="000000"/>
          <w:szCs w:val="22"/>
          <w:lang w:val="ru-RU" w:eastAsia="ru-RU"/>
        </w:rPr>
        <w:t>,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792C9A" w:rsidRPr="0043647D">
        <w:rPr>
          <w:color w:val="000000"/>
          <w:szCs w:val="22"/>
          <w:lang w:val="ru-RU" w:eastAsia="ru-RU"/>
        </w:rPr>
        <w:t>и лучше защита приемника от помех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color w:val="000000"/>
          <w:szCs w:val="22"/>
          <w:lang w:val="en-US" w:eastAsia="ru-RU"/>
        </w:rPr>
        <w:t>IMP</w:t>
      </w:r>
      <w:r w:rsidR="0027150A" w:rsidRPr="0043647D">
        <w:rPr>
          <w:color w:val="000000"/>
          <w:szCs w:val="22"/>
          <w:lang w:val="ru-RU" w:eastAsia="ru-RU"/>
        </w:rPr>
        <w:t>.</w:t>
      </w:r>
    </w:p>
    <w:p w14:paraId="3BD1A7CF" w14:textId="77777777" w:rsidR="0027150A" w:rsidRPr="0043647D" w:rsidRDefault="00792C9A" w:rsidP="0043647D">
      <w:pPr>
        <w:rPr>
          <w:color w:val="000000"/>
          <w:szCs w:val="22"/>
          <w:lang w:val="ru-RU" w:eastAsia="ru-RU"/>
        </w:rPr>
      </w:pPr>
      <w:r w:rsidRPr="0043647D">
        <w:rPr>
          <w:iCs/>
          <w:color w:val="000000"/>
          <w:szCs w:val="22"/>
          <w:lang w:val="ru-RU" w:eastAsia="ru-RU"/>
        </w:rPr>
        <w:t>Параметры</w:t>
      </w:r>
      <w:r w:rsidRPr="0043647D">
        <w:rPr>
          <w:i/>
          <w:iCs/>
          <w:color w:val="000000"/>
          <w:szCs w:val="22"/>
          <w:lang w:val="ru-RU" w:eastAsia="ru-RU"/>
        </w:rPr>
        <w:t xml:space="preserve"> </w:t>
      </w:r>
      <w:r w:rsidR="0027150A" w:rsidRPr="0043647D">
        <w:rPr>
          <w:i/>
          <w:iCs/>
          <w:color w:val="000000"/>
          <w:szCs w:val="22"/>
          <w:lang w:val="en-US" w:eastAsia="ru-RU"/>
        </w:rPr>
        <w:t>I</w:t>
      </w:r>
      <w:r w:rsidR="0027150A" w:rsidRPr="0043647D">
        <w:rPr>
          <w:i/>
          <w:iCs/>
          <w:color w:val="000000"/>
          <w:szCs w:val="22"/>
          <w:lang w:val="ru-RU" w:eastAsia="ru-RU"/>
        </w:rPr>
        <w:t>М</w:t>
      </w:r>
      <w:r w:rsidR="0027150A" w:rsidRPr="0043647D">
        <w:rPr>
          <w:i/>
          <w:iCs/>
          <w:color w:val="000000"/>
          <w:szCs w:val="22"/>
          <w:vertAlign w:val="subscript"/>
          <w:lang w:val="en-US" w:eastAsia="ru-RU"/>
        </w:rPr>
        <w:t>i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AC6143" w:rsidRPr="0043647D">
        <w:rPr>
          <w:color w:val="000000"/>
          <w:szCs w:val="22"/>
          <w:lang w:val="ru-RU" w:eastAsia="ru-RU"/>
        </w:rPr>
        <w:t>характеризуют чувствительность приемника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AC6143" w:rsidRPr="0043647D">
        <w:rPr>
          <w:color w:val="000000"/>
          <w:szCs w:val="22"/>
          <w:lang w:val="ru-RU" w:eastAsia="ru-RU"/>
        </w:rPr>
        <w:t xml:space="preserve">к </w:t>
      </w:r>
      <w:r w:rsidR="0027150A" w:rsidRPr="0043647D">
        <w:rPr>
          <w:color w:val="000000"/>
          <w:szCs w:val="22"/>
          <w:lang w:val="en-US" w:eastAsia="ru-RU"/>
        </w:rPr>
        <w:t>IMP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AC6143" w:rsidRPr="0043647D">
        <w:rPr>
          <w:color w:val="000000"/>
          <w:szCs w:val="22"/>
          <w:lang w:val="ru-RU" w:eastAsia="ru-RU"/>
        </w:rPr>
        <w:t>со</w:t>
      </w:r>
      <w:r w:rsidR="009D4606">
        <w:rPr>
          <w:color w:val="000000"/>
          <w:szCs w:val="22"/>
          <w:lang w:val="ru-RU" w:eastAsia="ru-RU"/>
        </w:rPr>
        <w:t>о</w:t>
      </w:r>
      <w:r w:rsidR="00AC6143" w:rsidRPr="0043647D">
        <w:rPr>
          <w:color w:val="000000"/>
          <w:szCs w:val="22"/>
          <w:lang w:val="ru-RU" w:eastAsia="ru-RU"/>
        </w:rPr>
        <w:t>тветствующих порядков</w:t>
      </w:r>
      <w:r w:rsidR="0027150A" w:rsidRPr="0043647D">
        <w:rPr>
          <w:color w:val="000000"/>
          <w:szCs w:val="22"/>
          <w:lang w:val="ru-RU" w:eastAsia="ru-RU"/>
        </w:rPr>
        <w:t xml:space="preserve">. </w:t>
      </w:r>
      <w:r w:rsidR="00DF7A40" w:rsidRPr="0043647D">
        <w:rPr>
          <w:color w:val="000000"/>
          <w:szCs w:val="22"/>
          <w:lang w:val="ru-RU" w:eastAsia="ru-RU"/>
        </w:rPr>
        <w:t>Он</w:t>
      </w:r>
      <w:r w:rsidR="00AC6143" w:rsidRPr="0043647D">
        <w:rPr>
          <w:color w:val="000000"/>
          <w:szCs w:val="22"/>
          <w:lang w:val="ru-RU" w:eastAsia="ru-RU"/>
        </w:rPr>
        <w:t>и представляют собой отношение уровня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color w:val="000000"/>
          <w:szCs w:val="22"/>
          <w:lang w:val="en-US" w:eastAsia="ru-RU"/>
        </w:rPr>
        <w:t>IMP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AC6143" w:rsidRPr="0043647D">
        <w:rPr>
          <w:color w:val="000000"/>
          <w:szCs w:val="22"/>
          <w:lang w:val="ru-RU" w:eastAsia="ru-RU"/>
        </w:rPr>
        <w:t>на выходе приемника к уровню поступающих сигналов на его входе</w:t>
      </w:r>
      <w:r w:rsidR="0027150A" w:rsidRPr="0043647D">
        <w:rPr>
          <w:color w:val="000000"/>
          <w:szCs w:val="22"/>
          <w:lang w:val="ru-RU" w:eastAsia="ru-RU"/>
        </w:rPr>
        <w:t xml:space="preserve"> (</w:t>
      </w:r>
      <w:r w:rsidR="00AC6143" w:rsidRPr="0043647D">
        <w:rPr>
          <w:color w:val="000000"/>
          <w:szCs w:val="22"/>
          <w:lang w:val="ru-RU" w:eastAsia="ru-RU"/>
        </w:rPr>
        <w:t>два равных сигнала, генерирующие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color w:val="000000"/>
          <w:szCs w:val="22"/>
          <w:lang w:val="en-US" w:eastAsia="ru-RU"/>
        </w:rPr>
        <w:t>IMP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AC6143" w:rsidRPr="0043647D">
        <w:rPr>
          <w:color w:val="000000"/>
          <w:szCs w:val="22"/>
          <w:lang w:val="ru-RU" w:eastAsia="ru-RU"/>
        </w:rPr>
        <w:t>на выходе</w:t>
      </w:r>
      <w:r w:rsidR="00C543B7">
        <w:rPr>
          <w:color w:val="000000"/>
          <w:szCs w:val="22"/>
          <w:lang w:val="ru-RU" w:eastAsia="ru-RU"/>
        </w:rPr>
        <w:t>).</w:t>
      </w:r>
    </w:p>
    <w:p w14:paraId="751F94C0" w14:textId="77777777" w:rsidR="0027150A" w:rsidRPr="00C543B7" w:rsidRDefault="00AC6143" w:rsidP="0043647D">
      <w:pPr>
        <w:pStyle w:val="FigureNo"/>
        <w:rPr>
          <w:sz w:val="20"/>
          <w:lang w:val="ru-RU"/>
        </w:rPr>
      </w:pPr>
      <w:r w:rsidRPr="00C543B7">
        <w:rPr>
          <w:sz w:val="20"/>
          <w:lang w:val="ru-RU"/>
        </w:rPr>
        <w:lastRenderedPageBreak/>
        <w:t>РИСУНОК</w:t>
      </w:r>
      <w:r w:rsidR="0027150A" w:rsidRPr="00C543B7">
        <w:rPr>
          <w:sz w:val="20"/>
          <w:lang w:val="ru-RU"/>
        </w:rPr>
        <w:t xml:space="preserve"> </w:t>
      </w:r>
      <w:r w:rsidR="006911E6" w:rsidRPr="00C543B7">
        <w:rPr>
          <w:sz w:val="20"/>
          <w:lang w:val="ru-RU"/>
        </w:rPr>
        <w:t>2</w:t>
      </w:r>
    </w:p>
    <w:p w14:paraId="579A80CF" w14:textId="77777777" w:rsidR="0027150A" w:rsidRPr="00C543B7" w:rsidRDefault="00AC6143" w:rsidP="0043647D">
      <w:pPr>
        <w:pStyle w:val="Figuretitle"/>
        <w:rPr>
          <w:sz w:val="20"/>
          <w:vertAlign w:val="subscript"/>
          <w:lang w:val="ru-RU" w:eastAsia="ru-RU"/>
        </w:rPr>
      </w:pPr>
      <w:r w:rsidRPr="00C543B7">
        <w:rPr>
          <w:rFonts w:ascii="Times New Roman" w:hAnsi="Times New Roman"/>
          <w:sz w:val="20"/>
          <w:lang w:val="ru-RU" w:eastAsia="ru-RU"/>
        </w:rPr>
        <w:t>Точка пересечения третьего порядка</w:t>
      </w:r>
      <w:r w:rsidR="0027150A" w:rsidRPr="00C543B7">
        <w:rPr>
          <w:sz w:val="20"/>
          <w:lang w:val="ru-RU" w:eastAsia="ru-RU"/>
        </w:rPr>
        <w:t xml:space="preserve"> </w:t>
      </w:r>
      <w:r w:rsidR="0027150A" w:rsidRPr="005862D9">
        <w:rPr>
          <w:rFonts w:ascii="Times New Roman" w:hAnsi="Times New Roman"/>
          <w:i/>
          <w:iCs/>
          <w:sz w:val="20"/>
          <w:lang w:val="en-US" w:eastAsia="ru-RU"/>
        </w:rPr>
        <w:t>IP</w:t>
      </w:r>
      <w:r w:rsidR="0027150A" w:rsidRPr="00C543B7">
        <w:rPr>
          <w:sz w:val="20"/>
          <w:vertAlign w:val="subscript"/>
          <w:lang w:val="ru-RU" w:eastAsia="ru-RU"/>
        </w:rPr>
        <w:t>3</w:t>
      </w:r>
    </w:p>
    <w:p w14:paraId="5D4C772A" w14:textId="77777777" w:rsidR="003C5D0D" w:rsidRPr="0043647D" w:rsidRDefault="005862D9" w:rsidP="0043647D">
      <w:pPr>
        <w:pStyle w:val="Figure"/>
        <w:rPr>
          <w:sz w:val="22"/>
          <w:szCs w:val="22"/>
          <w:lang w:val="en-US" w:eastAsia="ru-RU"/>
        </w:rPr>
      </w:pPr>
      <w:r w:rsidRPr="0043647D">
        <w:rPr>
          <w:sz w:val="22"/>
          <w:szCs w:val="22"/>
        </w:rPr>
        <w:object w:dxaOrig="4508" w:dyaOrig="5025" w14:anchorId="5C65B996">
          <v:shape id="_x0000_i1037" type="#_x0000_t75" style="width:226.2pt;height:251.3pt" o:ole="">
            <v:imagedata r:id="rId30" o:title=""/>
          </v:shape>
          <o:OLEObject Type="Embed" ProgID="CorelDraw.Graphic.12" ShapeID="_x0000_i1037" DrawAspect="Content" ObjectID="_1653124909" r:id="rId31"/>
        </w:object>
      </w:r>
    </w:p>
    <w:p w14:paraId="59846AA9" w14:textId="77777777" w:rsidR="0027150A" w:rsidRPr="0043647D" w:rsidRDefault="00AC6143" w:rsidP="004D6356">
      <w:pPr>
        <w:rPr>
          <w:szCs w:val="22"/>
          <w:lang w:val="ru-RU" w:eastAsia="ru-RU"/>
        </w:rPr>
      </w:pPr>
      <w:r w:rsidRPr="0043647D">
        <w:rPr>
          <w:szCs w:val="22"/>
          <w:lang w:val="ru-RU" w:eastAsia="ru-RU"/>
        </w:rPr>
        <w:t>В</w:t>
      </w:r>
      <w:r w:rsidR="004D6356">
        <w:rPr>
          <w:szCs w:val="22"/>
          <w:lang w:val="ru-RU" w:eastAsia="ru-RU"/>
        </w:rPr>
        <w:t> </w:t>
      </w:r>
      <w:r w:rsidRPr="0043647D">
        <w:rPr>
          <w:szCs w:val="22"/>
          <w:lang w:val="ru-RU" w:eastAsia="ru-RU"/>
        </w:rPr>
        <w:t>таблице</w:t>
      </w:r>
      <w:r w:rsidR="00C543B7">
        <w:rPr>
          <w:szCs w:val="22"/>
          <w:lang w:val="ru-RU" w:eastAsia="ru-RU"/>
        </w:rPr>
        <w:t> </w:t>
      </w:r>
      <w:r w:rsidRPr="0043647D">
        <w:rPr>
          <w:szCs w:val="22"/>
          <w:lang w:val="ru-RU" w:eastAsia="ru-RU"/>
        </w:rPr>
        <w:t xml:space="preserve">1 приводятся средние значения и пределы колебаний параметров микросхем, использованных в качестве </w:t>
      </w:r>
      <w:r w:rsidRPr="0043647D">
        <w:rPr>
          <w:color w:val="000000"/>
          <w:szCs w:val="22"/>
          <w:lang w:val="ru-RU" w:eastAsia="ru-RU"/>
        </w:rPr>
        <w:t xml:space="preserve">входных каскадов приемников </w:t>
      </w:r>
      <w:r w:rsidR="0027150A" w:rsidRPr="0043647D">
        <w:rPr>
          <w:szCs w:val="22"/>
          <w:lang w:val="ru-RU" w:eastAsia="ru-RU"/>
        </w:rPr>
        <w:t>(</w:t>
      </w:r>
      <w:r w:rsidRPr="0043647D">
        <w:rPr>
          <w:szCs w:val="22"/>
          <w:lang w:val="ru-RU" w:eastAsia="ru-RU"/>
        </w:rPr>
        <w:t>преселекторы и смесители</w:t>
      </w:r>
      <w:r w:rsidR="0027150A" w:rsidRPr="0043647D">
        <w:rPr>
          <w:szCs w:val="22"/>
          <w:lang w:val="ru-RU" w:eastAsia="ru-RU"/>
        </w:rPr>
        <w:t xml:space="preserve">), </w:t>
      </w:r>
      <w:r w:rsidR="00DF7A40" w:rsidRPr="0043647D">
        <w:rPr>
          <w:szCs w:val="22"/>
          <w:lang w:val="ru-RU" w:eastAsia="ru-RU"/>
        </w:rPr>
        <w:t xml:space="preserve">которые были </w:t>
      </w:r>
      <w:r w:rsidR="0034555E" w:rsidRPr="0043647D">
        <w:rPr>
          <w:szCs w:val="22"/>
          <w:lang w:val="ru-RU" w:eastAsia="ru-RU"/>
        </w:rPr>
        <w:t>предоставлены наиболее известными производителями</w:t>
      </w:r>
      <w:r w:rsidR="0027150A" w:rsidRPr="0043647D">
        <w:rPr>
          <w:szCs w:val="22"/>
          <w:lang w:val="ru-RU" w:eastAsia="ru-RU"/>
        </w:rPr>
        <w:t xml:space="preserve">. </w:t>
      </w:r>
      <w:r w:rsidR="0034555E" w:rsidRPr="0043647D">
        <w:rPr>
          <w:szCs w:val="22"/>
          <w:lang w:val="ru-RU" w:eastAsia="ru-RU"/>
        </w:rPr>
        <w:t xml:space="preserve">Индивидуальные значения этих параметров можно получить из технических </w:t>
      </w:r>
      <w:r w:rsidR="00DF7A40" w:rsidRPr="0043647D">
        <w:rPr>
          <w:szCs w:val="22"/>
          <w:lang w:val="ru-RU" w:eastAsia="ru-RU"/>
        </w:rPr>
        <w:t>характеристик</w:t>
      </w:r>
      <w:r w:rsidR="0034555E" w:rsidRPr="0043647D">
        <w:rPr>
          <w:szCs w:val="22"/>
          <w:lang w:val="ru-RU" w:eastAsia="ru-RU"/>
        </w:rPr>
        <w:t xml:space="preserve"> соответствующего оборудования</w:t>
      </w:r>
      <w:r w:rsidR="0027150A" w:rsidRPr="0043647D">
        <w:rPr>
          <w:szCs w:val="22"/>
          <w:lang w:val="ru-RU" w:eastAsia="ru-RU"/>
        </w:rPr>
        <w:t xml:space="preserve">. </w:t>
      </w:r>
      <w:r w:rsidR="0034555E" w:rsidRPr="0043647D">
        <w:rPr>
          <w:szCs w:val="22"/>
          <w:lang w:val="ru-RU" w:eastAsia="ru-RU"/>
        </w:rPr>
        <w:t>Параметр</w:t>
      </w:r>
      <w:r w:rsidR="0027150A" w:rsidRPr="0043647D">
        <w:rPr>
          <w:szCs w:val="22"/>
          <w:lang w:val="ru-RU" w:eastAsia="ru-RU"/>
        </w:rPr>
        <w:t xml:space="preserve"> </w:t>
      </w:r>
      <w:r w:rsidR="0027150A" w:rsidRPr="0043647D">
        <w:rPr>
          <w:i/>
          <w:iCs/>
          <w:szCs w:val="22"/>
          <w:lang w:val="en-US" w:eastAsia="ru-RU"/>
        </w:rPr>
        <w:t>G</w:t>
      </w:r>
      <w:r w:rsidR="0027150A" w:rsidRPr="0043647D">
        <w:rPr>
          <w:szCs w:val="22"/>
          <w:lang w:val="ru-RU" w:eastAsia="ru-RU"/>
        </w:rPr>
        <w:t xml:space="preserve"> </w:t>
      </w:r>
      <w:r w:rsidR="0034555E" w:rsidRPr="0043647D">
        <w:rPr>
          <w:szCs w:val="22"/>
          <w:lang w:val="ru-RU" w:eastAsia="ru-RU"/>
        </w:rPr>
        <w:t>в таблице</w:t>
      </w:r>
      <w:r w:rsidR="00C543B7">
        <w:rPr>
          <w:szCs w:val="22"/>
          <w:lang w:val="ru-RU" w:eastAsia="ru-RU"/>
        </w:rPr>
        <w:t> </w:t>
      </w:r>
      <w:r w:rsidR="0027150A" w:rsidRPr="0043647D">
        <w:rPr>
          <w:szCs w:val="22"/>
          <w:lang w:val="ru-RU" w:eastAsia="ru-RU"/>
        </w:rPr>
        <w:t xml:space="preserve">1 </w:t>
      </w:r>
      <w:r w:rsidR="0034555E" w:rsidRPr="0043647D">
        <w:rPr>
          <w:szCs w:val="22"/>
          <w:lang w:val="ru-RU" w:eastAsia="ru-RU"/>
        </w:rPr>
        <w:t>представляет собой</w:t>
      </w:r>
      <w:r w:rsidR="0027150A" w:rsidRPr="0043647D">
        <w:rPr>
          <w:szCs w:val="22"/>
          <w:lang w:val="ru-RU" w:eastAsia="ru-RU"/>
        </w:rPr>
        <w:t xml:space="preserve"> </w:t>
      </w:r>
      <w:r w:rsidR="0034555E" w:rsidRPr="0043647D">
        <w:rPr>
          <w:szCs w:val="22"/>
          <w:lang w:val="ru-RU" w:eastAsia="ru-RU"/>
        </w:rPr>
        <w:t xml:space="preserve">коэффициент усиления преселектора, а </w:t>
      </w:r>
      <w:r w:rsidR="0027150A" w:rsidRPr="0043647D">
        <w:rPr>
          <w:szCs w:val="22"/>
          <w:lang w:val="en-US" w:eastAsia="ru-RU"/>
        </w:rPr>
        <w:t>dBc</w:t>
      </w:r>
      <w:r w:rsidR="0027150A" w:rsidRPr="0043647D">
        <w:rPr>
          <w:szCs w:val="22"/>
          <w:lang w:val="ru-RU" w:eastAsia="ru-RU"/>
        </w:rPr>
        <w:t xml:space="preserve"> </w:t>
      </w:r>
      <w:r w:rsidR="0034555E" w:rsidRPr="0043647D">
        <w:rPr>
          <w:szCs w:val="22"/>
          <w:lang w:val="ru-RU" w:eastAsia="ru-RU"/>
        </w:rPr>
        <w:t xml:space="preserve">– децибелы по отношению к мощности </w:t>
      </w:r>
      <w:r w:rsidR="00924C57" w:rsidRPr="0043647D">
        <w:rPr>
          <w:szCs w:val="22"/>
          <w:lang w:val="ru-RU" w:eastAsia="ru-RU"/>
        </w:rPr>
        <w:t xml:space="preserve">излучения </w:t>
      </w:r>
      <w:r w:rsidR="0034555E" w:rsidRPr="0043647D">
        <w:rPr>
          <w:szCs w:val="22"/>
          <w:lang w:val="ru-RU" w:eastAsia="ru-RU"/>
        </w:rPr>
        <w:t>немодулированной несущей</w:t>
      </w:r>
      <w:r w:rsidR="0027150A" w:rsidRPr="0043647D">
        <w:rPr>
          <w:szCs w:val="22"/>
          <w:lang w:val="ru-RU" w:eastAsia="ru-RU"/>
        </w:rPr>
        <w:t>.</w:t>
      </w:r>
    </w:p>
    <w:p w14:paraId="47FCBE85" w14:textId="77777777" w:rsidR="0027150A" w:rsidRPr="00C543B7" w:rsidRDefault="00924C57" w:rsidP="0043647D">
      <w:pPr>
        <w:pStyle w:val="TableNo"/>
        <w:rPr>
          <w:sz w:val="20"/>
          <w:lang w:val="en-US"/>
        </w:rPr>
      </w:pPr>
      <w:r w:rsidRPr="00C543B7">
        <w:rPr>
          <w:sz w:val="20"/>
          <w:lang w:val="ru-RU"/>
        </w:rPr>
        <w:t>ТАБЛИЦА</w:t>
      </w:r>
      <w:r w:rsidR="0027150A" w:rsidRPr="00C543B7">
        <w:rPr>
          <w:sz w:val="20"/>
          <w:lang w:val="en-US"/>
        </w:rPr>
        <w:t xml:space="preserve"> 1</w:t>
      </w:r>
    </w:p>
    <w:p w14:paraId="4625C816" w14:textId="77777777" w:rsidR="0027150A" w:rsidRPr="00C543B7" w:rsidRDefault="00924C57" w:rsidP="0043647D">
      <w:pPr>
        <w:pStyle w:val="Tabletitle"/>
        <w:rPr>
          <w:sz w:val="20"/>
          <w:lang w:val="en-US"/>
        </w:rPr>
      </w:pPr>
      <w:r w:rsidRPr="00C543B7">
        <w:rPr>
          <w:sz w:val="20"/>
          <w:lang w:val="ru-RU"/>
        </w:rPr>
        <w:t>Параметры</w:t>
      </w:r>
      <w:r w:rsidRPr="00C543B7">
        <w:rPr>
          <w:sz w:val="20"/>
          <w:lang w:val="en-US"/>
        </w:rPr>
        <w:t xml:space="preserve"> </w:t>
      </w:r>
      <w:r w:rsidRPr="00C543B7">
        <w:rPr>
          <w:sz w:val="20"/>
          <w:lang w:val="ru-RU"/>
        </w:rPr>
        <w:t>микросхем</w:t>
      </w:r>
      <w:r w:rsidR="0027150A" w:rsidRPr="00C543B7">
        <w:rPr>
          <w:sz w:val="20"/>
          <w:lang w:val="en-US"/>
        </w:rPr>
        <w:t xml:space="preserve"> </w:t>
      </w:r>
      <w:r w:rsidRPr="00C543B7">
        <w:rPr>
          <w:color w:val="000000"/>
          <w:sz w:val="20"/>
          <w:lang w:val="ru-RU" w:eastAsia="ru-RU"/>
        </w:rPr>
        <w:t>входных каскадов приемников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27150A" w:rsidRPr="00C543B7" w14:paraId="46419D62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D0AE" w14:textId="77777777" w:rsidR="0027150A" w:rsidRPr="00C543B7" w:rsidRDefault="0027150A" w:rsidP="0043647D">
            <w:pPr>
              <w:pStyle w:val="Tablehead"/>
              <w:rPr>
                <w:sz w:val="20"/>
                <w:lang w:val="en-US" w:eastAsia="ru-RU"/>
              </w:rPr>
            </w:pPr>
            <w:r w:rsidRPr="00C543B7">
              <w:rPr>
                <w:i/>
                <w:sz w:val="20"/>
                <w:lang w:val="en-US" w:eastAsia="ru-RU"/>
              </w:rPr>
              <w:t>G</w:t>
            </w:r>
            <w:r w:rsidR="006911E6" w:rsidRPr="00C543B7">
              <w:rPr>
                <w:sz w:val="20"/>
                <w:lang w:val="en-US" w:eastAsia="ru-RU"/>
              </w:rPr>
              <w:br/>
            </w:r>
            <w:r w:rsidRPr="00C543B7">
              <w:rPr>
                <w:sz w:val="20"/>
                <w:lang w:val="en-US" w:eastAsia="ru-RU"/>
              </w:rPr>
              <w:t>(</w:t>
            </w:r>
            <w:r w:rsidR="00924C57" w:rsidRPr="00C543B7">
              <w:rPr>
                <w:sz w:val="20"/>
                <w:lang w:val="ru-RU" w:eastAsia="ru-RU"/>
              </w:rPr>
              <w:t>дБ</w:t>
            </w:r>
            <w:r w:rsidRPr="00C543B7">
              <w:rPr>
                <w:sz w:val="20"/>
                <w:lang w:val="en-US" w:eastAsia="ru-RU"/>
              </w:rPr>
              <w:t>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7124" w14:textId="77777777" w:rsidR="0027150A" w:rsidRPr="00C543B7" w:rsidRDefault="0027150A" w:rsidP="0043647D">
            <w:pPr>
              <w:pStyle w:val="Tablehead"/>
              <w:rPr>
                <w:sz w:val="20"/>
                <w:lang w:val="en-US" w:eastAsia="ru-RU"/>
              </w:rPr>
            </w:pPr>
            <w:r w:rsidRPr="00C543B7">
              <w:rPr>
                <w:i/>
                <w:iCs/>
                <w:sz w:val="20"/>
                <w:lang w:val="en-US" w:eastAsia="ru-RU"/>
              </w:rPr>
              <w:t>IP</w:t>
            </w:r>
            <w:r w:rsidRPr="004D6356">
              <w:rPr>
                <w:rFonts w:ascii="Times New Roman Bold" w:hAnsi="Times New Roman Bold" w:cs="Times New Roman Bold"/>
                <w:sz w:val="20"/>
                <w:vertAlign w:val="subscript"/>
                <w:lang w:val="en-US" w:eastAsia="ru-RU"/>
              </w:rPr>
              <w:t>3</w:t>
            </w:r>
            <w:r w:rsidR="006911E6" w:rsidRPr="00C543B7">
              <w:rPr>
                <w:sz w:val="20"/>
                <w:lang w:val="en-US" w:eastAsia="ru-RU"/>
              </w:rPr>
              <w:br/>
            </w:r>
            <w:r w:rsidRPr="00C543B7">
              <w:rPr>
                <w:sz w:val="20"/>
                <w:lang w:val="en-US" w:eastAsia="ru-RU"/>
              </w:rPr>
              <w:t>(</w:t>
            </w:r>
            <w:r w:rsidR="00924C57" w:rsidRPr="00C543B7">
              <w:rPr>
                <w:sz w:val="20"/>
                <w:lang w:val="ru-RU" w:eastAsia="ru-RU"/>
              </w:rPr>
              <w:t>дБм</w:t>
            </w:r>
            <w:r w:rsidRPr="00C543B7">
              <w:rPr>
                <w:sz w:val="20"/>
                <w:lang w:val="en-US" w:eastAsia="ru-RU"/>
              </w:rPr>
              <w:t>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21F4" w14:textId="77777777" w:rsidR="0027150A" w:rsidRPr="00C543B7" w:rsidRDefault="0027150A" w:rsidP="0043647D">
            <w:pPr>
              <w:pStyle w:val="Tablehead"/>
              <w:rPr>
                <w:sz w:val="20"/>
                <w:lang w:val="en-US" w:eastAsia="ru-RU"/>
              </w:rPr>
            </w:pPr>
            <w:r w:rsidRPr="00C543B7">
              <w:rPr>
                <w:i/>
                <w:iCs/>
                <w:sz w:val="20"/>
                <w:lang w:val="en-US" w:eastAsia="ru-RU"/>
              </w:rPr>
              <w:t>IM</w:t>
            </w:r>
            <w:r w:rsidRPr="00C543B7">
              <w:rPr>
                <w:sz w:val="20"/>
                <w:vertAlign w:val="subscript"/>
                <w:lang w:val="en-US" w:eastAsia="ru-RU"/>
              </w:rPr>
              <w:t>2</w:t>
            </w:r>
            <w:r w:rsidR="006911E6" w:rsidRPr="00C543B7">
              <w:rPr>
                <w:sz w:val="20"/>
                <w:lang w:val="en-US" w:eastAsia="ru-RU"/>
              </w:rPr>
              <w:br/>
            </w:r>
            <w:r w:rsidRPr="00C543B7">
              <w:rPr>
                <w:sz w:val="20"/>
                <w:lang w:val="en-US" w:eastAsia="ru-RU"/>
              </w:rPr>
              <w:t>(dBc)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9078" w14:textId="77777777" w:rsidR="0027150A" w:rsidRPr="00C543B7" w:rsidRDefault="0027150A" w:rsidP="0043647D">
            <w:pPr>
              <w:pStyle w:val="Tablehead"/>
              <w:rPr>
                <w:sz w:val="20"/>
                <w:lang w:val="en-US" w:eastAsia="ru-RU"/>
              </w:rPr>
            </w:pPr>
            <w:r w:rsidRPr="00C543B7">
              <w:rPr>
                <w:i/>
                <w:iCs/>
                <w:sz w:val="20"/>
                <w:lang w:val="en-US" w:eastAsia="ru-RU"/>
              </w:rPr>
              <w:t>IM</w:t>
            </w:r>
            <w:r w:rsidRPr="00C543B7">
              <w:rPr>
                <w:sz w:val="20"/>
                <w:vertAlign w:val="subscript"/>
                <w:lang w:val="en-US" w:eastAsia="ru-RU"/>
              </w:rPr>
              <w:t>3</w:t>
            </w:r>
            <w:r w:rsidR="006911E6" w:rsidRPr="00C543B7">
              <w:rPr>
                <w:sz w:val="20"/>
                <w:lang w:val="en-US" w:eastAsia="ru-RU"/>
              </w:rPr>
              <w:br/>
            </w:r>
            <w:r w:rsidRPr="00C543B7">
              <w:rPr>
                <w:sz w:val="20"/>
                <w:lang w:val="en-US" w:eastAsia="ru-RU"/>
              </w:rPr>
              <w:t>(dBc)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04C3" w14:textId="77777777" w:rsidR="0027150A" w:rsidRPr="00C543B7" w:rsidRDefault="0027150A" w:rsidP="0043647D">
            <w:pPr>
              <w:pStyle w:val="Tablehead"/>
              <w:rPr>
                <w:sz w:val="20"/>
                <w:lang w:val="en-US" w:eastAsia="ru-RU"/>
              </w:rPr>
            </w:pPr>
            <w:r w:rsidRPr="00C543B7">
              <w:rPr>
                <w:i/>
                <w:iCs/>
                <w:sz w:val="20"/>
                <w:lang w:val="en-US" w:eastAsia="ru-RU"/>
              </w:rPr>
              <w:t>IM</w:t>
            </w:r>
            <w:r w:rsidRPr="00C543B7">
              <w:rPr>
                <w:sz w:val="20"/>
                <w:vertAlign w:val="subscript"/>
                <w:lang w:val="en-US" w:eastAsia="ru-RU"/>
              </w:rPr>
              <w:t>5</w:t>
            </w:r>
            <w:r w:rsidR="006911E6" w:rsidRPr="00C543B7">
              <w:rPr>
                <w:sz w:val="20"/>
                <w:lang w:val="en-US" w:eastAsia="ru-RU"/>
              </w:rPr>
              <w:br/>
            </w:r>
            <w:r w:rsidRPr="00C543B7">
              <w:rPr>
                <w:sz w:val="20"/>
                <w:lang w:val="en-US" w:eastAsia="ru-RU"/>
              </w:rPr>
              <w:t>(dBc)</w:t>
            </w:r>
          </w:p>
        </w:tc>
      </w:tr>
      <w:tr w:rsidR="0027150A" w:rsidRPr="00C543B7" w14:paraId="246883DA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8BD8" w14:textId="77777777" w:rsidR="0027150A" w:rsidRPr="00C543B7" w:rsidRDefault="0027150A" w:rsidP="0043647D">
            <w:pPr>
              <w:pStyle w:val="Tabletext"/>
              <w:jc w:val="center"/>
              <w:rPr>
                <w:sz w:val="20"/>
                <w:lang w:val="en-US"/>
              </w:rPr>
            </w:pPr>
            <w:r w:rsidRPr="00C543B7">
              <w:rPr>
                <w:sz w:val="20"/>
                <w:lang w:val="en-US"/>
              </w:rPr>
              <w:t>12 ± 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D61A" w14:textId="77777777" w:rsidR="0027150A" w:rsidRPr="00C543B7" w:rsidRDefault="0027150A" w:rsidP="0043647D">
            <w:pPr>
              <w:pStyle w:val="Tabletext"/>
              <w:jc w:val="center"/>
              <w:rPr>
                <w:sz w:val="20"/>
                <w:lang w:val="en-US"/>
              </w:rPr>
            </w:pPr>
            <w:r w:rsidRPr="00C543B7">
              <w:rPr>
                <w:sz w:val="20"/>
                <w:lang w:val="en-US"/>
              </w:rPr>
              <w:t>28 ± 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8E38" w14:textId="77777777" w:rsidR="0027150A" w:rsidRPr="00C543B7" w:rsidRDefault="0027150A" w:rsidP="0043647D">
            <w:pPr>
              <w:pStyle w:val="Tabletext"/>
              <w:jc w:val="center"/>
              <w:rPr>
                <w:sz w:val="20"/>
                <w:lang w:val="en-US"/>
              </w:rPr>
            </w:pPr>
            <w:r w:rsidRPr="00C543B7">
              <w:rPr>
                <w:sz w:val="20"/>
                <w:lang w:val="en-US"/>
              </w:rPr>
              <w:t>–24 ± 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CDF7" w14:textId="77777777" w:rsidR="0027150A" w:rsidRPr="00C543B7" w:rsidRDefault="0027150A" w:rsidP="0043647D">
            <w:pPr>
              <w:pStyle w:val="Tabletext"/>
              <w:jc w:val="center"/>
              <w:rPr>
                <w:sz w:val="20"/>
                <w:lang w:val="en-US"/>
              </w:rPr>
            </w:pPr>
            <w:r w:rsidRPr="00C543B7">
              <w:rPr>
                <w:sz w:val="20"/>
                <w:lang w:val="en-US"/>
              </w:rPr>
              <w:t>–30 ± 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4B7A" w14:textId="77777777" w:rsidR="0027150A" w:rsidRPr="00C543B7" w:rsidRDefault="0027150A" w:rsidP="0043647D">
            <w:pPr>
              <w:pStyle w:val="Tabletext"/>
              <w:jc w:val="center"/>
              <w:rPr>
                <w:sz w:val="20"/>
                <w:lang w:val="en-US"/>
              </w:rPr>
            </w:pPr>
            <w:r w:rsidRPr="00C543B7">
              <w:rPr>
                <w:sz w:val="20"/>
                <w:lang w:val="en-US"/>
              </w:rPr>
              <w:t>–35 ± 5</w:t>
            </w:r>
          </w:p>
        </w:tc>
      </w:tr>
    </w:tbl>
    <w:p w14:paraId="589717D6" w14:textId="77777777" w:rsidR="0027150A" w:rsidRPr="0043647D" w:rsidRDefault="00355DFA" w:rsidP="00E36EEC">
      <w:pPr>
        <w:spacing w:before="240"/>
        <w:rPr>
          <w:szCs w:val="22"/>
          <w:lang w:val="ru-RU" w:eastAsia="ru-RU"/>
        </w:rPr>
      </w:pPr>
      <w:r w:rsidRPr="0043647D">
        <w:rPr>
          <w:szCs w:val="22"/>
          <w:lang w:val="ru-RU" w:eastAsia="ru-RU"/>
        </w:rPr>
        <w:t>Формулы для расчета</w:t>
      </w:r>
      <w:r w:rsidR="0027150A" w:rsidRPr="0043647D">
        <w:rPr>
          <w:szCs w:val="22"/>
          <w:lang w:val="ru-RU" w:eastAsia="ru-RU"/>
        </w:rPr>
        <w:t xml:space="preserve"> </w:t>
      </w:r>
      <w:r w:rsidR="006B72E8" w:rsidRPr="0043647D">
        <w:rPr>
          <w:szCs w:val="22"/>
          <w:lang w:val="ru-RU" w:eastAsia="ru-RU"/>
        </w:rPr>
        <w:t>составляющих</w:t>
      </w:r>
      <w:r w:rsidR="0027150A" w:rsidRPr="0043647D">
        <w:rPr>
          <w:szCs w:val="22"/>
          <w:lang w:val="ru-RU" w:eastAsia="ru-RU"/>
        </w:rPr>
        <w:t xml:space="preserve"> </w:t>
      </w:r>
      <w:r w:rsidR="0027150A" w:rsidRPr="0043647D">
        <w:rPr>
          <w:szCs w:val="22"/>
          <w:lang w:val="en-US" w:eastAsia="ru-RU"/>
        </w:rPr>
        <w:t>IMP</w:t>
      </w:r>
      <w:r w:rsidR="006B72E8" w:rsidRPr="0043647D">
        <w:rPr>
          <w:szCs w:val="22"/>
          <w:lang w:val="ru-RU" w:eastAsia="ru-RU"/>
        </w:rPr>
        <w:t>, которые могут</w:t>
      </w:r>
      <w:r w:rsidR="0027150A" w:rsidRPr="0043647D">
        <w:rPr>
          <w:szCs w:val="22"/>
          <w:lang w:val="ru-RU" w:eastAsia="ru-RU"/>
        </w:rPr>
        <w:t xml:space="preserve"> </w:t>
      </w:r>
      <w:r w:rsidR="006B72E8" w:rsidRPr="0043647D">
        <w:rPr>
          <w:szCs w:val="22"/>
          <w:lang w:val="ru-RU" w:eastAsia="ru-RU"/>
        </w:rPr>
        <w:t>попадать в полосу пропускания ПЧ приемника, приведены в таблице</w:t>
      </w:r>
      <w:r w:rsidR="00C543B7">
        <w:rPr>
          <w:szCs w:val="22"/>
          <w:lang w:val="ru-RU" w:eastAsia="ru-RU"/>
        </w:rPr>
        <w:t> </w:t>
      </w:r>
      <w:r w:rsidR="006B72E8" w:rsidRPr="0043647D">
        <w:rPr>
          <w:szCs w:val="22"/>
          <w:lang w:val="ru-RU" w:eastAsia="ru-RU"/>
        </w:rPr>
        <w:t>2, в которой</w:t>
      </w:r>
      <w:r w:rsidR="00C543B7">
        <w:rPr>
          <w:szCs w:val="22"/>
          <w:lang w:val="ru-RU" w:eastAsia="ru-RU"/>
        </w:rPr>
        <w:t>:</w:t>
      </w:r>
    </w:p>
    <w:p w14:paraId="377A5E2F" w14:textId="77777777" w:rsidR="0027150A" w:rsidRPr="0043647D" w:rsidRDefault="0027150A" w:rsidP="004D6356">
      <w:pPr>
        <w:pStyle w:val="Equationlegend"/>
        <w:spacing w:before="120"/>
        <w:rPr>
          <w:szCs w:val="22"/>
          <w:lang w:val="ru-RU"/>
        </w:rPr>
      </w:pPr>
      <w:r w:rsidRPr="0043647D">
        <w:rPr>
          <w:szCs w:val="22"/>
          <w:lang w:val="ru-RU"/>
        </w:rPr>
        <w:tab/>
      </w:r>
      <w:r w:rsidRPr="0043647D">
        <w:rPr>
          <w:i/>
          <w:iCs/>
          <w:szCs w:val="22"/>
        </w:rPr>
        <w:t>f</w:t>
      </w:r>
      <w:r w:rsidRPr="0043647D">
        <w:rPr>
          <w:i/>
          <w:iCs/>
          <w:szCs w:val="22"/>
          <w:vertAlign w:val="subscript"/>
        </w:rPr>
        <w:t>IMP</w:t>
      </w:r>
      <w:r w:rsidR="004D6356">
        <w:rPr>
          <w:szCs w:val="22"/>
          <w:lang w:val="ru-RU"/>
        </w:rPr>
        <w:t>:</w:t>
      </w:r>
      <w:r w:rsidRPr="0043647D">
        <w:rPr>
          <w:szCs w:val="22"/>
          <w:lang w:val="ru-RU"/>
        </w:rPr>
        <w:tab/>
      </w:r>
      <w:r w:rsidR="006B72E8" w:rsidRPr="0043647D">
        <w:rPr>
          <w:szCs w:val="22"/>
          <w:lang w:val="ru-RU"/>
        </w:rPr>
        <w:t xml:space="preserve">частоты </w:t>
      </w:r>
      <w:r w:rsidRPr="0043647D">
        <w:rPr>
          <w:szCs w:val="22"/>
        </w:rPr>
        <w:t>IMP</w:t>
      </w:r>
      <w:r w:rsidRPr="0043647D">
        <w:rPr>
          <w:szCs w:val="22"/>
          <w:lang w:val="ru-RU"/>
        </w:rPr>
        <w:t xml:space="preserve"> </w:t>
      </w:r>
      <w:r w:rsidR="006B72E8" w:rsidRPr="0043647D">
        <w:rPr>
          <w:szCs w:val="22"/>
          <w:lang w:val="ru-RU"/>
        </w:rPr>
        <w:t>2-го, 3-го и 5-го порядков, генерированны</w:t>
      </w:r>
      <w:r w:rsidR="00DF7A40" w:rsidRPr="0043647D">
        <w:rPr>
          <w:szCs w:val="22"/>
          <w:lang w:val="ru-RU"/>
        </w:rPr>
        <w:t>х</w:t>
      </w:r>
      <w:r w:rsidR="006B72E8" w:rsidRPr="0043647D">
        <w:rPr>
          <w:szCs w:val="22"/>
          <w:lang w:val="ru-RU"/>
        </w:rPr>
        <w:t xml:space="preserve"> двумя или тремя поступающими сигналами</w:t>
      </w:r>
      <w:r w:rsidR="004D6356">
        <w:rPr>
          <w:szCs w:val="22"/>
          <w:lang w:val="ru-RU"/>
        </w:rPr>
        <w:t>;</w:t>
      </w:r>
    </w:p>
    <w:p w14:paraId="6C7C0B10" w14:textId="77777777" w:rsidR="0027150A" w:rsidRPr="0043647D" w:rsidRDefault="0027150A" w:rsidP="0043647D">
      <w:pPr>
        <w:pStyle w:val="Equationlegend"/>
        <w:rPr>
          <w:szCs w:val="22"/>
          <w:lang w:val="ru-RU"/>
        </w:rPr>
      </w:pPr>
      <w:r w:rsidRPr="0043647D">
        <w:rPr>
          <w:szCs w:val="22"/>
          <w:lang w:val="ru-RU"/>
        </w:rPr>
        <w:tab/>
      </w:r>
      <w:r w:rsidRPr="0043647D">
        <w:rPr>
          <w:i/>
          <w:iCs/>
          <w:szCs w:val="22"/>
        </w:rPr>
        <w:t>P</w:t>
      </w:r>
      <w:r w:rsidRPr="0043647D">
        <w:rPr>
          <w:i/>
          <w:iCs/>
          <w:szCs w:val="22"/>
          <w:vertAlign w:val="subscript"/>
        </w:rPr>
        <w:t>e</w:t>
      </w:r>
      <w:r w:rsidRPr="0043647D">
        <w:rPr>
          <w:i/>
          <w:iCs/>
          <w:szCs w:val="22"/>
          <w:vertAlign w:val="subscript"/>
          <w:lang w:val="ru-RU"/>
        </w:rPr>
        <w:t>-</w:t>
      </w:r>
      <w:r w:rsidRPr="0043647D">
        <w:rPr>
          <w:i/>
          <w:iCs/>
          <w:szCs w:val="22"/>
          <w:vertAlign w:val="subscript"/>
        </w:rPr>
        <w:t>in</w:t>
      </w:r>
      <w:r w:rsidR="004D6356">
        <w:rPr>
          <w:szCs w:val="22"/>
          <w:lang w:val="ru-RU"/>
        </w:rPr>
        <w:t>:</w:t>
      </w:r>
      <w:r w:rsidRPr="0043647D">
        <w:rPr>
          <w:szCs w:val="22"/>
          <w:lang w:val="ru-RU"/>
        </w:rPr>
        <w:tab/>
      </w:r>
      <w:r w:rsidR="00B75AEC" w:rsidRPr="0043647D">
        <w:rPr>
          <w:szCs w:val="22"/>
          <w:lang w:val="ru-RU"/>
        </w:rPr>
        <w:t>мощность эквивалентного поступающего сигнала  на входе приемника – два или три поступающих сигнала на входе приемника с одинаковыми уровнями</w:t>
      </w:r>
      <w:r w:rsidRPr="0043647D">
        <w:rPr>
          <w:szCs w:val="22"/>
          <w:lang w:val="ru-RU"/>
        </w:rPr>
        <w:t xml:space="preserve"> </w:t>
      </w:r>
      <w:r w:rsidRPr="0043647D">
        <w:rPr>
          <w:i/>
          <w:iCs/>
          <w:szCs w:val="22"/>
        </w:rPr>
        <w:t>P</w:t>
      </w:r>
      <w:r w:rsidRPr="0043647D">
        <w:rPr>
          <w:i/>
          <w:iCs/>
          <w:szCs w:val="22"/>
          <w:vertAlign w:val="subscript"/>
        </w:rPr>
        <w:t>e</w:t>
      </w:r>
      <w:r w:rsidRPr="0043647D">
        <w:rPr>
          <w:i/>
          <w:iCs/>
          <w:szCs w:val="22"/>
          <w:vertAlign w:val="subscript"/>
          <w:lang w:val="ru-RU"/>
        </w:rPr>
        <w:t>-</w:t>
      </w:r>
      <w:r w:rsidRPr="0043647D">
        <w:rPr>
          <w:i/>
          <w:iCs/>
          <w:szCs w:val="22"/>
          <w:vertAlign w:val="subscript"/>
        </w:rPr>
        <w:t>in</w:t>
      </w:r>
      <w:r w:rsidRPr="0043647D">
        <w:rPr>
          <w:szCs w:val="22"/>
          <w:lang w:val="ru-RU"/>
        </w:rPr>
        <w:t xml:space="preserve"> </w:t>
      </w:r>
      <w:r w:rsidR="00B75AEC" w:rsidRPr="0043647D">
        <w:rPr>
          <w:szCs w:val="22"/>
          <w:lang w:val="ru-RU"/>
        </w:rPr>
        <w:t xml:space="preserve">генерируют такие же </w:t>
      </w:r>
      <w:r w:rsidRPr="0043647D">
        <w:rPr>
          <w:szCs w:val="22"/>
        </w:rPr>
        <w:t>IMP</w:t>
      </w:r>
      <w:r w:rsidR="00B75AEC" w:rsidRPr="0043647D">
        <w:rPr>
          <w:szCs w:val="22"/>
          <w:lang w:val="ru-RU"/>
        </w:rPr>
        <w:t>, что и поступающие сигналы с различными уровнями</w:t>
      </w:r>
      <w:r w:rsidRPr="0043647D">
        <w:rPr>
          <w:szCs w:val="22"/>
          <w:lang w:val="ru-RU"/>
        </w:rPr>
        <w:t xml:space="preserve"> </w:t>
      </w:r>
      <w:r w:rsidRPr="0043647D">
        <w:rPr>
          <w:i/>
          <w:iCs/>
          <w:szCs w:val="22"/>
        </w:rPr>
        <w:t>P</w:t>
      </w:r>
      <w:r w:rsidRPr="0043647D">
        <w:rPr>
          <w:szCs w:val="22"/>
          <w:vertAlign w:val="subscript"/>
          <w:lang w:val="ru-RU"/>
        </w:rPr>
        <w:t>1</w:t>
      </w:r>
      <w:r w:rsidRPr="0043647D">
        <w:rPr>
          <w:szCs w:val="22"/>
          <w:lang w:val="ru-RU"/>
        </w:rPr>
        <w:t xml:space="preserve">, </w:t>
      </w:r>
      <w:r w:rsidRPr="0043647D">
        <w:rPr>
          <w:i/>
          <w:iCs/>
          <w:szCs w:val="22"/>
        </w:rPr>
        <w:t>P</w:t>
      </w:r>
      <w:r w:rsidRPr="0043647D">
        <w:rPr>
          <w:szCs w:val="22"/>
          <w:vertAlign w:val="subscript"/>
          <w:lang w:val="ru-RU"/>
        </w:rPr>
        <w:t>2</w:t>
      </w:r>
      <w:r w:rsidRPr="0043647D">
        <w:rPr>
          <w:szCs w:val="22"/>
          <w:lang w:val="ru-RU"/>
        </w:rPr>
        <w:t xml:space="preserve">, </w:t>
      </w:r>
      <w:r w:rsidRPr="0043647D">
        <w:rPr>
          <w:i/>
          <w:iCs/>
          <w:szCs w:val="22"/>
        </w:rPr>
        <w:t>P</w:t>
      </w:r>
      <w:r w:rsidRPr="0043647D">
        <w:rPr>
          <w:szCs w:val="22"/>
          <w:vertAlign w:val="subscript"/>
          <w:lang w:val="ru-RU"/>
        </w:rPr>
        <w:t>3</w:t>
      </w:r>
      <w:r w:rsidR="004D6356" w:rsidRPr="004D6356">
        <w:rPr>
          <w:szCs w:val="22"/>
          <w:lang w:val="ru-RU"/>
        </w:rPr>
        <w:t>;</w:t>
      </w:r>
    </w:p>
    <w:p w14:paraId="6DC1446B" w14:textId="77777777" w:rsidR="0027150A" w:rsidRPr="0043647D" w:rsidRDefault="0027150A" w:rsidP="00C543B7">
      <w:pPr>
        <w:pStyle w:val="Equationlegend"/>
        <w:rPr>
          <w:szCs w:val="22"/>
        </w:rPr>
      </w:pPr>
      <w:r w:rsidRPr="0043647D">
        <w:rPr>
          <w:szCs w:val="22"/>
          <w:lang w:val="ru-RU"/>
        </w:rPr>
        <w:tab/>
      </w:r>
      <w:r w:rsidRPr="0043647D">
        <w:rPr>
          <w:i/>
          <w:iCs/>
          <w:szCs w:val="22"/>
        </w:rPr>
        <w:t>P</w:t>
      </w:r>
      <w:r w:rsidRPr="0043647D">
        <w:rPr>
          <w:i/>
          <w:iCs/>
          <w:szCs w:val="22"/>
          <w:vertAlign w:val="subscript"/>
        </w:rPr>
        <w:t>IMP</w:t>
      </w:r>
      <w:r w:rsidR="004D6356">
        <w:rPr>
          <w:szCs w:val="22"/>
          <w:lang w:val="ru-RU"/>
        </w:rPr>
        <w:t>:</w:t>
      </w:r>
      <w:r w:rsidRPr="0043647D">
        <w:rPr>
          <w:szCs w:val="22"/>
          <w:lang w:val="ru-RU"/>
        </w:rPr>
        <w:tab/>
      </w:r>
      <w:r w:rsidR="00B75AEC" w:rsidRPr="0043647D">
        <w:rPr>
          <w:szCs w:val="22"/>
          <w:lang w:val="ru-RU"/>
        </w:rPr>
        <w:t xml:space="preserve">уровни </w:t>
      </w:r>
      <w:r w:rsidRPr="0043647D">
        <w:rPr>
          <w:szCs w:val="22"/>
        </w:rPr>
        <w:t>IMP</w:t>
      </w:r>
      <w:r w:rsidRPr="0043647D">
        <w:rPr>
          <w:szCs w:val="22"/>
          <w:lang w:val="ru-RU"/>
        </w:rPr>
        <w:t xml:space="preserve"> </w:t>
      </w:r>
      <w:r w:rsidR="00B75AEC" w:rsidRPr="0043647D">
        <w:rPr>
          <w:szCs w:val="22"/>
          <w:lang w:val="ru-RU"/>
        </w:rPr>
        <w:t>2-го, 3-го и 5-го порядков, полученные в результате двух или трех поступающих сигнал</w:t>
      </w:r>
      <w:r w:rsidR="00DF7A40" w:rsidRPr="0043647D">
        <w:rPr>
          <w:szCs w:val="22"/>
          <w:lang w:val="ru-RU"/>
        </w:rPr>
        <w:t>ов</w:t>
      </w:r>
      <w:r w:rsidR="00B75AEC" w:rsidRPr="0043647D">
        <w:rPr>
          <w:szCs w:val="22"/>
          <w:lang w:val="ru-RU"/>
        </w:rPr>
        <w:t xml:space="preserve"> на входе</w:t>
      </w:r>
      <w:r w:rsidRPr="0043647D">
        <w:rPr>
          <w:szCs w:val="22"/>
          <w:lang w:val="ru-RU"/>
        </w:rPr>
        <w:t xml:space="preserve">, </w:t>
      </w:r>
      <w:r w:rsidR="00B75AEC" w:rsidRPr="0043647D">
        <w:rPr>
          <w:szCs w:val="22"/>
          <w:lang w:val="ru-RU"/>
        </w:rPr>
        <w:t>где</w:t>
      </w:r>
      <w:r w:rsidRPr="0043647D">
        <w:rPr>
          <w:szCs w:val="22"/>
          <w:lang w:val="ru-RU"/>
        </w:rPr>
        <w:t xml:space="preserve"> </w:t>
      </w:r>
      <w:r w:rsidRPr="0043647D">
        <w:rPr>
          <w:i/>
          <w:iCs/>
          <w:szCs w:val="22"/>
        </w:rPr>
        <w:t>P</w:t>
      </w:r>
      <w:r w:rsidRPr="0043647D">
        <w:rPr>
          <w:szCs w:val="22"/>
          <w:vertAlign w:val="subscript"/>
          <w:lang w:val="ru-RU"/>
        </w:rPr>
        <w:t>1</w:t>
      </w:r>
      <w:r w:rsidRPr="0043647D">
        <w:rPr>
          <w:szCs w:val="22"/>
          <w:lang w:val="ru-RU"/>
        </w:rPr>
        <w:t xml:space="preserve">, </w:t>
      </w:r>
      <w:r w:rsidRPr="0043647D">
        <w:rPr>
          <w:i/>
          <w:iCs/>
          <w:szCs w:val="22"/>
        </w:rPr>
        <w:t>P</w:t>
      </w:r>
      <w:r w:rsidRPr="0043647D">
        <w:rPr>
          <w:szCs w:val="22"/>
          <w:vertAlign w:val="subscript"/>
          <w:lang w:val="ru-RU"/>
        </w:rPr>
        <w:t>2</w:t>
      </w:r>
      <w:r w:rsidRPr="0043647D">
        <w:rPr>
          <w:szCs w:val="22"/>
          <w:lang w:val="ru-RU"/>
        </w:rPr>
        <w:t xml:space="preserve">, </w:t>
      </w:r>
      <w:r w:rsidRPr="0043647D">
        <w:rPr>
          <w:i/>
          <w:iCs/>
          <w:szCs w:val="22"/>
        </w:rPr>
        <w:t>P</w:t>
      </w:r>
      <w:r w:rsidRPr="0043647D">
        <w:rPr>
          <w:szCs w:val="22"/>
          <w:vertAlign w:val="subscript"/>
          <w:lang w:val="ru-RU"/>
        </w:rPr>
        <w:t>3</w:t>
      </w:r>
      <w:r w:rsidR="00C543B7">
        <w:rPr>
          <w:szCs w:val="22"/>
          <w:lang w:val="ru-RU"/>
        </w:rPr>
        <w:t> </w:t>
      </w:r>
      <w:r w:rsidRPr="0043647D">
        <w:rPr>
          <w:szCs w:val="22"/>
          <w:lang w:val="ru-RU"/>
        </w:rPr>
        <w:t xml:space="preserve">– </w:t>
      </w:r>
      <w:r w:rsidR="00B75AEC" w:rsidRPr="0043647D">
        <w:rPr>
          <w:szCs w:val="22"/>
          <w:lang w:val="ru-RU"/>
        </w:rPr>
        <w:t>мощности поступающих сигналов на частотах</w:t>
      </w:r>
      <w:r w:rsidRPr="0043647D">
        <w:rPr>
          <w:szCs w:val="22"/>
          <w:lang w:val="ru-RU"/>
        </w:rPr>
        <w:t xml:space="preserve"> </w:t>
      </w:r>
      <w:r w:rsidRPr="0043647D">
        <w:rPr>
          <w:i/>
          <w:iCs/>
          <w:szCs w:val="22"/>
        </w:rPr>
        <w:t>f</w:t>
      </w:r>
      <w:r w:rsidRPr="0043647D">
        <w:rPr>
          <w:szCs w:val="22"/>
          <w:vertAlign w:val="subscript"/>
          <w:lang w:val="ru-RU"/>
        </w:rPr>
        <w:t>1</w:t>
      </w:r>
      <w:r w:rsidRPr="0043647D">
        <w:rPr>
          <w:szCs w:val="22"/>
          <w:lang w:val="ru-RU"/>
        </w:rPr>
        <w:t xml:space="preserve">, </w:t>
      </w:r>
      <w:r w:rsidRPr="0043647D">
        <w:rPr>
          <w:i/>
          <w:iCs/>
          <w:szCs w:val="22"/>
        </w:rPr>
        <w:t>f</w:t>
      </w:r>
      <w:r w:rsidRPr="0043647D">
        <w:rPr>
          <w:szCs w:val="22"/>
          <w:vertAlign w:val="subscript"/>
          <w:lang w:val="ru-RU"/>
        </w:rPr>
        <w:t>2</w:t>
      </w:r>
      <w:r w:rsidRPr="0043647D">
        <w:rPr>
          <w:szCs w:val="22"/>
          <w:lang w:val="ru-RU"/>
        </w:rPr>
        <w:t xml:space="preserve">, </w:t>
      </w:r>
      <w:r w:rsidRPr="0043647D">
        <w:rPr>
          <w:i/>
          <w:iCs/>
          <w:szCs w:val="22"/>
        </w:rPr>
        <w:t>f</w:t>
      </w:r>
      <w:r w:rsidRPr="0043647D">
        <w:rPr>
          <w:szCs w:val="22"/>
          <w:vertAlign w:val="subscript"/>
          <w:lang w:val="ru-RU"/>
        </w:rPr>
        <w:t>3</w:t>
      </w:r>
      <w:r w:rsidR="00B75AEC" w:rsidRPr="00E36EEC">
        <w:rPr>
          <w:szCs w:val="22"/>
          <w:lang w:val="ru-RU"/>
        </w:rPr>
        <w:t>,</w:t>
      </w:r>
      <w:r w:rsidRPr="0043647D">
        <w:rPr>
          <w:szCs w:val="22"/>
          <w:lang w:val="ru-RU"/>
        </w:rPr>
        <w:t xml:space="preserve"> </w:t>
      </w:r>
      <w:r w:rsidR="00B75AEC" w:rsidRPr="0043647D">
        <w:rPr>
          <w:szCs w:val="22"/>
          <w:lang w:val="ru-RU"/>
        </w:rPr>
        <w:t>соответственно</w:t>
      </w:r>
      <w:r w:rsidRPr="0043647D">
        <w:rPr>
          <w:szCs w:val="22"/>
          <w:lang w:val="ru-RU"/>
        </w:rPr>
        <w:t xml:space="preserve">. </w:t>
      </w:r>
      <w:r w:rsidR="00B75AEC" w:rsidRPr="0043647D">
        <w:rPr>
          <w:szCs w:val="22"/>
          <w:lang w:val="ru-RU"/>
        </w:rPr>
        <w:t>Значения</w:t>
      </w:r>
      <w:r w:rsidRPr="0043647D">
        <w:rPr>
          <w:szCs w:val="22"/>
        </w:rPr>
        <w:t xml:space="preserve"> </w:t>
      </w:r>
      <w:r w:rsidRPr="0043647D">
        <w:rPr>
          <w:i/>
          <w:szCs w:val="22"/>
        </w:rPr>
        <w:t>PIMP</w:t>
      </w:r>
      <w:r w:rsidRPr="0043647D">
        <w:rPr>
          <w:szCs w:val="22"/>
        </w:rPr>
        <w:t xml:space="preserve"> </w:t>
      </w:r>
      <w:r w:rsidR="00B75AEC" w:rsidRPr="0043647D">
        <w:rPr>
          <w:szCs w:val="22"/>
          <w:lang w:val="ru-RU"/>
        </w:rPr>
        <w:t>выражены</w:t>
      </w:r>
      <w:r w:rsidRPr="0043647D">
        <w:rPr>
          <w:szCs w:val="22"/>
        </w:rPr>
        <w:t xml:space="preserve"> </w:t>
      </w:r>
      <w:r w:rsidR="00B75AEC" w:rsidRPr="0043647D">
        <w:rPr>
          <w:szCs w:val="22"/>
          <w:lang w:val="ru-RU"/>
        </w:rPr>
        <w:t>в</w:t>
      </w:r>
      <w:r w:rsidR="00B75AEC" w:rsidRPr="0043647D">
        <w:rPr>
          <w:szCs w:val="22"/>
        </w:rPr>
        <w:t xml:space="preserve"> </w:t>
      </w:r>
      <w:r w:rsidR="00B75AEC" w:rsidRPr="0043647D">
        <w:rPr>
          <w:szCs w:val="22"/>
          <w:lang w:val="ru-RU"/>
        </w:rPr>
        <w:t>отношении</w:t>
      </w:r>
      <w:r w:rsidRPr="0043647D">
        <w:rPr>
          <w:szCs w:val="22"/>
        </w:rPr>
        <w:t xml:space="preserve"> </w:t>
      </w:r>
      <w:r w:rsidRPr="0043647D">
        <w:rPr>
          <w:i/>
          <w:iCs/>
          <w:szCs w:val="22"/>
        </w:rPr>
        <w:t>IP</w:t>
      </w:r>
      <w:r w:rsidRPr="0043647D">
        <w:rPr>
          <w:i/>
          <w:iCs/>
          <w:szCs w:val="22"/>
          <w:vertAlign w:val="subscript"/>
        </w:rPr>
        <w:t>i</w:t>
      </w:r>
      <w:r w:rsidRPr="0043647D">
        <w:rPr>
          <w:i/>
          <w:iCs/>
          <w:szCs w:val="22"/>
        </w:rPr>
        <w:t xml:space="preserve"> </w:t>
      </w:r>
      <w:r w:rsidR="00B75AEC" w:rsidRPr="0043647D">
        <w:rPr>
          <w:szCs w:val="22"/>
          <w:lang w:val="ru-RU"/>
        </w:rPr>
        <w:t>и</w:t>
      </w:r>
      <w:r w:rsidRPr="0043647D">
        <w:rPr>
          <w:szCs w:val="22"/>
        </w:rPr>
        <w:t xml:space="preserve"> </w:t>
      </w:r>
      <w:r w:rsidRPr="0043647D">
        <w:rPr>
          <w:i/>
          <w:iCs/>
          <w:szCs w:val="22"/>
        </w:rPr>
        <w:t>IM</w:t>
      </w:r>
      <w:r w:rsidRPr="0043647D">
        <w:rPr>
          <w:i/>
          <w:iCs/>
          <w:szCs w:val="22"/>
          <w:vertAlign w:val="subscript"/>
        </w:rPr>
        <w:t>i</w:t>
      </w:r>
      <w:r w:rsidRPr="0043647D">
        <w:rPr>
          <w:szCs w:val="22"/>
        </w:rPr>
        <w:t>.</w:t>
      </w:r>
    </w:p>
    <w:p w14:paraId="2A6AB462" w14:textId="77777777" w:rsidR="0027150A" w:rsidRPr="00C543B7" w:rsidRDefault="00F663E4" w:rsidP="004D6356">
      <w:pPr>
        <w:pStyle w:val="TableNo"/>
        <w:spacing w:before="0" w:after="0"/>
        <w:rPr>
          <w:sz w:val="20"/>
          <w:lang w:val="en-US" w:eastAsia="ru-RU"/>
        </w:rPr>
      </w:pPr>
      <w:r>
        <w:rPr>
          <w:sz w:val="20"/>
          <w:lang w:val="en-US" w:eastAsia="ru-RU"/>
        </w:rPr>
        <w:br w:type="page"/>
      </w:r>
      <w:r w:rsidR="0027150A" w:rsidRPr="00C543B7">
        <w:rPr>
          <w:sz w:val="20"/>
          <w:lang w:val="en-US" w:eastAsia="ru-RU"/>
        </w:rPr>
        <w:lastRenderedPageBreak/>
        <w:t>T</w:t>
      </w:r>
      <w:r w:rsidR="003C5D0D" w:rsidRPr="00C543B7">
        <w:rPr>
          <w:sz w:val="20"/>
          <w:lang w:val="en-US" w:eastAsia="ru-RU"/>
        </w:rPr>
        <w:t>A</w:t>
      </w:r>
      <w:r w:rsidR="00D52ADC" w:rsidRPr="00C543B7">
        <w:rPr>
          <w:sz w:val="20"/>
          <w:lang w:val="ru-RU" w:eastAsia="ru-RU"/>
        </w:rPr>
        <w:t>БЛИЦА</w:t>
      </w:r>
      <w:r w:rsidR="0027150A" w:rsidRPr="00C543B7">
        <w:rPr>
          <w:sz w:val="20"/>
          <w:lang w:val="en-US" w:eastAsia="ru-RU"/>
        </w:rPr>
        <w:t xml:space="preserve"> 2</w:t>
      </w:r>
    </w:p>
    <w:p w14:paraId="5A96E2A6" w14:textId="77777777" w:rsidR="0027150A" w:rsidRPr="00C543B7" w:rsidRDefault="00D52ADC" w:rsidP="004D6356">
      <w:pPr>
        <w:pStyle w:val="Tabletitle"/>
        <w:spacing w:before="120"/>
        <w:rPr>
          <w:sz w:val="20"/>
          <w:lang w:val="ru-RU" w:eastAsia="ru-RU"/>
        </w:rPr>
      </w:pPr>
      <w:r w:rsidRPr="00C543B7">
        <w:rPr>
          <w:sz w:val="20"/>
          <w:lang w:val="ru-RU" w:eastAsia="ru-RU"/>
        </w:rPr>
        <w:t xml:space="preserve">Помехи </w:t>
      </w:r>
      <w:r w:rsidR="0027150A" w:rsidRPr="00C543B7">
        <w:rPr>
          <w:sz w:val="20"/>
          <w:lang w:val="en-US" w:eastAsia="ru-RU"/>
        </w:rPr>
        <w:t>IMP</w:t>
      </w:r>
      <w:r w:rsidR="0027150A" w:rsidRPr="00C543B7">
        <w:rPr>
          <w:sz w:val="20"/>
          <w:lang w:val="ru-RU" w:eastAsia="ru-RU"/>
        </w:rPr>
        <w:t xml:space="preserve"> </w:t>
      </w:r>
      <w:r w:rsidRPr="00C543B7">
        <w:rPr>
          <w:sz w:val="20"/>
          <w:lang w:val="ru-RU"/>
        </w:rPr>
        <w:t>2-го, 3-го и 5-го порядков</w:t>
      </w:r>
      <w:r w:rsidRPr="00C543B7">
        <w:rPr>
          <w:sz w:val="20"/>
          <w:lang w:val="ru-RU" w:eastAsia="ru-RU"/>
        </w:rPr>
        <w:t xml:space="preserve"> при</w:t>
      </w:r>
      <w:r w:rsidR="0027150A" w:rsidRPr="00C543B7">
        <w:rPr>
          <w:sz w:val="20"/>
          <w:lang w:val="ru-RU" w:eastAsia="ru-RU"/>
        </w:rPr>
        <w:t xml:space="preserve"> 2 </w:t>
      </w:r>
      <w:r w:rsidRPr="00C543B7">
        <w:rPr>
          <w:sz w:val="20"/>
          <w:lang w:val="ru-RU" w:eastAsia="ru-RU"/>
        </w:rPr>
        <w:t>или</w:t>
      </w:r>
      <w:r w:rsidR="0027150A" w:rsidRPr="00C543B7">
        <w:rPr>
          <w:sz w:val="20"/>
          <w:lang w:val="ru-RU" w:eastAsia="ru-RU"/>
        </w:rPr>
        <w:t xml:space="preserve"> 3 </w:t>
      </w:r>
      <w:r w:rsidRPr="00C543B7">
        <w:rPr>
          <w:sz w:val="20"/>
          <w:lang w:val="ru-RU" w:eastAsia="ru-RU"/>
        </w:rPr>
        <w:t>мешающих поступающих сигналах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559"/>
        <w:gridCol w:w="1559"/>
        <w:gridCol w:w="1559"/>
        <w:gridCol w:w="1559"/>
      </w:tblGrid>
      <w:tr w:rsidR="0027150A" w:rsidRPr="00C543B7" w14:paraId="46580D79" w14:textId="7777777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EC58" w14:textId="77777777" w:rsidR="0027150A" w:rsidRPr="00C543B7" w:rsidRDefault="00D52ADC" w:rsidP="00947FB6">
            <w:pPr>
              <w:pStyle w:val="Tabletext"/>
              <w:jc w:val="left"/>
              <w:rPr>
                <w:bCs/>
                <w:sz w:val="20"/>
                <w:lang w:eastAsia="ru-RU"/>
              </w:rPr>
            </w:pPr>
            <w:r w:rsidRPr="00C543B7">
              <w:rPr>
                <w:bCs/>
                <w:sz w:val="20"/>
                <w:lang w:val="ru-RU" w:eastAsia="ru-RU"/>
              </w:rPr>
              <w:t>Частота</w:t>
            </w:r>
            <w:r w:rsidR="0027150A" w:rsidRPr="00C543B7">
              <w:rPr>
                <w:bCs/>
                <w:sz w:val="20"/>
                <w:lang w:eastAsia="ru-RU"/>
              </w:rPr>
              <w:t xml:space="preserve"> </w:t>
            </w:r>
            <w:r w:rsidR="0027150A" w:rsidRPr="00C543B7">
              <w:rPr>
                <w:bCs/>
                <w:i/>
                <w:iCs/>
                <w:sz w:val="20"/>
                <w:lang w:eastAsia="ru-RU"/>
              </w:rPr>
              <w:t>f</w:t>
            </w:r>
            <w:r w:rsidR="0027150A" w:rsidRPr="00C543B7">
              <w:rPr>
                <w:bCs/>
                <w:i/>
                <w:iCs/>
                <w:sz w:val="20"/>
                <w:vertAlign w:val="subscript"/>
                <w:lang w:eastAsia="ru-RU"/>
              </w:rPr>
              <w:t>IMP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D757" w14:textId="77777777" w:rsidR="004D6356" w:rsidRDefault="0027150A" w:rsidP="00947FB6">
            <w:pPr>
              <w:pStyle w:val="Tabletext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543B7">
              <w:rPr>
                <w:i/>
                <w:iCs/>
                <w:sz w:val="20"/>
                <w:lang w:val="en-US" w:eastAsia="ru-RU"/>
              </w:rPr>
              <w:t>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g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± 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h</w:t>
            </w:r>
          </w:p>
          <w:p w14:paraId="29D6099C" w14:textId="77777777" w:rsidR="0027150A" w:rsidRPr="00C543B7" w:rsidRDefault="0027150A" w:rsidP="00947FB6">
            <w:pPr>
              <w:pStyle w:val="Tabletext"/>
              <w:spacing w:before="0"/>
              <w:jc w:val="center"/>
              <w:rPr>
                <w:i/>
                <w:sz w:val="20"/>
                <w:lang w:val="en-US" w:eastAsia="ru-RU"/>
              </w:rPr>
            </w:pPr>
            <w:r w:rsidRPr="00C543B7">
              <w:rPr>
                <w:sz w:val="20"/>
                <w:lang w:val="en-US" w:eastAsia="ru-RU"/>
              </w:rPr>
              <w:t>(</w:t>
            </w:r>
            <w:r w:rsidRPr="00C543B7">
              <w:rPr>
                <w:i/>
                <w:iCs/>
                <w:sz w:val="20"/>
                <w:lang w:val="en-US" w:eastAsia="ru-RU"/>
              </w:rPr>
              <w:t>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g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&gt; 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h</w:t>
            </w:r>
            <w:r w:rsidRPr="00C543B7">
              <w:rPr>
                <w:iCs/>
                <w:sz w:val="20"/>
                <w:lang w:val="en-US"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79D2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val="en-US" w:eastAsia="ru-RU"/>
              </w:rPr>
            </w:pPr>
            <w:r w:rsidRPr="00C543B7">
              <w:rPr>
                <w:sz w:val="20"/>
                <w:lang w:val="en-US" w:eastAsia="ru-RU"/>
              </w:rPr>
              <w:t>2</w:t>
            </w:r>
            <w:r w:rsidRPr="00C543B7">
              <w:rPr>
                <w:i/>
                <w:iCs/>
                <w:sz w:val="20"/>
                <w:lang w:val="en-US" w:eastAsia="ru-RU"/>
              </w:rPr>
              <w:t>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g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– 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2017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val="en-US" w:eastAsia="ru-RU"/>
              </w:rPr>
            </w:pPr>
            <w:r w:rsidRPr="00C543B7">
              <w:rPr>
                <w:i/>
                <w:iCs/>
                <w:sz w:val="20"/>
                <w:lang w:val="en-US" w:eastAsia="ru-RU"/>
              </w:rPr>
              <w:t>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k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+ 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l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– 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F20A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sz w:val="20"/>
                <w:lang w:val="en-US" w:eastAsia="ru-RU"/>
              </w:rPr>
            </w:pPr>
            <w:r w:rsidRPr="00C543B7">
              <w:rPr>
                <w:sz w:val="20"/>
                <w:lang w:val="en-US" w:eastAsia="ru-RU"/>
              </w:rPr>
              <w:t>3</w:t>
            </w:r>
            <w:r w:rsidRPr="00C543B7">
              <w:rPr>
                <w:i/>
                <w:iCs/>
                <w:sz w:val="20"/>
                <w:lang w:val="en-US" w:eastAsia="ru-RU"/>
              </w:rPr>
              <w:t>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g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– 2f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641D2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val="en-US" w:eastAsia="ru-RU"/>
              </w:rPr>
            </w:pPr>
            <w:r w:rsidRPr="00C543B7">
              <w:rPr>
                <w:sz w:val="20"/>
                <w:lang w:val="en-US" w:eastAsia="ru-RU"/>
              </w:rPr>
              <w:t>2</w:t>
            </w:r>
            <w:r w:rsidRPr="00C543B7">
              <w:rPr>
                <w:i/>
                <w:iCs/>
                <w:sz w:val="20"/>
                <w:lang w:val="en-US" w:eastAsia="ru-RU"/>
              </w:rPr>
              <w:t>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k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– 2f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l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+ f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m</w:t>
            </w:r>
          </w:p>
        </w:tc>
      </w:tr>
      <w:tr w:rsidR="0027150A" w:rsidRPr="00C543B7" w14:paraId="4353D53E" w14:textId="7777777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C249" w14:textId="77777777" w:rsidR="0027150A" w:rsidRPr="00C543B7" w:rsidRDefault="00D52ADC" w:rsidP="00947FB6">
            <w:pPr>
              <w:pStyle w:val="Tabletext"/>
              <w:jc w:val="left"/>
              <w:rPr>
                <w:bCs/>
                <w:sz w:val="20"/>
                <w:lang w:val="ru-RU" w:eastAsia="ru-RU"/>
              </w:rPr>
            </w:pPr>
            <w:r w:rsidRPr="00C543B7">
              <w:rPr>
                <w:bCs/>
                <w:sz w:val="20"/>
                <w:lang w:val="ru-RU" w:eastAsia="ru-RU"/>
              </w:rPr>
              <w:t xml:space="preserve">Порядок и тип </w:t>
            </w:r>
            <w:r w:rsidR="00DF7A40" w:rsidRPr="00C543B7">
              <w:rPr>
                <w:bCs/>
                <w:sz w:val="20"/>
                <w:lang w:val="ru-RU" w:eastAsia="ru-RU"/>
              </w:rPr>
              <w:t>продуктов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3082" w14:textId="77777777" w:rsidR="0027150A" w:rsidRPr="00C543B7" w:rsidRDefault="00461B8E" w:rsidP="00947FB6">
            <w:pPr>
              <w:pStyle w:val="Tabletext"/>
              <w:ind w:left="-57" w:right="-57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2</w:t>
            </w:r>
            <w:r w:rsidR="0027150A" w:rsidRPr="00C543B7">
              <w:rPr>
                <w:sz w:val="20"/>
                <w:lang w:val="en-US" w:eastAsia="ru-RU"/>
              </w:rPr>
              <w:t>(1;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4915D" w14:textId="77777777" w:rsidR="0027150A" w:rsidRPr="00C543B7" w:rsidRDefault="00461B8E" w:rsidP="00947FB6">
            <w:pPr>
              <w:pStyle w:val="Tabletext"/>
              <w:ind w:left="-57" w:right="-57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3</w:t>
            </w:r>
            <w:r w:rsidR="0027150A" w:rsidRPr="00C543B7">
              <w:rPr>
                <w:sz w:val="20"/>
                <w:lang w:val="en-US" w:eastAsia="ru-RU"/>
              </w:rPr>
              <w:t>(2;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98815" w14:textId="77777777" w:rsidR="0027150A" w:rsidRPr="00C543B7" w:rsidRDefault="00461B8E" w:rsidP="00947FB6">
            <w:pPr>
              <w:pStyle w:val="Tabletext"/>
              <w:ind w:left="-57" w:right="-57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3</w:t>
            </w:r>
            <w:r w:rsidR="0027150A" w:rsidRPr="00C543B7">
              <w:rPr>
                <w:sz w:val="20"/>
                <w:lang w:val="en-US" w:eastAsia="ru-RU"/>
              </w:rPr>
              <w:t>(1; 1;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7722" w14:textId="77777777" w:rsidR="0027150A" w:rsidRPr="00C543B7" w:rsidRDefault="00461B8E" w:rsidP="00947FB6">
            <w:pPr>
              <w:pStyle w:val="Tabletext"/>
              <w:ind w:left="-57" w:right="-57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5</w:t>
            </w:r>
            <w:r w:rsidR="0027150A" w:rsidRPr="00C543B7">
              <w:rPr>
                <w:sz w:val="20"/>
                <w:lang w:val="en-US" w:eastAsia="ru-RU"/>
              </w:rPr>
              <w:t>(3;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4FD3D" w14:textId="77777777" w:rsidR="0027150A" w:rsidRPr="00C543B7" w:rsidRDefault="00461B8E" w:rsidP="00947FB6">
            <w:pPr>
              <w:pStyle w:val="Tabletext"/>
              <w:ind w:left="-57" w:right="-57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5</w:t>
            </w:r>
            <w:r w:rsidR="0027150A" w:rsidRPr="00C543B7">
              <w:rPr>
                <w:sz w:val="20"/>
                <w:lang w:val="en-US" w:eastAsia="ru-RU"/>
              </w:rPr>
              <w:t xml:space="preserve">(2; 2; </w:t>
            </w:r>
            <w:r w:rsidR="0027150A" w:rsidRPr="00C543B7">
              <w:rPr>
                <w:sz w:val="20"/>
                <w:lang w:eastAsia="ru-RU"/>
              </w:rPr>
              <w:t>1)</w:t>
            </w:r>
          </w:p>
        </w:tc>
      </w:tr>
      <w:tr w:rsidR="0027150A" w:rsidRPr="00C543B7" w14:paraId="3B1C37E1" w14:textId="7777777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7B53" w14:textId="77777777" w:rsidR="0027150A" w:rsidRPr="00C543B7" w:rsidRDefault="0027150A" w:rsidP="00947FB6">
            <w:pPr>
              <w:pStyle w:val="Tabletext"/>
              <w:jc w:val="left"/>
              <w:rPr>
                <w:bCs/>
                <w:sz w:val="20"/>
                <w:lang w:eastAsia="ru-RU"/>
              </w:rPr>
            </w:pPr>
            <w:r w:rsidRPr="00C543B7">
              <w:rPr>
                <w:bCs/>
                <w:i/>
                <w:iCs/>
                <w:sz w:val="20"/>
                <w:lang w:eastAsia="ru-RU"/>
              </w:rPr>
              <w:t>P</w:t>
            </w:r>
            <w:r w:rsidRPr="00C543B7">
              <w:rPr>
                <w:bCs/>
                <w:i/>
                <w:iCs/>
                <w:sz w:val="20"/>
                <w:vertAlign w:val="subscript"/>
                <w:lang w:eastAsia="ru-RU"/>
              </w:rPr>
              <w:t>e-in</w:t>
            </w:r>
            <w:r w:rsidRPr="00C543B7">
              <w:rPr>
                <w:bCs/>
                <w:sz w:val="20"/>
                <w:lang w:eastAsia="ru-RU"/>
              </w:rPr>
              <w:t xml:space="preserve"> (</w:t>
            </w:r>
            <w:r w:rsidR="00D52ADC" w:rsidRPr="00C543B7">
              <w:rPr>
                <w:sz w:val="20"/>
                <w:lang w:val="ru-RU" w:eastAsia="ru-RU"/>
              </w:rPr>
              <w:t>дБм</w:t>
            </w:r>
            <w:r w:rsidRPr="00C543B7">
              <w:rPr>
                <w:bCs/>
                <w:sz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E3C9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eastAsia="ru-RU"/>
              </w:rPr>
            </w:pPr>
            <w:r w:rsidRPr="00C543B7">
              <w:rPr>
                <w:iCs/>
                <w:sz w:val="20"/>
                <w:lang w:eastAsia="ru-RU"/>
              </w:rPr>
              <w:t>(</w:t>
            </w:r>
            <w:r w:rsidRPr="00C543B7">
              <w:rPr>
                <w:i/>
                <w:iCs/>
                <w:sz w:val="20"/>
                <w:lang w:eastAsia="ru-RU"/>
              </w:rPr>
              <w:t>P</w:t>
            </w:r>
            <w:r w:rsidRPr="00C543B7">
              <w:rPr>
                <w:i/>
                <w:iCs/>
                <w:sz w:val="20"/>
                <w:vertAlign w:val="subscript"/>
                <w:lang w:eastAsia="ru-RU"/>
              </w:rPr>
              <w:t>g</w:t>
            </w:r>
            <w:r w:rsidRPr="00C543B7">
              <w:rPr>
                <w:i/>
                <w:iCs/>
                <w:sz w:val="20"/>
                <w:lang w:eastAsia="ru-RU"/>
              </w:rPr>
              <w:t xml:space="preserve"> + P</w:t>
            </w:r>
            <w:r w:rsidRPr="00C543B7">
              <w:rPr>
                <w:i/>
                <w:iCs/>
                <w:sz w:val="20"/>
                <w:vertAlign w:val="subscript"/>
                <w:lang w:eastAsia="ru-RU"/>
              </w:rPr>
              <w:t>h</w:t>
            </w:r>
            <w:r w:rsidRPr="00C543B7">
              <w:rPr>
                <w:iCs/>
                <w:sz w:val="20"/>
                <w:lang w:eastAsia="ru-RU"/>
              </w:rPr>
              <w:t>)/</w:t>
            </w:r>
            <w:r w:rsidRPr="00C543B7">
              <w:rPr>
                <w:sz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27E8D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sz w:val="20"/>
                <w:lang w:eastAsia="ru-RU"/>
              </w:rPr>
            </w:pPr>
            <w:r w:rsidRPr="00C543B7">
              <w:rPr>
                <w:sz w:val="20"/>
                <w:lang w:eastAsia="ru-RU"/>
              </w:rPr>
              <w:t>(</w:t>
            </w:r>
            <w:r w:rsidRPr="00C543B7">
              <w:rPr>
                <w:iCs/>
                <w:sz w:val="20"/>
                <w:lang w:eastAsia="ru-RU"/>
              </w:rPr>
              <w:t>2</w:t>
            </w:r>
            <w:r w:rsidRPr="00C543B7">
              <w:rPr>
                <w:i/>
                <w:sz w:val="20"/>
                <w:lang w:eastAsia="ru-RU"/>
              </w:rPr>
              <w:t>P</w:t>
            </w:r>
            <w:r w:rsidRPr="00C543B7">
              <w:rPr>
                <w:i/>
                <w:sz w:val="20"/>
                <w:vertAlign w:val="subscript"/>
                <w:lang w:eastAsia="ru-RU"/>
              </w:rPr>
              <w:t>g</w:t>
            </w:r>
            <w:r w:rsidRPr="00C543B7">
              <w:rPr>
                <w:i/>
                <w:sz w:val="20"/>
                <w:lang w:eastAsia="ru-RU"/>
              </w:rPr>
              <w:t xml:space="preserve"> + P</w:t>
            </w:r>
            <w:r w:rsidRPr="00C543B7">
              <w:rPr>
                <w:i/>
                <w:sz w:val="20"/>
                <w:vertAlign w:val="subscript"/>
                <w:lang w:eastAsia="ru-RU"/>
              </w:rPr>
              <w:t>h</w:t>
            </w:r>
            <w:r w:rsidRPr="00C543B7">
              <w:rPr>
                <w:sz w:val="20"/>
                <w:lang w:eastAsia="ru-RU"/>
              </w:rPr>
              <w:t>)/</w:t>
            </w:r>
            <w:r w:rsidRPr="00C543B7">
              <w:rPr>
                <w:iCs/>
                <w:sz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D9A40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sz w:val="20"/>
                <w:lang w:eastAsia="ru-RU"/>
              </w:rPr>
            </w:pPr>
            <w:r w:rsidRPr="00C543B7">
              <w:rPr>
                <w:sz w:val="20"/>
                <w:lang w:eastAsia="ru-RU"/>
              </w:rPr>
              <w:t>(</w:t>
            </w:r>
            <w:r w:rsidRPr="00C543B7">
              <w:rPr>
                <w:i/>
                <w:sz w:val="20"/>
                <w:lang w:eastAsia="ru-RU"/>
              </w:rPr>
              <w:t>P</w:t>
            </w:r>
            <w:r w:rsidRPr="00C543B7">
              <w:rPr>
                <w:i/>
                <w:sz w:val="20"/>
                <w:vertAlign w:val="subscript"/>
                <w:lang w:eastAsia="ru-RU"/>
              </w:rPr>
              <w:t xml:space="preserve">k </w:t>
            </w:r>
            <w:r w:rsidRPr="00C543B7">
              <w:rPr>
                <w:i/>
                <w:sz w:val="20"/>
                <w:lang w:eastAsia="ru-RU"/>
              </w:rPr>
              <w:t>+ P</w:t>
            </w:r>
            <w:r w:rsidRPr="00C543B7">
              <w:rPr>
                <w:i/>
                <w:sz w:val="20"/>
                <w:vertAlign w:val="subscript"/>
                <w:lang w:eastAsia="ru-RU"/>
              </w:rPr>
              <w:t xml:space="preserve">l </w:t>
            </w:r>
            <w:r w:rsidRPr="00C543B7">
              <w:rPr>
                <w:i/>
                <w:sz w:val="20"/>
                <w:lang w:eastAsia="ru-RU"/>
              </w:rPr>
              <w:t>+ P</w:t>
            </w:r>
            <w:r w:rsidRPr="00C543B7">
              <w:rPr>
                <w:i/>
                <w:sz w:val="20"/>
                <w:vertAlign w:val="subscript"/>
                <w:lang w:eastAsia="ru-RU"/>
              </w:rPr>
              <w:t>m</w:t>
            </w:r>
            <w:r w:rsidRPr="00C543B7">
              <w:rPr>
                <w:sz w:val="20"/>
                <w:lang w:eastAsia="ru-RU"/>
              </w:rPr>
              <w:t>)</w:t>
            </w:r>
            <w:r w:rsidRPr="00C543B7">
              <w:rPr>
                <w:i/>
                <w:sz w:val="20"/>
                <w:lang w:eastAsia="ru-RU"/>
              </w:rPr>
              <w:t>/</w:t>
            </w:r>
            <w:r w:rsidRPr="00C543B7">
              <w:rPr>
                <w:iCs/>
                <w:sz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35779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sz w:val="20"/>
                <w:lang w:eastAsia="ru-RU"/>
              </w:rPr>
            </w:pPr>
            <w:r w:rsidRPr="00C543B7">
              <w:rPr>
                <w:sz w:val="20"/>
                <w:lang w:eastAsia="ru-RU"/>
              </w:rPr>
              <w:t>(</w:t>
            </w:r>
            <w:r w:rsidRPr="00C543B7">
              <w:rPr>
                <w:iCs/>
                <w:sz w:val="20"/>
                <w:lang w:eastAsia="ru-RU"/>
              </w:rPr>
              <w:t>3</w:t>
            </w:r>
            <w:r w:rsidRPr="00C543B7">
              <w:rPr>
                <w:i/>
                <w:sz w:val="20"/>
                <w:lang w:eastAsia="ru-RU"/>
              </w:rPr>
              <w:t>P</w:t>
            </w:r>
            <w:r w:rsidRPr="00C543B7">
              <w:rPr>
                <w:i/>
                <w:sz w:val="20"/>
                <w:vertAlign w:val="subscript"/>
                <w:lang w:eastAsia="ru-RU"/>
              </w:rPr>
              <w:t>g</w:t>
            </w:r>
            <w:r w:rsidRPr="00C543B7">
              <w:rPr>
                <w:i/>
                <w:sz w:val="20"/>
                <w:lang w:eastAsia="ru-RU"/>
              </w:rPr>
              <w:t xml:space="preserve"> + </w:t>
            </w:r>
            <w:r w:rsidRPr="00C543B7">
              <w:rPr>
                <w:iCs/>
                <w:sz w:val="20"/>
                <w:lang w:eastAsia="ru-RU"/>
              </w:rPr>
              <w:t>2</w:t>
            </w:r>
            <w:r w:rsidRPr="00C543B7">
              <w:rPr>
                <w:i/>
                <w:sz w:val="20"/>
                <w:lang w:eastAsia="ru-RU"/>
              </w:rPr>
              <w:t>P</w:t>
            </w:r>
            <w:r w:rsidRPr="00C543B7">
              <w:rPr>
                <w:i/>
                <w:sz w:val="20"/>
                <w:vertAlign w:val="subscript"/>
                <w:lang w:eastAsia="ru-RU"/>
              </w:rPr>
              <w:t>h</w:t>
            </w:r>
            <w:r w:rsidRPr="00C543B7">
              <w:rPr>
                <w:sz w:val="20"/>
                <w:lang w:eastAsia="ru-RU"/>
              </w:rPr>
              <w:t>)/</w:t>
            </w:r>
            <w:r w:rsidRPr="00C543B7">
              <w:rPr>
                <w:iCs/>
                <w:sz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FAF13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sz w:val="20"/>
                <w:lang w:eastAsia="ru-RU"/>
              </w:rPr>
            </w:pPr>
            <w:r w:rsidRPr="00C543B7">
              <w:rPr>
                <w:sz w:val="20"/>
                <w:lang w:eastAsia="ru-RU"/>
              </w:rPr>
              <w:t>(</w:t>
            </w:r>
            <w:r w:rsidRPr="00C543B7">
              <w:rPr>
                <w:iCs/>
                <w:sz w:val="20"/>
                <w:lang w:eastAsia="ru-RU"/>
              </w:rPr>
              <w:t>2</w:t>
            </w:r>
            <w:r w:rsidRPr="00C543B7">
              <w:rPr>
                <w:i/>
                <w:sz w:val="20"/>
                <w:lang w:eastAsia="ru-RU"/>
              </w:rPr>
              <w:t>P</w:t>
            </w:r>
            <w:r w:rsidRPr="00C543B7">
              <w:rPr>
                <w:i/>
                <w:sz w:val="20"/>
                <w:vertAlign w:val="subscript"/>
                <w:lang w:eastAsia="ru-RU"/>
              </w:rPr>
              <w:t xml:space="preserve">k </w:t>
            </w:r>
            <w:r w:rsidRPr="00C543B7">
              <w:rPr>
                <w:i/>
                <w:sz w:val="20"/>
                <w:lang w:eastAsia="ru-RU"/>
              </w:rPr>
              <w:t xml:space="preserve">+ </w:t>
            </w:r>
            <w:r w:rsidRPr="00C543B7">
              <w:rPr>
                <w:iCs/>
                <w:sz w:val="20"/>
                <w:lang w:eastAsia="ru-RU"/>
              </w:rPr>
              <w:t>2</w:t>
            </w:r>
            <w:r w:rsidRPr="00C543B7">
              <w:rPr>
                <w:i/>
                <w:sz w:val="20"/>
                <w:lang w:eastAsia="ru-RU"/>
              </w:rPr>
              <w:t>P</w:t>
            </w:r>
            <w:r w:rsidRPr="00C543B7">
              <w:rPr>
                <w:i/>
                <w:sz w:val="20"/>
                <w:vertAlign w:val="subscript"/>
                <w:lang w:eastAsia="ru-RU"/>
              </w:rPr>
              <w:t xml:space="preserve">l </w:t>
            </w:r>
            <w:r w:rsidRPr="00C543B7">
              <w:rPr>
                <w:i/>
                <w:sz w:val="20"/>
                <w:lang w:eastAsia="ru-RU"/>
              </w:rPr>
              <w:t>+ P</w:t>
            </w:r>
            <w:r w:rsidRPr="00C543B7">
              <w:rPr>
                <w:i/>
                <w:sz w:val="20"/>
                <w:vertAlign w:val="subscript"/>
                <w:lang w:eastAsia="ru-RU"/>
              </w:rPr>
              <w:t>m</w:t>
            </w:r>
            <w:r w:rsidRPr="00C543B7">
              <w:rPr>
                <w:sz w:val="20"/>
                <w:lang w:eastAsia="ru-RU"/>
              </w:rPr>
              <w:t>)/</w:t>
            </w:r>
            <w:r w:rsidRPr="00C543B7">
              <w:rPr>
                <w:iCs/>
                <w:sz w:val="20"/>
                <w:lang w:eastAsia="ru-RU"/>
              </w:rPr>
              <w:t>5</w:t>
            </w:r>
          </w:p>
        </w:tc>
      </w:tr>
      <w:tr w:rsidR="0027150A" w:rsidRPr="00C543B7" w14:paraId="7B739137" w14:textId="77777777">
        <w:trPr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98939F" w14:textId="77777777" w:rsidR="0027150A" w:rsidRPr="00C543B7" w:rsidRDefault="0027150A" w:rsidP="00947FB6">
            <w:pPr>
              <w:pStyle w:val="Tabletext"/>
              <w:jc w:val="left"/>
              <w:rPr>
                <w:bCs/>
                <w:sz w:val="20"/>
                <w:lang w:eastAsia="ru-RU"/>
              </w:rPr>
            </w:pPr>
            <w:r w:rsidRPr="00C543B7">
              <w:rPr>
                <w:bCs/>
                <w:i/>
                <w:iCs/>
                <w:sz w:val="20"/>
                <w:lang w:eastAsia="ru-RU"/>
              </w:rPr>
              <w:t>P</w:t>
            </w:r>
            <w:r w:rsidRPr="00C543B7">
              <w:rPr>
                <w:bCs/>
                <w:i/>
                <w:iCs/>
                <w:sz w:val="20"/>
                <w:vertAlign w:val="subscript"/>
                <w:lang w:eastAsia="ru-RU"/>
              </w:rPr>
              <w:t xml:space="preserve">IMP </w:t>
            </w:r>
            <w:r w:rsidRPr="00C543B7">
              <w:rPr>
                <w:bCs/>
                <w:sz w:val="20"/>
                <w:lang w:eastAsia="ru-RU"/>
              </w:rPr>
              <w:t>(</w:t>
            </w:r>
            <w:r w:rsidR="00D52ADC" w:rsidRPr="00C543B7">
              <w:rPr>
                <w:sz w:val="20"/>
                <w:lang w:val="ru-RU" w:eastAsia="ru-RU"/>
              </w:rPr>
              <w:t>дБм</w:t>
            </w:r>
            <w:r w:rsidRPr="00C543B7">
              <w:rPr>
                <w:bCs/>
                <w:sz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0F48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val="en-US" w:eastAsia="ru-RU"/>
              </w:rPr>
            </w:pPr>
            <w:r w:rsidRPr="00C543B7">
              <w:rPr>
                <w:sz w:val="20"/>
                <w:lang w:val="en-US" w:eastAsia="ru-RU"/>
              </w:rPr>
              <w:t>2</w:t>
            </w:r>
            <w:r w:rsidRPr="00C543B7">
              <w:rPr>
                <w:iCs/>
                <w:sz w:val="20"/>
                <w:lang w:val="en-US" w:eastAsia="ru-RU"/>
              </w:rPr>
              <w:t>(</w:t>
            </w:r>
            <w:r w:rsidRPr="00C543B7">
              <w:rPr>
                <w:i/>
                <w:iCs/>
                <w:sz w:val="20"/>
                <w:lang w:val="en-US" w:eastAsia="ru-RU"/>
              </w:rPr>
              <w:t>P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e-in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+ G</w:t>
            </w:r>
            <w:r w:rsidR="006911E6" w:rsidRPr="00C543B7">
              <w:rPr>
                <w:i/>
                <w:iCs/>
                <w:sz w:val="20"/>
                <w:lang w:val="en-US" w:eastAsia="ru-RU"/>
              </w:rPr>
              <w:t>i</w:t>
            </w:r>
            <w:r w:rsidR="004D6356" w:rsidRPr="004D6356">
              <w:rPr>
                <w:sz w:val="20"/>
                <w:lang w:val="ru-RU" w:eastAsia="ru-RU"/>
              </w:rPr>
              <w:t>)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–</w:t>
            </w:r>
            <w:r w:rsidR="006911E6" w:rsidRPr="00C543B7">
              <w:rPr>
                <w:i/>
                <w:iCs/>
                <w:sz w:val="20"/>
                <w:lang w:val="en-US" w:eastAsia="ru-RU"/>
              </w:rPr>
              <w:br/>
            </w:r>
            <w:r w:rsidRPr="00C543B7">
              <w:rPr>
                <w:i/>
                <w:iCs/>
                <w:sz w:val="20"/>
                <w:lang w:val="en-US" w:eastAsia="ru-RU"/>
              </w:rPr>
              <w:t>IP</w:t>
            </w:r>
            <w:r w:rsidRPr="00C543B7">
              <w:rPr>
                <w:sz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12CD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val="en-US" w:eastAsia="ru-RU"/>
              </w:rPr>
            </w:pPr>
            <w:r w:rsidRPr="00C543B7">
              <w:rPr>
                <w:sz w:val="20"/>
                <w:lang w:val="en-US" w:eastAsia="ru-RU"/>
              </w:rPr>
              <w:t>3</w:t>
            </w:r>
            <w:r w:rsidRPr="00C543B7">
              <w:rPr>
                <w:iCs/>
                <w:sz w:val="20"/>
                <w:lang w:val="en-US" w:eastAsia="ru-RU"/>
              </w:rPr>
              <w:t>(</w:t>
            </w:r>
            <w:r w:rsidRPr="00C543B7">
              <w:rPr>
                <w:i/>
                <w:iCs/>
                <w:sz w:val="20"/>
                <w:lang w:val="en-US" w:eastAsia="ru-RU"/>
              </w:rPr>
              <w:t>P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e-in</w:t>
            </w:r>
            <w:r w:rsidRPr="00C543B7">
              <w:rPr>
                <w:i/>
                <w:iCs/>
                <w:sz w:val="20"/>
                <w:lang w:val="en-US" w:eastAsia="ru-RU"/>
              </w:rPr>
              <w:t>+ G</w:t>
            </w:r>
            <w:r w:rsidRPr="00C543B7">
              <w:rPr>
                <w:iCs/>
                <w:sz w:val="20"/>
                <w:lang w:val="en-US" w:eastAsia="ru-RU"/>
              </w:rPr>
              <w:t>)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–</w:t>
            </w:r>
            <w:r w:rsidR="006911E6" w:rsidRPr="00C543B7">
              <w:rPr>
                <w:i/>
                <w:iCs/>
                <w:sz w:val="20"/>
                <w:lang w:val="en-US" w:eastAsia="ru-RU"/>
              </w:rPr>
              <w:br/>
            </w:r>
            <w:r w:rsidRPr="00C543B7">
              <w:rPr>
                <w:sz w:val="20"/>
                <w:lang w:val="en-US" w:eastAsia="ru-RU"/>
              </w:rPr>
              <w:t>2</w:t>
            </w:r>
            <w:r w:rsidRPr="00C543B7">
              <w:rPr>
                <w:i/>
                <w:iCs/>
                <w:sz w:val="20"/>
                <w:lang w:val="en-US" w:eastAsia="ru-RU"/>
              </w:rPr>
              <w:t>IP</w:t>
            </w:r>
            <w:r w:rsidRPr="00C543B7">
              <w:rPr>
                <w:sz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0D8D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val="en-US" w:eastAsia="ru-RU"/>
              </w:rPr>
            </w:pPr>
            <w:r w:rsidRPr="00C543B7">
              <w:rPr>
                <w:sz w:val="20"/>
                <w:lang w:val="en-US" w:eastAsia="ru-RU"/>
              </w:rPr>
              <w:t>3</w:t>
            </w:r>
            <w:r w:rsidRPr="00C543B7">
              <w:rPr>
                <w:iCs/>
                <w:sz w:val="20"/>
                <w:lang w:val="en-US" w:eastAsia="ru-RU"/>
              </w:rPr>
              <w:t>(</w:t>
            </w:r>
            <w:r w:rsidRPr="00C543B7">
              <w:rPr>
                <w:i/>
                <w:iCs/>
                <w:sz w:val="20"/>
                <w:lang w:val="en-US" w:eastAsia="ru-RU"/>
              </w:rPr>
              <w:t>P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 xml:space="preserve">e-in </w:t>
            </w:r>
            <w:r w:rsidRPr="00C543B7">
              <w:rPr>
                <w:i/>
                <w:iCs/>
                <w:sz w:val="20"/>
                <w:lang w:val="en-US" w:eastAsia="ru-RU"/>
              </w:rPr>
              <w:t>+ G</w:t>
            </w:r>
            <w:r w:rsidRPr="00C543B7">
              <w:rPr>
                <w:iCs/>
                <w:sz w:val="20"/>
                <w:lang w:val="en-US" w:eastAsia="ru-RU"/>
              </w:rPr>
              <w:t>)</w:t>
            </w:r>
            <w:r w:rsidR="00461B8E">
              <w:rPr>
                <w:i/>
                <w:iCs/>
                <w:sz w:val="20"/>
                <w:lang w:val="ru-RU" w:eastAsia="ru-RU"/>
              </w:rPr>
              <w:t xml:space="preserve"> </w:t>
            </w:r>
            <w:r w:rsidRPr="00C543B7">
              <w:rPr>
                <w:i/>
                <w:iCs/>
                <w:sz w:val="20"/>
                <w:lang w:val="en-US" w:eastAsia="ru-RU"/>
              </w:rPr>
              <w:t>–</w:t>
            </w:r>
            <w:r w:rsidRPr="00C543B7">
              <w:rPr>
                <w:i/>
                <w:iCs/>
                <w:sz w:val="20"/>
                <w:lang w:val="en-US" w:eastAsia="ru-RU"/>
              </w:rPr>
              <w:br/>
            </w:r>
            <w:r w:rsidRPr="00C543B7">
              <w:rPr>
                <w:sz w:val="20"/>
                <w:lang w:val="en-US" w:eastAsia="ru-RU"/>
              </w:rPr>
              <w:t>2</w:t>
            </w:r>
            <w:r w:rsidRPr="00C543B7">
              <w:rPr>
                <w:i/>
                <w:iCs/>
                <w:sz w:val="20"/>
                <w:lang w:val="en-US" w:eastAsia="ru-RU"/>
              </w:rPr>
              <w:t>IP</w:t>
            </w:r>
            <w:r w:rsidRPr="00C543B7">
              <w:rPr>
                <w:sz w:val="20"/>
                <w:vertAlign w:val="subscript"/>
                <w:lang w:val="en-US" w:eastAsia="ru-RU"/>
              </w:rPr>
              <w:t>3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+ </w:t>
            </w:r>
            <w:r w:rsidRPr="00C543B7">
              <w:rPr>
                <w:sz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DB437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val="en-US" w:eastAsia="ru-RU"/>
              </w:rPr>
            </w:pPr>
            <w:r w:rsidRPr="00C543B7">
              <w:rPr>
                <w:sz w:val="20"/>
                <w:lang w:val="en-US" w:eastAsia="ru-RU"/>
              </w:rPr>
              <w:t>5</w:t>
            </w:r>
            <w:r w:rsidRPr="00C543B7">
              <w:rPr>
                <w:iCs/>
                <w:sz w:val="20"/>
                <w:lang w:val="en-US" w:eastAsia="ru-RU"/>
              </w:rPr>
              <w:t>(</w:t>
            </w:r>
            <w:r w:rsidRPr="00C543B7">
              <w:rPr>
                <w:i/>
                <w:iCs/>
                <w:sz w:val="20"/>
                <w:lang w:val="en-US" w:eastAsia="ru-RU"/>
              </w:rPr>
              <w:t>P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e-in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+ G</w:t>
            </w:r>
            <w:r w:rsidRPr="00C543B7">
              <w:rPr>
                <w:iCs/>
                <w:sz w:val="20"/>
                <w:lang w:val="en-US" w:eastAsia="ru-RU"/>
              </w:rPr>
              <w:t>)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–</w:t>
            </w:r>
            <w:r w:rsidR="006911E6" w:rsidRPr="00C543B7">
              <w:rPr>
                <w:i/>
                <w:iCs/>
                <w:sz w:val="20"/>
                <w:lang w:val="en-US" w:eastAsia="ru-RU"/>
              </w:rPr>
              <w:br/>
            </w:r>
            <w:r w:rsidRPr="00C543B7">
              <w:rPr>
                <w:sz w:val="20"/>
                <w:lang w:val="en-US" w:eastAsia="ru-RU"/>
              </w:rPr>
              <w:t>4</w:t>
            </w:r>
            <w:r w:rsidRPr="00C543B7">
              <w:rPr>
                <w:i/>
                <w:iCs/>
                <w:sz w:val="20"/>
                <w:lang w:val="en-US" w:eastAsia="ru-RU"/>
              </w:rPr>
              <w:t>IP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75B3A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val="en-US" w:eastAsia="ru-RU"/>
              </w:rPr>
            </w:pPr>
            <w:r w:rsidRPr="00C543B7">
              <w:rPr>
                <w:sz w:val="20"/>
                <w:lang w:val="en-US" w:eastAsia="ru-RU"/>
              </w:rPr>
              <w:t>5</w:t>
            </w:r>
            <w:r w:rsidRPr="00C543B7">
              <w:rPr>
                <w:iCs/>
                <w:sz w:val="20"/>
                <w:lang w:val="en-US" w:eastAsia="ru-RU"/>
              </w:rPr>
              <w:t>(</w:t>
            </w:r>
            <w:r w:rsidRPr="00C543B7">
              <w:rPr>
                <w:i/>
                <w:iCs/>
                <w:sz w:val="20"/>
                <w:lang w:val="en-US" w:eastAsia="ru-RU"/>
              </w:rPr>
              <w:t>P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e-in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+ G</w:t>
            </w:r>
            <w:r w:rsidRPr="00C543B7">
              <w:rPr>
                <w:iCs/>
                <w:sz w:val="20"/>
                <w:lang w:val="en-US" w:eastAsia="ru-RU"/>
              </w:rPr>
              <w:t>)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–</w:t>
            </w:r>
            <w:r w:rsidRPr="00C543B7">
              <w:rPr>
                <w:i/>
                <w:iCs/>
                <w:sz w:val="20"/>
                <w:lang w:val="en-US" w:eastAsia="ru-RU"/>
              </w:rPr>
              <w:br/>
            </w:r>
            <w:r w:rsidRPr="00C543B7">
              <w:rPr>
                <w:sz w:val="20"/>
                <w:lang w:val="en-US" w:eastAsia="ru-RU"/>
              </w:rPr>
              <w:t>4</w:t>
            </w:r>
            <w:r w:rsidRPr="00C543B7">
              <w:rPr>
                <w:i/>
                <w:iCs/>
                <w:sz w:val="20"/>
                <w:lang w:val="en-US" w:eastAsia="ru-RU"/>
              </w:rPr>
              <w:t>IP</w:t>
            </w:r>
            <w:r w:rsidRPr="00C543B7">
              <w:rPr>
                <w:sz w:val="20"/>
                <w:vertAlign w:val="subscript"/>
                <w:lang w:val="en-US" w:eastAsia="ru-RU"/>
              </w:rPr>
              <w:t>5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+ </w:t>
            </w:r>
            <w:r w:rsidRPr="00C543B7">
              <w:rPr>
                <w:sz w:val="20"/>
                <w:lang w:val="en-US" w:eastAsia="ru-RU"/>
              </w:rPr>
              <w:t>9</w:t>
            </w:r>
            <w:r w:rsidR="00C543B7">
              <w:rPr>
                <w:sz w:val="20"/>
                <w:lang w:val="ru-RU" w:eastAsia="ru-RU"/>
              </w:rPr>
              <w:t>,</w:t>
            </w:r>
            <w:r w:rsidRPr="00C543B7">
              <w:rPr>
                <w:sz w:val="20"/>
                <w:lang w:val="en-US" w:eastAsia="ru-RU"/>
              </w:rPr>
              <w:t>5</w:t>
            </w:r>
          </w:p>
        </w:tc>
      </w:tr>
      <w:tr w:rsidR="0027150A" w:rsidRPr="00C543B7" w14:paraId="7A1CDF40" w14:textId="77777777">
        <w:trPr>
          <w:jc w:val="center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E052" w14:textId="77777777" w:rsidR="0027150A" w:rsidRPr="00C543B7" w:rsidRDefault="0027150A" w:rsidP="0043647D">
            <w:pPr>
              <w:pStyle w:val="Tabletext"/>
              <w:jc w:val="left"/>
              <w:rPr>
                <w:sz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6EA7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val="en-US" w:eastAsia="ru-RU"/>
              </w:rPr>
            </w:pPr>
            <w:r w:rsidRPr="00C543B7">
              <w:rPr>
                <w:i/>
                <w:iCs/>
                <w:sz w:val="20"/>
                <w:lang w:val="en-US" w:eastAsia="ru-RU"/>
              </w:rPr>
              <w:t>IM</w:t>
            </w:r>
            <w:r w:rsidRPr="00C543B7">
              <w:rPr>
                <w:sz w:val="20"/>
                <w:vertAlign w:val="subscript"/>
                <w:lang w:val="en-US" w:eastAsia="ru-RU"/>
              </w:rPr>
              <w:t>2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+ P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e-in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AD5F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val="en-US" w:eastAsia="ru-RU"/>
              </w:rPr>
            </w:pPr>
            <w:r w:rsidRPr="00C543B7">
              <w:rPr>
                <w:i/>
                <w:iCs/>
                <w:sz w:val="20"/>
                <w:lang w:val="en-US" w:eastAsia="ru-RU"/>
              </w:rPr>
              <w:t>IM</w:t>
            </w:r>
            <w:r w:rsidRPr="00C543B7">
              <w:rPr>
                <w:sz w:val="20"/>
                <w:vertAlign w:val="subscript"/>
                <w:lang w:val="en-US" w:eastAsia="ru-RU"/>
              </w:rPr>
              <w:t>3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+ P</w:t>
            </w:r>
            <w:r w:rsidRPr="00C543B7">
              <w:rPr>
                <w:i/>
                <w:iCs/>
                <w:sz w:val="20"/>
                <w:vertAlign w:val="subscript"/>
                <w:lang w:val="en-US" w:eastAsia="ru-RU"/>
              </w:rPr>
              <w:t>e-in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F1E6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eastAsia="ru-RU"/>
              </w:rPr>
            </w:pPr>
            <w:r w:rsidRPr="00C543B7">
              <w:rPr>
                <w:i/>
                <w:iCs/>
                <w:sz w:val="20"/>
                <w:lang w:val="en-US" w:eastAsia="ru-RU"/>
              </w:rPr>
              <w:t>IM</w:t>
            </w:r>
            <w:r w:rsidRPr="00C543B7">
              <w:rPr>
                <w:sz w:val="20"/>
                <w:vertAlign w:val="subscript"/>
                <w:lang w:val="en-US" w:eastAsia="ru-RU"/>
              </w:rPr>
              <w:t>3</w:t>
            </w:r>
            <w:r w:rsidRPr="00C543B7">
              <w:rPr>
                <w:i/>
                <w:iCs/>
                <w:sz w:val="20"/>
                <w:lang w:val="en-US" w:eastAsia="ru-RU"/>
              </w:rPr>
              <w:t xml:space="preserve"> </w:t>
            </w:r>
            <w:r w:rsidRPr="00C543B7">
              <w:rPr>
                <w:i/>
                <w:iCs/>
                <w:sz w:val="20"/>
                <w:lang w:eastAsia="ru-RU"/>
              </w:rPr>
              <w:t>+ P</w:t>
            </w:r>
            <w:r w:rsidRPr="00C543B7">
              <w:rPr>
                <w:i/>
                <w:iCs/>
                <w:sz w:val="20"/>
                <w:vertAlign w:val="subscript"/>
                <w:lang w:eastAsia="ru-RU"/>
              </w:rPr>
              <w:t>e-in</w:t>
            </w:r>
            <w:r w:rsidRPr="00C543B7">
              <w:rPr>
                <w:i/>
                <w:iCs/>
                <w:sz w:val="20"/>
                <w:lang w:eastAsia="ru-RU"/>
              </w:rPr>
              <w:t xml:space="preserve"> +</w:t>
            </w:r>
            <w:r w:rsidRPr="00C543B7">
              <w:rPr>
                <w:sz w:val="20"/>
                <w:lang w:eastAsia="ru-RU"/>
              </w:rPr>
              <w:t xml:space="preserve">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DCF9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eastAsia="ru-RU"/>
              </w:rPr>
            </w:pPr>
            <w:r w:rsidRPr="00C543B7">
              <w:rPr>
                <w:i/>
                <w:iCs/>
                <w:sz w:val="20"/>
                <w:lang w:eastAsia="ru-RU"/>
              </w:rPr>
              <w:t>IM</w:t>
            </w:r>
            <w:r w:rsidRPr="00C543B7">
              <w:rPr>
                <w:sz w:val="20"/>
                <w:vertAlign w:val="subscript"/>
                <w:lang w:eastAsia="ru-RU"/>
              </w:rPr>
              <w:t>5</w:t>
            </w:r>
            <w:r w:rsidRPr="00C543B7">
              <w:rPr>
                <w:i/>
                <w:iCs/>
                <w:sz w:val="20"/>
                <w:lang w:eastAsia="ru-RU"/>
              </w:rPr>
              <w:t xml:space="preserve"> + P</w:t>
            </w:r>
            <w:r w:rsidRPr="00C543B7">
              <w:rPr>
                <w:i/>
                <w:iCs/>
                <w:sz w:val="20"/>
                <w:vertAlign w:val="subscript"/>
                <w:lang w:eastAsia="ru-RU"/>
              </w:rPr>
              <w:t>e-in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FCD3" w14:textId="77777777" w:rsidR="0027150A" w:rsidRPr="00C543B7" w:rsidRDefault="0027150A" w:rsidP="00947FB6">
            <w:pPr>
              <w:pStyle w:val="Tabletext"/>
              <w:ind w:left="-57" w:right="-57"/>
              <w:jc w:val="center"/>
              <w:rPr>
                <w:i/>
                <w:iCs/>
                <w:sz w:val="20"/>
                <w:lang w:eastAsia="ru-RU"/>
              </w:rPr>
            </w:pPr>
            <w:r w:rsidRPr="00C543B7">
              <w:rPr>
                <w:i/>
                <w:iCs/>
                <w:sz w:val="20"/>
                <w:lang w:eastAsia="ru-RU"/>
              </w:rPr>
              <w:t>IM</w:t>
            </w:r>
            <w:r w:rsidRPr="00C543B7">
              <w:rPr>
                <w:sz w:val="20"/>
                <w:vertAlign w:val="subscript"/>
                <w:lang w:eastAsia="ru-RU"/>
              </w:rPr>
              <w:t>5</w:t>
            </w:r>
            <w:r w:rsidRPr="00C543B7">
              <w:rPr>
                <w:i/>
                <w:iCs/>
                <w:sz w:val="20"/>
                <w:lang w:eastAsia="ru-RU"/>
              </w:rPr>
              <w:t xml:space="preserve"> + P</w:t>
            </w:r>
            <w:r w:rsidRPr="00C543B7">
              <w:rPr>
                <w:i/>
                <w:iCs/>
                <w:sz w:val="20"/>
                <w:vertAlign w:val="subscript"/>
                <w:lang w:eastAsia="ru-RU"/>
              </w:rPr>
              <w:t>e-in</w:t>
            </w:r>
            <w:r w:rsidRPr="00C543B7">
              <w:rPr>
                <w:i/>
                <w:iCs/>
                <w:sz w:val="20"/>
                <w:lang w:eastAsia="ru-RU"/>
              </w:rPr>
              <w:t xml:space="preserve"> + </w:t>
            </w:r>
            <w:r w:rsidRPr="00C543B7">
              <w:rPr>
                <w:sz w:val="20"/>
                <w:lang w:eastAsia="ru-RU"/>
              </w:rPr>
              <w:t>9</w:t>
            </w:r>
            <w:r w:rsidR="00C543B7">
              <w:rPr>
                <w:sz w:val="20"/>
                <w:lang w:val="ru-RU" w:eastAsia="ru-RU"/>
              </w:rPr>
              <w:t>,</w:t>
            </w:r>
            <w:r w:rsidRPr="00C543B7">
              <w:rPr>
                <w:sz w:val="20"/>
                <w:lang w:eastAsia="ru-RU"/>
              </w:rPr>
              <w:t>5</w:t>
            </w:r>
          </w:p>
        </w:tc>
      </w:tr>
    </w:tbl>
    <w:p w14:paraId="40AD87B8" w14:textId="77777777" w:rsidR="0027150A" w:rsidRPr="0043647D" w:rsidRDefault="00DF7A40" w:rsidP="004D6356">
      <w:pPr>
        <w:spacing w:before="240"/>
        <w:rPr>
          <w:lang w:val="ru-RU" w:eastAsia="ru-RU"/>
        </w:rPr>
      </w:pPr>
      <w:r w:rsidRPr="0043647D">
        <w:rPr>
          <w:lang w:val="ru-RU" w:eastAsia="ru-RU"/>
        </w:rPr>
        <w:t>В таблице</w:t>
      </w:r>
      <w:r w:rsidR="00C543B7">
        <w:rPr>
          <w:lang w:val="ru-RU" w:eastAsia="ru-RU"/>
        </w:rPr>
        <w:t> </w:t>
      </w:r>
      <w:r w:rsidRPr="0043647D">
        <w:rPr>
          <w:lang w:val="ru-RU" w:eastAsia="ru-RU"/>
        </w:rPr>
        <w:t>2 и</w:t>
      </w:r>
      <w:r w:rsidR="008405BF" w:rsidRPr="0043647D">
        <w:rPr>
          <w:lang w:val="ru-RU" w:eastAsia="ru-RU"/>
        </w:rPr>
        <w:t xml:space="preserve">ндексы </w:t>
      </w:r>
      <w:r w:rsidRPr="0043647D">
        <w:rPr>
          <w:lang w:val="ru-RU" w:eastAsia="ru-RU"/>
        </w:rPr>
        <w:t>при</w:t>
      </w:r>
      <w:r w:rsidR="008405BF" w:rsidRPr="0043647D">
        <w:rPr>
          <w:lang w:val="ru-RU" w:eastAsia="ru-RU"/>
        </w:rPr>
        <w:t xml:space="preserve"> частот</w:t>
      </w:r>
      <w:r w:rsidRPr="0043647D">
        <w:rPr>
          <w:lang w:val="ru-RU" w:eastAsia="ru-RU"/>
        </w:rPr>
        <w:t>ах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lang w:val="en-US" w:eastAsia="ru-RU"/>
        </w:rPr>
        <w:t>IMP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lang w:val="en-US" w:eastAsia="ru-RU"/>
        </w:rPr>
        <w:t>f</w:t>
      </w:r>
      <w:r w:rsidR="0027150A" w:rsidRPr="0043647D">
        <w:rPr>
          <w:i/>
          <w:vertAlign w:val="subscript"/>
          <w:lang w:val="en-US" w:eastAsia="ru-RU"/>
        </w:rPr>
        <w:t>IMP</w:t>
      </w:r>
      <w:r w:rsidR="0027150A" w:rsidRPr="0043647D">
        <w:rPr>
          <w:lang w:val="ru-RU" w:eastAsia="ru-RU"/>
        </w:rPr>
        <w:t xml:space="preserve"> </w:t>
      </w:r>
      <w:r w:rsidR="008405BF" w:rsidRPr="0043647D">
        <w:rPr>
          <w:lang w:val="ru-RU" w:eastAsia="ru-RU"/>
        </w:rPr>
        <w:t>и уровн</w:t>
      </w:r>
      <w:r w:rsidRPr="0043647D">
        <w:rPr>
          <w:lang w:val="ru-RU" w:eastAsia="ru-RU"/>
        </w:rPr>
        <w:t>ях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lang w:val="en-US" w:eastAsia="ru-RU"/>
        </w:rPr>
        <w:t>P</w:t>
      </w:r>
      <w:r w:rsidR="0027150A" w:rsidRPr="0043647D">
        <w:rPr>
          <w:i/>
          <w:vertAlign w:val="subscript"/>
          <w:lang w:val="en-US" w:eastAsia="ru-RU"/>
        </w:rPr>
        <w:t>e</w:t>
      </w:r>
      <w:r w:rsidR="0027150A" w:rsidRPr="0043647D">
        <w:rPr>
          <w:i/>
          <w:vertAlign w:val="subscript"/>
          <w:lang w:val="ru-RU" w:eastAsia="ru-RU"/>
        </w:rPr>
        <w:t>-</w:t>
      </w:r>
      <w:r w:rsidR="0027150A" w:rsidRPr="0043647D">
        <w:rPr>
          <w:i/>
          <w:vertAlign w:val="subscript"/>
          <w:lang w:val="en-US" w:eastAsia="ru-RU"/>
        </w:rPr>
        <w:t>in</w:t>
      </w:r>
      <w:r w:rsidR="0027150A" w:rsidRPr="0043647D">
        <w:rPr>
          <w:lang w:val="ru-RU" w:eastAsia="ru-RU"/>
        </w:rPr>
        <w:t xml:space="preserve"> </w:t>
      </w:r>
      <w:r w:rsidR="008405BF" w:rsidRPr="0043647D">
        <w:rPr>
          <w:lang w:val="en-US" w:eastAsia="ru-RU"/>
        </w:rPr>
        <w:t>IMP</w:t>
      </w:r>
      <w:r w:rsidR="008405BF" w:rsidRPr="0043647D">
        <w:rPr>
          <w:lang w:val="ru-RU" w:eastAsia="ru-RU"/>
        </w:rPr>
        <w:t xml:space="preserve"> различных подстрочных индексов определяются следующим образом</w:t>
      </w:r>
      <w:r w:rsidR="0027150A" w:rsidRPr="0043647D">
        <w:rPr>
          <w:lang w:val="ru-RU" w:eastAsia="ru-RU"/>
        </w:rPr>
        <w:t>.</w:t>
      </w:r>
    </w:p>
    <w:p w14:paraId="5C3C8638" w14:textId="77777777" w:rsidR="0027150A" w:rsidRPr="0043647D" w:rsidRDefault="008405BF" w:rsidP="004D6356">
      <w:pPr>
        <w:rPr>
          <w:i/>
          <w:iCs/>
          <w:lang w:val="ru-RU" w:eastAsia="ru-RU"/>
        </w:rPr>
      </w:pPr>
      <w:r w:rsidRPr="0043647D">
        <w:rPr>
          <w:lang w:val="ru-RU" w:eastAsia="ru-RU"/>
        </w:rPr>
        <w:t xml:space="preserve">Для двух </w:t>
      </w:r>
      <w:r w:rsidRPr="0043647D">
        <w:rPr>
          <w:lang w:val="ru-RU"/>
        </w:rPr>
        <w:t>поступающих сигналов</w:t>
      </w:r>
      <w:r w:rsidR="0027150A" w:rsidRPr="0043647D">
        <w:rPr>
          <w:lang w:val="ru-RU" w:eastAsia="ru-RU"/>
        </w:rPr>
        <w:t xml:space="preserve">: </w:t>
      </w:r>
      <w:r w:rsidRPr="0043647D">
        <w:rPr>
          <w:lang w:val="ru-RU" w:eastAsia="ru-RU"/>
        </w:rPr>
        <w:t>каждый индекс</w:t>
      </w:r>
      <w:r w:rsidR="0027150A" w:rsidRPr="0043647D">
        <w:rPr>
          <w:i/>
          <w:iCs/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g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ru-RU" w:eastAsia="ru-RU"/>
        </w:rPr>
        <w:t>и</w:t>
      </w:r>
      <w:r w:rsidR="0027150A" w:rsidRPr="0043647D">
        <w:rPr>
          <w:i/>
          <w:iCs/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h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ru-RU" w:eastAsia="ru-RU"/>
        </w:rPr>
        <w:t>принимает одно из двух значений</w:t>
      </w:r>
      <w:r w:rsidR="0027150A" w:rsidRPr="0043647D">
        <w:rPr>
          <w:lang w:val="ru-RU" w:eastAsia="ru-RU"/>
        </w:rPr>
        <w:t xml:space="preserve"> 1 </w:t>
      </w:r>
      <w:r w:rsidRPr="0043647D">
        <w:rPr>
          <w:lang w:val="ru-RU" w:eastAsia="ru-RU"/>
        </w:rPr>
        <w:t>или</w:t>
      </w:r>
      <w:r w:rsidR="0027150A" w:rsidRPr="0043647D">
        <w:rPr>
          <w:lang w:val="ru-RU" w:eastAsia="ru-RU"/>
        </w:rPr>
        <w:t xml:space="preserve"> 2</w:t>
      </w:r>
      <w:r w:rsidR="00DF7A40" w:rsidRPr="0043647D">
        <w:rPr>
          <w:lang w:val="ru-RU" w:eastAsia="ru-RU"/>
        </w:rPr>
        <w:t>,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ru-RU" w:eastAsia="ru-RU"/>
        </w:rPr>
        <w:t>при условии</w:t>
      </w:r>
      <w:r w:rsidR="0027150A" w:rsidRPr="0043647D">
        <w:rPr>
          <w:lang w:val="ru-RU" w:eastAsia="ru-RU"/>
        </w:rPr>
        <w:t>:</w:t>
      </w:r>
    </w:p>
    <w:p w14:paraId="18F5ED29" w14:textId="77777777" w:rsidR="0027150A" w:rsidRPr="00840441" w:rsidRDefault="0027150A" w:rsidP="004D6356">
      <w:pPr>
        <w:pStyle w:val="Equation"/>
        <w:tabs>
          <w:tab w:val="clear" w:pos="794"/>
        </w:tabs>
        <w:spacing w:before="80"/>
        <w:rPr>
          <w:szCs w:val="22"/>
          <w:lang w:val="ru-RU"/>
        </w:rPr>
      </w:pPr>
      <w:r w:rsidRPr="0043647D">
        <w:rPr>
          <w:szCs w:val="22"/>
          <w:lang w:val="ru-RU"/>
        </w:rPr>
        <w:tab/>
      </w:r>
      <w:r w:rsidRPr="0043647D">
        <w:rPr>
          <w:i/>
          <w:iCs/>
          <w:szCs w:val="22"/>
          <w:lang w:val="en-US"/>
        </w:rPr>
        <w:t>g</w:t>
      </w:r>
      <w:r w:rsidR="00C543B7">
        <w:rPr>
          <w:szCs w:val="22"/>
          <w:lang w:val="ru-RU"/>
        </w:rPr>
        <w:t xml:space="preserve"> </w:t>
      </w:r>
      <w:r w:rsidRPr="00840441">
        <w:rPr>
          <w:szCs w:val="22"/>
          <w:lang w:val="ru-RU"/>
        </w:rPr>
        <w:t>+</w:t>
      </w:r>
      <w:r w:rsidR="00C543B7">
        <w:rPr>
          <w:szCs w:val="22"/>
          <w:lang w:val="ru-RU"/>
        </w:rPr>
        <w:t xml:space="preserve"> </w:t>
      </w:r>
      <w:r w:rsidRPr="0043647D">
        <w:rPr>
          <w:i/>
          <w:iCs/>
          <w:szCs w:val="22"/>
          <w:lang w:val="en-US"/>
        </w:rPr>
        <w:t>h</w:t>
      </w:r>
      <w:r w:rsidR="00C543B7">
        <w:rPr>
          <w:szCs w:val="22"/>
          <w:lang w:val="ru-RU"/>
        </w:rPr>
        <w:t xml:space="preserve"> </w:t>
      </w:r>
      <w:r w:rsidR="00C543B7" w:rsidRPr="00840441">
        <w:rPr>
          <w:szCs w:val="22"/>
          <w:lang w:val="ru-RU"/>
        </w:rPr>
        <w:t>=</w:t>
      </w:r>
      <w:r w:rsidR="00C543B7">
        <w:rPr>
          <w:szCs w:val="22"/>
          <w:lang w:val="ru-RU"/>
        </w:rPr>
        <w:t xml:space="preserve"> </w:t>
      </w:r>
      <w:r w:rsidRPr="00840441">
        <w:rPr>
          <w:szCs w:val="22"/>
          <w:lang w:val="ru-RU"/>
        </w:rPr>
        <w:t>3</w:t>
      </w:r>
      <w:r w:rsidR="005862D9">
        <w:rPr>
          <w:szCs w:val="22"/>
          <w:lang w:val="ru-RU"/>
        </w:rPr>
        <w:t>.</w:t>
      </w:r>
    </w:p>
    <w:p w14:paraId="2D97F711" w14:textId="77777777" w:rsidR="0027150A" w:rsidRPr="0043647D" w:rsidRDefault="008405BF" w:rsidP="004D6356">
      <w:pPr>
        <w:rPr>
          <w:i/>
          <w:iCs/>
          <w:lang w:val="ru-RU" w:eastAsia="ru-RU"/>
        </w:rPr>
      </w:pPr>
      <w:r w:rsidRPr="0043647D">
        <w:rPr>
          <w:lang w:val="ru-RU" w:eastAsia="ru-RU"/>
        </w:rPr>
        <w:t>Для трех</w:t>
      </w:r>
      <w:r w:rsidRPr="0043647D">
        <w:rPr>
          <w:lang w:val="ru-RU"/>
        </w:rPr>
        <w:t xml:space="preserve"> поступающих сигналов</w:t>
      </w:r>
      <w:r w:rsidR="0027150A" w:rsidRPr="0043647D">
        <w:rPr>
          <w:lang w:val="ru-RU" w:eastAsia="ru-RU"/>
        </w:rPr>
        <w:t xml:space="preserve">: </w:t>
      </w:r>
      <w:r w:rsidRPr="0043647D">
        <w:rPr>
          <w:lang w:val="ru-RU" w:eastAsia="ru-RU"/>
        </w:rPr>
        <w:t>каждый индекс</w:t>
      </w:r>
      <w:r w:rsidR="0027150A" w:rsidRPr="0043647D">
        <w:rPr>
          <w:i/>
          <w:iCs/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k</w:t>
      </w:r>
      <w:r w:rsidR="0027150A" w:rsidRPr="004D6356">
        <w:rPr>
          <w:lang w:val="ru-RU" w:eastAsia="ru-RU"/>
        </w:rPr>
        <w:t>,</w:t>
      </w:r>
      <w:r w:rsidR="0027150A" w:rsidRPr="0043647D">
        <w:rPr>
          <w:i/>
          <w:iCs/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l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ru-RU" w:eastAsia="ru-RU"/>
        </w:rPr>
        <w:t>и</w:t>
      </w:r>
      <w:r w:rsidR="0027150A" w:rsidRPr="0043647D">
        <w:rPr>
          <w:i/>
          <w:iCs/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m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ru-RU" w:eastAsia="ru-RU"/>
        </w:rPr>
        <w:t>принимает одно из трех значений</w:t>
      </w:r>
      <w:r w:rsidR="0027150A" w:rsidRPr="0043647D">
        <w:rPr>
          <w:lang w:val="ru-RU" w:eastAsia="ru-RU"/>
        </w:rPr>
        <w:t xml:space="preserve"> 1, 2 </w:t>
      </w:r>
      <w:r w:rsidRPr="0043647D">
        <w:rPr>
          <w:lang w:val="ru-RU" w:eastAsia="ru-RU"/>
        </w:rPr>
        <w:t>или</w:t>
      </w:r>
      <w:r w:rsidR="0027150A" w:rsidRPr="0043647D">
        <w:rPr>
          <w:lang w:val="ru-RU" w:eastAsia="ru-RU"/>
        </w:rPr>
        <w:t xml:space="preserve"> 3</w:t>
      </w:r>
      <w:r w:rsidR="00DF7A40" w:rsidRPr="0043647D">
        <w:rPr>
          <w:lang w:val="ru-RU" w:eastAsia="ru-RU"/>
        </w:rPr>
        <w:t>,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ru-RU" w:eastAsia="ru-RU"/>
        </w:rPr>
        <w:t>при условии</w:t>
      </w:r>
      <w:r w:rsidR="0027150A" w:rsidRPr="0043647D">
        <w:rPr>
          <w:lang w:val="ru-RU" w:eastAsia="ru-RU"/>
        </w:rPr>
        <w:t>:</w:t>
      </w:r>
    </w:p>
    <w:p w14:paraId="39EE115B" w14:textId="77777777" w:rsidR="0027150A" w:rsidRPr="00C543B7" w:rsidRDefault="0027150A" w:rsidP="004D6356">
      <w:pPr>
        <w:pStyle w:val="Equation"/>
        <w:tabs>
          <w:tab w:val="clear" w:pos="794"/>
        </w:tabs>
        <w:spacing w:before="80"/>
        <w:rPr>
          <w:szCs w:val="22"/>
          <w:lang w:val="ru-RU"/>
        </w:rPr>
      </w:pPr>
      <w:r w:rsidRPr="0043647D">
        <w:rPr>
          <w:szCs w:val="22"/>
          <w:lang w:val="ru-RU"/>
        </w:rPr>
        <w:tab/>
      </w:r>
      <w:r w:rsidRPr="00C543B7">
        <w:rPr>
          <w:i/>
          <w:iCs/>
          <w:szCs w:val="22"/>
          <w:lang w:val="ru-RU"/>
        </w:rPr>
        <w:t>k</w:t>
      </w:r>
      <w:r w:rsidR="00C543B7" w:rsidRPr="00C543B7">
        <w:rPr>
          <w:szCs w:val="22"/>
          <w:lang w:val="ru-RU"/>
        </w:rPr>
        <w:t xml:space="preserve"> </w:t>
      </w:r>
      <w:r w:rsidRPr="00C543B7">
        <w:rPr>
          <w:szCs w:val="22"/>
          <w:lang w:val="ru-RU"/>
        </w:rPr>
        <w:t xml:space="preserve">+ </w:t>
      </w:r>
      <w:r w:rsidRPr="00840441">
        <w:rPr>
          <w:szCs w:val="22"/>
          <w:lang w:val="ru-RU"/>
        </w:rPr>
        <w:t>l</w:t>
      </w:r>
      <w:r w:rsidRPr="00C543B7">
        <w:rPr>
          <w:szCs w:val="22"/>
          <w:lang w:val="ru-RU"/>
        </w:rPr>
        <w:t xml:space="preserve"> + </w:t>
      </w:r>
      <w:r w:rsidRPr="00C543B7">
        <w:rPr>
          <w:i/>
          <w:iCs/>
          <w:szCs w:val="22"/>
          <w:lang w:val="ru-RU"/>
        </w:rPr>
        <w:t>m</w:t>
      </w:r>
      <w:r w:rsidRPr="00C543B7">
        <w:rPr>
          <w:szCs w:val="22"/>
          <w:lang w:val="ru-RU"/>
        </w:rPr>
        <w:t xml:space="preserve"> = 6</w:t>
      </w:r>
      <w:r w:rsidR="005862D9">
        <w:rPr>
          <w:szCs w:val="22"/>
          <w:lang w:val="ru-RU"/>
        </w:rPr>
        <w:t>.</w:t>
      </w:r>
    </w:p>
    <w:p w14:paraId="7D1CA327" w14:textId="77777777" w:rsidR="0027150A" w:rsidRPr="0043647D" w:rsidRDefault="003275A6" w:rsidP="0043647D">
      <w:pPr>
        <w:rPr>
          <w:color w:val="000000"/>
          <w:szCs w:val="22"/>
          <w:lang w:val="ru-RU" w:eastAsia="ru-RU"/>
        </w:rPr>
      </w:pPr>
      <w:r w:rsidRPr="0043647D">
        <w:rPr>
          <w:color w:val="000000"/>
          <w:szCs w:val="22"/>
          <w:lang w:val="ru-RU" w:eastAsia="ru-RU"/>
        </w:rPr>
        <w:t>Расчет уровней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i/>
          <w:color w:val="000000"/>
          <w:szCs w:val="22"/>
          <w:lang w:val="en-US" w:eastAsia="ru-RU"/>
        </w:rPr>
        <w:t>P</w:t>
      </w:r>
      <w:r w:rsidR="0027150A" w:rsidRPr="0043647D">
        <w:rPr>
          <w:i/>
          <w:color w:val="000000"/>
          <w:szCs w:val="22"/>
          <w:vertAlign w:val="subscript"/>
          <w:lang w:val="en-US" w:eastAsia="ru-RU"/>
        </w:rPr>
        <w:t>e</w:t>
      </w:r>
      <w:r w:rsidR="0027150A" w:rsidRPr="0043647D">
        <w:rPr>
          <w:i/>
          <w:color w:val="000000"/>
          <w:szCs w:val="22"/>
          <w:vertAlign w:val="subscript"/>
          <w:lang w:val="ru-RU" w:eastAsia="ru-RU"/>
        </w:rPr>
        <w:t>-</w:t>
      </w:r>
      <w:r w:rsidR="0027150A" w:rsidRPr="0043647D">
        <w:rPr>
          <w:i/>
          <w:color w:val="000000"/>
          <w:szCs w:val="22"/>
          <w:vertAlign w:val="subscript"/>
          <w:lang w:val="en-US" w:eastAsia="ru-RU"/>
        </w:rPr>
        <w:t>in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Pr="0043647D">
        <w:rPr>
          <w:color w:val="000000"/>
          <w:szCs w:val="22"/>
          <w:lang w:val="en-US" w:eastAsia="ru-RU"/>
        </w:rPr>
        <w:t>IMP</w:t>
      </w:r>
      <w:r w:rsidRPr="0043647D">
        <w:rPr>
          <w:color w:val="000000"/>
          <w:szCs w:val="22"/>
          <w:lang w:val="ru-RU" w:eastAsia="ru-RU"/>
        </w:rPr>
        <w:t xml:space="preserve"> для различных составляющих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color w:val="000000"/>
          <w:szCs w:val="22"/>
          <w:lang w:val="en-US" w:eastAsia="ru-RU"/>
        </w:rPr>
        <w:t>IMP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Pr="0043647D">
        <w:rPr>
          <w:color w:val="000000"/>
          <w:szCs w:val="22"/>
          <w:lang w:val="ru-RU" w:eastAsia="ru-RU"/>
        </w:rPr>
        <w:t>должен производиться для тех же распределений индексов, что и для расчета частот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i/>
          <w:color w:val="000000"/>
          <w:szCs w:val="22"/>
          <w:lang w:val="en-US" w:eastAsia="ru-RU"/>
        </w:rPr>
        <w:t>f</w:t>
      </w:r>
      <w:r w:rsidR="0027150A" w:rsidRPr="0043647D">
        <w:rPr>
          <w:i/>
          <w:color w:val="000000"/>
          <w:szCs w:val="22"/>
          <w:vertAlign w:val="subscript"/>
          <w:lang w:val="en-US" w:eastAsia="ru-RU"/>
        </w:rPr>
        <w:t>IMP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Pr="0043647D">
        <w:rPr>
          <w:color w:val="000000"/>
          <w:szCs w:val="22"/>
          <w:lang w:val="ru-RU" w:eastAsia="ru-RU"/>
        </w:rPr>
        <w:t>этих составляющих</w:t>
      </w:r>
      <w:r w:rsidR="0027150A" w:rsidRPr="0043647D">
        <w:rPr>
          <w:color w:val="000000"/>
          <w:szCs w:val="22"/>
          <w:lang w:val="ru-RU" w:eastAsia="ru-RU"/>
        </w:rPr>
        <w:t>.</w:t>
      </w:r>
    </w:p>
    <w:p w14:paraId="4EABF9DE" w14:textId="77777777" w:rsidR="0027150A" w:rsidRPr="0043647D" w:rsidRDefault="003275A6" w:rsidP="004D6356">
      <w:pPr>
        <w:rPr>
          <w:lang w:val="ru-RU" w:eastAsia="ru-RU"/>
        </w:rPr>
      </w:pPr>
      <w:r w:rsidRPr="0043647D">
        <w:rPr>
          <w:lang w:val="ru-RU" w:eastAsia="ru-RU"/>
        </w:rPr>
        <w:t>В таблице</w:t>
      </w:r>
      <w:r w:rsidR="0027150A" w:rsidRPr="0043647D">
        <w:rPr>
          <w:lang w:val="ru-RU" w:eastAsia="ru-RU"/>
        </w:rPr>
        <w:t xml:space="preserve"> 2 </w:t>
      </w:r>
      <w:r w:rsidRPr="0043647D">
        <w:rPr>
          <w:lang w:val="ru-RU" w:eastAsia="ru-RU"/>
        </w:rPr>
        <w:t>приводится также число составляющих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lang w:val="en-US" w:eastAsia="ru-RU"/>
        </w:rPr>
        <w:t>f</w:t>
      </w:r>
      <w:r w:rsidR="0027150A" w:rsidRPr="0043647D">
        <w:rPr>
          <w:i/>
          <w:vertAlign w:val="subscript"/>
          <w:lang w:val="en-US" w:eastAsia="ru-RU"/>
        </w:rPr>
        <w:t>IMP</w:t>
      </w:r>
      <w:r w:rsidRPr="0043647D">
        <w:rPr>
          <w:vertAlign w:val="subscript"/>
          <w:lang w:val="ru-RU" w:eastAsia="ru-RU"/>
        </w:rPr>
        <w:t xml:space="preserve">, </w:t>
      </w:r>
      <w:r w:rsidR="00C543B7">
        <w:rPr>
          <w:lang w:val="ru-RU" w:eastAsia="ru-RU"/>
        </w:rPr>
        <w:t xml:space="preserve">а </w:t>
      </w:r>
      <w:r w:rsidRPr="0043647D">
        <w:rPr>
          <w:lang w:val="ru-RU" w:eastAsia="ru-RU"/>
        </w:rPr>
        <w:t>также возможное число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ru-RU" w:eastAsia="ru-RU"/>
        </w:rPr>
        <w:t>различных уровней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lang w:val="en-US" w:eastAsia="ru-RU"/>
        </w:rPr>
        <w:t>P</w:t>
      </w:r>
      <w:r w:rsidR="0027150A" w:rsidRPr="0043647D">
        <w:rPr>
          <w:i/>
          <w:vertAlign w:val="subscript"/>
          <w:lang w:val="en-US" w:eastAsia="ru-RU"/>
        </w:rPr>
        <w:t>e</w:t>
      </w:r>
      <w:r w:rsidR="0027150A" w:rsidRPr="0043647D">
        <w:rPr>
          <w:i/>
          <w:vertAlign w:val="subscript"/>
          <w:lang w:val="ru-RU" w:eastAsia="ru-RU"/>
        </w:rPr>
        <w:t>-</w:t>
      </w:r>
      <w:r w:rsidR="0027150A" w:rsidRPr="0043647D">
        <w:rPr>
          <w:i/>
          <w:vertAlign w:val="subscript"/>
          <w:lang w:val="en-US" w:eastAsia="ru-RU"/>
        </w:rPr>
        <w:t>in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en-US" w:eastAsia="ru-RU"/>
        </w:rPr>
        <w:t>IMP</w:t>
      </w:r>
      <w:r w:rsidRPr="0043647D">
        <w:rPr>
          <w:lang w:val="ru-RU" w:eastAsia="ru-RU"/>
        </w:rPr>
        <w:t xml:space="preserve"> различн</w:t>
      </w:r>
      <w:r w:rsidR="002365E8" w:rsidRPr="0043647D">
        <w:rPr>
          <w:lang w:val="ru-RU" w:eastAsia="ru-RU"/>
        </w:rPr>
        <w:t>ых</w:t>
      </w:r>
      <w:r w:rsidRPr="0043647D">
        <w:rPr>
          <w:lang w:val="ru-RU" w:eastAsia="ru-RU"/>
        </w:rPr>
        <w:t xml:space="preserve"> порядк</w:t>
      </w:r>
      <w:r w:rsidR="002365E8" w:rsidRPr="0043647D">
        <w:rPr>
          <w:lang w:val="ru-RU" w:eastAsia="ru-RU"/>
        </w:rPr>
        <w:t>ов</w:t>
      </w:r>
      <w:r w:rsidRPr="0043647D">
        <w:rPr>
          <w:lang w:val="ru-RU" w:eastAsia="ru-RU"/>
        </w:rPr>
        <w:t xml:space="preserve"> при различных уровнях поступающих сигналов</w:t>
      </w:r>
      <w:r w:rsidR="0027150A" w:rsidRPr="0043647D">
        <w:rPr>
          <w:lang w:val="ru-RU" w:eastAsia="ru-RU"/>
        </w:rPr>
        <w:t xml:space="preserve">. </w:t>
      </w:r>
      <w:r w:rsidRPr="0043647D">
        <w:rPr>
          <w:lang w:val="ru-RU" w:eastAsia="ru-RU"/>
        </w:rPr>
        <w:t>На основе формул для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lang w:val="en-US" w:eastAsia="ru-RU"/>
        </w:rPr>
        <w:t>P</w:t>
      </w:r>
      <w:r w:rsidR="0027150A" w:rsidRPr="0043647D">
        <w:rPr>
          <w:i/>
          <w:vertAlign w:val="subscript"/>
          <w:lang w:val="en-US" w:eastAsia="ru-RU"/>
        </w:rPr>
        <w:t>e</w:t>
      </w:r>
      <w:r w:rsidR="0027150A" w:rsidRPr="0043647D">
        <w:rPr>
          <w:i/>
          <w:vertAlign w:val="subscript"/>
          <w:lang w:val="ru-RU" w:eastAsia="ru-RU"/>
        </w:rPr>
        <w:t>-</w:t>
      </w:r>
      <w:r w:rsidR="0027150A" w:rsidRPr="0043647D">
        <w:rPr>
          <w:i/>
          <w:vertAlign w:val="subscript"/>
          <w:lang w:val="en-US" w:eastAsia="ru-RU"/>
        </w:rPr>
        <w:t>in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ru-RU" w:eastAsia="ru-RU"/>
        </w:rPr>
        <w:t xml:space="preserve">можно сделать вывод, что </w:t>
      </w:r>
      <w:r w:rsidR="002365E8" w:rsidRPr="0043647D">
        <w:rPr>
          <w:lang w:val="ru-RU" w:eastAsia="ru-RU"/>
        </w:rPr>
        <w:t>при</w:t>
      </w:r>
      <w:r w:rsidRPr="0043647D">
        <w:rPr>
          <w:lang w:val="ru-RU" w:eastAsia="ru-RU"/>
        </w:rPr>
        <w:t xml:space="preserve"> различных уровнях поступающих сигналов различные составляющие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lang w:val="en-US" w:eastAsia="ru-RU"/>
        </w:rPr>
        <w:t>IMP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ru-RU" w:eastAsia="ru-RU"/>
        </w:rPr>
        <w:t>на выходе для одного и того же порядка также имеют различные уровни</w:t>
      </w:r>
      <w:r w:rsidR="00A10B10" w:rsidRPr="0043647D">
        <w:rPr>
          <w:lang w:val="ru-RU" w:eastAsia="ru-RU"/>
        </w:rPr>
        <w:t>, которые могут быть рас</w:t>
      </w:r>
      <w:r w:rsidR="009D4606">
        <w:rPr>
          <w:lang w:val="ru-RU" w:eastAsia="ru-RU"/>
        </w:rPr>
        <w:t>с</w:t>
      </w:r>
      <w:r w:rsidR="00A10B10" w:rsidRPr="0043647D">
        <w:rPr>
          <w:lang w:val="ru-RU" w:eastAsia="ru-RU"/>
        </w:rPr>
        <w:t>читаны с использованием этого метода</w:t>
      </w:r>
      <w:r w:rsidR="0027150A" w:rsidRPr="0043647D">
        <w:rPr>
          <w:lang w:val="ru-RU" w:eastAsia="ru-RU"/>
        </w:rPr>
        <w:t>.</w:t>
      </w:r>
    </w:p>
    <w:p w14:paraId="369D864D" w14:textId="77777777" w:rsidR="0027150A" w:rsidRPr="0043647D" w:rsidRDefault="00A10B10" w:rsidP="004D6356">
      <w:pPr>
        <w:rPr>
          <w:lang w:val="ru-RU" w:eastAsia="ru-RU"/>
        </w:rPr>
      </w:pPr>
      <w:r w:rsidRPr="0043647D">
        <w:rPr>
          <w:lang w:val="ru-RU" w:eastAsia="ru-RU"/>
        </w:rPr>
        <w:t>Соотношение между уровнями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IP</w:t>
      </w:r>
      <w:r w:rsidR="0027150A" w:rsidRPr="0043647D">
        <w:rPr>
          <w:i/>
          <w:iCs/>
          <w:vertAlign w:val="subscript"/>
          <w:lang w:val="en-US" w:eastAsia="ru-RU"/>
        </w:rPr>
        <w:t>i</w:t>
      </w:r>
      <w:r w:rsidR="0027150A" w:rsidRPr="0043647D">
        <w:rPr>
          <w:i/>
          <w:iCs/>
          <w:lang w:val="ru-RU" w:eastAsia="ru-RU"/>
        </w:rPr>
        <w:t xml:space="preserve"> </w:t>
      </w:r>
      <w:r w:rsidRPr="0043647D">
        <w:rPr>
          <w:lang w:val="ru-RU" w:eastAsia="ru-RU"/>
        </w:rPr>
        <w:t>и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I</w:t>
      </w:r>
      <w:r w:rsidR="0027150A" w:rsidRPr="0043647D">
        <w:rPr>
          <w:i/>
          <w:iCs/>
          <w:lang w:val="ru-RU" w:eastAsia="ru-RU"/>
        </w:rPr>
        <w:t>М</w:t>
      </w:r>
      <w:r w:rsidR="0027150A" w:rsidRPr="0043647D">
        <w:rPr>
          <w:i/>
          <w:iCs/>
          <w:vertAlign w:val="subscript"/>
          <w:lang w:val="en-US" w:eastAsia="ru-RU"/>
        </w:rPr>
        <w:t>i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ru-RU" w:eastAsia="ru-RU"/>
        </w:rPr>
        <w:t>мож</w:t>
      </w:r>
      <w:r w:rsidR="002365E8" w:rsidRPr="0043647D">
        <w:rPr>
          <w:lang w:val="ru-RU" w:eastAsia="ru-RU"/>
        </w:rPr>
        <w:t>но</w:t>
      </w:r>
      <w:r w:rsidRPr="0043647D">
        <w:rPr>
          <w:lang w:val="ru-RU" w:eastAsia="ru-RU"/>
        </w:rPr>
        <w:t xml:space="preserve"> най</w:t>
      </w:r>
      <w:r w:rsidR="002365E8" w:rsidRPr="0043647D">
        <w:rPr>
          <w:lang w:val="ru-RU" w:eastAsia="ru-RU"/>
        </w:rPr>
        <w:t>ти</w:t>
      </w:r>
      <w:r w:rsidRPr="0043647D">
        <w:rPr>
          <w:lang w:val="ru-RU" w:eastAsia="ru-RU"/>
        </w:rPr>
        <w:t xml:space="preserve"> </w:t>
      </w:r>
      <w:r w:rsidR="00C62EA0" w:rsidRPr="0043647D">
        <w:rPr>
          <w:lang w:val="ru-RU" w:eastAsia="ru-RU"/>
        </w:rPr>
        <w:t>путем представления в виде уравнения значений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P</w:t>
      </w:r>
      <w:r w:rsidR="0027150A" w:rsidRPr="0043647D">
        <w:rPr>
          <w:i/>
          <w:iCs/>
          <w:vertAlign w:val="subscript"/>
          <w:lang w:val="en-US" w:eastAsia="ru-RU"/>
        </w:rPr>
        <w:t>IMP</w:t>
      </w:r>
      <w:r w:rsidR="00C62EA0" w:rsidRPr="0043647D">
        <w:rPr>
          <w:lang w:val="ru-RU" w:eastAsia="ru-RU"/>
        </w:rPr>
        <w:t>, приведенных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ru-RU" w:eastAsia="ru-RU"/>
        </w:rPr>
        <w:t>в таблице</w:t>
      </w:r>
      <w:r w:rsidR="0027150A" w:rsidRPr="0043647D">
        <w:rPr>
          <w:lang w:val="ru-RU" w:eastAsia="ru-RU"/>
        </w:rPr>
        <w:t xml:space="preserve"> 2:</w:t>
      </w:r>
    </w:p>
    <w:p w14:paraId="54360AD8" w14:textId="77777777" w:rsidR="0027150A" w:rsidRPr="0043647D" w:rsidRDefault="0027150A" w:rsidP="00840441">
      <w:pPr>
        <w:pStyle w:val="Equation"/>
        <w:tabs>
          <w:tab w:val="clear" w:pos="794"/>
        </w:tabs>
        <w:rPr>
          <w:szCs w:val="22"/>
          <w:lang w:val="en-US"/>
        </w:rPr>
      </w:pPr>
      <w:r w:rsidRPr="0043647D">
        <w:rPr>
          <w:szCs w:val="22"/>
          <w:lang w:val="ru-RU"/>
        </w:rPr>
        <w:tab/>
      </w:r>
      <w:r w:rsidRPr="0043647D">
        <w:rPr>
          <w:i/>
          <w:iCs/>
          <w:szCs w:val="22"/>
          <w:lang w:val="en-US"/>
        </w:rPr>
        <w:t>IP</w:t>
      </w:r>
      <w:r w:rsidRPr="0043647D">
        <w:rPr>
          <w:szCs w:val="22"/>
          <w:vertAlign w:val="subscript"/>
          <w:lang w:val="en-US"/>
        </w:rPr>
        <w:t>2</w:t>
      </w:r>
      <w:r w:rsidRPr="0043647D">
        <w:rPr>
          <w:szCs w:val="22"/>
          <w:lang w:val="en-US"/>
        </w:rPr>
        <w:t xml:space="preserve"> = </w:t>
      </w:r>
      <w:r w:rsidRPr="0043647D">
        <w:rPr>
          <w:i/>
          <w:iCs/>
          <w:szCs w:val="22"/>
          <w:lang w:val="en-US"/>
        </w:rPr>
        <w:t>P</w:t>
      </w:r>
      <w:r w:rsidRPr="0043647D">
        <w:rPr>
          <w:i/>
          <w:iCs/>
          <w:szCs w:val="22"/>
          <w:vertAlign w:val="subscript"/>
          <w:lang w:val="en-US"/>
        </w:rPr>
        <w:t>e-in</w:t>
      </w:r>
      <w:r w:rsidRPr="0043647D">
        <w:rPr>
          <w:szCs w:val="22"/>
          <w:lang w:val="en-US"/>
        </w:rPr>
        <w:t xml:space="preserve"> + 2</w:t>
      </w:r>
      <w:r w:rsidRPr="0043647D">
        <w:rPr>
          <w:i/>
          <w:iCs/>
          <w:szCs w:val="22"/>
          <w:lang w:val="en-US"/>
        </w:rPr>
        <w:t>G</w:t>
      </w:r>
      <w:r w:rsidRPr="0043647D">
        <w:rPr>
          <w:szCs w:val="22"/>
          <w:lang w:val="en-US"/>
        </w:rPr>
        <w:t xml:space="preserve"> – </w:t>
      </w:r>
      <w:r w:rsidRPr="0043647D">
        <w:rPr>
          <w:i/>
          <w:iCs/>
          <w:szCs w:val="22"/>
          <w:lang w:val="en-US"/>
        </w:rPr>
        <w:t>IM</w:t>
      </w:r>
      <w:r w:rsidRPr="0043647D">
        <w:rPr>
          <w:szCs w:val="22"/>
          <w:vertAlign w:val="subscript"/>
          <w:lang w:val="en-US"/>
        </w:rPr>
        <w:t>2</w:t>
      </w:r>
    </w:p>
    <w:p w14:paraId="384AD643" w14:textId="77777777" w:rsidR="0027150A" w:rsidRPr="0043647D" w:rsidRDefault="0027150A" w:rsidP="004D6356">
      <w:pPr>
        <w:pStyle w:val="Equation"/>
        <w:tabs>
          <w:tab w:val="clear" w:pos="794"/>
        </w:tabs>
        <w:spacing w:before="80"/>
        <w:rPr>
          <w:szCs w:val="22"/>
          <w:lang w:val="en-US"/>
        </w:rPr>
      </w:pPr>
      <w:r w:rsidRPr="0043647D">
        <w:rPr>
          <w:szCs w:val="22"/>
          <w:lang w:val="en-US"/>
        </w:rPr>
        <w:tab/>
      </w:r>
      <w:r w:rsidRPr="0043647D">
        <w:rPr>
          <w:i/>
          <w:iCs/>
          <w:szCs w:val="22"/>
          <w:lang w:val="en-US"/>
        </w:rPr>
        <w:t>IP</w:t>
      </w:r>
      <w:r w:rsidRPr="0043647D">
        <w:rPr>
          <w:szCs w:val="22"/>
          <w:vertAlign w:val="subscript"/>
          <w:lang w:val="en-US"/>
        </w:rPr>
        <w:t>3</w:t>
      </w:r>
      <w:r w:rsidRPr="0043647D">
        <w:rPr>
          <w:szCs w:val="22"/>
          <w:lang w:val="en-US"/>
        </w:rPr>
        <w:t xml:space="preserve"> = </w:t>
      </w:r>
      <w:r w:rsidRPr="0043647D">
        <w:rPr>
          <w:i/>
          <w:iCs/>
          <w:szCs w:val="22"/>
          <w:lang w:val="en-US"/>
        </w:rPr>
        <w:t>P</w:t>
      </w:r>
      <w:r w:rsidRPr="0043647D">
        <w:rPr>
          <w:i/>
          <w:iCs/>
          <w:szCs w:val="22"/>
          <w:vertAlign w:val="subscript"/>
          <w:lang w:val="en-US"/>
        </w:rPr>
        <w:t>e-in</w:t>
      </w:r>
      <w:r w:rsidRPr="0043647D">
        <w:rPr>
          <w:szCs w:val="22"/>
          <w:lang w:val="en-US"/>
        </w:rPr>
        <w:t xml:space="preserve"> + 0</w:t>
      </w:r>
      <w:r w:rsidR="00840441" w:rsidRPr="00840441">
        <w:rPr>
          <w:szCs w:val="22"/>
          <w:lang w:val="en-US"/>
        </w:rPr>
        <w:t>,</w:t>
      </w:r>
      <w:r w:rsidRPr="0043647D">
        <w:rPr>
          <w:szCs w:val="22"/>
          <w:lang w:val="en-US"/>
        </w:rPr>
        <w:t>5 (3</w:t>
      </w:r>
      <w:r w:rsidRPr="0043647D">
        <w:rPr>
          <w:i/>
          <w:iCs/>
          <w:szCs w:val="22"/>
          <w:lang w:val="en-US"/>
        </w:rPr>
        <w:t>G</w:t>
      </w:r>
      <w:r w:rsidRPr="0043647D">
        <w:rPr>
          <w:szCs w:val="22"/>
          <w:lang w:val="en-US"/>
        </w:rPr>
        <w:t xml:space="preserve"> – </w:t>
      </w:r>
      <w:r w:rsidRPr="0043647D">
        <w:rPr>
          <w:i/>
          <w:iCs/>
          <w:szCs w:val="22"/>
          <w:lang w:val="en-US"/>
        </w:rPr>
        <w:t>IM</w:t>
      </w:r>
      <w:r w:rsidRPr="0043647D">
        <w:rPr>
          <w:szCs w:val="22"/>
          <w:vertAlign w:val="subscript"/>
          <w:lang w:val="en-US"/>
        </w:rPr>
        <w:t>3</w:t>
      </w:r>
      <w:r w:rsidRPr="0043647D">
        <w:rPr>
          <w:szCs w:val="22"/>
          <w:lang w:val="en-US"/>
        </w:rPr>
        <w:t>)</w:t>
      </w:r>
    </w:p>
    <w:p w14:paraId="2A0AA15B" w14:textId="77777777" w:rsidR="0027150A" w:rsidRPr="005862D9" w:rsidRDefault="0027150A" w:rsidP="004D6356">
      <w:pPr>
        <w:pStyle w:val="Equation"/>
        <w:tabs>
          <w:tab w:val="clear" w:pos="794"/>
        </w:tabs>
        <w:spacing w:before="80"/>
        <w:rPr>
          <w:szCs w:val="22"/>
          <w:lang w:val="ru-RU"/>
        </w:rPr>
      </w:pPr>
      <w:r w:rsidRPr="0043647D">
        <w:rPr>
          <w:szCs w:val="22"/>
          <w:lang w:val="en-US"/>
        </w:rPr>
        <w:tab/>
      </w:r>
      <w:r w:rsidRPr="0043647D">
        <w:rPr>
          <w:i/>
          <w:iCs/>
          <w:szCs w:val="22"/>
          <w:lang w:val="en-US"/>
        </w:rPr>
        <w:t>IP</w:t>
      </w:r>
      <w:r w:rsidRPr="0043647D">
        <w:rPr>
          <w:szCs w:val="22"/>
          <w:vertAlign w:val="subscript"/>
          <w:lang w:val="en-US"/>
        </w:rPr>
        <w:t>5</w:t>
      </w:r>
      <w:r w:rsidRPr="0043647D">
        <w:rPr>
          <w:szCs w:val="22"/>
          <w:lang w:val="en-US"/>
        </w:rPr>
        <w:t xml:space="preserve"> = </w:t>
      </w:r>
      <w:r w:rsidRPr="0043647D">
        <w:rPr>
          <w:i/>
          <w:iCs/>
          <w:szCs w:val="22"/>
          <w:lang w:val="en-US"/>
        </w:rPr>
        <w:t>P</w:t>
      </w:r>
      <w:r w:rsidRPr="0043647D">
        <w:rPr>
          <w:i/>
          <w:iCs/>
          <w:szCs w:val="22"/>
          <w:vertAlign w:val="subscript"/>
          <w:lang w:val="en-US"/>
        </w:rPr>
        <w:t>e-in</w:t>
      </w:r>
      <w:r w:rsidRPr="0043647D">
        <w:rPr>
          <w:szCs w:val="22"/>
          <w:lang w:val="en-US"/>
        </w:rPr>
        <w:t xml:space="preserve"> + 0</w:t>
      </w:r>
      <w:r w:rsidR="00840441" w:rsidRPr="00840441">
        <w:rPr>
          <w:szCs w:val="22"/>
          <w:lang w:val="en-US"/>
        </w:rPr>
        <w:t>,</w:t>
      </w:r>
      <w:r w:rsidRPr="0043647D">
        <w:rPr>
          <w:szCs w:val="22"/>
          <w:lang w:val="en-US"/>
        </w:rPr>
        <w:t>25 (5</w:t>
      </w:r>
      <w:r w:rsidRPr="0043647D">
        <w:rPr>
          <w:i/>
          <w:iCs/>
          <w:szCs w:val="22"/>
          <w:lang w:val="en-US"/>
        </w:rPr>
        <w:t>G</w:t>
      </w:r>
      <w:r w:rsidRPr="0043647D">
        <w:rPr>
          <w:szCs w:val="22"/>
          <w:lang w:val="en-US"/>
        </w:rPr>
        <w:t xml:space="preserve"> – </w:t>
      </w:r>
      <w:r w:rsidRPr="0043647D">
        <w:rPr>
          <w:i/>
          <w:iCs/>
          <w:szCs w:val="22"/>
          <w:lang w:val="en-US"/>
        </w:rPr>
        <w:t>IM</w:t>
      </w:r>
      <w:r w:rsidRPr="0043647D">
        <w:rPr>
          <w:szCs w:val="22"/>
          <w:vertAlign w:val="subscript"/>
          <w:lang w:val="en-US"/>
        </w:rPr>
        <w:t>5</w:t>
      </w:r>
      <w:r w:rsidRPr="0043647D">
        <w:rPr>
          <w:szCs w:val="22"/>
          <w:lang w:val="en-US"/>
        </w:rPr>
        <w:t>)</w:t>
      </w:r>
      <w:r w:rsidR="005862D9">
        <w:rPr>
          <w:szCs w:val="22"/>
          <w:lang w:val="ru-RU"/>
        </w:rPr>
        <w:t>.</w:t>
      </w:r>
    </w:p>
    <w:p w14:paraId="74DCF1CD" w14:textId="77777777" w:rsidR="0027150A" w:rsidRPr="0043647D" w:rsidRDefault="00A10B10" w:rsidP="004D6356">
      <w:pPr>
        <w:rPr>
          <w:lang w:val="ru-RU" w:eastAsia="ru-RU"/>
        </w:rPr>
      </w:pPr>
      <w:r w:rsidRPr="0043647D">
        <w:rPr>
          <w:lang w:val="ru-RU" w:eastAsia="ru-RU"/>
        </w:rPr>
        <w:t>Эквивалентный уровень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lang w:val="en-US" w:eastAsia="ru-RU"/>
        </w:rPr>
        <w:t>IMP</w:t>
      </w:r>
      <w:r w:rsidRPr="0043647D">
        <w:rPr>
          <w:lang w:val="ru-RU" w:eastAsia="ru-RU"/>
        </w:rPr>
        <w:t xml:space="preserve">, пересчитанный </w:t>
      </w:r>
      <w:r w:rsidR="00C62EA0" w:rsidRPr="0043647D">
        <w:rPr>
          <w:lang w:val="ru-RU" w:eastAsia="ru-RU"/>
        </w:rPr>
        <w:t>к</w:t>
      </w:r>
      <w:r w:rsidRPr="0043647D">
        <w:rPr>
          <w:lang w:val="ru-RU" w:eastAsia="ru-RU"/>
        </w:rPr>
        <w:t xml:space="preserve"> вход</w:t>
      </w:r>
      <w:r w:rsidR="00C62EA0" w:rsidRPr="0043647D">
        <w:rPr>
          <w:lang w:val="ru-RU" w:eastAsia="ru-RU"/>
        </w:rPr>
        <w:t>у</w:t>
      </w:r>
      <w:r w:rsidRPr="0043647D">
        <w:rPr>
          <w:lang w:val="ru-RU" w:eastAsia="ru-RU"/>
        </w:rPr>
        <w:t xml:space="preserve"> приемника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P</w:t>
      </w:r>
      <w:r w:rsidR="0027150A" w:rsidRPr="0043647D">
        <w:rPr>
          <w:i/>
          <w:iCs/>
          <w:vertAlign w:val="subscript"/>
          <w:lang w:val="en-US" w:eastAsia="ru-RU"/>
        </w:rPr>
        <w:t>ino</w:t>
      </w:r>
      <w:r w:rsidRPr="0043647D">
        <w:rPr>
          <w:lang w:val="ru-RU" w:eastAsia="ru-RU"/>
        </w:rPr>
        <w:t>, равен</w:t>
      </w:r>
      <w:r w:rsidR="0027150A" w:rsidRPr="0043647D">
        <w:rPr>
          <w:lang w:val="ru-RU" w:eastAsia="ru-RU"/>
        </w:rPr>
        <w:t>:</w:t>
      </w:r>
    </w:p>
    <w:p w14:paraId="5B354C31" w14:textId="77777777" w:rsidR="0027150A" w:rsidRPr="005862D9" w:rsidRDefault="0027150A" w:rsidP="004D6356">
      <w:pPr>
        <w:pStyle w:val="Equation"/>
        <w:tabs>
          <w:tab w:val="clear" w:pos="794"/>
        </w:tabs>
        <w:spacing w:before="80"/>
        <w:rPr>
          <w:szCs w:val="22"/>
          <w:lang w:val="ru-RU"/>
        </w:rPr>
      </w:pPr>
      <w:r w:rsidRPr="0043647D">
        <w:rPr>
          <w:szCs w:val="22"/>
          <w:lang w:val="ru-RU"/>
        </w:rPr>
        <w:tab/>
      </w:r>
      <w:r w:rsidRPr="0043647D">
        <w:rPr>
          <w:i/>
          <w:iCs/>
          <w:szCs w:val="22"/>
          <w:lang w:val="en-US"/>
        </w:rPr>
        <w:t>P</w:t>
      </w:r>
      <w:r w:rsidRPr="0043647D">
        <w:rPr>
          <w:i/>
          <w:iCs/>
          <w:szCs w:val="22"/>
          <w:vertAlign w:val="subscript"/>
          <w:lang w:val="en-US"/>
        </w:rPr>
        <w:t>ino</w:t>
      </w:r>
      <w:r w:rsidRPr="0043647D">
        <w:rPr>
          <w:szCs w:val="22"/>
          <w:lang w:val="en-US"/>
        </w:rPr>
        <w:t xml:space="preserve"> = </w:t>
      </w:r>
      <w:r w:rsidRPr="0043647D">
        <w:rPr>
          <w:i/>
          <w:iCs/>
          <w:szCs w:val="22"/>
          <w:lang w:val="en-US"/>
        </w:rPr>
        <w:t>P</w:t>
      </w:r>
      <w:r w:rsidRPr="0043647D">
        <w:rPr>
          <w:i/>
          <w:iCs/>
          <w:szCs w:val="22"/>
          <w:vertAlign w:val="subscript"/>
          <w:lang w:val="en-US"/>
        </w:rPr>
        <w:t>IMP</w:t>
      </w:r>
      <w:r w:rsidRPr="0043647D">
        <w:rPr>
          <w:szCs w:val="22"/>
          <w:lang w:val="en-US"/>
        </w:rPr>
        <w:t xml:space="preserve"> – </w:t>
      </w:r>
      <w:r w:rsidRPr="0043647D">
        <w:rPr>
          <w:i/>
          <w:iCs/>
          <w:szCs w:val="22"/>
          <w:lang w:val="en-US"/>
        </w:rPr>
        <w:t>G</w:t>
      </w:r>
      <w:r w:rsidR="005862D9" w:rsidRPr="005862D9">
        <w:rPr>
          <w:b/>
          <w:i/>
          <w:iCs/>
          <w:szCs w:val="22"/>
          <w:lang w:val="ru-RU"/>
        </w:rPr>
        <w:t>.</w:t>
      </w:r>
    </w:p>
    <w:p w14:paraId="26B8E46B" w14:textId="77777777" w:rsidR="0027150A" w:rsidRPr="0043647D" w:rsidRDefault="00C62EA0" w:rsidP="00086130">
      <w:pPr>
        <w:rPr>
          <w:lang w:val="ru-RU" w:eastAsia="ru-RU"/>
        </w:rPr>
      </w:pPr>
      <w:r w:rsidRPr="0043647D">
        <w:rPr>
          <w:lang w:val="ru-RU" w:eastAsia="ru-RU"/>
        </w:rPr>
        <w:t xml:space="preserve">Для </w:t>
      </w:r>
      <w:r w:rsidR="00AD18E1" w:rsidRPr="0043647D">
        <w:rPr>
          <w:lang w:val="ru-RU" w:eastAsia="ru-RU"/>
        </w:rPr>
        <w:t>ослабления</w:t>
      </w:r>
      <w:r w:rsidRPr="0043647D">
        <w:rPr>
          <w:lang w:val="ru-RU" w:eastAsia="ru-RU"/>
        </w:rPr>
        <w:t xml:space="preserve"> </w:t>
      </w:r>
      <w:r w:rsidR="00116311" w:rsidRPr="0043647D">
        <w:rPr>
          <w:lang w:val="ru-RU" w:eastAsia="ru-RU"/>
        </w:rPr>
        <w:t>мешающи</w:t>
      </w:r>
      <w:r w:rsidR="00AD18E1" w:rsidRPr="0043647D">
        <w:rPr>
          <w:lang w:val="ru-RU" w:eastAsia="ru-RU"/>
        </w:rPr>
        <w:t>х</w:t>
      </w:r>
      <w:r w:rsidR="00116311" w:rsidRPr="0043647D">
        <w:rPr>
          <w:lang w:val="ru-RU" w:eastAsia="ru-RU"/>
        </w:rPr>
        <w:t xml:space="preserve"> поступающи</w:t>
      </w:r>
      <w:r w:rsidR="00AD18E1" w:rsidRPr="0043647D">
        <w:rPr>
          <w:lang w:val="ru-RU" w:eastAsia="ru-RU"/>
        </w:rPr>
        <w:t>х</w:t>
      </w:r>
      <w:r w:rsidR="00116311" w:rsidRPr="0043647D">
        <w:rPr>
          <w:lang w:val="ru-RU" w:eastAsia="ru-RU"/>
        </w:rPr>
        <w:t xml:space="preserve"> сигнал</w:t>
      </w:r>
      <w:r w:rsidR="00AD18E1" w:rsidRPr="0043647D">
        <w:rPr>
          <w:lang w:val="ru-RU" w:eastAsia="ru-RU"/>
        </w:rPr>
        <w:t>ов</w:t>
      </w:r>
      <w:r w:rsidR="0027150A" w:rsidRPr="0043647D">
        <w:rPr>
          <w:lang w:val="ru-RU" w:eastAsia="ru-RU"/>
        </w:rPr>
        <w:t xml:space="preserve">, </w:t>
      </w:r>
      <w:r w:rsidR="00116311" w:rsidRPr="0043647D">
        <w:rPr>
          <w:lang w:val="ru-RU" w:eastAsia="ru-RU"/>
        </w:rPr>
        <w:t>на входах приемников перед селекторами обычно устанавливаются диплексные или</w:t>
      </w:r>
      <w:r w:rsidR="0027150A" w:rsidRPr="0043647D">
        <w:rPr>
          <w:lang w:val="ru-RU" w:eastAsia="ru-RU"/>
        </w:rPr>
        <w:t xml:space="preserve"> </w:t>
      </w:r>
      <w:r w:rsidR="00AD18E1" w:rsidRPr="0043647D">
        <w:rPr>
          <w:lang w:val="ru-RU" w:eastAsia="ru-RU"/>
        </w:rPr>
        <w:t>полосовые фильтры</w:t>
      </w:r>
      <w:r w:rsidR="0027150A" w:rsidRPr="0043647D">
        <w:rPr>
          <w:lang w:val="ru-RU" w:eastAsia="ru-RU"/>
        </w:rPr>
        <w:t xml:space="preserve">. </w:t>
      </w:r>
      <w:r w:rsidR="00AD18E1" w:rsidRPr="0043647D">
        <w:rPr>
          <w:lang w:val="ru-RU" w:eastAsia="ru-RU"/>
        </w:rPr>
        <w:t xml:space="preserve">Параметры фильтров </w:t>
      </w:r>
      <w:r w:rsidR="0027150A" w:rsidRPr="0043647D">
        <w:rPr>
          <w:lang w:val="ru-RU" w:eastAsia="ru-RU"/>
        </w:rPr>
        <w:t>(</w:t>
      </w:r>
      <w:r w:rsidR="00AD18E1" w:rsidRPr="0043647D">
        <w:rPr>
          <w:lang w:val="ru-RU" w:eastAsia="ru-RU"/>
        </w:rPr>
        <w:t>при трапецоидальных формах их характеристик</w:t>
      </w:r>
      <w:r w:rsidR="0027150A" w:rsidRPr="0043647D">
        <w:rPr>
          <w:lang w:val="ru-RU" w:eastAsia="ru-RU"/>
        </w:rPr>
        <w:t xml:space="preserve">) </w:t>
      </w:r>
      <w:r w:rsidR="00AD18E1" w:rsidRPr="0043647D">
        <w:rPr>
          <w:lang w:val="ru-RU" w:eastAsia="ru-RU"/>
        </w:rPr>
        <w:t>следующие</w:t>
      </w:r>
      <w:r w:rsidR="0027150A" w:rsidRPr="0043647D">
        <w:rPr>
          <w:lang w:val="ru-RU" w:eastAsia="ru-RU"/>
        </w:rPr>
        <w:t xml:space="preserve">: </w:t>
      </w:r>
      <w:r w:rsidR="00AD18E1" w:rsidRPr="0043647D">
        <w:rPr>
          <w:lang w:val="ru-RU" w:eastAsia="ru-RU"/>
        </w:rPr>
        <w:t>полоса пропускания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B</w:t>
      </w:r>
      <w:r w:rsidR="0027150A" w:rsidRPr="0043647D">
        <w:rPr>
          <w:i/>
          <w:iCs/>
          <w:vertAlign w:val="subscript"/>
          <w:lang w:val="en-US" w:eastAsia="ru-RU"/>
        </w:rPr>
        <w:t>RF</w:t>
      </w:r>
      <w:r w:rsidR="0027150A" w:rsidRPr="0043647D">
        <w:rPr>
          <w:i/>
          <w:iCs/>
          <w:vertAlign w:val="subscript"/>
          <w:lang w:val="ru-RU" w:eastAsia="ru-RU"/>
        </w:rPr>
        <w:t>1</w:t>
      </w:r>
      <w:r w:rsidR="0027150A" w:rsidRPr="0043647D">
        <w:rPr>
          <w:lang w:val="ru-RU" w:eastAsia="ru-RU"/>
        </w:rPr>
        <w:t xml:space="preserve">, </w:t>
      </w:r>
      <w:r w:rsidR="00AD18E1" w:rsidRPr="0043647D">
        <w:rPr>
          <w:lang w:val="ru-RU" w:eastAsia="ru-RU"/>
        </w:rPr>
        <w:t>граница полосы заграждения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B</w:t>
      </w:r>
      <w:r w:rsidR="0027150A" w:rsidRPr="0043647D">
        <w:rPr>
          <w:i/>
          <w:iCs/>
          <w:vertAlign w:val="subscript"/>
          <w:lang w:val="en-US" w:eastAsia="ru-RU"/>
        </w:rPr>
        <w:t>RF</w:t>
      </w:r>
      <w:r w:rsidR="0027150A" w:rsidRPr="0043647D">
        <w:rPr>
          <w:vertAlign w:val="subscript"/>
          <w:lang w:val="ru-RU" w:eastAsia="ru-RU"/>
        </w:rPr>
        <w:t>2</w:t>
      </w:r>
      <w:r w:rsidR="0027150A" w:rsidRPr="0043647D">
        <w:rPr>
          <w:lang w:val="ru-RU" w:eastAsia="ru-RU"/>
        </w:rPr>
        <w:t xml:space="preserve"> </w:t>
      </w:r>
      <w:r w:rsidR="00AD18E1" w:rsidRPr="0043647D">
        <w:rPr>
          <w:lang w:val="ru-RU" w:eastAsia="ru-RU"/>
        </w:rPr>
        <w:t>и ослабление поступающих сигналов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lang w:eastAsia="ru-RU"/>
        </w:rPr>
        <w:t>β</w:t>
      </w:r>
      <w:r w:rsidR="0027150A" w:rsidRPr="0043647D">
        <w:rPr>
          <w:lang w:val="ru-RU" w:eastAsia="ru-RU"/>
        </w:rPr>
        <w:t>(</w:t>
      </w:r>
      <w:r w:rsidR="0027150A" w:rsidRPr="0043647D">
        <w:rPr>
          <w:lang w:eastAsia="ru-RU"/>
        </w:rPr>
        <w:t>Δ</w:t>
      </w:r>
      <w:r w:rsidR="0027150A" w:rsidRPr="0043647D">
        <w:rPr>
          <w:i/>
          <w:iCs/>
          <w:lang w:val="en-US" w:eastAsia="ru-RU"/>
        </w:rPr>
        <w:t>f</w:t>
      </w:r>
      <w:r w:rsidR="0027150A" w:rsidRPr="0043647D">
        <w:rPr>
          <w:lang w:val="ru-RU" w:eastAsia="ru-RU"/>
        </w:rPr>
        <w:t>)</w:t>
      </w:r>
      <w:r w:rsidR="0027150A" w:rsidRPr="0043647D">
        <w:rPr>
          <w:i/>
          <w:iCs/>
          <w:lang w:val="ru-RU" w:eastAsia="ru-RU"/>
        </w:rPr>
        <w:t xml:space="preserve"> </w:t>
      </w:r>
      <w:r w:rsidR="00A255BB" w:rsidRPr="0043647D">
        <w:rPr>
          <w:lang w:val="ru-RU" w:eastAsia="ru-RU"/>
        </w:rPr>
        <w:t>за пределами полосы пропускания</w:t>
      </w:r>
      <w:r w:rsidR="0027150A" w:rsidRPr="0043647D">
        <w:rPr>
          <w:lang w:val="ru-RU" w:eastAsia="ru-RU"/>
        </w:rPr>
        <w:t xml:space="preserve"> (</w:t>
      </w:r>
      <w:r w:rsidR="00A255BB" w:rsidRPr="0043647D">
        <w:rPr>
          <w:lang w:val="ru-RU" w:eastAsia="ru-RU"/>
        </w:rPr>
        <w:t>при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lang w:eastAsia="ru-RU"/>
        </w:rPr>
        <w:t>Δ</w:t>
      </w:r>
      <w:r w:rsidR="0027150A" w:rsidRPr="0043647D">
        <w:rPr>
          <w:i/>
          <w:iCs/>
          <w:lang w:val="en-US" w:eastAsia="ru-RU"/>
        </w:rPr>
        <w:t>f</w:t>
      </w:r>
      <w:r w:rsidR="0027150A" w:rsidRPr="0043647D">
        <w:rPr>
          <w:i/>
          <w:iCs/>
          <w:lang w:val="ru-RU" w:eastAsia="ru-RU"/>
        </w:rPr>
        <w:t xml:space="preserve"> &gt;</w:t>
      </w:r>
      <w:r w:rsidR="0027150A" w:rsidRPr="0043647D">
        <w:rPr>
          <w:lang w:val="ru-RU" w:eastAsia="ru-RU"/>
        </w:rPr>
        <w:t xml:space="preserve"> 0</w:t>
      </w:r>
      <w:r w:rsidR="00086130">
        <w:rPr>
          <w:lang w:val="ru-RU" w:eastAsia="ru-RU"/>
        </w:rPr>
        <w:t>,</w:t>
      </w:r>
      <w:r w:rsidR="0027150A" w:rsidRPr="0043647D">
        <w:rPr>
          <w:lang w:val="ru-RU" w:eastAsia="ru-RU"/>
        </w:rPr>
        <w:t>5</w:t>
      </w:r>
      <w:r w:rsidR="0027150A" w:rsidRPr="0043647D">
        <w:rPr>
          <w:i/>
          <w:iCs/>
          <w:lang w:val="ru-RU" w:eastAsia="ru-RU"/>
        </w:rPr>
        <w:t>·</w:t>
      </w:r>
      <w:r w:rsidR="0027150A" w:rsidRPr="0043647D">
        <w:rPr>
          <w:i/>
          <w:iCs/>
          <w:lang w:val="en-US" w:eastAsia="ru-RU"/>
        </w:rPr>
        <w:t>B</w:t>
      </w:r>
      <w:r w:rsidR="0027150A" w:rsidRPr="0043647D">
        <w:rPr>
          <w:i/>
          <w:iCs/>
          <w:vertAlign w:val="subscript"/>
          <w:lang w:val="en-US" w:eastAsia="ru-RU"/>
        </w:rPr>
        <w:t>RF</w:t>
      </w:r>
      <w:r w:rsidR="0027150A" w:rsidRPr="0043647D">
        <w:rPr>
          <w:vertAlign w:val="subscript"/>
          <w:lang w:val="ru-RU" w:eastAsia="ru-RU"/>
        </w:rPr>
        <w:t>2</w:t>
      </w:r>
      <w:r w:rsidR="0027150A" w:rsidRPr="0043647D">
        <w:rPr>
          <w:i/>
          <w:iCs/>
          <w:vertAlign w:val="subscript"/>
          <w:lang w:val="ru-RU" w:eastAsia="ru-RU"/>
        </w:rPr>
        <w:t xml:space="preserve"> </w:t>
      </w:r>
      <w:r w:rsidR="00A255BB" w:rsidRPr="0043647D">
        <w:rPr>
          <w:iCs/>
          <w:lang w:val="ru-RU" w:eastAsia="ru-RU"/>
        </w:rPr>
        <w:t>ослабление считается постоянным и равным</w:t>
      </w:r>
      <w:r w:rsidR="0027150A" w:rsidRPr="0043647D">
        <w:rPr>
          <w:iCs/>
          <w:lang w:val="ru-RU" w:eastAsia="ru-RU"/>
        </w:rPr>
        <w:t xml:space="preserve"> </w:t>
      </w:r>
      <w:r w:rsidR="0027150A" w:rsidRPr="0043647D">
        <w:rPr>
          <w:i/>
          <w:lang w:val="en-US" w:eastAsia="ru-RU"/>
        </w:rPr>
        <w:t>L</w:t>
      </w:r>
      <w:r w:rsidR="0027150A" w:rsidRPr="0043647D">
        <w:rPr>
          <w:i/>
          <w:vertAlign w:val="subscript"/>
          <w:lang w:val="en-US" w:eastAsia="ru-RU"/>
        </w:rPr>
        <w:t>F</w:t>
      </w:r>
      <w:r w:rsidR="0027150A" w:rsidRPr="0043647D">
        <w:rPr>
          <w:iCs/>
          <w:lang w:val="ru-RU" w:eastAsia="ru-RU"/>
        </w:rPr>
        <w:t xml:space="preserve"> </w:t>
      </w:r>
      <w:r w:rsidR="005862D9">
        <w:rPr>
          <w:lang w:val="ru-RU" w:eastAsia="ru-RU"/>
        </w:rPr>
        <w:t>дБ</w:t>
      </w:r>
      <w:r w:rsidR="0027150A" w:rsidRPr="0043647D">
        <w:rPr>
          <w:lang w:val="ru-RU" w:eastAsia="ru-RU"/>
        </w:rPr>
        <w:t>).</w:t>
      </w:r>
    </w:p>
    <w:p w14:paraId="1E1FB6F0" w14:textId="77777777" w:rsidR="0027150A" w:rsidRPr="0043647D" w:rsidRDefault="008929B3" w:rsidP="004D6356">
      <w:pPr>
        <w:rPr>
          <w:lang w:val="ru-RU" w:eastAsia="ru-RU"/>
        </w:rPr>
      </w:pPr>
      <w:r w:rsidRPr="0043647D">
        <w:rPr>
          <w:lang w:val="ru-RU" w:eastAsia="ru-RU"/>
        </w:rPr>
        <w:t>В этом случае, вносимые потери фильтра</w:t>
      </w:r>
      <w:r w:rsidR="0027150A" w:rsidRPr="0043647D">
        <w:rPr>
          <w:lang w:val="ru-RU" w:eastAsia="ru-RU"/>
        </w:rPr>
        <w:t xml:space="preserve"> </w:t>
      </w:r>
      <w:r w:rsidR="006911E6" w:rsidRPr="0043647D">
        <w:rPr>
          <w:lang w:val="ru-RU" w:eastAsia="ru-RU"/>
        </w:rPr>
        <w:t>(</w:t>
      </w:r>
      <w:r w:rsidR="002365E8" w:rsidRPr="0043647D">
        <w:rPr>
          <w:lang w:val="ru-RU" w:eastAsia="ru-RU"/>
        </w:rPr>
        <w:t>дБ</w:t>
      </w:r>
      <w:r w:rsidR="006911E6" w:rsidRPr="0043647D">
        <w:rPr>
          <w:lang w:val="ru-RU" w:eastAsia="ru-RU"/>
        </w:rPr>
        <w:t>)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ru-RU" w:eastAsia="ru-RU"/>
        </w:rPr>
        <w:t>составят</w:t>
      </w:r>
      <w:r w:rsidR="0027150A" w:rsidRPr="0043647D">
        <w:rPr>
          <w:lang w:val="ru-RU" w:eastAsia="ru-RU"/>
        </w:rPr>
        <w:t>:</w:t>
      </w:r>
    </w:p>
    <w:p w14:paraId="41B9D567" w14:textId="77777777" w:rsidR="0027150A" w:rsidRPr="004D6356" w:rsidRDefault="0027150A" w:rsidP="004D6356">
      <w:pPr>
        <w:pStyle w:val="Equation"/>
        <w:tabs>
          <w:tab w:val="clear" w:pos="794"/>
        </w:tabs>
        <w:spacing w:before="80"/>
        <w:rPr>
          <w:color w:val="000000"/>
          <w:szCs w:val="22"/>
          <w:lang w:val="ru-RU" w:eastAsia="ru-RU"/>
        </w:rPr>
      </w:pPr>
      <w:r w:rsidRPr="0043647D">
        <w:rPr>
          <w:szCs w:val="22"/>
          <w:lang w:val="ru-RU"/>
        </w:rPr>
        <w:tab/>
      </w:r>
      <w:r w:rsidR="006510CC" w:rsidRPr="0043647D">
        <w:rPr>
          <w:position w:val="-56"/>
          <w:szCs w:val="22"/>
        </w:rPr>
        <w:object w:dxaOrig="5400" w:dyaOrig="1240" w14:anchorId="458D946C">
          <v:shape id="_x0000_i1038" type="#_x0000_t75" style="width:269.65pt;height:61.8pt" o:ole="">
            <v:imagedata r:id="rId32" o:title=""/>
          </v:shape>
          <o:OLEObject Type="Embed" ProgID="Equation.3" ShapeID="_x0000_i1038" DrawAspect="Content" ObjectID="_1653124910" r:id="rId33"/>
        </w:object>
      </w:r>
      <w:r w:rsidR="004D6356">
        <w:rPr>
          <w:szCs w:val="22"/>
          <w:lang w:val="ru-RU"/>
        </w:rPr>
        <w:t>,</w:t>
      </w:r>
    </w:p>
    <w:p w14:paraId="113C9D73" w14:textId="77777777" w:rsidR="0027150A" w:rsidRPr="0043647D" w:rsidRDefault="00760A73" w:rsidP="004D6356">
      <w:pPr>
        <w:rPr>
          <w:lang w:val="ru-RU" w:eastAsia="ru-RU"/>
        </w:rPr>
      </w:pPr>
      <w:r>
        <w:rPr>
          <w:lang w:val="ru-RU" w:eastAsia="ru-RU"/>
        </w:rPr>
        <w:br w:type="page"/>
      </w:r>
      <w:r w:rsidR="008929B3" w:rsidRPr="0043647D">
        <w:rPr>
          <w:lang w:val="ru-RU" w:eastAsia="ru-RU"/>
        </w:rPr>
        <w:lastRenderedPageBreak/>
        <w:t>где</w:t>
      </w:r>
      <w:r w:rsidR="0027150A" w:rsidRPr="0043647D">
        <w:rPr>
          <w:lang w:val="ru-RU" w:eastAsia="ru-RU"/>
        </w:rPr>
        <w:t xml:space="preserve"> |</w:t>
      </w:r>
      <w:r w:rsidR="0027150A" w:rsidRPr="0043647D">
        <w:rPr>
          <w:lang w:eastAsia="ru-RU"/>
        </w:rPr>
        <w:t>Δ</w:t>
      </w:r>
      <w:r w:rsidR="0027150A" w:rsidRPr="0043647D">
        <w:rPr>
          <w:i/>
          <w:iCs/>
          <w:lang w:eastAsia="ru-RU"/>
        </w:rPr>
        <w:t>f</w:t>
      </w:r>
      <w:r w:rsidR="0027150A" w:rsidRPr="0043647D">
        <w:rPr>
          <w:i/>
          <w:iCs/>
          <w:lang w:val="ru-RU" w:eastAsia="ru-RU"/>
        </w:rPr>
        <w:t>|</w:t>
      </w:r>
      <w:r w:rsidR="0027150A" w:rsidRPr="0043647D">
        <w:rPr>
          <w:lang w:val="ru-RU" w:eastAsia="ru-RU"/>
        </w:rPr>
        <w:t xml:space="preserve"> – </w:t>
      </w:r>
      <w:r w:rsidR="008929B3" w:rsidRPr="0043647D">
        <w:rPr>
          <w:lang w:val="ru-RU" w:eastAsia="ru-RU"/>
        </w:rPr>
        <w:t>частотный сдвиг поступающего сигнала на входе п</w:t>
      </w:r>
      <w:r w:rsidR="004A4D5A" w:rsidRPr="0043647D">
        <w:rPr>
          <w:lang w:val="ru-RU" w:eastAsia="ru-RU"/>
        </w:rPr>
        <w:t>р</w:t>
      </w:r>
      <w:r w:rsidR="008929B3" w:rsidRPr="0043647D">
        <w:rPr>
          <w:lang w:val="ru-RU" w:eastAsia="ru-RU"/>
        </w:rPr>
        <w:t>иемника</w:t>
      </w:r>
    </w:p>
    <w:p w14:paraId="5D70EDC3" w14:textId="77777777" w:rsidR="0027150A" w:rsidRPr="0043647D" w:rsidRDefault="0027150A" w:rsidP="00086130">
      <w:pPr>
        <w:pStyle w:val="Equation"/>
        <w:tabs>
          <w:tab w:val="clear" w:pos="794"/>
        </w:tabs>
        <w:rPr>
          <w:szCs w:val="22"/>
          <w:lang w:val="en-US"/>
        </w:rPr>
      </w:pPr>
      <w:r w:rsidRPr="0043647D">
        <w:rPr>
          <w:szCs w:val="22"/>
          <w:lang w:val="ru-RU"/>
        </w:rPr>
        <w:tab/>
      </w:r>
      <w:r w:rsidRPr="0043647D">
        <w:rPr>
          <w:i/>
          <w:iCs/>
          <w:szCs w:val="22"/>
          <w:lang w:val="en-US"/>
        </w:rPr>
        <w:t xml:space="preserve">a </w:t>
      </w:r>
      <w:r w:rsidRPr="0043647D">
        <w:rPr>
          <w:szCs w:val="22"/>
          <w:lang w:val="en-US"/>
        </w:rPr>
        <w:t xml:space="preserve">= </w:t>
      </w:r>
      <w:r w:rsidRPr="0043647D">
        <w:rPr>
          <w:i/>
          <w:iCs/>
          <w:szCs w:val="22"/>
          <w:lang w:val="en-US"/>
        </w:rPr>
        <w:t>L</w:t>
      </w:r>
      <w:r w:rsidRPr="0043647D">
        <w:rPr>
          <w:i/>
          <w:iCs/>
          <w:szCs w:val="22"/>
          <w:vertAlign w:val="subscript"/>
          <w:lang w:val="en-US"/>
        </w:rPr>
        <w:t>F</w:t>
      </w:r>
      <w:r w:rsidRPr="0043647D">
        <w:rPr>
          <w:szCs w:val="22"/>
          <w:lang w:val="en-US"/>
        </w:rPr>
        <w:t>/0</w:t>
      </w:r>
      <w:r w:rsidR="00840441" w:rsidRPr="00840441">
        <w:rPr>
          <w:szCs w:val="22"/>
          <w:lang w:val="en-US"/>
        </w:rPr>
        <w:t>,</w:t>
      </w:r>
      <w:r w:rsidRPr="0043647D">
        <w:rPr>
          <w:szCs w:val="22"/>
          <w:lang w:val="en-US"/>
        </w:rPr>
        <w:t>5</w:t>
      </w:r>
      <w:r w:rsidR="000973C8">
        <w:rPr>
          <w:szCs w:val="22"/>
          <w:lang w:val="ru-RU"/>
        </w:rPr>
        <w:t xml:space="preserve"> </w:t>
      </w:r>
      <w:r w:rsidR="00086130">
        <w:rPr>
          <w:szCs w:val="22"/>
          <w:lang w:val="en-US"/>
        </w:rPr>
        <w:t>·</w:t>
      </w:r>
      <w:r w:rsidR="000973C8">
        <w:rPr>
          <w:szCs w:val="22"/>
          <w:lang w:val="ru-RU"/>
        </w:rPr>
        <w:t xml:space="preserve"> </w:t>
      </w:r>
      <w:r w:rsidRPr="0043647D">
        <w:rPr>
          <w:szCs w:val="22"/>
          <w:lang w:val="en-US"/>
        </w:rPr>
        <w:t>(</w:t>
      </w:r>
      <w:r w:rsidRPr="0043647D">
        <w:rPr>
          <w:i/>
          <w:iCs/>
          <w:szCs w:val="22"/>
          <w:lang w:val="en-US"/>
        </w:rPr>
        <w:t>B</w:t>
      </w:r>
      <w:r w:rsidRPr="0043647D">
        <w:rPr>
          <w:i/>
          <w:iCs/>
          <w:szCs w:val="22"/>
          <w:vertAlign w:val="subscript"/>
          <w:lang w:val="en-US"/>
        </w:rPr>
        <w:t>RF</w:t>
      </w:r>
      <w:r w:rsidRPr="0043647D">
        <w:rPr>
          <w:szCs w:val="22"/>
          <w:vertAlign w:val="subscript"/>
          <w:lang w:val="en-US"/>
        </w:rPr>
        <w:t>2</w:t>
      </w:r>
      <w:r w:rsidRPr="0043647D">
        <w:rPr>
          <w:szCs w:val="22"/>
          <w:lang w:val="en-US"/>
        </w:rPr>
        <w:t xml:space="preserve"> – </w:t>
      </w:r>
      <w:r w:rsidRPr="0043647D">
        <w:rPr>
          <w:i/>
          <w:iCs/>
          <w:szCs w:val="22"/>
          <w:lang w:val="en-US"/>
        </w:rPr>
        <w:t>B</w:t>
      </w:r>
      <w:r w:rsidRPr="0043647D">
        <w:rPr>
          <w:i/>
          <w:iCs/>
          <w:szCs w:val="22"/>
          <w:vertAlign w:val="subscript"/>
          <w:lang w:val="en-US"/>
        </w:rPr>
        <w:t>RF</w:t>
      </w:r>
      <w:r w:rsidRPr="0043647D">
        <w:rPr>
          <w:szCs w:val="22"/>
          <w:vertAlign w:val="subscript"/>
          <w:lang w:val="en-US"/>
        </w:rPr>
        <w:t>1</w:t>
      </w:r>
      <w:r w:rsidRPr="0043647D">
        <w:rPr>
          <w:szCs w:val="22"/>
          <w:lang w:val="en-US"/>
        </w:rPr>
        <w:t>)</w:t>
      </w:r>
    </w:p>
    <w:p w14:paraId="505E3964" w14:textId="77777777" w:rsidR="0027150A" w:rsidRPr="005862D9" w:rsidRDefault="0027150A" w:rsidP="00086130">
      <w:pPr>
        <w:pStyle w:val="Equation"/>
        <w:tabs>
          <w:tab w:val="clear" w:pos="794"/>
        </w:tabs>
        <w:spacing w:before="80"/>
        <w:rPr>
          <w:szCs w:val="22"/>
          <w:lang w:val="ru-RU"/>
        </w:rPr>
      </w:pPr>
      <w:r w:rsidRPr="0043647D">
        <w:rPr>
          <w:szCs w:val="22"/>
          <w:lang w:val="en-US"/>
        </w:rPr>
        <w:tab/>
      </w:r>
      <w:r w:rsidRPr="0043647D">
        <w:rPr>
          <w:i/>
          <w:iCs/>
          <w:szCs w:val="22"/>
          <w:lang w:val="en-US"/>
        </w:rPr>
        <w:t>c</w:t>
      </w:r>
      <w:r w:rsidRPr="0043647D">
        <w:rPr>
          <w:szCs w:val="22"/>
          <w:lang w:val="en-US"/>
        </w:rPr>
        <w:t xml:space="preserve"> = – 0</w:t>
      </w:r>
      <w:r w:rsidR="00840441" w:rsidRPr="00840441">
        <w:rPr>
          <w:szCs w:val="22"/>
          <w:lang w:val="en-US"/>
        </w:rPr>
        <w:t>,</w:t>
      </w:r>
      <w:r w:rsidRPr="0043647D">
        <w:rPr>
          <w:szCs w:val="22"/>
          <w:lang w:val="en-US"/>
        </w:rPr>
        <w:t>5</w:t>
      </w:r>
      <w:r w:rsidR="000973C8">
        <w:rPr>
          <w:szCs w:val="22"/>
          <w:lang w:val="ru-RU"/>
        </w:rPr>
        <w:t xml:space="preserve"> </w:t>
      </w:r>
      <w:r w:rsidR="00086130">
        <w:rPr>
          <w:szCs w:val="22"/>
          <w:lang w:val="en-US"/>
        </w:rPr>
        <w:t>·</w:t>
      </w:r>
      <w:r w:rsidR="000973C8">
        <w:rPr>
          <w:szCs w:val="22"/>
          <w:lang w:val="ru-RU"/>
        </w:rPr>
        <w:t xml:space="preserve"> </w:t>
      </w:r>
      <w:r w:rsidRPr="0043647D">
        <w:rPr>
          <w:i/>
          <w:iCs/>
          <w:szCs w:val="22"/>
          <w:lang w:val="en-US"/>
        </w:rPr>
        <w:t>a</w:t>
      </w:r>
      <w:r w:rsidR="000973C8" w:rsidRPr="000973C8">
        <w:rPr>
          <w:iCs/>
          <w:szCs w:val="22"/>
          <w:lang w:val="ru-RU"/>
        </w:rPr>
        <w:t xml:space="preserve"> </w:t>
      </w:r>
      <w:r w:rsidR="00086130" w:rsidRPr="000973C8">
        <w:rPr>
          <w:iCs/>
          <w:szCs w:val="22"/>
          <w:lang w:val="en-US"/>
        </w:rPr>
        <w:t>·</w:t>
      </w:r>
      <w:r w:rsidR="000973C8" w:rsidRPr="000973C8">
        <w:rPr>
          <w:iCs/>
          <w:szCs w:val="22"/>
          <w:lang w:val="ru-RU"/>
        </w:rPr>
        <w:t xml:space="preserve"> </w:t>
      </w:r>
      <w:r w:rsidRPr="0043647D">
        <w:rPr>
          <w:i/>
          <w:iCs/>
          <w:szCs w:val="22"/>
          <w:lang w:val="en-US"/>
        </w:rPr>
        <w:t>B</w:t>
      </w:r>
      <w:r w:rsidRPr="0043647D">
        <w:rPr>
          <w:i/>
          <w:iCs/>
          <w:szCs w:val="22"/>
          <w:vertAlign w:val="subscript"/>
          <w:lang w:val="en-US"/>
        </w:rPr>
        <w:t>RF</w:t>
      </w:r>
      <w:r w:rsidRPr="0043647D">
        <w:rPr>
          <w:szCs w:val="22"/>
          <w:vertAlign w:val="subscript"/>
          <w:lang w:val="en-US"/>
        </w:rPr>
        <w:t>1</w:t>
      </w:r>
      <w:r w:rsidR="005862D9" w:rsidRPr="005862D9">
        <w:rPr>
          <w:szCs w:val="22"/>
          <w:lang w:val="ru-RU"/>
        </w:rPr>
        <w:t>.</w:t>
      </w:r>
    </w:p>
    <w:p w14:paraId="49CC8C37" w14:textId="77777777" w:rsidR="0027150A" w:rsidRPr="0043647D" w:rsidRDefault="008929B3" w:rsidP="0043647D">
      <w:pPr>
        <w:rPr>
          <w:color w:val="000000"/>
          <w:szCs w:val="22"/>
          <w:lang w:val="ru-RU" w:eastAsia="ru-RU"/>
        </w:rPr>
      </w:pPr>
      <w:r w:rsidRPr="0043647D">
        <w:rPr>
          <w:color w:val="000000"/>
          <w:szCs w:val="22"/>
          <w:lang w:val="ru-RU" w:eastAsia="ru-RU"/>
        </w:rPr>
        <w:t>Мощность сигнала на входе преселектора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i/>
          <w:iCs/>
          <w:color w:val="000000"/>
          <w:szCs w:val="22"/>
          <w:lang w:val="en-US" w:eastAsia="ru-RU"/>
        </w:rPr>
        <w:t>P</w:t>
      </w:r>
      <w:r w:rsidR="0027150A" w:rsidRPr="0043647D">
        <w:rPr>
          <w:i/>
          <w:iCs/>
          <w:color w:val="000000"/>
          <w:szCs w:val="22"/>
          <w:vertAlign w:val="subscript"/>
          <w:lang w:val="en-US" w:eastAsia="ru-RU"/>
        </w:rPr>
        <w:t>j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Pr="0043647D">
        <w:rPr>
          <w:color w:val="000000"/>
          <w:szCs w:val="22"/>
          <w:lang w:val="ru-RU" w:eastAsia="ru-RU"/>
        </w:rPr>
        <w:t>на частоте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i/>
          <w:iCs/>
          <w:color w:val="000000"/>
          <w:szCs w:val="22"/>
          <w:lang w:val="en-US" w:eastAsia="ru-RU"/>
        </w:rPr>
        <w:t>f</w:t>
      </w:r>
      <w:r w:rsidR="0027150A" w:rsidRPr="0043647D">
        <w:rPr>
          <w:i/>
          <w:iCs/>
          <w:color w:val="000000"/>
          <w:szCs w:val="22"/>
          <w:vertAlign w:val="subscript"/>
          <w:lang w:val="en-US" w:eastAsia="ru-RU"/>
        </w:rPr>
        <w:t>j</w:t>
      </w:r>
      <w:r w:rsidR="0027150A" w:rsidRPr="0043647D">
        <w:rPr>
          <w:color w:val="000000"/>
          <w:szCs w:val="22"/>
          <w:lang w:val="ru-RU" w:eastAsia="ru-RU"/>
        </w:rPr>
        <w:t>(</w:t>
      </w:r>
      <w:r w:rsidR="0027150A" w:rsidRPr="0043647D">
        <w:rPr>
          <w:i/>
          <w:iCs/>
          <w:color w:val="000000"/>
          <w:szCs w:val="22"/>
          <w:lang w:val="en-US" w:eastAsia="ru-RU"/>
        </w:rPr>
        <w:t>j</w:t>
      </w:r>
      <w:r w:rsidR="0027150A" w:rsidRPr="0043647D">
        <w:rPr>
          <w:color w:val="000000"/>
          <w:szCs w:val="22"/>
          <w:lang w:val="ru-RU" w:eastAsia="ru-RU"/>
        </w:rPr>
        <w:t xml:space="preserve"> = 1; 2; 3) </w:t>
      </w:r>
      <w:r w:rsidRPr="0043647D">
        <w:rPr>
          <w:color w:val="000000"/>
          <w:szCs w:val="22"/>
          <w:lang w:val="ru-RU" w:eastAsia="ru-RU"/>
        </w:rPr>
        <w:t>равна</w:t>
      </w:r>
      <w:r w:rsidR="0027150A" w:rsidRPr="0043647D">
        <w:rPr>
          <w:color w:val="000000"/>
          <w:szCs w:val="22"/>
          <w:lang w:val="ru-RU" w:eastAsia="ru-RU"/>
        </w:rPr>
        <w:t>:</w:t>
      </w:r>
    </w:p>
    <w:p w14:paraId="472C007B" w14:textId="77777777" w:rsidR="0027150A" w:rsidRPr="005D59F0" w:rsidRDefault="0027150A" w:rsidP="00086130">
      <w:pPr>
        <w:pStyle w:val="Equation"/>
        <w:tabs>
          <w:tab w:val="clear" w:pos="794"/>
        </w:tabs>
        <w:rPr>
          <w:szCs w:val="22"/>
          <w:lang w:val="ru-RU"/>
        </w:rPr>
      </w:pPr>
      <w:r w:rsidRPr="0043647D">
        <w:rPr>
          <w:szCs w:val="22"/>
          <w:lang w:val="ru-RU"/>
        </w:rPr>
        <w:tab/>
      </w:r>
      <w:r w:rsidRPr="0043647D">
        <w:rPr>
          <w:i/>
          <w:iCs/>
          <w:szCs w:val="22"/>
          <w:lang w:val="en-US"/>
        </w:rPr>
        <w:t>P</w:t>
      </w:r>
      <w:r w:rsidRPr="0043647D">
        <w:rPr>
          <w:i/>
          <w:iCs/>
          <w:szCs w:val="22"/>
          <w:vertAlign w:val="subscript"/>
          <w:lang w:val="en-US"/>
        </w:rPr>
        <w:t>j</w:t>
      </w:r>
      <w:r w:rsidRPr="0043647D">
        <w:rPr>
          <w:szCs w:val="22"/>
          <w:lang w:val="en-US"/>
        </w:rPr>
        <w:t xml:space="preserve"> = </w:t>
      </w:r>
      <w:r w:rsidRPr="0043647D">
        <w:rPr>
          <w:i/>
          <w:iCs/>
          <w:szCs w:val="22"/>
          <w:lang w:val="en-US"/>
        </w:rPr>
        <w:t>P</w:t>
      </w:r>
      <w:r w:rsidRPr="0043647D">
        <w:rPr>
          <w:i/>
          <w:iCs/>
          <w:szCs w:val="22"/>
          <w:vertAlign w:val="subscript"/>
          <w:lang w:val="en-US"/>
        </w:rPr>
        <w:t>j-in</w:t>
      </w:r>
      <w:r w:rsidRPr="0043647D">
        <w:rPr>
          <w:szCs w:val="22"/>
          <w:lang w:val="en-US"/>
        </w:rPr>
        <w:t xml:space="preserve"> – </w:t>
      </w:r>
      <w:r w:rsidRPr="0043647D">
        <w:rPr>
          <w:szCs w:val="22"/>
        </w:rPr>
        <w:t>β</w:t>
      </w:r>
      <w:r w:rsidRPr="0043647D">
        <w:rPr>
          <w:szCs w:val="22"/>
          <w:lang w:val="en-US"/>
        </w:rPr>
        <w:t>(</w:t>
      </w:r>
      <w:r w:rsidRPr="0043647D">
        <w:rPr>
          <w:szCs w:val="22"/>
        </w:rPr>
        <w:t>Δ</w:t>
      </w:r>
      <w:r w:rsidRPr="0043647D">
        <w:rPr>
          <w:i/>
          <w:iCs/>
          <w:szCs w:val="22"/>
          <w:lang w:val="en-US"/>
        </w:rPr>
        <w:t>f</w:t>
      </w:r>
      <w:r w:rsidRPr="0043647D">
        <w:rPr>
          <w:szCs w:val="22"/>
          <w:lang w:val="en-US"/>
        </w:rPr>
        <w:t>)</w:t>
      </w:r>
      <w:r w:rsidR="005D59F0">
        <w:rPr>
          <w:szCs w:val="22"/>
          <w:lang w:val="ru-RU"/>
        </w:rPr>
        <w:t>,</w:t>
      </w:r>
    </w:p>
    <w:p w14:paraId="7E1B5B1A" w14:textId="77777777" w:rsidR="0027150A" w:rsidRPr="0043647D" w:rsidRDefault="008929B3" w:rsidP="0043647D">
      <w:pPr>
        <w:rPr>
          <w:color w:val="000000"/>
          <w:szCs w:val="22"/>
          <w:lang w:val="ru-RU" w:eastAsia="ru-RU"/>
        </w:rPr>
      </w:pPr>
      <w:r w:rsidRPr="0043647D">
        <w:rPr>
          <w:color w:val="000000"/>
          <w:szCs w:val="22"/>
          <w:lang w:val="ru-RU" w:eastAsia="ru-RU"/>
        </w:rPr>
        <w:t>где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="0027150A" w:rsidRPr="0043647D">
        <w:rPr>
          <w:i/>
          <w:iCs/>
          <w:color w:val="000000"/>
          <w:szCs w:val="22"/>
          <w:lang w:val="en-US" w:eastAsia="ru-RU"/>
        </w:rPr>
        <w:t>P</w:t>
      </w:r>
      <w:r w:rsidR="0027150A" w:rsidRPr="0043647D">
        <w:rPr>
          <w:i/>
          <w:iCs/>
          <w:color w:val="000000"/>
          <w:szCs w:val="22"/>
          <w:vertAlign w:val="subscript"/>
          <w:lang w:val="en-US" w:eastAsia="ru-RU"/>
        </w:rPr>
        <w:t>j</w:t>
      </w:r>
      <w:r w:rsidR="0027150A" w:rsidRPr="0043647D">
        <w:rPr>
          <w:i/>
          <w:iCs/>
          <w:color w:val="000000"/>
          <w:szCs w:val="22"/>
          <w:vertAlign w:val="subscript"/>
          <w:lang w:val="ru-RU" w:eastAsia="ru-RU"/>
        </w:rPr>
        <w:t>-</w:t>
      </w:r>
      <w:r w:rsidR="0027150A" w:rsidRPr="0043647D">
        <w:rPr>
          <w:i/>
          <w:iCs/>
          <w:color w:val="000000"/>
          <w:szCs w:val="22"/>
          <w:vertAlign w:val="subscript"/>
          <w:lang w:val="en-US" w:eastAsia="ru-RU"/>
        </w:rPr>
        <w:t>in</w:t>
      </w:r>
      <w:r w:rsidR="005862D9">
        <w:rPr>
          <w:color w:val="000000"/>
          <w:szCs w:val="22"/>
          <w:lang w:val="ru-RU" w:eastAsia="ru-RU"/>
        </w:rPr>
        <w:t xml:space="preserve"> </w:t>
      </w:r>
      <w:r w:rsidR="005862D9">
        <w:rPr>
          <w:color w:val="000000"/>
          <w:szCs w:val="22"/>
          <w:lang w:val="ru-RU" w:eastAsia="ru-RU"/>
        </w:rPr>
        <w:sym w:font="Symbol" w:char="F02D"/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Pr="0043647D">
        <w:rPr>
          <w:color w:val="000000"/>
          <w:szCs w:val="22"/>
          <w:lang w:val="ru-RU" w:eastAsia="ru-RU"/>
        </w:rPr>
        <w:t>мощность поступающего сигнала</w:t>
      </w:r>
      <w:r w:rsidR="0027150A" w:rsidRPr="0043647D">
        <w:rPr>
          <w:color w:val="000000"/>
          <w:szCs w:val="22"/>
          <w:lang w:val="ru-RU" w:eastAsia="ru-RU"/>
        </w:rPr>
        <w:t xml:space="preserve"> </w:t>
      </w:r>
      <w:r w:rsidRPr="0043647D">
        <w:rPr>
          <w:color w:val="000000"/>
          <w:szCs w:val="22"/>
          <w:lang w:val="ru-RU" w:eastAsia="ru-RU"/>
        </w:rPr>
        <w:t>на входе приемника</w:t>
      </w:r>
      <w:r w:rsidR="0027150A" w:rsidRPr="0043647D">
        <w:rPr>
          <w:color w:val="000000"/>
          <w:szCs w:val="22"/>
          <w:lang w:val="ru-RU" w:eastAsia="ru-RU"/>
        </w:rPr>
        <w:t>.</w:t>
      </w:r>
    </w:p>
    <w:p w14:paraId="7A82EE47" w14:textId="77777777" w:rsidR="0027150A" w:rsidRPr="0043647D" w:rsidRDefault="0027150A" w:rsidP="009D4606">
      <w:pPr>
        <w:pStyle w:val="Heading3"/>
        <w:rPr>
          <w:lang w:val="ru-RU" w:eastAsia="ru-RU"/>
        </w:rPr>
      </w:pPr>
      <w:r w:rsidRPr="0043647D">
        <w:rPr>
          <w:lang w:val="ru-RU" w:eastAsia="ru-RU"/>
        </w:rPr>
        <w:t>3.2.2</w:t>
      </w:r>
      <w:r w:rsidRPr="0043647D">
        <w:rPr>
          <w:lang w:val="ru-RU" w:eastAsia="ru-RU"/>
        </w:rPr>
        <w:tab/>
      </w:r>
      <w:r w:rsidR="00172383" w:rsidRPr="0043647D">
        <w:rPr>
          <w:lang w:val="ru-RU" w:eastAsia="ru-RU"/>
        </w:rPr>
        <w:t>П</w:t>
      </w:r>
      <w:r w:rsidR="002365E8" w:rsidRPr="0043647D">
        <w:rPr>
          <w:lang w:val="ru-RU" w:eastAsia="ru-RU"/>
        </w:rPr>
        <w:t>роцедура</w:t>
      </w:r>
      <w:r w:rsidR="00172383" w:rsidRPr="0043647D">
        <w:rPr>
          <w:lang w:val="ru-RU" w:eastAsia="ru-RU"/>
        </w:rPr>
        <w:t xml:space="preserve"> расчета помех</w:t>
      </w:r>
      <w:r w:rsidRPr="0043647D">
        <w:rPr>
          <w:lang w:val="ru-RU" w:eastAsia="ru-RU"/>
        </w:rPr>
        <w:t xml:space="preserve"> </w:t>
      </w:r>
      <w:r w:rsidRPr="0043647D">
        <w:rPr>
          <w:lang w:val="en-US" w:eastAsia="ru-RU"/>
        </w:rPr>
        <w:t>IMP</w:t>
      </w:r>
      <w:r w:rsidRPr="0043647D">
        <w:rPr>
          <w:lang w:val="ru-RU" w:eastAsia="ru-RU"/>
        </w:rPr>
        <w:t xml:space="preserve"> </w:t>
      </w:r>
      <w:r w:rsidR="00172383" w:rsidRPr="0043647D">
        <w:rPr>
          <w:lang w:val="ru-RU" w:eastAsia="ru-RU"/>
        </w:rPr>
        <w:t>предусматривает следующие этапы</w:t>
      </w:r>
    </w:p>
    <w:p w14:paraId="0BFC011F" w14:textId="77777777" w:rsidR="0027150A" w:rsidRPr="0043647D" w:rsidRDefault="005862D9" w:rsidP="001420D8">
      <w:pPr>
        <w:pStyle w:val="enumlev1"/>
        <w:tabs>
          <w:tab w:val="clear" w:pos="1191"/>
          <w:tab w:val="left" w:pos="900"/>
        </w:tabs>
        <w:spacing w:before="120"/>
        <w:rPr>
          <w:szCs w:val="22"/>
          <w:lang w:val="ru-RU" w:eastAsia="ru-RU"/>
        </w:rPr>
      </w:pPr>
      <w:r>
        <w:rPr>
          <w:i/>
          <w:szCs w:val="22"/>
          <w:lang w:val="ru-RU" w:eastAsia="ru-RU"/>
        </w:rPr>
        <w:t>Шаг</w:t>
      </w:r>
      <w:r w:rsidR="006911E6" w:rsidRPr="0043647D">
        <w:rPr>
          <w:i/>
          <w:szCs w:val="22"/>
          <w:lang w:val="ru-RU" w:eastAsia="ru-RU"/>
        </w:rPr>
        <w:t xml:space="preserve"> 1</w:t>
      </w:r>
      <w:r w:rsidR="006911E6" w:rsidRPr="0043647D">
        <w:rPr>
          <w:szCs w:val="22"/>
          <w:lang w:val="ru-RU" w:eastAsia="ru-RU"/>
        </w:rPr>
        <w:t>:</w:t>
      </w:r>
      <w:r w:rsidR="0027150A" w:rsidRPr="0043647D">
        <w:rPr>
          <w:szCs w:val="22"/>
          <w:lang w:val="ru-RU" w:eastAsia="ru-RU"/>
        </w:rPr>
        <w:tab/>
      </w:r>
      <w:r w:rsidR="00172383" w:rsidRPr="0043647D">
        <w:rPr>
          <w:szCs w:val="22"/>
          <w:lang w:val="ru-RU" w:eastAsia="ru-RU"/>
        </w:rPr>
        <w:t>Определение ослабления</w:t>
      </w:r>
      <w:r w:rsidR="002365E8" w:rsidRPr="0043647D">
        <w:rPr>
          <w:szCs w:val="22"/>
          <w:lang w:val="ru-RU" w:eastAsia="ru-RU"/>
        </w:rPr>
        <w:t>,</w:t>
      </w:r>
      <w:r w:rsidR="002365E8" w:rsidRPr="0043647D">
        <w:rPr>
          <w:color w:val="000000"/>
          <w:szCs w:val="22"/>
          <w:lang w:val="ru-RU" w:eastAsia="ru-RU"/>
        </w:rPr>
        <w:t xml:space="preserve"> посредством </w:t>
      </w:r>
      <w:r w:rsidR="002365E8" w:rsidRPr="0043647D">
        <w:rPr>
          <w:szCs w:val="22"/>
          <w:lang w:val="ru-RU" w:eastAsia="ru-RU"/>
        </w:rPr>
        <w:t>фильтров на входе</w:t>
      </w:r>
      <w:r w:rsidR="002365E8" w:rsidRPr="0043647D">
        <w:rPr>
          <w:i/>
          <w:iCs/>
          <w:szCs w:val="22"/>
          <w:lang w:val="ru-RU" w:eastAsia="ru-RU"/>
        </w:rPr>
        <w:t xml:space="preserve"> </w:t>
      </w:r>
      <w:r w:rsidR="002365E8" w:rsidRPr="0043647D">
        <w:rPr>
          <w:szCs w:val="22"/>
          <w:lang w:eastAsia="ru-RU"/>
        </w:rPr>
        <w:t>β</w:t>
      </w:r>
      <w:r w:rsidR="002365E8" w:rsidRPr="0043647D">
        <w:rPr>
          <w:szCs w:val="22"/>
          <w:lang w:val="ru-RU" w:eastAsia="ru-RU"/>
        </w:rPr>
        <w:t>(</w:t>
      </w:r>
      <w:r w:rsidR="002365E8" w:rsidRPr="0043647D">
        <w:rPr>
          <w:szCs w:val="22"/>
          <w:lang w:eastAsia="ru-RU"/>
        </w:rPr>
        <w:t>Δ</w:t>
      </w:r>
      <w:r w:rsidR="002365E8" w:rsidRPr="0043647D">
        <w:rPr>
          <w:i/>
          <w:iCs/>
          <w:szCs w:val="22"/>
          <w:lang w:val="en-US" w:eastAsia="ru-RU"/>
        </w:rPr>
        <w:t>f</w:t>
      </w:r>
      <w:r w:rsidR="002365E8" w:rsidRPr="0043647D">
        <w:rPr>
          <w:i/>
          <w:iCs/>
          <w:szCs w:val="22"/>
          <w:vertAlign w:val="subscript"/>
          <w:lang w:val="en-US" w:eastAsia="ru-RU"/>
        </w:rPr>
        <w:t>j</w:t>
      </w:r>
      <w:r w:rsidR="002365E8" w:rsidRPr="0043647D">
        <w:rPr>
          <w:szCs w:val="22"/>
          <w:lang w:val="ru-RU" w:eastAsia="ru-RU"/>
        </w:rPr>
        <w:t xml:space="preserve">), </w:t>
      </w:r>
      <w:r w:rsidR="002365E8" w:rsidRPr="0043647D">
        <w:rPr>
          <w:i/>
          <w:iCs/>
          <w:szCs w:val="22"/>
          <w:lang w:val="en-US" w:eastAsia="ru-RU"/>
        </w:rPr>
        <w:t>j</w:t>
      </w:r>
      <w:r w:rsidR="002365E8" w:rsidRPr="0043647D">
        <w:rPr>
          <w:szCs w:val="22"/>
          <w:lang w:val="ru-RU" w:eastAsia="ru-RU"/>
        </w:rPr>
        <w:t xml:space="preserve"> = 1; 2; 3, </w:t>
      </w:r>
      <w:r w:rsidR="00172383" w:rsidRPr="0043647D">
        <w:rPr>
          <w:color w:val="000000"/>
          <w:szCs w:val="22"/>
          <w:lang w:val="ru-RU" w:eastAsia="ru-RU"/>
        </w:rPr>
        <w:t>поступающих сигналов, действующих на входе приемника</w:t>
      </w:r>
      <w:r w:rsidR="006911E6" w:rsidRPr="0043647D">
        <w:rPr>
          <w:szCs w:val="22"/>
          <w:lang w:val="ru-RU" w:eastAsia="ru-RU"/>
        </w:rPr>
        <w:t>.</w:t>
      </w:r>
    </w:p>
    <w:p w14:paraId="5DC3C851" w14:textId="77777777" w:rsidR="0027150A" w:rsidRPr="00086130" w:rsidRDefault="005862D9" w:rsidP="005D59F0">
      <w:pPr>
        <w:pStyle w:val="enumlev1"/>
        <w:spacing w:before="120"/>
        <w:ind w:left="1588" w:hanging="1588"/>
        <w:rPr>
          <w:szCs w:val="22"/>
          <w:lang w:val="ru-RU" w:eastAsia="ru-RU"/>
        </w:rPr>
      </w:pPr>
      <w:r>
        <w:rPr>
          <w:i/>
          <w:szCs w:val="22"/>
          <w:lang w:val="ru-RU" w:eastAsia="ru-RU"/>
        </w:rPr>
        <w:t>Шаг</w:t>
      </w:r>
      <w:r w:rsidR="006911E6" w:rsidRPr="0043647D">
        <w:rPr>
          <w:i/>
          <w:szCs w:val="22"/>
          <w:lang w:val="ru-RU" w:eastAsia="ru-RU"/>
        </w:rPr>
        <w:t xml:space="preserve"> 2</w:t>
      </w:r>
      <w:r w:rsidR="006911E6" w:rsidRPr="0043647D">
        <w:rPr>
          <w:szCs w:val="22"/>
          <w:lang w:val="ru-RU" w:eastAsia="ru-RU"/>
        </w:rPr>
        <w:t>:</w:t>
      </w:r>
      <w:r w:rsidR="0027150A" w:rsidRPr="0043647D">
        <w:rPr>
          <w:szCs w:val="22"/>
          <w:lang w:val="ru-RU" w:eastAsia="ru-RU"/>
        </w:rPr>
        <w:tab/>
      </w:r>
      <w:r w:rsidR="005660B0" w:rsidRPr="0043647D">
        <w:rPr>
          <w:szCs w:val="22"/>
          <w:lang w:val="ru-RU" w:eastAsia="ru-RU"/>
        </w:rPr>
        <w:t>Р</w:t>
      </w:r>
      <w:r w:rsidR="00172383" w:rsidRPr="0043647D">
        <w:rPr>
          <w:szCs w:val="22"/>
          <w:lang w:val="ru-RU" w:eastAsia="ru-RU"/>
        </w:rPr>
        <w:t xml:space="preserve">асчет уровней </w:t>
      </w:r>
      <w:r w:rsidR="00172383" w:rsidRPr="0043647D">
        <w:rPr>
          <w:color w:val="000000"/>
          <w:szCs w:val="22"/>
          <w:lang w:val="ru-RU" w:eastAsia="ru-RU"/>
        </w:rPr>
        <w:t>поступающих сигналов, действующих на входе пр</w:t>
      </w:r>
      <w:r w:rsidR="005660B0" w:rsidRPr="0043647D">
        <w:rPr>
          <w:color w:val="000000"/>
          <w:szCs w:val="22"/>
          <w:lang w:val="ru-RU" w:eastAsia="ru-RU"/>
        </w:rPr>
        <w:t>еселектора</w:t>
      </w:r>
      <w:r w:rsidR="0027150A" w:rsidRPr="0043647D">
        <w:rPr>
          <w:szCs w:val="22"/>
          <w:lang w:val="ru-RU" w:eastAsia="ru-RU"/>
        </w:rPr>
        <w:t xml:space="preserve"> </w:t>
      </w:r>
      <w:r w:rsidR="0027150A" w:rsidRPr="0043647D">
        <w:rPr>
          <w:i/>
          <w:iCs/>
          <w:szCs w:val="22"/>
          <w:lang w:val="en-US" w:eastAsia="ru-RU"/>
        </w:rPr>
        <w:t>P</w:t>
      </w:r>
      <w:r w:rsidR="0027150A" w:rsidRPr="0043647D">
        <w:rPr>
          <w:i/>
          <w:iCs/>
          <w:szCs w:val="22"/>
          <w:vertAlign w:val="subscript"/>
          <w:lang w:val="en-US" w:eastAsia="ru-RU"/>
        </w:rPr>
        <w:t>j</w:t>
      </w:r>
      <w:r w:rsidR="00086130" w:rsidRPr="00086130">
        <w:rPr>
          <w:i/>
          <w:iCs/>
          <w:szCs w:val="22"/>
          <w:lang w:val="ru-RU" w:eastAsia="ru-RU"/>
        </w:rPr>
        <w:t>.</w:t>
      </w:r>
    </w:p>
    <w:p w14:paraId="3AE8C543" w14:textId="77777777" w:rsidR="0027150A" w:rsidRPr="00086130" w:rsidRDefault="005862D9" w:rsidP="005D59F0">
      <w:pPr>
        <w:pStyle w:val="enumlev1"/>
        <w:spacing w:before="120"/>
        <w:rPr>
          <w:szCs w:val="22"/>
          <w:lang w:val="ru-RU" w:eastAsia="ru-RU"/>
        </w:rPr>
      </w:pPr>
      <w:r>
        <w:rPr>
          <w:i/>
          <w:szCs w:val="22"/>
          <w:lang w:val="ru-RU" w:eastAsia="ru-RU"/>
        </w:rPr>
        <w:t>Шаг</w:t>
      </w:r>
      <w:r w:rsidR="006911E6" w:rsidRPr="0043647D">
        <w:rPr>
          <w:i/>
          <w:szCs w:val="22"/>
          <w:lang w:val="ru-RU" w:eastAsia="ru-RU"/>
        </w:rPr>
        <w:t xml:space="preserve"> 3</w:t>
      </w:r>
      <w:r w:rsidR="006911E6" w:rsidRPr="0043647D">
        <w:rPr>
          <w:szCs w:val="22"/>
          <w:lang w:val="ru-RU" w:eastAsia="ru-RU"/>
        </w:rPr>
        <w:t>:</w:t>
      </w:r>
      <w:r w:rsidR="0027150A" w:rsidRPr="0043647D">
        <w:rPr>
          <w:szCs w:val="22"/>
          <w:lang w:val="ru-RU" w:eastAsia="ru-RU"/>
        </w:rPr>
        <w:tab/>
      </w:r>
      <w:r w:rsidR="005660B0" w:rsidRPr="0043647D">
        <w:rPr>
          <w:szCs w:val="22"/>
          <w:lang w:val="ru-RU" w:eastAsia="ru-RU"/>
        </w:rPr>
        <w:t>Определение уровней</w:t>
      </w:r>
      <w:r w:rsidR="0027150A" w:rsidRPr="0043647D">
        <w:rPr>
          <w:szCs w:val="22"/>
          <w:lang w:val="ru-RU" w:eastAsia="ru-RU"/>
        </w:rPr>
        <w:t xml:space="preserve"> </w:t>
      </w:r>
      <w:r w:rsidR="0027150A" w:rsidRPr="0043647D">
        <w:rPr>
          <w:szCs w:val="22"/>
          <w:lang w:val="en-US" w:eastAsia="ru-RU"/>
        </w:rPr>
        <w:t>IMP</w:t>
      </w:r>
      <w:r w:rsidR="0027150A" w:rsidRPr="0043647D">
        <w:rPr>
          <w:szCs w:val="22"/>
          <w:lang w:val="ru-RU" w:eastAsia="ru-RU"/>
        </w:rPr>
        <w:t xml:space="preserve"> </w:t>
      </w:r>
      <w:r w:rsidR="005660B0" w:rsidRPr="0043647D">
        <w:rPr>
          <w:szCs w:val="22"/>
          <w:lang w:val="ru-RU" w:eastAsia="ru-RU"/>
        </w:rPr>
        <w:t>на выходе смесителя</w:t>
      </w:r>
      <w:r w:rsidR="0027150A" w:rsidRPr="0043647D">
        <w:rPr>
          <w:szCs w:val="22"/>
          <w:lang w:val="ru-RU" w:eastAsia="ru-RU"/>
        </w:rPr>
        <w:t xml:space="preserve"> </w:t>
      </w:r>
      <w:r w:rsidR="0027150A" w:rsidRPr="0043647D">
        <w:rPr>
          <w:i/>
          <w:iCs/>
          <w:szCs w:val="22"/>
          <w:lang w:val="en-US" w:eastAsia="ru-RU"/>
        </w:rPr>
        <w:t>P</w:t>
      </w:r>
      <w:r w:rsidR="0027150A" w:rsidRPr="0043647D">
        <w:rPr>
          <w:i/>
          <w:iCs/>
          <w:szCs w:val="22"/>
          <w:vertAlign w:val="subscript"/>
          <w:lang w:val="en-US" w:eastAsia="ru-RU"/>
        </w:rPr>
        <w:t>IMP</w:t>
      </w:r>
      <w:r w:rsidR="00086130" w:rsidRPr="00086130">
        <w:rPr>
          <w:szCs w:val="22"/>
          <w:lang w:val="ru-RU" w:eastAsia="ru-RU"/>
        </w:rPr>
        <w:t>.</w:t>
      </w:r>
    </w:p>
    <w:p w14:paraId="0EE45C28" w14:textId="77777777" w:rsidR="0027150A" w:rsidRPr="00086130" w:rsidRDefault="005862D9" w:rsidP="005D59F0">
      <w:pPr>
        <w:pStyle w:val="enumlev1"/>
        <w:spacing w:before="120"/>
        <w:rPr>
          <w:szCs w:val="22"/>
          <w:lang w:val="ru-RU" w:eastAsia="ru-RU"/>
        </w:rPr>
      </w:pPr>
      <w:r>
        <w:rPr>
          <w:i/>
          <w:szCs w:val="22"/>
          <w:lang w:val="ru-RU" w:eastAsia="ru-RU"/>
        </w:rPr>
        <w:t>Шаг</w:t>
      </w:r>
      <w:r w:rsidR="006911E6" w:rsidRPr="0043647D">
        <w:rPr>
          <w:i/>
          <w:szCs w:val="22"/>
          <w:lang w:val="ru-RU" w:eastAsia="ru-RU"/>
        </w:rPr>
        <w:t xml:space="preserve"> 4</w:t>
      </w:r>
      <w:r w:rsidR="006911E6" w:rsidRPr="0043647D">
        <w:rPr>
          <w:szCs w:val="22"/>
          <w:lang w:val="ru-RU" w:eastAsia="ru-RU"/>
        </w:rPr>
        <w:t>:</w:t>
      </w:r>
      <w:r w:rsidR="0027150A" w:rsidRPr="0043647D">
        <w:rPr>
          <w:szCs w:val="22"/>
          <w:lang w:val="ru-RU" w:eastAsia="ru-RU"/>
        </w:rPr>
        <w:tab/>
      </w:r>
      <w:r w:rsidR="005660B0" w:rsidRPr="0043647D">
        <w:rPr>
          <w:szCs w:val="22"/>
          <w:lang w:val="ru-RU" w:eastAsia="ru-RU"/>
        </w:rPr>
        <w:t>Оценка эквивалентного уровня</w:t>
      </w:r>
      <w:r w:rsidR="0027150A" w:rsidRPr="0043647D">
        <w:rPr>
          <w:szCs w:val="22"/>
          <w:lang w:val="ru-RU" w:eastAsia="ru-RU"/>
        </w:rPr>
        <w:t xml:space="preserve"> </w:t>
      </w:r>
      <w:r w:rsidR="0027150A" w:rsidRPr="0043647D">
        <w:rPr>
          <w:szCs w:val="22"/>
          <w:lang w:val="en-US" w:eastAsia="ru-RU"/>
        </w:rPr>
        <w:t>IMP</w:t>
      </w:r>
      <w:r w:rsidR="005660B0" w:rsidRPr="0043647D">
        <w:rPr>
          <w:szCs w:val="22"/>
          <w:lang w:val="ru-RU" w:eastAsia="ru-RU"/>
        </w:rPr>
        <w:t>, пересчитанного к входу приемника</w:t>
      </w:r>
      <w:r w:rsidR="0027150A" w:rsidRPr="0043647D">
        <w:rPr>
          <w:szCs w:val="22"/>
          <w:lang w:val="ru-RU" w:eastAsia="ru-RU"/>
        </w:rPr>
        <w:t xml:space="preserve"> </w:t>
      </w:r>
      <w:r w:rsidR="0027150A" w:rsidRPr="0043647D">
        <w:rPr>
          <w:i/>
          <w:iCs/>
          <w:szCs w:val="22"/>
          <w:lang w:val="en-US" w:eastAsia="ru-RU"/>
        </w:rPr>
        <w:t>P</w:t>
      </w:r>
      <w:r w:rsidR="0027150A" w:rsidRPr="0043647D">
        <w:rPr>
          <w:i/>
          <w:iCs/>
          <w:szCs w:val="22"/>
          <w:vertAlign w:val="subscript"/>
          <w:lang w:val="en-US" w:eastAsia="ru-RU"/>
        </w:rPr>
        <w:t>ino</w:t>
      </w:r>
      <w:r w:rsidR="00086130" w:rsidRPr="00086130">
        <w:rPr>
          <w:i/>
          <w:iCs/>
          <w:szCs w:val="22"/>
          <w:lang w:val="ru-RU" w:eastAsia="ru-RU"/>
        </w:rPr>
        <w:t>.</w:t>
      </w:r>
    </w:p>
    <w:p w14:paraId="69B02293" w14:textId="77777777" w:rsidR="0027150A" w:rsidRPr="00086130" w:rsidRDefault="005862D9" w:rsidP="005D59F0">
      <w:pPr>
        <w:pStyle w:val="enumlev1"/>
        <w:spacing w:before="120"/>
        <w:rPr>
          <w:szCs w:val="22"/>
          <w:lang w:val="ru-RU" w:eastAsia="ru-RU"/>
        </w:rPr>
      </w:pPr>
      <w:r>
        <w:rPr>
          <w:i/>
          <w:szCs w:val="22"/>
          <w:lang w:val="ru-RU" w:eastAsia="ru-RU"/>
        </w:rPr>
        <w:t>Шаг</w:t>
      </w:r>
      <w:r w:rsidR="006911E6" w:rsidRPr="0043647D">
        <w:rPr>
          <w:i/>
          <w:szCs w:val="22"/>
          <w:lang w:val="ru-RU" w:eastAsia="ru-RU"/>
        </w:rPr>
        <w:t xml:space="preserve"> 5</w:t>
      </w:r>
      <w:r w:rsidR="006911E6" w:rsidRPr="0043647D">
        <w:rPr>
          <w:szCs w:val="22"/>
          <w:lang w:val="ru-RU" w:eastAsia="ru-RU"/>
        </w:rPr>
        <w:t>:</w:t>
      </w:r>
      <w:r w:rsidR="0027150A" w:rsidRPr="0043647D">
        <w:rPr>
          <w:szCs w:val="22"/>
          <w:lang w:val="ru-RU" w:eastAsia="ru-RU"/>
        </w:rPr>
        <w:tab/>
      </w:r>
      <w:r w:rsidR="005660B0" w:rsidRPr="0043647D">
        <w:rPr>
          <w:szCs w:val="22"/>
          <w:lang w:val="ru-RU" w:eastAsia="ru-RU"/>
        </w:rPr>
        <w:t>Расчет сигнала</w:t>
      </w:r>
      <w:r w:rsidR="0027150A" w:rsidRPr="0043647D">
        <w:rPr>
          <w:szCs w:val="22"/>
          <w:lang w:val="ru-RU" w:eastAsia="ru-RU"/>
        </w:rPr>
        <w:t xml:space="preserve"> – </w:t>
      </w:r>
      <w:r w:rsidR="008B359D" w:rsidRPr="0043647D">
        <w:rPr>
          <w:szCs w:val="22"/>
          <w:lang w:val="ru-RU" w:eastAsia="ru-RU"/>
        </w:rPr>
        <w:t>отношение помехи на входе приемника</w:t>
      </w:r>
      <w:r w:rsidR="0027150A" w:rsidRPr="0043647D">
        <w:rPr>
          <w:szCs w:val="22"/>
          <w:lang w:val="ru-RU" w:eastAsia="ru-RU"/>
        </w:rPr>
        <w:t xml:space="preserve"> </w:t>
      </w:r>
      <w:r w:rsidR="0027150A" w:rsidRPr="0043647D">
        <w:rPr>
          <w:i/>
          <w:iCs/>
          <w:szCs w:val="22"/>
          <w:lang w:val="en-US" w:eastAsia="ru-RU"/>
        </w:rPr>
        <w:t>R</w:t>
      </w:r>
      <w:r w:rsidR="00086130" w:rsidRPr="00086130">
        <w:rPr>
          <w:i/>
          <w:iCs/>
          <w:szCs w:val="22"/>
          <w:lang w:val="ru-RU" w:eastAsia="ru-RU"/>
        </w:rPr>
        <w:t>.</w:t>
      </w:r>
    </w:p>
    <w:p w14:paraId="252B5C83" w14:textId="77777777" w:rsidR="0027150A" w:rsidRPr="0043647D" w:rsidRDefault="005862D9" w:rsidP="005D59F0">
      <w:pPr>
        <w:pStyle w:val="enumlev1"/>
        <w:spacing w:before="120"/>
        <w:rPr>
          <w:szCs w:val="22"/>
          <w:lang w:val="ru-RU" w:eastAsia="ru-RU"/>
        </w:rPr>
      </w:pPr>
      <w:r>
        <w:rPr>
          <w:i/>
          <w:szCs w:val="22"/>
          <w:lang w:val="ru-RU" w:eastAsia="ru-RU"/>
        </w:rPr>
        <w:t>Шаг</w:t>
      </w:r>
      <w:r w:rsidR="006911E6" w:rsidRPr="0043647D">
        <w:rPr>
          <w:i/>
          <w:szCs w:val="22"/>
          <w:lang w:val="ru-RU" w:eastAsia="ru-RU"/>
        </w:rPr>
        <w:t xml:space="preserve"> 6</w:t>
      </w:r>
      <w:r w:rsidR="006911E6" w:rsidRPr="0043647D">
        <w:rPr>
          <w:szCs w:val="22"/>
          <w:lang w:val="ru-RU" w:eastAsia="ru-RU"/>
        </w:rPr>
        <w:t>:</w:t>
      </w:r>
      <w:r w:rsidR="0027150A" w:rsidRPr="0043647D">
        <w:rPr>
          <w:szCs w:val="22"/>
          <w:lang w:val="ru-RU" w:eastAsia="ru-RU"/>
        </w:rPr>
        <w:tab/>
      </w:r>
      <w:r w:rsidR="008B359D" w:rsidRPr="0043647D">
        <w:rPr>
          <w:szCs w:val="22"/>
          <w:lang w:val="ru-RU" w:eastAsia="ru-RU"/>
        </w:rPr>
        <w:t>Сравнение сигнала</w:t>
      </w:r>
      <w:r>
        <w:rPr>
          <w:szCs w:val="22"/>
          <w:lang w:val="ru-RU" w:eastAsia="ru-RU"/>
        </w:rPr>
        <w:t xml:space="preserve"> </w:t>
      </w:r>
      <w:r w:rsidR="0027150A" w:rsidRPr="0043647D">
        <w:rPr>
          <w:szCs w:val="22"/>
          <w:lang w:val="ru-RU" w:eastAsia="ru-RU"/>
        </w:rPr>
        <w:t xml:space="preserve">– </w:t>
      </w:r>
      <w:r w:rsidR="008B359D" w:rsidRPr="0043647D">
        <w:rPr>
          <w:szCs w:val="22"/>
          <w:lang w:val="ru-RU" w:eastAsia="ru-RU"/>
        </w:rPr>
        <w:t>соотношение помехи</w:t>
      </w:r>
      <w:r w:rsidR="008B359D" w:rsidRPr="0043647D">
        <w:rPr>
          <w:i/>
          <w:iCs/>
          <w:szCs w:val="22"/>
          <w:lang w:val="ru-RU" w:eastAsia="ru-RU"/>
        </w:rPr>
        <w:t xml:space="preserve"> </w:t>
      </w:r>
      <w:r w:rsidR="0027150A" w:rsidRPr="0043647D">
        <w:rPr>
          <w:i/>
          <w:iCs/>
          <w:szCs w:val="22"/>
          <w:lang w:val="en-US" w:eastAsia="ru-RU"/>
        </w:rPr>
        <w:t>R</w:t>
      </w:r>
      <w:r w:rsidR="0027150A" w:rsidRPr="0043647D">
        <w:rPr>
          <w:szCs w:val="22"/>
          <w:lang w:val="ru-RU" w:eastAsia="ru-RU"/>
        </w:rPr>
        <w:t xml:space="preserve"> </w:t>
      </w:r>
      <w:r w:rsidR="008B359D" w:rsidRPr="0043647D">
        <w:rPr>
          <w:szCs w:val="22"/>
          <w:lang w:val="ru-RU" w:eastAsia="ru-RU"/>
        </w:rPr>
        <w:t>с защитным отношением</w:t>
      </w:r>
      <w:r w:rsidR="0027150A" w:rsidRPr="0043647D">
        <w:rPr>
          <w:szCs w:val="22"/>
          <w:lang w:val="ru-RU" w:eastAsia="ru-RU"/>
        </w:rPr>
        <w:t xml:space="preserve"> </w:t>
      </w:r>
      <w:r w:rsidR="0027150A" w:rsidRPr="0043647D">
        <w:rPr>
          <w:i/>
          <w:iCs/>
          <w:szCs w:val="22"/>
          <w:lang w:val="en-US" w:eastAsia="ru-RU"/>
        </w:rPr>
        <w:t>A</w:t>
      </w:r>
      <w:r w:rsidR="0027150A" w:rsidRPr="0043647D">
        <w:rPr>
          <w:szCs w:val="22"/>
          <w:lang w:val="ru-RU" w:eastAsia="ru-RU"/>
        </w:rPr>
        <w:t xml:space="preserve"> </w:t>
      </w:r>
      <w:r w:rsidR="008B359D" w:rsidRPr="0043647D">
        <w:rPr>
          <w:szCs w:val="22"/>
          <w:lang w:val="ru-RU" w:eastAsia="ru-RU"/>
        </w:rPr>
        <w:t>для</w:t>
      </w:r>
      <w:r w:rsidR="0027150A" w:rsidRPr="0043647D">
        <w:rPr>
          <w:szCs w:val="22"/>
          <w:lang w:val="ru-RU" w:eastAsia="ru-RU"/>
        </w:rPr>
        <w:t xml:space="preserve"> </w:t>
      </w:r>
      <w:r w:rsidR="008B359D" w:rsidRPr="0043647D">
        <w:rPr>
          <w:szCs w:val="22"/>
          <w:lang w:val="ru-RU" w:eastAsia="ru-RU"/>
        </w:rPr>
        <w:t xml:space="preserve">определения условий </w:t>
      </w:r>
      <w:r w:rsidR="002365E8" w:rsidRPr="0043647D">
        <w:rPr>
          <w:szCs w:val="22"/>
          <w:lang w:val="ru-RU" w:eastAsia="ru-RU"/>
        </w:rPr>
        <w:t xml:space="preserve">совместимости </w:t>
      </w:r>
      <w:r w:rsidR="00083BE7">
        <w:rPr>
          <w:szCs w:val="22"/>
          <w:lang w:val="ru-RU" w:eastAsia="ru-RU"/>
        </w:rPr>
        <w:t>приемника с другими</w:t>
      </w:r>
      <w:r w:rsidR="0027150A" w:rsidRPr="0043647D">
        <w:rPr>
          <w:szCs w:val="22"/>
          <w:lang w:val="ru-RU" w:eastAsia="ru-RU"/>
        </w:rPr>
        <w:t xml:space="preserve"> </w:t>
      </w:r>
      <w:r w:rsidR="008B359D" w:rsidRPr="0043647D">
        <w:rPr>
          <w:szCs w:val="22"/>
          <w:lang w:val="ru-RU" w:eastAsia="ru-RU"/>
        </w:rPr>
        <w:t>радиоэлектронными системами в конкретной электромагнитной среде</w:t>
      </w:r>
      <w:r w:rsidR="00086130">
        <w:rPr>
          <w:szCs w:val="22"/>
          <w:lang w:val="ru-RU" w:eastAsia="ru-RU"/>
        </w:rPr>
        <w:t>.</w:t>
      </w:r>
    </w:p>
    <w:p w14:paraId="0B88D1C7" w14:textId="77777777" w:rsidR="0027150A" w:rsidRPr="0043647D" w:rsidRDefault="0027150A" w:rsidP="005D59F0">
      <w:pPr>
        <w:pStyle w:val="Heading3"/>
        <w:rPr>
          <w:lang w:val="en-US" w:eastAsia="ru-RU"/>
        </w:rPr>
      </w:pPr>
      <w:r w:rsidRPr="0043647D">
        <w:rPr>
          <w:lang w:val="en-US" w:eastAsia="ru-RU"/>
        </w:rPr>
        <w:t>3.2.3</w:t>
      </w:r>
      <w:r w:rsidRPr="0043647D">
        <w:rPr>
          <w:lang w:val="en-US" w:eastAsia="ru-RU"/>
        </w:rPr>
        <w:tab/>
      </w:r>
      <w:r w:rsidR="008B359D" w:rsidRPr="0043647D">
        <w:rPr>
          <w:lang w:val="ru-RU" w:eastAsia="ru-RU"/>
        </w:rPr>
        <w:t>Пример</w:t>
      </w:r>
      <w:r w:rsidR="008B359D" w:rsidRPr="0043647D">
        <w:rPr>
          <w:lang w:val="en-US" w:eastAsia="ru-RU"/>
        </w:rPr>
        <w:t xml:space="preserve"> </w:t>
      </w:r>
      <w:r w:rsidR="008B359D" w:rsidRPr="0043647D">
        <w:rPr>
          <w:lang w:val="ru-RU" w:eastAsia="ru-RU"/>
        </w:rPr>
        <w:t>расчетов</w:t>
      </w:r>
    </w:p>
    <w:p w14:paraId="1AE47E03" w14:textId="77777777" w:rsidR="0027150A" w:rsidRPr="0043647D" w:rsidRDefault="008B359D" w:rsidP="005D59F0">
      <w:pPr>
        <w:rPr>
          <w:lang w:val="ru-RU" w:eastAsia="ru-RU"/>
        </w:rPr>
      </w:pPr>
      <w:r w:rsidRPr="0043647D">
        <w:rPr>
          <w:lang w:val="ru-RU" w:eastAsia="ru-RU"/>
        </w:rPr>
        <w:t>Предположим, что необходимо рассчитать помеху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lang w:val="en-US" w:eastAsia="ru-RU"/>
        </w:rPr>
        <w:t>IMP</w:t>
      </w:r>
      <w:r w:rsidR="00292614" w:rsidRPr="0043647D">
        <w:rPr>
          <w:lang w:val="ru-RU" w:eastAsia="ru-RU"/>
        </w:rPr>
        <w:t>,</w:t>
      </w:r>
      <w:r w:rsidR="0027150A" w:rsidRPr="0043647D">
        <w:rPr>
          <w:lang w:val="ru-RU" w:eastAsia="ru-RU"/>
        </w:rPr>
        <w:t xml:space="preserve"> </w:t>
      </w:r>
      <w:r w:rsidR="00292614" w:rsidRPr="0043647D">
        <w:rPr>
          <w:lang w:val="ru-RU" w:eastAsia="ru-RU"/>
        </w:rPr>
        <w:t>наподобие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f</w:t>
      </w:r>
      <w:r w:rsidR="0027150A" w:rsidRPr="0043647D">
        <w:rPr>
          <w:vertAlign w:val="subscript"/>
          <w:lang w:val="ru-RU" w:eastAsia="ru-RU"/>
        </w:rPr>
        <w:t>1</w:t>
      </w:r>
      <w:r w:rsidR="0027150A" w:rsidRPr="0043647D">
        <w:rPr>
          <w:lang w:val="ru-RU" w:eastAsia="ru-RU"/>
        </w:rPr>
        <w:t xml:space="preserve"> + </w:t>
      </w:r>
      <w:r w:rsidR="0027150A" w:rsidRPr="0043647D">
        <w:rPr>
          <w:i/>
          <w:iCs/>
          <w:lang w:val="en-US" w:eastAsia="ru-RU"/>
        </w:rPr>
        <w:t>f</w:t>
      </w:r>
      <w:r w:rsidR="0027150A" w:rsidRPr="0043647D">
        <w:rPr>
          <w:vertAlign w:val="subscript"/>
          <w:lang w:val="ru-RU" w:eastAsia="ru-RU"/>
        </w:rPr>
        <w:t>2</w:t>
      </w:r>
      <w:r w:rsidR="0027150A" w:rsidRPr="0043647D">
        <w:rPr>
          <w:lang w:val="ru-RU" w:eastAsia="ru-RU"/>
        </w:rPr>
        <w:t xml:space="preserve"> – </w:t>
      </w:r>
      <w:r w:rsidR="0027150A" w:rsidRPr="0043647D">
        <w:rPr>
          <w:i/>
          <w:iCs/>
          <w:lang w:val="en-US" w:eastAsia="ru-RU"/>
        </w:rPr>
        <w:t>f</w:t>
      </w:r>
      <w:r w:rsidR="0027150A" w:rsidRPr="0043647D">
        <w:rPr>
          <w:vertAlign w:val="subscript"/>
          <w:lang w:val="ru-RU" w:eastAsia="ru-RU"/>
        </w:rPr>
        <w:t>3</w:t>
      </w:r>
      <w:r w:rsidR="00292614" w:rsidRPr="0043647D">
        <w:rPr>
          <w:lang w:val="ru-RU" w:eastAsia="ru-RU"/>
        </w:rPr>
        <w:t>, в приемнике и оценить ее вредное воздействие</w:t>
      </w:r>
      <w:r w:rsidR="00840441">
        <w:rPr>
          <w:lang w:val="ru-RU" w:eastAsia="ru-RU"/>
        </w:rPr>
        <w:t>.</w:t>
      </w:r>
    </w:p>
    <w:p w14:paraId="4AC2EDD7" w14:textId="77777777" w:rsidR="0027150A" w:rsidRPr="0043647D" w:rsidRDefault="002A3B60" w:rsidP="005D59F0">
      <w:pPr>
        <w:rPr>
          <w:lang w:val="ru-RU" w:eastAsia="ru-RU"/>
        </w:rPr>
      </w:pPr>
      <w:hyperlink r:id="rId34" w:history="1">
        <w:r w:rsidR="00292614" w:rsidRPr="0043647D">
          <w:rPr>
            <w:rStyle w:val="Hyperlink"/>
            <w:i/>
            <w:color w:val="000000"/>
            <w:szCs w:val="22"/>
            <w:u w:val="none"/>
            <w:lang w:val="ru-RU"/>
          </w:rPr>
          <w:t>Вводимые</w:t>
        </w:r>
      </w:hyperlink>
      <w:r w:rsidR="00292614" w:rsidRPr="0043647D">
        <w:rPr>
          <w:i/>
          <w:lang w:val="ru-RU"/>
        </w:rPr>
        <w:t xml:space="preserve"> данные</w:t>
      </w:r>
      <w:r w:rsidR="0027150A" w:rsidRPr="0043647D">
        <w:rPr>
          <w:lang w:val="ru-RU" w:eastAsia="ru-RU"/>
        </w:rPr>
        <w:t xml:space="preserve">: </w:t>
      </w:r>
      <w:r w:rsidR="0027150A" w:rsidRPr="0043647D">
        <w:rPr>
          <w:i/>
          <w:iCs/>
          <w:lang w:val="en-US" w:eastAsia="ru-RU"/>
        </w:rPr>
        <w:t>IP</w:t>
      </w:r>
      <w:r w:rsidR="0027150A" w:rsidRPr="0043647D">
        <w:rPr>
          <w:vertAlign w:val="subscript"/>
          <w:lang w:val="ru-RU" w:eastAsia="ru-RU"/>
        </w:rPr>
        <w:t>3</w:t>
      </w:r>
      <w:r w:rsidR="00086130">
        <w:rPr>
          <w:lang w:val="ru-RU" w:eastAsia="ru-RU"/>
        </w:rPr>
        <w:t xml:space="preserve"> = 24 </w:t>
      </w:r>
      <w:r w:rsidR="00292614" w:rsidRPr="0043647D">
        <w:rPr>
          <w:lang w:val="ru-RU" w:eastAsia="ru-RU"/>
        </w:rPr>
        <w:t>дБм</w:t>
      </w:r>
      <w:r w:rsidR="0027150A" w:rsidRPr="0043647D">
        <w:rPr>
          <w:lang w:val="ru-RU" w:eastAsia="ru-RU"/>
        </w:rPr>
        <w:t xml:space="preserve">; </w:t>
      </w:r>
      <w:r w:rsidR="0027150A" w:rsidRPr="0043647D">
        <w:rPr>
          <w:i/>
          <w:iCs/>
          <w:lang w:val="en-US" w:eastAsia="ru-RU"/>
        </w:rPr>
        <w:t>G</w:t>
      </w:r>
      <w:r w:rsidR="0027150A" w:rsidRPr="0043647D">
        <w:rPr>
          <w:lang w:val="ru-RU" w:eastAsia="ru-RU"/>
        </w:rPr>
        <w:t xml:space="preserve"> = 15 </w:t>
      </w:r>
      <w:r w:rsidR="00292614" w:rsidRPr="0043647D">
        <w:rPr>
          <w:lang w:val="ru-RU" w:eastAsia="ru-RU"/>
        </w:rPr>
        <w:t>дБ</w:t>
      </w:r>
      <w:r w:rsidR="0027150A" w:rsidRPr="0043647D">
        <w:rPr>
          <w:lang w:val="ru-RU" w:eastAsia="ru-RU"/>
        </w:rPr>
        <w:t xml:space="preserve">; </w:t>
      </w:r>
      <w:r w:rsidR="0027150A" w:rsidRPr="0043647D">
        <w:rPr>
          <w:i/>
          <w:iCs/>
          <w:lang w:val="en-US" w:eastAsia="ru-RU"/>
        </w:rPr>
        <w:t>P</w:t>
      </w:r>
      <w:r w:rsidR="0027150A" w:rsidRPr="0043647D">
        <w:rPr>
          <w:vertAlign w:val="subscript"/>
          <w:lang w:val="ru-RU" w:eastAsia="ru-RU"/>
        </w:rPr>
        <w:t>1</w:t>
      </w:r>
      <w:r w:rsidR="0027150A" w:rsidRPr="0043647D">
        <w:rPr>
          <w:i/>
          <w:iCs/>
          <w:vertAlign w:val="subscript"/>
          <w:lang w:val="ru-RU" w:eastAsia="ru-RU"/>
        </w:rPr>
        <w:t>-</w:t>
      </w:r>
      <w:r w:rsidR="0027150A" w:rsidRPr="0043647D">
        <w:rPr>
          <w:i/>
          <w:iCs/>
          <w:vertAlign w:val="subscript"/>
          <w:lang w:val="en-US" w:eastAsia="ru-RU"/>
        </w:rPr>
        <w:t>in</w:t>
      </w:r>
      <w:r w:rsidR="0027150A" w:rsidRPr="0043647D">
        <w:rPr>
          <w:lang w:val="ru-RU" w:eastAsia="ru-RU"/>
        </w:rPr>
        <w:t xml:space="preserve"> = </w:t>
      </w:r>
      <w:r w:rsidR="0027150A" w:rsidRPr="00840441">
        <w:rPr>
          <w:position w:val="2"/>
          <w:lang w:val="ru-RU" w:eastAsia="ru-RU"/>
        </w:rPr>
        <w:t>–</w:t>
      </w:r>
      <w:r w:rsidR="0027150A" w:rsidRPr="0043647D">
        <w:rPr>
          <w:lang w:val="ru-RU" w:eastAsia="ru-RU"/>
        </w:rPr>
        <w:t xml:space="preserve">50 </w:t>
      </w:r>
      <w:r w:rsidR="00292614" w:rsidRPr="0043647D">
        <w:rPr>
          <w:lang w:val="ru-RU" w:eastAsia="ru-RU"/>
        </w:rPr>
        <w:t>дБм</w:t>
      </w:r>
      <w:r w:rsidR="0027150A" w:rsidRPr="0043647D">
        <w:rPr>
          <w:lang w:val="ru-RU" w:eastAsia="ru-RU"/>
        </w:rPr>
        <w:t xml:space="preserve">; </w:t>
      </w:r>
      <w:r w:rsidR="0027150A" w:rsidRPr="0043647D">
        <w:rPr>
          <w:i/>
          <w:iCs/>
          <w:lang w:val="en-US" w:eastAsia="ru-RU"/>
        </w:rPr>
        <w:t>P</w:t>
      </w:r>
      <w:r w:rsidR="0027150A" w:rsidRPr="0043647D">
        <w:rPr>
          <w:vertAlign w:val="subscript"/>
          <w:lang w:val="ru-RU" w:eastAsia="ru-RU"/>
        </w:rPr>
        <w:t>2</w:t>
      </w:r>
      <w:r w:rsidR="0027150A" w:rsidRPr="0043647D">
        <w:rPr>
          <w:i/>
          <w:iCs/>
          <w:vertAlign w:val="subscript"/>
          <w:lang w:val="ru-RU" w:eastAsia="ru-RU"/>
        </w:rPr>
        <w:t>-</w:t>
      </w:r>
      <w:r w:rsidR="0027150A" w:rsidRPr="0043647D">
        <w:rPr>
          <w:i/>
          <w:iCs/>
          <w:vertAlign w:val="subscript"/>
          <w:lang w:val="en-US" w:eastAsia="ru-RU"/>
        </w:rPr>
        <w:t>in</w:t>
      </w:r>
      <w:r w:rsidR="0027150A" w:rsidRPr="0043647D">
        <w:rPr>
          <w:lang w:val="ru-RU" w:eastAsia="ru-RU"/>
        </w:rPr>
        <w:t xml:space="preserve"> = </w:t>
      </w:r>
      <w:r w:rsidR="0027150A" w:rsidRPr="00840441">
        <w:rPr>
          <w:position w:val="2"/>
          <w:lang w:val="ru-RU" w:eastAsia="ru-RU"/>
        </w:rPr>
        <w:t>–</w:t>
      </w:r>
      <w:r w:rsidR="0027150A" w:rsidRPr="0043647D">
        <w:rPr>
          <w:lang w:val="ru-RU" w:eastAsia="ru-RU"/>
        </w:rPr>
        <w:t xml:space="preserve">10 </w:t>
      </w:r>
      <w:r w:rsidR="00292614" w:rsidRPr="0043647D">
        <w:rPr>
          <w:lang w:val="ru-RU" w:eastAsia="ru-RU"/>
        </w:rPr>
        <w:t>дБм</w:t>
      </w:r>
      <w:r w:rsidR="0027150A" w:rsidRPr="0043647D">
        <w:rPr>
          <w:lang w:val="ru-RU" w:eastAsia="ru-RU"/>
        </w:rPr>
        <w:t xml:space="preserve">; </w:t>
      </w:r>
      <w:r w:rsidR="0027150A" w:rsidRPr="0043647D">
        <w:rPr>
          <w:i/>
          <w:iCs/>
          <w:lang w:val="en-US" w:eastAsia="ru-RU"/>
        </w:rPr>
        <w:t>P</w:t>
      </w:r>
      <w:r w:rsidR="0027150A" w:rsidRPr="0043647D">
        <w:rPr>
          <w:vertAlign w:val="subscript"/>
          <w:lang w:val="ru-RU" w:eastAsia="ru-RU"/>
        </w:rPr>
        <w:t>3</w:t>
      </w:r>
      <w:r w:rsidR="0027150A" w:rsidRPr="0043647D">
        <w:rPr>
          <w:i/>
          <w:iCs/>
          <w:vertAlign w:val="subscript"/>
          <w:lang w:val="ru-RU" w:eastAsia="ru-RU"/>
        </w:rPr>
        <w:t>-</w:t>
      </w:r>
      <w:r w:rsidR="0027150A" w:rsidRPr="0043647D">
        <w:rPr>
          <w:i/>
          <w:iCs/>
          <w:vertAlign w:val="subscript"/>
          <w:lang w:val="en-US" w:eastAsia="ru-RU"/>
        </w:rPr>
        <w:t>in</w:t>
      </w:r>
      <w:r w:rsidR="0027150A" w:rsidRPr="0043647D">
        <w:rPr>
          <w:lang w:val="ru-RU" w:eastAsia="ru-RU"/>
        </w:rPr>
        <w:t xml:space="preserve"> = </w:t>
      </w:r>
      <w:r w:rsidR="0027150A" w:rsidRPr="00840441">
        <w:rPr>
          <w:position w:val="2"/>
          <w:lang w:val="ru-RU" w:eastAsia="ru-RU"/>
        </w:rPr>
        <w:t>–</w:t>
      </w:r>
      <w:r w:rsidR="0027150A" w:rsidRPr="0043647D">
        <w:rPr>
          <w:lang w:val="ru-RU" w:eastAsia="ru-RU"/>
        </w:rPr>
        <w:t xml:space="preserve">15 </w:t>
      </w:r>
      <w:r w:rsidR="00292614" w:rsidRPr="0043647D">
        <w:rPr>
          <w:lang w:val="ru-RU" w:eastAsia="ru-RU"/>
        </w:rPr>
        <w:t>дБм</w:t>
      </w:r>
      <w:r w:rsidR="0027150A" w:rsidRPr="0043647D">
        <w:rPr>
          <w:lang w:val="ru-RU" w:eastAsia="ru-RU"/>
        </w:rPr>
        <w:t xml:space="preserve">; </w:t>
      </w:r>
      <w:r w:rsidR="00292614" w:rsidRPr="00840441">
        <w:rPr>
          <w:i/>
          <w:lang w:val="en-US"/>
        </w:rPr>
        <w:t>P</w:t>
      </w:r>
      <w:r w:rsidR="00945094" w:rsidRPr="00840441">
        <w:rPr>
          <w:i/>
          <w:vertAlign w:val="subscript"/>
          <w:lang w:val="en-US"/>
        </w:rPr>
        <w:t>S</w:t>
      </w:r>
      <w:r w:rsidR="005862D9">
        <w:rPr>
          <w:iCs/>
          <w:lang w:val="ru-RU" w:eastAsia="ru-RU"/>
        </w:rPr>
        <w:t> </w:t>
      </w:r>
      <w:r w:rsidR="00292614" w:rsidRPr="0043647D">
        <w:rPr>
          <w:iCs/>
          <w:lang w:val="ru-RU" w:eastAsia="ru-RU"/>
        </w:rPr>
        <w:t>=</w:t>
      </w:r>
      <w:r w:rsidR="005862D9">
        <w:rPr>
          <w:position w:val="2"/>
          <w:lang w:val="ru-RU" w:eastAsia="ru-RU"/>
        </w:rPr>
        <w:t> </w:t>
      </w:r>
      <w:r w:rsidR="005862D9">
        <w:rPr>
          <w:position w:val="2"/>
          <w:lang w:val="ru-RU" w:eastAsia="ru-RU"/>
        </w:rPr>
        <w:sym w:font="Symbol" w:char="F02D"/>
      </w:r>
      <w:r w:rsidR="00292614" w:rsidRPr="0043647D">
        <w:rPr>
          <w:iCs/>
          <w:lang w:val="ru-RU" w:eastAsia="ru-RU"/>
        </w:rPr>
        <w:t>114</w:t>
      </w:r>
      <w:r w:rsidR="005862D9">
        <w:rPr>
          <w:lang w:val="ru-RU" w:eastAsia="ru-RU"/>
        </w:rPr>
        <w:t> </w:t>
      </w:r>
      <w:r w:rsidR="00292614" w:rsidRPr="0043647D">
        <w:rPr>
          <w:lang w:val="ru-RU" w:eastAsia="ru-RU"/>
        </w:rPr>
        <w:t xml:space="preserve">дБм; </w:t>
      </w:r>
      <w:r w:rsidR="0027150A" w:rsidRPr="0043647D">
        <w:rPr>
          <w:i/>
          <w:iCs/>
          <w:lang w:val="en-US" w:eastAsia="ru-RU"/>
        </w:rPr>
        <w:t>A</w:t>
      </w:r>
      <w:r w:rsidR="0027150A" w:rsidRPr="0043647D">
        <w:rPr>
          <w:lang w:val="ru-RU" w:eastAsia="ru-RU"/>
        </w:rPr>
        <w:t xml:space="preserve"> = 9 </w:t>
      </w:r>
      <w:r w:rsidR="00292614" w:rsidRPr="0043647D">
        <w:rPr>
          <w:lang w:val="ru-RU" w:eastAsia="ru-RU"/>
        </w:rPr>
        <w:t>дБ</w:t>
      </w:r>
      <w:r w:rsidR="0027150A" w:rsidRPr="0043647D">
        <w:rPr>
          <w:lang w:val="ru-RU" w:eastAsia="ru-RU"/>
        </w:rPr>
        <w:t xml:space="preserve">; </w:t>
      </w:r>
      <w:r w:rsidR="0027150A" w:rsidRPr="0043647D">
        <w:rPr>
          <w:i/>
          <w:iCs/>
          <w:lang w:val="en-US" w:eastAsia="ru-RU"/>
        </w:rPr>
        <w:t>L</w:t>
      </w:r>
      <w:r w:rsidR="0027150A" w:rsidRPr="0043647D">
        <w:rPr>
          <w:i/>
          <w:iCs/>
          <w:vertAlign w:val="subscript"/>
          <w:lang w:val="en-US" w:eastAsia="ru-RU"/>
        </w:rPr>
        <w:t>F</w:t>
      </w:r>
      <w:r w:rsidR="0027150A" w:rsidRPr="0043647D">
        <w:rPr>
          <w:lang w:val="ru-RU" w:eastAsia="ru-RU"/>
        </w:rPr>
        <w:t xml:space="preserve"> = 30 </w:t>
      </w:r>
      <w:r w:rsidR="00292614" w:rsidRPr="0043647D">
        <w:rPr>
          <w:lang w:val="ru-RU" w:eastAsia="ru-RU"/>
        </w:rPr>
        <w:t>дБ</w:t>
      </w:r>
      <w:r w:rsidR="0027150A" w:rsidRPr="0043647D">
        <w:rPr>
          <w:lang w:val="ru-RU" w:eastAsia="ru-RU"/>
        </w:rPr>
        <w:t>.</w:t>
      </w:r>
    </w:p>
    <w:p w14:paraId="332B2626" w14:textId="77777777" w:rsidR="0027150A" w:rsidRPr="0043647D" w:rsidRDefault="004A4D5A" w:rsidP="005D59F0">
      <w:pPr>
        <w:rPr>
          <w:lang w:val="ru-RU" w:eastAsia="ru-RU"/>
        </w:rPr>
      </w:pPr>
      <w:r w:rsidRPr="0043647D">
        <w:rPr>
          <w:lang w:val="ru-RU" w:eastAsia="ru-RU"/>
        </w:rPr>
        <w:t>Предположим, что частотные сдвиги поступающих сигналов на входе приемника</w:t>
      </w:r>
      <w:r w:rsidR="0027150A" w:rsidRPr="0043647D">
        <w:rPr>
          <w:lang w:val="ru-RU" w:eastAsia="ru-RU"/>
        </w:rPr>
        <w:t xml:space="preserve"> |</w:t>
      </w:r>
      <w:r w:rsidR="0027150A" w:rsidRPr="0043647D">
        <w:rPr>
          <w:lang w:eastAsia="ru-RU"/>
        </w:rPr>
        <w:t>Δ</w:t>
      </w:r>
      <w:r w:rsidR="0027150A" w:rsidRPr="0043647D">
        <w:rPr>
          <w:i/>
          <w:iCs/>
          <w:lang w:val="en-US" w:eastAsia="ru-RU"/>
        </w:rPr>
        <w:t>f</w:t>
      </w:r>
      <w:r w:rsidR="0027150A" w:rsidRPr="0043647D">
        <w:rPr>
          <w:i/>
          <w:iCs/>
          <w:vertAlign w:val="subscript"/>
          <w:lang w:val="en-US" w:eastAsia="ru-RU"/>
        </w:rPr>
        <w:t>j</w:t>
      </w:r>
      <w:r w:rsidR="0027150A" w:rsidRPr="0043647D">
        <w:rPr>
          <w:lang w:val="ru-RU" w:eastAsia="ru-RU"/>
        </w:rPr>
        <w:t>| = |</w:t>
      </w:r>
      <w:r w:rsidR="0027150A" w:rsidRPr="0043647D">
        <w:rPr>
          <w:i/>
          <w:iCs/>
          <w:lang w:val="en-US" w:eastAsia="ru-RU"/>
        </w:rPr>
        <w:t>F</w:t>
      </w:r>
      <w:r w:rsidR="0027150A" w:rsidRPr="0043647D">
        <w:rPr>
          <w:i/>
          <w:iCs/>
          <w:vertAlign w:val="subscript"/>
          <w:lang w:val="en-US" w:eastAsia="ru-RU"/>
        </w:rPr>
        <w:t>R</w:t>
      </w:r>
      <w:r w:rsidR="0027150A" w:rsidRPr="0043647D">
        <w:rPr>
          <w:i/>
          <w:iCs/>
          <w:lang w:val="ru-RU" w:eastAsia="ru-RU"/>
        </w:rPr>
        <w:t xml:space="preserve"> – </w:t>
      </w:r>
      <w:r w:rsidR="0027150A" w:rsidRPr="0043647D">
        <w:rPr>
          <w:i/>
          <w:iCs/>
          <w:lang w:val="en-US" w:eastAsia="ru-RU"/>
        </w:rPr>
        <w:t>f</w:t>
      </w:r>
      <w:r w:rsidR="0027150A" w:rsidRPr="0043647D">
        <w:rPr>
          <w:i/>
          <w:iCs/>
          <w:vertAlign w:val="subscript"/>
          <w:lang w:val="en-US" w:eastAsia="ru-RU"/>
        </w:rPr>
        <w:t>j</w:t>
      </w:r>
      <w:r w:rsidR="0027150A" w:rsidRPr="0043647D">
        <w:rPr>
          <w:lang w:val="ru-RU" w:eastAsia="ru-RU"/>
        </w:rPr>
        <w:t xml:space="preserve">| </w:t>
      </w:r>
      <w:r w:rsidRPr="0043647D">
        <w:rPr>
          <w:lang w:val="ru-RU" w:eastAsia="ru-RU"/>
        </w:rPr>
        <w:t>составляют</w:t>
      </w:r>
      <w:r w:rsidR="0027150A" w:rsidRPr="0043647D">
        <w:rPr>
          <w:lang w:val="ru-RU" w:eastAsia="ru-RU"/>
        </w:rPr>
        <w:t>:</w:t>
      </w:r>
    </w:p>
    <w:p w14:paraId="19635FDE" w14:textId="77777777" w:rsidR="0027150A" w:rsidRPr="00840441" w:rsidRDefault="0027150A" w:rsidP="005D59F0">
      <w:pPr>
        <w:pStyle w:val="Equation"/>
        <w:tabs>
          <w:tab w:val="clear" w:pos="794"/>
        </w:tabs>
        <w:rPr>
          <w:szCs w:val="22"/>
          <w:lang w:val="ru-RU"/>
        </w:rPr>
      </w:pPr>
      <w:r w:rsidRPr="0043647D">
        <w:rPr>
          <w:szCs w:val="22"/>
          <w:lang w:val="ru-RU"/>
        </w:rPr>
        <w:tab/>
      </w:r>
      <w:r w:rsidRPr="00840441">
        <w:rPr>
          <w:szCs w:val="22"/>
          <w:lang w:val="ru-RU"/>
        </w:rPr>
        <w:t>|</w:t>
      </w:r>
      <w:r w:rsidRPr="0043647D">
        <w:rPr>
          <w:szCs w:val="22"/>
        </w:rPr>
        <w:t>Δ</w:t>
      </w:r>
      <w:r w:rsidRPr="0043647D">
        <w:rPr>
          <w:i/>
          <w:iCs/>
          <w:szCs w:val="22"/>
          <w:lang w:val="en-US"/>
        </w:rPr>
        <w:t>f</w:t>
      </w:r>
      <w:r w:rsidRPr="00840441">
        <w:rPr>
          <w:szCs w:val="22"/>
          <w:vertAlign w:val="subscript"/>
          <w:lang w:val="ru-RU"/>
        </w:rPr>
        <w:t>1</w:t>
      </w:r>
      <w:r w:rsidRPr="00840441">
        <w:rPr>
          <w:szCs w:val="22"/>
          <w:lang w:val="ru-RU"/>
        </w:rPr>
        <w:t>| ≤ 0</w:t>
      </w:r>
      <w:r w:rsidR="00840441">
        <w:rPr>
          <w:szCs w:val="22"/>
          <w:lang w:val="ru-RU"/>
        </w:rPr>
        <w:t>,</w:t>
      </w:r>
      <w:r w:rsidRPr="00840441">
        <w:rPr>
          <w:szCs w:val="22"/>
          <w:lang w:val="ru-RU"/>
        </w:rPr>
        <w:t>5</w:t>
      </w:r>
      <w:r w:rsidR="000973C8">
        <w:rPr>
          <w:szCs w:val="22"/>
          <w:lang w:val="ru-RU"/>
        </w:rPr>
        <w:t xml:space="preserve"> </w:t>
      </w:r>
      <w:r w:rsidRPr="00840441">
        <w:rPr>
          <w:szCs w:val="22"/>
          <w:lang w:val="ru-RU"/>
        </w:rPr>
        <w:t>·</w:t>
      </w:r>
      <w:r w:rsidR="000973C8">
        <w:rPr>
          <w:szCs w:val="22"/>
          <w:lang w:val="ru-RU"/>
        </w:rPr>
        <w:t xml:space="preserve"> </w:t>
      </w:r>
      <w:r w:rsidRPr="0043647D">
        <w:rPr>
          <w:i/>
          <w:iCs/>
          <w:szCs w:val="22"/>
          <w:lang w:val="en-US"/>
        </w:rPr>
        <w:t>B</w:t>
      </w:r>
      <w:r w:rsidRPr="0043647D">
        <w:rPr>
          <w:i/>
          <w:iCs/>
          <w:szCs w:val="22"/>
          <w:vertAlign w:val="subscript"/>
          <w:lang w:val="en-US"/>
        </w:rPr>
        <w:t>RF</w:t>
      </w:r>
      <w:r w:rsidRPr="00840441">
        <w:rPr>
          <w:szCs w:val="22"/>
          <w:vertAlign w:val="subscript"/>
          <w:lang w:val="ru-RU"/>
        </w:rPr>
        <w:t>1</w:t>
      </w:r>
      <w:r w:rsidRPr="00840441">
        <w:rPr>
          <w:szCs w:val="22"/>
          <w:lang w:val="ru-RU"/>
        </w:rPr>
        <w:t>; |</w:t>
      </w:r>
      <w:r w:rsidRPr="0043647D">
        <w:rPr>
          <w:szCs w:val="22"/>
        </w:rPr>
        <w:t>Δ</w:t>
      </w:r>
      <w:r w:rsidRPr="0043647D">
        <w:rPr>
          <w:i/>
          <w:iCs/>
          <w:szCs w:val="22"/>
          <w:lang w:val="en-US"/>
        </w:rPr>
        <w:t>f</w:t>
      </w:r>
      <w:r w:rsidRPr="00840441">
        <w:rPr>
          <w:szCs w:val="22"/>
          <w:vertAlign w:val="subscript"/>
          <w:lang w:val="ru-RU"/>
        </w:rPr>
        <w:t>2</w:t>
      </w:r>
      <w:r w:rsidRPr="00840441">
        <w:rPr>
          <w:szCs w:val="22"/>
          <w:lang w:val="ru-RU"/>
        </w:rPr>
        <w:t>| &gt; 0</w:t>
      </w:r>
      <w:r w:rsidR="00840441">
        <w:rPr>
          <w:szCs w:val="22"/>
          <w:lang w:val="ru-RU"/>
        </w:rPr>
        <w:t>,</w:t>
      </w:r>
      <w:r w:rsidRPr="00840441">
        <w:rPr>
          <w:szCs w:val="22"/>
          <w:lang w:val="ru-RU"/>
        </w:rPr>
        <w:t>5</w:t>
      </w:r>
      <w:r w:rsidR="000973C8">
        <w:rPr>
          <w:szCs w:val="22"/>
          <w:lang w:val="ru-RU"/>
        </w:rPr>
        <w:t xml:space="preserve"> </w:t>
      </w:r>
      <w:r w:rsidRPr="00840441">
        <w:rPr>
          <w:szCs w:val="22"/>
          <w:lang w:val="ru-RU"/>
        </w:rPr>
        <w:t>·</w:t>
      </w:r>
      <w:r w:rsidR="000973C8">
        <w:rPr>
          <w:szCs w:val="22"/>
          <w:lang w:val="ru-RU"/>
        </w:rPr>
        <w:t xml:space="preserve"> </w:t>
      </w:r>
      <w:r w:rsidRPr="0043647D">
        <w:rPr>
          <w:i/>
          <w:iCs/>
          <w:szCs w:val="22"/>
          <w:lang w:val="en-US"/>
        </w:rPr>
        <w:t>B</w:t>
      </w:r>
      <w:r w:rsidRPr="0043647D">
        <w:rPr>
          <w:i/>
          <w:iCs/>
          <w:szCs w:val="22"/>
          <w:vertAlign w:val="subscript"/>
          <w:lang w:val="en-US"/>
        </w:rPr>
        <w:t>RF</w:t>
      </w:r>
      <w:r w:rsidRPr="00840441">
        <w:rPr>
          <w:szCs w:val="22"/>
          <w:vertAlign w:val="subscript"/>
          <w:lang w:val="ru-RU"/>
        </w:rPr>
        <w:t>2</w:t>
      </w:r>
      <w:r w:rsidRPr="00840441">
        <w:rPr>
          <w:szCs w:val="22"/>
          <w:lang w:val="ru-RU"/>
        </w:rPr>
        <w:t xml:space="preserve"> </w:t>
      </w:r>
      <w:r w:rsidR="006510CC">
        <w:rPr>
          <w:szCs w:val="22"/>
          <w:lang w:val="ru-RU"/>
        </w:rPr>
        <w:t>и</w:t>
      </w:r>
      <w:r w:rsidRPr="00840441">
        <w:rPr>
          <w:szCs w:val="22"/>
          <w:lang w:val="ru-RU"/>
        </w:rPr>
        <w:t xml:space="preserve"> |</w:t>
      </w:r>
      <w:r w:rsidRPr="0043647D">
        <w:rPr>
          <w:szCs w:val="22"/>
        </w:rPr>
        <w:t>Δ</w:t>
      </w:r>
      <w:r w:rsidRPr="0043647D">
        <w:rPr>
          <w:i/>
          <w:iCs/>
          <w:szCs w:val="22"/>
          <w:lang w:val="en-US"/>
        </w:rPr>
        <w:t>f</w:t>
      </w:r>
      <w:r w:rsidRPr="00840441">
        <w:rPr>
          <w:szCs w:val="22"/>
          <w:vertAlign w:val="subscript"/>
          <w:lang w:val="ru-RU"/>
        </w:rPr>
        <w:t>3</w:t>
      </w:r>
      <w:r w:rsidRPr="00840441">
        <w:rPr>
          <w:szCs w:val="22"/>
          <w:lang w:val="ru-RU"/>
        </w:rPr>
        <w:t>| &gt; 0</w:t>
      </w:r>
      <w:r w:rsidR="00840441">
        <w:rPr>
          <w:szCs w:val="22"/>
          <w:lang w:val="ru-RU"/>
        </w:rPr>
        <w:t>,</w:t>
      </w:r>
      <w:r w:rsidRPr="00840441">
        <w:rPr>
          <w:szCs w:val="22"/>
          <w:lang w:val="ru-RU"/>
        </w:rPr>
        <w:t>5</w:t>
      </w:r>
      <w:r w:rsidR="000973C8">
        <w:rPr>
          <w:szCs w:val="22"/>
          <w:lang w:val="ru-RU"/>
        </w:rPr>
        <w:t xml:space="preserve"> </w:t>
      </w:r>
      <w:r w:rsidRPr="00840441">
        <w:rPr>
          <w:szCs w:val="22"/>
          <w:lang w:val="ru-RU"/>
        </w:rPr>
        <w:t>·</w:t>
      </w:r>
      <w:r w:rsidR="000973C8">
        <w:rPr>
          <w:szCs w:val="22"/>
          <w:lang w:val="ru-RU"/>
        </w:rPr>
        <w:t xml:space="preserve"> </w:t>
      </w:r>
      <w:r w:rsidRPr="0043647D">
        <w:rPr>
          <w:i/>
          <w:iCs/>
          <w:szCs w:val="22"/>
          <w:lang w:val="en-US"/>
        </w:rPr>
        <w:t>B</w:t>
      </w:r>
      <w:r w:rsidRPr="0043647D">
        <w:rPr>
          <w:i/>
          <w:iCs/>
          <w:szCs w:val="22"/>
          <w:vertAlign w:val="subscript"/>
          <w:lang w:val="en-US"/>
        </w:rPr>
        <w:t>RF</w:t>
      </w:r>
      <w:r w:rsidRPr="00840441">
        <w:rPr>
          <w:szCs w:val="22"/>
          <w:vertAlign w:val="subscript"/>
          <w:lang w:val="ru-RU"/>
        </w:rPr>
        <w:t>2</w:t>
      </w:r>
      <w:r w:rsidRPr="00840441">
        <w:rPr>
          <w:szCs w:val="22"/>
          <w:lang w:val="ru-RU"/>
        </w:rPr>
        <w:t>,</w:t>
      </w:r>
    </w:p>
    <w:p w14:paraId="146175E2" w14:textId="77777777" w:rsidR="0027150A" w:rsidRPr="0043647D" w:rsidRDefault="00D94B45" w:rsidP="005D59F0">
      <w:pPr>
        <w:rPr>
          <w:lang w:val="ru-RU" w:eastAsia="ru-RU"/>
        </w:rPr>
      </w:pPr>
      <w:r w:rsidRPr="0043647D">
        <w:rPr>
          <w:lang w:val="ru-RU" w:eastAsia="ru-RU"/>
        </w:rPr>
        <w:t>т</w:t>
      </w:r>
      <w:r w:rsidR="0027150A" w:rsidRPr="0043647D">
        <w:rPr>
          <w:lang w:val="ru-RU" w:eastAsia="ru-RU"/>
        </w:rPr>
        <w:t>.</w:t>
      </w:r>
      <w:r w:rsidR="00083BE7">
        <w:rPr>
          <w:lang w:val="ru-RU" w:eastAsia="ru-RU"/>
        </w:rPr>
        <w:t> </w:t>
      </w:r>
      <w:r w:rsidR="0027150A" w:rsidRPr="0043647D">
        <w:rPr>
          <w:lang w:val="en-US" w:eastAsia="ru-RU"/>
        </w:rPr>
        <w:t>e</w:t>
      </w:r>
      <w:r w:rsidR="0027150A" w:rsidRPr="0043647D">
        <w:rPr>
          <w:lang w:val="ru-RU" w:eastAsia="ru-RU"/>
        </w:rPr>
        <w:t xml:space="preserve">. </w:t>
      </w:r>
      <w:r w:rsidRPr="0043647D">
        <w:rPr>
          <w:lang w:val="ru-RU" w:eastAsia="ru-RU"/>
        </w:rPr>
        <w:t xml:space="preserve">один поступающий сигнал лежит в полосе пропускания фильтра на входе приемника, а два других </w:t>
      </w:r>
      <w:r w:rsidRPr="0043647D">
        <w:rPr>
          <w:i/>
          <w:iCs/>
          <w:lang w:val="ru-RU" w:eastAsia="ru-RU"/>
        </w:rPr>
        <w:t xml:space="preserve"> </w:t>
      </w:r>
      <w:r w:rsidRPr="0043647D">
        <w:rPr>
          <w:lang w:val="ru-RU" w:eastAsia="ru-RU"/>
        </w:rPr>
        <w:t>поступающих сигнала</w:t>
      </w:r>
      <w:r w:rsidR="0027150A" w:rsidRPr="0043647D">
        <w:rPr>
          <w:lang w:val="ru-RU" w:eastAsia="ru-RU"/>
        </w:rPr>
        <w:t xml:space="preserve"> – </w:t>
      </w:r>
      <w:r w:rsidRPr="0043647D">
        <w:rPr>
          <w:lang w:val="ru-RU" w:eastAsia="ru-RU"/>
        </w:rPr>
        <w:t>за пределами полосы пропускания</w:t>
      </w:r>
      <w:r w:rsidR="0027150A" w:rsidRPr="0043647D">
        <w:rPr>
          <w:lang w:val="ru-RU" w:eastAsia="ru-RU"/>
        </w:rPr>
        <w:t>.</w:t>
      </w:r>
    </w:p>
    <w:p w14:paraId="79F41559" w14:textId="77777777" w:rsidR="0027150A" w:rsidRPr="0043647D" w:rsidRDefault="00D94B45" w:rsidP="005D59F0">
      <w:pPr>
        <w:rPr>
          <w:lang w:val="ru-RU" w:eastAsia="ru-RU"/>
        </w:rPr>
      </w:pPr>
      <w:r w:rsidRPr="0043647D">
        <w:rPr>
          <w:lang w:val="ru-RU" w:eastAsia="ru-RU"/>
        </w:rPr>
        <w:t>В этом случае</w:t>
      </w:r>
      <w:r w:rsidR="0027150A" w:rsidRPr="0043647D">
        <w:rPr>
          <w:lang w:val="ru-RU" w:eastAsia="ru-RU"/>
        </w:rPr>
        <w:t>:</w:t>
      </w:r>
    </w:p>
    <w:p w14:paraId="23E3E4A8" w14:textId="77777777" w:rsidR="0027150A" w:rsidRPr="0043647D" w:rsidRDefault="0027150A" w:rsidP="005D59F0">
      <w:pPr>
        <w:pStyle w:val="Equation"/>
        <w:tabs>
          <w:tab w:val="clear" w:pos="794"/>
          <w:tab w:val="clear" w:pos="9639"/>
        </w:tabs>
        <w:rPr>
          <w:szCs w:val="22"/>
          <w:lang w:val="ru-RU"/>
        </w:rPr>
      </w:pPr>
      <w:r w:rsidRPr="0043647D">
        <w:rPr>
          <w:szCs w:val="22"/>
          <w:lang w:val="ru-RU"/>
        </w:rPr>
        <w:tab/>
      </w:r>
      <w:r w:rsidRPr="0043647D">
        <w:rPr>
          <w:szCs w:val="22"/>
        </w:rPr>
        <w:t>β</w:t>
      </w:r>
      <w:r w:rsidRPr="0043647D">
        <w:rPr>
          <w:szCs w:val="22"/>
          <w:lang w:val="ru-RU"/>
        </w:rPr>
        <w:t>(</w:t>
      </w:r>
      <w:r w:rsidRPr="0043647D">
        <w:rPr>
          <w:szCs w:val="22"/>
        </w:rPr>
        <w:t>Δ</w:t>
      </w:r>
      <w:r w:rsidRPr="0043647D">
        <w:rPr>
          <w:i/>
          <w:iCs/>
          <w:szCs w:val="22"/>
          <w:lang w:val="en-US"/>
        </w:rPr>
        <w:t>f</w:t>
      </w:r>
      <w:r w:rsidRPr="0043647D">
        <w:rPr>
          <w:szCs w:val="22"/>
          <w:vertAlign w:val="subscript"/>
          <w:lang w:val="ru-RU"/>
        </w:rPr>
        <w:t>1</w:t>
      </w:r>
      <w:r w:rsidRPr="0043647D">
        <w:rPr>
          <w:szCs w:val="22"/>
          <w:lang w:val="ru-RU"/>
        </w:rPr>
        <w:t xml:space="preserve">) = 0; </w:t>
      </w:r>
      <w:r w:rsidRPr="0043647D">
        <w:rPr>
          <w:szCs w:val="22"/>
        </w:rPr>
        <w:t>β</w:t>
      </w:r>
      <w:r w:rsidRPr="0043647D">
        <w:rPr>
          <w:szCs w:val="22"/>
          <w:lang w:val="ru-RU"/>
        </w:rPr>
        <w:t>(</w:t>
      </w:r>
      <w:r w:rsidRPr="0043647D">
        <w:rPr>
          <w:szCs w:val="22"/>
        </w:rPr>
        <w:t>Δ</w:t>
      </w:r>
      <w:r w:rsidRPr="0043647D">
        <w:rPr>
          <w:i/>
          <w:iCs/>
          <w:szCs w:val="22"/>
          <w:lang w:val="en-US"/>
        </w:rPr>
        <w:t>f</w:t>
      </w:r>
      <w:r w:rsidRPr="0043647D">
        <w:rPr>
          <w:szCs w:val="22"/>
          <w:vertAlign w:val="subscript"/>
          <w:lang w:val="ru-RU"/>
        </w:rPr>
        <w:t>2</w:t>
      </w:r>
      <w:r w:rsidRPr="0043647D">
        <w:rPr>
          <w:szCs w:val="22"/>
          <w:lang w:val="ru-RU"/>
        </w:rPr>
        <w:t xml:space="preserve">) = </w:t>
      </w:r>
      <w:r w:rsidRPr="0043647D">
        <w:rPr>
          <w:szCs w:val="22"/>
        </w:rPr>
        <w:t>β</w:t>
      </w:r>
      <w:r w:rsidRPr="0043647D">
        <w:rPr>
          <w:szCs w:val="22"/>
          <w:lang w:val="ru-RU"/>
        </w:rPr>
        <w:t>(</w:t>
      </w:r>
      <w:r w:rsidRPr="0043647D">
        <w:rPr>
          <w:szCs w:val="22"/>
        </w:rPr>
        <w:t>Δ</w:t>
      </w:r>
      <w:r w:rsidRPr="0043647D">
        <w:rPr>
          <w:i/>
          <w:iCs/>
          <w:szCs w:val="22"/>
          <w:lang w:val="en-US"/>
        </w:rPr>
        <w:t>f</w:t>
      </w:r>
      <w:r w:rsidRPr="0043647D">
        <w:rPr>
          <w:szCs w:val="22"/>
          <w:vertAlign w:val="subscript"/>
          <w:lang w:val="ru-RU"/>
        </w:rPr>
        <w:t>3</w:t>
      </w:r>
      <w:r w:rsidRPr="0043647D">
        <w:rPr>
          <w:szCs w:val="22"/>
          <w:lang w:val="ru-RU"/>
        </w:rPr>
        <w:t xml:space="preserve">) = 30 </w:t>
      </w:r>
      <w:r w:rsidR="00D94B45" w:rsidRPr="0043647D">
        <w:rPr>
          <w:szCs w:val="22"/>
          <w:lang w:val="ru-RU"/>
        </w:rPr>
        <w:t>дБ</w:t>
      </w:r>
    </w:p>
    <w:p w14:paraId="78C7B51A" w14:textId="77777777" w:rsidR="0027150A" w:rsidRPr="0043647D" w:rsidRDefault="0027150A" w:rsidP="00086130">
      <w:pPr>
        <w:pStyle w:val="Equation"/>
        <w:tabs>
          <w:tab w:val="clear" w:pos="794"/>
          <w:tab w:val="clear" w:pos="9639"/>
        </w:tabs>
        <w:rPr>
          <w:szCs w:val="22"/>
          <w:lang w:val="ru-RU"/>
        </w:rPr>
      </w:pPr>
      <w:r w:rsidRPr="0043647D">
        <w:rPr>
          <w:i/>
          <w:iCs/>
          <w:szCs w:val="22"/>
          <w:lang w:val="ru-RU"/>
        </w:rPr>
        <w:tab/>
      </w:r>
      <w:r w:rsidRPr="0043647D">
        <w:rPr>
          <w:i/>
          <w:iCs/>
          <w:szCs w:val="22"/>
          <w:lang w:val="en-US"/>
        </w:rPr>
        <w:t>P</w:t>
      </w:r>
      <w:r w:rsidRPr="0043647D">
        <w:rPr>
          <w:i/>
          <w:iCs/>
          <w:szCs w:val="22"/>
          <w:vertAlign w:val="subscript"/>
          <w:lang w:val="en-US"/>
        </w:rPr>
        <w:t>j</w:t>
      </w:r>
      <w:r w:rsidRPr="0043647D">
        <w:rPr>
          <w:i/>
          <w:iCs/>
          <w:szCs w:val="22"/>
          <w:lang w:val="ru-RU"/>
        </w:rPr>
        <w:t xml:space="preserve"> = </w:t>
      </w:r>
      <w:r w:rsidRPr="0043647D">
        <w:rPr>
          <w:i/>
          <w:iCs/>
          <w:szCs w:val="22"/>
          <w:lang w:val="en-US"/>
        </w:rPr>
        <w:t>P</w:t>
      </w:r>
      <w:r w:rsidRPr="0043647D">
        <w:rPr>
          <w:i/>
          <w:iCs/>
          <w:szCs w:val="22"/>
          <w:vertAlign w:val="subscript"/>
          <w:lang w:val="en-US"/>
        </w:rPr>
        <w:t>j</w:t>
      </w:r>
      <w:r w:rsidRPr="0043647D">
        <w:rPr>
          <w:i/>
          <w:iCs/>
          <w:szCs w:val="22"/>
          <w:vertAlign w:val="subscript"/>
          <w:lang w:val="ru-RU"/>
        </w:rPr>
        <w:t>-</w:t>
      </w:r>
      <w:r w:rsidRPr="0043647D">
        <w:rPr>
          <w:i/>
          <w:iCs/>
          <w:szCs w:val="22"/>
          <w:vertAlign w:val="subscript"/>
          <w:lang w:val="en-US"/>
        </w:rPr>
        <w:t>in</w:t>
      </w:r>
      <w:r w:rsidRPr="0043647D">
        <w:rPr>
          <w:i/>
          <w:iCs/>
          <w:szCs w:val="22"/>
          <w:lang w:val="ru-RU"/>
        </w:rPr>
        <w:t xml:space="preserve"> – </w:t>
      </w:r>
      <w:r w:rsidRPr="0043647D">
        <w:rPr>
          <w:szCs w:val="22"/>
        </w:rPr>
        <w:t>β</w:t>
      </w:r>
      <w:r w:rsidRPr="0043647D">
        <w:rPr>
          <w:iCs/>
          <w:szCs w:val="22"/>
          <w:lang w:val="ru-RU"/>
        </w:rPr>
        <w:t>(</w:t>
      </w:r>
      <w:r w:rsidRPr="0043647D">
        <w:rPr>
          <w:szCs w:val="22"/>
        </w:rPr>
        <w:t>Δ</w:t>
      </w:r>
      <w:r w:rsidRPr="0043647D">
        <w:rPr>
          <w:i/>
          <w:iCs/>
          <w:szCs w:val="22"/>
          <w:lang w:val="en-US"/>
        </w:rPr>
        <w:t>f</w:t>
      </w:r>
      <w:r w:rsidRPr="0043647D">
        <w:rPr>
          <w:i/>
          <w:iCs/>
          <w:szCs w:val="22"/>
          <w:vertAlign w:val="subscript"/>
          <w:lang w:val="en-US"/>
        </w:rPr>
        <w:t>j</w:t>
      </w:r>
      <w:r w:rsidRPr="0043647D">
        <w:rPr>
          <w:iCs/>
          <w:szCs w:val="22"/>
          <w:lang w:val="ru-RU"/>
        </w:rPr>
        <w:t>)</w:t>
      </w:r>
      <w:r w:rsidRPr="0043647D">
        <w:rPr>
          <w:szCs w:val="22"/>
          <w:lang w:val="ru-RU"/>
        </w:rPr>
        <w:t xml:space="preserve">; </w:t>
      </w:r>
      <w:r w:rsidRPr="0043647D">
        <w:rPr>
          <w:i/>
          <w:iCs/>
          <w:szCs w:val="22"/>
          <w:lang w:val="en-US"/>
        </w:rPr>
        <w:t>P</w:t>
      </w:r>
      <w:r w:rsidRPr="0043647D">
        <w:rPr>
          <w:szCs w:val="22"/>
          <w:vertAlign w:val="subscript"/>
          <w:lang w:val="ru-RU"/>
        </w:rPr>
        <w:t>1</w:t>
      </w:r>
      <w:r w:rsidRPr="0043647D">
        <w:rPr>
          <w:i/>
          <w:iCs/>
          <w:szCs w:val="22"/>
          <w:lang w:val="ru-RU"/>
        </w:rPr>
        <w:t xml:space="preserve"> </w:t>
      </w:r>
      <w:r w:rsidRPr="0043647D">
        <w:rPr>
          <w:szCs w:val="22"/>
          <w:lang w:val="ru-RU"/>
        </w:rPr>
        <w:t xml:space="preserve">= </w:t>
      </w:r>
      <w:r w:rsidRPr="00083BE7">
        <w:rPr>
          <w:position w:val="2"/>
          <w:szCs w:val="22"/>
          <w:lang w:val="ru-RU"/>
        </w:rPr>
        <w:t>–</w:t>
      </w:r>
      <w:r w:rsidRPr="0043647D">
        <w:rPr>
          <w:szCs w:val="22"/>
          <w:lang w:val="ru-RU"/>
        </w:rPr>
        <w:t xml:space="preserve">50 </w:t>
      </w:r>
      <w:r w:rsidR="00D94B45" w:rsidRPr="0043647D">
        <w:rPr>
          <w:szCs w:val="22"/>
          <w:lang w:val="ru-RU" w:eastAsia="ru-RU"/>
        </w:rPr>
        <w:t>дБм</w:t>
      </w:r>
      <w:r w:rsidRPr="0043647D">
        <w:rPr>
          <w:szCs w:val="22"/>
          <w:lang w:val="ru-RU"/>
        </w:rPr>
        <w:t xml:space="preserve">; </w:t>
      </w:r>
      <w:r w:rsidRPr="0043647D">
        <w:rPr>
          <w:i/>
          <w:iCs/>
          <w:szCs w:val="22"/>
          <w:lang w:val="en-US"/>
        </w:rPr>
        <w:t>P</w:t>
      </w:r>
      <w:r w:rsidRPr="0043647D">
        <w:rPr>
          <w:szCs w:val="22"/>
          <w:vertAlign w:val="subscript"/>
          <w:lang w:val="ru-RU"/>
        </w:rPr>
        <w:t>2</w:t>
      </w:r>
      <w:r w:rsidRPr="0043647D">
        <w:rPr>
          <w:szCs w:val="22"/>
          <w:lang w:val="ru-RU"/>
        </w:rPr>
        <w:t xml:space="preserve"> = </w:t>
      </w:r>
      <w:r w:rsidRPr="00083BE7">
        <w:rPr>
          <w:position w:val="2"/>
          <w:szCs w:val="22"/>
          <w:lang w:val="ru-RU"/>
        </w:rPr>
        <w:t>–</w:t>
      </w:r>
      <w:r w:rsidRPr="0043647D">
        <w:rPr>
          <w:szCs w:val="22"/>
          <w:lang w:val="ru-RU"/>
        </w:rPr>
        <w:t xml:space="preserve">40 </w:t>
      </w:r>
      <w:r w:rsidR="00D94B45" w:rsidRPr="0043647D">
        <w:rPr>
          <w:szCs w:val="22"/>
          <w:lang w:val="ru-RU" w:eastAsia="ru-RU"/>
        </w:rPr>
        <w:t>дБм</w:t>
      </w:r>
      <w:r w:rsidRPr="0043647D">
        <w:rPr>
          <w:szCs w:val="22"/>
          <w:lang w:val="ru-RU"/>
        </w:rPr>
        <w:t xml:space="preserve">; </w:t>
      </w:r>
      <w:r w:rsidRPr="0043647D">
        <w:rPr>
          <w:i/>
          <w:iCs/>
          <w:szCs w:val="22"/>
          <w:lang w:val="en-US"/>
        </w:rPr>
        <w:t>P</w:t>
      </w:r>
      <w:r w:rsidRPr="0043647D">
        <w:rPr>
          <w:szCs w:val="22"/>
          <w:vertAlign w:val="subscript"/>
          <w:lang w:val="ru-RU"/>
        </w:rPr>
        <w:t>3</w:t>
      </w:r>
      <w:r w:rsidRPr="0043647D">
        <w:rPr>
          <w:szCs w:val="22"/>
          <w:lang w:val="ru-RU"/>
        </w:rPr>
        <w:t xml:space="preserve"> = </w:t>
      </w:r>
      <w:r w:rsidRPr="00083BE7">
        <w:rPr>
          <w:position w:val="2"/>
          <w:szCs w:val="22"/>
          <w:lang w:val="ru-RU"/>
        </w:rPr>
        <w:t>–</w:t>
      </w:r>
      <w:r w:rsidRPr="0043647D">
        <w:rPr>
          <w:szCs w:val="22"/>
          <w:lang w:val="ru-RU"/>
        </w:rPr>
        <w:t xml:space="preserve">45 </w:t>
      </w:r>
      <w:r w:rsidR="00D94B45" w:rsidRPr="0043647D">
        <w:rPr>
          <w:szCs w:val="22"/>
          <w:lang w:val="ru-RU" w:eastAsia="ru-RU"/>
        </w:rPr>
        <w:t>дБм</w:t>
      </w:r>
    </w:p>
    <w:p w14:paraId="207BAFDE" w14:textId="77777777" w:rsidR="0027150A" w:rsidRPr="0043647D" w:rsidRDefault="00D94B45" w:rsidP="005D59F0">
      <w:pPr>
        <w:rPr>
          <w:lang w:val="ru-RU" w:eastAsia="ru-RU"/>
        </w:rPr>
      </w:pPr>
      <w:r w:rsidRPr="0043647D">
        <w:rPr>
          <w:lang w:val="ru-RU" w:eastAsia="ru-RU"/>
        </w:rPr>
        <w:t>Прибегнув к уравнениям таблицы 2, расчитаем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P</w:t>
      </w:r>
      <w:r w:rsidR="0027150A" w:rsidRPr="0043647D">
        <w:rPr>
          <w:i/>
          <w:iCs/>
          <w:vertAlign w:val="subscript"/>
          <w:lang w:val="en-US" w:eastAsia="ru-RU"/>
        </w:rPr>
        <w:t>e</w:t>
      </w:r>
      <w:r w:rsidR="0027150A" w:rsidRPr="0043647D">
        <w:rPr>
          <w:i/>
          <w:iCs/>
          <w:vertAlign w:val="subscript"/>
          <w:lang w:val="ru-RU" w:eastAsia="ru-RU"/>
        </w:rPr>
        <w:t>-</w:t>
      </w:r>
      <w:r w:rsidR="0027150A" w:rsidRPr="0043647D">
        <w:rPr>
          <w:i/>
          <w:iCs/>
          <w:vertAlign w:val="subscript"/>
          <w:lang w:val="en-US" w:eastAsia="ru-RU"/>
        </w:rPr>
        <w:t>in</w:t>
      </w:r>
      <w:r w:rsidR="0027150A" w:rsidRPr="0043647D">
        <w:rPr>
          <w:lang w:val="ru-RU" w:eastAsia="ru-RU"/>
        </w:rPr>
        <w:t xml:space="preserve"> </w:t>
      </w:r>
      <w:r w:rsidRPr="0043647D">
        <w:rPr>
          <w:lang w:val="ru-RU" w:eastAsia="ru-RU"/>
        </w:rPr>
        <w:t>и</w:t>
      </w:r>
      <w:r w:rsidR="0027150A" w:rsidRPr="0043647D">
        <w:rPr>
          <w:lang w:val="ru-RU" w:eastAsia="ru-RU"/>
        </w:rPr>
        <w:t xml:space="preserve"> </w:t>
      </w:r>
      <w:r w:rsidR="0027150A" w:rsidRPr="0043647D">
        <w:rPr>
          <w:i/>
          <w:iCs/>
          <w:lang w:val="en-US" w:eastAsia="ru-RU"/>
        </w:rPr>
        <w:t>P</w:t>
      </w:r>
      <w:r w:rsidR="0027150A" w:rsidRPr="0043647D">
        <w:rPr>
          <w:i/>
          <w:iCs/>
          <w:vertAlign w:val="subscript"/>
          <w:lang w:val="en-US" w:eastAsia="ru-RU"/>
        </w:rPr>
        <w:t>IMP</w:t>
      </w:r>
      <w:r w:rsidR="0027150A" w:rsidRPr="0043647D">
        <w:rPr>
          <w:lang w:val="ru-RU" w:eastAsia="ru-RU"/>
        </w:rPr>
        <w:t>:</w:t>
      </w:r>
    </w:p>
    <w:p w14:paraId="44169038" w14:textId="77777777" w:rsidR="0027150A" w:rsidRPr="0043647D" w:rsidRDefault="0027150A" w:rsidP="00730950">
      <w:pPr>
        <w:pStyle w:val="Equation"/>
        <w:tabs>
          <w:tab w:val="clear" w:pos="794"/>
          <w:tab w:val="clear" w:pos="9639"/>
        </w:tabs>
        <w:rPr>
          <w:szCs w:val="22"/>
          <w:lang w:val="en-US"/>
        </w:rPr>
      </w:pPr>
      <w:r w:rsidRPr="0043647D">
        <w:rPr>
          <w:i/>
          <w:iCs/>
          <w:szCs w:val="22"/>
          <w:lang w:val="ru-RU"/>
        </w:rPr>
        <w:tab/>
      </w:r>
      <w:r w:rsidRPr="0043647D">
        <w:rPr>
          <w:i/>
          <w:iCs/>
          <w:szCs w:val="22"/>
          <w:lang w:val="en-US"/>
        </w:rPr>
        <w:t>P</w:t>
      </w:r>
      <w:r w:rsidRPr="0043647D">
        <w:rPr>
          <w:i/>
          <w:iCs/>
          <w:szCs w:val="22"/>
          <w:vertAlign w:val="subscript"/>
          <w:lang w:val="en-US"/>
        </w:rPr>
        <w:t>e-in</w:t>
      </w:r>
      <w:r w:rsidRPr="0043647D">
        <w:rPr>
          <w:szCs w:val="22"/>
          <w:lang w:val="en-US"/>
        </w:rPr>
        <w:t xml:space="preserve"> = (</w:t>
      </w:r>
      <w:r w:rsidRPr="00083BE7">
        <w:rPr>
          <w:position w:val="2"/>
          <w:szCs w:val="22"/>
          <w:lang w:val="en-US"/>
        </w:rPr>
        <w:t>–</w:t>
      </w:r>
      <w:r w:rsidRPr="0043647D">
        <w:rPr>
          <w:szCs w:val="22"/>
          <w:lang w:val="en-US"/>
        </w:rPr>
        <w:t xml:space="preserve">50 </w:t>
      </w:r>
      <w:r w:rsidRPr="00083BE7">
        <w:rPr>
          <w:position w:val="2"/>
          <w:szCs w:val="22"/>
          <w:lang w:val="en-US"/>
        </w:rPr>
        <w:t>–</w:t>
      </w:r>
      <w:r w:rsidRPr="0043647D">
        <w:rPr>
          <w:szCs w:val="22"/>
          <w:lang w:val="en-US"/>
        </w:rPr>
        <w:t xml:space="preserve"> 40 </w:t>
      </w:r>
      <w:r w:rsidRPr="00083BE7">
        <w:rPr>
          <w:position w:val="2"/>
          <w:szCs w:val="22"/>
          <w:lang w:val="en-US"/>
        </w:rPr>
        <w:t>–</w:t>
      </w:r>
      <w:r w:rsidRPr="0043647D">
        <w:rPr>
          <w:szCs w:val="22"/>
          <w:lang w:val="en-US"/>
        </w:rPr>
        <w:t xml:space="preserve"> 45)/3 = </w:t>
      </w:r>
      <w:r w:rsidRPr="00083BE7">
        <w:rPr>
          <w:position w:val="2"/>
          <w:szCs w:val="22"/>
          <w:lang w:val="en-US"/>
        </w:rPr>
        <w:t>–</w:t>
      </w:r>
      <w:r w:rsidRPr="0043647D">
        <w:rPr>
          <w:szCs w:val="22"/>
          <w:lang w:val="en-US"/>
        </w:rPr>
        <w:t xml:space="preserve">45 </w:t>
      </w:r>
      <w:r w:rsidR="00D94B45" w:rsidRPr="0043647D">
        <w:rPr>
          <w:szCs w:val="22"/>
          <w:lang w:val="ru-RU" w:eastAsia="ru-RU"/>
        </w:rPr>
        <w:t>дБм</w:t>
      </w:r>
    </w:p>
    <w:p w14:paraId="30A79381" w14:textId="77777777" w:rsidR="0027150A" w:rsidRPr="0043647D" w:rsidRDefault="0027150A" w:rsidP="00730950">
      <w:pPr>
        <w:pStyle w:val="Equation"/>
        <w:tabs>
          <w:tab w:val="clear" w:pos="794"/>
          <w:tab w:val="clear" w:pos="9639"/>
        </w:tabs>
        <w:rPr>
          <w:szCs w:val="22"/>
          <w:lang w:val="en-US"/>
        </w:rPr>
      </w:pPr>
      <w:r w:rsidRPr="0043647D">
        <w:rPr>
          <w:i/>
          <w:iCs/>
          <w:szCs w:val="22"/>
          <w:lang w:val="en-US"/>
        </w:rPr>
        <w:tab/>
        <w:t>P</w:t>
      </w:r>
      <w:r w:rsidRPr="0043647D">
        <w:rPr>
          <w:i/>
          <w:iCs/>
          <w:szCs w:val="22"/>
          <w:vertAlign w:val="subscript"/>
          <w:lang w:val="en-US"/>
        </w:rPr>
        <w:t>IMP</w:t>
      </w:r>
      <w:r w:rsidRPr="0043647D">
        <w:rPr>
          <w:szCs w:val="22"/>
          <w:lang w:val="en-US"/>
        </w:rPr>
        <w:t xml:space="preserve"> = 3 (</w:t>
      </w:r>
      <w:r w:rsidRPr="00083BE7">
        <w:rPr>
          <w:position w:val="2"/>
          <w:szCs w:val="22"/>
          <w:lang w:val="en-US"/>
        </w:rPr>
        <w:t>–</w:t>
      </w:r>
      <w:r w:rsidRPr="0043647D">
        <w:rPr>
          <w:szCs w:val="22"/>
          <w:lang w:val="en-US"/>
        </w:rPr>
        <w:t xml:space="preserve">45 + 15) </w:t>
      </w:r>
      <w:r w:rsidRPr="00083BE7">
        <w:rPr>
          <w:position w:val="2"/>
          <w:szCs w:val="22"/>
          <w:lang w:val="en-US"/>
        </w:rPr>
        <w:t>–</w:t>
      </w:r>
      <w:r w:rsidRPr="0043647D">
        <w:rPr>
          <w:szCs w:val="22"/>
          <w:lang w:val="en-US"/>
        </w:rPr>
        <w:t xml:space="preserve"> 2</w:t>
      </w:r>
      <w:r w:rsidR="00F025E8">
        <w:rPr>
          <w:szCs w:val="22"/>
          <w:lang w:val="ru-RU"/>
        </w:rPr>
        <w:t xml:space="preserve"> </w:t>
      </w:r>
      <w:r w:rsidRPr="0043647D">
        <w:rPr>
          <w:position w:val="6"/>
          <w:szCs w:val="22"/>
          <w:lang w:val="en-US"/>
        </w:rPr>
        <w:t>.</w:t>
      </w:r>
      <w:r w:rsidR="00F025E8">
        <w:rPr>
          <w:szCs w:val="22"/>
          <w:lang w:val="ru-RU"/>
        </w:rPr>
        <w:t xml:space="preserve"> </w:t>
      </w:r>
      <w:r w:rsidRPr="0043647D">
        <w:rPr>
          <w:szCs w:val="22"/>
          <w:lang w:val="en-US"/>
        </w:rPr>
        <w:t xml:space="preserve">24 + 6 = </w:t>
      </w:r>
      <w:r w:rsidRPr="00083BE7">
        <w:rPr>
          <w:position w:val="2"/>
          <w:szCs w:val="22"/>
          <w:lang w:val="en-US"/>
        </w:rPr>
        <w:t>–</w:t>
      </w:r>
      <w:r w:rsidRPr="0043647D">
        <w:rPr>
          <w:szCs w:val="22"/>
          <w:lang w:val="en-US"/>
        </w:rPr>
        <w:t xml:space="preserve">132 </w:t>
      </w:r>
      <w:r w:rsidR="00D94B45" w:rsidRPr="0043647D">
        <w:rPr>
          <w:szCs w:val="22"/>
          <w:lang w:val="ru-RU" w:eastAsia="ru-RU"/>
        </w:rPr>
        <w:t>дБм</w:t>
      </w:r>
    </w:p>
    <w:p w14:paraId="27D28991" w14:textId="77777777" w:rsidR="0027150A" w:rsidRPr="0043647D" w:rsidRDefault="0027150A" w:rsidP="00730950">
      <w:pPr>
        <w:pStyle w:val="Equation"/>
        <w:tabs>
          <w:tab w:val="clear" w:pos="794"/>
          <w:tab w:val="clear" w:pos="9639"/>
        </w:tabs>
        <w:rPr>
          <w:szCs w:val="22"/>
          <w:lang w:val="en-US"/>
        </w:rPr>
      </w:pPr>
      <w:r w:rsidRPr="0043647D">
        <w:rPr>
          <w:i/>
          <w:iCs/>
          <w:szCs w:val="22"/>
          <w:lang w:val="en-US"/>
        </w:rPr>
        <w:tab/>
        <w:t>P</w:t>
      </w:r>
      <w:r w:rsidRPr="0043647D">
        <w:rPr>
          <w:i/>
          <w:iCs/>
          <w:szCs w:val="22"/>
          <w:vertAlign w:val="subscript"/>
          <w:lang w:val="en-US"/>
        </w:rPr>
        <w:t>ino</w:t>
      </w:r>
      <w:r w:rsidRPr="0043647D">
        <w:rPr>
          <w:i/>
          <w:iCs/>
          <w:szCs w:val="22"/>
          <w:lang w:val="en-US"/>
        </w:rPr>
        <w:t xml:space="preserve"> = P</w:t>
      </w:r>
      <w:r w:rsidRPr="0043647D">
        <w:rPr>
          <w:i/>
          <w:iCs/>
          <w:szCs w:val="22"/>
          <w:vertAlign w:val="subscript"/>
          <w:lang w:val="en-US"/>
        </w:rPr>
        <w:t>IMP</w:t>
      </w:r>
      <w:r w:rsidRPr="0043647D">
        <w:rPr>
          <w:i/>
          <w:iCs/>
          <w:szCs w:val="22"/>
          <w:lang w:val="en-US"/>
        </w:rPr>
        <w:t xml:space="preserve"> </w:t>
      </w:r>
      <w:r w:rsidRPr="00083BE7">
        <w:rPr>
          <w:i/>
          <w:iCs/>
          <w:position w:val="2"/>
          <w:szCs w:val="22"/>
          <w:lang w:val="en-US"/>
        </w:rPr>
        <w:t>–</w:t>
      </w:r>
      <w:r w:rsidRPr="0043647D">
        <w:rPr>
          <w:i/>
          <w:iCs/>
          <w:szCs w:val="22"/>
          <w:lang w:val="en-US"/>
        </w:rPr>
        <w:t xml:space="preserve"> G</w:t>
      </w:r>
      <w:r w:rsidRPr="0043647D">
        <w:rPr>
          <w:szCs w:val="22"/>
          <w:lang w:val="en-US"/>
        </w:rPr>
        <w:t xml:space="preserve"> = </w:t>
      </w:r>
      <w:r w:rsidRPr="00083BE7">
        <w:rPr>
          <w:position w:val="2"/>
          <w:szCs w:val="22"/>
          <w:lang w:val="en-US"/>
        </w:rPr>
        <w:t>–</w:t>
      </w:r>
      <w:r w:rsidRPr="0043647D">
        <w:rPr>
          <w:szCs w:val="22"/>
          <w:lang w:val="en-US"/>
        </w:rPr>
        <w:t xml:space="preserve">132 </w:t>
      </w:r>
      <w:r w:rsidRPr="00083BE7">
        <w:rPr>
          <w:position w:val="2"/>
          <w:szCs w:val="22"/>
          <w:lang w:val="en-US"/>
        </w:rPr>
        <w:t>–</w:t>
      </w:r>
      <w:r w:rsidRPr="0043647D">
        <w:rPr>
          <w:szCs w:val="22"/>
          <w:lang w:val="en-US"/>
        </w:rPr>
        <w:t xml:space="preserve"> 15 = </w:t>
      </w:r>
      <w:r w:rsidRPr="00083BE7">
        <w:rPr>
          <w:position w:val="2"/>
          <w:szCs w:val="22"/>
          <w:lang w:val="en-US"/>
        </w:rPr>
        <w:t>–</w:t>
      </w:r>
      <w:r w:rsidRPr="0043647D">
        <w:rPr>
          <w:szCs w:val="22"/>
          <w:lang w:val="en-US"/>
        </w:rPr>
        <w:t xml:space="preserve">147 </w:t>
      </w:r>
      <w:r w:rsidR="00D94B45" w:rsidRPr="0043647D">
        <w:rPr>
          <w:szCs w:val="22"/>
          <w:lang w:val="ru-RU" w:eastAsia="ru-RU"/>
        </w:rPr>
        <w:t>дБм</w:t>
      </w:r>
    </w:p>
    <w:p w14:paraId="52F44103" w14:textId="77777777" w:rsidR="0027150A" w:rsidRPr="0043647D" w:rsidRDefault="0027150A" w:rsidP="00730950">
      <w:pPr>
        <w:pStyle w:val="Equation"/>
        <w:tabs>
          <w:tab w:val="clear" w:pos="794"/>
          <w:tab w:val="clear" w:pos="9639"/>
        </w:tabs>
        <w:rPr>
          <w:szCs w:val="22"/>
          <w:lang w:val="en-US"/>
        </w:rPr>
      </w:pPr>
      <w:r w:rsidRPr="0043647D">
        <w:rPr>
          <w:i/>
          <w:iCs/>
          <w:szCs w:val="22"/>
          <w:lang w:val="en-US"/>
        </w:rPr>
        <w:tab/>
        <w:t>R = P</w:t>
      </w:r>
      <w:r w:rsidRPr="0043647D">
        <w:rPr>
          <w:i/>
          <w:iCs/>
          <w:szCs w:val="22"/>
          <w:vertAlign w:val="subscript"/>
          <w:lang w:val="en-US"/>
        </w:rPr>
        <w:t>s</w:t>
      </w:r>
      <w:r w:rsidRPr="0043647D">
        <w:rPr>
          <w:i/>
          <w:iCs/>
          <w:szCs w:val="22"/>
          <w:lang w:val="en-US"/>
        </w:rPr>
        <w:t xml:space="preserve"> </w:t>
      </w:r>
      <w:r w:rsidRPr="00083BE7">
        <w:rPr>
          <w:i/>
          <w:iCs/>
          <w:position w:val="2"/>
          <w:szCs w:val="22"/>
          <w:lang w:val="en-US"/>
        </w:rPr>
        <w:t>–</w:t>
      </w:r>
      <w:r w:rsidRPr="0043647D">
        <w:rPr>
          <w:i/>
          <w:iCs/>
          <w:szCs w:val="22"/>
          <w:lang w:val="en-US"/>
        </w:rPr>
        <w:t xml:space="preserve"> P</w:t>
      </w:r>
      <w:r w:rsidRPr="0043647D">
        <w:rPr>
          <w:i/>
          <w:iCs/>
          <w:szCs w:val="22"/>
          <w:vertAlign w:val="subscript"/>
          <w:lang w:val="en-US"/>
        </w:rPr>
        <w:t>ino</w:t>
      </w:r>
      <w:r w:rsidRPr="0043647D">
        <w:rPr>
          <w:szCs w:val="22"/>
          <w:lang w:val="en-US"/>
        </w:rPr>
        <w:t xml:space="preserve"> = </w:t>
      </w:r>
      <w:r w:rsidRPr="00083BE7">
        <w:rPr>
          <w:position w:val="2"/>
          <w:szCs w:val="22"/>
          <w:lang w:val="en-US"/>
        </w:rPr>
        <w:t>–</w:t>
      </w:r>
      <w:r w:rsidRPr="0043647D">
        <w:rPr>
          <w:szCs w:val="22"/>
          <w:lang w:val="en-US"/>
        </w:rPr>
        <w:t xml:space="preserve">114 </w:t>
      </w:r>
      <w:r w:rsidRPr="00083BE7">
        <w:rPr>
          <w:position w:val="2"/>
          <w:szCs w:val="22"/>
          <w:lang w:val="en-US"/>
        </w:rPr>
        <w:t>–</w:t>
      </w:r>
      <w:r w:rsidRPr="0043647D">
        <w:rPr>
          <w:szCs w:val="22"/>
          <w:lang w:val="en-US"/>
        </w:rPr>
        <w:t xml:space="preserve"> (</w:t>
      </w:r>
      <w:r w:rsidRPr="00083BE7">
        <w:rPr>
          <w:position w:val="2"/>
          <w:szCs w:val="22"/>
          <w:lang w:val="en-US"/>
        </w:rPr>
        <w:t>–</w:t>
      </w:r>
      <w:r w:rsidRPr="0043647D">
        <w:rPr>
          <w:szCs w:val="22"/>
          <w:lang w:val="en-US"/>
        </w:rPr>
        <w:t xml:space="preserve">147) = 33 </w:t>
      </w:r>
      <w:r w:rsidR="00D94B45" w:rsidRPr="0043647D">
        <w:rPr>
          <w:szCs w:val="22"/>
          <w:lang w:val="ru-RU" w:eastAsia="ru-RU"/>
        </w:rPr>
        <w:t>дБм</w:t>
      </w:r>
    </w:p>
    <w:p w14:paraId="7F6EF8E9" w14:textId="77777777" w:rsidR="0027150A" w:rsidRDefault="0027150A" w:rsidP="0043647D">
      <w:pPr>
        <w:rPr>
          <w:szCs w:val="22"/>
          <w:lang w:val="ru-RU" w:eastAsia="ru-RU"/>
        </w:rPr>
      </w:pPr>
      <w:r w:rsidRPr="0043647D">
        <w:rPr>
          <w:i/>
          <w:iCs/>
          <w:szCs w:val="22"/>
          <w:lang w:val="en-US" w:eastAsia="ru-RU"/>
        </w:rPr>
        <w:t>R</w:t>
      </w:r>
      <w:r w:rsidRPr="0043647D">
        <w:rPr>
          <w:i/>
          <w:iCs/>
          <w:szCs w:val="22"/>
          <w:lang w:val="ru-RU" w:eastAsia="ru-RU"/>
        </w:rPr>
        <w:t xml:space="preserve"> &gt; </w:t>
      </w:r>
      <w:r w:rsidRPr="0043647D">
        <w:rPr>
          <w:i/>
          <w:iCs/>
          <w:szCs w:val="22"/>
          <w:lang w:val="en-US" w:eastAsia="ru-RU"/>
        </w:rPr>
        <w:t>A</w:t>
      </w:r>
      <w:r w:rsidR="005B1997" w:rsidRPr="0043647D">
        <w:rPr>
          <w:szCs w:val="22"/>
          <w:lang w:val="ru-RU" w:eastAsia="ru-RU"/>
        </w:rPr>
        <w:t xml:space="preserve"> </w:t>
      </w:r>
      <w:r w:rsidR="00D94B45" w:rsidRPr="0043647D">
        <w:rPr>
          <w:szCs w:val="22"/>
          <w:lang w:val="ru-RU" w:eastAsia="ru-RU"/>
        </w:rPr>
        <w:t>и поэтому</w:t>
      </w:r>
      <w:r w:rsidRPr="0043647D">
        <w:rPr>
          <w:szCs w:val="22"/>
          <w:lang w:val="ru-RU" w:eastAsia="ru-RU"/>
        </w:rPr>
        <w:t xml:space="preserve">, </w:t>
      </w:r>
      <w:r w:rsidR="00D94B45" w:rsidRPr="0043647D">
        <w:rPr>
          <w:szCs w:val="22"/>
          <w:lang w:val="ru-RU" w:eastAsia="ru-RU"/>
        </w:rPr>
        <w:t>в соответствии с уравнением</w:t>
      </w:r>
      <w:r w:rsidR="006911E6" w:rsidRPr="0043647D">
        <w:rPr>
          <w:szCs w:val="22"/>
          <w:lang w:val="ru-RU" w:eastAsia="ru-RU"/>
        </w:rPr>
        <w:t xml:space="preserve"> </w:t>
      </w:r>
      <w:r w:rsidR="00083BE7">
        <w:rPr>
          <w:szCs w:val="22"/>
          <w:lang w:val="ru-RU" w:eastAsia="ru-RU"/>
        </w:rPr>
        <w:t>8</w:t>
      </w:r>
      <w:r w:rsidR="005B1997" w:rsidRPr="0043647D">
        <w:rPr>
          <w:szCs w:val="22"/>
          <w:lang w:val="ru-RU" w:eastAsia="ru-RU"/>
        </w:rPr>
        <w:t>,</w:t>
      </w:r>
      <w:r w:rsidRPr="0043647D">
        <w:rPr>
          <w:szCs w:val="22"/>
          <w:lang w:val="ru-RU" w:eastAsia="ru-RU"/>
        </w:rPr>
        <w:t xml:space="preserve"> </w:t>
      </w:r>
      <w:r w:rsidR="00D94B45" w:rsidRPr="0043647D">
        <w:rPr>
          <w:szCs w:val="22"/>
          <w:lang w:val="ru-RU" w:eastAsia="ru-RU"/>
        </w:rPr>
        <w:t xml:space="preserve">совместимость </w:t>
      </w:r>
      <w:r w:rsidR="005B1997" w:rsidRPr="0043647D">
        <w:rPr>
          <w:szCs w:val="22"/>
          <w:lang w:val="ru-RU" w:eastAsia="ru-RU"/>
        </w:rPr>
        <w:t>обеспечивается</w:t>
      </w:r>
      <w:r w:rsidRPr="0043647D">
        <w:rPr>
          <w:szCs w:val="22"/>
          <w:lang w:val="ru-RU" w:eastAsia="ru-RU"/>
        </w:rPr>
        <w:t>.</w:t>
      </w:r>
    </w:p>
    <w:p w14:paraId="5F500744" w14:textId="77777777" w:rsidR="006510CC" w:rsidRDefault="006510CC" w:rsidP="005D59F0">
      <w:pPr>
        <w:pStyle w:val="Heading1"/>
        <w:rPr>
          <w:lang w:val="ru-RU"/>
        </w:rPr>
      </w:pPr>
      <w:r>
        <w:rPr>
          <w:lang w:val="ru-RU"/>
        </w:rPr>
        <w:t>4</w:t>
      </w:r>
      <w:r>
        <w:rPr>
          <w:lang w:val="ru-RU"/>
        </w:rPr>
        <w:tab/>
        <w:t>Мощность продуктов интермодуляции в передатчике</w:t>
      </w:r>
    </w:p>
    <w:p w14:paraId="1C33A907" w14:textId="77777777" w:rsidR="006510CC" w:rsidRDefault="006510CC" w:rsidP="006510CC">
      <w:pPr>
        <w:rPr>
          <w:lang w:val="ru-RU"/>
        </w:rPr>
      </w:pPr>
      <w:r>
        <w:rPr>
          <w:lang w:val="ru-RU"/>
        </w:rPr>
        <w:t xml:space="preserve">Мощность </w:t>
      </w:r>
      <w:r w:rsidRPr="0027150A">
        <w:rPr>
          <w:i/>
          <w:lang w:val="en-US"/>
        </w:rPr>
        <w:t>P</w:t>
      </w:r>
      <w:r w:rsidRPr="0027150A">
        <w:rPr>
          <w:i/>
          <w:position w:val="-4"/>
          <w:sz w:val="16"/>
          <w:lang w:val="en-US"/>
        </w:rPr>
        <w:t>i</w:t>
      </w:r>
      <w:r>
        <w:rPr>
          <w:lang w:val="ru-RU"/>
        </w:rPr>
        <w:t xml:space="preserve"> продуктов интермодуляции, возникающих в передатчике и затем поступающих на вход приемника</w:t>
      </w:r>
      <w:r w:rsidR="005862D9">
        <w:rPr>
          <w:lang w:val="ru-RU"/>
        </w:rPr>
        <w:t>,</w:t>
      </w:r>
      <w:r>
        <w:rPr>
          <w:lang w:val="ru-RU"/>
        </w:rPr>
        <w:t xml:space="preserve"> может быть определена по формуле:</w:t>
      </w:r>
    </w:p>
    <w:p w14:paraId="04E8258C" w14:textId="77777777" w:rsidR="006510CC" w:rsidRDefault="006510CC" w:rsidP="006510CC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 w:rsidRPr="006510CC">
        <w:rPr>
          <w:lang w:val="ru-RU"/>
        </w:rPr>
        <w:tab/>
      </w:r>
      <w:r w:rsidR="000D6598" w:rsidRPr="006911E6">
        <w:rPr>
          <w:position w:val="-14"/>
        </w:rPr>
        <w:object w:dxaOrig="2860" w:dyaOrig="380" w14:anchorId="6383C069">
          <v:shape id="_x0000_i1039" type="#_x0000_t75" style="width:143.3pt;height:19pt" o:ole="">
            <v:imagedata r:id="rId35" o:title=""/>
          </v:shape>
          <o:OLEObject Type="Embed" ProgID="Equation.3" ShapeID="_x0000_i1039" DrawAspect="Content" ObjectID="_1653124911" r:id="rId36"/>
        </w:object>
      </w:r>
      <w:r w:rsidR="005D59F0">
        <w:rPr>
          <w:lang w:val="ru-RU"/>
        </w:rPr>
        <w:t>,</w:t>
      </w:r>
      <w:r w:rsidRPr="0027150A">
        <w:rPr>
          <w:lang w:val="en-US"/>
        </w:rPr>
        <w:tab/>
        <w:t>(11</w:t>
      </w:r>
      <w:r>
        <w:rPr>
          <w:lang w:val="ru-RU"/>
        </w:rPr>
        <w:t>)</w:t>
      </w:r>
    </w:p>
    <w:p w14:paraId="58F52195" w14:textId="77777777" w:rsidR="006510CC" w:rsidRDefault="006510CC" w:rsidP="006510CC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>
        <w:rPr>
          <w:lang w:val="ru-RU"/>
        </w:rPr>
        <w:lastRenderedPageBreak/>
        <w:t>где:</w:t>
      </w:r>
    </w:p>
    <w:p w14:paraId="4F163409" w14:textId="77777777" w:rsidR="006510CC" w:rsidRPr="006510CC" w:rsidRDefault="006510CC" w:rsidP="00730950">
      <w:pPr>
        <w:pStyle w:val="Equationlegend"/>
        <w:rPr>
          <w:lang w:val="ru-RU"/>
        </w:rPr>
      </w:pPr>
      <w:r w:rsidRPr="00FF632C">
        <w:tab/>
      </w:r>
      <w:r w:rsidRPr="008F30D1">
        <w:rPr>
          <w:position w:val="-10"/>
        </w:rPr>
        <w:object w:dxaOrig="279" w:dyaOrig="340" w14:anchorId="5079596E">
          <v:shape id="_x0000_i1040" type="#_x0000_t75" style="width:14.25pt;height:17.65pt" o:ole="" o:allowoverlap="f">
            <v:imagedata r:id="rId37" o:title=""/>
          </v:shape>
          <o:OLEObject Type="Embed" ProgID="Equation.3" ShapeID="_x0000_i1040" DrawAspect="Content" ObjectID="_1653124912" r:id="rId38"/>
        </w:object>
      </w:r>
      <w:r w:rsidRPr="006510CC">
        <w:rPr>
          <w:lang w:val="ru-RU"/>
        </w:rPr>
        <w:t>:</w:t>
      </w:r>
      <w:r w:rsidRPr="006510CC">
        <w:rPr>
          <w:lang w:val="ru-RU"/>
        </w:rPr>
        <w:tab/>
      </w:r>
      <w:r>
        <w:rPr>
          <w:lang w:val="ru-RU"/>
        </w:rPr>
        <w:t>мешающая</w:t>
      </w:r>
      <w:r w:rsidRPr="006510CC">
        <w:rPr>
          <w:lang w:val="ru-RU"/>
        </w:rPr>
        <w:t xml:space="preserve"> </w:t>
      </w:r>
      <w:r>
        <w:rPr>
          <w:lang w:val="ru-RU"/>
        </w:rPr>
        <w:t>мощность</w:t>
      </w:r>
      <w:r w:rsidRPr="006510CC">
        <w:rPr>
          <w:lang w:val="ru-RU"/>
        </w:rPr>
        <w:t xml:space="preserve"> </w:t>
      </w:r>
      <w:r>
        <w:rPr>
          <w:lang w:val="ru-RU"/>
        </w:rPr>
        <w:t>передатчика</w:t>
      </w:r>
      <w:r w:rsidRPr="006510CC">
        <w:rPr>
          <w:lang w:val="ru-RU"/>
        </w:rPr>
        <w:t xml:space="preserve"> (</w:t>
      </w:r>
      <w:r>
        <w:rPr>
          <w:lang w:val="ru-RU"/>
        </w:rPr>
        <w:t>на</w:t>
      </w:r>
      <w:r w:rsidRPr="006510CC">
        <w:rPr>
          <w:lang w:val="ru-RU"/>
        </w:rPr>
        <w:t xml:space="preserve"> </w:t>
      </w:r>
      <w:r>
        <w:rPr>
          <w:lang w:val="ru-RU"/>
        </w:rPr>
        <w:t>частоте</w:t>
      </w:r>
      <w:r w:rsidRPr="006510CC">
        <w:rPr>
          <w:lang w:val="ru-RU"/>
        </w:rPr>
        <w:t xml:space="preserve"> </w:t>
      </w:r>
      <w:r w:rsidRPr="00FF632C">
        <w:rPr>
          <w:i/>
        </w:rPr>
        <w:t>f</w:t>
      </w:r>
      <w:r w:rsidRPr="006510CC">
        <w:rPr>
          <w:vertAlign w:val="subscript"/>
          <w:lang w:val="ru-RU"/>
        </w:rPr>
        <w:t>2</w:t>
      </w:r>
      <w:r w:rsidRPr="006510CC">
        <w:rPr>
          <w:lang w:val="ru-RU"/>
        </w:rPr>
        <w:t xml:space="preserve">) </w:t>
      </w:r>
      <w:r>
        <w:rPr>
          <w:lang w:val="ru-RU"/>
        </w:rPr>
        <w:t>на выходе неисправного передатчика (работающего на частоте</w:t>
      </w:r>
      <w:r w:rsidRPr="006510CC">
        <w:rPr>
          <w:lang w:val="ru-RU"/>
        </w:rPr>
        <w:t xml:space="preserve"> </w:t>
      </w:r>
      <w:r w:rsidRPr="00FF632C">
        <w:rPr>
          <w:i/>
        </w:rPr>
        <w:t>f</w:t>
      </w:r>
      <w:r w:rsidRPr="006510CC">
        <w:rPr>
          <w:vertAlign w:val="subscript"/>
          <w:lang w:val="ru-RU"/>
        </w:rPr>
        <w:t>1</w:t>
      </w:r>
      <w:r w:rsidRPr="006510CC">
        <w:rPr>
          <w:lang w:val="ru-RU"/>
        </w:rPr>
        <w:t xml:space="preserve">), </w:t>
      </w:r>
      <w:r>
        <w:rPr>
          <w:lang w:val="ru-RU"/>
        </w:rPr>
        <w:t>в которо</w:t>
      </w:r>
      <w:r w:rsidR="009D4606">
        <w:rPr>
          <w:lang w:val="ru-RU"/>
        </w:rPr>
        <w:t>м возникают продукты интермодуля</w:t>
      </w:r>
      <w:r>
        <w:rPr>
          <w:lang w:val="ru-RU"/>
        </w:rPr>
        <w:t>ции (дБВт);</w:t>
      </w:r>
    </w:p>
    <w:p w14:paraId="21D70E1F" w14:textId="77777777" w:rsidR="006510CC" w:rsidRPr="006510CC" w:rsidRDefault="006510CC" w:rsidP="006510CC">
      <w:pPr>
        <w:pStyle w:val="Equationlegend"/>
        <w:rPr>
          <w:lang w:val="ru-RU"/>
        </w:rPr>
      </w:pPr>
      <w:r w:rsidRPr="006510CC">
        <w:rPr>
          <w:lang w:val="ru-RU"/>
        </w:rPr>
        <w:tab/>
      </w:r>
      <w:r w:rsidRPr="00FF632C">
        <w:rPr>
          <w:rFonts w:ascii="Symbol" w:hAnsi="Symbol"/>
        </w:rPr>
        <w:t></w:t>
      </w:r>
      <w:r w:rsidRPr="006510CC">
        <w:rPr>
          <w:vertAlign w:val="subscript"/>
          <w:lang w:val="ru-RU"/>
        </w:rPr>
        <w:t>12</w:t>
      </w:r>
      <w:r w:rsidRPr="006510CC">
        <w:rPr>
          <w:lang w:val="ru-RU"/>
        </w:rPr>
        <w:t xml:space="preserve">, </w:t>
      </w:r>
      <w:r w:rsidRPr="00FF632C">
        <w:rPr>
          <w:rFonts w:ascii="Symbol" w:hAnsi="Symbol"/>
        </w:rPr>
        <w:t></w:t>
      </w:r>
      <w:r w:rsidRPr="006510CC">
        <w:rPr>
          <w:vertAlign w:val="subscript"/>
          <w:lang w:val="ru-RU"/>
        </w:rPr>
        <w:t>10</w:t>
      </w:r>
      <w:r w:rsidRPr="006510CC">
        <w:rPr>
          <w:lang w:val="ru-RU"/>
        </w:rPr>
        <w:t>:</w:t>
      </w:r>
      <w:r w:rsidRPr="006510CC">
        <w:rPr>
          <w:lang w:val="ru-RU"/>
        </w:rPr>
        <w:tab/>
      </w:r>
      <w:r>
        <w:rPr>
          <w:lang w:val="ru-RU"/>
        </w:rPr>
        <w:t>подавление, осуществляемое выходными цепями неисправного передатчика на частоте</w:t>
      </w:r>
      <w:r w:rsidRPr="006510CC">
        <w:rPr>
          <w:lang w:val="ru-RU"/>
        </w:rPr>
        <w:t xml:space="preserve"> </w:t>
      </w:r>
      <w:r w:rsidRPr="00FF632C">
        <w:rPr>
          <w:i/>
        </w:rPr>
        <w:t>f</w:t>
      </w:r>
      <w:r w:rsidRPr="006510CC">
        <w:rPr>
          <w:vertAlign w:val="subscript"/>
          <w:lang w:val="ru-RU"/>
        </w:rPr>
        <w:t>1</w:t>
      </w:r>
      <w:r w:rsidRPr="006510CC">
        <w:rPr>
          <w:lang w:val="ru-RU"/>
        </w:rPr>
        <w:t xml:space="preserve"> </w:t>
      </w:r>
      <w:r w:rsidR="00C66700">
        <w:rPr>
          <w:lang w:val="ru-RU"/>
        </w:rPr>
        <w:t xml:space="preserve">и </w:t>
      </w:r>
      <w:r w:rsidR="003F123D">
        <w:rPr>
          <w:lang w:val="ru-RU"/>
        </w:rPr>
        <w:t>фидерами его антен</w:t>
      </w:r>
      <w:r w:rsidR="009D4606">
        <w:rPr>
          <w:lang w:val="ru-RU"/>
        </w:rPr>
        <w:t>н</w:t>
      </w:r>
      <w:r w:rsidR="003F123D">
        <w:rPr>
          <w:lang w:val="ru-RU"/>
        </w:rPr>
        <w:t>ы по отношению к мещающему передатчику на частоте</w:t>
      </w:r>
      <w:r w:rsidRPr="006510CC">
        <w:rPr>
          <w:lang w:val="ru-RU"/>
        </w:rPr>
        <w:t xml:space="preserve"> </w:t>
      </w:r>
      <w:r w:rsidRPr="00FF632C">
        <w:rPr>
          <w:i/>
        </w:rPr>
        <w:t>f</w:t>
      </w:r>
      <w:r w:rsidRPr="006510CC">
        <w:rPr>
          <w:vertAlign w:val="subscript"/>
          <w:lang w:val="ru-RU"/>
        </w:rPr>
        <w:t>2</w:t>
      </w:r>
      <w:r w:rsidRPr="006510CC">
        <w:rPr>
          <w:lang w:val="ru-RU"/>
        </w:rPr>
        <w:t xml:space="preserve">, </w:t>
      </w:r>
      <w:r w:rsidR="003F123D">
        <w:rPr>
          <w:lang w:val="ru-RU"/>
        </w:rPr>
        <w:t>и к продуктам интермодуляции на частоте</w:t>
      </w:r>
      <w:r w:rsidRPr="006510CC">
        <w:rPr>
          <w:lang w:val="ru-RU"/>
        </w:rPr>
        <w:t xml:space="preserve"> </w:t>
      </w:r>
      <w:r w:rsidRPr="00FF632C">
        <w:rPr>
          <w:i/>
        </w:rPr>
        <w:t>f</w:t>
      </w:r>
      <w:r w:rsidRPr="006510CC">
        <w:rPr>
          <w:vertAlign w:val="subscript"/>
          <w:lang w:val="ru-RU"/>
        </w:rPr>
        <w:t>0</w:t>
      </w:r>
      <w:r w:rsidRPr="006510CC">
        <w:rPr>
          <w:lang w:val="ru-RU"/>
        </w:rPr>
        <w:t xml:space="preserve">, </w:t>
      </w:r>
      <w:r w:rsidR="003F123D">
        <w:rPr>
          <w:lang w:val="ru-RU"/>
        </w:rPr>
        <w:t>соответственно (дБ)</w:t>
      </w:r>
      <w:r w:rsidR="00125D16">
        <w:rPr>
          <w:lang w:val="ru-RU"/>
        </w:rPr>
        <w:t>;</w:t>
      </w:r>
    </w:p>
    <w:p w14:paraId="52456E5D" w14:textId="77777777" w:rsidR="006510CC" w:rsidRPr="00125D16" w:rsidRDefault="006510CC" w:rsidP="009D4606">
      <w:pPr>
        <w:pStyle w:val="Equationlegend"/>
        <w:rPr>
          <w:lang w:val="ru-RU"/>
        </w:rPr>
      </w:pPr>
      <w:r w:rsidRPr="006510CC">
        <w:rPr>
          <w:lang w:val="ru-RU"/>
        </w:rPr>
        <w:tab/>
      </w:r>
      <w:r w:rsidRPr="00FF632C">
        <w:rPr>
          <w:i/>
        </w:rPr>
        <w:t>K</w:t>
      </w:r>
      <w:r w:rsidRPr="00125D16">
        <w:rPr>
          <w:vertAlign w:val="subscript"/>
          <w:lang w:val="ru-RU"/>
        </w:rPr>
        <w:t>(2),1</w:t>
      </w:r>
      <w:r w:rsidRPr="00125D16">
        <w:rPr>
          <w:lang w:val="ru-RU"/>
        </w:rPr>
        <w:t>:</w:t>
      </w:r>
      <w:r w:rsidRPr="00125D16">
        <w:rPr>
          <w:lang w:val="ru-RU"/>
        </w:rPr>
        <w:tab/>
      </w:r>
      <w:r w:rsidR="00125D16">
        <w:rPr>
          <w:lang w:val="ru-RU"/>
        </w:rPr>
        <w:t>потери интермодуляционного пр</w:t>
      </w:r>
      <w:r w:rsidR="009D4606">
        <w:rPr>
          <w:lang w:val="ru-RU"/>
        </w:rPr>
        <w:t>е</w:t>
      </w:r>
      <w:r w:rsidR="00125D16">
        <w:rPr>
          <w:lang w:val="ru-RU"/>
        </w:rPr>
        <w:t xml:space="preserve">образования в передатчике (дБ), которые отличаются от </w:t>
      </w:r>
      <w:smartTag w:uri="urn:schemas-microsoft-com:office:smarttags" w:element="stockticker">
        <w:r w:rsidRPr="00FF632C">
          <w:rPr>
            <w:i/>
          </w:rPr>
          <w:t>K</w:t>
        </w:r>
        <w:r w:rsidRPr="00125D16">
          <w:rPr>
            <w:vertAlign w:val="subscript"/>
            <w:lang w:val="ru-RU"/>
          </w:rPr>
          <w:t>2</w:t>
        </w:r>
      </w:smartTag>
      <w:r w:rsidRPr="00125D16">
        <w:rPr>
          <w:vertAlign w:val="subscript"/>
          <w:lang w:val="ru-RU"/>
        </w:rPr>
        <w:t>,1</w:t>
      </w:r>
      <w:r w:rsidRPr="00125D16">
        <w:rPr>
          <w:lang w:val="ru-RU"/>
        </w:rPr>
        <w:t xml:space="preserve"> </w:t>
      </w:r>
      <w:r w:rsidR="00125D16">
        <w:rPr>
          <w:lang w:val="ru-RU"/>
        </w:rPr>
        <w:t xml:space="preserve">в формуле </w:t>
      </w:r>
      <w:r w:rsidRPr="00125D16">
        <w:rPr>
          <w:lang w:val="ru-RU"/>
        </w:rPr>
        <w:t>1</w:t>
      </w:r>
      <w:r w:rsidR="00125D16">
        <w:rPr>
          <w:lang w:val="ru-RU"/>
        </w:rPr>
        <w:t>;</w:t>
      </w:r>
    </w:p>
    <w:p w14:paraId="4CA7BAFA" w14:textId="77777777" w:rsidR="006510CC" w:rsidRDefault="006510CC" w:rsidP="00F663E4">
      <w:pPr>
        <w:pStyle w:val="Equationlegend"/>
        <w:rPr>
          <w:lang w:val="ru-RU"/>
        </w:rPr>
      </w:pPr>
      <w:r w:rsidRPr="00125D16">
        <w:rPr>
          <w:lang w:val="ru-RU"/>
        </w:rPr>
        <w:tab/>
      </w:r>
      <w:r w:rsidRPr="00FF632C">
        <w:rPr>
          <w:i/>
        </w:rPr>
        <w:t>L</w:t>
      </w:r>
      <w:r w:rsidRPr="00125D16">
        <w:rPr>
          <w:vertAlign w:val="subscript"/>
          <w:lang w:val="ru-RU"/>
        </w:rPr>
        <w:t>10</w:t>
      </w:r>
      <w:r w:rsidRPr="00125D16">
        <w:rPr>
          <w:lang w:val="ru-RU"/>
        </w:rPr>
        <w:t>:</w:t>
      </w:r>
      <w:r w:rsidRPr="00125D16">
        <w:rPr>
          <w:lang w:val="ru-RU"/>
        </w:rPr>
        <w:tab/>
      </w:r>
      <w:r w:rsidR="00125D16">
        <w:rPr>
          <w:lang w:val="ru-RU"/>
        </w:rPr>
        <w:t>ослабление продуктов интермодуляции на трассе между передатчиком, работающим на частоте</w:t>
      </w:r>
      <w:r w:rsidRPr="00125D16">
        <w:rPr>
          <w:lang w:val="ru-RU"/>
        </w:rPr>
        <w:t xml:space="preserve"> </w:t>
      </w:r>
      <w:r w:rsidRPr="00FF632C">
        <w:rPr>
          <w:i/>
        </w:rPr>
        <w:t>f</w:t>
      </w:r>
      <w:r w:rsidRPr="00125D16">
        <w:rPr>
          <w:vertAlign w:val="subscript"/>
          <w:lang w:val="ru-RU"/>
        </w:rPr>
        <w:t>1</w:t>
      </w:r>
      <w:r w:rsidR="00125D16">
        <w:rPr>
          <w:vertAlign w:val="subscript"/>
          <w:lang w:val="ru-RU"/>
        </w:rPr>
        <w:t>,</w:t>
      </w:r>
      <w:r w:rsidRPr="00125D16">
        <w:rPr>
          <w:lang w:val="ru-RU"/>
        </w:rPr>
        <w:t xml:space="preserve"> </w:t>
      </w:r>
      <w:r w:rsidR="00125D16">
        <w:rPr>
          <w:lang w:val="ru-RU"/>
        </w:rPr>
        <w:t>и приемником (дБ)</w:t>
      </w:r>
      <w:r w:rsidRPr="00125D16">
        <w:rPr>
          <w:lang w:val="ru-RU"/>
        </w:rPr>
        <w:t>.</w:t>
      </w:r>
    </w:p>
    <w:p w14:paraId="59BCF6D0" w14:textId="77777777" w:rsidR="00125D16" w:rsidRDefault="0036287C" w:rsidP="005D59F0">
      <w:pPr>
        <w:rPr>
          <w:lang w:val="ru-RU"/>
        </w:rPr>
      </w:pPr>
      <w:r>
        <w:rPr>
          <w:lang w:val="ru-RU"/>
        </w:rPr>
        <w:t>Помехи,</w:t>
      </w:r>
      <w:r w:rsidR="00125D16">
        <w:rPr>
          <w:lang w:val="ru-RU"/>
        </w:rPr>
        <w:t xml:space="preserve"> вызванные </w:t>
      </w:r>
      <w:r w:rsidR="00125D16" w:rsidRPr="0027150A">
        <w:t>TXIM</w:t>
      </w:r>
      <w:r w:rsidR="00125D16">
        <w:rPr>
          <w:lang w:val="ru-RU"/>
        </w:rPr>
        <w:t>, имеют место, если:</w:t>
      </w:r>
    </w:p>
    <w:p w14:paraId="41557C47" w14:textId="77777777" w:rsidR="00125D16" w:rsidRDefault="00125D16" w:rsidP="00125D16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 w:rsidRPr="00125D16">
        <w:rPr>
          <w:lang w:val="ru-RU"/>
        </w:rPr>
        <w:tab/>
      </w:r>
      <w:r w:rsidR="000D6598" w:rsidRPr="000D6598">
        <w:rPr>
          <w:position w:val="-12"/>
          <w:lang w:val="ru-RU"/>
        </w:rPr>
        <w:object w:dxaOrig="1080" w:dyaOrig="360" w14:anchorId="5A68B045">
          <v:shape id="_x0000_i1041" type="#_x0000_t75" style="width:53.65pt;height:18.35pt" o:ole="">
            <v:imagedata r:id="rId39" o:title=""/>
          </v:shape>
          <o:OLEObject Type="Embed" ProgID="Equation.3" ShapeID="_x0000_i1041" DrawAspect="Content" ObjectID="_1653124913" r:id="rId40"/>
        </w:object>
      </w:r>
      <w:r w:rsidRPr="000D6598">
        <w:rPr>
          <w:position w:val="-4"/>
          <w:lang w:val="ru-RU"/>
        </w:rPr>
        <w:t>,</w:t>
      </w:r>
      <w:r w:rsidRPr="00125D16">
        <w:rPr>
          <w:lang w:val="ru-RU"/>
        </w:rPr>
        <w:tab/>
        <w:t>(12)</w:t>
      </w:r>
    </w:p>
    <w:p w14:paraId="078D8D28" w14:textId="77777777" w:rsidR="00125D16" w:rsidRDefault="00125D16" w:rsidP="005D59F0">
      <w:pPr>
        <w:rPr>
          <w:lang w:val="ru-RU" w:eastAsia="ru-RU"/>
        </w:rPr>
      </w:pPr>
      <w:r>
        <w:rPr>
          <w:lang w:val="ru-RU"/>
        </w:rPr>
        <w:t xml:space="preserve">где </w:t>
      </w:r>
      <w:r w:rsidRPr="0043647D">
        <w:rPr>
          <w:i/>
          <w:iCs/>
          <w:lang w:eastAsia="ru-RU"/>
        </w:rPr>
        <w:t>A</w:t>
      </w:r>
      <w:r>
        <w:rPr>
          <w:i/>
          <w:iCs/>
          <w:lang w:val="ru-RU" w:eastAsia="ru-RU"/>
        </w:rPr>
        <w:t xml:space="preserve"> </w:t>
      </w:r>
      <w:r w:rsidRPr="00125D16">
        <w:rPr>
          <w:lang w:val="ru-RU" w:eastAsia="ru-RU"/>
        </w:rPr>
        <w:t>–</w:t>
      </w:r>
      <w:r>
        <w:rPr>
          <w:lang w:val="ru-RU" w:eastAsia="ru-RU"/>
        </w:rPr>
        <w:t xml:space="preserve"> защитное отношение в совмещенном канале.</w:t>
      </w:r>
    </w:p>
    <w:p w14:paraId="5C6CF772" w14:textId="77777777" w:rsidR="00125D16" w:rsidRDefault="00125D16" w:rsidP="005D59F0">
      <w:pPr>
        <w:pStyle w:val="Heading1"/>
        <w:rPr>
          <w:lang w:val="ru-RU"/>
        </w:rPr>
      </w:pPr>
      <w:r>
        <w:rPr>
          <w:lang w:val="ru-RU"/>
        </w:rPr>
        <w:t>5</w:t>
      </w:r>
      <w:r>
        <w:rPr>
          <w:lang w:val="ru-RU"/>
        </w:rPr>
        <w:tab/>
        <w:t>Вероятность помехи</w:t>
      </w:r>
    </w:p>
    <w:p w14:paraId="5B5DA7EE" w14:textId="77777777" w:rsidR="00125D16" w:rsidRPr="00125D16" w:rsidRDefault="00125D16" w:rsidP="005D59F0">
      <w:pPr>
        <w:pStyle w:val="Heading2"/>
        <w:rPr>
          <w:lang w:val="ru-RU"/>
        </w:rPr>
      </w:pPr>
      <w:r>
        <w:rPr>
          <w:lang w:val="ru-RU"/>
        </w:rPr>
        <w:t>5.1</w:t>
      </w:r>
      <w:r>
        <w:rPr>
          <w:lang w:val="ru-RU"/>
        </w:rPr>
        <w:tab/>
        <w:t xml:space="preserve">Вероятность помех </w:t>
      </w:r>
      <w:r w:rsidRPr="0027150A">
        <w:rPr>
          <w:lang w:val="en-US"/>
        </w:rPr>
        <w:t>RXIM</w:t>
      </w:r>
    </w:p>
    <w:p w14:paraId="3300354C" w14:textId="77777777" w:rsidR="00125D16" w:rsidRDefault="00125D16" w:rsidP="005D59F0">
      <w:pPr>
        <w:rPr>
          <w:lang w:val="ru-RU"/>
        </w:rPr>
      </w:pPr>
      <w:r>
        <w:rPr>
          <w:lang w:val="ru-RU"/>
        </w:rPr>
        <w:t>В Рекомендациях МСЭ-</w:t>
      </w:r>
      <w:r w:rsidRPr="0027150A">
        <w:rPr>
          <w:lang w:val="en-US"/>
        </w:rPr>
        <w:t>R</w:t>
      </w:r>
      <w:r>
        <w:rPr>
          <w:lang w:val="ru-RU"/>
        </w:rPr>
        <w:t xml:space="preserve"> Р.370, МСЭ-</w:t>
      </w:r>
      <w:r w:rsidRPr="0027150A">
        <w:rPr>
          <w:lang w:val="en-US"/>
        </w:rPr>
        <w:t>R</w:t>
      </w:r>
      <w:r>
        <w:rPr>
          <w:lang w:val="ru-RU"/>
        </w:rPr>
        <w:t xml:space="preserve"> Р.1057, МСЭ-</w:t>
      </w:r>
      <w:r w:rsidRPr="0027150A">
        <w:rPr>
          <w:lang w:val="en-US"/>
        </w:rPr>
        <w:t>R</w:t>
      </w:r>
      <w:r>
        <w:rPr>
          <w:lang w:val="ru-RU"/>
        </w:rPr>
        <w:t xml:space="preserve"> Р.1146 указывается, что из-за замираний уровни полезного и мешающего сигналов представляют собой случайные переменные с логарифмически нормальным распределением. </w:t>
      </w:r>
      <w:r w:rsidR="00361548">
        <w:rPr>
          <w:lang w:val="ru-RU"/>
        </w:rPr>
        <w:t>Следов</w:t>
      </w:r>
      <w:r w:rsidR="003253C4">
        <w:rPr>
          <w:lang w:val="ru-RU"/>
        </w:rPr>
        <w:t>ательно, левая сторона условия 9</w:t>
      </w:r>
      <w:r w:rsidR="00361548">
        <w:rPr>
          <w:lang w:val="ru-RU"/>
        </w:rPr>
        <w:t>, выраженная в дБВт, представляет собой сумму независимых нормаль</w:t>
      </w:r>
      <w:r w:rsidR="0036287C">
        <w:rPr>
          <w:lang w:val="ru-RU"/>
        </w:rPr>
        <w:t>ных случайных величин,</w:t>
      </w:r>
      <w:r w:rsidR="00361548">
        <w:rPr>
          <w:lang w:val="ru-RU"/>
        </w:rPr>
        <w:t xml:space="preserve"> являющуюся нормальной случайной величиной. Средняя величина </w:t>
      </w:r>
      <w:r w:rsidR="00945094" w:rsidRPr="00651D2A">
        <w:rPr>
          <w:position w:val="-4"/>
        </w:rPr>
        <w:object w:dxaOrig="260" w:dyaOrig="300" w14:anchorId="7D3F22B3">
          <v:shape id="_x0000_i1042" type="#_x0000_t75" style="width:12.25pt;height:14.95pt" o:ole="" o:allowoverlap="f">
            <v:imagedata r:id="rId41" o:title=""/>
          </v:shape>
          <o:OLEObject Type="Embed" ProgID="Equation.3" ShapeID="_x0000_i1042" DrawAspect="Content" ObjectID="_1653124914" r:id="rId42"/>
        </w:object>
      </w:r>
      <w:r w:rsidR="00361548">
        <w:rPr>
          <w:lang w:val="ru-RU"/>
        </w:rPr>
        <w:t xml:space="preserve"> и дисперсия </w:t>
      </w:r>
      <w:r w:rsidR="005D59F0" w:rsidRPr="008556F8">
        <w:rPr>
          <w:position w:val="-10"/>
        </w:rPr>
        <w:object w:dxaOrig="320" w:dyaOrig="360" w14:anchorId="7A2332D9">
          <v:shape id="_x0000_i1043" type="#_x0000_t75" style="width:14.95pt;height:17pt" o:ole="">
            <v:imagedata r:id="rId43" o:title=""/>
          </v:shape>
          <o:OLEObject Type="Embed" ProgID="Equation.3" ShapeID="_x0000_i1043" DrawAspect="Content" ObjectID="_1653124915" r:id="rId44"/>
        </w:object>
      </w:r>
      <w:r w:rsidR="00361548">
        <w:rPr>
          <w:lang w:val="ru-RU"/>
        </w:rPr>
        <w:t xml:space="preserve"> </w:t>
      </w:r>
      <w:r w:rsidR="00945094">
        <w:rPr>
          <w:lang w:val="ru-RU"/>
        </w:rPr>
        <w:t xml:space="preserve">случайной величины </w:t>
      </w:r>
      <w:r w:rsidR="00945094" w:rsidRPr="00945094">
        <w:rPr>
          <w:i/>
          <w:iCs/>
          <w:lang w:val="ru-RU"/>
        </w:rPr>
        <w:t>R</w:t>
      </w:r>
      <w:r w:rsidR="003253C4">
        <w:rPr>
          <w:i/>
          <w:iCs/>
          <w:lang w:val="ru-RU"/>
        </w:rPr>
        <w:t> </w:t>
      </w:r>
      <w:r w:rsidR="00945094" w:rsidRPr="00945094">
        <w:rPr>
          <w:lang w:val="ru-RU"/>
        </w:rPr>
        <w:t>=</w:t>
      </w:r>
      <w:r w:rsidR="003253C4">
        <w:rPr>
          <w:i/>
          <w:iCs/>
          <w:lang w:val="ru-RU"/>
        </w:rPr>
        <w:t> </w:t>
      </w:r>
      <w:r w:rsidR="00945094" w:rsidRPr="00945094">
        <w:rPr>
          <w:lang w:val="ru-RU"/>
        </w:rPr>
        <w:t>2</w:t>
      </w:r>
      <w:r w:rsidR="00945094" w:rsidRPr="00945094">
        <w:rPr>
          <w:i/>
          <w:iCs/>
          <w:lang w:val="ru-RU"/>
        </w:rPr>
        <w:t>P</w:t>
      </w:r>
      <w:r w:rsidR="00945094" w:rsidRPr="00945094">
        <w:rPr>
          <w:vertAlign w:val="subscript"/>
          <w:lang w:val="ru-RU"/>
        </w:rPr>
        <w:t>1</w:t>
      </w:r>
      <w:r w:rsidR="00945094">
        <w:rPr>
          <w:lang w:val="ru-RU"/>
        </w:rPr>
        <w:t xml:space="preserve"> + </w:t>
      </w:r>
      <w:r w:rsidR="00945094" w:rsidRPr="00945094">
        <w:rPr>
          <w:i/>
          <w:iCs/>
          <w:lang w:val="ru-RU"/>
        </w:rPr>
        <w:t>P</w:t>
      </w:r>
      <w:r w:rsidR="00945094" w:rsidRPr="00945094">
        <w:rPr>
          <w:vertAlign w:val="subscript"/>
          <w:lang w:val="ru-RU"/>
        </w:rPr>
        <w:t>2</w:t>
      </w:r>
      <w:r w:rsidR="00945094">
        <w:rPr>
          <w:lang w:val="ru-RU"/>
        </w:rPr>
        <w:t xml:space="preserve"> </w:t>
      </w:r>
      <w:r w:rsidR="00945094" w:rsidRPr="00945094">
        <w:rPr>
          <w:lang w:val="ru-RU"/>
        </w:rPr>
        <w:t>–</w:t>
      </w:r>
      <w:r w:rsidR="00945094">
        <w:rPr>
          <w:lang w:val="ru-RU"/>
        </w:rPr>
        <w:t xml:space="preserve"> </w:t>
      </w:r>
      <w:r w:rsidR="00945094" w:rsidRPr="00945094">
        <w:rPr>
          <w:i/>
          <w:iCs/>
          <w:lang w:val="ru-RU"/>
        </w:rPr>
        <w:t>P</w:t>
      </w:r>
      <w:r w:rsidR="0085319D" w:rsidRPr="00945094">
        <w:rPr>
          <w:i/>
          <w:iCs/>
          <w:vertAlign w:val="subscript"/>
          <w:lang w:val="ru-RU"/>
        </w:rPr>
        <w:t>s</w:t>
      </w:r>
      <w:r w:rsidR="00945094" w:rsidRPr="00945094">
        <w:rPr>
          <w:i/>
          <w:iCs/>
          <w:lang w:val="ru-RU"/>
        </w:rPr>
        <w:t xml:space="preserve"> </w:t>
      </w:r>
      <w:r w:rsidR="00945094">
        <w:rPr>
          <w:lang w:val="ru-RU"/>
        </w:rPr>
        <w:t>равняется, соответственно:</w:t>
      </w:r>
    </w:p>
    <w:p w14:paraId="2A09644D" w14:textId="77777777" w:rsidR="00945094" w:rsidRPr="00566498" w:rsidRDefault="00945094" w:rsidP="00945094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>
        <w:rPr>
          <w:lang w:val="ru-RU"/>
        </w:rPr>
        <w:tab/>
      </w:r>
      <w:r w:rsidR="00D23CB8" w:rsidRPr="00D23CB8">
        <w:rPr>
          <w:position w:val="-32"/>
        </w:rPr>
        <w:object w:dxaOrig="1960" w:dyaOrig="760" w14:anchorId="3362988F">
          <v:shape id="_x0000_i1044" type="#_x0000_t75" style="width:97.8pt;height:38.05pt" o:ole="">
            <v:imagedata r:id="rId45" o:title=""/>
          </v:shape>
          <o:OLEObject Type="Embed" ProgID="Equation.3" ShapeID="_x0000_i1044" DrawAspect="Content" ObjectID="_1653124916" r:id="rId46"/>
        </w:object>
      </w:r>
      <w:r w:rsidR="00566498" w:rsidRPr="00566498">
        <w:rPr>
          <w:position w:val="-20"/>
          <w:lang w:val="ru-RU"/>
        </w:rPr>
        <w:t>,</w:t>
      </w:r>
    </w:p>
    <w:p w14:paraId="4559A095" w14:textId="77777777" w:rsidR="00945094" w:rsidRDefault="00945094" w:rsidP="00945094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>
        <w:rPr>
          <w:lang w:val="ru-RU"/>
        </w:rPr>
        <w:t>где:</w:t>
      </w:r>
    </w:p>
    <w:p w14:paraId="1A726054" w14:textId="77777777" w:rsidR="00945094" w:rsidRDefault="0027494D" w:rsidP="005D59F0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 w:rsidRPr="00945094">
        <w:rPr>
          <w:i/>
          <w:iCs/>
          <w:lang w:val="ru-RU"/>
        </w:rPr>
        <w:t>P</w:t>
      </w:r>
      <w:r w:rsidRPr="00945094">
        <w:rPr>
          <w:vertAlign w:val="subscript"/>
          <w:lang w:val="ru-RU"/>
        </w:rPr>
        <w:t>1</w:t>
      </w:r>
      <w:r w:rsidRPr="0085319D">
        <w:rPr>
          <w:i/>
          <w:iCs/>
          <w:vertAlign w:val="subscript"/>
          <w:lang w:val="ru-RU"/>
        </w:rPr>
        <w:t>m</w:t>
      </w:r>
      <w:r>
        <w:rPr>
          <w:lang w:val="ru-RU"/>
        </w:rPr>
        <w:t xml:space="preserve">, </w:t>
      </w:r>
      <w:r w:rsidRPr="00945094">
        <w:rPr>
          <w:i/>
          <w:iCs/>
          <w:lang w:val="ru-RU"/>
        </w:rPr>
        <w:t>P</w:t>
      </w:r>
      <w:r w:rsidRPr="0085319D">
        <w:rPr>
          <w:vertAlign w:val="subscript"/>
          <w:lang w:val="ru-RU"/>
        </w:rPr>
        <w:t>2</w:t>
      </w:r>
      <w:r w:rsidRPr="0085319D">
        <w:rPr>
          <w:i/>
          <w:iCs/>
          <w:vertAlign w:val="subscript"/>
          <w:lang w:val="ru-RU"/>
        </w:rPr>
        <w:t>m</w:t>
      </w:r>
      <w:r>
        <w:rPr>
          <w:lang w:val="ru-RU"/>
        </w:rPr>
        <w:t xml:space="preserve">, </w:t>
      </w:r>
      <w:r w:rsidRPr="00945094">
        <w:rPr>
          <w:i/>
          <w:iCs/>
          <w:lang w:val="ru-RU"/>
        </w:rPr>
        <w:t>P</w:t>
      </w:r>
      <w:r w:rsidRPr="00945094">
        <w:rPr>
          <w:i/>
          <w:iCs/>
          <w:vertAlign w:val="subscript"/>
          <w:lang w:val="ru-RU"/>
        </w:rPr>
        <w:t>s</w:t>
      </w:r>
      <w:r w:rsidRPr="0085319D">
        <w:rPr>
          <w:i/>
          <w:iCs/>
          <w:vertAlign w:val="subscript"/>
          <w:lang w:val="ru-RU"/>
        </w:rPr>
        <w:t>m</w:t>
      </w:r>
      <w:r w:rsidRPr="0027494D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9D260C">
        <w:rPr>
          <w:lang w:val="ru-RU"/>
        </w:rPr>
        <w:t xml:space="preserve">средние величины, а </w:t>
      </w:r>
      <w:r w:rsidR="005D59F0" w:rsidRPr="00FF632C">
        <w:rPr>
          <w:position w:val="-12"/>
        </w:rPr>
        <w:object w:dxaOrig="940" w:dyaOrig="380" w14:anchorId="688364D0">
          <v:shape id="_x0000_i1045" type="#_x0000_t75" style="width:46.2pt;height:18.35pt" o:ole="">
            <v:imagedata r:id="rId47" o:title=""/>
          </v:shape>
          <o:OLEObject Type="Embed" ProgID="Equation.3" ShapeID="_x0000_i1045" DrawAspect="Content" ObjectID="_1653124917" r:id="rId48"/>
        </w:object>
      </w:r>
      <w:r w:rsidR="009D260C">
        <w:rPr>
          <w:lang w:val="ru-RU"/>
        </w:rPr>
        <w:t xml:space="preserve"> </w:t>
      </w:r>
      <w:r w:rsidR="009D260C" w:rsidRPr="009D260C">
        <w:rPr>
          <w:lang w:val="ru-RU"/>
        </w:rPr>
        <w:t>–</w:t>
      </w:r>
      <w:r w:rsidR="009D260C">
        <w:rPr>
          <w:lang w:val="ru-RU"/>
        </w:rPr>
        <w:t xml:space="preserve"> </w:t>
      </w:r>
      <w:r w:rsidR="00A56020">
        <w:rPr>
          <w:lang w:val="ru-RU"/>
        </w:rPr>
        <w:t xml:space="preserve">дисперсии уровней мощности полезного и </w:t>
      </w:r>
      <w:r w:rsidR="009D4606">
        <w:rPr>
          <w:position w:val="4"/>
          <w:lang w:val="ru-RU"/>
        </w:rPr>
        <w:t>меш</w:t>
      </w:r>
      <w:r w:rsidR="00A56020" w:rsidRPr="005D59F0">
        <w:rPr>
          <w:position w:val="4"/>
          <w:lang w:val="ru-RU"/>
        </w:rPr>
        <w:t>ающего сигналов на вх</w:t>
      </w:r>
      <w:r w:rsidR="009D4606">
        <w:rPr>
          <w:position w:val="4"/>
          <w:lang w:val="ru-RU"/>
        </w:rPr>
        <w:t>о</w:t>
      </w:r>
      <w:r w:rsidR="00A56020" w:rsidRPr="005D59F0">
        <w:rPr>
          <w:position w:val="4"/>
          <w:lang w:val="ru-RU"/>
        </w:rPr>
        <w:t xml:space="preserve">де приемника (определенные на базе данных, содержащихся в </w:t>
      </w:r>
      <w:r w:rsidR="00470F62" w:rsidRPr="005D59F0">
        <w:rPr>
          <w:position w:val="4"/>
          <w:lang w:val="ru-RU"/>
        </w:rPr>
        <w:t>МСЭ-</w:t>
      </w:r>
      <w:r w:rsidR="00470F62" w:rsidRPr="005D59F0">
        <w:rPr>
          <w:position w:val="4"/>
          <w:lang w:val="en-US"/>
        </w:rPr>
        <w:t>R</w:t>
      </w:r>
      <w:r w:rsidR="00470F62">
        <w:rPr>
          <w:lang w:val="ru-RU"/>
        </w:rPr>
        <w:t xml:space="preserve"> Р.370, МСЭ-</w:t>
      </w:r>
      <w:r w:rsidR="00470F62" w:rsidRPr="0027150A">
        <w:rPr>
          <w:lang w:val="en-US"/>
        </w:rPr>
        <w:t>R</w:t>
      </w:r>
      <w:r w:rsidR="00470F62">
        <w:rPr>
          <w:lang w:val="ru-RU"/>
        </w:rPr>
        <w:t xml:space="preserve"> Р.1057, МСЭ-</w:t>
      </w:r>
      <w:r w:rsidR="00470F62" w:rsidRPr="0027150A">
        <w:rPr>
          <w:lang w:val="en-US"/>
        </w:rPr>
        <w:t>R</w:t>
      </w:r>
      <w:r w:rsidR="00470F62">
        <w:rPr>
          <w:lang w:val="ru-RU"/>
        </w:rPr>
        <w:t xml:space="preserve"> Р.1146).</w:t>
      </w:r>
    </w:p>
    <w:p w14:paraId="30E63515" w14:textId="77777777" w:rsidR="00470F62" w:rsidRDefault="003253C4" w:rsidP="005D59F0">
      <w:pPr>
        <w:pStyle w:val="Heading2"/>
        <w:rPr>
          <w:lang w:val="ru-RU"/>
        </w:rPr>
      </w:pPr>
      <w:r>
        <w:rPr>
          <w:lang w:val="ru-RU"/>
        </w:rPr>
        <w:t>5.2</w:t>
      </w:r>
      <w:r>
        <w:rPr>
          <w:lang w:val="ru-RU"/>
        </w:rPr>
        <w:tab/>
        <w:t xml:space="preserve">Вероятность помех </w:t>
      </w:r>
      <w:r w:rsidRPr="0027150A">
        <w:t>TXIM</w:t>
      </w:r>
    </w:p>
    <w:p w14:paraId="0A8F33CF" w14:textId="77777777" w:rsidR="003253C4" w:rsidRDefault="003253C4" w:rsidP="005D59F0">
      <w:pPr>
        <w:rPr>
          <w:lang w:val="ru-RU"/>
        </w:rPr>
      </w:pPr>
      <w:r>
        <w:rPr>
          <w:lang w:val="ru-RU"/>
        </w:rPr>
        <w:t>С учетом формулы 11 условие 12 принимает вид:</w:t>
      </w:r>
    </w:p>
    <w:p w14:paraId="32C3431F" w14:textId="77777777" w:rsidR="000D6598" w:rsidRPr="000D6598" w:rsidRDefault="000D6598" w:rsidP="000D6598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>
        <w:rPr>
          <w:lang w:val="ru-RU"/>
        </w:rPr>
        <w:tab/>
      </w:r>
      <w:r w:rsidRPr="00FF632C">
        <w:rPr>
          <w:position w:val="-12"/>
        </w:rPr>
        <w:object w:dxaOrig="1620" w:dyaOrig="360" w14:anchorId="13BF689D">
          <v:shape id="_x0000_i1046" type="#_x0000_t75" style="width:80.85pt;height:18.35pt" o:ole="">
            <v:imagedata r:id="rId49" o:title=""/>
          </v:shape>
          <o:OLEObject Type="Embed" ProgID="Equation.3" ShapeID="_x0000_i1046" DrawAspect="Content" ObjectID="_1653124918" r:id="rId50"/>
        </w:object>
      </w:r>
      <w:r w:rsidR="005D59F0">
        <w:rPr>
          <w:lang w:val="ru-RU"/>
        </w:rPr>
        <w:t>,</w:t>
      </w:r>
      <w:r>
        <w:rPr>
          <w:lang w:val="ru-RU"/>
        </w:rPr>
        <w:tab/>
        <w:t>(13)</w:t>
      </w:r>
    </w:p>
    <w:p w14:paraId="07F2DB93" w14:textId="77777777" w:rsidR="00837A85" w:rsidRDefault="00837A85" w:rsidP="005D59F0">
      <w:pPr>
        <w:rPr>
          <w:lang w:val="ru-RU"/>
        </w:rPr>
      </w:pPr>
      <w:r>
        <w:rPr>
          <w:lang w:val="ru-RU"/>
        </w:rPr>
        <w:t>где:</w:t>
      </w:r>
    </w:p>
    <w:p w14:paraId="0ADE4BAE" w14:textId="77777777" w:rsidR="00837A85" w:rsidRPr="005862D9" w:rsidRDefault="000D6598" w:rsidP="00837A85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>
        <w:rPr>
          <w:lang w:val="ru-RU"/>
        </w:rPr>
        <w:tab/>
      </w:r>
      <w:r w:rsidRPr="000D6598">
        <w:rPr>
          <w:position w:val="-14"/>
        </w:rPr>
        <w:object w:dxaOrig="2340" w:dyaOrig="380" w14:anchorId="311D1BD7">
          <v:shape id="_x0000_i1047" type="#_x0000_t75" style="width:116.15pt;height:19pt" o:ole="">
            <v:imagedata r:id="rId51" o:title=""/>
          </v:shape>
          <o:OLEObject Type="Embed" ProgID="Equation.3" ShapeID="_x0000_i1047" DrawAspect="Content" ObjectID="_1653124919" r:id="rId52"/>
        </w:object>
      </w:r>
      <w:r w:rsidR="005862D9">
        <w:rPr>
          <w:lang w:val="ru-RU"/>
        </w:rPr>
        <w:t>.</w:t>
      </w:r>
    </w:p>
    <w:p w14:paraId="0D0A0B4F" w14:textId="77777777" w:rsidR="00837A85" w:rsidRDefault="00837A85" w:rsidP="005D59F0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>
        <w:rPr>
          <w:lang w:val="ru-RU"/>
        </w:rPr>
        <w:t xml:space="preserve">Средняя величина </w:t>
      </w:r>
      <w:r w:rsidRPr="00651D2A">
        <w:rPr>
          <w:position w:val="-4"/>
        </w:rPr>
        <w:object w:dxaOrig="240" w:dyaOrig="300" w14:anchorId="44C1C18D">
          <v:shape id="_x0000_i1048" type="#_x0000_t75" style="width:12.25pt;height:14.95pt" o:ole="">
            <v:imagedata r:id="rId53" o:title=""/>
          </v:shape>
          <o:OLEObject Type="Embed" ProgID="Equation.3" ShapeID="_x0000_i1048" DrawAspect="Content" ObjectID="_1653124920" r:id="rId54"/>
        </w:object>
      </w:r>
      <w:r>
        <w:rPr>
          <w:lang w:val="ru-RU"/>
        </w:rPr>
        <w:t xml:space="preserve">и дисперсия </w:t>
      </w:r>
      <w:r w:rsidR="005D59F0" w:rsidRPr="008556F8">
        <w:rPr>
          <w:position w:val="-10"/>
        </w:rPr>
        <w:object w:dxaOrig="300" w:dyaOrig="360" w14:anchorId="582B0BC6">
          <v:shape id="_x0000_i1049" type="#_x0000_t75" style="width:13.6pt;height:17pt" o:ole="">
            <v:imagedata r:id="rId55" o:title=""/>
          </v:shape>
          <o:OLEObject Type="Embed" ProgID="Equation.3" ShapeID="_x0000_i1049" DrawAspect="Content" ObjectID="_1653124921" r:id="rId56"/>
        </w:object>
      </w:r>
      <w:r w:rsidR="00D02DED" w:rsidRPr="00D02DED">
        <w:rPr>
          <w:lang w:val="ru-RU"/>
        </w:rPr>
        <w:t xml:space="preserve"> </w:t>
      </w:r>
      <w:r w:rsidR="00D02DED">
        <w:rPr>
          <w:lang w:val="ru-RU"/>
        </w:rPr>
        <w:t>являются случайными величинами:</w:t>
      </w:r>
    </w:p>
    <w:p w14:paraId="556098E9" w14:textId="77777777" w:rsidR="00D02DED" w:rsidRDefault="000D6598" w:rsidP="000D6598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>
        <w:rPr>
          <w:lang w:val="ru-RU"/>
        </w:rPr>
        <w:tab/>
      </w:r>
      <w:r w:rsidRPr="00FF632C">
        <w:rPr>
          <w:position w:val="-12"/>
        </w:rPr>
        <w:object w:dxaOrig="1579" w:dyaOrig="360" w14:anchorId="066F84B3">
          <v:shape id="_x0000_i1050" type="#_x0000_t75" style="width:78.1pt;height:18.35pt" o:ole="">
            <v:imagedata r:id="rId57" o:title=""/>
          </v:shape>
          <o:OLEObject Type="Embed" ProgID="Equation.3" ShapeID="_x0000_i1050" DrawAspect="Content" ObjectID="_1653124922" r:id="rId58"/>
        </w:object>
      </w:r>
    </w:p>
    <w:p w14:paraId="75D6F9DC" w14:textId="77777777" w:rsidR="000D6598" w:rsidRDefault="000D6598" w:rsidP="00D23CB8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>
        <w:rPr>
          <w:lang w:val="ru-RU"/>
        </w:rPr>
        <w:t>и равняются</w:t>
      </w:r>
      <w:r w:rsidR="005862D9">
        <w:rPr>
          <w:lang w:val="ru-RU"/>
        </w:rPr>
        <w:t>,</w:t>
      </w:r>
      <w:r>
        <w:rPr>
          <w:lang w:val="ru-RU"/>
        </w:rPr>
        <w:t xml:space="preserve"> соответственно:</w:t>
      </w:r>
    </w:p>
    <w:p w14:paraId="533C573F" w14:textId="77777777" w:rsidR="00666621" w:rsidRDefault="00D23CB8" w:rsidP="00666621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position w:val="-20"/>
          <w:lang w:val="ru-RU"/>
        </w:rPr>
      </w:pPr>
      <w:r>
        <w:rPr>
          <w:lang w:val="ru-RU"/>
        </w:rPr>
        <w:tab/>
      </w:r>
      <w:r w:rsidRPr="00D23CB8">
        <w:rPr>
          <w:position w:val="-32"/>
        </w:rPr>
        <w:object w:dxaOrig="1920" w:dyaOrig="760" w14:anchorId="7F426B5D">
          <v:shape id="_x0000_i1051" type="#_x0000_t75" style="width:95.75pt;height:38.05pt" o:ole="">
            <v:imagedata r:id="rId59" o:title=""/>
          </v:shape>
          <o:OLEObject Type="Embed" ProgID="Equation.3" ShapeID="_x0000_i1051" DrawAspect="Content" ObjectID="_1653124923" r:id="rId60"/>
        </w:object>
      </w:r>
      <w:r w:rsidR="00566498" w:rsidRPr="00566498">
        <w:rPr>
          <w:position w:val="-20"/>
          <w:lang w:val="ru-RU"/>
        </w:rPr>
        <w:t>,</w:t>
      </w:r>
    </w:p>
    <w:p w14:paraId="4CEBDC22" w14:textId="77777777" w:rsidR="00666621" w:rsidRDefault="00760A73" w:rsidP="00666621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i/>
          <w:iCs/>
          <w:lang w:val="ru-RU"/>
        </w:rPr>
      </w:pPr>
      <w:r>
        <w:rPr>
          <w:lang w:val="ru-RU"/>
        </w:rPr>
        <w:br w:type="page"/>
      </w:r>
      <w:r w:rsidR="00666621">
        <w:rPr>
          <w:lang w:val="ru-RU"/>
        </w:rPr>
        <w:lastRenderedPageBreak/>
        <w:t>г</w:t>
      </w:r>
      <w:r w:rsidR="00666621" w:rsidRPr="00666621">
        <w:rPr>
          <w:lang w:val="ru-RU"/>
        </w:rPr>
        <w:t>де</w:t>
      </w:r>
      <w:r w:rsidR="00666621">
        <w:rPr>
          <w:lang w:val="ru-RU"/>
        </w:rPr>
        <w:t>:</w:t>
      </w:r>
    </w:p>
    <w:p w14:paraId="0F68F2CD" w14:textId="77777777" w:rsidR="00666621" w:rsidRDefault="00730950" w:rsidP="00730950">
      <w:pPr>
        <w:tabs>
          <w:tab w:val="clear" w:pos="794"/>
          <w:tab w:val="clear" w:pos="1191"/>
          <w:tab w:val="clear" w:pos="1588"/>
          <w:tab w:val="right" w:pos="1701"/>
        </w:tabs>
        <w:rPr>
          <w:iCs/>
          <w:lang w:val="ru-RU"/>
        </w:rPr>
      </w:pPr>
      <w:r>
        <w:rPr>
          <w:i/>
          <w:iCs/>
          <w:lang w:val="ru-RU"/>
        </w:rPr>
        <w:tab/>
      </w:r>
      <w:r w:rsidR="00666621" w:rsidRPr="00945094">
        <w:rPr>
          <w:i/>
          <w:iCs/>
          <w:lang w:val="ru-RU"/>
        </w:rPr>
        <w:t>P</w:t>
      </w:r>
      <w:r>
        <w:rPr>
          <w:i/>
          <w:iCs/>
          <w:lang w:val="ru-RU"/>
        </w:rPr>
        <w:t>'</w:t>
      </w:r>
      <w:r w:rsidR="00666621" w:rsidRPr="0085319D">
        <w:rPr>
          <w:vertAlign w:val="subscript"/>
          <w:lang w:val="ru-RU"/>
        </w:rPr>
        <w:t>2</w:t>
      </w:r>
      <w:r w:rsidR="00666621" w:rsidRPr="0085319D">
        <w:rPr>
          <w:i/>
          <w:iCs/>
          <w:vertAlign w:val="subscript"/>
          <w:lang w:val="ru-RU"/>
        </w:rPr>
        <w:t>m</w:t>
      </w:r>
      <w:r>
        <w:rPr>
          <w:lang w:val="ru-RU"/>
        </w:rPr>
        <w:t xml:space="preserve">, </w:t>
      </w:r>
      <w:r w:rsidRPr="00945094">
        <w:rPr>
          <w:i/>
          <w:iCs/>
          <w:lang w:val="ru-RU"/>
        </w:rPr>
        <w:t>P</w:t>
      </w:r>
      <w:r w:rsidRPr="00945094">
        <w:rPr>
          <w:i/>
          <w:iCs/>
          <w:vertAlign w:val="subscript"/>
          <w:lang w:val="ru-RU"/>
        </w:rPr>
        <w:t>s</w:t>
      </w:r>
      <w:r w:rsidRPr="0085319D">
        <w:rPr>
          <w:i/>
          <w:iCs/>
          <w:vertAlign w:val="subscript"/>
          <w:lang w:val="ru-RU"/>
        </w:rPr>
        <w:t>m</w:t>
      </w:r>
      <w:r>
        <w:rPr>
          <w:lang w:val="ru-RU"/>
        </w:rPr>
        <w:t xml:space="preserve">, </w:t>
      </w:r>
      <w:r w:rsidRPr="00730950">
        <w:rPr>
          <w:i/>
          <w:iCs/>
          <w:lang w:val="ru-RU"/>
        </w:rPr>
        <w:t>L</w:t>
      </w:r>
      <w:r w:rsidRPr="00730950">
        <w:rPr>
          <w:vertAlign w:val="subscript"/>
          <w:lang w:val="ru-RU"/>
        </w:rPr>
        <w:t>10</w:t>
      </w:r>
      <w:r w:rsidRPr="0085319D">
        <w:rPr>
          <w:i/>
          <w:iCs/>
          <w:vertAlign w:val="subscript"/>
          <w:lang w:val="ru-RU"/>
        </w:rPr>
        <w:t>m</w:t>
      </w:r>
      <w:r w:rsidRPr="00730950">
        <w:rPr>
          <w:iCs/>
          <w:lang w:val="ru-RU"/>
        </w:rPr>
        <w:t>:</w:t>
      </w:r>
      <w:r>
        <w:rPr>
          <w:iCs/>
          <w:lang w:val="ru-RU"/>
        </w:rPr>
        <w:tab/>
        <w:t>средние величины</w:t>
      </w:r>
    </w:p>
    <w:p w14:paraId="48374BE8" w14:textId="77777777" w:rsidR="00730950" w:rsidRDefault="00730950" w:rsidP="00730950">
      <w:pPr>
        <w:tabs>
          <w:tab w:val="clear" w:pos="794"/>
          <w:tab w:val="clear" w:pos="1191"/>
          <w:tab w:val="clear" w:pos="1588"/>
          <w:tab w:val="right" w:pos="1701"/>
        </w:tabs>
        <w:rPr>
          <w:lang w:val="ru-RU"/>
        </w:rPr>
      </w:pPr>
      <w:r>
        <w:rPr>
          <w:i/>
          <w:iCs/>
          <w:lang w:val="ru-RU"/>
        </w:rPr>
        <w:tab/>
      </w:r>
      <w:r w:rsidRPr="00FF632C">
        <w:rPr>
          <w:position w:val="-12"/>
        </w:rPr>
        <w:object w:dxaOrig="940" w:dyaOrig="380" w14:anchorId="321DD2A9">
          <v:shape id="_x0000_i1052" type="#_x0000_t75" style="width:46.2pt;height:18.35pt" o:ole="">
            <v:imagedata r:id="rId61" o:title=""/>
          </v:shape>
          <o:OLEObject Type="Embed" ProgID="Equation.3" ShapeID="_x0000_i1052" DrawAspect="Content" ObjectID="_1653124924" r:id="rId62"/>
        </w:object>
      </w:r>
      <w:r>
        <w:rPr>
          <w:lang w:val="ru-RU"/>
        </w:rPr>
        <w:t>:</w:t>
      </w:r>
      <w:r>
        <w:rPr>
          <w:lang w:val="ru-RU"/>
        </w:rPr>
        <w:tab/>
        <w:t xml:space="preserve">дисперсии случайных величин </w:t>
      </w:r>
      <w:r w:rsidRPr="00945094">
        <w:rPr>
          <w:i/>
          <w:iCs/>
          <w:lang w:val="ru-RU"/>
        </w:rPr>
        <w:t>P</w:t>
      </w:r>
      <w:r>
        <w:rPr>
          <w:i/>
          <w:iCs/>
          <w:lang w:val="ru-RU"/>
        </w:rPr>
        <w:t>'</w:t>
      </w:r>
      <w:r w:rsidRPr="0085319D">
        <w:rPr>
          <w:vertAlign w:val="subscript"/>
          <w:lang w:val="ru-RU"/>
        </w:rPr>
        <w:t>2</w:t>
      </w:r>
      <w:r>
        <w:rPr>
          <w:lang w:val="ru-RU"/>
        </w:rPr>
        <w:t xml:space="preserve">, </w:t>
      </w:r>
      <w:r w:rsidRPr="00945094">
        <w:rPr>
          <w:i/>
          <w:iCs/>
          <w:lang w:val="ru-RU"/>
        </w:rPr>
        <w:t>P</w:t>
      </w:r>
      <w:r w:rsidRPr="00945094">
        <w:rPr>
          <w:i/>
          <w:iCs/>
          <w:vertAlign w:val="subscript"/>
          <w:lang w:val="ru-RU"/>
        </w:rPr>
        <w:t>s</w:t>
      </w:r>
      <w:r>
        <w:rPr>
          <w:lang w:val="ru-RU"/>
        </w:rPr>
        <w:t xml:space="preserve">, и </w:t>
      </w:r>
      <w:r w:rsidRPr="00730950">
        <w:rPr>
          <w:i/>
          <w:iCs/>
          <w:lang w:val="ru-RU"/>
        </w:rPr>
        <w:t>L</w:t>
      </w:r>
      <w:r w:rsidRPr="00730950">
        <w:rPr>
          <w:vertAlign w:val="subscript"/>
          <w:lang w:val="ru-RU"/>
        </w:rPr>
        <w:t>10</w:t>
      </w:r>
      <w:r w:rsidRPr="00730950">
        <w:rPr>
          <w:lang w:val="ru-RU"/>
        </w:rPr>
        <w:t>.</w:t>
      </w:r>
    </w:p>
    <w:p w14:paraId="0C67EE48" w14:textId="77777777" w:rsidR="00730950" w:rsidRDefault="00730950" w:rsidP="00730950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5.3</w:t>
      </w:r>
      <w:r>
        <w:rPr>
          <w:szCs w:val="22"/>
          <w:lang w:val="ru-RU"/>
        </w:rPr>
        <w:tab/>
        <w:t>Вероятность интермодуляционных продуктов</w:t>
      </w:r>
    </w:p>
    <w:p w14:paraId="0A2D0252" w14:textId="77777777" w:rsidR="00730950" w:rsidRDefault="00730950" w:rsidP="00730950">
      <w:pPr>
        <w:rPr>
          <w:lang w:val="ru-RU"/>
        </w:rPr>
      </w:pPr>
      <w:r>
        <w:rPr>
          <w:lang w:val="ru-RU"/>
        </w:rPr>
        <w:t xml:space="preserve">Вероятность α </w:t>
      </w:r>
      <w:r w:rsidR="0005292C">
        <w:rPr>
          <w:lang w:val="ru-RU"/>
        </w:rPr>
        <w:t>того, что интермодуляционные продукты, генерируемые как в самом приемнике, так и в результате интермодуляции в передатчике (</w:t>
      </w:r>
      <w:r w:rsidR="005862D9">
        <w:rPr>
          <w:lang w:val="ru-RU"/>
        </w:rPr>
        <w:t>условия 9 и 13, соответственно)</w:t>
      </w:r>
      <w:r w:rsidR="0005292C">
        <w:rPr>
          <w:lang w:val="ru-RU"/>
        </w:rPr>
        <w:t xml:space="preserve"> будут иметь место одновременно в момент приема, равна:</w:t>
      </w:r>
    </w:p>
    <w:p w14:paraId="7BBEC62C" w14:textId="77777777" w:rsidR="0005292C" w:rsidRDefault="0005292C" w:rsidP="0005292C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rPr>
          <w:lang w:val="ru-RU"/>
        </w:rPr>
      </w:pPr>
      <w:r w:rsidRPr="0027150A">
        <w:rPr>
          <w:lang w:val="en-US"/>
        </w:rPr>
        <w:tab/>
      </w:r>
      <w:r w:rsidR="009D4606" w:rsidRPr="0005292C">
        <w:rPr>
          <w:position w:val="-32"/>
        </w:rPr>
        <w:object w:dxaOrig="1480" w:dyaOrig="760" w14:anchorId="3D276B3F">
          <v:shape id="_x0000_i1053" type="#_x0000_t75" style="width:74.05pt;height:38.05pt" o:ole="">
            <v:imagedata r:id="rId63" o:title=""/>
          </v:shape>
          <o:OLEObject Type="Embed" ProgID="Equation.3" ShapeID="_x0000_i1053" DrawAspect="Content" ObjectID="_1653124925" r:id="rId64"/>
        </w:object>
      </w:r>
      <w:r w:rsidR="005862D9">
        <w:rPr>
          <w:lang w:val="ru-RU"/>
        </w:rPr>
        <w:t>.</w:t>
      </w:r>
      <w:r>
        <w:rPr>
          <w:lang w:val="ru-RU"/>
        </w:rPr>
        <w:tab/>
        <w:t>(14)</w:t>
      </w:r>
    </w:p>
    <w:p w14:paraId="60C583A3" w14:textId="77777777" w:rsidR="0005292C" w:rsidRDefault="00AD3B23" w:rsidP="00AD3B23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ind w:left="1758" w:hanging="1758"/>
        <w:rPr>
          <w:lang w:val="ru-RU"/>
        </w:rPr>
      </w:pPr>
      <w:r w:rsidRPr="00FF632C">
        <w:rPr>
          <w:position w:val="-12"/>
        </w:rPr>
        <w:object w:dxaOrig="1579" w:dyaOrig="380" w14:anchorId="2C4A1F2A">
          <v:shape id="_x0000_i1054" type="#_x0000_t75" style="width:78.1pt;height:18.35pt" o:ole="">
            <v:imagedata r:id="rId65" o:title=""/>
          </v:shape>
          <o:OLEObject Type="Embed" ProgID="Equation.3" ShapeID="_x0000_i1054" DrawAspect="Content" ObjectID="_1653124926" r:id="rId66"/>
        </w:object>
      </w:r>
      <w:r>
        <w:rPr>
          <w:lang w:val="ru-RU"/>
        </w:rPr>
        <w:t>:</w:t>
      </w:r>
      <w:r>
        <w:rPr>
          <w:lang w:val="ru-RU"/>
        </w:rPr>
        <w:tab/>
      </w:r>
      <w:r w:rsidR="0005292C">
        <w:rPr>
          <w:lang w:val="ru-RU"/>
        </w:rPr>
        <w:t xml:space="preserve">по </w:t>
      </w:r>
      <w:r>
        <w:rPr>
          <w:lang w:val="ru-RU"/>
        </w:rPr>
        <w:t>определению вероятности интермодуляционных продуктов, возникающих в приемнике (условие 9);</w:t>
      </w:r>
    </w:p>
    <w:p w14:paraId="1457F596" w14:textId="77777777" w:rsidR="00AD3B23" w:rsidRDefault="00AD3B23" w:rsidP="00AD3B23">
      <w:pPr>
        <w:tabs>
          <w:tab w:val="clear" w:pos="794"/>
          <w:tab w:val="clear" w:pos="1191"/>
          <w:tab w:val="clear" w:pos="1588"/>
          <w:tab w:val="clear" w:pos="1985"/>
          <w:tab w:val="center" w:pos="4820"/>
          <w:tab w:val="right" w:pos="9639"/>
        </w:tabs>
        <w:ind w:left="1758" w:hanging="1758"/>
        <w:rPr>
          <w:lang w:val="ru-RU"/>
        </w:rPr>
      </w:pPr>
      <w:r w:rsidRPr="00FF632C">
        <w:rPr>
          <w:position w:val="-12"/>
        </w:rPr>
        <w:object w:dxaOrig="1520" w:dyaOrig="380" w14:anchorId="329A487A">
          <v:shape id="_x0000_i1055" type="#_x0000_t75" style="width:75.4pt;height:18.35pt" o:ole="">
            <v:imagedata r:id="rId67" o:title=""/>
          </v:shape>
          <o:OLEObject Type="Embed" ProgID="Equation.3" ShapeID="_x0000_i1055" DrawAspect="Content" ObjectID="_1653124927" r:id="rId68"/>
        </w:object>
      </w:r>
      <w:r>
        <w:rPr>
          <w:lang w:val="ru-RU"/>
        </w:rPr>
        <w:t>:</w:t>
      </w:r>
      <w:r>
        <w:rPr>
          <w:lang w:val="ru-RU"/>
        </w:rPr>
        <w:tab/>
        <w:t xml:space="preserve">по определению вероятности помехи </w:t>
      </w:r>
      <w:r w:rsidR="0036287C">
        <w:rPr>
          <w:lang w:val="ru-RU"/>
        </w:rPr>
        <w:t>от интермодуляционных продуктов,</w:t>
      </w:r>
      <w:r>
        <w:rPr>
          <w:lang w:val="ru-RU"/>
        </w:rPr>
        <w:t xml:space="preserve"> в</w:t>
      </w:r>
      <w:r w:rsidR="009D4606">
        <w:rPr>
          <w:lang w:val="ru-RU"/>
        </w:rPr>
        <w:t>о</w:t>
      </w:r>
      <w:r>
        <w:rPr>
          <w:lang w:val="ru-RU"/>
        </w:rPr>
        <w:t>зникающих в передатчиках (условие 13).</w:t>
      </w:r>
    </w:p>
    <w:p w14:paraId="0D752827" w14:textId="77777777" w:rsidR="00666621" w:rsidRDefault="00AD3B23" w:rsidP="00B15D3A">
      <w:pPr>
        <w:rPr>
          <w:lang w:val="ru-RU"/>
        </w:rPr>
      </w:pPr>
      <w:r>
        <w:rPr>
          <w:lang w:val="ru-RU"/>
        </w:rPr>
        <w:t>При определении зон, затронутых интермодуляционными помехами на основе заданной величины вероятности помех α</w:t>
      </w:r>
      <w:r w:rsidR="00B15D3A">
        <w:rPr>
          <w:lang w:val="ru-RU"/>
        </w:rPr>
        <w:t xml:space="preserve">, сначала из равенства 14 определяют величину </w:t>
      </w:r>
      <w:r w:rsidR="00B15D3A">
        <w:rPr>
          <w:i/>
          <w:lang w:val="ru-RU"/>
        </w:rPr>
        <w:t>х</w:t>
      </w:r>
      <w:r w:rsidR="00B15D3A" w:rsidRPr="00B15D3A">
        <w:rPr>
          <w:iCs/>
          <w:lang w:val="ru-RU"/>
        </w:rPr>
        <w:t>.</w:t>
      </w:r>
      <w:r w:rsidR="00B15D3A">
        <w:rPr>
          <w:i/>
          <w:lang w:val="ru-RU"/>
        </w:rPr>
        <w:t xml:space="preserve"> </w:t>
      </w:r>
      <w:r w:rsidR="00B15D3A">
        <w:rPr>
          <w:iCs/>
          <w:lang w:val="ru-RU"/>
        </w:rPr>
        <w:t xml:space="preserve">Затем, при известной величине </w:t>
      </w:r>
      <w:r w:rsidR="00B15D3A" w:rsidRPr="00945094">
        <w:rPr>
          <w:i/>
          <w:iCs/>
          <w:lang w:val="ru-RU"/>
        </w:rPr>
        <w:t>P</w:t>
      </w:r>
      <w:r w:rsidR="00B15D3A" w:rsidRPr="00945094">
        <w:rPr>
          <w:i/>
          <w:iCs/>
          <w:vertAlign w:val="subscript"/>
          <w:lang w:val="ru-RU"/>
        </w:rPr>
        <w:t>s</w:t>
      </w:r>
      <w:r w:rsidR="00B15D3A" w:rsidRPr="0085319D">
        <w:rPr>
          <w:i/>
          <w:iCs/>
          <w:vertAlign w:val="subscript"/>
          <w:lang w:val="ru-RU"/>
        </w:rPr>
        <w:t>m</w:t>
      </w:r>
      <w:r w:rsidR="00B15D3A" w:rsidRPr="00B15D3A">
        <w:rPr>
          <w:iCs/>
          <w:lang w:val="ru-RU"/>
        </w:rPr>
        <w:t>,</w:t>
      </w:r>
      <w:r w:rsidR="00B15D3A">
        <w:rPr>
          <w:i/>
          <w:iCs/>
          <w:lang w:val="ru-RU"/>
        </w:rPr>
        <w:t xml:space="preserve"> </w:t>
      </w:r>
      <w:r w:rsidR="00B15D3A">
        <w:rPr>
          <w:lang w:val="ru-RU"/>
        </w:rPr>
        <w:t xml:space="preserve">можно определить допустимые величины </w:t>
      </w:r>
      <w:r w:rsidR="00B15D3A" w:rsidRPr="00945094">
        <w:rPr>
          <w:i/>
          <w:iCs/>
          <w:lang w:val="ru-RU"/>
        </w:rPr>
        <w:t>P</w:t>
      </w:r>
      <w:r w:rsidR="00B15D3A" w:rsidRPr="00945094">
        <w:rPr>
          <w:vertAlign w:val="subscript"/>
          <w:lang w:val="ru-RU"/>
        </w:rPr>
        <w:t>1</w:t>
      </w:r>
      <w:r w:rsidR="00B15D3A" w:rsidRPr="0085319D">
        <w:rPr>
          <w:i/>
          <w:iCs/>
          <w:vertAlign w:val="subscript"/>
          <w:lang w:val="ru-RU"/>
        </w:rPr>
        <w:t>m</w:t>
      </w:r>
      <w:r w:rsidR="00B15D3A" w:rsidRPr="00B15D3A">
        <w:rPr>
          <w:lang w:val="ru-RU"/>
        </w:rPr>
        <w:t xml:space="preserve"> и </w:t>
      </w:r>
      <w:r w:rsidR="00B15D3A" w:rsidRPr="00945094">
        <w:rPr>
          <w:i/>
          <w:iCs/>
          <w:lang w:val="ru-RU"/>
        </w:rPr>
        <w:t>P</w:t>
      </w:r>
      <w:r w:rsidR="00B15D3A" w:rsidRPr="0085319D">
        <w:rPr>
          <w:vertAlign w:val="subscript"/>
          <w:lang w:val="ru-RU"/>
        </w:rPr>
        <w:t>2</w:t>
      </w:r>
      <w:r w:rsidR="00B15D3A" w:rsidRPr="0085319D">
        <w:rPr>
          <w:i/>
          <w:iCs/>
          <w:vertAlign w:val="subscript"/>
          <w:lang w:val="ru-RU"/>
        </w:rPr>
        <w:t>m</w:t>
      </w:r>
      <w:r w:rsidR="00B15D3A" w:rsidRPr="00B15D3A">
        <w:rPr>
          <w:i/>
          <w:iCs/>
          <w:lang w:val="ru-RU"/>
        </w:rPr>
        <w:t xml:space="preserve"> </w:t>
      </w:r>
      <w:r w:rsidR="00B15D3A">
        <w:rPr>
          <w:lang w:val="ru-RU"/>
        </w:rPr>
        <w:t xml:space="preserve">(или </w:t>
      </w:r>
      <w:r w:rsidR="00B15D3A" w:rsidRPr="00945094">
        <w:rPr>
          <w:i/>
          <w:iCs/>
          <w:lang w:val="ru-RU"/>
        </w:rPr>
        <w:t>P</w:t>
      </w:r>
      <w:r w:rsidR="00B15D3A">
        <w:rPr>
          <w:i/>
          <w:iCs/>
          <w:lang w:val="ru-RU"/>
        </w:rPr>
        <w:t>'</w:t>
      </w:r>
      <w:r w:rsidR="00B15D3A" w:rsidRPr="0085319D">
        <w:rPr>
          <w:vertAlign w:val="subscript"/>
          <w:lang w:val="ru-RU"/>
        </w:rPr>
        <w:t>2</w:t>
      </w:r>
      <w:r w:rsidR="00B15D3A" w:rsidRPr="0085319D">
        <w:rPr>
          <w:i/>
          <w:iCs/>
          <w:vertAlign w:val="subscript"/>
          <w:lang w:val="ru-RU"/>
        </w:rPr>
        <w:t>m</w:t>
      </w:r>
      <w:r w:rsidR="00B15D3A" w:rsidRPr="00B15D3A">
        <w:rPr>
          <w:i/>
          <w:iCs/>
          <w:lang w:val="ru-RU"/>
        </w:rPr>
        <w:t xml:space="preserve"> </w:t>
      </w:r>
      <w:r w:rsidR="00B15D3A">
        <w:rPr>
          <w:lang w:val="ru-RU"/>
        </w:rPr>
        <w:t xml:space="preserve">и </w:t>
      </w:r>
      <w:r w:rsidR="00B15D3A" w:rsidRPr="00730950">
        <w:rPr>
          <w:i/>
          <w:iCs/>
          <w:lang w:val="ru-RU"/>
        </w:rPr>
        <w:t>L</w:t>
      </w:r>
      <w:r w:rsidR="00B15D3A" w:rsidRPr="00730950">
        <w:rPr>
          <w:vertAlign w:val="subscript"/>
          <w:lang w:val="ru-RU"/>
        </w:rPr>
        <w:t>10</w:t>
      </w:r>
      <w:r w:rsidR="00B15D3A" w:rsidRPr="0085319D">
        <w:rPr>
          <w:i/>
          <w:iCs/>
          <w:vertAlign w:val="subscript"/>
          <w:lang w:val="ru-RU"/>
        </w:rPr>
        <w:t>m</w:t>
      </w:r>
      <w:r w:rsidR="00B15D3A" w:rsidRPr="00B15D3A">
        <w:rPr>
          <w:lang w:val="ru-RU"/>
        </w:rPr>
        <w:t>)</w:t>
      </w:r>
      <w:r w:rsidR="00B15D3A">
        <w:rPr>
          <w:lang w:val="ru-RU"/>
        </w:rPr>
        <w:t xml:space="preserve"> и соответствующий необходимый географический разнос мешающего передатчика и приемника, от которого будет завис</w:t>
      </w:r>
      <w:r w:rsidR="007C349D">
        <w:rPr>
          <w:lang w:val="ru-RU"/>
        </w:rPr>
        <w:t>еть зона, подверженная помехе.</w:t>
      </w:r>
    </w:p>
    <w:p w14:paraId="62921D88" w14:textId="77777777" w:rsidR="007C349D" w:rsidRDefault="007C349D" w:rsidP="007C349D">
      <w:pPr>
        <w:spacing w:before="600"/>
        <w:jc w:val="center"/>
      </w:pPr>
      <w:r>
        <w:t>______________</w:t>
      </w:r>
    </w:p>
    <w:sectPr w:rsidR="007C349D" w:rsidSect="00570E32">
      <w:headerReference w:type="even" r:id="rId69"/>
      <w:headerReference w:type="default" r:id="rId70"/>
      <w:pgSz w:w="11907" w:h="16834" w:code="9"/>
      <w:pgMar w:top="1134" w:right="1134" w:bottom="1134" w:left="1134" w:header="720" w:footer="482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2572" w14:textId="77777777" w:rsidR="001F6BE6" w:rsidRDefault="001F6BE6">
      <w:r>
        <w:separator/>
      </w:r>
    </w:p>
  </w:endnote>
  <w:endnote w:type="continuationSeparator" w:id="0">
    <w:p w14:paraId="6D426B33" w14:textId="77777777" w:rsidR="001F6BE6" w:rsidRDefault="001F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4F54" w14:textId="77777777" w:rsidR="001F6BE6" w:rsidRDefault="001F6BE6">
      <w:r>
        <w:separator/>
      </w:r>
    </w:p>
  </w:footnote>
  <w:footnote w:type="continuationSeparator" w:id="0">
    <w:p w14:paraId="7D539685" w14:textId="77777777" w:rsidR="001F6BE6" w:rsidRDefault="001F6BE6">
      <w:r>
        <w:continuationSeparator/>
      </w:r>
    </w:p>
  </w:footnote>
  <w:footnote w:id="1">
    <w:p w14:paraId="6751E0A8" w14:textId="77777777" w:rsidR="001B10F6" w:rsidRPr="00147095" w:rsidRDefault="001B10F6" w:rsidP="0027150A">
      <w:pPr>
        <w:pStyle w:val="FootnoteText"/>
        <w:rPr>
          <w:sz w:val="20"/>
          <w:lang w:val="ru-RU"/>
        </w:rPr>
      </w:pPr>
      <w:r w:rsidRPr="00147095">
        <w:rPr>
          <w:rStyle w:val="FootnoteReference"/>
          <w:sz w:val="16"/>
          <w:szCs w:val="16"/>
          <w:lang w:val="ru-RU"/>
        </w:rPr>
        <w:t>*</w:t>
      </w:r>
      <w:r w:rsidRPr="00147095">
        <w:rPr>
          <w:lang w:val="ru-RU"/>
        </w:rPr>
        <w:tab/>
      </w:r>
      <w:r w:rsidRPr="00147095">
        <w:rPr>
          <w:sz w:val="20"/>
          <w:lang w:val="ru-RU"/>
        </w:rPr>
        <w:t xml:space="preserve">Данная Рекомендация должна быть доведена до сведения 8-й Исследовательской комиссии </w:t>
      </w:r>
      <w:r>
        <w:rPr>
          <w:sz w:val="20"/>
          <w:lang w:val="ru-RU"/>
        </w:rPr>
        <w:t xml:space="preserve">по </w:t>
      </w:r>
      <w:r w:rsidRPr="00147095">
        <w:rPr>
          <w:sz w:val="20"/>
          <w:lang w:val="ru-RU"/>
        </w:rPr>
        <w:t>радиосвязи.</w:t>
      </w:r>
    </w:p>
  </w:footnote>
  <w:footnote w:id="2">
    <w:p w14:paraId="4B247F26" w14:textId="51275760" w:rsidR="003D07B6" w:rsidRPr="003D07B6" w:rsidRDefault="003D07B6" w:rsidP="003D07B6">
      <w:pPr>
        <w:pStyle w:val="FootnoteText"/>
        <w:rPr>
          <w:sz w:val="20"/>
          <w:lang w:val="ru-RU"/>
        </w:rPr>
      </w:pPr>
      <w:r w:rsidRPr="00D76726">
        <w:rPr>
          <w:rStyle w:val="FootnoteReference"/>
          <w:lang w:val="en-US"/>
        </w:rPr>
        <w:t>**</w:t>
      </w:r>
      <w:r w:rsidRPr="00D76726">
        <w:rPr>
          <w:lang w:val="en-US"/>
        </w:rPr>
        <w:t xml:space="preserve"> </w:t>
      </w:r>
      <w:r w:rsidR="008F6D08" w:rsidRPr="008F6D08">
        <w:rPr>
          <w:sz w:val="20"/>
          <w:lang w:val="ru-RU"/>
        </w:rPr>
        <w:tab/>
        <w:t>В 2018 и 2019 годах 1-я Исследовательская комиссия по радиосвязи внесла поправки редакционного характера в настоящую Рекомендацию в соответствии с Резолюцией МСЭ-R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F4D71" w14:textId="563E4077" w:rsidR="001B10F6" w:rsidRPr="00147095" w:rsidRDefault="001B10F6" w:rsidP="00760A73">
    <w:pPr>
      <w:pStyle w:val="Header"/>
      <w:spacing w:after="360"/>
      <w:jc w:val="left"/>
      <w:rPr>
        <w:szCs w:val="22"/>
        <w:lang w:val="en-US"/>
      </w:rPr>
    </w:pPr>
    <w:r w:rsidRPr="00147095">
      <w:rPr>
        <w:rStyle w:val="PageNumber"/>
        <w:b/>
        <w:bCs/>
        <w:szCs w:val="22"/>
      </w:rPr>
      <w:fldChar w:fldCharType="begin"/>
    </w:r>
    <w:r w:rsidRPr="00147095">
      <w:rPr>
        <w:rStyle w:val="PageNumber"/>
        <w:b/>
        <w:bCs/>
        <w:szCs w:val="22"/>
        <w:lang w:val="en-US"/>
      </w:rPr>
      <w:instrText xml:space="preserve"> PAGE </w:instrText>
    </w:r>
    <w:r w:rsidRPr="00147095">
      <w:rPr>
        <w:rStyle w:val="PageNumber"/>
        <w:b/>
        <w:bCs/>
        <w:szCs w:val="22"/>
      </w:rPr>
      <w:fldChar w:fldCharType="separate"/>
    </w:r>
    <w:r w:rsidR="00367D00">
      <w:rPr>
        <w:rStyle w:val="PageNumber"/>
        <w:b/>
        <w:bCs/>
        <w:noProof/>
        <w:szCs w:val="22"/>
        <w:lang w:val="en-US"/>
      </w:rPr>
      <w:t>4</w:t>
    </w:r>
    <w:r w:rsidRPr="00147095">
      <w:rPr>
        <w:rStyle w:val="PageNumber"/>
        <w:b/>
        <w:bCs/>
        <w:szCs w:val="22"/>
      </w:rPr>
      <w:fldChar w:fldCharType="end"/>
    </w:r>
    <w:r w:rsidRPr="00147095">
      <w:rPr>
        <w:szCs w:val="22"/>
        <w:lang w:val="en-US"/>
      </w:rPr>
      <w:tab/>
    </w:r>
    <w:r w:rsidRPr="005862D9">
      <w:rPr>
        <w:b/>
        <w:szCs w:val="22"/>
        <w:lang w:val="ru-RU"/>
      </w:rPr>
      <w:t xml:space="preserve">Рек. </w:t>
    </w:r>
    <w:r w:rsidRPr="00147095">
      <w:rPr>
        <w:b/>
        <w:bCs/>
        <w:szCs w:val="22"/>
      </w:rPr>
      <w:fldChar w:fldCharType="begin"/>
    </w:r>
    <w:r w:rsidRPr="00147095">
      <w:rPr>
        <w:b/>
        <w:bCs/>
        <w:szCs w:val="22"/>
        <w:lang w:val="en-US"/>
      </w:rPr>
      <w:instrText>styleref href</w:instrText>
    </w:r>
    <w:r w:rsidRPr="00147095">
      <w:rPr>
        <w:b/>
        <w:bCs/>
        <w:szCs w:val="22"/>
      </w:rPr>
      <w:fldChar w:fldCharType="separate"/>
    </w:r>
    <w:r w:rsidR="002A3B60">
      <w:rPr>
        <w:b/>
        <w:bCs/>
        <w:noProof/>
        <w:szCs w:val="22"/>
        <w:lang w:val="en-US"/>
      </w:rPr>
      <w:t>МСЭ-R SM.1134-1</w:t>
    </w:r>
    <w:r w:rsidRPr="00147095">
      <w:rPr>
        <w:b/>
        <w:bCs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CB813" w14:textId="7F03551A" w:rsidR="001B10F6" w:rsidRPr="00CE4922" w:rsidRDefault="001B10F6" w:rsidP="00760A73">
    <w:pPr>
      <w:pStyle w:val="Header"/>
      <w:tabs>
        <w:tab w:val="clear" w:pos="4848"/>
        <w:tab w:val="clear" w:pos="9696"/>
        <w:tab w:val="center" w:pos="4820"/>
        <w:tab w:val="right" w:pos="9639"/>
      </w:tabs>
      <w:spacing w:after="360"/>
      <w:rPr>
        <w:b/>
        <w:bCs/>
        <w:szCs w:val="22"/>
        <w:lang w:val="ru-RU"/>
      </w:rPr>
    </w:pPr>
    <w:r w:rsidRPr="0043647D">
      <w:rPr>
        <w:szCs w:val="22"/>
      </w:rPr>
      <w:tab/>
    </w:r>
    <w:r w:rsidRPr="005862D9">
      <w:rPr>
        <w:b/>
        <w:szCs w:val="22"/>
        <w:lang w:val="ru-RU"/>
      </w:rPr>
      <w:t xml:space="preserve">Рек. </w:t>
    </w:r>
    <w:r w:rsidRPr="0043647D">
      <w:rPr>
        <w:b/>
        <w:bCs/>
        <w:szCs w:val="22"/>
      </w:rPr>
      <w:fldChar w:fldCharType="begin"/>
    </w:r>
    <w:r w:rsidRPr="0043647D">
      <w:rPr>
        <w:b/>
        <w:bCs/>
        <w:szCs w:val="22"/>
      </w:rPr>
      <w:instrText>styleref href</w:instrText>
    </w:r>
    <w:r w:rsidRPr="0043647D">
      <w:rPr>
        <w:b/>
        <w:bCs/>
        <w:szCs w:val="22"/>
      </w:rPr>
      <w:fldChar w:fldCharType="separate"/>
    </w:r>
    <w:r w:rsidR="002A3B60">
      <w:rPr>
        <w:b/>
        <w:bCs/>
        <w:noProof/>
        <w:szCs w:val="22"/>
      </w:rPr>
      <w:t>МСЭ-R SM.1134-1</w:t>
    </w:r>
    <w:r w:rsidRPr="0043647D">
      <w:rPr>
        <w:b/>
        <w:bCs/>
        <w:szCs w:val="22"/>
      </w:rPr>
      <w:fldChar w:fldCharType="end"/>
    </w:r>
    <w:r w:rsidRPr="0043647D">
      <w:rPr>
        <w:szCs w:val="22"/>
      </w:rPr>
      <w:tab/>
    </w:r>
    <w:r w:rsidRPr="0043647D">
      <w:rPr>
        <w:rStyle w:val="PageNumber"/>
        <w:b/>
        <w:bCs/>
        <w:szCs w:val="22"/>
      </w:rPr>
      <w:fldChar w:fldCharType="begin"/>
    </w:r>
    <w:r w:rsidRPr="0043647D">
      <w:rPr>
        <w:rStyle w:val="PageNumber"/>
        <w:b/>
        <w:bCs/>
        <w:szCs w:val="22"/>
      </w:rPr>
      <w:instrText xml:space="preserve"> PAGE </w:instrText>
    </w:r>
    <w:r w:rsidRPr="0043647D">
      <w:rPr>
        <w:rStyle w:val="PageNumber"/>
        <w:b/>
        <w:bCs/>
        <w:szCs w:val="22"/>
      </w:rPr>
      <w:fldChar w:fldCharType="separate"/>
    </w:r>
    <w:r w:rsidR="00367D00">
      <w:rPr>
        <w:rStyle w:val="PageNumber"/>
        <w:b/>
        <w:bCs/>
        <w:noProof/>
        <w:szCs w:val="22"/>
      </w:rPr>
      <w:t>1</w:t>
    </w:r>
    <w:r w:rsidRPr="0043647D">
      <w:rPr>
        <w:rStyle w:val="PageNumber"/>
        <w:b/>
        <w:bCs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hideSpellingErrors/>
  <w:hideGrammaticalError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2465"/>
    <w:rsid w:val="0005292C"/>
    <w:rsid w:val="0005645B"/>
    <w:rsid w:val="00067223"/>
    <w:rsid w:val="000724EB"/>
    <w:rsid w:val="00083BE7"/>
    <w:rsid w:val="00086130"/>
    <w:rsid w:val="000973C8"/>
    <w:rsid w:val="000B57B8"/>
    <w:rsid w:val="000D6598"/>
    <w:rsid w:val="00110D28"/>
    <w:rsid w:val="00116311"/>
    <w:rsid w:val="00125D16"/>
    <w:rsid w:val="001328C1"/>
    <w:rsid w:val="00135D8C"/>
    <w:rsid w:val="001420D8"/>
    <w:rsid w:val="00143E0B"/>
    <w:rsid w:val="00147095"/>
    <w:rsid w:val="00147176"/>
    <w:rsid w:val="001572B5"/>
    <w:rsid w:val="00172383"/>
    <w:rsid w:val="0017521E"/>
    <w:rsid w:val="00182465"/>
    <w:rsid w:val="001A7845"/>
    <w:rsid w:val="001B10F6"/>
    <w:rsid w:val="001B37C0"/>
    <w:rsid w:val="001F1016"/>
    <w:rsid w:val="001F6BE6"/>
    <w:rsid w:val="00220BA4"/>
    <w:rsid w:val="002365E8"/>
    <w:rsid w:val="0027150A"/>
    <w:rsid w:val="0027494D"/>
    <w:rsid w:val="002753EF"/>
    <w:rsid w:val="00292614"/>
    <w:rsid w:val="002A3B60"/>
    <w:rsid w:val="002B2C4C"/>
    <w:rsid w:val="002B35F7"/>
    <w:rsid w:val="002B5B65"/>
    <w:rsid w:val="002B6989"/>
    <w:rsid w:val="002D55A8"/>
    <w:rsid w:val="003253C4"/>
    <w:rsid w:val="003275A6"/>
    <w:rsid w:val="0034555E"/>
    <w:rsid w:val="00355DFA"/>
    <w:rsid w:val="0036150A"/>
    <w:rsid w:val="00361548"/>
    <w:rsid w:val="0036287C"/>
    <w:rsid w:val="00367D00"/>
    <w:rsid w:val="0039123F"/>
    <w:rsid w:val="003C5D0D"/>
    <w:rsid w:val="003C687E"/>
    <w:rsid w:val="003D07B6"/>
    <w:rsid w:val="003F010C"/>
    <w:rsid w:val="003F123D"/>
    <w:rsid w:val="0043647D"/>
    <w:rsid w:val="00461B8E"/>
    <w:rsid w:val="00470F62"/>
    <w:rsid w:val="00483B76"/>
    <w:rsid w:val="004A4D5A"/>
    <w:rsid w:val="004A7492"/>
    <w:rsid w:val="004C58CD"/>
    <w:rsid w:val="004D6356"/>
    <w:rsid w:val="005660B0"/>
    <w:rsid w:val="00566498"/>
    <w:rsid w:val="00570E32"/>
    <w:rsid w:val="005725DD"/>
    <w:rsid w:val="005862D9"/>
    <w:rsid w:val="00596B14"/>
    <w:rsid w:val="005B1997"/>
    <w:rsid w:val="005B472F"/>
    <w:rsid w:val="005B5656"/>
    <w:rsid w:val="005C2CFA"/>
    <w:rsid w:val="005D59F0"/>
    <w:rsid w:val="00617960"/>
    <w:rsid w:val="00627537"/>
    <w:rsid w:val="00637418"/>
    <w:rsid w:val="006510CC"/>
    <w:rsid w:val="00666621"/>
    <w:rsid w:val="006911E6"/>
    <w:rsid w:val="006B72E8"/>
    <w:rsid w:val="006C2693"/>
    <w:rsid w:val="00710A87"/>
    <w:rsid w:val="00730950"/>
    <w:rsid w:val="00760A73"/>
    <w:rsid w:val="00773681"/>
    <w:rsid w:val="007752F5"/>
    <w:rsid w:val="007817C5"/>
    <w:rsid w:val="007868ED"/>
    <w:rsid w:val="00792C9A"/>
    <w:rsid w:val="007C349D"/>
    <w:rsid w:val="007C3886"/>
    <w:rsid w:val="00804D6B"/>
    <w:rsid w:val="00837A85"/>
    <w:rsid w:val="00840441"/>
    <w:rsid w:val="008405BF"/>
    <w:rsid w:val="0084385C"/>
    <w:rsid w:val="0085319D"/>
    <w:rsid w:val="008929B3"/>
    <w:rsid w:val="008B359D"/>
    <w:rsid w:val="008F6D08"/>
    <w:rsid w:val="00924C57"/>
    <w:rsid w:val="00945094"/>
    <w:rsid w:val="00947FB6"/>
    <w:rsid w:val="009551D0"/>
    <w:rsid w:val="00960494"/>
    <w:rsid w:val="009C07BB"/>
    <w:rsid w:val="009C48C3"/>
    <w:rsid w:val="009D260C"/>
    <w:rsid w:val="009D4606"/>
    <w:rsid w:val="009E3583"/>
    <w:rsid w:val="00A10B10"/>
    <w:rsid w:val="00A21699"/>
    <w:rsid w:val="00A255BB"/>
    <w:rsid w:val="00A56020"/>
    <w:rsid w:val="00A6513B"/>
    <w:rsid w:val="00A76A39"/>
    <w:rsid w:val="00AA6E3E"/>
    <w:rsid w:val="00AB336B"/>
    <w:rsid w:val="00AC6143"/>
    <w:rsid w:val="00AD18E1"/>
    <w:rsid w:val="00AD3B23"/>
    <w:rsid w:val="00B15D3A"/>
    <w:rsid w:val="00B247D7"/>
    <w:rsid w:val="00B66311"/>
    <w:rsid w:val="00B75AEC"/>
    <w:rsid w:val="00BD0294"/>
    <w:rsid w:val="00C207EE"/>
    <w:rsid w:val="00C4106D"/>
    <w:rsid w:val="00C543B7"/>
    <w:rsid w:val="00C62EA0"/>
    <w:rsid w:val="00C66700"/>
    <w:rsid w:val="00CC2383"/>
    <w:rsid w:val="00CD7B7C"/>
    <w:rsid w:val="00CE4922"/>
    <w:rsid w:val="00CE754A"/>
    <w:rsid w:val="00D02DED"/>
    <w:rsid w:val="00D11A3E"/>
    <w:rsid w:val="00D23CB8"/>
    <w:rsid w:val="00D27E89"/>
    <w:rsid w:val="00D52ADC"/>
    <w:rsid w:val="00D57EE0"/>
    <w:rsid w:val="00D94B45"/>
    <w:rsid w:val="00DA08FB"/>
    <w:rsid w:val="00DB0CB8"/>
    <w:rsid w:val="00DE2E8E"/>
    <w:rsid w:val="00DF4176"/>
    <w:rsid w:val="00DF7A40"/>
    <w:rsid w:val="00E02B6B"/>
    <w:rsid w:val="00E16A0E"/>
    <w:rsid w:val="00E20C7A"/>
    <w:rsid w:val="00E36EEC"/>
    <w:rsid w:val="00E610D7"/>
    <w:rsid w:val="00E8288C"/>
    <w:rsid w:val="00EF0A24"/>
    <w:rsid w:val="00F025E8"/>
    <w:rsid w:val="00F03ADA"/>
    <w:rsid w:val="00F464C6"/>
    <w:rsid w:val="00F663E4"/>
    <w:rsid w:val="00FA5BE3"/>
    <w:rsid w:val="00FA7CF0"/>
    <w:rsid w:val="00FB1A0C"/>
    <w:rsid w:val="00FF067F"/>
    <w:rsid w:val="00FF159B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57"/>
    <o:shapelayout v:ext="edit">
      <o:idmap v:ext="edit" data="1"/>
    </o:shapelayout>
  </w:shapeDefaults>
  <w:decimalSymbol w:val="."/>
  <w:listSeparator w:val=","/>
  <w14:docId w14:val="28A3F7A7"/>
  <w15:chartTrackingRefBased/>
  <w15:docId w15:val="{A0820BB5-F2C7-43F3-82E4-F2FA1A8F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D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5D59F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D59F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D59F0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3C5D0D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3C5D0D"/>
    <w:pPr>
      <w:outlineLvl w:val="4"/>
    </w:pPr>
  </w:style>
  <w:style w:type="paragraph" w:styleId="Heading6">
    <w:name w:val="heading 6"/>
    <w:basedOn w:val="Heading4"/>
    <w:next w:val="Normal"/>
    <w:qFormat/>
    <w:rsid w:val="003C5D0D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C5D0D"/>
    <w:pPr>
      <w:outlineLvl w:val="6"/>
    </w:pPr>
  </w:style>
  <w:style w:type="paragraph" w:styleId="Heading8">
    <w:name w:val="heading 8"/>
    <w:basedOn w:val="Heading6"/>
    <w:next w:val="Normal"/>
    <w:qFormat/>
    <w:rsid w:val="003C5D0D"/>
    <w:pPr>
      <w:outlineLvl w:val="7"/>
    </w:pPr>
  </w:style>
  <w:style w:type="paragraph" w:styleId="Heading9">
    <w:name w:val="heading 9"/>
    <w:basedOn w:val="Heading6"/>
    <w:next w:val="Normal"/>
    <w:qFormat/>
    <w:rsid w:val="003C5D0D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5D0D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rsid w:val="003C5D0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3C5D0D"/>
  </w:style>
  <w:style w:type="paragraph" w:customStyle="1" w:styleId="Headingb">
    <w:name w:val="Heading_b"/>
    <w:basedOn w:val="Heading3"/>
    <w:next w:val="Normal"/>
    <w:link w:val="HeadingbChar"/>
    <w:qFormat/>
    <w:rsid w:val="003C5D0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3C5D0D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3C5D0D"/>
  </w:style>
  <w:style w:type="paragraph" w:customStyle="1" w:styleId="enumlev1">
    <w:name w:val="enumlev1"/>
    <w:basedOn w:val="Normal"/>
    <w:rsid w:val="003C5D0D"/>
    <w:pPr>
      <w:spacing w:before="80"/>
      <w:ind w:left="794" w:hanging="794"/>
    </w:pPr>
  </w:style>
  <w:style w:type="paragraph" w:customStyle="1" w:styleId="enumlev2">
    <w:name w:val="enumlev2"/>
    <w:basedOn w:val="enumlev1"/>
    <w:rsid w:val="003C5D0D"/>
    <w:pPr>
      <w:ind w:left="1191" w:hanging="397"/>
    </w:pPr>
  </w:style>
  <w:style w:type="paragraph" w:customStyle="1" w:styleId="enumlev3">
    <w:name w:val="enumlev3"/>
    <w:basedOn w:val="enumlev2"/>
    <w:rsid w:val="003C5D0D"/>
    <w:pPr>
      <w:ind w:left="1588"/>
    </w:pPr>
  </w:style>
  <w:style w:type="paragraph" w:customStyle="1" w:styleId="Normalaftertitle">
    <w:name w:val="Normal_after_title"/>
    <w:basedOn w:val="Normal"/>
    <w:next w:val="Normal"/>
    <w:rsid w:val="003C5D0D"/>
    <w:pPr>
      <w:spacing w:before="320"/>
    </w:pPr>
  </w:style>
  <w:style w:type="paragraph" w:customStyle="1" w:styleId="Note">
    <w:name w:val="Note"/>
    <w:basedOn w:val="Normal"/>
    <w:rsid w:val="003C5D0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RecNo">
    <w:name w:val="Rec_No"/>
    <w:basedOn w:val="Normal"/>
    <w:next w:val="Rectitle"/>
    <w:rsid w:val="003C5D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Rectitle">
    <w:name w:val="Rec_title"/>
    <w:basedOn w:val="Normal"/>
    <w:next w:val="Recref"/>
    <w:rsid w:val="003C5D0D"/>
    <w:pPr>
      <w:keepNext/>
      <w:keepLines/>
      <w:spacing w:before="24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3C5D0D"/>
    <w:pPr>
      <w:jc w:val="center"/>
    </w:pPr>
  </w:style>
  <w:style w:type="paragraph" w:customStyle="1" w:styleId="Recdate">
    <w:name w:val="Rec_date"/>
    <w:basedOn w:val="Recref"/>
    <w:next w:val="Normal"/>
    <w:rsid w:val="003C5D0D"/>
    <w:pPr>
      <w:jc w:val="right"/>
    </w:pPr>
  </w:style>
  <w:style w:type="paragraph" w:customStyle="1" w:styleId="HeadingSum">
    <w:name w:val="Heading_Sum"/>
    <w:basedOn w:val="Headingb"/>
    <w:next w:val="Normal"/>
    <w:rsid w:val="003C5D0D"/>
    <w:pPr>
      <w:spacing w:before="240"/>
    </w:pPr>
    <w:rPr>
      <w:lang w:val="es-ES_tradnl"/>
    </w:rPr>
  </w:style>
  <w:style w:type="paragraph" w:customStyle="1" w:styleId="AnnexNoTitle">
    <w:name w:val="Annex_NoTitle"/>
    <w:basedOn w:val="Normal"/>
    <w:next w:val="Normalaftertitle"/>
    <w:rsid w:val="003C5D0D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"/>
    <w:rsid w:val="003C5D0D"/>
  </w:style>
  <w:style w:type="paragraph" w:customStyle="1" w:styleId="Tablefin">
    <w:name w:val="Table_fin"/>
    <w:basedOn w:val="Normal"/>
    <w:next w:val="Normal"/>
    <w:rsid w:val="003C5D0D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3C5D0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C5D0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</w:style>
  <w:style w:type="paragraph" w:customStyle="1" w:styleId="TableNo">
    <w:name w:val="Table_No"/>
    <w:basedOn w:val="Normal"/>
    <w:next w:val="Normal"/>
    <w:rsid w:val="003C5D0D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rsid w:val="003C5D0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Equation">
    <w:name w:val="Equation"/>
    <w:basedOn w:val="Normal"/>
    <w:rsid w:val="003C5D0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C5D0D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3C5D0D"/>
    <w:pPr>
      <w:ind w:left="794"/>
    </w:pPr>
  </w:style>
  <w:style w:type="paragraph" w:customStyle="1" w:styleId="Figurelegend">
    <w:name w:val="Figure_legend"/>
    <w:basedOn w:val="Normal"/>
    <w:rsid w:val="003C5D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3C5D0D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rsid w:val="003C5D0D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Figuretitle"/>
    <w:rsid w:val="003C5D0D"/>
    <w:pPr>
      <w:spacing w:before="0" w:after="240"/>
    </w:pPr>
  </w:style>
  <w:style w:type="paragraph" w:customStyle="1" w:styleId="tocpart">
    <w:name w:val="tocpart"/>
    <w:basedOn w:val="Normal"/>
    <w:rsid w:val="003C5D0D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3C5D0D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rsid w:val="003C5D0D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rsid w:val="003C5D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3C5D0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3C5D0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3C5D0D"/>
    <w:rPr>
      <w:b/>
    </w:rPr>
  </w:style>
  <w:style w:type="paragraph" w:customStyle="1" w:styleId="Chaptitle">
    <w:name w:val="Chap_title"/>
    <w:basedOn w:val="Arttitle"/>
    <w:next w:val="Normalaftertitle"/>
    <w:rsid w:val="003C5D0D"/>
  </w:style>
  <w:style w:type="character" w:styleId="FootnoteReference">
    <w:name w:val="footnote reference"/>
    <w:semiHidden/>
    <w:rsid w:val="003C5D0D"/>
    <w:rPr>
      <w:position w:val="6"/>
      <w:sz w:val="18"/>
    </w:rPr>
  </w:style>
  <w:style w:type="paragraph" w:styleId="FootnoteText">
    <w:name w:val="footnote text"/>
    <w:basedOn w:val="Normal"/>
    <w:semiHidden/>
    <w:rsid w:val="003C5D0D"/>
    <w:pPr>
      <w:keepLines/>
      <w:tabs>
        <w:tab w:val="left" w:pos="255"/>
      </w:tabs>
      <w:ind w:left="255" w:hanging="255"/>
    </w:pPr>
  </w:style>
  <w:style w:type="paragraph" w:styleId="Index1">
    <w:name w:val="index 1"/>
    <w:basedOn w:val="Normal"/>
    <w:next w:val="Normal"/>
    <w:semiHidden/>
    <w:rsid w:val="003C5D0D"/>
  </w:style>
  <w:style w:type="paragraph" w:styleId="Index2">
    <w:name w:val="index 2"/>
    <w:basedOn w:val="Normal"/>
    <w:next w:val="Normal"/>
    <w:semiHidden/>
    <w:rsid w:val="003C5D0D"/>
    <w:pPr>
      <w:ind w:left="283"/>
    </w:pPr>
  </w:style>
  <w:style w:type="paragraph" w:styleId="Index3">
    <w:name w:val="index 3"/>
    <w:basedOn w:val="Normal"/>
    <w:next w:val="Normal"/>
    <w:semiHidden/>
    <w:rsid w:val="003C5D0D"/>
    <w:pPr>
      <w:ind w:left="566"/>
    </w:pPr>
  </w:style>
  <w:style w:type="paragraph" w:styleId="IndexHeading">
    <w:name w:val="index heading"/>
    <w:basedOn w:val="Normal"/>
    <w:next w:val="Index1"/>
    <w:semiHidden/>
    <w:rsid w:val="003C5D0D"/>
  </w:style>
  <w:style w:type="paragraph" w:customStyle="1" w:styleId="Line">
    <w:name w:val="Line"/>
    <w:basedOn w:val="Normal"/>
    <w:next w:val="Normal"/>
    <w:rsid w:val="003C5D0D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3C5D0D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3C5D0D"/>
  </w:style>
  <w:style w:type="paragraph" w:customStyle="1" w:styleId="Partref">
    <w:name w:val="Part_ref"/>
    <w:basedOn w:val="Normal"/>
    <w:next w:val="Normal"/>
    <w:rsid w:val="003C5D0D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3C5D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  <w:rsid w:val="003C5D0D"/>
  </w:style>
  <w:style w:type="paragraph" w:customStyle="1" w:styleId="QuestionNo">
    <w:name w:val="Question_No"/>
    <w:basedOn w:val="RecNo"/>
    <w:next w:val="Normal"/>
    <w:rsid w:val="003C5D0D"/>
  </w:style>
  <w:style w:type="paragraph" w:customStyle="1" w:styleId="Questionref">
    <w:name w:val="Question_ref"/>
    <w:basedOn w:val="Recref"/>
    <w:next w:val="Questiondate"/>
    <w:rsid w:val="003C5D0D"/>
  </w:style>
  <w:style w:type="paragraph" w:customStyle="1" w:styleId="Questiontitle">
    <w:name w:val="Question_title"/>
    <w:basedOn w:val="Normal"/>
    <w:next w:val="Questionref"/>
    <w:rsid w:val="003C5D0D"/>
  </w:style>
  <w:style w:type="paragraph" w:customStyle="1" w:styleId="Reftext">
    <w:name w:val="Ref_text"/>
    <w:basedOn w:val="Normal"/>
    <w:rsid w:val="003C5D0D"/>
    <w:pPr>
      <w:ind w:left="794" w:hanging="794"/>
    </w:pPr>
  </w:style>
  <w:style w:type="paragraph" w:customStyle="1" w:styleId="Reftitle">
    <w:name w:val="Ref_title"/>
    <w:basedOn w:val="Normal"/>
    <w:next w:val="Reftext"/>
    <w:rsid w:val="003C5D0D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  <w:rsid w:val="003C5D0D"/>
  </w:style>
  <w:style w:type="paragraph" w:customStyle="1" w:styleId="RepNo">
    <w:name w:val="Rep_No"/>
    <w:basedOn w:val="RecNo"/>
    <w:next w:val="Reptitle"/>
    <w:rsid w:val="003C5D0D"/>
  </w:style>
  <w:style w:type="paragraph" w:customStyle="1" w:styleId="Reptitle">
    <w:name w:val="Rep_title"/>
    <w:basedOn w:val="Rectitle"/>
    <w:next w:val="Repref"/>
    <w:rsid w:val="003C5D0D"/>
  </w:style>
  <w:style w:type="paragraph" w:customStyle="1" w:styleId="Repref">
    <w:name w:val="Rep_ref"/>
    <w:basedOn w:val="Recref"/>
    <w:next w:val="Repdate"/>
    <w:rsid w:val="003C5D0D"/>
  </w:style>
  <w:style w:type="paragraph" w:customStyle="1" w:styleId="Resdate">
    <w:name w:val="Res_date"/>
    <w:basedOn w:val="Recdate"/>
    <w:next w:val="Normalaftertitle"/>
    <w:rsid w:val="003C5D0D"/>
  </w:style>
  <w:style w:type="paragraph" w:customStyle="1" w:styleId="ResNo">
    <w:name w:val="Res_No"/>
    <w:basedOn w:val="RecNo"/>
    <w:next w:val="Normal"/>
    <w:rsid w:val="003C5D0D"/>
  </w:style>
  <w:style w:type="paragraph" w:customStyle="1" w:styleId="Resref">
    <w:name w:val="Res_ref"/>
    <w:basedOn w:val="Recref"/>
    <w:next w:val="Resdate"/>
    <w:rsid w:val="003C5D0D"/>
  </w:style>
  <w:style w:type="paragraph" w:customStyle="1" w:styleId="Restitle">
    <w:name w:val="Res_title"/>
    <w:basedOn w:val="Normal"/>
    <w:next w:val="Resref"/>
    <w:rsid w:val="003C5D0D"/>
  </w:style>
  <w:style w:type="paragraph" w:customStyle="1" w:styleId="SectionNo">
    <w:name w:val="Section_No"/>
    <w:basedOn w:val="Normal"/>
    <w:next w:val="Normal"/>
    <w:rsid w:val="003C5D0D"/>
  </w:style>
  <w:style w:type="paragraph" w:customStyle="1" w:styleId="Sectiontitle">
    <w:name w:val="Section_title"/>
    <w:basedOn w:val="Normal"/>
    <w:next w:val="Normalaftertitle"/>
    <w:rsid w:val="003C5D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rsid w:val="003C5D0D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3C5D0D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3C5D0D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3C5D0D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3C5D0D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3C5D0D"/>
  </w:style>
  <w:style w:type="paragraph" w:styleId="TOC6">
    <w:name w:val="toc 6"/>
    <w:basedOn w:val="TOC4"/>
    <w:semiHidden/>
    <w:rsid w:val="003C5D0D"/>
  </w:style>
  <w:style w:type="paragraph" w:styleId="TOC7">
    <w:name w:val="toc 7"/>
    <w:basedOn w:val="TOC4"/>
    <w:semiHidden/>
    <w:rsid w:val="003C5D0D"/>
  </w:style>
  <w:style w:type="paragraph" w:styleId="TOC8">
    <w:name w:val="toc 8"/>
    <w:basedOn w:val="TOC4"/>
    <w:semiHidden/>
    <w:rsid w:val="003C5D0D"/>
  </w:style>
  <w:style w:type="paragraph" w:customStyle="1" w:styleId="Annexref">
    <w:name w:val="Annex_ref"/>
    <w:basedOn w:val="Normal"/>
    <w:next w:val="Normalaftertitle"/>
    <w:rsid w:val="003C5D0D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3C5D0D"/>
  </w:style>
  <w:style w:type="paragraph" w:customStyle="1" w:styleId="Tabletitle">
    <w:name w:val="Table_title"/>
    <w:basedOn w:val="Normal"/>
    <w:next w:val="Tablehead"/>
    <w:rsid w:val="003C5D0D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rsid w:val="003C5D0D"/>
    <w:pPr>
      <w:spacing w:after="480"/>
    </w:pPr>
    <w:rPr>
      <w:lang w:val="es-ES_tradnl"/>
    </w:rPr>
  </w:style>
  <w:style w:type="character" w:styleId="Hyperlink">
    <w:name w:val="Hyperlink"/>
    <w:rsid w:val="0027150A"/>
    <w:rPr>
      <w:color w:val="0000FF"/>
      <w:u w:val="single"/>
    </w:rPr>
  </w:style>
  <w:style w:type="paragraph" w:customStyle="1" w:styleId="StyleHeading3Complex11pt">
    <w:name w:val="Style Heading 3 + (Complex) 11 pt"/>
    <w:basedOn w:val="Heading3"/>
    <w:rsid w:val="005D59F0"/>
    <w:rPr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8F6D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6D08"/>
    <w:rPr>
      <w:rFonts w:ascii="Segoe UI" w:hAnsi="Segoe UI" w:cs="Segoe UI"/>
      <w:sz w:val="18"/>
      <w:szCs w:val="18"/>
      <w:lang w:val="fr-FR" w:eastAsia="en-US"/>
    </w:rPr>
  </w:style>
  <w:style w:type="character" w:customStyle="1" w:styleId="HeadingbChar">
    <w:name w:val="Heading_b Char"/>
    <w:link w:val="Headingb"/>
    <w:locked/>
    <w:rsid w:val="008F6D08"/>
    <w:rPr>
      <w:b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hyperlink" Target="http://www.multitran.ru/c/m.exe?t=91853_1_2" TargetMode="External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uickpub\Application%20Data\Microsoft\Templates\QuickPub%20-%20ITU\BR_Rec_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</Template>
  <TotalTime>10</TotalTime>
  <Pages>9</Pages>
  <Words>2124</Words>
  <Characters>14553</Characters>
  <Application>Microsoft Office Word</Application>
  <DocSecurity>0</DocSecurity>
  <Lines>501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РЕКОМЕНДАЦИЯ МСЭ-R SM.1134-1*, ** - Расчет интермодуляционных помех в сухопутной подвижной службе</vt:lpstr>
    </vt:vector>
  </TitlesOfParts>
  <Manager/>
  <Company>ITU</Company>
  <LinksUpToDate>false</LinksUpToDate>
  <CharactersWithSpaces>16606</CharactersWithSpaces>
  <SharedDoc>false</SharedDoc>
  <HLinks>
    <vt:vector size="6" baseType="variant">
      <vt:variant>
        <vt:i4>8192102</vt:i4>
      </vt:variant>
      <vt:variant>
        <vt:i4>42</vt:i4>
      </vt:variant>
      <vt:variant>
        <vt:i4>0</vt:i4>
      </vt:variant>
      <vt:variant>
        <vt:i4>5</vt:i4>
      </vt:variant>
      <vt:variant>
        <vt:lpwstr>http://www.multitran.ru/c/m.exe?t=91853_1_2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МСЭ-R SM.1134-1*, ** - Расчет интермодуляционных помех в сухопутной подвижной службе</dc:title>
  <dc:subject>SM Series = Spectrum management</dc:subject>
  <dc:creator>ITU Radiocommunication Bureau (BR)</dc:creator>
  <cp:keywords>SM,1134-1*,</cp:keywords>
  <dc:description>Berdyeva, 15/10/2018, ITU51009916</dc:description>
  <cp:lastModifiedBy>Sikacheva, Violetta</cp:lastModifiedBy>
  <cp:revision>9</cp:revision>
  <cp:lastPrinted>2020-06-08T10:10:00Z</cp:lastPrinted>
  <dcterms:created xsi:type="dcterms:W3CDTF">2018-10-15T07:22:00Z</dcterms:created>
  <dcterms:modified xsi:type="dcterms:W3CDTF">2020-06-08T10:13:00Z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Language">
    <vt:lpwstr>Russian</vt:lpwstr>
  </property>
  <property fmtid="{D5CDD505-2E9C-101B-9397-08002B2CF9AE}" pid="7" name="Typist">
    <vt:lpwstr>Berdyeva</vt:lpwstr>
  </property>
  <property fmtid="{D5CDD505-2E9C-101B-9397-08002B2CF9AE}" pid="8" name="Date completed">
    <vt:lpwstr>15 October 2018</vt:lpwstr>
  </property>
</Properties>
</file>