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473077" w14:textId="77777777" w:rsidR="00197749" w:rsidRDefault="00197749" w:rsidP="00242646">
      <w:pPr>
        <w:rPr>
          <w:lang w:bidi="ar-EG"/>
        </w:rPr>
      </w:pPr>
    </w:p>
    <w:p w14:paraId="621B1819" w14:textId="77777777" w:rsidR="005E066B" w:rsidRDefault="005B1CF7"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en-GB"/>
        </w:rPr>
        <mc:AlternateContent>
          <mc:Choice Requires="wps">
            <w:drawing>
              <wp:anchor distT="0" distB="0" distL="114300" distR="114300" simplePos="0" relativeHeight="251655680" behindDoc="0" locked="0" layoutInCell="1" allowOverlap="1" wp14:anchorId="465D12A4" wp14:editId="7BA10919">
                <wp:simplePos x="0" y="0"/>
                <wp:positionH relativeFrom="column">
                  <wp:posOffset>585498</wp:posOffset>
                </wp:positionH>
                <wp:positionV relativeFrom="paragraph">
                  <wp:posOffset>4270568</wp:posOffset>
                </wp:positionV>
                <wp:extent cx="5632367" cy="2190336"/>
                <wp:effectExtent l="0" t="0" r="0" b="63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367" cy="2190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7BB13" w14:textId="41925B15" w:rsidR="000B4F10" w:rsidRPr="001D46F5" w:rsidRDefault="005B1CF7" w:rsidP="006076FE">
                            <w:pPr>
                              <w:spacing w:line="168" w:lineRule="auto"/>
                              <w:ind w:right="-125"/>
                              <w:jc w:val="right"/>
                              <w:outlineLvl w:val="0"/>
                              <w:rPr>
                                <w:rFonts w:ascii="Tahoma" w:hAnsi="Tahoma"/>
                                <w:b/>
                                <w:bCs/>
                                <w:color w:val="000068"/>
                                <w:sz w:val="40"/>
                                <w:szCs w:val="72"/>
                                <w:rtl/>
                                <w:lang w:val="en-GB" w:bidi="ar-EG"/>
                              </w:rPr>
                            </w:pPr>
                            <w:r w:rsidRPr="006076FE">
                              <w:rPr>
                                <w:rFonts w:ascii="Tahoma" w:hAnsi="Tahoma"/>
                                <w:b/>
                                <w:bCs/>
                                <w:color w:val="000068"/>
                                <w:sz w:val="40"/>
                                <w:szCs w:val="72"/>
                                <w:rtl/>
                              </w:rPr>
                              <w:t xml:space="preserve">أولوية ت‍حديد التداخلات الضارة </w:t>
                            </w:r>
                            <w:r w:rsidR="006645BC">
                              <w:rPr>
                                <w:rFonts w:ascii="Tahoma" w:hAnsi="Tahoma"/>
                                <w:b/>
                                <w:bCs/>
                                <w:color w:val="000068"/>
                                <w:sz w:val="40"/>
                                <w:szCs w:val="72"/>
                                <w:rtl/>
                              </w:rPr>
                              <w:br/>
                            </w:r>
                            <w:r w:rsidRPr="006076FE">
                              <w:rPr>
                                <w:rFonts w:ascii="Tahoma" w:hAnsi="Tahoma"/>
                                <w:b/>
                                <w:bCs/>
                                <w:color w:val="000068"/>
                                <w:sz w:val="40"/>
                                <w:szCs w:val="72"/>
                                <w:rtl/>
                              </w:rPr>
                              <w:t>في</w:t>
                            </w:r>
                            <w:r w:rsidRPr="006076FE">
                              <w:rPr>
                                <w:rFonts w:ascii="Tahoma" w:hAnsi="Tahoma" w:hint="cs"/>
                                <w:b/>
                                <w:bCs/>
                                <w:color w:val="000068"/>
                                <w:sz w:val="40"/>
                                <w:szCs w:val="72"/>
                                <w:rtl/>
                              </w:rPr>
                              <w:t> </w:t>
                            </w:r>
                            <w:r w:rsidRPr="006076FE">
                              <w:rPr>
                                <w:rFonts w:ascii="Tahoma" w:hAnsi="Tahoma"/>
                                <w:b/>
                                <w:bCs/>
                                <w:color w:val="000068"/>
                                <w:sz w:val="40"/>
                                <w:szCs w:val="72"/>
                                <w:rtl/>
                              </w:rPr>
                              <w:t>نطاق</w:t>
                            </w:r>
                            <w:r w:rsidR="006645BC">
                              <w:rPr>
                                <w:rFonts w:ascii="Tahoma" w:hAnsi="Tahoma" w:hint="cs"/>
                                <w:b/>
                                <w:bCs/>
                                <w:color w:val="000068"/>
                                <w:sz w:val="40"/>
                                <w:szCs w:val="72"/>
                                <w:rtl/>
                              </w:rPr>
                              <w:t xml:space="preserve"> </w:t>
                            </w:r>
                            <w:r w:rsidR="001D46F5" w:rsidRPr="006076FE">
                              <w:rPr>
                                <w:rFonts w:ascii="Tahoma" w:hAnsi="Tahoma" w:hint="cs"/>
                                <w:b/>
                                <w:bCs/>
                                <w:color w:val="000068"/>
                                <w:sz w:val="40"/>
                                <w:szCs w:val="72"/>
                                <w:rtl/>
                                <w:lang w:val="en-GB" w:bidi="ar-EG"/>
                              </w:rPr>
                              <w:t>التردد</w:t>
                            </w:r>
                            <w:r w:rsidRPr="006076FE">
                              <w:rPr>
                                <w:rFonts w:ascii="Tahoma" w:hAnsi="Tahoma" w:hint="cs"/>
                                <w:b/>
                                <w:bCs/>
                                <w:color w:val="000068"/>
                                <w:sz w:val="40"/>
                                <w:szCs w:val="72"/>
                                <w:rtl/>
                              </w:rPr>
                              <w:t> </w:t>
                            </w:r>
                            <w:r w:rsidRPr="006076FE">
                              <w:rPr>
                                <w:rFonts w:ascii="Tahoma" w:hAnsi="Tahoma"/>
                                <w:b/>
                                <w:bCs/>
                                <w:color w:val="000068"/>
                                <w:sz w:val="40"/>
                                <w:szCs w:val="72"/>
                              </w:rPr>
                              <w:t>MHz 406,1</w:t>
                            </w:r>
                            <w:r w:rsidRPr="006076FE">
                              <w:rPr>
                                <w:rFonts w:ascii="Tahoma" w:hAnsi="Tahoma"/>
                                <w:b/>
                                <w:bCs/>
                                <w:color w:val="000068"/>
                                <w:sz w:val="40"/>
                                <w:szCs w:val="72"/>
                              </w:rPr>
                              <w:noBreakHyphen/>
                              <w:t>406</w:t>
                            </w:r>
                            <w:r w:rsidRPr="006076FE">
                              <w:rPr>
                                <w:rFonts w:ascii="Tahoma" w:hAnsi="Tahoma" w:hint="cs"/>
                                <w:b/>
                                <w:bCs/>
                                <w:color w:val="000068"/>
                                <w:sz w:val="40"/>
                                <w:szCs w:val="72"/>
                                <w:rtl/>
                              </w:rPr>
                              <w:t xml:space="preserve"> </w:t>
                            </w:r>
                            <w:r w:rsidRPr="006076FE">
                              <w:rPr>
                                <w:rFonts w:ascii="Tahoma" w:hAnsi="Tahoma"/>
                                <w:b/>
                                <w:bCs/>
                                <w:color w:val="000068"/>
                                <w:sz w:val="40"/>
                                <w:szCs w:val="72"/>
                                <w:rtl/>
                              </w:rPr>
                              <w:t>وإزال</w:t>
                            </w:r>
                            <w:r w:rsidRPr="006076FE">
                              <w:rPr>
                                <w:rFonts w:ascii="Tahoma" w:hAnsi="Tahoma" w:hint="cs"/>
                                <w:b/>
                                <w:bCs/>
                                <w:color w:val="000068"/>
                                <w:sz w:val="40"/>
                                <w:szCs w:val="72"/>
                                <w:rtl/>
                              </w:rPr>
                              <w:t>تها</w:t>
                            </w:r>
                            <w:r w:rsidR="001D46F5">
                              <w:rPr>
                                <w:rFonts w:ascii="Tahoma" w:hAnsi="Tahoma" w:hint="cs"/>
                                <w:b/>
                                <w:bCs/>
                                <w:color w:val="000068"/>
                                <w:sz w:val="40"/>
                                <w:szCs w:val="72"/>
                                <w:rtl/>
                              </w:rPr>
                              <w:t xml:space="preserve"> ومراقبتها في النطاقين المجاورين </w:t>
                            </w:r>
                            <w:r w:rsidR="001D46F5">
                              <w:rPr>
                                <w:rFonts w:ascii="Tahoma" w:hAnsi="Tahoma"/>
                                <w:b/>
                                <w:bCs/>
                                <w:color w:val="000068"/>
                                <w:sz w:val="40"/>
                                <w:szCs w:val="72"/>
                              </w:rPr>
                              <w:t>MHz</w:t>
                            </w:r>
                            <w:r w:rsidR="006645BC">
                              <w:rPr>
                                <w:rFonts w:ascii="Tahoma" w:hAnsi="Tahoma"/>
                                <w:b/>
                                <w:bCs/>
                                <w:color w:val="000068"/>
                                <w:sz w:val="40"/>
                                <w:szCs w:val="72"/>
                              </w:rPr>
                              <w:t> </w:t>
                            </w:r>
                            <w:r w:rsidR="001D46F5">
                              <w:rPr>
                                <w:rFonts w:ascii="Tahoma" w:hAnsi="Tahoma"/>
                                <w:b/>
                                <w:bCs/>
                                <w:color w:val="000068"/>
                                <w:sz w:val="40"/>
                                <w:szCs w:val="72"/>
                              </w:rPr>
                              <w:t>406</w:t>
                            </w:r>
                            <w:r w:rsidR="006645BC">
                              <w:rPr>
                                <w:rFonts w:ascii="Tahoma" w:hAnsi="Tahoma"/>
                                <w:b/>
                                <w:bCs/>
                                <w:color w:val="000068"/>
                                <w:sz w:val="40"/>
                                <w:szCs w:val="72"/>
                              </w:rPr>
                              <w:noBreakHyphen/>
                            </w:r>
                            <w:r w:rsidR="001D46F5">
                              <w:rPr>
                                <w:rFonts w:ascii="Tahoma" w:hAnsi="Tahoma"/>
                                <w:b/>
                                <w:bCs/>
                                <w:color w:val="000068"/>
                                <w:sz w:val="40"/>
                                <w:szCs w:val="72"/>
                              </w:rPr>
                              <w:t>405,9</w:t>
                            </w:r>
                            <w:r w:rsidR="001D46F5">
                              <w:rPr>
                                <w:rFonts w:ascii="Tahoma" w:hAnsi="Tahoma" w:hint="cs"/>
                                <w:b/>
                                <w:bCs/>
                                <w:color w:val="000068"/>
                                <w:sz w:val="40"/>
                                <w:szCs w:val="72"/>
                                <w:rtl/>
                                <w:lang w:val="en-GB" w:bidi="ar-EG"/>
                              </w:rPr>
                              <w:t xml:space="preserve"> و</w:t>
                            </w:r>
                            <w:r w:rsidR="001D46F5">
                              <w:rPr>
                                <w:rFonts w:ascii="Tahoma" w:hAnsi="Tahoma"/>
                                <w:b/>
                                <w:bCs/>
                                <w:color w:val="000068"/>
                                <w:sz w:val="40"/>
                                <w:szCs w:val="72"/>
                                <w:lang w:bidi="ar-EG"/>
                              </w:rPr>
                              <w:t>MHz</w:t>
                            </w:r>
                            <w:r w:rsidR="006076FE">
                              <w:rPr>
                                <w:rFonts w:ascii="Tahoma" w:hAnsi="Tahoma"/>
                                <w:b/>
                                <w:bCs/>
                                <w:color w:val="000068"/>
                                <w:sz w:val="40"/>
                                <w:szCs w:val="72"/>
                                <w:lang w:bidi="ar-EG"/>
                              </w:rPr>
                              <w:t> </w:t>
                            </w:r>
                            <w:r w:rsidR="001D46F5">
                              <w:rPr>
                                <w:rFonts w:ascii="Tahoma" w:hAnsi="Tahoma"/>
                                <w:b/>
                                <w:bCs/>
                                <w:color w:val="000068"/>
                                <w:sz w:val="40"/>
                                <w:szCs w:val="72"/>
                                <w:lang w:bidi="ar-EG"/>
                              </w:rPr>
                              <w:t>406,2-406,1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65D12A4" id="_x0000_t202" coordsize="21600,21600" o:spt="202" path="m,l,21600r21600,l21600,xe">
                <v:stroke joinstyle="miter"/>
                <v:path gradientshapeok="t" o:connecttype="rect"/>
              </v:shapetype>
              <v:shape id="Text Box 2859" o:spid="_x0000_s1026" type="#_x0000_t202" style="position:absolute;left:0;text-align:left;margin-left:46.1pt;margin-top:336.25pt;width:443.5pt;height:172.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4PVuAIAAL0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" filled="f" stroked="f">
                <v:textbox>
                  <w:txbxContent>
                    <w:p w14:paraId="3637BB13" w14:textId="41925B15" w:rsidR="000B4F10" w:rsidRPr="001D46F5" w:rsidRDefault="005B1CF7" w:rsidP="006076FE">
                      <w:pPr>
                        <w:spacing w:line="168" w:lineRule="auto"/>
                        <w:ind w:right="-125"/>
                        <w:jc w:val="right"/>
                        <w:outlineLvl w:val="0"/>
                        <w:rPr>
                          <w:rFonts w:ascii="Tahoma" w:hAnsi="Tahoma"/>
                          <w:b/>
                          <w:bCs/>
                          <w:color w:val="000068"/>
                          <w:sz w:val="40"/>
                          <w:szCs w:val="72"/>
                          <w:rtl/>
                          <w:lang w:val="en-GB" w:bidi="ar-EG"/>
                        </w:rPr>
                      </w:pPr>
                      <w:r w:rsidRPr="006076FE">
                        <w:rPr>
                          <w:rFonts w:ascii="Tahoma" w:hAnsi="Tahoma"/>
                          <w:b/>
                          <w:bCs/>
                          <w:color w:val="000068"/>
                          <w:sz w:val="40"/>
                          <w:szCs w:val="72"/>
                          <w:rtl/>
                        </w:rPr>
                        <w:t xml:space="preserve">أولوية </w:t>
                      </w:r>
                      <w:proofErr w:type="spellStart"/>
                      <w:r w:rsidRPr="006076FE">
                        <w:rPr>
                          <w:rFonts w:ascii="Tahoma" w:hAnsi="Tahoma"/>
                          <w:b/>
                          <w:bCs/>
                          <w:color w:val="000068"/>
                          <w:sz w:val="40"/>
                          <w:szCs w:val="72"/>
                          <w:rtl/>
                        </w:rPr>
                        <w:t>ت‍حديد</w:t>
                      </w:r>
                      <w:proofErr w:type="spellEnd"/>
                      <w:r w:rsidRPr="006076FE">
                        <w:rPr>
                          <w:rFonts w:ascii="Tahoma" w:hAnsi="Tahoma"/>
                          <w:b/>
                          <w:bCs/>
                          <w:color w:val="000068"/>
                          <w:sz w:val="40"/>
                          <w:szCs w:val="72"/>
                          <w:rtl/>
                        </w:rPr>
                        <w:t xml:space="preserve"> التداخلات الضارة </w:t>
                      </w:r>
                      <w:r w:rsidR="006645BC">
                        <w:rPr>
                          <w:rFonts w:ascii="Tahoma" w:hAnsi="Tahoma"/>
                          <w:b/>
                          <w:bCs/>
                          <w:color w:val="000068"/>
                          <w:sz w:val="40"/>
                          <w:szCs w:val="72"/>
                          <w:rtl/>
                        </w:rPr>
                        <w:br/>
                      </w:r>
                      <w:r w:rsidRPr="006076FE">
                        <w:rPr>
                          <w:rFonts w:ascii="Tahoma" w:hAnsi="Tahoma"/>
                          <w:b/>
                          <w:bCs/>
                          <w:color w:val="000068"/>
                          <w:sz w:val="40"/>
                          <w:szCs w:val="72"/>
                          <w:rtl/>
                        </w:rPr>
                        <w:t>في</w:t>
                      </w:r>
                      <w:r w:rsidRPr="006076FE">
                        <w:rPr>
                          <w:rFonts w:ascii="Tahoma" w:hAnsi="Tahoma" w:hint="cs"/>
                          <w:b/>
                          <w:bCs/>
                          <w:color w:val="000068"/>
                          <w:sz w:val="40"/>
                          <w:szCs w:val="72"/>
                          <w:rtl/>
                        </w:rPr>
                        <w:t> </w:t>
                      </w:r>
                      <w:r w:rsidRPr="006076FE">
                        <w:rPr>
                          <w:rFonts w:ascii="Tahoma" w:hAnsi="Tahoma"/>
                          <w:b/>
                          <w:bCs/>
                          <w:color w:val="000068"/>
                          <w:sz w:val="40"/>
                          <w:szCs w:val="72"/>
                          <w:rtl/>
                        </w:rPr>
                        <w:t>نطاق</w:t>
                      </w:r>
                      <w:r w:rsidR="006645BC">
                        <w:rPr>
                          <w:rFonts w:ascii="Tahoma" w:hAnsi="Tahoma" w:hint="cs"/>
                          <w:b/>
                          <w:bCs/>
                          <w:color w:val="000068"/>
                          <w:sz w:val="40"/>
                          <w:szCs w:val="72"/>
                          <w:rtl/>
                        </w:rPr>
                        <w:t xml:space="preserve"> </w:t>
                      </w:r>
                      <w:r w:rsidR="001D46F5" w:rsidRPr="006076FE">
                        <w:rPr>
                          <w:rFonts w:ascii="Tahoma" w:hAnsi="Tahoma" w:hint="cs"/>
                          <w:b/>
                          <w:bCs/>
                          <w:color w:val="000068"/>
                          <w:sz w:val="40"/>
                          <w:szCs w:val="72"/>
                          <w:rtl/>
                          <w:lang w:val="en-GB" w:bidi="ar-EG"/>
                        </w:rPr>
                        <w:t>التردد</w:t>
                      </w:r>
                      <w:r w:rsidRPr="006076FE">
                        <w:rPr>
                          <w:rFonts w:ascii="Tahoma" w:hAnsi="Tahoma" w:hint="cs"/>
                          <w:b/>
                          <w:bCs/>
                          <w:color w:val="000068"/>
                          <w:sz w:val="40"/>
                          <w:szCs w:val="72"/>
                          <w:rtl/>
                        </w:rPr>
                        <w:t> </w:t>
                      </w:r>
                      <w:r w:rsidRPr="006076FE">
                        <w:rPr>
                          <w:rFonts w:ascii="Tahoma" w:hAnsi="Tahoma"/>
                          <w:b/>
                          <w:bCs/>
                          <w:color w:val="000068"/>
                          <w:sz w:val="40"/>
                          <w:szCs w:val="72"/>
                        </w:rPr>
                        <w:t>MHz 406,1</w:t>
                      </w:r>
                      <w:r w:rsidRPr="006076FE">
                        <w:rPr>
                          <w:rFonts w:ascii="Tahoma" w:hAnsi="Tahoma"/>
                          <w:b/>
                          <w:bCs/>
                          <w:color w:val="000068"/>
                          <w:sz w:val="40"/>
                          <w:szCs w:val="72"/>
                        </w:rPr>
                        <w:noBreakHyphen/>
                        <w:t>406</w:t>
                      </w:r>
                      <w:r w:rsidRPr="006076FE">
                        <w:rPr>
                          <w:rFonts w:ascii="Tahoma" w:hAnsi="Tahoma" w:hint="cs"/>
                          <w:b/>
                          <w:bCs/>
                          <w:color w:val="000068"/>
                          <w:sz w:val="40"/>
                          <w:szCs w:val="72"/>
                          <w:rtl/>
                        </w:rPr>
                        <w:t xml:space="preserve"> </w:t>
                      </w:r>
                      <w:r w:rsidRPr="006076FE">
                        <w:rPr>
                          <w:rFonts w:ascii="Tahoma" w:hAnsi="Tahoma"/>
                          <w:b/>
                          <w:bCs/>
                          <w:color w:val="000068"/>
                          <w:sz w:val="40"/>
                          <w:szCs w:val="72"/>
                          <w:rtl/>
                        </w:rPr>
                        <w:t>وإزال</w:t>
                      </w:r>
                      <w:r w:rsidRPr="006076FE">
                        <w:rPr>
                          <w:rFonts w:ascii="Tahoma" w:hAnsi="Tahoma" w:hint="cs"/>
                          <w:b/>
                          <w:bCs/>
                          <w:color w:val="000068"/>
                          <w:sz w:val="40"/>
                          <w:szCs w:val="72"/>
                          <w:rtl/>
                        </w:rPr>
                        <w:t>تها</w:t>
                      </w:r>
                      <w:r w:rsidR="001D46F5">
                        <w:rPr>
                          <w:rFonts w:ascii="Tahoma" w:hAnsi="Tahoma" w:hint="cs"/>
                          <w:b/>
                          <w:bCs/>
                          <w:color w:val="000068"/>
                          <w:sz w:val="40"/>
                          <w:szCs w:val="72"/>
                          <w:rtl/>
                        </w:rPr>
                        <w:t xml:space="preserve"> ومراقبتها في النطاقين المجاورين </w:t>
                      </w:r>
                      <w:r w:rsidR="001D46F5">
                        <w:rPr>
                          <w:rFonts w:ascii="Tahoma" w:hAnsi="Tahoma"/>
                          <w:b/>
                          <w:bCs/>
                          <w:color w:val="000068"/>
                          <w:sz w:val="40"/>
                          <w:szCs w:val="72"/>
                        </w:rPr>
                        <w:t>MHz</w:t>
                      </w:r>
                      <w:r w:rsidR="006645BC">
                        <w:rPr>
                          <w:rFonts w:ascii="Tahoma" w:hAnsi="Tahoma"/>
                          <w:b/>
                          <w:bCs/>
                          <w:color w:val="000068"/>
                          <w:sz w:val="40"/>
                          <w:szCs w:val="72"/>
                        </w:rPr>
                        <w:t> </w:t>
                      </w:r>
                      <w:r w:rsidR="001D46F5">
                        <w:rPr>
                          <w:rFonts w:ascii="Tahoma" w:hAnsi="Tahoma"/>
                          <w:b/>
                          <w:bCs/>
                          <w:color w:val="000068"/>
                          <w:sz w:val="40"/>
                          <w:szCs w:val="72"/>
                        </w:rPr>
                        <w:t>406</w:t>
                      </w:r>
                      <w:r w:rsidR="006645BC">
                        <w:rPr>
                          <w:rFonts w:ascii="Tahoma" w:hAnsi="Tahoma"/>
                          <w:b/>
                          <w:bCs/>
                          <w:color w:val="000068"/>
                          <w:sz w:val="40"/>
                          <w:szCs w:val="72"/>
                        </w:rPr>
                        <w:noBreakHyphen/>
                      </w:r>
                      <w:r w:rsidR="001D46F5">
                        <w:rPr>
                          <w:rFonts w:ascii="Tahoma" w:hAnsi="Tahoma"/>
                          <w:b/>
                          <w:bCs/>
                          <w:color w:val="000068"/>
                          <w:sz w:val="40"/>
                          <w:szCs w:val="72"/>
                        </w:rPr>
                        <w:t>405,9</w:t>
                      </w:r>
                      <w:r w:rsidR="001D46F5">
                        <w:rPr>
                          <w:rFonts w:ascii="Tahoma" w:hAnsi="Tahoma" w:hint="cs"/>
                          <w:b/>
                          <w:bCs/>
                          <w:color w:val="000068"/>
                          <w:sz w:val="40"/>
                          <w:szCs w:val="72"/>
                          <w:rtl/>
                          <w:lang w:val="en-GB" w:bidi="ar-EG"/>
                        </w:rPr>
                        <w:t xml:space="preserve"> و</w:t>
                      </w:r>
                      <w:r w:rsidR="001D46F5">
                        <w:rPr>
                          <w:rFonts w:ascii="Tahoma" w:hAnsi="Tahoma"/>
                          <w:b/>
                          <w:bCs/>
                          <w:color w:val="000068"/>
                          <w:sz w:val="40"/>
                          <w:szCs w:val="72"/>
                          <w:lang w:bidi="ar-EG"/>
                        </w:rPr>
                        <w:t>MHz</w:t>
                      </w:r>
                      <w:r w:rsidR="006076FE">
                        <w:rPr>
                          <w:rFonts w:ascii="Tahoma" w:hAnsi="Tahoma"/>
                          <w:b/>
                          <w:bCs/>
                          <w:color w:val="000068"/>
                          <w:sz w:val="40"/>
                          <w:szCs w:val="72"/>
                          <w:lang w:bidi="ar-EG"/>
                        </w:rPr>
                        <w:t> </w:t>
                      </w:r>
                      <w:r w:rsidR="001D46F5">
                        <w:rPr>
                          <w:rFonts w:ascii="Tahoma" w:hAnsi="Tahoma"/>
                          <w:b/>
                          <w:bCs/>
                          <w:color w:val="000068"/>
                          <w:sz w:val="40"/>
                          <w:szCs w:val="72"/>
                          <w:lang w:bidi="ar-EG"/>
                        </w:rPr>
                        <w:t>406,2-406,1</w:t>
                      </w:r>
                    </w:p>
                  </w:txbxContent>
                </v:textbox>
              </v:shape>
            </w:pict>
          </mc:Fallback>
        </mc:AlternateContent>
      </w:r>
      <w:r w:rsidR="00E726E9">
        <w:rPr>
          <w:b/>
          <w:bCs/>
          <w:noProof/>
          <w:sz w:val="32"/>
          <w:szCs w:val="32"/>
          <w:rtl/>
          <w:lang w:val="en-GB" w:eastAsia="en-GB"/>
        </w:rPr>
        <mc:AlternateContent>
          <mc:Choice Requires="wps">
            <w:drawing>
              <wp:anchor distT="0" distB="0" distL="114300" distR="114300" simplePos="0" relativeHeight="251657728" behindDoc="0" locked="0" layoutInCell="1" allowOverlap="1" wp14:anchorId="6BE6F705" wp14:editId="169F6D3C">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98760" w14:textId="77777777" w:rsidR="000B4F10" w:rsidRPr="009C6655" w:rsidRDefault="000B4F10" w:rsidP="005B1CF7">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5B1CF7">
                              <w:rPr>
                                <w:rFonts w:ascii="Tahoma" w:hAnsi="Tahoma"/>
                                <w:b/>
                                <w:bCs/>
                                <w:color w:val="000068"/>
                                <w:sz w:val="36"/>
                                <w:szCs w:val="56"/>
                                <w:lang w:bidi="ar-EG"/>
                              </w:rPr>
                              <w:t>SM.1051-4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5B1CF7">
                              <w:rPr>
                                <w:rFonts w:ascii="Tahoma" w:hAnsi="Tahoma" w:cs="Tahoma"/>
                                <w:b/>
                                <w:bCs/>
                                <w:color w:val="000068"/>
                                <w:sz w:val="24"/>
                                <w:szCs w:val="24"/>
                                <w:lang w:bidi="ar-EG"/>
                              </w:rPr>
                              <w:t>2018</w:t>
                            </w:r>
                            <w:r>
                              <w:rPr>
                                <w:rFonts w:ascii="Tahoma" w:hAnsi="Tahoma" w:cs="Tahoma"/>
                                <w:b/>
                                <w:bCs/>
                                <w:color w:val="000068"/>
                                <w:sz w:val="24"/>
                                <w:szCs w:val="24"/>
                                <w:lang w:bidi="ar-EG"/>
                              </w:rPr>
                              <w:t>/</w:t>
                            </w:r>
                            <w:r w:rsidR="005B1CF7">
                              <w:rPr>
                                <w:rFonts w:ascii="Tahoma" w:hAnsi="Tahoma" w:cs="Tahoma"/>
                                <w:b/>
                                <w:bCs/>
                                <w:color w:val="000068"/>
                                <w:sz w:val="24"/>
                                <w:szCs w:val="24"/>
                                <w:lang w:bidi="ar-EG"/>
                              </w:rPr>
                              <w:t>09</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mug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" filled="f" stroked="f">
                <v:textbox>
                  <w:txbxContent>
                    <w:p w:rsidR="000B4F10" w:rsidRPr="009C6655" w:rsidRDefault="000B4F10" w:rsidP="005B1CF7">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005B1CF7">
                        <w:rPr>
                          <w:rFonts w:ascii="Tahoma" w:hAnsi="Tahoma"/>
                          <w:b/>
                          <w:bCs/>
                          <w:color w:val="000068"/>
                          <w:sz w:val="36"/>
                          <w:szCs w:val="56"/>
                          <w:lang w:bidi="ar-EG"/>
                        </w:rPr>
                        <w:t>SM.1051-4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5B1CF7">
                        <w:rPr>
                          <w:rFonts w:ascii="Tahoma" w:hAnsi="Tahoma" w:cs="Tahoma"/>
                          <w:b/>
                          <w:bCs/>
                          <w:color w:val="000068"/>
                          <w:sz w:val="24"/>
                          <w:szCs w:val="24"/>
                          <w:lang w:bidi="ar-EG"/>
                        </w:rPr>
                        <w:t>2018</w:t>
                      </w:r>
                      <w:r>
                        <w:rPr>
                          <w:rFonts w:ascii="Tahoma" w:hAnsi="Tahoma" w:cs="Tahoma"/>
                          <w:b/>
                          <w:bCs/>
                          <w:color w:val="000068"/>
                          <w:sz w:val="24"/>
                          <w:szCs w:val="24"/>
                          <w:lang w:bidi="ar-EG"/>
                        </w:rPr>
                        <w:t>/</w:t>
                      </w:r>
                      <w:r w:rsidR="005B1CF7">
                        <w:rPr>
                          <w:rFonts w:ascii="Tahoma" w:hAnsi="Tahoma" w:cs="Tahoma"/>
                          <w:b/>
                          <w:bCs/>
                          <w:color w:val="000068"/>
                          <w:sz w:val="24"/>
                          <w:szCs w:val="24"/>
                          <w:lang w:bidi="ar-EG"/>
                        </w:rPr>
                        <w:t>09</w:t>
                      </w:r>
                      <w:r w:rsidRPr="005F01A2">
                        <w:rPr>
                          <w:rFonts w:ascii="Tahoma" w:hAnsi="Tahoma" w:cs="Tahoma"/>
                          <w:b/>
                          <w:bCs/>
                          <w:color w:val="000068"/>
                          <w:sz w:val="24"/>
                          <w:szCs w:val="24"/>
                          <w:lang w:bidi="ar-EG"/>
                        </w:rPr>
                        <w:t>)</w:t>
                      </w:r>
                    </w:p>
                  </w:txbxContent>
                </v:textbox>
              </v:shape>
            </w:pict>
          </mc:Fallback>
        </mc:AlternateContent>
      </w:r>
      <w:r w:rsidR="00E726E9">
        <w:rPr>
          <w:b/>
          <w:bCs/>
          <w:noProof/>
          <w:sz w:val="32"/>
          <w:szCs w:val="32"/>
          <w:rtl/>
          <w:lang w:val="en-GB" w:eastAsia="en-GB"/>
        </w:rPr>
        <mc:AlternateContent>
          <mc:Choice Requires="wps">
            <w:drawing>
              <wp:anchor distT="0" distB="0" distL="114300" distR="114300" simplePos="0" relativeHeight="251658752" behindDoc="0" locked="0" layoutInCell="1" allowOverlap="1" wp14:anchorId="7D2E585B" wp14:editId="760098C9">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E12A2" w14:textId="77777777" w:rsidR="005B1CF7" w:rsidRPr="005F01A2" w:rsidRDefault="005B1CF7" w:rsidP="005B1CF7">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SM</w:t>
                            </w:r>
                          </w:p>
                          <w:p w14:paraId="70CDAF7C" w14:textId="77777777" w:rsidR="000B4F10" w:rsidRPr="005F01A2" w:rsidRDefault="005B1CF7" w:rsidP="005B1CF7">
                            <w:pPr>
                              <w:spacing w:line="168" w:lineRule="auto"/>
                              <w:ind w:right="-126"/>
                              <w:jc w:val="right"/>
                              <w:rPr>
                                <w:rFonts w:ascii="Tahoma" w:hAnsi="Tahoma"/>
                                <w:b/>
                                <w:bCs/>
                                <w:color w:val="000068"/>
                                <w:sz w:val="36"/>
                                <w:szCs w:val="56"/>
                                <w:rtl/>
                              </w:rPr>
                            </w:pPr>
                            <w:r w:rsidRPr="001C3C79">
                              <w:rPr>
                                <w:rFonts w:ascii="Tahoma" w:hAnsi="Tahoma" w:hint="cs"/>
                                <w:b/>
                                <w:bCs/>
                                <w:color w:val="000068"/>
                                <w:sz w:val="36"/>
                                <w:szCs w:val="56"/>
                                <w:rtl/>
                              </w:rPr>
                              <w:t>إدارة الطيف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5B1CF7" w:rsidRPr="005F01A2" w:rsidRDefault="005B1CF7" w:rsidP="005B1CF7">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SM</w:t>
                      </w:r>
                    </w:p>
                    <w:p w:rsidR="000B4F10" w:rsidRPr="005F01A2" w:rsidRDefault="005B1CF7" w:rsidP="005B1CF7">
                      <w:pPr>
                        <w:spacing w:line="168" w:lineRule="auto"/>
                        <w:ind w:right="-126"/>
                        <w:jc w:val="right"/>
                        <w:rPr>
                          <w:rFonts w:ascii="Tahoma" w:hAnsi="Tahoma"/>
                          <w:b/>
                          <w:bCs/>
                          <w:color w:val="000068"/>
                          <w:sz w:val="36"/>
                          <w:szCs w:val="56"/>
                          <w:rtl/>
                        </w:rPr>
                      </w:pPr>
                      <w:r w:rsidRPr="001C3C79">
                        <w:rPr>
                          <w:rFonts w:ascii="Tahoma" w:hAnsi="Tahoma" w:hint="cs"/>
                          <w:b/>
                          <w:bCs/>
                          <w:color w:val="000068"/>
                          <w:sz w:val="36"/>
                          <w:szCs w:val="56"/>
                          <w:rtl/>
                        </w:rPr>
                        <w:t>إدارة الطيف</w:t>
                      </w:r>
                    </w:p>
                  </w:txbxContent>
                </v:textbox>
              </v:shape>
            </w:pict>
          </mc:Fallback>
        </mc:AlternateContent>
      </w:r>
    </w:p>
    <w:p w14:paraId="4478733D"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5BE9C42C" w14:textId="77777777"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3217C418" w14:textId="77777777"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54CAAD13" w14:textId="77777777" w:rsidR="00AC1496" w:rsidRPr="00440F51" w:rsidRDefault="00AC1496" w:rsidP="00AC1496">
      <w:pPr>
        <w:spacing w:before="0"/>
        <w:rPr>
          <w:spacing w:val="-2"/>
          <w:sz w:val="21"/>
          <w:szCs w:val="28"/>
          <w:lang w:val="ru-RU"/>
        </w:rPr>
      </w:pPr>
    </w:p>
    <w:p w14:paraId="7E5EA25E" w14:textId="77777777"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14:paraId="0F87E2A4" w14:textId="77777777" w:rsidR="00AC1496" w:rsidRPr="0092641A" w:rsidRDefault="00AC1496" w:rsidP="0092641A">
      <w:pPr>
        <w:rPr>
          <w:spacing w:val="-2"/>
          <w:sz w:val="20"/>
          <w:szCs w:val="26"/>
          <w:rtl/>
          <w:lang w:bidi="ar-EG"/>
        </w:rPr>
      </w:pPr>
      <w:r w:rsidRPr="0092641A">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92641A">
        <w:rPr>
          <w:rFonts w:hint="cs"/>
          <w:spacing w:val="-2"/>
          <w:sz w:val="20"/>
          <w:szCs w:val="26"/>
          <w:rtl/>
        </w:rPr>
        <w:t xml:space="preserve"> </w:t>
      </w:r>
      <w:r w:rsidRPr="0092641A">
        <w:rPr>
          <w:spacing w:val="-2"/>
          <w:sz w:val="20"/>
          <w:szCs w:val="26"/>
          <w:lang w:bidi="ar-EG"/>
        </w:rPr>
        <w:t>(ITU</w:t>
      </w:r>
      <w:r w:rsidRPr="0092641A">
        <w:rPr>
          <w:spacing w:val="-2"/>
          <w:sz w:val="20"/>
          <w:szCs w:val="26"/>
          <w:lang w:bidi="ar-EG"/>
        </w:rPr>
        <w:noBreakHyphen/>
        <w:t>T/ITU</w:t>
      </w:r>
      <w:r w:rsidRPr="0092641A">
        <w:rPr>
          <w:spacing w:val="-2"/>
          <w:sz w:val="20"/>
          <w:szCs w:val="26"/>
          <w:lang w:bidi="ar-EG"/>
        </w:rPr>
        <w:noBreakHyphen/>
        <w:t>R/ISO/IEC)</w:t>
      </w:r>
      <w:r w:rsidRPr="0092641A">
        <w:rPr>
          <w:rFonts w:hint="cs"/>
          <w:spacing w:val="-2"/>
          <w:sz w:val="20"/>
          <w:szCs w:val="26"/>
          <w:rtl/>
          <w:lang w:bidi="ar-EG"/>
        </w:rPr>
        <w:t xml:space="preserve"> والمشار إليها في القرار</w:t>
      </w:r>
      <w:r w:rsidRPr="0092641A">
        <w:rPr>
          <w:rFonts w:hint="eastAsia"/>
          <w:spacing w:val="-2"/>
          <w:sz w:val="20"/>
          <w:szCs w:val="26"/>
          <w:rtl/>
          <w:lang w:bidi="ar-EG"/>
        </w:rPr>
        <w:t> </w:t>
      </w:r>
      <w:r w:rsidRPr="0092641A">
        <w:rPr>
          <w:spacing w:val="-2"/>
          <w:sz w:val="20"/>
          <w:szCs w:val="26"/>
          <w:lang w:bidi="ar-EG"/>
        </w:rPr>
        <w:t>ITU</w:t>
      </w:r>
      <w:r w:rsidRPr="0092641A">
        <w:rPr>
          <w:spacing w:val="-2"/>
          <w:sz w:val="20"/>
          <w:szCs w:val="26"/>
          <w:lang w:bidi="ar-EG"/>
        </w:rPr>
        <w:noBreakHyphen/>
        <w:t>R 1</w:t>
      </w:r>
      <w:r w:rsidRPr="0092641A">
        <w:rPr>
          <w:rFonts w:hint="cs"/>
          <w:spacing w:val="-2"/>
          <w:sz w:val="20"/>
          <w:szCs w:val="26"/>
          <w:rtl/>
          <w:lang w:bidi="ar-EG"/>
        </w:rPr>
        <w:t>. وترد</w:t>
      </w:r>
      <w:r w:rsidR="0092641A">
        <w:rPr>
          <w:rFonts w:hint="eastAsia"/>
          <w:spacing w:val="-2"/>
          <w:sz w:val="20"/>
          <w:szCs w:val="26"/>
          <w:rtl/>
          <w:lang w:bidi="ar-EG"/>
        </w:rPr>
        <w:t> </w:t>
      </w:r>
      <w:r w:rsidRPr="0092641A">
        <w:rPr>
          <w:rFonts w:hint="cs"/>
          <w:spacing w:val="-2"/>
          <w:sz w:val="20"/>
          <w:szCs w:val="26"/>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92641A">
          <w:rPr>
            <w:color w:val="0000FF"/>
            <w:spacing w:val="-2"/>
            <w:sz w:val="20"/>
            <w:szCs w:val="26"/>
            <w:u w:val="single"/>
          </w:rPr>
          <w:t>http://www.itu.int/ITU</w:t>
        </w:r>
        <w:r w:rsidRPr="0092641A">
          <w:rPr>
            <w:color w:val="0000FF"/>
            <w:spacing w:val="-2"/>
            <w:sz w:val="20"/>
            <w:szCs w:val="26"/>
            <w:u w:val="single"/>
          </w:rPr>
          <w:noBreakHyphen/>
          <w:t>R/go/patents/en</w:t>
        </w:r>
      </w:hyperlink>
      <w:r w:rsidRPr="0092641A">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6B0E7608" w14:textId="77777777" w:rsidR="00AC1496" w:rsidRDefault="00AC1496" w:rsidP="00AC1496">
      <w:pPr>
        <w:spacing w:before="0"/>
        <w:rPr>
          <w:sz w:val="21"/>
          <w:szCs w:val="20"/>
          <w:rtl/>
          <w:lang w:bidi="ar-EG"/>
        </w:rPr>
      </w:pPr>
    </w:p>
    <w:p w14:paraId="24D3038C"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6556903A" w14:textId="77777777" w:rsidTr="008D49E8">
        <w:trPr>
          <w:jc w:val="center"/>
        </w:trPr>
        <w:tc>
          <w:tcPr>
            <w:tcW w:w="9394" w:type="dxa"/>
            <w:gridSpan w:val="2"/>
            <w:tcBorders>
              <w:top w:val="single" w:sz="12" w:space="0" w:color="000080"/>
              <w:left w:val="single" w:sz="12" w:space="0" w:color="000080"/>
              <w:right w:val="single" w:sz="12" w:space="0" w:color="000080"/>
            </w:tcBorders>
          </w:tcPr>
          <w:p w14:paraId="4E3BE867" w14:textId="77777777" w:rsidR="00AC1496" w:rsidRPr="00440F51" w:rsidRDefault="00AC1496" w:rsidP="008D49E8">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6B4F8963" w14:textId="77777777" w:rsidR="00AC1496" w:rsidRPr="009C6655" w:rsidRDefault="00AC1496" w:rsidP="008D49E8">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14:paraId="6F4987B9" w14:textId="77777777" w:rsidTr="008D49E8">
        <w:trPr>
          <w:jc w:val="center"/>
        </w:trPr>
        <w:tc>
          <w:tcPr>
            <w:tcW w:w="1480" w:type="dxa"/>
            <w:tcBorders>
              <w:left w:val="single" w:sz="12" w:space="0" w:color="000080"/>
            </w:tcBorders>
          </w:tcPr>
          <w:p w14:paraId="44E7E540" w14:textId="77777777" w:rsidR="00AC1496" w:rsidRPr="008113E9" w:rsidRDefault="00AC1496" w:rsidP="008D49E8">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0F529C79" w14:textId="77777777" w:rsidR="00AC1496" w:rsidRPr="008113E9" w:rsidRDefault="00AC1496" w:rsidP="008D49E8">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14:paraId="6705DEFD"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72E8C621" w14:textId="77777777" w:rsidR="00AC1496" w:rsidRPr="00CA603A" w:rsidRDefault="00AC1496" w:rsidP="008D49E8">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14:paraId="652101F7"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67488B9D" w14:textId="77777777" w:rsidR="00AC1496" w:rsidRPr="000D02E3" w:rsidRDefault="00AC1496" w:rsidP="008D49E8">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14:paraId="6932E800"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3E554B34" w14:textId="77777777" w:rsidR="00AC1496" w:rsidRPr="00AB0789" w:rsidRDefault="00AC1496" w:rsidP="008D49E8">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14:paraId="1E1CFD78" w14:textId="77777777" w:rsidTr="008D49E8">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60FB273B" w14:textId="77777777" w:rsidR="00AC1496" w:rsidRPr="00AB0789" w:rsidRDefault="00AC1496" w:rsidP="008D49E8">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14:paraId="53306B66"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5934A1CF" w14:textId="77777777" w:rsidR="00AC1496" w:rsidRPr="005C462C" w:rsidRDefault="00AC1496" w:rsidP="008D49E8">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14:paraId="0698FE51"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039502CC" w14:textId="77777777" w:rsidR="00AC1496" w:rsidRPr="0085112A" w:rsidRDefault="00AC1496" w:rsidP="008D49E8">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AC1496" w:rsidRPr="00440F51" w14:paraId="44E3EF82" w14:textId="77777777" w:rsidTr="008D49E8">
        <w:trPr>
          <w:jc w:val="center"/>
        </w:trPr>
        <w:tc>
          <w:tcPr>
            <w:tcW w:w="9394" w:type="dxa"/>
            <w:gridSpan w:val="2"/>
            <w:tcBorders>
              <w:top w:val="nil"/>
              <w:left w:val="single" w:sz="12" w:space="0" w:color="000080"/>
              <w:right w:val="single" w:sz="12" w:space="0" w:color="000080"/>
            </w:tcBorders>
          </w:tcPr>
          <w:p w14:paraId="3661115D" w14:textId="77777777"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14:paraId="6F2404E2" w14:textId="77777777" w:rsidTr="008D49E8">
        <w:trPr>
          <w:jc w:val="center"/>
        </w:trPr>
        <w:tc>
          <w:tcPr>
            <w:tcW w:w="9394" w:type="dxa"/>
            <w:gridSpan w:val="2"/>
            <w:tcBorders>
              <w:left w:val="single" w:sz="12" w:space="0" w:color="000080"/>
              <w:right w:val="single" w:sz="12" w:space="0" w:color="000080"/>
            </w:tcBorders>
          </w:tcPr>
          <w:p w14:paraId="77681614" w14:textId="77777777"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14:paraId="4500DB16" w14:textId="77777777" w:rsidTr="008D49E8">
        <w:trPr>
          <w:jc w:val="center"/>
        </w:trPr>
        <w:tc>
          <w:tcPr>
            <w:tcW w:w="9394" w:type="dxa"/>
            <w:gridSpan w:val="2"/>
            <w:tcBorders>
              <w:left w:val="single" w:sz="12" w:space="0" w:color="000080"/>
              <w:right w:val="single" w:sz="12" w:space="0" w:color="000080"/>
            </w:tcBorders>
          </w:tcPr>
          <w:p w14:paraId="53DC499C" w14:textId="77777777"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14:paraId="07C3D97F" w14:textId="77777777" w:rsidTr="008D49E8">
        <w:trPr>
          <w:jc w:val="center"/>
        </w:trPr>
        <w:tc>
          <w:tcPr>
            <w:tcW w:w="9394" w:type="dxa"/>
            <w:gridSpan w:val="2"/>
            <w:tcBorders>
              <w:left w:val="single" w:sz="12" w:space="0" w:color="000080"/>
              <w:right w:val="single" w:sz="12" w:space="0" w:color="000080"/>
            </w:tcBorders>
          </w:tcPr>
          <w:p w14:paraId="4CE1A6AB" w14:textId="77777777" w:rsidR="00AC1496" w:rsidRPr="00C71576" w:rsidRDefault="00AC1496" w:rsidP="008D49E8">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14:paraId="4413F570" w14:textId="77777777" w:rsidTr="008D49E8">
        <w:trPr>
          <w:jc w:val="center"/>
        </w:trPr>
        <w:tc>
          <w:tcPr>
            <w:tcW w:w="9394" w:type="dxa"/>
            <w:gridSpan w:val="2"/>
            <w:tcBorders>
              <w:left w:val="single" w:sz="12" w:space="0" w:color="000080"/>
              <w:right w:val="single" w:sz="12" w:space="0" w:color="000080"/>
            </w:tcBorders>
          </w:tcPr>
          <w:p w14:paraId="7F7B9BC6" w14:textId="77777777"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14:paraId="556644C0" w14:textId="77777777" w:rsidTr="008D49E8">
        <w:trPr>
          <w:jc w:val="center"/>
        </w:trPr>
        <w:tc>
          <w:tcPr>
            <w:tcW w:w="9394" w:type="dxa"/>
            <w:gridSpan w:val="2"/>
            <w:tcBorders>
              <w:left w:val="single" w:sz="12" w:space="0" w:color="000080"/>
              <w:right w:val="single" w:sz="12" w:space="0" w:color="000080"/>
            </w:tcBorders>
          </w:tcPr>
          <w:p w14:paraId="4CBBA2ED" w14:textId="77777777"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14:paraId="6F7B639D" w14:textId="77777777" w:rsidTr="005B1CF7">
        <w:trPr>
          <w:jc w:val="center"/>
        </w:trPr>
        <w:tc>
          <w:tcPr>
            <w:tcW w:w="9394" w:type="dxa"/>
            <w:gridSpan w:val="2"/>
            <w:tcBorders>
              <w:left w:val="single" w:sz="12" w:space="0" w:color="000080"/>
              <w:right w:val="single" w:sz="12" w:space="0" w:color="000080"/>
            </w:tcBorders>
            <w:shd w:val="clear" w:color="auto" w:fill="F3F3F3"/>
          </w:tcPr>
          <w:p w14:paraId="4F684DBE" w14:textId="77777777" w:rsidR="00AC1496" w:rsidRPr="005B1CF7" w:rsidRDefault="00AC1496" w:rsidP="008D49E8">
            <w:pPr>
              <w:tabs>
                <w:tab w:val="left" w:pos="1471"/>
              </w:tabs>
              <w:spacing w:before="20" w:after="40" w:line="240" w:lineRule="exact"/>
              <w:rPr>
                <w:b/>
                <w:bCs/>
                <w:color w:val="000080"/>
                <w:sz w:val="20"/>
                <w:szCs w:val="26"/>
                <w:rtl/>
                <w:lang w:val="ru-RU" w:bidi="ar-EG"/>
              </w:rPr>
            </w:pPr>
            <w:r w:rsidRPr="005B1CF7">
              <w:rPr>
                <w:b/>
                <w:bCs/>
                <w:color w:val="000080"/>
                <w:sz w:val="20"/>
                <w:szCs w:val="26"/>
              </w:rPr>
              <w:t>SM</w:t>
            </w:r>
            <w:r w:rsidRPr="005B1CF7">
              <w:rPr>
                <w:rFonts w:hint="cs"/>
                <w:b/>
                <w:bCs/>
                <w:color w:val="000080"/>
                <w:sz w:val="20"/>
                <w:szCs w:val="26"/>
                <w:rtl/>
              </w:rPr>
              <w:tab/>
            </w:r>
            <w:r w:rsidRPr="005B1CF7">
              <w:rPr>
                <w:rFonts w:hint="cs"/>
                <w:b/>
                <w:bCs/>
                <w:color w:val="000080"/>
                <w:sz w:val="20"/>
                <w:szCs w:val="26"/>
                <w:rtl/>
                <w:lang w:val="ru-RU"/>
              </w:rPr>
              <w:t>إدارة الطيف</w:t>
            </w:r>
          </w:p>
        </w:tc>
      </w:tr>
      <w:tr w:rsidR="00AC1496" w:rsidRPr="00440F51" w14:paraId="5CB965CF" w14:textId="77777777" w:rsidTr="008D49E8">
        <w:trPr>
          <w:jc w:val="center"/>
        </w:trPr>
        <w:tc>
          <w:tcPr>
            <w:tcW w:w="9394" w:type="dxa"/>
            <w:gridSpan w:val="2"/>
            <w:tcBorders>
              <w:left w:val="single" w:sz="12" w:space="0" w:color="000080"/>
              <w:right w:val="single" w:sz="12" w:space="0" w:color="000080"/>
            </w:tcBorders>
          </w:tcPr>
          <w:p w14:paraId="6BA965F5" w14:textId="77777777" w:rsidR="00AC1496" w:rsidRPr="008C733D" w:rsidRDefault="00AC1496" w:rsidP="008D49E8">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14:paraId="051722DC" w14:textId="77777777" w:rsidTr="008D49E8">
        <w:trPr>
          <w:jc w:val="center"/>
        </w:trPr>
        <w:tc>
          <w:tcPr>
            <w:tcW w:w="9394" w:type="dxa"/>
            <w:gridSpan w:val="2"/>
            <w:tcBorders>
              <w:left w:val="single" w:sz="12" w:space="0" w:color="000080"/>
              <w:right w:val="single" w:sz="12" w:space="0" w:color="000080"/>
            </w:tcBorders>
          </w:tcPr>
          <w:p w14:paraId="4F838F23" w14:textId="77777777" w:rsidR="00AC1496" w:rsidRPr="008C733D" w:rsidRDefault="00AC1496" w:rsidP="008D49E8">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14:paraId="34F1195D" w14:textId="77777777" w:rsidTr="008D49E8">
        <w:trPr>
          <w:jc w:val="center"/>
        </w:trPr>
        <w:tc>
          <w:tcPr>
            <w:tcW w:w="9394" w:type="dxa"/>
            <w:gridSpan w:val="2"/>
            <w:tcBorders>
              <w:left w:val="single" w:sz="12" w:space="0" w:color="000080"/>
              <w:bottom w:val="single" w:sz="12" w:space="0" w:color="000080"/>
              <w:right w:val="single" w:sz="12" w:space="0" w:color="000080"/>
            </w:tcBorders>
          </w:tcPr>
          <w:p w14:paraId="63A11009" w14:textId="77777777" w:rsidR="00AC1496" w:rsidRPr="008C733D" w:rsidRDefault="00AC1496" w:rsidP="008D49E8">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2066D470" w14:textId="77777777" w:rsidR="00AC1496" w:rsidRPr="00440F51" w:rsidRDefault="00AC1496" w:rsidP="00AC1496">
      <w:pPr>
        <w:spacing w:before="0"/>
        <w:rPr>
          <w:sz w:val="21"/>
          <w:szCs w:val="20"/>
          <w:rtl/>
        </w:rPr>
      </w:pPr>
    </w:p>
    <w:p w14:paraId="23F08363"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1371F927" w14:textId="77777777" w:rsidTr="008D49E8">
        <w:trPr>
          <w:trHeight w:val="720"/>
          <w:jc w:val="center"/>
        </w:trPr>
        <w:tc>
          <w:tcPr>
            <w:tcW w:w="9379" w:type="dxa"/>
          </w:tcPr>
          <w:p w14:paraId="5CED375E" w14:textId="77777777" w:rsidR="00AC1496" w:rsidRPr="008113E9" w:rsidRDefault="00AC1496" w:rsidP="008D49E8">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14:paraId="16700524" w14:textId="77777777" w:rsidR="00AC1496" w:rsidRPr="000F312E" w:rsidRDefault="00AC1496" w:rsidP="00C54E76">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Pr="0085112A">
        <w:rPr>
          <w:sz w:val="20"/>
          <w:szCs w:val="26"/>
        </w:rPr>
        <w:t>201</w:t>
      </w:r>
      <w:r w:rsidR="00C54E76">
        <w:rPr>
          <w:sz w:val="20"/>
          <w:szCs w:val="26"/>
        </w:rPr>
        <w:t>9</w:t>
      </w:r>
    </w:p>
    <w:p w14:paraId="628203DA" w14:textId="77777777" w:rsidR="00AC1496" w:rsidRPr="00440F51" w:rsidRDefault="00AC1496" w:rsidP="00AC1496">
      <w:pPr>
        <w:spacing w:before="0" w:line="120" w:lineRule="auto"/>
        <w:ind w:right="539"/>
        <w:jc w:val="right"/>
        <w:rPr>
          <w:sz w:val="21"/>
          <w:szCs w:val="28"/>
          <w:rtl/>
          <w:lang w:bidi="ar-EG"/>
        </w:rPr>
      </w:pPr>
    </w:p>
    <w:p w14:paraId="30DAB0DE" w14:textId="77777777" w:rsidR="00AC1496" w:rsidRPr="003D017C" w:rsidRDefault="00AC1496" w:rsidP="00C54E76">
      <w:pPr>
        <w:spacing w:before="240"/>
        <w:jc w:val="center"/>
        <w:rPr>
          <w:sz w:val="21"/>
          <w:szCs w:val="20"/>
          <w:rtl/>
          <w:lang w:bidi="ar-EG"/>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201</w:t>
      </w:r>
      <w:r w:rsidR="00C54E76">
        <w:rPr>
          <w:sz w:val="21"/>
          <w:szCs w:val="20"/>
        </w:rPr>
        <w:t>9</w:t>
      </w:r>
    </w:p>
    <w:p w14:paraId="50BFF2FD" w14:textId="77777777"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14:paraId="6ED9B28B"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30A36825" w14:textId="6CA1CF6C" w:rsidR="00AC1496" w:rsidRPr="00C54E76" w:rsidRDefault="00AC1496" w:rsidP="005B1CF7">
      <w:pPr>
        <w:pStyle w:val="RecNo"/>
        <w:rPr>
          <w:rtl/>
        </w:rPr>
      </w:pPr>
      <w:r w:rsidRPr="00C54E76">
        <w:rPr>
          <w:rtl/>
        </w:rPr>
        <w:lastRenderedPageBreak/>
        <w:t>التوصيـة</w:t>
      </w:r>
      <w:r w:rsidRPr="00C54E76">
        <w:rPr>
          <w:rFonts w:hint="cs"/>
          <w:rtl/>
        </w:rPr>
        <w:t xml:space="preserve"> </w:t>
      </w:r>
      <w:r w:rsidRPr="00C54E76">
        <w:rPr>
          <w:rtl/>
        </w:rPr>
        <w:t xml:space="preserve"> </w:t>
      </w:r>
      <w:r w:rsidRPr="00C54E76">
        <w:rPr>
          <w:rStyle w:val="href"/>
        </w:rPr>
        <w:t>ITU-R</w:t>
      </w:r>
      <w:r w:rsidR="008B203E" w:rsidRPr="00C54E76">
        <w:rPr>
          <w:rStyle w:val="href"/>
        </w:rPr>
        <w:t xml:space="preserve"> </w:t>
      </w:r>
      <w:r w:rsidRPr="00C54E76">
        <w:rPr>
          <w:rStyle w:val="href"/>
        </w:rPr>
        <w:t xml:space="preserve"> </w:t>
      </w:r>
      <w:r w:rsidR="005B1CF7">
        <w:rPr>
          <w:rStyle w:val="href"/>
        </w:rPr>
        <w:t>SM</w:t>
      </w:r>
      <w:r w:rsidR="0085112A" w:rsidRPr="00C54E76">
        <w:rPr>
          <w:rStyle w:val="href"/>
        </w:rPr>
        <w:t>.</w:t>
      </w:r>
      <w:r w:rsidR="005B1CF7">
        <w:rPr>
          <w:rStyle w:val="href"/>
        </w:rPr>
        <w:t>1051-</w:t>
      </w:r>
      <w:r w:rsidR="00792D13">
        <w:rPr>
          <w:rStyle w:val="href"/>
        </w:rPr>
        <w:t>4</w:t>
      </w:r>
    </w:p>
    <w:p w14:paraId="07DF31C8" w14:textId="77777777" w:rsidR="00843DD0" w:rsidRPr="009E05A6" w:rsidRDefault="005B1CF7" w:rsidP="00253879">
      <w:pPr>
        <w:pStyle w:val="Rectitle"/>
        <w:rPr>
          <w:rFonts w:eastAsia="SimSun"/>
          <w:rtl/>
          <w:lang w:val="fr-FR" w:eastAsia="zh-CN"/>
        </w:rPr>
      </w:pPr>
      <w:r w:rsidRPr="006D2910">
        <w:rPr>
          <w:rFonts w:eastAsia="SimSun"/>
          <w:rtl/>
          <w:lang w:eastAsia="zh-CN" w:bidi="ar-SA"/>
        </w:rPr>
        <w:t xml:space="preserve">أولوية ت‍حديد التداخلات الضارة في النطاق </w:t>
      </w:r>
      <w:r w:rsidRPr="006D2910">
        <w:rPr>
          <w:rFonts w:eastAsia="SimSun"/>
          <w:lang w:eastAsia="zh-CN"/>
        </w:rPr>
        <w:t>MHz 406,1-406</w:t>
      </w:r>
      <w:r w:rsidRPr="006D2910">
        <w:rPr>
          <w:rFonts w:eastAsia="SimSun" w:hint="cs"/>
          <w:rtl/>
          <w:lang w:eastAsia="zh-CN" w:bidi="ar-SA"/>
        </w:rPr>
        <w:t xml:space="preserve"> </w:t>
      </w:r>
      <w:r w:rsidRPr="006D2910">
        <w:rPr>
          <w:rFonts w:eastAsia="SimSun"/>
          <w:rtl/>
          <w:lang w:eastAsia="zh-CN" w:bidi="ar-SA"/>
        </w:rPr>
        <w:t>وإزال</w:t>
      </w:r>
      <w:r w:rsidRPr="006D2910">
        <w:rPr>
          <w:rFonts w:eastAsia="SimSun" w:hint="cs"/>
          <w:rtl/>
          <w:lang w:eastAsia="zh-CN" w:bidi="ar-SA"/>
        </w:rPr>
        <w:t>تها</w:t>
      </w:r>
      <w:r w:rsidR="009E05A6">
        <w:rPr>
          <w:rFonts w:eastAsia="SimSun" w:hint="cs"/>
          <w:rtl/>
          <w:lang w:eastAsia="zh-CN" w:bidi="ar-SA"/>
        </w:rPr>
        <w:t xml:space="preserve"> </w:t>
      </w:r>
      <w:r w:rsidR="009E05A6" w:rsidRPr="009E05A6">
        <w:rPr>
          <w:rFonts w:ascii="Times New Roman" w:hAnsi="Times New Roman" w:hint="cs"/>
          <w:color w:val="000000" w:themeColor="text1"/>
          <w:rtl/>
        </w:rPr>
        <w:t>ومراقبتها في</w:t>
      </w:r>
      <w:r w:rsidR="00253879">
        <w:rPr>
          <w:rFonts w:ascii="Times New Roman" w:hAnsi="Times New Roman" w:hint="eastAsia"/>
          <w:color w:val="000000" w:themeColor="text1"/>
          <w:rtl/>
        </w:rPr>
        <w:t> </w:t>
      </w:r>
      <w:r w:rsidR="009E05A6" w:rsidRPr="009E05A6">
        <w:rPr>
          <w:rFonts w:ascii="Times New Roman" w:hAnsi="Times New Roman" w:hint="cs"/>
          <w:color w:val="000000" w:themeColor="text1"/>
          <w:rtl/>
        </w:rPr>
        <w:t xml:space="preserve">النطاقين المجاورين </w:t>
      </w:r>
      <w:r w:rsidR="009E05A6" w:rsidRPr="009E05A6">
        <w:rPr>
          <w:rFonts w:ascii="Times New Roman" w:hAnsi="Times New Roman"/>
          <w:color w:val="000000" w:themeColor="text1"/>
        </w:rPr>
        <w:t>MHz 406-405,9</w:t>
      </w:r>
      <w:r w:rsidR="009E05A6" w:rsidRPr="009E05A6">
        <w:rPr>
          <w:rFonts w:ascii="Times New Roman" w:hAnsi="Times New Roman" w:hint="cs"/>
          <w:color w:val="000000" w:themeColor="text1"/>
          <w:rtl/>
          <w:lang w:val="en-GB"/>
        </w:rPr>
        <w:t xml:space="preserve"> و</w:t>
      </w:r>
      <w:r w:rsidR="009E05A6" w:rsidRPr="009E05A6">
        <w:rPr>
          <w:rFonts w:ascii="Times New Roman" w:hAnsi="Times New Roman"/>
          <w:color w:val="000000" w:themeColor="text1"/>
        </w:rPr>
        <w:t>MHz 406,2-406,1</w:t>
      </w:r>
    </w:p>
    <w:p w14:paraId="18856D12" w14:textId="77777777" w:rsidR="00AC1496" w:rsidRPr="00C54E76" w:rsidRDefault="00CE6EB7" w:rsidP="005B1CF7">
      <w:pPr>
        <w:pStyle w:val="Date"/>
        <w:rPr>
          <w:rtl/>
          <w:lang w:bidi="ar-EG"/>
        </w:rPr>
      </w:pPr>
      <w:r w:rsidRPr="00C54E76">
        <w:rPr>
          <w:rFonts w:eastAsia="SimSun" w:hint="cs"/>
          <w:rtl/>
        </w:rPr>
        <w:t> </w:t>
      </w:r>
      <w:r w:rsidR="00AC1496" w:rsidRPr="00C54E76">
        <w:rPr>
          <w:rFonts w:eastAsia="SimSun"/>
        </w:rPr>
        <w:t>(</w:t>
      </w:r>
      <w:r w:rsidR="005B1CF7">
        <w:rPr>
          <w:rFonts w:eastAsia="SimSun"/>
        </w:rPr>
        <w:t>2018-</w:t>
      </w:r>
      <w:r w:rsidR="005B1CF7" w:rsidRPr="005B1CF7">
        <w:rPr>
          <w:rFonts w:eastAsia="SimSun"/>
        </w:rPr>
        <w:t>2014-1997-1995-1994</w:t>
      </w:r>
      <w:r w:rsidR="00AC1496" w:rsidRPr="00C54E76">
        <w:rPr>
          <w:rFonts w:eastAsia="SimSun"/>
        </w:rPr>
        <w:t>)</w:t>
      </w:r>
    </w:p>
    <w:p w14:paraId="51B613D8" w14:textId="77777777" w:rsidR="00843DD0" w:rsidRPr="00C54E76" w:rsidRDefault="00843DD0" w:rsidP="00843DD0">
      <w:pPr>
        <w:pStyle w:val="Headingsum"/>
        <w:rPr>
          <w:rtl/>
        </w:rPr>
      </w:pPr>
      <w:bookmarkStart w:id="1" w:name="_Toc476039172"/>
      <w:r w:rsidRPr="00C54E76">
        <w:rPr>
          <w:rFonts w:hint="cs"/>
          <w:rtl/>
        </w:rPr>
        <w:t>مجال التطبيق</w:t>
      </w:r>
      <w:bookmarkEnd w:id="1"/>
    </w:p>
    <w:p w14:paraId="51242A2C" w14:textId="346661F2" w:rsidR="00843DD0" w:rsidRPr="00792D13" w:rsidRDefault="005B1CF7" w:rsidP="00253879">
      <w:pPr>
        <w:pStyle w:val="Summary"/>
        <w:rPr>
          <w:rFonts w:eastAsia="SimSun"/>
          <w:spacing w:val="2"/>
          <w:rtl/>
          <w:lang w:val="en-GB" w:eastAsia="zh-CN"/>
        </w:rPr>
      </w:pPr>
      <w:r w:rsidRPr="00792D13">
        <w:rPr>
          <w:rFonts w:eastAsia="SimSun"/>
          <w:spacing w:val="2"/>
          <w:rtl/>
          <w:lang w:eastAsia="zh-CN" w:bidi="ar-SA"/>
        </w:rPr>
        <w:t xml:space="preserve">تصف هذه التوصية الأولوية التي </w:t>
      </w:r>
      <w:r w:rsidRPr="00792D13">
        <w:rPr>
          <w:rFonts w:eastAsia="SimSun" w:hint="cs"/>
          <w:spacing w:val="2"/>
          <w:rtl/>
          <w:lang w:eastAsia="zh-CN" w:bidi="ar-SA"/>
        </w:rPr>
        <w:t>ينبغي</w:t>
      </w:r>
      <w:r w:rsidRPr="00792D13">
        <w:rPr>
          <w:rFonts w:eastAsia="SimSun"/>
          <w:spacing w:val="2"/>
          <w:rtl/>
          <w:lang w:eastAsia="zh-CN" w:bidi="ar-SA"/>
        </w:rPr>
        <w:t xml:space="preserve"> أن تعطى للتد</w:t>
      </w:r>
      <w:r w:rsidRPr="00792D13">
        <w:rPr>
          <w:rFonts w:eastAsia="SimSun" w:hint="cs"/>
          <w:spacing w:val="2"/>
          <w:rtl/>
          <w:lang w:eastAsia="zh-CN" w:bidi="ar-SA"/>
        </w:rPr>
        <w:t>ا</w:t>
      </w:r>
      <w:r w:rsidRPr="00792D13">
        <w:rPr>
          <w:rFonts w:eastAsia="SimSun"/>
          <w:spacing w:val="2"/>
          <w:rtl/>
          <w:lang w:eastAsia="zh-CN" w:bidi="ar-SA"/>
        </w:rPr>
        <w:t xml:space="preserve">خل في النطاق </w:t>
      </w:r>
      <w:r w:rsidRPr="00792D13">
        <w:rPr>
          <w:rFonts w:eastAsia="SimSun"/>
          <w:spacing w:val="2"/>
          <w:lang w:eastAsia="zh-CN"/>
        </w:rPr>
        <w:t>MHz 406,1-406</w:t>
      </w:r>
      <w:r w:rsidRPr="00792D13">
        <w:rPr>
          <w:rFonts w:eastAsia="SimSun" w:hint="cs"/>
          <w:spacing w:val="2"/>
          <w:rtl/>
          <w:lang w:eastAsia="zh-CN" w:bidi="ar-SA"/>
        </w:rPr>
        <w:t xml:space="preserve"> الذي تكشفه </w:t>
      </w:r>
      <w:r w:rsidRPr="00792D13">
        <w:rPr>
          <w:rFonts w:eastAsia="SimSun"/>
          <w:spacing w:val="2"/>
          <w:rtl/>
          <w:lang w:eastAsia="zh-CN" w:bidi="ar-SA"/>
        </w:rPr>
        <w:t>الإدارات والسلطات الرقابية</w:t>
      </w:r>
      <w:r w:rsidRPr="00792D13">
        <w:rPr>
          <w:rFonts w:eastAsia="SimSun" w:hint="cs"/>
          <w:spacing w:val="2"/>
          <w:rtl/>
          <w:lang w:eastAsia="zh-CN" w:bidi="ar-SA"/>
        </w:rPr>
        <w:t xml:space="preserve"> لديها،</w:t>
      </w:r>
      <w:r w:rsidRPr="00792D13">
        <w:rPr>
          <w:rFonts w:eastAsia="SimSun"/>
          <w:spacing w:val="2"/>
          <w:rtl/>
          <w:lang w:eastAsia="zh-CN" w:bidi="ar-SA"/>
        </w:rPr>
        <w:t xml:space="preserve"> لأن التداخل يضعف كشف منارات الاستغاثة الفعلية وتحديد موقع</w:t>
      </w:r>
      <w:r w:rsidRPr="00792D13">
        <w:rPr>
          <w:rFonts w:eastAsia="SimSun" w:hint="cs"/>
          <w:spacing w:val="2"/>
          <w:rtl/>
          <w:lang w:eastAsia="zh-CN" w:bidi="ar-SA"/>
        </w:rPr>
        <w:t>ها</w:t>
      </w:r>
      <w:r w:rsidRPr="00792D13">
        <w:rPr>
          <w:rFonts w:eastAsia="SimSun"/>
          <w:spacing w:val="2"/>
          <w:rtl/>
          <w:lang w:eastAsia="zh-CN" w:bidi="ar-SA"/>
        </w:rPr>
        <w:t xml:space="preserve"> الجغرافي</w:t>
      </w:r>
      <w:r w:rsidRPr="00792D13">
        <w:rPr>
          <w:rFonts w:eastAsia="SimSun" w:hint="cs"/>
          <w:spacing w:val="2"/>
          <w:rtl/>
          <w:lang w:eastAsia="zh-CN" w:bidi="ar"/>
        </w:rPr>
        <w:t>.</w:t>
      </w:r>
      <w:r w:rsidRPr="00792D13">
        <w:rPr>
          <w:rFonts w:eastAsia="SimSun"/>
          <w:spacing w:val="2"/>
          <w:rtl/>
          <w:lang w:eastAsia="zh-CN" w:bidi="ar-SA"/>
        </w:rPr>
        <w:t xml:space="preserve"> </w:t>
      </w:r>
      <w:r w:rsidRPr="00792D13">
        <w:rPr>
          <w:rFonts w:eastAsia="SimSun" w:hint="cs"/>
          <w:spacing w:val="2"/>
          <w:rtl/>
          <w:lang w:eastAsia="zh-CN" w:bidi="ar-SA"/>
        </w:rPr>
        <w:t>و</w:t>
      </w:r>
      <w:r w:rsidRPr="00792D13">
        <w:rPr>
          <w:rFonts w:eastAsia="SimSun"/>
          <w:spacing w:val="2"/>
          <w:rtl/>
          <w:lang w:eastAsia="zh-CN" w:bidi="ar-SA"/>
        </w:rPr>
        <w:t>النظام</w:t>
      </w:r>
      <w:r w:rsidRPr="00792D13">
        <w:rPr>
          <w:rFonts w:eastAsia="SimSun" w:hint="cs"/>
          <w:spacing w:val="2"/>
          <w:rtl/>
          <w:lang w:eastAsia="zh-CN" w:bidi="ar"/>
        </w:rPr>
        <w:t> </w:t>
      </w:r>
      <w:r w:rsidRPr="00792D13">
        <w:rPr>
          <w:rFonts w:eastAsia="SimSun"/>
          <w:spacing w:val="2"/>
          <w:lang w:eastAsia="zh-CN"/>
        </w:rPr>
        <w:t>Cospas-Sarsat</w:t>
      </w:r>
      <w:r w:rsidRPr="00792D13">
        <w:rPr>
          <w:rFonts w:eastAsia="SimSun"/>
          <w:spacing w:val="2"/>
          <w:rtl/>
          <w:lang w:eastAsia="zh-CN" w:bidi="ar-SA"/>
        </w:rPr>
        <w:t xml:space="preserve"> هو نظام دولي ساتلي لإنذارات الاستغاثة في عمليات البحث والإنقاذ</w:t>
      </w:r>
      <w:r w:rsidR="00253879" w:rsidRPr="00792D13">
        <w:rPr>
          <w:rFonts w:eastAsia="SimSun" w:hint="cs"/>
          <w:spacing w:val="2"/>
          <w:rtl/>
          <w:lang w:eastAsia="zh-CN" w:bidi="ar"/>
        </w:rPr>
        <w:t> </w:t>
      </w:r>
      <w:r w:rsidRPr="00792D13">
        <w:rPr>
          <w:rFonts w:eastAsia="SimSun"/>
          <w:spacing w:val="2"/>
          <w:lang w:eastAsia="zh-CN"/>
        </w:rPr>
        <w:t>(SAR)</w:t>
      </w:r>
      <w:r w:rsidRPr="00792D13">
        <w:rPr>
          <w:rFonts w:eastAsia="SimSun"/>
          <w:spacing w:val="2"/>
          <w:rtl/>
          <w:lang w:eastAsia="zh-CN" w:bidi="ar-SA"/>
        </w:rPr>
        <w:t xml:space="preserve"> حيث يقوم بكشف وتحديد موقع منارات الطوارئ الراديوية التي</w:t>
      </w:r>
      <w:r w:rsidRPr="00792D13">
        <w:rPr>
          <w:rFonts w:eastAsia="SimSun" w:hint="cs"/>
          <w:spacing w:val="2"/>
          <w:rtl/>
          <w:lang w:eastAsia="zh-CN" w:bidi="ar"/>
        </w:rPr>
        <w:t> </w:t>
      </w:r>
      <w:r w:rsidRPr="00792D13">
        <w:rPr>
          <w:rFonts w:eastAsia="SimSun"/>
          <w:spacing w:val="2"/>
          <w:rtl/>
          <w:lang w:eastAsia="zh-CN" w:bidi="ar-SA"/>
        </w:rPr>
        <w:t>تنشطها الطائرات والسفن والمتجولون في المناطق النائية المعزولة عند الاستغاثة في العالم</w:t>
      </w:r>
      <w:r w:rsidRPr="00792D13">
        <w:rPr>
          <w:rFonts w:eastAsia="SimSun"/>
          <w:spacing w:val="2"/>
          <w:rtl/>
          <w:lang w:eastAsia="zh-CN" w:bidi="ar"/>
        </w:rPr>
        <w:t>.</w:t>
      </w:r>
      <w:r w:rsidRPr="00792D13">
        <w:rPr>
          <w:rFonts w:eastAsia="SimSun" w:hint="cs"/>
          <w:spacing w:val="2"/>
          <w:rtl/>
          <w:lang w:eastAsia="zh-CN" w:bidi="ar-SA"/>
        </w:rPr>
        <w:t xml:space="preserve"> و</w:t>
      </w:r>
      <w:r w:rsidRPr="00792D13">
        <w:rPr>
          <w:rFonts w:eastAsia="SimSun"/>
          <w:spacing w:val="2"/>
          <w:rtl/>
          <w:lang w:eastAsia="zh-CN" w:bidi="ar-SA"/>
        </w:rPr>
        <w:t xml:space="preserve">تقدم </w:t>
      </w:r>
      <w:r w:rsidRPr="00792D13">
        <w:rPr>
          <w:rFonts w:eastAsia="SimSun" w:hint="cs"/>
          <w:spacing w:val="2"/>
          <w:rtl/>
          <w:lang w:eastAsia="zh-CN" w:bidi="ar-SA"/>
        </w:rPr>
        <w:t>ال</w:t>
      </w:r>
      <w:r w:rsidRPr="00792D13">
        <w:rPr>
          <w:rFonts w:eastAsia="SimSun"/>
          <w:spacing w:val="2"/>
          <w:rtl/>
          <w:lang w:eastAsia="zh-CN" w:bidi="ar-SA"/>
        </w:rPr>
        <w:t xml:space="preserve">توصية مراجع إضافية لبرنامج </w:t>
      </w:r>
      <w:r w:rsidRPr="00792D13">
        <w:rPr>
          <w:rFonts w:eastAsia="SimSun" w:hint="cs"/>
          <w:spacing w:val="2"/>
          <w:rtl/>
          <w:lang w:eastAsia="zh-CN" w:bidi="ar-SA"/>
        </w:rPr>
        <w:t>المراقبة بالاتحاد</w:t>
      </w:r>
      <w:r w:rsidRPr="00792D13">
        <w:rPr>
          <w:rFonts w:eastAsia="SimSun"/>
          <w:spacing w:val="2"/>
          <w:rtl/>
          <w:lang w:eastAsia="zh-CN" w:bidi="ar-SA"/>
        </w:rPr>
        <w:t xml:space="preserve"> الدولي للاتصالات </w:t>
      </w:r>
      <w:r w:rsidRPr="00792D13">
        <w:rPr>
          <w:rFonts w:eastAsia="SimSun" w:hint="cs"/>
          <w:spacing w:val="2"/>
          <w:rtl/>
          <w:lang w:eastAsia="zh-CN"/>
        </w:rPr>
        <w:t>بشأن التردد</w:t>
      </w:r>
      <w:r w:rsidRPr="00792D13">
        <w:rPr>
          <w:rFonts w:eastAsia="SimSun"/>
          <w:spacing w:val="2"/>
          <w:rtl/>
          <w:lang w:eastAsia="zh-CN" w:bidi="ar-SA"/>
        </w:rPr>
        <w:t xml:space="preserve"> </w:t>
      </w:r>
      <w:r w:rsidRPr="00792D13">
        <w:rPr>
          <w:rFonts w:eastAsia="SimSun"/>
          <w:spacing w:val="2"/>
          <w:lang w:eastAsia="zh-CN"/>
        </w:rPr>
        <w:t>MHz 406</w:t>
      </w:r>
      <w:r w:rsidRPr="00792D13">
        <w:rPr>
          <w:rFonts w:eastAsia="SimSun"/>
          <w:spacing w:val="2"/>
          <w:rtl/>
          <w:lang w:eastAsia="zh-CN" w:bidi="ar-SA"/>
        </w:rPr>
        <w:t xml:space="preserve">، وكذلك </w:t>
      </w:r>
      <w:r w:rsidRPr="00792D13">
        <w:rPr>
          <w:rFonts w:eastAsia="SimSun" w:hint="cs"/>
          <w:spacing w:val="2"/>
          <w:rtl/>
          <w:lang w:eastAsia="zh-CN" w:bidi="ar-SA"/>
        </w:rPr>
        <w:t>إحالات</w:t>
      </w:r>
      <w:r w:rsidRPr="00792D13">
        <w:rPr>
          <w:rFonts w:eastAsia="SimSun"/>
          <w:spacing w:val="2"/>
          <w:rtl/>
          <w:lang w:eastAsia="zh-CN" w:bidi="ar-SA"/>
        </w:rPr>
        <w:t xml:space="preserve"> إلى التقرير </w:t>
      </w:r>
      <w:r w:rsidRPr="00792D13">
        <w:rPr>
          <w:rFonts w:eastAsia="SimSun"/>
          <w:spacing w:val="2"/>
          <w:lang w:eastAsia="zh-CN"/>
        </w:rPr>
        <w:t>ITU-R SM.2258</w:t>
      </w:r>
      <w:r w:rsidRPr="00792D13">
        <w:rPr>
          <w:rFonts w:eastAsia="SimSun"/>
          <w:spacing w:val="2"/>
          <w:rtl/>
          <w:lang w:eastAsia="zh-CN" w:bidi="ar"/>
        </w:rPr>
        <w:t>.</w:t>
      </w:r>
      <w:r w:rsidRPr="00792D13">
        <w:rPr>
          <w:rFonts w:eastAsia="SimSun" w:hint="cs"/>
          <w:spacing w:val="2"/>
          <w:rtl/>
          <w:lang w:eastAsia="zh-CN" w:bidi="ar"/>
        </w:rPr>
        <w:t xml:space="preserve"> </w:t>
      </w:r>
      <w:r w:rsidR="0085339C" w:rsidRPr="00792D13">
        <w:rPr>
          <w:rFonts w:eastAsia="SimSun" w:hint="cs"/>
          <w:spacing w:val="2"/>
          <w:rtl/>
          <w:lang w:eastAsia="zh-CN" w:bidi="ar-SA"/>
        </w:rPr>
        <w:t xml:space="preserve">وبعد مراجعة للقرار </w:t>
      </w:r>
      <w:r w:rsidR="0085339C" w:rsidRPr="00792D13">
        <w:rPr>
          <w:rFonts w:eastAsia="SimSun"/>
          <w:b/>
          <w:bCs/>
          <w:spacing w:val="2"/>
          <w:lang w:eastAsia="zh-CN" w:bidi="ar"/>
        </w:rPr>
        <w:t>205 (Rev.WRC-15)</w:t>
      </w:r>
      <w:r w:rsidR="0085339C" w:rsidRPr="00792D13">
        <w:rPr>
          <w:rFonts w:eastAsia="SimSun" w:hint="cs"/>
          <w:spacing w:val="2"/>
          <w:rtl/>
          <w:lang w:val="en-GB" w:eastAsia="zh-CN"/>
        </w:rPr>
        <w:t xml:space="preserve">، أصبحت هذه التوصية تقدم منهجية لمراقبة البيئة الكهرمغنطيسية في نطاقي التردد المجاورين </w:t>
      </w:r>
      <w:r w:rsidR="0085339C" w:rsidRPr="00792D13">
        <w:rPr>
          <w:color w:val="000000" w:themeColor="text1"/>
          <w:spacing w:val="2"/>
        </w:rPr>
        <w:t>MHz</w:t>
      </w:r>
      <w:r w:rsidR="00792D13">
        <w:rPr>
          <w:color w:val="000000" w:themeColor="text1"/>
          <w:spacing w:val="2"/>
        </w:rPr>
        <w:t> </w:t>
      </w:r>
      <w:r w:rsidR="0085339C" w:rsidRPr="00792D13">
        <w:rPr>
          <w:color w:val="000000" w:themeColor="text1"/>
          <w:spacing w:val="2"/>
        </w:rPr>
        <w:t>406</w:t>
      </w:r>
      <w:r w:rsidR="00792D13">
        <w:rPr>
          <w:color w:val="000000" w:themeColor="text1"/>
          <w:spacing w:val="2"/>
        </w:rPr>
        <w:noBreakHyphen/>
      </w:r>
      <w:r w:rsidR="0085339C" w:rsidRPr="00792D13">
        <w:rPr>
          <w:color w:val="000000" w:themeColor="text1"/>
          <w:spacing w:val="2"/>
        </w:rPr>
        <w:t>405,9</w:t>
      </w:r>
      <w:r w:rsidR="0085339C" w:rsidRPr="00792D13">
        <w:rPr>
          <w:rFonts w:hint="cs"/>
          <w:color w:val="000000" w:themeColor="text1"/>
          <w:spacing w:val="2"/>
          <w:rtl/>
          <w:lang w:val="en-GB"/>
        </w:rPr>
        <w:t xml:space="preserve"> و</w:t>
      </w:r>
      <w:r w:rsidR="0085339C" w:rsidRPr="00792D13">
        <w:rPr>
          <w:color w:val="000000" w:themeColor="text1"/>
          <w:spacing w:val="2"/>
        </w:rPr>
        <w:t>MHz</w:t>
      </w:r>
      <w:r w:rsidR="00792D13">
        <w:rPr>
          <w:color w:val="000000" w:themeColor="text1"/>
          <w:spacing w:val="2"/>
        </w:rPr>
        <w:t> </w:t>
      </w:r>
      <w:r w:rsidR="0085339C" w:rsidRPr="00792D13">
        <w:rPr>
          <w:color w:val="000000" w:themeColor="text1"/>
          <w:spacing w:val="2"/>
        </w:rPr>
        <w:t>406,2</w:t>
      </w:r>
      <w:r w:rsidR="00792D13">
        <w:rPr>
          <w:color w:val="000000" w:themeColor="text1"/>
          <w:spacing w:val="2"/>
        </w:rPr>
        <w:noBreakHyphen/>
      </w:r>
      <w:r w:rsidR="0085339C" w:rsidRPr="00792D13">
        <w:rPr>
          <w:color w:val="000000" w:themeColor="text1"/>
          <w:spacing w:val="2"/>
        </w:rPr>
        <w:t>406,1</w:t>
      </w:r>
      <w:r w:rsidR="0085339C" w:rsidRPr="00792D13">
        <w:rPr>
          <w:rFonts w:hint="cs"/>
          <w:color w:val="000000" w:themeColor="text1"/>
          <w:spacing w:val="2"/>
          <w:rtl/>
        </w:rPr>
        <w:t>.</w:t>
      </w:r>
    </w:p>
    <w:p w14:paraId="7372B89E" w14:textId="77777777" w:rsidR="00AC1496" w:rsidRPr="00C54E76" w:rsidRDefault="009230F4" w:rsidP="00792D13">
      <w:pPr>
        <w:pStyle w:val="Headingb"/>
        <w:spacing w:before="240"/>
        <w:rPr>
          <w:rFonts w:eastAsia="SimSun"/>
          <w:rtl/>
          <w:lang w:eastAsia="zh-CN" w:bidi="ar-EG"/>
        </w:rPr>
      </w:pPr>
      <w:r w:rsidRPr="00C54E76">
        <w:rPr>
          <w:rFonts w:eastAsia="SimSun" w:hint="cs"/>
          <w:rtl/>
          <w:lang w:eastAsia="zh-CN" w:bidi="ar-EG"/>
        </w:rPr>
        <w:t>مصطلحات أساسية</w:t>
      </w:r>
    </w:p>
    <w:p w14:paraId="13216F0D" w14:textId="77777777" w:rsidR="00AC1496" w:rsidRPr="00C54E76" w:rsidRDefault="005B1CF7" w:rsidP="0025387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5B1CF7">
        <w:rPr>
          <w:rFonts w:eastAsia="SimSun"/>
          <w:rtl/>
          <w:lang w:eastAsia="zh-CN"/>
        </w:rPr>
        <w:t xml:space="preserve">المنار الراديوي </w:t>
      </w:r>
      <w:r w:rsidRPr="005B1CF7">
        <w:rPr>
          <w:rFonts w:eastAsia="SimSun" w:hint="cs"/>
          <w:rtl/>
          <w:lang w:eastAsia="zh-CN"/>
        </w:rPr>
        <w:t>لتحديد مواقع</w:t>
      </w:r>
      <w:r w:rsidRPr="005B1CF7">
        <w:rPr>
          <w:rFonts w:eastAsia="SimSun"/>
          <w:rtl/>
          <w:lang w:eastAsia="zh-CN"/>
        </w:rPr>
        <w:t xml:space="preserve"> الطوارئ</w:t>
      </w:r>
      <w:r w:rsidR="00253879">
        <w:rPr>
          <w:rFonts w:eastAsia="SimSun" w:hint="eastAsia"/>
          <w:rtl/>
          <w:lang w:eastAsia="zh-CN" w:bidi="ar"/>
        </w:rPr>
        <w:t> </w:t>
      </w:r>
      <w:r w:rsidRPr="005B1CF7">
        <w:rPr>
          <w:rFonts w:eastAsia="SimSun"/>
          <w:lang w:eastAsia="zh-CN" w:bidi="ar-EG"/>
        </w:rPr>
        <w:t>(EPIRB)</w:t>
      </w:r>
      <w:r w:rsidRPr="005B1CF7">
        <w:rPr>
          <w:rFonts w:eastAsia="SimSun" w:hint="cs"/>
          <w:rtl/>
          <w:lang w:eastAsia="zh-CN"/>
        </w:rPr>
        <w:t>؛</w:t>
      </w:r>
      <w:r w:rsidRPr="005B1CF7">
        <w:rPr>
          <w:rFonts w:eastAsia="SimSun"/>
          <w:rtl/>
          <w:lang w:eastAsia="zh-CN"/>
        </w:rPr>
        <w:t xml:space="preserve"> السلامة؛ </w:t>
      </w:r>
      <w:r w:rsidRPr="005B1CF7">
        <w:rPr>
          <w:rFonts w:eastAsia="SimSun"/>
          <w:lang w:eastAsia="zh-CN" w:bidi="ar-EG"/>
        </w:rPr>
        <w:t>Cospas-Sarsat</w:t>
      </w:r>
      <w:r w:rsidRPr="005B1CF7">
        <w:rPr>
          <w:rFonts w:eastAsia="SimSun"/>
          <w:rtl/>
          <w:lang w:eastAsia="zh-CN"/>
        </w:rPr>
        <w:t>؛ استغاثة؛ منارة</w:t>
      </w:r>
      <w:r w:rsidRPr="005B1CF7">
        <w:rPr>
          <w:rFonts w:eastAsia="SimSun" w:hint="cs"/>
          <w:rtl/>
          <w:lang w:eastAsia="zh-CN"/>
        </w:rPr>
        <w:t>؛</w:t>
      </w:r>
      <w:r w:rsidRPr="005B1CF7">
        <w:rPr>
          <w:rFonts w:eastAsia="SimSun"/>
          <w:rtl/>
          <w:lang w:eastAsia="zh-CN"/>
        </w:rPr>
        <w:t xml:space="preserve"> تداخل</w:t>
      </w:r>
    </w:p>
    <w:p w14:paraId="04ADFDB3" w14:textId="77777777" w:rsidR="00AC1496" w:rsidRPr="00C54E76" w:rsidRDefault="00AC1496" w:rsidP="00792D13">
      <w:pPr>
        <w:pStyle w:val="Headingb"/>
        <w:spacing w:before="240"/>
        <w:rPr>
          <w:rFonts w:eastAsia="SimSun"/>
          <w:b w:val="0"/>
          <w:bCs w:val="0"/>
          <w:rtl/>
          <w:lang w:eastAsia="zh-CN" w:bidi="ar-SY"/>
        </w:rPr>
      </w:pPr>
      <w:r w:rsidRPr="00C54E76">
        <w:rPr>
          <w:rFonts w:eastAsia="SimSun" w:hint="cs"/>
          <w:rtl/>
          <w:lang w:eastAsia="zh-CN" w:bidi="ar-SY"/>
        </w:rPr>
        <w:t>المختصرات/الأسماء المختصرة</w:t>
      </w:r>
    </w:p>
    <w:p w14:paraId="21EA6371" w14:textId="77777777" w:rsidR="00AC1496" w:rsidRPr="00C54E76" w:rsidRDefault="005B1CF7" w:rsidP="00792D13">
      <w:pPr>
        <w:overflowPunct/>
        <w:autoSpaceDE/>
        <w:autoSpaceDN/>
        <w:adjustRightInd/>
        <w:ind w:left="992" w:hanging="992"/>
        <w:textAlignment w:val="auto"/>
        <w:rPr>
          <w:rFonts w:eastAsia="SimSun"/>
          <w:rtl/>
          <w:lang w:eastAsia="zh-CN" w:bidi="ar-EG"/>
        </w:rPr>
      </w:pPr>
      <w:r>
        <w:rPr>
          <w:rFonts w:eastAsia="SimSun"/>
          <w:lang w:eastAsia="zh-CN" w:bidi="ar-EG"/>
        </w:rPr>
        <w:t>BR</w:t>
      </w:r>
      <w:r w:rsidR="00843DD0" w:rsidRPr="00C54E76">
        <w:rPr>
          <w:rFonts w:eastAsia="SimSun"/>
          <w:lang w:eastAsia="zh-CN" w:bidi="ar-EG"/>
        </w:rPr>
        <w:tab/>
      </w:r>
      <w:r w:rsidRPr="005B1CF7">
        <w:rPr>
          <w:rFonts w:eastAsia="SimSun"/>
          <w:rtl/>
          <w:lang w:eastAsia="zh-CN"/>
        </w:rPr>
        <w:t>مكتب الاتصالات الراديوية</w:t>
      </w:r>
      <w:r>
        <w:rPr>
          <w:rFonts w:eastAsia="SimSun" w:hint="cs"/>
          <w:rtl/>
          <w:lang w:eastAsia="zh-CN"/>
        </w:rPr>
        <w:t xml:space="preserve"> </w:t>
      </w:r>
      <w:r w:rsidRPr="005B1CF7">
        <w:rPr>
          <w:rFonts w:eastAsia="SimSun"/>
          <w:i/>
          <w:iCs/>
          <w:lang w:eastAsia="zh-CN" w:bidi="ar-EG"/>
        </w:rPr>
        <w:t>(</w:t>
      </w:r>
      <w:r w:rsidRPr="005B1CF7">
        <w:rPr>
          <w:i/>
          <w:iCs/>
        </w:rPr>
        <w:t>Radiocommunication Bureau)</w:t>
      </w:r>
    </w:p>
    <w:p w14:paraId="37F5AE5B" w14:textId="77777777" w:rsidR="00AC1496" w:rsidRPr="00C54E76" w:rsidRDefault="005B1CF7" w:rsidP="00792D13">
      <w:pPr>
        <w:overflowPunct/>
        <w:autoSpaceDE/>
        <w:autoSpaceDN/>
        <w:adjustRightInd/>
        <w:ind w:left="992" w:hanging="992"/>
        <w:textAlignment w:val="auto"/>
        <w:rPr>
          <w:rFonts w:eastAsia="SimSun"/>
          <w:rtl/>
          <w:lang w:eastAsia="zh-CN" w:bidi="ar-EG"/>
        </w:rPr>
      </w:pPr>
      <w:r>
        <w:rPr>
          <w:rFonts w:eastAsia="SimSun"/>
          <w:lang w:eastAsia="zh-CN" w:bidi="ar-EG"/>
        </w:rPr>
        <w:t>EPIRB</w:t>
      </w:r>
      <w:r w:rsidR="00843DD0" w:rsidRPr="00C54E76">
        <w:rPr>
          <w:rFonts w:eastAsia="SimSun" w:hint="cs"/>
          <w:rtl/>
          <w:lang w:eastAsia="zh-CN" w:bidi="ar-EG"/>
        </w:rPr>
        <w:tab/>
      </w:r>
      <w:r w:rsidRPr="005B1CF7">
        <w:rPr>
          <w:rFonts w:eastAsia="SimSun"/>
          <w:rtl/>
          <w:lang w:eastAsia="zh-CN"/>
        </w:rPr>
        <w:t xml:space="preserve">المنار الراديوي </w:t>
      </w:r>
      <w:r w:rsidRPr="005B1CF7">
        <w:rPr>
          <w:rFonts w:eastAsia="SimSun" w:hint="cs"/>
          <w:rtl/>
          <w:lang w:eastAsia="zh-CN"/>
        </w:rPr>
        <w:t>لتحديد مواقع</w:t>
      </w:r>
      <w:r w:rsidRPr="005B1CF7">
        <w:rPr>
          <w:rFonts w:eastAsia="SimSun"/>
          <w:rtl/>
          <w:lang w:eastAsia="zh-CN"/>
        </w:rPr>
        <w:t xml:space="preserve"> الطوارئ</w:t>
      </w:r>
      <w:r>
        <w:rPr>
          <w:rFonts w:eastAsia="SimSun" w:hint="cs"/>
          <w:rtl/>
          <w:lang w:eastAsia="zh-CN"/>
        </w:rPr>
        <w:t xml:space="preserve"> </w:t>
      </w:r>
      <w:r w:rsidRPr="005B1CF7">
        <w:rPr>
          <w:rFonts w:eastAsia="SimSun"/>
          <w:i/>
          <w:iCs/>
          <w:lang w:eastAsia="zh-CN"/>
        </w:rPr>
        <w:t>(</w:t>
      </w:r>
      <w:r w:rsidRPr="005B1CF7">
        <w:rPr>
          <w:i/>
          <w:iCs/>
        </w:rPr>
        <w:t>Emergency position indicating radio beacon)</w:t>
      </w:r>
    </w:p>
    <w:p w14:paraId="672EBDC3" w14:textId="77777777" w:rsidR="00AC1496" w:rsidRPr="00C54E76" w:rsidRDefault="005B1CF7" w:rsidP="00792D13">
      <w:pPr>
        <w:overflowPunct/>
        <w:autoSpaceDE/>
        <w:autoSpaceDN/>
        <w:adjustRightInd/>
        <w:ind w:left="992" w:hanging="992"/>
        <w:textAlignment w:val="auto"/>
        <w:rPr>
          <w:rFonts w:eastAsia="SimSun"/>
          <w:rtl/>
          <w:lang w:eastAsia="zh-CN" w:bidi="ar-EG"/>
        </w:rPr>
      </w:pPr>
      <w:r>
        <w:rPr>
          <w:rFonts w:eastAsia="SimSun"/>
          <w:lang w:eastAsia="zh-CN" w:bidi="ar-EG"/>
        </w:rPr>
        <w:t>GNSS</w:t>
      </w:r>
      <w:r w:rsidR="00AC1496" w:rsidRPr="00C54E76">
        <w:rPr>
          <w:rFonts w:eastAsia="SimSun" w:hint="cs"/>
          <w:rtl/>
          <w:lang w:eastAsia="zh-CN" w:bidi="ar-EG"/>
        </w:rPr>
        <w:tab/>
      </w:r>
      <w:r w:rsidRPr="005B1CF7">
        <w:rPr>
          <w:rFonts w:eastAsia="SimSun"/>
          <w:rtl/>
          <w:lang w:eastAsia="zh-CN"/>
        </w:rPr>
        <w:t>النظام العالمي للملاحة الساتلية</w:t>
      </w:r>
      <w:r>
        <w:rPr>
          <w:rFonts w:eastAsia="SimSun" w:hint="cs"/>
          <w:rtl/>
          <w:lang w:eastAsia="zh-CN"/>
        </w:rPr>
        <w:t xml:space="preserve"> </w:t>
      </w:r>
      <w:r w:rsidRPr="005B1CF7">
        <w:rPr>
          <w:rFonts w:eastAsia="SimSun"/>
          <w:i/>
          <w:iCs/>
          <w:lang w:eastAsia="zh-CN"/>
        </w:rPr>
        <w:t>(</w:t>
      </w:r>
      <w:r w:rsidRPr="005B1CF7">
        <w:rPr>
          <w:i/>
          <w:iCs/>
        </w:rPr>
        <w:t>Global Navigation Satellite System)</w:t>
      </w:r>
    </w:p>
    <w:p w14:paraId="0732C07A" w14:textId="77777777" w:rsidR="00AC1496" w:rsidRDefault="005B1CF7" w:rsidP="00792D13">
      <w:pPr>
        <w:overflowPunct/>
        <w:autoSpaceDE/>
        <w:autoSpaceDN/>
        <w:adjustRightInd/>
        <w:ind w:left="992" w:hanging="992"/>
        <w:textAlignment w:val="auto"/>
        <w:rPr>
          <w:rFonts w:eastAsia="SimSun"/>
          <w:lang w:eastAsia="zh-CN" w:bidi="ar-EG"/>
        </w:rPr>
      </w:pPr>
      <w:r>
        <w:rPr>
          <w:rFonts w:eastAsia="SimSun"/>
          <w:lang w:eastAsia="zh-CN" w:bidi="ar-EG"/>
        </w:rPr>
        <w:t>LEO</w:t>
      </w:r>
      <w:r w:rsidR="00843DD0" w:rsidRPr="00C54E76">
        <w:rPr>
          <w:rFonts w:eastAsia="SimSun" w:hint="cs"/>
          <w:rtl/>
          <w:lang w:eastAsia="zh-CN" w:bidi="ar-EG"/>
        </w:rPr>
        <w:tab/>
      </w:r>
      <w:r w:rsidRPr="005B1CF7">
        <w:rPr>
          <w:rFonts w:eastAsia="SimSun"/>
          <w:rtl/>
          <w:lang w:eastAsia="zh-CN"/>
        </w:rPr>
        <w:t>مدار منخفض حول الأرض</w:t>
      </w:r>
      <w:r>
        <w:rPr>
          <w:rFonts w:eastAsia="SimSun" w:hint="cs"/>
          <w:rtl/>
          <w:lang w:eastAsia="zh-CN"/>
        </w:rPr>
        <w:t xml:space="preserve"> </w:t>
      </w:r>
      <w:r w:rsidRPr="005B1CF7">
        <w:rPr>
          <w:rFonts w:eastAsia="SimSun"/>
          <w:i/>
          <w:iCs/>
          <w:lang w:eastAsia="zh-CN"/>
        </w:rPr>
        <w:t>(</w:t>
      </w:r>
      <w:r w:rsidRPr="005B1CF7">
        <w:rPr>
          <w:i/>
          <w:iCs/>
        </w:rPr>
        <w:t>Low earth orbit)</w:t>
      </w:r>
    </w:p>
    <w:p w14:paraId="410ECB9B" w14:textId="77777777" w:rsidR="005B1CF7" w:rsidRDefault="005B1CF7" w:rsidP="00792D13">
      <w:pPr>
        <w:overflowPunct/>
        <w:autoSpaceDE/>
        <w:autoSpaceDN/>
        <w:adjustRightInd/>
        <w:ind w:left="992" w:hanging="992"/>
        <w:textAlignment w:val="auto"/>
        <w:rPr>
          <w:rtl/>
          <w:lang w:val="fr-CH"/>
        </w:rPr>
      </w:pPr>
      <w:r>
        <w:rPr>
          <w:rFonts w:eastAsia="SimSun"/>
          <w:lang w:eastAsia="zh-CN" w:bidi="ar-EG"/>
        </w:rPr>
        <w:t>LUT</w:t>
      </w:r>
      <w:r>
        <w:rPr>
          <w:rFonts w:eastAsia="SimSun"/>
          <w:rtl/>
          <w:lang w:eastAsia="zh-CN" w:bidi="ar-EG"/>
        </w:rPr>
        <w:tab/>
      </w:r>
      <w:r w:rsidRPr="005B1CF7">
        <w:rPr>
          <w:rFonts w:eastAsia="SimSun" w:hint="cs"/>
          <w:rtl/>
          <w:lang w:eastAsia="zh-CN"/>
        </w:rPr>
        <w:t>مطراف محلي للمستخدم</w:t>
      </w:r>
      <w:r>
        <w:rPr>
          <w:rFonts w:eastAsia="SimSun" w:hint="cs"/>
          <w:rtl/>
          <w:lang w:eastAsia="zh-CN"/>
        </w:rPr>
        <w:t xml:space="preserve"> </w:t>
      </w:r>
      <w:r w:rsidRPr="005B1CF7">
        <w:rPr>
          <w:rFonts w:eastAsia="SimSun"/>
          <w:i/>
          <w:iCs/>
          <w:lang w:eastAsia="zh-CN"/>
        </w:rPr>
        <w:t>(</w:t>
      </w:r>
      <w:r w:rsidRPr="005B1CF7">
        <w:rPr>
          <w:i/>
          <w:iCs/>
          <w:lang w:val="fr-CH"/>
        </w:rPr>
        <w:t>Local user terminal)</w:t>
      </w:r>
    </w:p>
    <w:p w14:paraId="6FA5D77E" w14:textId="77777777" w:rsidR="005B1CF7" w:rsidRDefault="005B1CF7" w:rsidP="00792D13">
      <w:pPr>
        <w:overflowPunct/>
        <w:autoSpaceDE/>
        <w:autoSpaceDN/>
        <w:adjustRightInd/>
        <w:ind w:left="992" w:hanging="992"/>
        <w:textAlignment w:val="auto"/>
        <w:rPr>
          <w:rFonts w:eastAsia="SimSun"/>
          <w:lang w:eastAsia="zh-CN" w:bidi="ar-EG"/>
        </w:rPr>
      </w:pPr>
      <w:r>
        <w:rPr>
          <w:rFonts w:eastAsia="SimSun"/>
          <w:lang w:eastAsia="zh-CN" w:bidi="ar-EG"/>
        </w:rPr>
        <w:t>MSS</w:t>
      </w:r>
      <w:r>
        <w:rPr>
          <w:rFonts w:eastAsia="SimSun"/>
          <w:rtl/>
          <w:lang w:eastAsia="zh-CN" w:bidi="ar-EG"/>
        </w:rPr>
        <w:tab/>
      </w:r>
      <w:r>
        <w:rPr>
          <w:rFonts w:eastAsia="SimSun" w:hint="cs"/>
          <w:rtl/>
          <w:lang w:eastAsia="zh-CN" w:bidi="ar-EG"/>
        </w:rPr>
        <w:t xml:space="preserve">خدمة متنقلة ساتلية </w:t>
      </w:r>
      <w:r w:rsidRPr="005B1CF7">
        <w:rPr>
          <w:rFonts w:eastAsia="SimSun"/>
          <w:i/>
          <w:iCs/>
          <w:lang w:eastAsia="zh-CN" w:bidi="ar-EG"/>
        </w:rPr>
        <w:t>(</w:t>
      </w:r>
      <w:r w:rsidRPr="005B1CF7">
        <w:rPr>
          <w:i/>
          <w:iCs/>
          <w:lang w:val="fr-CH"/>
        </w:rPr>
        <w:t>Mobile-satellite service</w:t>
      </w:r>
      <w:r w:rsidRPr="005B1CF7">
        <w:rPr>
          <w:rFonts w:eastAsia="SimSun"/>
          <w:i/>
          <w:iCs/>
          <w:lang w:eastAsia="zh-CN" w:bidi="ar-EG"/>
        </w:rPr>
        <w:t>)</w:t>
      </w:r>
    </w:p>
    <w:p w14:paraId="4848E2FA" w14:textId="77777777" w:rsidR="005B1CF7" w:rsidRPr="00C54E76" w:rsidRDefault="005B1CF7" w:rsidP="00792D13">
      <w:pPr>
        <w:overflowPunct/>
        <w:autoSpaceDE/>
        <w:autoSpaceDN/>
        <w:adjustRightInd/>
        <w:ind w:left="992" w:hanging="992"/>
        <w:textAlignment w:val="auto"/>
        <w:rPr>
          <w:rFonts w:eastAsia="SimSun"/>
          <w:rtl/>
          <w:lang w:eastAsia="zh-CN" w:bidi="ar-EG"/>
        </w:rPr>
      </w:pPr>
      <w:r>
        <w:rPr>
          <w:rFonts w:eastAsia="SimSun" w:hint="cs"/>
          <w:lang w:eastAsia="zh-CN" w:bidi="ar-EG"/>
        </w:rPr>
        <w:t>WARC</w:t>
      </w:r>
      <w:r>
        <w:rPr>
          <w:rFonts w:eastAsia="SimSun"/>
          <w:rtl/>
          <w:lang w:eastAsia="zh-CN" w:bidi="ar-EG"/>
        </w:rPr>
        <w:tab/>
      </w:r>
      <w:r w:rsidRPr="005B1CF7">
        <w:rPr>
          <w:rFonts w:eastAsia="SimSun"/>
          <w:rtl/>
          <w:lang w:eastAsia="zh-CN"/>
        </w:rPr>
        <w:t>المؤتمر الإداري العالمي للراديو</w:t>
      </w:r>
      <w:r>
        <w:rPr>
          <w:rFonts w:eastAsia="SimSun" w:hint="cs"/>
          <w:rtl/>
          <w:lang w:eastAsia="zh-CN" w:bidi="ar-EG"/>
        </w:rPr>
        <w:t xml:space="preserve"> </w:t>
      </w:r>
      <w:r w:rsidRPr="005B1CF7">
        <w:rPr>
          <w:rFonts w:eastAsia="SimSun"/>
          <w:i/>
          <w:iCs/>
          <w:lang w:eastAsia="zh-CN" w:bidi="ar-EG"/>
        </w:rPr>
        <w:t>(</w:t>
      </w:r>
      <w:r w:rsidRPr="005B1CF7">
        <w:rPr>
          <w:i/>
          <w:iCs/>
        </w:rPr>
        <w:t>World Administrative Radio Conference)</w:t>
      </w:r>
    </w:p>
    <w:p w14:paraId="2F38615F" w14:textId="77777777" w:rsidR="005B1CF7" w:rsidRPr="0020376B" w:rsidRDefault="005B1CF7" w:rsidP="005B1CF7">
      <w:pPr>
        <w:pStyle w:val="Headingb"/>
        <w:spacing w:before="240"/>
        <w:rPr>
          <w:rtl/>
          <w:lang w:bidi="ar"/>
        </w:rPr>
      </w:pPr>
      <w:r w:rsidRPr="0020376B">
        <w:rPr>
          <w:rtl/>
        </w:rPr>
        <w:t>توصيات الاتحاد الدولي للاتصالات وتقارير</w:t>
      </w:r>
      <w:r w:rsidRPr="0020376B">
        <w:rPr>
          <w:rFonts w:hint="cs"/>
          <w:rtl/>
        </w:rPr>
        <w:t>ه</w:t>
      </w:r>
      <w:r w:rsidRPr="0020376B">
        <w:rPr>
          <w:rtl/>
        </w:rPr>
        <w:t xml:space="preserve"> ذات الصلة</w:t>
      </w:r>
    </w:p>
    <w:p w14:paraId="20FC371B" w14:textId="77777777" w:rsidR="005B1CF7" w:rsidRPr="0020376B" w:rsidRDefault="005B1CF7" w:rsidP="005B1CF7">
      <w:pPr>
        <w:rPr>
          <w:rtl/>
          <w:lang w:bidi="ar"/>
        </w:rPr>
      </w:pPr>
      <w:r>
        <w:rPr>
          <w:rFonts w:hint="cs"/>
          <w:rtl/>
        </w:rPr>
        <w:t xml:space="preserve">التوصية </w:t>
      </w:r>
      <w:r>
        <w:rPr>
          <w:lang w:bidi="ar"/>
        </w:rPr>
        <w:t>ITU</w:t>
      </w:r>
      <w:r>
        <w:rPr>
          <w:lang w:bidi="ar"/>
        </w:rPr>
        <w:noBreakHyphen/>
        <w:t>R M.633</w:t>
      </w:r>
      <w:r>
        <w:rPr>
          <w:rFonts w:hint="cs"/>
          <w:rtl/>
          <w:lang w:bidi="ar-EG"/>
        </w:rPr>
        <w:t xml:space="preserve">؛ </w:t>
      </w:r>
      <w:r w:rsidRPr="0020376B">
        <w:rPr>
          <w:rtl/>
        </w:rPr>
        <w:t xml:space="preserve">التوصية </w:t>
      </w:r>
      <w:r>
        <w:rPr>
          <w:lang w:bidi="ar"/>
        </w:rPr>
        <w:t>ITU-R M.1478</w:t>
      </w:r>
      <w:r w:rsidRPr="0020376B">
        <w:rPr>
          <w:rFonts w:hint="cs"/>
          <w:rtl/>
        </w:rPr>
        <w:t>؛</w:t>
      </w:r>
      <w:r w:rsidRPr="0020376B">
        <w:rPr>
          <w:rtl/>
          <w:lang w:bidi="ar"/>
        </w:rPr>
        <w:t xml:space="preserve"> </w:t>
      </w:r>
      <w:r w:rsidRPr="0020376B">
        <w:rPr>
          <w:rFonts w:hint="cs"/>
          <w:rtl/>
        </w:rPr>
        <w:t>ال</w:t>
      </w:r>
      <w:r w:rsidRPr="0020376B">
        <w:rPr>
          <w:rtl/>
        </w:rPr>
        <w:t xml:space="preserve">تقرير </w:t>
      </w:r>
      <w:r w:rsidRPr="0020376B">
        <w:rPr>
          <w:lang w:bidi="ar"/>
        </w:rPr>
        <w:t>ITU-R SM.2258</w:t>
      </w:r>
      <w:r w:rsidRPr="0020376B">
        <w:rPr>
          <w:rtl/>
        </w:rPr>
        <w:t xml:space="preserve">؛ </w:t>
      </w:r>
      <w:r w:rsidRPr="0020376B">
        <w:rPr>
          <w:rFonts w:hint="cs"/>
          <w:rtl/>
        </w:rPr>
        <w:t>ال</w:t>
      </w:r>
      <w:r w:rsidRPr="0020376B">
        <w:rPr>
          <w:rtl/>
        </w:rPr>
        <w:t xml:space="preserve">تقرير </w:t>
      </w:r>
      <w:r w:rsidRPr="0020376B">
        <w:rPr>
          <w:lang w:bidi="ar"/>
        </w:rPr>
        <w:t>ITU-R M.</w:t>
      </w:r>
      <w:r>
        <w:rPr>
          <w:lang w:bidi="ar"/>
        </w:rPr>
        <w:t>2359</w:t>
      </w:r>
      <w:r w:rsidRPr="0020376B">
        <w:rPr>
          <w:rtl/>
          <w:lang w:bidi="ar"/>
        </w:rPr>
        <w:t>.</w:t>
      </w:r>
    </w:p>
    <w:p w14:paraId="06DAC620" w14:textId="77777777" w:rsidR="005B1CF7" w:rsidRPr="0020376B" w:rsidRDefault="005B1CF7" w:rsidP="005B1CF7">
      <w:pPr>
        <w:rPr>
          <w:rtl/>
          <w:lang w:bidi="ar"/>
        </w:rPr>
      </w:pPr>
      <w:r w:rsidRPr="0020376B">
        <w:rPr>
          <w:b/>
          <w:bCs/>
          <w:rtl/>
        </w:rPr>
        <w:t>ملاحظة</w:t>
      </w:r>
      <w:r w:rsidRPr="0020376B">
        <w:rPr>
          <w:rtl/>
          <w:lang w:bidi="ar"/>
        </w:rPr>
        <w:t xml:space="preserve"> - </w:t>
      </w:r>
      <w:r w:rsidRPr="0020376B">
        <w:rPr>
          <w:rtl/>
        </w:rPr>
        <w:t xml:space="preserve">في كل حالة </w:t>
      </w:r>
      <w:r w:rsidRPr="0020376B">
        <w:rPr>
          <w:rFonts w:hint="cs"/>
          <w:rtl/>
        </w:rPr>
        <w:t>ينبغي</w:t>
      </w:r>
      <w:r w:rsidRPr="0020376B">
        <w:rPr>
          <w:rtl/>
        </w:rPr>
        <w:t xml:space="preserve"> استخدام أحدث نسخة من التوصية</w:t>
      </w:r>
      <w:r w:rsidRPr="0020376B">
        <w:rPr>
          <w:rtl/>
          <w:lang w:bidi="ar"/>
        </w:rPr>
        <w:t>/</w:t>
      </w:r>
      <w:r w:rsidRPr="0020376B">
        <w:rPr>
          <w:rFonts w:hint="cs"/>
          <w:rtl/>
        </w:rPr>
        <w:t>ال</w:t>
      </w:r>
      <w:r w:rsidRPr="0020376B">
        <w:rPr>
          <w:rtl/>
        </w:rPr>
        <w:t xml:space="preserve">تقرير </w:t>
      </w:r>
      <w:r w:rsidRPr="0020376B">
        <w:rPr>
          <w:rFonts w:hint="cs"/>
          <w:rtl/>
        </w:rPr>
        <w:t>في حيز النفاذ</w:t>
      </w:r>
      <w:r w:rsidRPr="0020376B">
        <w:rPr>
          <w:rtl/>
          <w:lang w:bidi="ar"/>
        </w:rPr>
        <w:t>.</w:t>
      </w:r>
    </w:p>
    <w:p w14:paraId="11EF7FC3" w14:textId="77777777" w:rsidR="005B1CF7" w:rsidRPr="00C8170E" w:rsidRDefault="005B1CF7" w:rsidP="00253879">
      <w:pPr>
        <w:pStyle w:val="Normalaftertitle"/>
        <w:keepNext/>
        <w:keepLines/>
        <w:rPr>
          <w:rtl/>
          <w:lang w:bidi="ar"/>
        </w:rPr>
      </w:pPr>
      <w:r w:rsidRPr="00C8170E">
        <w:rPr>
          <w:rtl/>
        </w:rPr>
        <w:lastRenderedPageBreak/>
        <w:t xml:space="preserve">إن جمعية الاتصالات الراديوية </w:t>
      </w:r>
      <w:r>
        <w:rPr>
          <w:rFonts w:hint="cs"/>
          <w:rtl/>
        </w:rPr>
        <w:t>ل</w:t>
      </w:r>
      <w:r w:rsidRPr="00C8170E">
        <w:rPr>
          <w:rtl/>
        </w:rPr>
        <w:t>لاتحاد الدولي للاتصالات،</w:t>
      </w:r>
    </w:p>
    <w:p w14:paraId="2C050FEB" w14:textId="77777777" w:rsidR="005B1CF7" w:rsidRPr="00C8170E" w:rsidRDefault="005B1CF7" w:rsidP="00253879">
      <w:pPr>
        <w:pStyle w:val="Call"/>
        <w:rPr>
          <w:rtl/>
        </w:rPr>
      </w:pPr>
      <w:r w:rsidRPr="00C8170E">
        <w:rPr>
          <w:rFonts w:hint="cs"/>
          <w:rtl/>
        </w:rPr>
        <w:t>إذ تضع في اعتبارها</w:t>
      </w:r>
    </w:p>
    <w:p w14:paraId="59406710" w14:textId="2F2AC5B5" w:rsidR="005B1CF7" w:rsidRPr="00C8170E" w:rsidRDefault="005B1CF7" w:rsidP="00253879">
      <w:pPr>
        <w:keepNext/>
        <w:keepLines/>
        <w:rPr>
          <w:rtl/>
          <w:lang w:bidi="ar"/>
        </w:rPr>
      </w:pPr>
      <w:r w:rsidRPr="0020376B">
        <w:rPr>
          <w:rFonts w:hint="eastAsia"/>
          <w:i/>
          <w:iCs/>
          <w:rtl/>
          <w:lang w:bidi="ar-EG"/>
        </w:rPr>
        <w:t> </w:t>
      </w:r>
      <w:r w:rsidRPr="0020376B">
        <w:rPr>
          <w:i/>
          <w:iCs/>
          <w:rtl/>
        </w:rPr>
        <w:t>أ</w:t>
      </w:r>
      <w:r w:rsidRPr="0020376B">
        <w:rPr>
          <w:rFonts w:hint="cs"/>
          <w:i/>
          <w:iCs/>
          <w:rtl/>
          <w:lang w:bidi="ar"/>
        </w:rPr>
        <w:t> </w:t>
      </w:r>
      <w:r w:rsidRPr="0020376B">
        <w:rPr>
          <w:i/>
          <w:iCs/>
          <w:rtl/>
          <w:lang w:bidi="ar"/>
        </w:rPr>
        <w:t>)</w:t>
      </w:r>
      <w:r>
        <w:rPr>
          <w:rtl/>
          <w:lang w:bidi="ar"/>
        </w:rPr>
        <w:tab/>
      </w:r>
      <w:r w:rsidRPr="00C8170E">
        <w:rPr>
          <w:rtl/>
        </w:rPr>
        <w:t xml:space="preserve">أن النطاق </w:t>
      </w:r>
      <w:r w:rsidRPr="00C8170E">
        <w:t>MHz</w:t>
      </w:r>
      <w:r>
        <w:t> </w:t>
      </w:r>
      <w:r w:rsidRPr="00C8170E">
        <w:t>406,1-406</w:t>
      </w:r>
      <w:r w:rsidRPr="00C8170E">
        <w:rPr>
          <w:rFonts w:hint="cs"/>
          <w:rtl/>
        </w:rPr>
        <w:t xml:space="preserve"> موزَّع</w:t>
      </w:r>
      <w:r w:rsidRPr="00C8170E">
        <w:rPr>
          <w:rtl/>
        </w:rPr>
        <w:t xml:space="preserve"> في لوائح الراديو</w:t>
      </w:r>
      <w:r w:rsidR="00FC4C05">
        <w:rPr>
          <w:rFonts w:hint="cs"/>
          <w:rtl/>
          <w:lang w:bidi="ar"/>
        </w:rPr>
        <w:t xml:space="preserve"> </w:t>
      </w:r>
      <w:r w:rsidR="00FC4C05">
        <w:rPr>
          <w:lang w:bidi="ar"/>
        </w:rPr>
        <w:t>(RR)</w:t>
      </w:r>
      <w:r w:rsidRPr="00C8170E">
        <w:rPr>
          <w:rFonts w:hint="cs"/>
          <w:rtl/>
        </w:rPr>
        <w:t xml:space="preserve"> لل</w:t>
      </w:r>
      <w:r w:rsidRPr="00C8170E">
        <w:rPr>
          <w:rtl/>
        </w:rPr>
        <w:t xml:space="preserve">خدمة المتنقلة الساتلية </w:t>
      </w:r>
      <w:r w:rsidRPr="00C8170E">
        <w:rPr>
          <w:rtl/>
          <w:lang w:bidi="ar"/>
        </w:rPr>
        <w:t>(</w:t>
      </w:r>
      <w:r w:rsidRPr="00C8170E">
        <w:rPr>
          <w:rtl/>
        </w:rPr>
        <w:t>أرض</w:t>
      </w:r>
      <w:r w:rsidRPr="00C8170E">
        <w:rPr>
          <w:rFonts w:hint="cs"/>
          <w:rtl/>
          <w:lang w:bidi="ar"/>
        </w:rPr>
        <w:t>-</w:t>
      </w:r>
      <w:r w:rsidRPr="00C8170E">
        <w:rPr>
          <w:rFonts w:hint="cs"/>
          <w:rtl/>
        </w:rPr>
        <w:t>فضاء</w:t>
      </w:r>
      <w:r w:rsidRPr="00C8170E">
        <w:rPr>
          <w:rtl/>
          <w:lang w:bidi="ar"/>
        </w:rPr>
        <w:t>)</w:t>
      </w:r>
      <w:r w:rsidRPr="00C8170E">
        <w:rPr>
          <w:rFonts w:hint="cs"/>
          <w:rtl/>
        </w:rPr>
        <w:t xml:space="preserve"> كي تستخدمه</w:t>
      </w:r>
      <w:r w:rsidRPr="00C8170E">
        <w:rPr>
          <w:rtl/>
        </w:rPr>
        <w:t xml:space="preserve"> المنار</w:t>
      </w:r>
      <w:r w:rsidRPr="00C8170E">
        <w:rPr>
          <w:rFonts w:hint="cs"/>
          <w:rtl/>
        </w:rPr>
        <w:t>ات</w:t>
      </w:r>
      <w:r w:rsidRPr="00C8170E">
        <w:rPr>
          <w:rtl/>
        </w:rPr>
        <w:t xml:space="preserve"> الراديوي</w:t>
      </w:r>
      <w:r w:rsidRPr="00C8170E">
        <w:rPr>
          <w:rFonts w:hint="cs"/>
          <w:rtl/>
        </w:rPr>
        <w:t>ة</w:t>
      </w:r>
      <w:r w:rsidRPr="00C8170E">
        <w:rPr>
          <w:rtl/>
          <w:lang w:bidi="ar"/>
        </w:rPr>
        <w:t xml:space="preserve"> </w:t>
      </w:r>
      <w:r>
        <w:rPr>
          <w:rFonts w:hint="cs"/>
          <w:rtl/>
        </w:rPr>
        <w:t>لتحديد مواقع الطوارئ</w:t>
      </w:r>
      <w:r w:rsidRPr="00C8170E">
        <w:rPr>
          <w:rFonts w:hint="cs"/>
          <w:rtl/>
          <w:lang w:bidi="ar"/>
        </w:rPr>
        <w:t xml:space="preserve"> </w:t>
      </w:r>
      <w:r w:rsidRPr="0020376B">
        <w:rPr>
          <w:lang w:bidi="ar"/>
        </w:rPr>
        <w:t>(EPIRB)</w:t>
      </w:r>
      <w:r w:rsidRPr="00C8170E">
        <w:rPr>
          <w:rFonts w:hint="cs"/>
          <w:rtl/>
          <w:lang w:bidi="ar"/>
        </w:rPr>
        <w:t xml:space="preserve"> </w:t>
      </w:r>
      <w:r w:rsidRPr="00C8170E">
        <w:rPr>
          <w:rtl/>
        </w:rPr>
        <w:t>في حالات ا</w:t>
      </w:r>
      <w:r w:rsidRPr="00C8170E">
        <w:rPr>
          <w:rFonts w:hint="cs"/>
          <w:rtl/>
        </w:rPr>
        <w:t>لا</w:t>
      </w:r>
      <w:r w:rsidRPr="00C8170E">
        <w:rPr>
          <w:rtl/>
        </w:rPr>
        <w:t>ستغاثة أو</w:t>
      </w:r>
      <w:r w:rsidR="00253879">
        <w:rPr>
          <w:rFonts w:hint="cs"/>
          <w:rtl/>
          <w:lang w:bidi="ar"/>
        </w:rPr>
        <w:t> </w:t>
      </w:r>
      <w:r w:rsidRPr="00C8170E">
        <w:rPr>
          <w:rtl/>
        </w:rPr>
        <w:t>الطوارئ؛</w:t>
      </w:r>
    </w:p>
    <w:p w14:paraId="16BEAF9A" w14:textId="77777777" w:rsidR="005B1CF7" w:rsidRPr="00C8170E" w:rsidRDefault="005B1CF7" w:rsidP="00253879">
      <w:pPr>
        <w:rPr>
          <w:lang w:bidi="ar"/>
        </w:rPr>
      </w:pPr>
      <w:r w:rsidRPr="0020376B">
        <w:rPr>
          <w:i/>
          <w:iCs/>
          <w:rtl/>
        </w:rPr>
        <w:t>ب</w:t>
      </w:r>
      <w:r w:rsidRPr="0020376B">
        <w:rPr>
          <w:i/>
          <w:iCs/>
          <w:rtl/>
          <w:lang w:bidi="ar"/>
        </w:rPr>
        <w:t>)</w:t>
      </w:r>
      <w:r>
        <w:rPr>
          <w:rtl/>
          <w:lang w:bidi="ar"/>
        </w:rPr>
        <w:tab/>
      </w:r>
      <w:r w:rsidRPr="00C8170E">
        <w:rPr>
          <w:rtl/>
        </w:rPr>
        <w:t xml:space="preserve">أن الإدارات </w:t>
      </w:r>
      <w:r w:rsidRPr="00C8170E">
        <w:rPr>
          <w:rFonts w:hint="cs"/>
          <w:rtl/>
        </w:rPr>
        <w:t>يجوز أن</w:t>
      </w:r>
      <w:r w:rsidRPr="00C8170E">
        <w:rPr>
          <w:rtl/>
        </w:rPr>
        <w:t xml:space="preserve"> تأذن أيضا</w:t>
      </w:r>
      <w:r w:rsidRPr="00C8170E">
        <w:rPr>
          <w:rFonts w:hint="cs"/>
          <w:rtl/>
        </w:rPr>
        <w:t>ً</w:t>
      </w:r>
      <w:r w:rsidRPr="00C8170E">
        <w:rPr>
          <w:rtl/>
          <w:lang w:bidi="ar"/>
        </w:rPr>
        <w:t xml:space="preserve"> </w:t>
      </w:r>
      <w:r w:rsidRPr="00C8170E">
        <w:rPr>
          <w:rFonts w:hint="cs"/>
          <w:rtl/>
        </w:rPr>
        <w:t>ب</w:t>
      </w:r>
      <w:r w:rsidRPr="00C8170E">
        <w:rPr>
          <w:rtl/>
        </w:rPr>
        <w:t xml:space="preserve">استخدام منارات شخصية لتحديد المواقع، </w:t>
      </w:r>
      <w:r w:rsidRPr="00C8170E">
        <w:rPr>
          <w:rFonts w:hint="cs"/>
          <w:rtl/>
        </w:rPr>
        <w:t>أ</w:t>
      </w:r>
      <w:r w:rsidRPr="00C8170E">
        <w:rPr>
          <w:rtl/>
        </w:rPr>
        <w:t>و</w:t>
      </w:r>
      <w:r w:rsidR="00253879">
        <w:rPr>
          <w:rFonts w:hint="eastAsia"/>
          <w:rtl/>
          <w:lang w:bidi="ar"/>
        </w:rPr>
        <w:t> </w:t>
      </w:r>
      <w:r w:rsidRPr="00C8170E">
        <w:rPr>
          <w:rtl/>
        </w:rPr>
        <w:t>أجهزة إرسال لتحديد المواقع في حالات الطوارئ، أو</w:t>
      </w:r>
      <w:r w:rsidR="00253879">
        <w:rPr>
          <w:rFonts w:hint="cs"/>
          <w:rtl/>
          <w:lang w:bidi="ar"/>
        </w:rPr>
        <w:t> </w:t>
      </w:r>
      <w:r w:rsidRPr="00C8170E">
        <w:rPr>
          <w:rtl/>
        </w:rPr>
        <w:t>ما</w:t>
      </w:r>
      <w:r w:rsidR="00253879">
        <w:rPr>
          <w:rFonts w:hint="cs"/>
          <w:rtl/>
          <w:lang w:bidi="ar"/>
        </w:rPr>
        <w:t> </w:t>
      </w:r>
      <w:r w:rsidRPr="00C8170E">
        <w:rPr>
          <w:rtl/>
        </w:rPr>
        <w:t>يعادلها</w:t>
      </w:r>
      <w:r w:rsidRPr="00C8170E">
        <w:rPr>
          <w:rFonts w:hint="cs"/>
          <w:rtl/>
        </w:rPr>
        <w:t xml:space="preserve"> من</w:t>
      </w:r>
      <w:r w:rsidRPr="00C8170E">
        <w:rPr>
          <w:rtl/>
        </w:rPr>
        <w:t xml:space="preserve"> أنظمة، على أساس وطني باستخدام معلمات وخصائص </w:t>
      </w:r>
      <w:r w:rsidRPr="00C8170E">
        <w:rPr>
          <w:rFonts w:hint="cs"/>
          <w:rtl/>
        </w:rPr>
        <w:t>ل</w:t>
      </w:r>
      <w:r w:rsidRPr="00C8170E">
        <w:rPr>
          <w:rtl/>
        </w:rPr>
        <w:t xml:space="preserve">إشعاع </w:t>
      </w:r>
      <w:r w:rsidRPr="00C8170E">
        <w:rPr>
          <w:rFonts w:hint="cs"/>
          <w:rtl/>
        </w:rPr>
        <w:t>المرسِل</w:t>
      </w:r>
      <w:r w:rsidRPr="00C8170E">
        <w:rPr>
          <w:rtl/>
          <w:lang w:bidi="ar"/>
        </w:rPr>
        <w:t xml:space="preserve"> </w:t>
      </w:r>
      <w:r w:rsidRPr="00C8170E">
        <w:rPr>
          <w:rFonts w:hint="cs"/>
          <w:rtl/>
        </w:rPr>
        <w:t>تشابه</w:t>
      </w:r>
      <w:r w:rsidRPr="00C8170E">
        <w:rPr>
          <w:rtl/>
        </w:rPr>
        <w:t xml:space="preserve"> تلك </w:t>
      </w:r>
      <w:r w:rsidRPr="00C8170E">
        <w:rPr>
          <w:rFonts w:hint="cs"/>
          <w:rtl/>
        </w:rPr>
        <w:t>الخاصة</w:t>
      </w:r>
      <w:r w:rsidRPr="00C8170E">
        <w:rPr>
          <w:rtl/>
          <w:lang w:bidi="ar"/>
        </w:rPr>
        <w:t xml:space="preserve"> </w:t>
      </w:r>
      <w:r w:rsidRPr="00C8170E">
        <w:rPr>
          <w:rFonts w:hint="cs"/>
          <w:rtl/>
        </w:rPr>
        <w:t>ب</w:t>
      </w:r>
      <w:r w:rsidRPr="00C8170E">
        <w:rPr>
          <w:rtl/>
        </w:rPr>
        <w:t>المنارات</w:t>
      </w:r>
      <w:r w:rsidRPr="00C8170E">
        <w:rPr>
          <w:rFonts w:hint="cs"/>
          <w:rtl/>
        </w:rPr>
        <w:t>؛</w:t>
      </w:r>
    </w:p>
    <w:p w14:paraId="2C6351CE" w14:textId="77777777" w:rsidR="005B1CF7" w:rsidRPr="00C8170E" w:rsidRDefault="005B1CF7" w:rsidP="00253879">
      <w:pPr>
        <w:rPr>
          <w:rtl/>
          <w:lang w:bidi="ar"/>
        </w:rPr>
      </w:pPr>
      <w:r w:rsidRPr="0020376B">
        <w:rPr>
          <w:i/>
          <w:iCs/>
          <w:rtl/>
        </w:rPr>
        <w:t>ج</w:t>
      </w:r>
      <w:r w:rsidRPr="0020376B">
        <w:rPr>
          <w:i/>
          <w:iCs/>
          <w:rtl/>
          <w:lang w:bidi="ar"/>
        </w:rPr>
        <w:t>)</w:t>
      </w:r>
      <w:r>
        <w:rPr>
          <w:rtl/>
          <w:lang w:bidi="ar"/>
        </w:rPr>
        <w:tab/>
      </w:r>
      <w:r w:rsidRPr="00C8170E">
        <w:rPr>
          <w:rtl/>
        </w:rPr>
        <w:t xml:space="preserve">أن المنظمة البحرية الدولية </w:t>
      </w:r>
      <w:r w:rsidRPr="00C8170E">
        <w:rPr>
          <w:rFonts w:hint="cs"/>
          <w:rtl/>
        </w:rPr>
        <w:t>تطلبت كجزء من</w:t>
      </w:r>
      <w:r w:rsidRPr="00C8170E">
        <w:rPr>
          <w:rtl/>
        </w:rPr>
        <w:t xml:space="preserve"> النظام العالمي للاستغاثة والسلامة، </w:t>
      </w:r>
      <w:r w:rsidRPr="00C8170E">
        <w:rPr>
          <w:rFonts w:hint="cs"/>
          <w:rtl/>
        </w:rPr>
        <w:t>حمل</w:t>
      </w:r>
      <w:r w:rsidRPr="00C8170E">
        <w:rPr>
          <w:rtl/>
        </w:rPr>
        <w:t xml:space="preserve"> المنار</w:t>
      </w:r>
      <w:r w:rsidRPr="00C8170E">
        <w:rPr>
          <w:rFonts w:hint="cs"/>
          <w:rtl/>
        </w:rPr>
        <w:t>ات</w:t>
      </w:r>
      <w:r w:rsidRPr="00C8170E">
        <w:rPr>
          <w:rtl/>
        </w:rPr>
        <w:t xml:space="preserve"> الراديوي</w:t>
      </w:r>
      <w:r w:rsidRPr="00C8170E">
        <w:rPr>
          <w:rFonts w:hint="cs"/>
          <w:rtl/>
        </w:rPr>
        <w:t>ة</w:t>
      </w:r>
      <w:r w:rsidRPr="00C8170E">
        <w:rPr>
          <w:rtl/>
          <w:lang w:bidi="ar"/>
        </w:rPr>
        <w:t xml:space="preserve"> </w:t>
      </w:r>
      <w:r>
        <w:rPr>
          <w:rFonts w:hint="cs"/>
          <w:rtl/>
        </w:rPr>
        <w:t>لتحديد مواقع</w:t>
      </w:r>
      <w:r w:rsidRPr="00C8170E">
        <w:rPr>
          <w:rtl/>
        </w:rPr>
        <w:t xml:space="preserve"> الطوارئ</w:t>
      </w:r>
      <w:r>
        <w:rPr>
          <w:rFonts w:hint="eastAsia"/>
          <w:rtl/>
          <w:lang w:bidi="ar"/>
        </w:rPr>
        <w:t> </w:t>
      </w:r>
      <w:r w:rsidRPr="0020376B">
        <w:rPr>
          <w:lang w:bidi="ar"/>
        </w:rPr>
        <w:t>(EPIRB)</w:t>
      </w:r>
      <w:r w:rsidRPr="00C8170E">
        <w:rPr>
          <w:rFonts w:hint="cs"/>
          <w:rtl/>
          <w:lang w:bidi="ar"/>
        </w:rPr>
        <w:t xml:space="preserve"> </w:t>
      </w:r>
      <w:r w:rsidRPr="00C8170E">
        <w:rPr>
          <w:rtl/>
        </w:rPr>
        <w:t xml:space="preserve">على </w:t>
      </w:r>
      <w:r w:rsidRPr="00C8170E">
        <w:rPr>
          <w:rFonts w:hint="cs"/>
          <w:rtl/>
        </w:rPr>
        <w:t>متن</w:t>
      </w:r>
      <w:r w:rsidRPr="00C8170E">
        <w:rPr>
          <w:rtl/>
        </w:rPr>
        <w:t xml:space="preserve"> السفن </w:t>
      </w:r>
      <w:r w:rsidRPr="00C8170E">
        <w:rPr>
          <w:rFonts w:hint="cs"/>
          <w:rtl/>
        </w:rPr>
        <w:t>العاملة بموجب ا</w:t>
      </w:r>
      <w:r w:rsidRPr="00C8170E">
        <w:rPr>
          <w:rtl/>
        </w:rPr>
        <w:t>لاتفاقية الدولية لحماية الأرواح في</w:t>
      </w:r>
      <w:r w:rsidR="00253879">
        <w:rPr>
          <w:rFonts w:hint="cs"/>
          <w:rtl/>
          <w:lang w:bidi="ar"/>
        </w:rPr>
        <w:t> </w:t>
      </w:r>
      <w:r w:rsidRPr="00C8170E">
        <w:rPr>
          <w:rtl/>
        </w:rPr>
        <w:t>البحر</w:t>
      </w:r>
      <w:r w:rsidRPr="00C8170E">
        <w:rPr>
          <w:rFonts w:hint="cs"/>
          <w:rtl/>
        </w:rPr>
        <w:t>؛</w:t>
      </w:r>
    </w:p>
    <w:p w14:paraId="794621C7" w14:textId="16EF8979" w:rsidR="005B1CF7" w:rsidRPr="00C8170E" w:rsidRDefault="005B1CF7" w:rsidP="00253879">
      <w:pPr>
        <w:rPr>
          <w:lang w:bidi="ar"/>
        </w:rPr>
      </w:pPr>
      <w:r w:rsidRPr="00815852">
        <w:rPr>
          <w:i/>
          <w:iCs/>
          <w:rtl/>
        </w:rPr>
        <w:t>د</w:t>
      </w:r>
      <w:r w:rsidR="00FC4C05">
        <w:rPr>
          <w:rFonts w:hint="cs"/>
          <w:i/>
          <w:iCs/>
          <w:rtl/>
          <w:lang w:bidi="ar"/>
        </w:rPr>
        <w:t xml:space="preserve"> </w:t>
      </w:r>
      <w:r w:rsidRPr="00815852">
        <w:rPr>
          <w:i/>
          <w:iCs/>
          <w:rtl/>
          <w:lang w:bidi="ar"/>
        </w:rPr>
        <w:t>)</w:t>
      </w:r>
      <w:r>
        <w:rPr>
          <w:rtl/>
          <w:lang w:bidi="ar"/>
        </w:rPr>
        <w:tab/>
      </w:r>
      <w:r w:rsidRPr="00C8170E">
        <w:rPr>
          <w:rtl/>
        </w:rPr>
        <w:t>أن الغرض من المنار</w:t>
      </w:r>
      <w:r w:rsidRPr="00C8170E">
        <w:rPr>
          <w:rFonts w:hint="cs"/>
          <w:rtl/>
        </w:rPr>
        <w:t>ات</w:t>
      </w:r>
      <w:r w:rsidRPr="00C8170E">
        <w:rPr>
          <w:rtl/>
        </w:rPr>
        <w:t xml:space="preserve"> الراديوي</w:t>
      </w:r>
      <w:r w:rsidRPr="00C8170E">
        <w:rPr>
          <w:rFonts w:hint="cs"/>
          <w:rtl/>
        </w:rPr>
        <w:t>ة</w:t>
      </w:r>
      <w:r w:rsidRPr="00C8170E">
        <w:rPr>
          <w:rtl/>
          <w:lang w:bidi="ar"/>
        </w:rPr>
        <w:t xml:space="preserve"> </w:t>
      </w:r>
      <w:r>
        <w:rPr>
          <w:rFonts w:hint="cs"/>
          <w:rtl/>
        </w:rPr>
        <w:t>لتحديد مواقع</w:t>
      </w:r>
      <w:r w:rsidRPr="00C8170E">
        <w:rPr>
          <w:rtl/>
        </w:rPr>
        <w:t xml:space="preserve"> الطوارئ</w:t>
      </w:r>
      <w:r w:rsidRPr="00C8170E">
        <w:rPr>
          <w:rFonts w:hint="cs"/>
          <w:rtl/>
        </w:rPr>
        <w:t xml:space="preserve"> و</w:t>
      </w:r>
      <w:r w:rsidRPr="00C8170E">
        <w:rPr>
          <w:rtl/>
        </w:rPr>
        <w:t>ما</w:t>
      </w:r>
      <w:r w:rsidR="00253879">
        <w:rPr>
          <w:rFonts w:hint="cs"/>
          <w:rtl/>
          <w:lang w:bidi="ar"/>
        </w:rPr>
        <w:t> </w:t>
      </w:r>
      <w:r w:rsidRPr="00C8170E">
        <w:rPr>
          <w:rtl/>
        </w:rPr>
        <w:t>يعادلها</w:t>
      </w:r>
      <w:r w:rsidRPr="00C8170E">
        <w:rPr>
          <w:rFonts w:hint="cs"/>
          <w:rtl/>
        </w:rPr>
        <w:t xml:space="preserve"> من</w:t>
      </w:r>
      <w:r w:rsidRPr="00C8170E">
        <w:rPr>
          <w:rtl/>
        </w:rPr>
        <w:t xml:space="preserve"> أنظمة هو تسهيل عمليات البحث والإنقاذ عن طريق </w:t>
      </w:r>
      <w:r w:rsidRPr="00C8170E">
        <w:rPr>
          <w:rFonts w:hint="cs"/>
          <w:rtl/>
        </w:rPr>
        <w:t>ال</w:t>
      </w:r>
      <w:r w:rsidRPr="00C8170E">
        <w:rPr>
          <w:rtl/>
        </w:rPr>
        <w:t>تقنيات</w:t>
      </w:r>
      <w:r w:rsidRPr="00C8170E">
        <w:rPr>
          <w:rFonts w:hint="cs"/>
          <w:rtl/>
          <w:lang w:bidi="ar"/>
        </w:rPr>
        <w:t xml:space="preserve"> </w:t>
      </w:r>
      <w:r w:rsidRPr="00C8170E">
        <w:rPr>
          <w:rtl/>
        </w:rPr>
        <w:t xml:space="preserve">الساتلية </w:t>
      </w:r>
      <w:r w:rsidRPr="00C8170E">
        <w:rPr>
          <w:rFonts w:hint="cs"/>
          <w:rtl/>
        </w:rPr>
        <w:t>لتحديد المواقع؛</w:t>
      </w:r>
    </w:p>
    <w:p w14:paraId="128AB63F" w14:textId="44DC12A1" w:rsidR="005B1CF7" w:rsidRPr="00C8170E" w:rsidRDefault="00D25540" w:rsidP="00253879">
      <w:pPr>
        <w:rPr>
          <w:lang w:bidi="ar"/>
        </w:rPr>
      </w:pPr>
      <w:r w:rsidRPr="00573090">
        <w:rPr>
          <w:rFonts w:hint="cs"/>
          <w:i/>
          <w:iCs/>
          <w:rtl/>
          <w:lang w:bidi="ar-SY"/>
        </w:rPr>
        <w:t>ﻫ</w:t>
      </w:r>
      <w:r>
        <w:rPr>
          <w:rFonts w:hint="eastAsia"/>
          <w:i/>
          <w:iCs/>
          <w:rtl/>
          <w:lang w:bidi="ar-SY"/>
        </w:rPr>
        <w:t> </w:t>
      </w:r>
      <w:r w:rsidRPr="00573090">
        <w:rPr>
          <w:rFonts w:hint="cs"/>
          <w:i/>
          <w:iCs/>
          <w:rtl/>
          <w:lang w:bidi="ar-SY"/>
        </w:rPr>
        <w:t>)</w:t>
      </w:r>
      <w:r w:rsidR="005B1CF7">
        <w:rPr>
          <w:rtl/>
          <w:lang w:bidi="ar"/>
        </w:rPr>
        <w:tab/>
      </w:r>
      <w:r w:rsidR="005B1CF7" w:rsidRPr="00C8170E">
        <w:rPr>
          <w:rtl/>
        </w:rPr>
        <w:t>أن استخدام المنار</w:t>
      </w:r>
      <w:r w:rsidR="005B1CF7" w:rsidRPr="00C8170E">
        <w:rPr>
          <w:rFonts w:hint="cs"/>
          <w:rtl/>
        </w:rPr>
        <w:t>ات</w:t>
      </w:r>
      <w:r w:rsidR="005B1CF7" w:rsidRPr="00C8170E">
        <w:rPr>
          <w:rtl/>
        </w:rPr>
        <w:t xml:space="preserve"> الراديوي</w:t>
      </w:r>
      <w:r w:rsidR="005B1CF7" w:rsidRPr="00C8170E">
        <w:rPr>
          <w:rFonts w:hint="cs"/>
          <w:rtl/>
        </w:rPr>
        <w:t>ة</w:t>
      </w:r>
      <w:r w:rsidR="005B1CF7" w:rsidRPr="00C8170E">
        <w:rPr>
          <w:rtl/>
          <w:lang w:bidi="ar"/>
        </w:rPr>
        <w:t xml:space="preserve"> </w:t>
      </w:r>
      <w:r w:rsidR="005B1CF7">
        <w:rPr>
          <w:rFonts w:hint="cs"/>
          <w:rtl/>
        </w:rPr>
        <w:t>لتحديد مواقع</w:t>
      </w:r>
      <w:r w:rsidR="005B1CF7" w:rsidRPr="00C8170E">
        <w:rPr>
          <w:rtl/>
        </w:rPr>
        <w:t xml:space="preserve"> الطوارئ</w:t>
      </w:r>
      <w:r w:rsidR="005B1CF7" w:rsidRPr="00C8170E">
        <w:rPr>
          <w:rFonts w:hint="cs"/>
          <w:rtl/>
          <w:lang w:bidi="ar"/>
        </w:rPr>
        <w:t xml:space="preserve"> </w:t>
      </w:r>
      <w:r w:rsidR="005B1CF7" w:rsidRPr="00C8170E">
        <w:rPr>
          <w:rtl/>
        </w:rPr>
        <w:t>و</w:t>
      </w:r>
      <w:r w:rsidR="005B1CF7" w:rsidRPr="00C8170E">
        <w:rPr>
          <w:rFonts w:hint="cs"/>
          <w:rtl/>
        </w:rPr>
        <w:t>ال</w:t>
      </w:r>
      <w:r w:rsidR="005B1CF7" w:rsidRPr="00C8170E">
        <w:rPr>
          <w:rtl/>
        </w:rPr>
        <w:t>أنظمة الساتلية ذات</w:t>
      </w:r>
      <w:r w:rsidR="00253879">
        <w:rPr>
          <w:rFonts w:hint="cs"/>
          <w:rtl/>
          <w:lang w:bidi="ar"/>
        </w:rPr>
        <w:t> </w:t>
      </w:r>
      <w:r w:rsidR="005B1CF7" w:rsidRPr="00C8170E">
        <w:rPr>
          <w:rtl/>
        </w:rPr>
        <w:t xml:space="preserve">الصلة يهدف إلى إنقاذ الأرواح من خلال </w:t>
      </w:r>
      <w:r w:rsidR="005B1CF7" w:rsidRPr="00C8170E">
        <w:rPr>
          <w:rFonts w:hint="cs"/>
          <w:rtl/>
        </w:rPr>
        <w:t>ال</w:t>
      </w:r>
      <w:r w:rsidR="005B1CF7" w:rsidRPr="00C8170E">
        <w:rPr>
          <w:rtl/>
        </w:rPr>
        <w:t xml:space="preserve">كفاءة </w:t>
      </w:r>
      <w:r w:rsidR="005B1CF7" w:rsidRPr="00C8170E">
        <w:rPr>
          <w:rFonts w:hint="cs"/>
          <w:rtl/>
        </w:rPr>
        <w:t>في جلب</w:t>
      </w:r>
      <w:r w:rsidR="005B1CF7" w:rsidRPr="00C8170E">
        <w:rPr>
          <w:rtl/>
        </w:rPr>
        <w:t xml:space="preserve"> خدمات الإنقاذ </w:t>
      </w:r>
      <w:r w:rsidR="005B1CF7" w:rsidRPr="00C8170E">
        <w:rPr>
          <w:rFonts w:hint="cs"/>
          <w:rtl/>
        </w:rPr>
        <w:t>على نحو عاجل</w:t>
      </w:r>
      <w:r w:rsidR="005B1CF7" w:rsidRPr="00C8170E">
        <w:rPr>
          <w:rtl/>
        </w:rPr>
        <w:t xml:space="preserve"> ومباشر إلى المنكوبين</w:t>
      </w:r>
      <w:r w:rsidR="005B1CF7" w:rsidRPr="00C8170E">
        <w:rPr>
          <w:rFonts w:hint="cs"/>
          <w:rtl/>
        </w:rPr>
        <w:t>؛</w:t>
      </w:r>
    </w:p>
    <w:p w14:paraId="6E7E588A" w14:textId="1A8261DC" w:rsidR="005B1CF7" w:rsidRPr="00C8170E" w:rsidRDefault="005B1CF7" w:rsidP="00253879">
      <w:pPr>
        <w:rPr>
          <w:rtl/>
          <w:lang w:bidi="ar"/>
        </w:rPr>
      </w:pPr>
      <w:r w:rsidRPr="003853D6">
        <w:rPr>
          <w:i/>
          <w:iCs/>
          <w:rtl/>
        </w:rPr>
        <w:t>و</w:t>
      </w:r>
      <w:r w:rsidR="00FC4C05">
        <w:rPr>
          <w:rFonts w:hint="cs"/>
          <w:i/>
          <w:iCs/>
          <w:rtl/>
        </w:rPr>
        <w:t xml:space="preserve"> </w:t>
      </w:r>
      <w:r w:rsidRPr="003853D6">
        <w:rPr>
          <w:i/>
          <w:iCs/>
          <w:rtl/>
        </w:rPr>
        <w:t>)</w:t>
      </w:r>
      <w:r>
        <w:rPr>
          <w:rtl/>
        </w:rPr>
        <w:tab/>
      </w:r>
      <w:r w:rsidRPr="00191C14">
        <w:rPr>
          <w:spacing w:val="-4"/>
          <w:rtl/>
        </w:rPr>
        <w:t>أن أجهزة ا</w:t>
      </w:r>
      <w:r w:rsidRPr="00191C14">
        <w:rPr>
          <w:rFonts w:hint="cs"/>
          <w:spacing w:val="-4"/>
          <w:rtl/>
        </w:rPr>
        <w:t>لا</w:t>
      </w:r>
      <w:r w:rsidRPr="00191C14">
        <w:rPr>
          <w:spacing w:val="-4"/>
          <w:rtl/>
        </w:rPr>
        <w:t xml:space="preserve">ستقبال الساتلية </w:t>
      </w:r>
      <w:r w:rsidRPr="00191C14">
        <w:rPr>
          <w:rFonts w:hint="cs"/>
          <w:spacing w:val="-4"/>
          <w:rtl/>
        </w:rPr>
        <w:t>قيد التشغيل</w:t>
      </w:r>
      <w:r w:rsidRPr="00191C14">
        <w:rPr>
          <w:spacing w:val="-4"/>
          <w:rtl/>
        </w:rPr>
        <w:t xml:space="preserve"> على متن</w:t>
      </w:r>
      <w:r w:rsidRPr="00191C14">
        <w:rPr>
          <w:rFonts w:hint="cs"/>
          <w:spacing w:val="-4"/>
          <w:rtl/>
        </w:rPr>
        <w:t xml:space="preserve"> السواتل في</w:t>
      </w:r>
      <w:r w:rsidRPr="00191C14">
        <w:rPr>
          <w:spacing w:val="-4"/>
          <w:rtl/>
        </w:rPr>
        <w:t xml:space="preserve"> مدار منخفض </w:t>
      </w:r>
      <w:r w:rsidRPr="00191C14">
        <w:rPr>
          <w:rFonts w:hint="cs"/>
          <w:spacing w:val="-4"/>
          <w:rtl/>
        </w:rPr>
        <w:t>و</w:t>
      </w:r>
      <w:r w:rsidRPr="00191C14">
        <w:rPr>
          <w:spacing w:val="-4"/>
          <w:rtl/>
        </w:rPr>
        <w:t xml:space="preserve">مدار متوسط </w:t>
      </w:r>
      <w:r w:rsidRPr="00191C14">
        <w:rPr>
          <w:rFonts w:hint="cs"/>
          <w:spacing w:val="-4"/>
          <w:rtl/>
        </w:rPr>
        <w:t>ومدار مستقر بالنسبة إلى</w:t>
      </w:r>
      <w:r w:rsidRPr="00191C14">
        <w:rPr>
          <w:rFonts w:hint="eastAsia"/>
          <w:spacing w:val="-4"/>
          <w:rtl/>
        </w:rPr>
        <w:t> </w:t>
      </w:r>
      <w:r w:rsidRPr="00191C14">
        <w:rPr>
          <w:rFonts w:hint="cs"/>
          <w:spacing w:val="-4"/>
          <w:rtl/>
        </w:rPr>
        <w:t>الأرض</w:t>
      </w:r>
      <w:r w:rsidRPr="00191C14">
        <w:rPr>
          <w:spacing w:val="-4"/>
          <w:rtl/>
        </w:rPr>
        <w:t xml:space="preserve"> </w:t>
      </w:r>
      <w:r w:rsidRPr="00191C14">
        <w:rPr>
          <w:rFonts w:hint="cs"/>
          <w:spacing w:val="-4"/>
          <w:rtl/>
        </w:rPr>
        <w:t>تُظهر</w:t>
      </w:r>
      <w:r w:rsidRPr="00191C14">
        <w:rPr>
          <w:spacing w:val="-4"/>
          <w:rtl/>
        </w:rPr>
        <w:t xml:space="preserve"> وجود العديد من الإشارات </w:t>
      </w:r>
      <w:r w:rsidRPr="00191C14">
        <w:rPr>
          <w:rFonts w:hint="cs"/>
          <w:spacing w:val="-4"/>
          <w:rtl/>
        </w:rPr>
        <w:t>المسببة</w:t>
      </w:r>
      <w:r w:rsidRPr="00191C14">
        <w:rPr>
          <w:spacing w:val="-4"/>
          <w:rtl/>
        </w:rPr>
        <w:t xml:space="preserve"> </w:t>
      </w:r>
      <w:r w:rsidRPr="00191C14">
        <w:rPr>
          <w:rFonts w:hint="cs"/>
          <w:spacing w:val="-4"/>
          <w:rtl/>
        </w:rPr>
        <w:t>ل</w:t>
      </w:r>
      <w:r w:rsidRPr="00191C14">
        <w:rPr>
          <w:spacing w:val="-4"/>
          <w:rtl/>
        </w:rPr>
        <w:t>تداخل ضار في</w:t>
      </w:r>
      <w:r w:rsidRPr="00191C14">
        <w:rPr>
          <w:rFonts w:hint="cs"/>
          <w:spacing w:val="-4"/>
          <w:rtl/>
        </w:rPr>
        <w:t xml:space="preserve"> </w:t>
      </w:r>
      <w:r w:rsidRPr="00191C14">
        <w:rPr>
          <w:spacing w:val="-4"/>
          <w:rtl/>
        </w:rPr>
        <w:t xml:space="preserve">النطاق </w:t>
      </w:r>
      <w:r w:rsidRPr="00191C14">
        <w:rPr>
          <w:spacing w:val="-4"/>
        </w:rPr>
        <w:t>MHz</w:t>
      </w:r>
      <w:r>
        <w:rPr>
          <w:spacing w:val="-4"/>
        </w:rPr>
        <w:t> </w:t>
      </w:r>
      <w:r w:rsidRPr="00191C14">
        <w:rPr>
          <w:spacing w:val="-4"/>
        </w:rPr>
        <w:t>406,1-406</w:t>
      </w:r>
      <w:r w:rsidRPr="00191C14">
        <w:rPr>
          <w:rFonts w:hint="cs"/>
          <w:spacing w:val="-4"/>
          <w:rtl/>
        </w:rPr>
        <w:t xml:space="preserve"> </w:t>
      </w:r>
      <w:r w:rsidRPr="00191C14">
        <w:rPr>
          <w:spacing w:val="-4"/>
          <w:rtl/>
        </w:rPr>
        <w:t>في</w:t>
      </w:r>
      <w:r w:rsidR="00253879">
        <w:rPr>
          <w:rFonts w:hint="cs"/>
          <w:spacing w:val="-4"/>
          <w:rtl/>
        </w:rPr>
        <w:t> </w:t>
      </w:r>
      <w:r w:rsidRPr="00191C14">
        <w:rPr>
          <w:spacing w:val="-4"/>
          <w:rtl/>
        </w:rPr>
        <w:t>مناطق مختلفة من</w:t>
      </w:r>
      <w:r w:rsidRPr="00191C14">
        <w:rPr>
          <w:rFonts w:hint="cs"/>
          <w:spacing w:val="-4"/>
          <w:rtl/>
        </w:rPr>
        <w:t xml:space="preserve"> كوكب</w:t>
      </w:r>
      <w:r w:rsidRPr="00191C14">
        <w:rPr>
          <w:spacing w:val="-4"/>
          <w:rtl/>
        </w:rPr>
        <w:t xml:space="preserve"> الأرض؛</w:t>
      </w:r>
    </w:p>
    <w:p w14:paraId="0017952E" w14:textId="16F0FDAE" w:rsidR="005B1CF7" w:rsidRPr="00C8170E" w:rsidRDefault="005B1CF7" w:rsidP="00253879">
      <w:pPr>
        <w:rPr>
          <w:lang w:bidi="ar"/>
        </w:rPr>
      </w:pPr>
      <w:r w:rsidRPr="00D42854">
        <w:rPr>
          <w:i/>
          <w:iCs/>
          <w:rtl/>
        </w:rPr>
        <w:t>ز</w:t>
      </w:r>
      <w:r w:rsidR="00FC4C05">
        <w:rPr>
          <w:rFonts w:hint="cs"/>
          <w:i/>
          <w:iCs/>
          <w:rtl/>
        </w:rPr>
        <w:t xml:space="preserve"> </w:t>
      </w:r>
      <w:r w:rsidRPr="00D42854">
        <w:rPr>
          <w:i/>
          <w:iCs/>
          <w:rtl/>
        </w:rPr>
        <w:t>)</w:t>
      </w:r>
      <w:r>
        <w:rPr>
          <w:rtl/>
        </w:rPr>
        <w:tab/>
      </w:r>
      <w:r w:rsidRPr="00C8170E">
        <w:rPr>
          <w:rtl/>
        </w:rPr>
        <w:t>أن التداخل</w:t>
      </w:r>
      <w:r w:rsidRPr="00C8170E">
        <w:rPr>
          <w:rFonts w:hint="cs"/>
          <w:rtl/>
        </w:rPr>
        <w:t xml:space="preserve"> يتعين أن يُزال</w:t>
      </w:r>
      <w:r w:rsidRPr="00C8170E">
        <w:rPr>
          <w:rtl/>
        </w:rPr>
        <w:t xml:space="preserve"> فورا</w:t>
      </w:r>
      <w:r w:rsidRPr="00C8170E">
        <w:rPr>
          <w:rFonts w:hint="cs"/>
          <w:rtl/>
        </w:rPr>
        <w:t>ً</w:t>
      </w:r>
      <w:r w:rsidRPr="00C8170E">
        <w:rPr>
          <w:rtl/>
        </w:rPr>
        <w:t xml:space="preserve"> لأن وجود أي تداخل يؤدي إلى </w:t>
      </w:r>
      <w:r w:rsidRPr="00C8170E">
        <w:rPr>
          <w:rFonts w:hint="cs"/>
          <w:rtl/>
        </w:rPr>
        <w:t>تردي</w:t>
      </w:r>
      <w:r w:rsidRPr="00C8170E">
        <w:rPr>
          <w:rtl/>
        </w:rPr>
        <w:t xml:space="preserve"> نظام البحث والإنقاذ الساتلي ال</w:t>
      </w:r>
      <w:r w:rsidRPr="00C8170E">
        <w:rPr>
          <w:rFonts w:hint="cs"/>
          <w:rtl/>
        </w:rPr>
        <w:t>ذ</w:t>
      </w:r>
      <w:r w:rsidRPr="00C8170E">
        <w:rPr>
          <w:rtl/>
        </w:rPr>
        <w:t xml:space="preserve">ي </w:t>
      </w:r>
      <w:r w:rsidRPr="00C8170E">
        <w:rPr>
          <w:rFonts w:hint="cs"/>
          <w:rtl/>
        </w:rPr>
        <w:t>ي</w:t>
      </w:r>
      <w:r w:rsidRPr="00C8170E">
        <w:rPr>
          <w:rtl/>
        </w:rPr>
        <w:t>عمل على</w:t>
      </w:r>
      <w:r>
        <w:rPr>
          <w:rFonts w:hint="cs"/>
          <w:rtl/>
        </w:rPr>
        <w:t> </w:t>
      </w:r>
      <w:r w:rsidRPr="00C8170E">
        <w:rPr>
          <w:rtl/>
        </w:rPr>
        <w:t xml:space="preserve">أساس المعالجة الإحصائية للإشارات منخفضة </w:t>
      </w:r>
      <w:r w:rsidRPr="00C8170E">
        <w:rPr>
          <w:rFonts w:hint="cs"/>
          <w:rtl/>
        </w:rPr>
        <w:t>القدرة</w:t>
      </w:r>
      <w:r w:rsidRPr="00C8170E">
        <w:rPr>
          <w:rtl/>
        </w:rPr>
        <w:t xml:space="preserve"> وأن مثل هذا التداخل قد </w:t>
      </w:r>
      <w:r w:rsidRPr="00C8170E">
        <w:rPr>
          <w:rFonts w:hint="cs"/>
          <w:rtl/>
        </w:rPr>
        <w:t>ي</w:t>
      </w:r>
      <w:r w:rsidRPr="00C8170E">
        <w:rPr>
          <w:rtl/>
        </w:rPr>
        <w:t>هدد سلامة الأرواح أو</w:t>
      </w:r>
      <w:r w:rsidR="00253879">
        <w:rPr>
          <w:rFonts w:hint="cs"/>
          <w:rtl/>
        </w:rPr>
        <w:t> </w:t>
      </w:r>
      <w:r w:rsidRPr="00C8170E">
        <w:rPr>
          <w:rtl/>
        </w:rPr>
        <w:t>الممتلكات</w:t>
      </w:r>
      <w:r w:rsidRPr="00C8170E">
        <w:rPr>
          <w:rFonts w:hint="cs"/>
          <w:rtl/>
        </w:rPr>
        <w:t>؛</w:t>
      </w:r>
    </w:p>
    <w:p w14:paraId="23C2C0AE" w14:textId="77777777" w:rsidR="005B1CF7" w:rsidRPr="00C8170E" w:rsidRDefault="005B1CF7" w:rsidP="005B1CF7">
      <w:pPr>
        <w:rPr>
          <w:rtl/>
        </w:rPr>
      </w:pPr>
      <w:r w:rsidRPr="00572B53">
        <w:rPr>
          <w:i/>
          <w:iCs/>
          <w:rtl/>
        </w:rPr>
        <w:t>ح)</w:t>
      </w:r>
      <w:r>
        <w:rPr>
          <w:rtl/>
        </w:rPr>
        <w:tab/>
      </w:r>
      <w:r w:rsidRPr="00C8170E">
        <w:rPr>
          <w:rtl/>
        </w:rPr>
        <w:t xml:space="preserve">أن </w:t>
      </w:r>
      <w:r w:rsidRPr="00C8170E">
        <w:rPr>
          <w:rFonts w:hint="cs"/>
          <w:rtl/>
        </w:rPr>
        <w:t>ال</w:t>
      </w:r>
      <w:r w:rsidRPr="00C8170E">
        <w:rPr>
          <w:rtl/>
        </w:rPr>
        <w:t>تداخل</w:t>
      </w:r>
      <w:r w:rsidRPr="00C8170E">
        <w:rPr>
          <w:rFonts w:hint="cs"/>
          <w:rtl/>
        </w:rPr>
        <w:t xml:space="preserve"> الشديد</w:t>
      </w:r>
      <w:r w:rsidRPr="00C8170E">
        <w:rPr>
          <w:rtl/>
        </w:rPr>
        <w:t xml:space="preserve"> في النطاق</w:t>
      </w:r>
      <w:r w:rsidRPr="00C8170E">
        <w:rPr>
          <w:rFonts w:hint="cs"/>
          <w:rtl/>
        </w:rPr>
        <w:t xml:space="preserve"> </w:t>
      </w:r>
      <w:r w:rsidRPr="00C8170E">
        <w:t>MHz</w:t>
      </w:r>
      <w:r>
        <w:t> </w:t>
      </w:r>
      <w:r w:rsidRPr="00C8170E">
        <w:t>406,1-406</w:t>
      </w:r>
      <w:r w:rsidRPr="00C8170E">
        <w:rPr>
          <w:rFonts w:hint="cs"/>
          <w:rtl/>
        </w:rPr>
        <w:t xml:space="preserve"> تبينت قدرته</w:t>
      </w:r>
      <w:r w:rsidRPr="00C8170E">
        <w:rPr>
          <w:rtl/>
        </w:rPr>
        <w:t xml:space="preserve"> على إخفاء</w:t>
      </w:r>
      <w:r w:rsidRPr="00C8170E">
        <w:rPr>
          <w:rFonts w:hint="cs"/>
          <w:rtl/>
        </w:rPr>
        <w:t xml:space="preserve"> إرسالات </w:t>
      </w:r>
      <w:r w:rsidRPr="00C8170E">
        <w:rPr>
          <w:rtl/>
        </w:rPr>
        <w:t xml:space="preserve">المنارات الراديوية </w:t>
      </w:r>
      <w:r>
        <w:rPr>
          <w:rFonts w:hint="cs"/>
          <w:rtl/>
        </w:rPr>
        <w:t>لتحديد مواقع</w:t>
      </w:r>
      <w:r w:rsidRPr="00C8170E">
        <w:rPr>
          <w:rtl/>
        </w:rPr>
        <w:t xml:space="preserve"> الطوارئ تماما</w:t>
      </w:r>
      <w:r w:rsidRPr="00C8170E">
        <w:rPr>
          <w:rFonts w:hint="cs"/>
          <w:rtl/>
        </w:rPr>
        <w:t>ً</w:t>
      </w:r>
      <w:r w:rsidRPr="00C8170E">
        <w:rPr>
          <w:rtl/>
        </w:rPr>
        <w:t xml:space="preserve"> </w:t>
      </w:r>
      <w:r w:rsidRPr="00C8170E">
        <w:rPr>
          <w:rFonts w:hint="cs"/>
          <w:rtl/>
        </w:rPr>
        <w:t>فوق مساحات</w:t>
      </w:r>
      <w:r w:rsidRPr="00C8170E">
        <w:rPr>
          <w:rtl/>
        </w:rPr>
        <w:t xml:space="preserve"> من الأرض تغطي آلاف الكيلومترات المربعة</w:t>
      </w:r>
      <w:r w:rsidRPr="00C8170E">
        <w:rPr>
          <w:rFonts w:hint="cs"/>
          <w:rtl/>
        </w:rPr>
        <w:t>؛</w:t>
      </w:r>
    </w:p>
    <w:p w14:paraId="0166AB2F" w14:textId="77777777" w:rsidR="005B1CF7" w:rsidRDefault="005B1CF7" w:rsidP="005B1CF7">
      <w:pPr>
        <w:rPr>
          <w:rtl/>
        </w:rPr>
      </w:pPr>
      <w:r w:rsidRPr="008E5BA7">
        <w:rPr>
          <w:i/>
          <w:iCs/>
          <w:rtl/>
        </w:rPr>
        <w:t>ط)</w:t>
      </w:r>
      <w:r>
        <w:rPr>
          <w:rtl/>
        </w:rPr>
        <w:tab/>
      </w:r>
      <w:r w:rsidRPr="00C8170E">
        <w:rPr>
          <w:rtl/>
        </w:rPr>
        <w:t xml:space="preserve">أن المادة </w:t>
      </w:r>
      <w:r w:rsidRPr="00354B61">
        <w:rPr>
          <w:b/>
          <w:bCs/>
        </w:rPr>
        <w:t>15</w:t>
      </w:r>
      <w:r w:rsidRPr="00C8170E">
        <w:rPr>
          <w:rtl/>
        </w:rPr>
        <w:t xml:space="preserve"> من لوائح الراديو تضع إجراءات</w:t>
      </w:r>
      <w:r w:rsidRPr="00C8170E">
        <w:rPr>
          <w:rFonts w:hint="cs"/>
          <w:rtl/>
        </w:rPr>
        <w:t xml:space="preserve"> لتتواصل</w:t>
      </w:r>
      <w:r w:rsidRPr="00C8170E">
        <w:rPr>
          <w:rtl/>
        </w:rPr>
        <w:t xml:space="preserve"> </w:t>
      </w:r>
      <w:r w:rsidRPr="00C8170E">
        <w:rPr>
          <w:rFonts w:hint="cs"/>
          <w:rtl/>
        </w:rPr>
        <w:t>ا</w:t>
      </w:r>
      <w:r w:rsidRPr="00C8170E">
        <w:rPr>
          <w:rtl/>
        </w:rPr>
        <w:t xml:space="preserve">لإدارات </w:t>
      </w:r>
      <w:r w:rsidRPr="00C8170E">
        <w:rPr>
          <w:rFonts w:hint="cs"/>
          <w:rtl/>
        </w:rPr>
        <w:t>وفقها</w:t>
      </w:r>
      <w:r w:rsidRPr="00C8170E">
        <w:rPr>
          <w:rtl/>
        </w:rPr>
        <w:t xml:space="preserve"> مباشرة لحل مشاكل التداخل</w:t>
      </w:r>
      <w:r w:rsidRPr="00C8170E">
        <w:rPr>
          <w:rFonts w:hint="cs"/>
          <w:rtl/>
        </w:rPr>
        <w:t>؛</w:t>
      </w:r>
    </w:p>
    <w:p w14:paraId="5AC1CE43" w14:textId="77777777" w:rsidR="005B1CF7" w:rsidRPr="00445C61" w:rsidRDefault="005B1CF7" w:rsidP="00445C61">
      <w:pPr>
        <w:rPr>
          <w:spacing w:val="2"/>
          <w:rtl/>
          <w:lang w:bidi="ar-EG"/>
        </w:rPr>
      </w:pPr>
      <w:r w:rsidRPr="00445C61">
        <w:rPr>
          <w:rFonts w:hint="cs"/>
          <w:i/>
          <w:iCs/>
          <w:spacing w:val="2"/>
          <w:rtl/>
        </w:rPr>
        <w:t>ي)</w:t>
      </w:r>
      <w:r w:rsidRPr="00445C61">
        <w:rPr>
          <w:i/>
          <w:iCs/>
          <w:spacing w:val="2"/>
          <w:rtl/>
        </w:rPr>
        <w:tab/>
      </w:r>
      <w:r w:rsidR="00DA6DBC" w:rsidRPr="00445C61">
        <w:rPr>
          <w:rFonts w:hint="cs"/>
          <w:spacing w:val="2"/>
          <w:rtl/>
          <w:lang w:bidi="ar-EG"/>
        </w:rPr>
        <w:t>أنه لتجنّب تسبب الخدمة المتنقلة البرية والخدمة الثابتة العاملتين في الجوار من نطاق التردّد</w:t>
      </w:r>
      <w:r w:rsidRPr="00445C61">
        <w:rPr>
          <w:rFonts w:hint="cs"/>
          <w:spacing w:val="2"/>
          <w:rtl/>
        </w:rPr>
        <w:t xml:space="preserve"> </w:t>
      </w:r>
      <w:r w:rsidRPr="00445C61">
        <w:rPr>
          <w:spacing w:val="2"/>
        </w:rPr>
        <w:t>MHz 406-406,1</w:t>
      </w:r>
      <w:r w:rsidRPr="00445C61">
        <w:rPr>
          <w:rFonts w:hint="cs"/>
          <w:spacing w:val="2"/>
          <w:rtl/>
          <w:lang w:bidi="ar-EG"/>
        </w:rPr>
        <w:t xml:space="preserve"> </w:t>
      </w:r>
      <w:r w:rsidR="00DA6DBC" w:rsidRPr="00445C61">
        <w:rPr>
          <w:rFonts w:hint="cs"/>
          <w:spacing w:val="2"/>
          <w:rtl/>
          <w:lang w:bidi="ar-EG"/>
        </w:rPr>
        <w:t>في</w:t>
      </w:r>
      <w:r w:rsidR="00445C61" w:rsidRPr="00445C61">
        <w:rPr>
          <w:rFonts w:hint="eastAsia"/>
          <w:spacing w:val="2"/>
          <w:rtl/>
          <w:lang w:bidi="ar-EG"/>
        </w:rPr>
        <w:t> </w:t>
      </w:r>
      <w:r w:rsidR="00DA6DBC" w:rsidRPr="00445C61">
        <w:rPr>
          <w:rFonts w:hint="cs"/>
          <w:spacing w:val="2"/>
          <w:rtl/>
          <w:lang w:bidi="ar-EG"/>
        </w:rPr>
        <w:t>تدهور أداء مستقبلات الأنظمة الساتلية المتنقلة العاملة في نطاق التردّد</w:t>
      </w:r>
      <w:r w:rsidRPr="00445C61">
        <w:rPr>
          <w:rFonts w:hint="cs"/>
          <w:spacing w:val="2"/>
          <w:rtl/>
          <w:lang w:bidi="ar-EG"/>
        </w:rPr>
        <w:t xml:space="preserve"> </w:t>
      </w:r>
      <w:r w:rsidRPr="00445C61">
        <w:rPr>
          <w:spacing w:val="2"/>
          <w:lang w:bidi="ar-EG"/>
        </w:rPr>
        <w:t>MHz 406,1-406</w:t>
      </w:r>
      <w:r w:rsidRPr="00445C61">
        <w:rPr>
          <w:rFonts w:hint="cs"/>
          <w:spacing w:val="2"/>
          <w:rtl/>
          <w:lang w:bidi="ar-EG"/>
        </w:rPr>
        <w:t xml:space="preserve">، </w:t>
      </w:r>
      <w:r w:rsidR="00DA6DBC" w:rsidRPr="00445C61">
        <w:rPr>
          <w:rFonts w:hint="cs"/>
          <w:spacing w:val="2"/>
          <w:rtl/>
          <w:lang w:bidi="ar-EG"/>
        </w:rPr>
        <w:t>يطلب</w:t>
      </w:r>
      <w:r w:rsidRPr="00445C61">
        <w:rPr>
          <w:rFonts w:hint="cs"/>
          <w:spacing w:val="2"/>
          <w:rtl/>
          <w:lang w:bidi="ar-EG"/>
        </w:rPr>
        <w:t xml:space="preserve"> القرار </w:t>
      </w:r>
      <w:r w:rsidRPr="00445C61">
        <w:rPr>
          <w:b/>
          <w:bCs/>
          <w:spacing w:val="2"/>
          <w:lang w:bidi="ar-EG"/>
        </w:rPr>
        <w:t>205 (Rev.WRC-15)</w:t>
      </w:r>
      <w:r w:rsidRPr="00445C61">
        <w:rPr>
          <w:rFonts w:hint="cs"/>
          <w:spacing w:val="2"/>
          <w:rtl/>
          <w:lang w:bidi="ar-EG"/>
        </w:rPr>
        <w:t xml:space="preserve"> </w:t>
      </w:r>
      <w:r w:rsidR="00DA6DBC" w:rsidRPr="00445C61">
        <w:rPr>
          <w:rFonts w:hint="cs"/>
          <w:spacing w:val="2"/>
          <w:rtl/>
          <w:lang w:bidi="ar-EG"/>
        </w:rPr>
        <w:t>من الإدارات عدم منح تخصيصات تردّد جديدة في</w:t>
      </w:r>
      <w:r w:rsidRPr="00445C61">
        <w:rPr>
          <w:rFonts w:hint="cs"/>
          <w:spacing w:val="2"/>
          <w:rtl/>
          <w:lang w:bidi="ar-EG"/>
        </w:rPr>
        <w:t xml:space="preserve"> نطاقي التردد </w:t>
      </w:r>
      <w:r w:rsidRPr="00445C61">
        <w:rPr>
          <w:spacing w:val="2"/>
          <w:lang w:bidi="ar-EG"/>
        </w:rPr>
        <w:t>MHz 406,0-405,9</w:t>
      </w:r>
      <w:r w:rsidRPr="00445C61">
        <w:rPr>
          <w:rFonts w:hint="cs"/>
          <w:spacing w:val="2"/>
          <w:rtl/>
          <w:lang w:bidi="ar-EG"/>
        </w:rPr>
        <w:t xml:space="preserve"> و</w:t>
      </w:r>
      <w:r w:rsidRPr="00445C61">
        <w:rPr>
          <w:spacing w:val="2"/>
          <w:lang w:bidi="ar-EG"/>
        </w:rPr>
        <w:t>MHz 406,2-406,1</w:t>
      </w:r>
      <w:r w:rsidRPr="00445C61">
        <w:rPr>
          <w:rFonts w:hint="cs"/>
          <w:spacing w:val="2"/>
          <w:rtl/>
          <w:lang w:bidi="ar-EG"/>
        </w:rPr>
        <w:t xml:space="preserve"> </w:t>
      </w:r>
      <w:r w:rsidR="00DA6DBC" w:rsidRPr="00445C61">
        <w:rPr>
          <w:rFonts w:hint="cs"/>
          <w:spacing w:val="2"/>
          <w:rtl/>
          <w:lang w:bidi="ar-EG"/>
        </w:rPr>
        <w:t>ف</w:t>
      </w:r>
      <w:r w:rsidR="00445C61" w:rsidRPr="00445C61">
        <w:rPr>
          <w:rFonts w:hint="cs"/>
          <w:spacing w:val="2"/>
          <w:rtl/>
          <w:lang w:bidi="ar-EG"/>
        </w:rPr>
        <w:t>ي إطار الخدمتين</w:t>
      </w:r>
      <w:r w:rsidR="00DA6DBC" w:rsidRPr="00445C61">
        <w:rPr>
          <w:rFonts w:hint="cs"/>
          <w:spacing w:val="2"/>
          <w:rtl/>
          <w:lang w:bidi="ar-EG"/>
        </w:rPr>
        <w:t xml:space="preserve"> المتنقلة والثابتة؛</w:t>
      </w:r>
    </w:p>
    <w:p w14:paraId="5812D647" w14:textId="77777777" w:rsidR="005B1CF7" w:rsidRPr="00C8170E" w:rsidRDefault="005B1CF7" w:rsidP="00445C61">
      <w:pPr>
        <w:rPr>
          <w:rtl/>
        </w:rPr>
      </w:pPr>
      <w:r>
        <w:rPr>
          <w:rFonts w:hint="cs"/>
          <w:i/>
          <w:iCs/>
          <w:rtl/>
          <w:lang w:bidi="ar-EG"/>
        </w:rPr>
        <w:t>ك</w:t>
      </w:r>
      <w:r w:rsidRPr="00FC5D36">
        <w:rPr>
          <w:i/>
          <w:iCs/>
          <w:rtl/>
        </w:rPr>
        <w:t>)</w:t>
      </w:r>
      <w:r>
        <w:rPr>
          <w:rtl/>
        </w:rPr>
        <w:tab/>
      </w:r>
      <w:r w:rsidRPr="00C8170E">
        <w:rPr>
          <w:rtl/>
        </w:rPr>
        <w:t xml:space="preserve">أن </w:t>
      </w:r>
      <w:r w:rsidRPr="00C8170E">
        <w:rPr>
          <w:rFonts w:hint="cs"/>
          <w:rtl/>
        </w:rPr>
        <w:t xml:space="preserve">لدى </w:t>
      </w:r>
      <w:r w:rsidRPr="00C8170E">
        <w:rPr>
          <w:rtl/>
        </w:rPr>
        <w:t>مكتب الاتصالات الراديوية</w:t>
      </w:r>
      <w:r w:rsidR="00445C61">
        <w:rPr>
          <w:rFonts w:hint="cs"/>
          <w:rtl/>
        </w:rPr>
        <w:t> </w:t>
      </w:r>
      <w:r>
        <w:t>(</w:t>
      </w:r>
      <w:r w:rsidRPr="00C8170E">
        <w:t>BR</w:t>
      </w:r>
      <w:r>
        <w:t>)</w:t>
      </w:r>
      <w:r w:rsidRPr="00C8170E">
        <w:rPr>
          <w:rtl/>
        </w:rPr>
        <w:t xml:space="preserve"> برنامج</w:t>
      </w:r>
      <w:r>
        <w:rPr>
          <w:rFonts w:hint="cs"/>
          <w:rtl/>
        </w:rPr>
        <w:t xml:space="preserve"> التنسيق بشأن تقرير ال</w:t>
      </w:r>
      <w:r w:rsidRPr="00C8170E">
        <w:rPr>
          <w:rtl/>
        </w:rPr>
        <w:t>تداخل في النطاق</w:t>
      </w:r>
      <w:r w:rsidRPr="00C8170E">
        <w:rPr>
          <w:rFonts w:hint="cs"/>
          <w:rtl/>
        </w:rPr>
        <w:t xml:space="preserve"> </w:t>
      </w:r>
      <w:r w:rsidRPr="00C8170E">
        <w:t>MHz</w:t>
      </w:r>
      <w:r>
        <w:t> </w:t>
      </w:r>
      <w:r w:rsidRPr="00C8170E">
        <w:t>406,1-406</w:t>
      </w:r>
      <w:r w:rsidRPr="00C8170E">
        <w:rPr>
          <w:rFonts w:hint="cs"/>
          <w:rtl/>
        </w:rPr>
        <w:t xml:space="preserve"> </w:t>
      </w:r>
      <w:r w:rsidRPr="00C8170E">
        <w:rPr>
          <w:rtl/>
        </w:rPr>
        <w:t>على أساس عالمي، ويمكن</w:t>
      </w:r>
      <w:r w:rsidRPr="00C8170E">
        <w:rPr>
          <w:rFonts w:hint="cs"/>
          <w:rtl/>
        </w:rPr>
        <w:t>ه</w:t>
      </w:r>
      <w:r w:rsidRPr="00C8170E">
        <w:rPr>
          <w:rtl/>
        </w:rPr>
        <w:t xml:space="preserve"> أن </w:t>
      </w:r>
      <w:r w:rsidRPr="00C8170E">
        <w:rPr>
          <w:rFonts w:hint="cs"/>
          <w:rtl/>
        </w:rPr>
        <w:t>ي</w:t>
      </w:r>
      <w:r w:rsidRPr="00C8170E">
        <w:rPr>
          <w:rtl/>
        </w:rPr>
        <w:t>تدخل</w:t>
      </w:r>
      <w:r w:rsidRPr="00C8170E">
        <w:rPr>
          <w:rFonts w:hint="cs"/>
          <w:rtl/>
        </w:rPr>
        <w:t>،</w:t>
      </w:r>
      <w:r w:rsidRPr="00C8170E">
        <w:rPr>
          <w:rtl/>
        </w:rPr>
        <w:t xml:space="preserve"> عندما</w:t>
      </w:r>
      <w:r w:rsidRPr="00C8170E">
        <w:rPr>
          <w:rFonts w:hint="cs"/>
          <w:rtl/>
        </w:rPr>
        <w:t xml:space="preserve"> لا</w:t>
      </w:r>
      <w:r w:rsidR="00445C61">
        <w:rPr>
          <w:rFonts w:hint="eastAsia"/>
          <w:rtl/>
        </w:rPr>
        <w:t> </w:t>
      </w:r>
      <w:r w:rsidRPr="00C8170E">
        <w:rPr>
          <w:rFonts w:hint="cs"/>
          <w:rtl/>
        </w:rPr>
        <w:t>تكون</w:t>
      </w:r>
      <w:r w:rsidRPr="00C8170E">
        <w:rPr>
          <w:rtl/>
        </w:rPr>
        <w:t xml:space="preserve"> الإجراءات </w:t>
      </w:r>
      <w:r w:rsidRPr="00C8170E">
        <w:rPr>
          <w:rFonts w:hint="cs"/>
          <w:rtl/>
        </w:rPr>
        <w:t xml:space="preserve">المذكورة في فقرة </w:t>
      </w:r>
      <w:r w:rsidRPr="00C8170E">
        <w:rPr>
          <w:rFonts w:hint="cs"/>
          <w:i/>
          <w:iCs/>
          <w:rtl/>
        </w:rPr>
        <w:t>إذ تضع في اعتبارها</w:t>
      </w:r>
      <w:r w:rsidRPr="00C8170E">
        <w:rPr>
          <w:rtl/>
        </w:rPr>
        <w:t xml:space="preserve"> </w:t>
      </w:r>
      <w:r w:rsidRPr="00354B61">
        <w:rPr>
          <w:i/>
          <w:iCs/>
          <w:rtl/>
        </w:rPr>
        <w:t>ط)</w:t>
      </w:r>
      <w:r w:rsidRPr="00C8170E">
        <w:rPr>
          <w:rtl/>
        </w:rPr>
        <w:t xml:space="preserve"> مجدية </w:t>
      </w:r>
      <w:r w:rsidRPr="00C8170E">
        <w:rPr>
          <w:rFonts w:hint="cs"/>
          <w:rtl/>
        </w:rPr>
        <w:t>في إبلاغ</w:t>
      </w:r>
      <w:r w:rsidRPr="00C8170E">
        <w:rPr>
          <w:rtl/>
        </w:rPr>
        <w:t xml:space="preserve"> </w:t>
      </w:r>
      <w:r w:rsidRPr="00C8170E">
        <w:rPr>
          <w:rFonts w:hint="cs"/>
          <w:rtl/>
        </w:rPr>
        <w:t>ال</w:t>
      </w:r>
      <w:r w:rsidRPr="00C8170E">
        <w:rPr>
          <w:rtl/>
        </w:rPr>
        <w:t>تقارير إلى الإدارات المناسبة،</w:t>
      </w:r>
      <w:r w:rsidRPr="00C8170E">
        <w:rPr>
          <w:rFonts w:hint="cs"/>
          <w:rtl/>
        </w:rPr>
        <w:t xml:space="preserve"> لطلب</w:t>
      </w:r>
      <w:r w:rsidRPr="00C8170E">
        <w:rPr>
          <w:rtl/>
        </w:rPr>
        <w:t xml:space="preserve"> المساعدة في </w:t>
      </w:r>
      <w:r w:rsidRPr="00C8170E">
        <w:rPr>
          <w:rFonts w:hint="cs"/>
          <w:rtl/>
        </w:rPr>
        <w:t>إزالة</w:t>
      </w:r>
      <w:r w:rsidRPr="00C8170E">
        <w:rPr>
          <w:rtl/>
        </w:rPr>
        <w:t xml:space="preserve"> مثل هذا التداخل</w:t>
      </w:r>
      <w:r w:rsidRPr="00C8170E">
        <w:rPr>
          <w:rFonts w:hint="cs"/>
          <w:rtl/>
        </w:rPr>
        <w:t>؛</w:t>
      </w:r>
    </w:p>
    <w:p w14:paraId="65B34359" w14:textId="77777777" w:rsidR="005B1CF7" w:rsidRDefault="005B1CF7" w:rsidP="00445C61">
      <w:pPr>
        <w:rPr>
          <w:rtl/>
        </w:rPr>
      </w:pPr>
      <w:r w:rsidRPr="00445C61">
        <w:rPr>
          <w:rFonts w:hint="cs"/>
          <w:i/>
          <w:iCs/>
          <w:rtl/>
        </w:rPr>
        <w:t>ل</w:t>
      </w:r>
      <w:r w:rsidRPr="00445C61">
        <w:rPr>
          <w:i/>
          <w:iCs/>
          <w:rtl/>
        </w:rPr>
        <w:t>)</w:t>
      </w:r>
      <w:r w:rsidRPr="00445C61">
        <w:rPr>
          <w:rtl/>
        </w:rPr>
        <w:tab/>
      </w:r>
      <w:r w:rsidR="00D36251" w:rsidRPr="00445C61">
        <w:rPr>
          <w:rFonts w:hint="cs"/>
          <w:rtl/>
        </w:rPr>
        <w:t xml:space="preserve">أن يكلف مكتب الاتصالات الراديوية </w:t>
      </w:r>
      <w:r w:rsidRPr="00445C61">
        <w:rPr>
          <w:rtl/>
        </w:rPr>
        <w:t>بتنظيم برامج مراقبة بشأن تأثير الإرسالات غير</w:t>
      </w:r>
      <w:r w:rsidR="00445C61" w:rsidRPr="00445C61">
        <w:rPr>
          <w:rFonts w:hint="cs"/>
          <w:rtl/>
        </w:rPr>
        <w:t> </w:t>
      </w:r>
      <w:r w:rsidRPr="00445C61">
        <w:rPr>
          <w:rtl/>
        </w:rPr>
        <w:t xml:space="preserve">المرغوب فيها من الأنظمة العاملة في نطاقي التردد </w:t>
      </w:r>
      <w:r w:rsidRPr="00445C61">
        <w:t>MHz 406</w:t>
      </w:r>
      <w:r w:rsidRPr="00445C61">
        <w:noBreakHyphen/>
        <w:t>405,9</w:t>
      </w:r>
      <w:r w:rsidRPr="00445C61">
        <w:rPr>
          <w:rtl/>
        </w:rPr>
        <w:t xml:space="preserve"> و</w:t>
      </w:r>
      <w:r w:rsidRPr="00445C61">
        <w:t>MHz 406,2</w:t>
      </w:r>
      <w:r w:rsidRPr="00445C61">
        <w:noBreakHyphen/>
        <w:t>406,1</w:t>
      </w:r>
      <w:r w:rsidRPr="00445C61">
        <w:rPr>
          <w:rtl/>
        </w:rPr>
        <w:t xml:space="preserve"> </w:t>
      </w:r>
      <w:r w:rsidRPr="00445C61">
        <w:rPr>
          <w:rFonts w:hint="cs"/>
          <w:rtl/>
        </w:rPr>
        <w:t xml:space="preserve">على استقبال الخدمة المتنقلة الساتلية في نطاق التردد </w:t>
      </w:r>
      <w:r w:rsidRPr="00445C61">
        <w:t>MHz 406,1</w:t>
      </w:r>
      <w:r w:rsidRPr="00445C61">
        <w:noBreakHyphen/>
        <w:t>406</w:t>
      </w:r>
      <w:r w:rsidRPr="00445C61">
        <w:rPr>
          <w:rtl/>
        </w:rPr>
        <w:t xml:space="preserve"> بغية تقدير فعالية القرار</w:t>
      </w:r>
      <w:r w:rsidR="00D36251" w:rsidRPr="00445C61">
        <w:rPr>
          <w:rFonts w:hint="cs"/>
          <w:rtl/>
        </w:rPr>
        <w:t xml:space="preserve"> </w:t>
      </w:r>
      <w:r w:rsidR="00D36251" w:rsidRPr="00445C61">
        <w:rPr>
          <w:b/>
          <w:bCs/>
          <w:lang w:bidi="ar-EG"/>
        </w:rPr>
        <w:t>205 (Rev.WRC-15)</w:t>
      </w:r>
      <w:r w:rsidRPr="00445C61">
        <w:rPr>
          <w:rtl/>
        </w:rPr>
        <w:t xml:space="preserve"> وتقديم تقرير </w:t>
      </w:r>
      <w:r w:rsidRPr="00445C61">
        <w:rPr>
          <w:rFonts w:hint="cs"/>
          <w:rtl/>
        </w:rPr>
        <w:t xml:space="preserve">عن </w:t>
      </w:r>
      <w:r w:rsidRPr="00445C61">
        <w:rPr>
          <w:rtl/>
        </w:rPr>
        <w:t>ذلك إلى المؤتمرات العالمية للاتصالات الراديوية التالية</w:t>
      </w:r>
      <w:r w:rsidR="00445C61">
        <w:rPr>
          <w:rFonts w:hint="cs"/>
          <w:rtl/>
        </w:rPr>
        <w:t>؛</w:t>
      </w:r>
    </w:p>
    <w:p w14:paraId="292B9A34" w14:textId="7B2C6F2D" w:rsidR="005B1CF7" w:rsidRPr="00C8170E" w:rsidRDefault="005B1CF7" w:rsidP="005B1CF7">
      <w:r w:rsidRPr="005B1CF7">
        <w:rPr>
          <w:rFonts w:hint="cs"/>
          <w:i/>
          <w:iCs/>
          <w:rtl/>
        </w:rPr>
        <w:t>م</w:t>
      </w:r>
      <w:r w:rsidR="00FC4C05">
        <w:rPr>
          <w:rFonts w:hint="cs"/>
          <w:i/>
          <w:iCs/>
          <w:rtl/>
        </w:rPr>
        <w:t xml:space="preserve"> </w:t>
      </w:r>
      <w:r w:rsidRPr="005B1CF7">
        <w:rPr>
          <w:rFonts w:hint="cs"/>
          <w:i/>
          <w:iCs/>
          <w:rtl/>
        </w:rPr>
        <w:t>)</w:t>
      </w:r>
      <w:r w:rsidRPr="005B1CF7">
        <w:rPr>
          <w:i/>
          <w:iCs/>
          <w:rtl/>
        </w:rPr>
        <w:tab/>
      </w:r>
      <w:r w:rsidRPr="00C8170E">
        <w:rPr>
          <w:rtl/>
        </w:rPr>
        <w:t xml:space="preserve">أن خدمات مراقبة الإذاعة الوطنية قد تكون في وضع جيد للمساعدة في </w:t>
      </w:r>
      <w:r w:rsidRPr="00C8170E">
        <w:rPr>
          <w:rFonts w:hint="cs"/>
          <w:rtl/>
        </w:rPr>
        <w:t>كشف</w:t>
      </w:r>
      <w:r w:rsidRPr="00C8170E">
        <w:rPr>
          <w:rtl/>
        </w:rPr>
        <w:t xml:space="preserve"> مصادر التداخل في هذا النطاق </w:t>
      </w:r>
      <w:r w:rsidRPr="00C8170E">
        <w:rPr>
          <w:rFonts w:hint="cs"/>
          <w:rtl/>
        </w:rPr>
        <w:t>وتحديد مواقعها</w:t>
      </w:r>
      <w:r w:rsidRPr="00C8170E">
        <w:rPr>
          <w:rtl/>
        </w:rPr>
        <w:t xml:space="preserve"> </w:t>
      </w:r>
      <w:r w:rsidRPr="00C8170E">
        <w:rPr>
          <w:rFonts w:hint="cs"/>
          <w:rtl/>
        </w:rPr>
        <w:t>والتعرف عليها</w:t>
      </w:r>
      <w:r w:rsidRPr="00C8170E">
        <w:rPr>
          <w:rtl/>
        </w:rPr>
        <w:t xml:space="preserve">، </w:t>
      </w:r>
      <w:r w:rsidRPr="00C8170E">
        <w:rPr>
          <w:rFonts w:hint="cs"/>
          <w:rtl/>
        </w:rPr>
        <w:t>فتساهم بذلك</w:t>
      </w:r>
      <w:r w:rsidRPr="00C8170E">
        <w:rPr>
          <w:rtl/>
        </w:rPr>
        <w:t xml:space="preserve"> </w:t>
      </w:r>
      <w:r w:rsidRPr="00C8170E">
        <w:rPr>
          <w:rFonts w:hint="cs"/>
          <w:rtl/>
        </w:rPr>
        <w:t xml:space="preserve">مساهمة </w:t>
      </w:r>
      <w:r w:rsidRPr="00C8170E">
        <w:rPr>
          <w:rtl/>
        </w:rPr>
        <w:t>كبير</w:t>
      </w:r>
      <w:r w:rsidRPr="00C8170E">
        <w:rPr>
          <w:rFonts w:hint="cs"/>
          <w:rtl/>
        </w:rPr>
        <w:t>ة</w:t>
      </w:r>
      <w:r w:rsidRPr="00C8170E">
        <w:rPr>
          <w:rtl/>
        </w:rPr>
        <w:t xml:space="preserve"> في حماية الأرواح والممتلكات</w:t>
      </w:r>
      <w:r w:rsidRPr="00C8170E">
        <w:rPr>
          <w:rFonts w:hint="cs"/>
          <w:rtl/>
        </w:rPr>
        <w:t>؛</w:t>
      </w:r>
    </w:p>
    <w:p w14:paraId="08C793D0" w14:textId="77777777" w:rsidR="005B1CF7" w:rsidRDefault="005B1CF7" w:rsidP="005B1CF7">
      <w:pPr>
        <w:rPr>
          <w:rtl/>
        </w:rPr>
      </w:pPr>
      <w:r>
        <w:rPr>
          <w:rFonts w:hint="cs"/>
          <w:i/>
          <w:iCs/>
          <w:rtl/>
        </w:rPr>
        <w:lastRenderedPageBreak/>
        <w:t>ن</w:t>
      </w:r>
      <w:r w:rsidRPr="00A02F2F">
        <w:rPr>
          <w:i/>
          <w:iCs/>
          <w:rtl/>
        </w:rPr>
        <w:t>)</w:t>
      </w:r>
      <w:r w:rsidRPr="00A02F2F">
        <w:rPr>
          <w:rtl/>
        </w:rPr>
        <w:tab/>
        <w:t xml:space="preserve">أن </w:t>
      </w:r>
      <w:r w:rsidRPr="00A02F2F">
        <w:rPr>
          <w:rFonts w:hint="cs"/>
          <w:rtl/>
        </w:rPr>
        <w:t>التعقيبات</w:t>
      </w:r>
      <w:r w:rsidRPr="00A02F2F">
        <w:rPr>
          <w:rtl/>
        </w:rPr>
        <w:t xml:space="preserve"> </w:t>
      </w:r>
      <w:r w:rsidRPr="00A02F2F">
        <w:rPr>
          <w:rFonts w:hint="cs"/>
          <w:rtl/>
        </w:rPr>
        <w:t>بشأن</w:t>
      </w:r>
      <w:r w:rsidRPr="00A02F2F">
        <w:rPr>
          <w:rtl/>
        </w:rPr>
        <w:t xml:space="preserve"> </w:t>
      </w:r>
      <w:r w:rsidRPr="00A02F2F">
        <w:rPr>
          <w:rFonts w:hint="cs"/>
          <w:rtl/>
        </w:rPr>
        <w:t>الموقع المحدد ل</w:t>
      </w:r>
      <w:r w:rsidRPr="00A02F2F">
        <w:rPr>
          <w:rtl/>
        </w:rPr>
        <w:t xml:space="preserve">مصدر التداخل </w:t>
      </w:r>
      <w:r w:rsidRPr="00A02F2F">
        <w:rPr>
          <w:rFonts w:hint="cs"/>
          <w:rtl/>
        </w:rPr>
        <w:t>ت</w:t>
      </w:r>
      <w:r w:rsidRPr="00A02F2F">
        <w:rPr>
          <w:rtl/>
        </w:rPr>
        <w:t xml:space="preserve">وفر معلومات قيمة قد تكون مفيدة في </w:t>
      </w:r>
      <w:r w:rsidRPr="00A02F2F">
        <w:rPr>
          <w:rFonts w:hint="cs"/>
          <w:rtl/>
        </w:rPr>
        <w:t>إزالة</w:t>
      </w:r>
      <w:r w:rsidRPr="00A02F2F">
        <w:rPr>
          <w:rtl/>
        </w:rPr>
        <w:t xml:space="preserve"> مشاكل التداخل ومنع</w:t>
      </w:r>
      <w:r w:rsidRPr="00A02F2F">
        <w:rPr>
          <w:rFonts w:hint="cs"/>
          <w:rtl/>
        </w:rPr>
        <w:t>ها</w:t>
      </w:r>
      <w:r w:rsidRPr="00A02F2F">
        <w:rPr>
          <w:rtl/>
        </w:rPr>
        <w:t xml:space="preserve"> في</w:t>
      </w:r>
      <w:r w:rsidRPr="00A02F2F">
        <w:rPr>
          <w:rFonts w:hint="cs"/>
          <w:rtl/>
        </w:rPr>
        <w:t> </w:t>
      </w:r>
      <w:r w:rsidRPr="00A02F2F">
        <w:rPr>
          <w:rtl/>
        </w:rPr>
        <w:t>المستقبل،</w:t>
      </w:r>
    </w:p>
    <w:p w14:paraId="6B7E3AA6" w14:textId="77777777" w:rsidR="005B1CF7" w:rsidRDefault="005B1CF7" w:rsidP="005B1CF7">
      <w:pPr>
        <w:pStyle w:val="Call"/>
        <w:rPr>
          <w:rtl/>
        </w:rPr>
      </w:pPr>
      <w:r>
        <w:rPr>
          <w:rFonts w:hint="cs"/>
          <w:rtl/>
        </w:rPr>
        <w:t>إذ يضع في اعتباره كذلك</w:t>
      </w:r>
    </w:p>
    <w:p w14:paraId="649CD2F6" w14:textId="77777777" w:rsidR="005B1CF7" w:rsidRPr="005A22A5" w:rsidRDefault="005A22A5" w:rsidP="005B1CF7">
      <w:pPr>
        <w:rPr>
          <w:rtl/>
          <w:lang w:val="en-GB" w:bidi="ar-EG"/>
        </w:rPr>
      </w:pPr>
      <w:r w:rsidRPr="00445C61">
        <w:rPr>
          <w:rFonts w:hint="cs"/>
          <w:rtl/>
        </w:rPr>
        <w:t xml:space="preserve">أن التقرير </w:t>
      </w:r>
      <w:r w:rsidRPr="00445C61">
        <w:t>ITU-R M.2359</w:t>
      </w:r>
      <w:r w:rsidRPr="00445C61">
        <w:rPr>
          <w:rFonts w:hint="cs"/>
          <w:rtl/>
          <w:lang w:val="en-GB" w:bidi="ar-EG"/>
        </w:rPr>
        <w:t xml:space="preserve"> يتعلق بحماية نطاق التردد </w:t>
      </w:r>
      <w:r w:rsidRPr="00445C61">
        <w:rPr>
          <w:lang w:bidi="ar-EG"/>
        </w:rPr>
        <w:t>MHz 406,1-406</w:t>
      </w:r>
      <w:r w:rsidRPr="00445C61">
        <w:rPr>
          <w:rFonts w:hint="cs"/>
          <w:rtl/>
          <w:lang w:val="en-GB" w:bidi="ar-EG"/>
        </w:rPr>
        <w:t>،</w:t>
      </w:r>
    </w:p>
    <w:p w14:paraId="6F560D7E" w14:textId="77777777" w:rsidR="005B1CF7" w:rsidRPr="00C8170E" w:rsidRDefault="005B1CF7" w:rsidP="005B1CF7">
      <w:pPr>
        <w:pStyle w:val="Call"/>
      </w:pPr>
      <w:r w:rsidRPr="00C8170E">
        <w:rPr>
          <w:rtl/>
        </w:rPr>
        <w:t>توصي</w:t>
      </w:r>
    </w:p>
    <w:p w14:paraId="53508AB7" w14:textId="77777777" w:rsidR="005B1CF7" w:rsidRPr="00C8170E" w:rsidRDefault="005B1CF7" w:rsidP="005B1CF7">
      <w:pPr>
        <w:rPr>
          <w:rtl/>
        </w:rPr>
      </w:pPr>
      <w:r w:rsidRPr="00C8170E">
        <w:rPr>
          <w:b/>
        </w:rPr>
        <w:t>1</w:t>
      </w:r>
      <w:r w:rsidRPr="00C8170E">
        <w:tab/>
      </w:r>
      <w:r w:rsidRPr="00C8170E">
        <w:rPr>
          <w:rFonts w:hint="cs"/>
          <w:rtl/>
        </w:rPr>
        <w:t>ب</w:t>
      </w:r>
      <w:r w:rsidRPr="00C8170E">
        <w:rPr>
          <w:rtl/>
        </w:rPr>
        <w:t>أن</w:t>
      </w:r>
      <w:r w:rsidRPr="00C8170E">
        <w:rPr>
          <w:rFonts w:hint="cs"/>
          <w:rtl/>
        </w:rPr>
        <w:t xml:space="preserve"> تحدد</w:t>
      </w:r>
      <w:r w:rsidRPr="00C8170E">
        <w:rPr>
          <w:rtl/>
        </w:rPr>
        <w:t xml:space="preserve"> الإدارات فورا</w:t>
      </w:r>
      <w:r w:rsidRPr="00C8170E">
        <w:rPr>
          <w:rFonts w:hint="cs"/>
          <w:rtl/>
        </w:rPr>
        <w:t>ً</w:t>
      </w:r>
      <w:r w:rsidRPr="00C8170E">
        <w:rPr>
          <w:rtl/>
        </w:rPr>
        <w:t xml:space="preserve"> </w:t>
      </w:r>
      <w:r w:rsidRPr="00C8170E">
        <w:rPr>
          <w:rFonts w:hint="cs"/>
          <w:rtl/>
        </w:rPr>
        <w:t>موقع</w:t>
      </w:r>
      <w:r w:rsidRPr="00C8170E">
        <w:rPr>
          <w:rtl/>
        </w:rPr>
        <w:t xml:space="preserve"> التداخل في النطاق </w:t>
      </w:r>
      <w:r w:rsidRPr="00C8170E">
        <w:t>MHz 406,1-406</w:t>
      </w:r>
      <w:r w:rsidRPr="00C8170E">
        <w:rPr>
          <w:rFonts w:hint="cs"/>
          <w:rtl/>
        </w:rPr>
        <w:t xml:space="preserve"> </w:t>
      </w:r>
      <w:r w:rsidRPr="00C8170E">
        <w:rPr>
          <w:rtl/>
        </w:rPr>
        <w:t xml:space="preserve">عندما </w:t>
      </w:r>
      <w:r w:rsidRPr="00C8170E">
        <w:rPr>
          <w:rFonts w:hint="cs"/>
          <w:rtl/>
        </w:rPr>
        <w:t>تُ</w:t>
      </w:r>
      <w:r w:rsidRPr="00C8170E">
        <w:rPr>
          <w:rtl/>
        </w:rPr>
        <w:t>بل</w:t>
      </w:r>
      <w:r w:rsidRPr="00C8170E">
        <w:rPr>
          <w:rFonts w:hint="cs"/>
          <w:rtl/>
        </w:rPr>
        <w:t>َّ</w:t>
      </w:r>
      <w:r w:rsidRPr="00C8170E">
        <w:rPr>
          <w:rtl/>
        </w:rPr>
        <w:t xml:space="preserve">غ </w:t>
      </w:r>
      <w:r w:rsidRPr="00C8170E">
        <w:rPr>
          <w:rFonts w:hint="cs"/>
          <w:rtl/>
        </w:rPr>
        <w:t>ب</w:t>
      </w:r>
      <w:r w:rsidRPr="00C8170E">
        <w:rPr>
          <w:rtl/>
        </w:rPr>
        <w:t>التداخل</w:t>
      </w:r>
      <w:r w:rsidRPr="00C8170E">
        <w:rPr>
          <w:rFonts w:hint="cs"/>
          <w:rtl/>
        </w:rPr>
        <w:t>؛</w:t>
      </w:r>
    </w:p>
    <w:p w14:paraId="53E676B4" w14:textId="77777777" w:rsidR="005B1CF7" w:rsidRPr="00C8170E" w:rsidRDefault="005B1CF7" w:rsidP="005B1CF7">
      <w:pPr>
        <w:rPr>
          <w:rtl/>
        </w:rPr>
      </w:pPr>
      <w:r w:rsidRPr="00C8170E">
        <w:rPr>
          <w:b/>
        </w:rPr>
        <w:t>2</w:t>
      </w:r>
      <w:r w:rsidRPr="00C8170E">
        <w:tab/>
      </w:r>
      <w:r w:rsidRPr="00C8170E">
        <w:rPr>
          <w:rFonts w:hint="cs"/>
          <w:rtl/>
        </w:rPr>
        <w:t xml:space="preserve">بالاستفادة الكاملة من </w:t>
      </w:r>
      <w:r w:rsidRPr="00C8170E">
        <w:rPr>
          <w:rtl/>
        </w:rPr>
        <w:t xml:space="preserve">قدرات المراقبة </w:t>
      </w:r>
      <w:r w:rsidRPr="00C8170E">
        <w:rPr>
          <w:rFonts w:hint="cs"/>
          <w:rtl/>
        </w:rPr>
        <w:t xml:space="preserve">وتحديد الاتجاه </w:t>
      </w:r>
      <w:r w:rsidRPr="00C8170E">
        <w:rPr>
          <w:rtl/>
        </w:rPr>
        <w:t>المتاحة لكشف التداخل الراديوي في النطاق</w:t>
      </w:r>
      <w:r>
        <w:rPr>
          <w:rFonts w:hint="cs"/>
          <w:rtl/>
        </w:rPr>
        <w:t> </w:t>
      </w:r>
      <w:r w:rsidRPr="00C8170E">
        <w:t>MHz</w:t>
      </w:r>
      <w:r>
        <w:t> </w:t>
      </w:r>
      <w:r w:rsidRPr="00C8170E">
        <w:t>406,1</w:t>
      </w:r>
      <w:r>
        <w:noBreakHyphen/>
      </w:r>
      <w:r w:rsidRPr="00C8170E">
        <w:t>406</w:t>
      </w:r>
      <w:r w:rsidRPr="00C8170E">
        <w:rPr>
          <w:rFonts w:hint="cs"/>
          <w:rtl/>
        </w:rPr>
        <w:t xml:space="preserve"> وتحديد موقعه</w:t>
      </w:r>
      <w:r w:rsidRPr="00C8170E">
        <w:rPr>
          <w:rtl/>
        </w:rPr>
        <w:t xml:space="preserve"> </w:t>
      </w:r>
      <w:r w:rsidRPr="00C8170E">
        <w:rPr>
          <w:rFonts w:hint="cs"/>
          <w:rtl/>
        </w:rPr>
        <w:t>والتعرف عليه</w:t>
      </w:r>
      <w:r w:rsidRPr="00C8170E">
        <w:rPr>
          <w:rtl/>
        </w:rPr>
        <w:t xml:space="preserve"> وإزال</w:t>
      </w:r>
      <w:r w:rsidRPr="00C8170E">
        <w:rPr>
          <w:rFonts w:hint="cs"/>
          <w:rtl/>
        </w:rPr>
        <w:t>ته كشأن ذي أولوية؛</w:t>
      </w:r>
    </w:p>
    <w:p w14:paraId="4B64CAA1" w14:textId="77777777" w:rsidR="005B1CF7" w:rsidRPr="00C8170E" w:rsidRDefault="005B1CF7" w:rsidP="00445C61">
      <w:pPr>
        <w:rPr>
          <w:rtl/>
        </w:rPr>
      </w:pPr>
      <w:r w:rsidRPr="00C8170E">
        <w:rPr>
          <w:b/>
        </w:rPr>
        <w:t>3</w:t>
      </w:r>
      <w:r w:rsidRPr="00C8170E">
        <w:tab/>
      </w:r>
      <w:r w:rsidRPr="00C8170E">
        <w:rPr>
          <w:rFonts w:hint="cs"/>
          <w:rtl/>
        </w:rPr>
        <w:t>بأن تُحَث</w:t>
      </w:r>
      <w:r w:rsidRPr="00C8170E">
        <w:rPr>
          <w:rtl/>
        </w:rPr>
        <w:t xml:space="preserve"> بقوة الإدارات</w:t>
      </w:r>
      <w:r w:rsidRPr="00C8170E">
        <w:rPr>
          <w:rFonts w:hint="cs"/>
          <w:rtl/>
        </w:rPr>
        <w:t xml:space="preserve"> التي بوسعها أن تراقب</w:t>
      </w:r>
      <w:r w:rsidRPr="00C8170E">
        <w:rPr>
          <w:rtl/>
        </w:rPr>
        <w:t xml:space="preserve"> وتحدد التداخل</w:t>
      </w:r>
      <w:r w:rsidRPr="00C8170E">
        <w:rPr>
          <w:rFonts w:hint="cs"/>
          <w:rtl/>
        </w:rPr>
        <w:t xml:space="preserve"> </w:t>
      </w:r>
      <w:r w:rsidRPr="00C8170E">
        <w:rPr>
          <w:rtl/>
        </w:rPr>
        <w:t xml:space="preserve">في النطاق </w:t>
      </w:r>
      <w:r w:rsidRPr="00C8170E">
        <w:t>MHz</w:t>
      </w:r>
      <w:r>
        <w:t> </w:t>
      </w:r>
      <w:r w:rsidRPr="00C8170E">
        <w:t>406,1</w:t>
      </w:r>
      <w:r>
        <w:noBreakHyphen/>
      </w:r>
      <w:r w:rsidRPr="00C8170E">
        <w:t>406</w:t>
      </w:r>
      <w:r w:rsidRPr="00C8170E">
        <w:rPr>
          <w:rFonts w:hint="cs"/>
          <w:rtl/>
        </w:rPr>
        <w:t xml:space="preserve"> على ا</w:t>
      </w:r>
      <w:r w:rsidRPr="00C8170E">
        <w:rPr>
          <w:rtl/>
        </w:rPr>
        <w:t>لمشاركة وتقديم تقارير منتظمة إلى مكتب الاتصالات الراديوية</w:t>
      </w:r>
      <w:r>
        <w:rPr>
          <w:rFonts w:hint="cs"/>
          <w:rtl/>
        </w:rPr>
        <w:t xml:space="preserve"> </w:t>
      </w:r>
      <w:r w:rsidR="005A22A5" w:rsidRPr="00445C61">
        <w:rPr>
          <w:rFonts w:hint="cs"/>
          <w:rtl/>
        </w:rPr>
        <w:t>حسب الأولوية طبقاً للملحق</w:t>
      </w:r>
      <w:r w:rsidR="00445C61">
        <w:rPr>
          <w:rFonts w:hint="eastAsia"/>
          <w:rtl/>
        </w:rPr>
        <w:t> </w:t>
      </w:r>
      <w:r w:rsidR="005A22A5" w:rsidRPr="00445C61">
        <w:t>2</w:t>
      </w:r>
      <w:r w:rsidRPr="00C8170E">
        <w:rPr>
          <w:rFonts w:hint="cs"/>
          <w:rtl/>
        </w:rPr>
        <w:t>؛</w:t>
      </w:r>
    </w:p>
    <w:p w14:paraId="74BE6A43" w14:textId="77777777" w:rsidR="005B1CF7" w:rsidRPr="00C8170E" w:rsidRDefault="005B1CF7" w:rsidP="00445C61">
      <w:pPr>
        <w:rPr>
          <w:rtl/>
        </w:rPr>
      </w:pPr>
      <w:r w:rsidRPr="00C8170E">
        <w:rPr>
          <w:b/>
        </w:rPr>
        <w:t>4</w:t>
      </w:r>
      <w:r w:rsidRPr="00C8170E">
        <w:tab/>
      </w:r>
      <w:r w:rsidRPr="00C8170E">
        <w:rPr>
          <w:rFonts w:hint="cs"/>
          <w:rtl/>
        </w:rPr>
        <w:t>ب</w:t>
      </w:r>
      <w:r w:rsidRPr="00C8170E">
        <w:rPr>
          <w:rtl/>
        </w:rPr>
        <w:t>أن</w:t>
      </w:r>
      <w:r w:rsidRPr="00C8170E">
        <w:rPr>
          <w:rFonts w:hint="cs"/>
          <w:rtl/>
        </w:rPr>
        <w:t xml:space="preserve"> تنظر</w:t>
      </w:r>
      <w:r w:rsidRPr="00C8170E">
        <w:rPr>
          <w:rtl/>
        </w:rPr>
        <w:t xml:space="preserve"> الإدارات في تركيب وتشغيل </w:t>
      </w:r>
      <w:r w:rsidRPr="00C8170E">
        <w:rPr>
          <w:rFonts w:hint="cs"/>
          <w:rtl/>
        </w:rPr>
        <w:t>مطاريف</w:t>
      </w:r>
      <w:r w:rsidRPr="00C8170E">
        <w:rPr>
          <w:rtl/>
        </w:rPr>
        <w:t xml:space="preserve"> </w:t>
      </w:r>
      <w:r>
        <w:rPr>
          <w:rFonts w:hint="cs"/>
          <w:rtl/>
        </w:rPr>
        <w:t>محلية للمستخدمين</w:t>
      </w:r>
      <w:r w:rsidR="00445C61">
        <w:rPr>
          <w:rFonts w:hint="cs"/>
          <w:rtl/>
        </w:rPr>
        <w:t> </w:t>
      </w:r>
      <w:r>
        <w:t>(</w:t>
      </w:r>
      <w:r w:rsidRPr="00C8170E">
        <w:t>LUT</w:t>
      </w:r>
      <w:r>
        <w:t>)</w:t>
      </w:r>
      <w:r w:rsidRPr="00C8170E">
        <w:rPr>
          <w:rtl/>
        </w:rPr>
        <w:t xml:space="preserve"> لكشف إشارات الاستغاثة في</w:t>
      </w:r>
      <w:r>
        <w:rPr>
          <w:rFonts w:hint="cs"/>
          <w:rtl/>
        </w:rPr>
        <w:t> </w:t>
      </w:r>
      <w:r w:rsidRPr="00C8170E">
        <w:rPr>
          <w:rtl/>
        </w:rPr>
        <w:t>حالات الطوارئ و</w:t>
      </w:r>
      <w:r w:rsidRPr="00C8170E">
        <w:rPr>
          <w:rFonts w:hint="cs"/>
          <w:rtl/>
        </w:rPr>
        <w:t xml:space="preserve">كشف </w:t>
      </w:r>
      <w:r w:rsidRPr="00C8170E">
        <w:rPr>
          <w:rtl/>
        </w:rPr>
        <w:t>التداخل.</w:t>
      </w:r>
      <w:r w:rsidRPr="00C8170E">
        <w:rPr>
          <w:rFonts w:hint="cs"/>
          <w:rtl/>
        </w:rPr>
        <w:t xml:space="preserve"> إذ أن ذلك</w:t>
      </w:r>
      <w:r w:rsidRPr="00C8170E">
        <w:rPr>
          <w:rtl/>
        </w:rPr>
        <w:t xml:space="preserve"> سيسهل </w:t>
      </w:r>
      <w:r w:rsidRPr="00C8170E">
        <w:rPr>
          <w:rFonts w:hint="cs"/>
          <w:rtl/>
        </w:rPr>
        <w:t>ت</w:t>
      </w:r>
      <w:r w:rsidRPr="00C8170E">
        <w:rPr>
          <w:rtl/>
        </w:rPr>
        <w:t>سر</w:t>
      </w:r>
      <w:r w:rsidRPr="00C8170E">
        <w:rPr>
          <w:rFonts w:hint="cs"/>
          <w:rtl/>
        </w:rPr>
        <w:t>ي</w:t>
      </w:r>
      <w:r w:rsidRPr="00C8170E">
        <w:rPr>
          <w:rtl/>
        </w:rPr>
        <w:t xml:space="preserve">ع كشف </w:t>
      </w:r>
      <w:r w:rsidRPr="00C8170E">
        <w:rPr>
          <w:rFonts w:hint="cs"/>
          <w:rtl/>
        </w:rPr>
        <w:t>ا</w:t>
      </w:r>
      <w:r w:rsidRPr="00C8170E">
        <w:rPr>
          <w:rtl/>
        </w:rPr>
        <w:t>لإشارات وتحديد موقع</w:t>
      </w:r>
      <w:r w:rsidRPr="00C8170E">
        <w:rPr>
          <w:rFonts w:hint="cs"/>
          <w:rtl/>
        </w:rPr>
        <w:t>ها</w:t>
      </w:r>
      <w:r w:rsidRPr="00C8170E">
        <w:rPr>
          <w:rtl/>
        </w:rPr>
        <w:t xml:space="preserve"> الجغرافي </w:t>
      </w:r>
      <w:r w:rsidRPr="00C8170E">
        <w:rPr>
          <w:rFonts w:hint="cs"/>
          <w:rtl/>
        </w:rPr>
        <w:t>وسيحسن</w:t>
      </w:r>
      <w:r w:rsidRPr="00C8170E">
        <w:rPr>
          <w:rtl/>
        </w:rPr>
        <w:t xml:space="preserve"> زمن الاستجابة في</w:t>
      </w:r>
      <w:r>
        <w:rPr>
          <w:rFonts w:hint="cs"/>
          <w:rtl/>
        </w:rPr>
        <w:t> </w:t>
      </w:r>
      <w:r w:rsidRPr="00C8170E">
        <w:rPr>
          <w:rtl/>
        </w:rPr>
        <w:t xml:space="preserve">المناطق </w:t>
      </w:r>
      <w:r w:rsidRPr="00C8170E">
        <w:rPr>
          <w:rFonts w:hint="cs"/>
          <w:rtl/>
        </w:rPr>
        <w:t>التي</w:t>
      </w:r>
      <w:r>
        <w:rPr>
          <w:rFonts w:hint="eastAsia"/>
          <w:rtl/>
        </w:rPr>
        <w:t> </w:t>
      </w:r>
      <w:r w:rsidRPr="00C8170E">
        <w:rPr>
          <w:rFonts w:hint="cs"/>
          <w:rtl/>
        </w:rPr>
        <w:t>لا</w:t>
      </w:r>
      <w:r>
        <w:rPr>
          <w:rFonts w:hint="cs"/>
          <w:rtl/>
        </w:rPr>
        <w:t> </w:t>
      </w:r>
      <w:r w:rsidRPr="00C8170E">
        <w:rPr>
          <w:rtl/>
        </w:rPr>
        <w:t>تقد</w:t>
      </w:r>
      <w:r w:rsidRPr="00C8170E">
        <w:rPr>
          <w:rFonts w:hint="cs"/>
          <w:rtl/>
        </w:rPr>
        <w:t>َّ</w:t>
      </w:r>
      <w:r w:rsidRPr="00C8170E">
        <w:rPr>
          <w:rtl/>
        </w:rPr>
        <w:t>م له</w:t>
      </w:r>
      <w:r w:rsidRPr="00C8170E">
        <w:rPr>
          <w:rFonts w:hint="cs"/>
          <w:rtl/>
        </w:rPr>
        <w:t>ا</w:t>
      </w:r>
      <w:r w:rsidRPr="00C8170E">
        <w:rPr>
          <w:rtl/>
        </w:rPr>
        <w:t xml:space="preserve"> خدمات كافية</w:t>
      </w:r>
      <w:r w:rsidRPr="00C8170E">
        <w:rPr>
          <w:rFonts w:hint="cs"/>
          <w:rtl/>
        </w:rPr>
        <w:t xml:space="preserve"> </w:t>
      </w:r>
      <w:r w:rsidRPr="00C8170E">
        <w:rPr>
          <w:rtl/>
        </w:rPr>
        <w:t>في الوقت الحاضر</w:t>
      </w:r>
      <w:r w:rsidRPr="00C8170E">
        <w:rPr>
          <w:rFonts w:hint="cs"/>
          <w:rtl/>
        </w:rPr>
        <w:t>؛</w:t>
      </w:r>
    </w:p>
    <w:p w14:paraId="47FF7C22" w14:textId="77777777" w:rsidR="005B1CF7" w:rsidRPr="00C8170E" w:rsidRDefault="005B1CF7" w:rsidP="005B1CF7">
      <w:r w:rsidRPr="00C8170E">
        <w:rPr>
          <w:b/>
        </w:rPr>
        <w:t>5</w:t>
      </w:r>
      <w:r w:rsidRPr="00C8170E">
        <w:tab/>
      </w:r>
      <w:r w:rsidRPr="00C8170E">
        <w:rPr>
          <w:rFonts w:hint="cs"/>
          <w:rtl/>
        </w:rPr>
        <w:t>ب</w:t>
      </w:r>
      <w:r w:rsidRPr="00C8170E">
        <w:rPr>
          <w:rtl/>
        </w:rPr>
        <w:t xml:space="preserve">أن </w:t>
      </w:r>
      <w:r w:rsidRPr="00C8170E">
        <w:rPr>
          <w:rFonts w:hint="cs"/>
          <w:rtl/>
        </w:rPr>
        <w:t>يستعان</w:t>
      </w:r>
      <w:r w:rsidRPr="00C8170E">
        <w:rPr>
          <w:rtl/>
        </w:rPr>
        <w:t xml:space="preserve"> </w:t>
      </w:r>
      <w:r w:rsidRPr="00C8170E">
        <w:rPr>
          <w:rFonts w:hint="cs"/>
          <w:rtl/>
        </w:rPr>
        <w:t>ب</w:t>
      </w:r>
      <w:r w:rsidRPr="00C8170E">
        <w:rPr>
          <w:rtl/>
        </w:rPr>
        <w:t xml:space="preserve">المعلومات الواردة في الملحق </w:t>
      </w:r>
      <w:r w:rsidRPr="00C8170E">
        <w:rPr>
          <w:rFonts w:hint="cs"/>
        </w:rPr>
        <w:t>1</w:t>
      </w:r>
      <w:r w:rsidRPr="00C8170E">
        <w:rPr>
          <w:rFonts w:hint="cs"/>
          <w:rtl/>
        </w:rPr>
        <w:t xml:space="preserve"> </w:t>
      </w:r>
      <w:r w:rsidRPr="00C8170E">
        <w:rPr>
          <w:rtl/>
        </w:rPr>
        <w:t xml:space="preserve">بشأن تشغيل المنارات وأنظمة </w:t>
      </w:r>
      <w:r w:rsidRPr="00C8170E">
        <w:rPr>
          <w:rFonts w:hint="cs"/>
          <w:rtl/>
        </w:rPr>
        <w:t>ال</w:t>
      </w:r>
      <w:r w:rsidRPr="00C8170E">
        <w:rPr>
          <w:rtl/>
        </w:rPr>
        <w:t>معالجة الساتلية المرتبطة</w:t>
      </w:r>
      <w:r w:rsidRPr="00C8170E">
        <w:rPr>
          <w:rFonts w:hint="cs"/>
          <w:rtl/>
        </w:rPr>
        <w:t xml:space="preserve"> بها</w:t>
      </w:r>
      <w:r w:rsidRPr="00C8170E">
        <w:rPr>
          <w:rtl/>
        </w:rPr>
        <w:t xml:space="preserve"> في</w:t>
      </w:r>
      <w:r>
        <w:rPr>
          <w:rFonts w:hint="cs"/>
          <w:rtl/>
        </w:rPr>
        <w:t> </w:t>
      </w:r>
      <w:r w:rsidRPr="00C8170E">
        <w:rPr>
          <w:rFonts w:hint="cs"/>
          <w:rtl/>
        </w:rPr>
        <w:t>إزالة</w:t>
      </w:r>
      <w:r w:rsidRPr="00C8170E">
        <w:rPr>
          <w:rtl/>
        </w:rPr>
        <w:t xml:space="preserve"> التداخل في</w:t>
      </w:r>
      <w:r>
        <w:rPr>
          <w:rFonts w:hint="cs"/>
          <w:rtl/>
        </w:rPr>
        <w:t> </w:t>
      </w:r>
      <w:r w:rsidRPr="00C8170E">
        <w:rPr>
          <w:rtl/>
        </w:rPr>
        <w:t>هذا</w:t>
      </w:r>
      <w:r>
        <w:rPr>
          <w:rFonts w:hint="cs"/>
          <w:rtl/>
        </w:rPr>
        <w:t> </w:t>
      </w:r>
      <w:r w:rsidRPr="00C8170E">
        <w:rPr>
          <w:rtl/>
        </w:rPr>
        <w:t>النطاق؛</w:t>
      </w:r>
    </w:p>
    <w:p w14:paraId="2F49FE7E" w14:textId="77777777" w:rsidR="001E090E" w:rsidRPr="006D2910" w:rsidRDefault="005B1CF7" w:rsidP="006D2910">
      <w:pPr>
        <w:rPr>
          <w:spacing w:val="-4"/>
          <w:rtl/>
        </w:rPr>
      </w:pPr>
      <w:r w:rsidRPr="00445C61">
        <w:rPr>
          <w:b/>
          <w:spacing w:val="-6"/>
        </w:rPr>
        <w:t>6</w:t>
      </w:r>
      <w:r w:rsidRPr="00445C61">
        <w:rPr>
          <w:spacing w:val="-6"/>
        </w:rPr>
        <w:tab/>
      </w:r>
      <w:r w:rsidRPr="00445C61">
        <w:rPr>
          <w:rFonts w:hint="cs"/>
          <w:spacing w:val="-6"/>
          <w:rtl/>
        </w:rPr>
        <w:t xml:space="preserve">بأن </w:t>
      </w:r>
      <w:r w:rsidR="001E090E" w:rsidRPr="00445C61">
        <w:rPr>
          <w:rFonts w:hint="cs"/>
          <w:spacing w:val="-6"/>
          <w:rtl/>
        </w:rPr>
        <w:t>تقدم</w:t>
      </w:r>
      <w:r w:rsidRPr="00445C61">
        <w:rPr>
          <w:rFonts w:hint="cs"/>
          <w:spacing w:val="-6"/>
          <w:rtl/>
        </w:rPr>
        <w:t xml:space="preserve"> </w:t>
      </w:r>
      <w:r w:rsidR="005A22A5" w:rsidRPr="00445C61">
        <w:rPr>
          <w:rFonts w:hint="cs"/>
          <w:spacing w:val="-6"/>
          <w:rtl/>
        </w:rPr>
        <w:t xml:space="preserve">نتائج </w:t>
      </w:r>
      <w:r w:rsidR="001E090E" w:rsidRPr="00445C61">
        <w:rPr>
          <w:rtl/>
        </w:rPr>
        <w:t xml:space="preserve">برامج </w:t>
      </w:r>
      <w:r w:rsidR="005A22A5" w:rsidRPr="00445C61">
        <w:rPr>
          <w:rFonts w:hint="cs"/>
          <w:rtl/>
        </w:rPr>
        <w:t>ال</w:t>
      </w:r>
      <w:r w:rsidR="001E090E" w:rsidRPr="00445C61">
        <w:rPr>
          <w:rtl/>
        </w:rPr>
        <w:t xml:space="preserve">مراقبة </w:t>
      </w:r>
      <w:r w:rsidR="005A22A5" w:rsidRPr="00445C61">
        <w:rPr>
          <w:rFonts w:hint="cs"/>
          <w:rtl/>
        </w:rPr>
        <w:t xml:space="preserve">الخاصة بها </w:t>
      </w:r>
      <w:r w:rsidR="001E090E" w:rsidRPr="00445C61">
        <w:rPr>
          <w:rtl/>
        </w:rPr>
        <w:t>بشأن تأثير الإرسالات غير</w:t>
      </w:r>
      <w:r w:rsidR="006D2910">
        <w:rPr>
          <w:rFonts w:hint="cs"/>
          <w:rtl/>
        </w:rPr>
        <w:t> </w:t>
      </w:r>
      <w:r w:rsidR="001E090E" w:rsidRPr="00445C61">
        <w:rPr>
          <w:rtl/>
        </w:rPr>
        <w:t xml:space="preserve">المرغوب فيها من الأنظمة العاملة في نطاقي التردد </w:t>
      </w:r>
      <w:r w:rsidR="001E090E" w:rsidRPr="00445C61">
        <w:t>MHz 406</w:t>
      </w:r>
      <w:r w:rsidR="001E090E" w:rsidRPr="00445C61">
        <w:noBreakHyphen/>
        <w:t>405,9</w:t>
      </w:r>
      <w:r w:rsidR="001E090E" w:rsidRPr="00445C61">
        <w:rPr>
          <w:rtl/>
        </w:rPr>
        <w:t xml:space="preserve"> و</w:t>
      </w:r>
      <w:r w:rsidR="001E090E" w:rsidRPr="00445C61">
        <w:t>MHz 406,2</w:t>
      </w:r>
      <w:r w:rsidR="001E090E" w:rsidRPr="00445C61">
        <w:noBreakHyphen/>
        <w:t>406,1</w:t>
      </w:r>
      <w:r w:rsidR="001E090E" w:rsidRPr="00445C61">
        <w:rPr>
          <w:rtl/>
        </w:rPr>
        <w:t xml:space="preserve"> </w:t>
      </w:r>
      <w:r w:rsidR="001E090E" w:rsidRPr="00445C61">
        <w:rPr>
          <w:rFonts w:hint="cs"/>
          <w:rtl/>
        </w:rPr>
        <w:t xml:space="preserve">على استقبال الخدمة المتنقلة الساتلية في نطاق التردد </w:t>
      </w:r>
      <w:r w:rsidR="001E090E" w:rsidRPr="00445C61">
        <w:t>MHz 406,1</w:t>
      </w:r>
      <w:r w:rsidR="001E090E" w:rsidRPr="00445C61">
        <w:noBreakHyphen/>
        <w:t>406</w:t>
      </w:r>
      <w:r w:rsidR="005A22A5" w:rsidRPr="00445C61">
        <w:rPr>
          <w:rFonts w:hint="cs"/>
          <w:rtl/>
        </w:rPr>
        <w:t>، طبقاً للملحق</w:t>
      </w:r>
      <w:r w:rsidR="006D2910">
        <w:rPr>
          <w:rFonts w:hint="eastAsia"/>
          <w:rtl/>
        </w:rPr>
        <w:t> </w:t>
      </w:r>
      <w:r w:rsidR="005A22A5" w:rsidRPr="00445C61">
        <w:t>3</w:t>
      </w:r>
      <w:r w:rsidR="001E090E" w:rsidRPr="00445C61">
        <w:rPr>
          <w:rFonts w:hint="cs"/>
          <w:rtl/>
        </w:rPr>
        <w:t>.</w:t>
      </w:r>
      <w:bookmarkStart w:id="2" w:name="_Toc430772980"/>
    </w:p>
    <w:p w14:paraId="6D5CB86F" w14:textId="77777777" w:rsidR="005714A5" w:rsidRDefault="005714A5" w:rsidP="005714A5">
      <w:pPr>
        <w:rPr>
          <w:rtl/>
        </w:rPr>
      </w:pPr>
    </w:p>
    <w:p w14:paraId="44B4EEF5" w14:textId="3FAD1072" w:rsidR="005B1CF7" w:rsidRPr="00C8170E" w:rsidRDefault="005B1CF7" w:rsidP="00D25540">
      <w:pPr>
        <w:pStyle w:val="AnnexNoTitle0"/>
        <w:rPr>
          <w:rtl/>
        </w:rPr>
      </w:pPr>
      <w:r w:rsidRPr="00C8170E">
        <w:rPr>
          <w:rtl/>
        </w:rPr>
        <w:t>الم</w:t>
      </w:r>
      <w:r w:rsidRPr="00C8170E">
        <w:rPr>
          <w:rFonts w:hint="cs"/>
          <w:rtl/>
        </w:rPr>
        <w:t>لح</w:t>
      </w:r>
      <w:r w:rsidRPr="00C8170E">
        <w:rPr>
          <w:rtl/>
        </w:rPr>
        <w:t xml:space="preserve">ق </w:t>
      </w:r>
      <w:r w:rsidRPr="00C8170E">
        <w:t>1</w:t>
      </w:r>
      <w:r>
        <w:rPr>
          <w:rtl/>
        </w:rPr>
        <w:br/>
      </w:r>
      <w:r>
        <w:rPr>
          <w:rtl/>
        </w:rPr>
        <w:br/>
      </w:r>
      <w:r w:rsidRPr="00C8170E">
        <w:rPr>
          <w:rFonts w:hint="cs"/>
          <w:rtl/>
        </w:rPr>
        <w:t xml:space="preserve">تشغيل نظام </w:t>
      </w:r>
      <w:r w:rsidRPr="00C8170E">
        <w:t>Cospas-Sarsat</w:t>
      </w:r>
      <w:r w:rsidRPr="00C8170E">
        <w:rPr>
          <w:rFonts w:hint="cs"/>
          <w:rtl/>
        </w:rPr>
        <w:t xml:space="preserve"> </w:t>
      </w:r>
      <w:r>
        <w:rPr>
          <w:rFonts w:hint="cs"/>
          <w:rtl/>
        </w:rPr>
        <w:t>على التردد</w:t>
      </w:r>
      <w:r w:rsidRPr="00C8170E">
        <w:rPr>
          <w:rFonts w:hint="cs"/>
          <w:rtl/>
        </w:rPr>
        <w:t xml:space="preserve"> </w:t>
      </w:r>
      <w:r w:rsidRPr="00C8170E">
        <w:t>MH</w:t>
      </w:r>
      <w:r>
        <w:t>z </w:t>
      </w:r>
      <w:r w:rsidRPr="00C8170E">
        <w:t>406</w:t>
      </w:r>
      <w:bookmarkEnd w:id="2"/>
    </w:p>
    <w:p w14:paraId="6C3FF5E8" w14:textId="77777777" w:rsidR="005B1CF7" w:rsidRPr="005714A5" w:rsidRDefault="005B1CF7" w:rsidP="005B1CF7">
      <w:pPr>
        <w:pStyle w:val="Heading1"/>
        <w:rPr>
          <w:spacing w:val="6"/>
          <w:rtl/>
          <w:lang w:bidi="ar-EG"/>
        </w:rPr>
      </w:pPr>
      <w:bookmarkStart w:id="3" w:name="_Toc430772981"/>
      <w:r w:rsidRPr="00C8170E">
        <w:t>1</w:t>
      </w:r>
      <w:r w:rsidRPr="00C8170E">
        <w:rPr>
          <w:rtl/>
        </w:rPr>
        <w:t xml:space="preserve"> </w:t>
      </w:r>
      <w:r w:rsidRPr="00C8170E">
        <w:rPr>
          <w:rFonts w:hint="cs"/>
          <w:rtl/>
        </w:rPr>
        <w:tab/>
      </w:r>
      <w:r w:rsidRPr="005714A5">
        <w:rPr>
          <w:spacing w:val="6"/>
          <w:rtl/>
        </w:rPr>
        <w:t>مبدأ</w:t>
      </w:r>
      <w:r w:rsidRPr="005714A5">
        <w:rPr>
          <w:rFonts w:hint="cs"/>
          <w:spacing w:val="6"/>
          <w:rtl/>
        </w:rPr>
        <w:t xml:space="preserve"> الكشف وتحديد الموقع فيما يتعلق ب</w:t>
      </w:r>
      <w:r w:rsidRPr="005714A5">
        <w:rPr>
          <w:spacing w:val="6"/>
          <w:rtl/>
        </w:rPr>
        <w:t xml:space="preserve">المنارات الراديوية </w:t>
      </w:r>
      <w:r w:rsidRPr="005714A5">
        <w:rPr>
          <w:rFonts w:hint="cs"/>
          <w:spacing w:val="6"/>
          <w:rtl/>
        </w:rPr>
        <w:t>لتحديد مواقع الطوارئ على</w:t>
      </w:r>
      <w:r w:rsidRPr="005714A5">
        <w:rPr>
          <w:rFonts w:hint="eastAsia"/>
          <w:spacing w:val="6"/>
          <w:rtl/>
        </w:rPr>
        <w:t> </w:t>
      </w:r>
      <w:r w:rsidRPr="005714A5">
        <w:rPr>
          <w:rFonts w:hint="cs"/>
          <w:spacing w:val="6"/>
          <w:rtl/>
        </w:rPr>
        <w:t>التردد</w:t>
      </w:r>
      <w:r w:rsidRPr="005714A5">
        <w:rPr>
          <w:rFonts w:hint="eastAsia"/>
          <w:spacing w:val="6"/>
          <w:rtl/>
        </w:rPr>
        <w:t> </w:t>
      </w:r>
      <w:r w:rsidRPr="005714A5">
        <w:rPr>
          <w:spacing w:val="6"/>
        </w:rPr>
        <w:t>MHz 406</w:t>
      </w:r>
      <w:bookmarkEnd w:id="3"/>
    </w:p>
    <w:p w14:paraId="6CC9BB5E" w14:textId="77777777" w:rsidR="005B1CF7" w:rsidRPr="00CE33BF" w:rsidRDefault="005B1CF7" w:rsidP="00CE33BF">
      <w:pPr>
        <w:rPr>
          <w:spacing w:val="-2"/>
          <w:rtl/>
          <w:lang w:bidi="ar-EG"/>
        </w:rPr>
      </w:pPr>
      <w:r w:rsidRPr="00CE33BF">
        <w:rPr>
          <w:rFonts w:hint="cs"/>
          <w:spacing w:val="-2"/>
          <w:rtl/>
          <w:lang w:bidi="ar-EG"/>
        </w:rPr>
        <w:t>حالما</w:t>
      </w:r>
      <w:r w:rsidR="00CE33BF" w:rsidRPr="00CE33BF">
        <w:rPr>
          <w:rFonts w:hint="cs"/>
          <w:spacing w:val="-2"/>
          <w:rtl/>
          <w:lang w:bidi="ar-EG"/>
        </w:rPr>
        <w:t xml:space="preserve"> </w:t>
      </w:r>
      <w:r w:rsidRPr="00CE33BF">
        <w:rPr>
          <w:rFonts w:hint="cs"/>
          <w:spacing w:val="-2"/>
          <w:rtl/>
          <w:lang w:bidi="ar-EG"/>
        </w:rPr>
        <w:t>يفعَّل</w:t>
      </w:r>
      <w:r w:rsidRPr="00CE33BF">
        <w:rPr>
          <w:rFonts w:hint="cs"/>
          <w:spacing w:val="-2"/>
          <w:rtl/>
        </w:rPr>
        <w:t xml:space="preserve"> </w:t>
      </w:r>
      <w:r w:rsidRPr="00CE33BF">
        <w:rPr>
          <w:spacing w:val="-2"/>
          <w:rtl/>
        </w:rPr>
        <w:t>المنار</w:t>
      </w:r>
      <w:r w:rsidRPr="00CE33BF">
        <w:rPr>
          <w:rFonts w:hint="cs"/>
          <w:spacing w:val="-2"/>
          <w:rtl/>
        </w:rPr>
        <w:t xml:space="preserve"> </w:t>
      </w:r>
      <w:r w:rsidRPr="00CE33BF">
        <w:rPr>
          <w:spacing w:val="-2"/>
          <w:rtl/>
        </w:rPr>
        <w:t>الراديوي المحدد لمواقع الطوارئ</w:t>
      </w:r>
      <w:r w:rsidRPr="00CE33BF">
        <w:rPr>
          <w:rFonts w:hint="cs"/>
          <w:spacing w:val="-2"/>
          <w:rtl/>
        </w:rPr>
        <w:t xml:space="preserve"> </w:t>
      </w:r>
      <w:r w:rsidRPr="00CE33BF">
        <w:rPr>
          <w:spacing w:val="-2"/>
        </w:rPr>
        <w:t>MHz 406</w:t>
      </w:r>
      <w:r w:rsidRPr="00CE33BF">
        <w:rPr>
          <w:rFonts w:hint="cs"/>
          <w:spacing w:val="-2"/>
          <w:rtl/>
        </w:rPr>
        <w:t xml:space="preserve">، فهو يرسل رشقة لمدة </w:t>
      </w:r>
      <w:r w:rsidRPr="00CE33BF">
        <w:rPr>
          <w:spacing w:val="-2"/>
        </w:rPr>
        <w:t>0,5</w:t>
      </w:r>
      <w:r w:rsidRPr="00CE33BF">
        <w:rPr>
          <w:rFonts w:hint="cs"/>
          <w:spacing w:val="-2"/>
          <w:rtl/>
        </w:rPr>
        <w:t xml:space="preserve"> </w:t>
      </w:r>
      <w:r w:rsidRPr="00CE33BF">
        <w:rPr>
          <w:spacing w:val="-2"/>
          <w:rtl/>
        </w:rPr>
        <w:t xml:space="preserve">ثانية كل </w:t>
      </w:r>
      <w:r w:rsidRPr="00CE33BF">
        <w:rPr>
          <w:spacing w:val="-2"/>
        </w:rPr>
        <w:t>50</w:t>
      </w:r>
      <w:r w:rsidR="00CE33BF" w:rsidRPr="00CE33BF">
        <w:rPr>
          <w:rFonts w:hint="cs"/>
          <w:spacing w:val="-2"/>
          <w:rtl/>
        </w:rPr>
        <w:t xml:space="preserve"> </w:t>
      </w:r>
      <w:r w:rsidRPr="00CE33BF">
        <w:rPr>
          <w:spacing w:val="-2"/>
          <w:rtl/>
        </w:rPr>
        <w:t>ثانية (انظر</w:t>
      </w:r>
      <w:r w:rsidR="00CE33BF" w:rsidRPr="00CE33BF">
        <w:rPr>
          <w:rFonts w:hint="cs"/>
          <w:spacing w:val="-2"/>
          <w:rtl/>
        </w:rPr>
        <w:t xml:space="preserve"> </w:t>
      </w:r>
      <w:r w:rsidRPr="00CE33BF">
        <w:rPr>
          <w:spacing w:val="-2"/>
          <w:rtl/>
        </w:rPr>
        <w:t>التوصية</w:t>
      </w:r>
      <w:r w:rsidR="00CE33BF" w:rsidRPr="00CE33BF">
        <w:rPr>
          <w:rFonts w:hint="eastAsia"/>
          <w:spacing w:val="-2"/>
          <w:rtl/>
        </w:rPr>
        <w:t> </w:t>
      </w:r>
      <w:r w:rsidRPr="00CE33BF">
        <w:rPr>
          <w:spacing w:val="-2"/>
        </w:rPr>
        <w:t>ITU</w:t>
      </w:r>
      <w:r w:rsidRPr="00CE33BF">
        <w:rPr>
          <w:spacing w:val="-2"/>
        </w:rPr>
        <w:noBreakHyphen/>
        <w:t>R M.633</w:t>
      </w:r>
      <w:r w:rsidRPr="00CE33BF">
        <w:rPr>
          <w:spacing w:val="-2"/>
          <w:rtl/>
        </w:rPr>
        <w:t>).</w:t>
      </w:r>
      <w:r w:rsidRPr="00CE33BF">
        <w:rPr>
          <w:rFonts w:hint="cs"/>
          <w:spacing w:val="-2"/>
          <w:rtl/>
        </w:rPr>
        <w:t xml:space="preserve"> وتشكَّل على الرشقة </w:t>
      </w:r>
      <w:r w:rsidRPr="00CE33BF">
        <w:rPr>
          <w:spacing w:val="-2"/>
          <w:rtl/>
        </w:rPr>
        <w:t>رسالة رقمية</w:t>
      </w:r>
      <w:r w:rsidRPr="00CE33BF">
        <w:rPr>
          <w:rFonts w:hint="cs"/>
          <w:spacing w:val="-2"/>
          <w:rtl/>
        </w:rPr>
        <w:t xml:space="preserve"> </w:t>
      </w:r>
      <w:r w:rsidRPr="00CE33BF">
        <w:rPr>
          <w:spacing w:val="-2"/>
          <w:rtl/>
        </w:rPr>
        <w:t>تحتوي على بيانات تحديد الهوية</w:t>
      </w:r>
      <w:r w:rsidRPr="00CE33BF">
        <w:rPr>
          <w:rFonts w:hint="cs"/>
          <w:spacing w:val="-2"/>
          <w:rtl/>
        </w:rPr>
        <w:t xml:space="preserve">. وتقوم كل منارة من </w:t>
      </w:r>
      <w:r w:rsidRPr="00CE33BF">
        <w:rPr>
          <w:spacing w:val="-2"/>
          <w:rtl/>
        </w:rPr>
        <w:t xml:space="preserve">المنارات الراديوية </w:t>
      </w:r>
      <w:r w:rsidRPr="00CE33BF">
        <w:rPr>
          <w:rFonts w:hint="cs"/>
          <w:spacing w:val="-2"/>
          <w:rtl/>
        </w:rPr>
        <w:t>لتحديد مواقع</w:t>
      </w:r>
      <w:r w:rsidRPr="00CE33BF">
        <w:rPr>
          <w:spacing w:val="-2"/>
          <w:rtl/>
        </w:rPr>
        <w:t xml:space="preserve"> الطوارئ</w:t>
      </w:r>
      <w:r w:rsidRPr="00CE33BF">
        <w:rPr>
          <w:rFonts w:hint="cs"/>
          <w:spacing w:val="-2"/>
          <w:rtl/>
        </w:rPr>
        <w:t xml:space="preserve"> بالإرسال</w:t>
      </w:r>
      <w:r w:rsidRPr="00CE33BF">
        <w:rPr>
          <w:spacing w:val="-2"/>
          <w:rtl/>
        </w:rPr>
        <w:t xml:space="preserve"> بشكل مستقل عن </w:t>
      </w:r>
      <w:r w:rsidRPr="00CE33BF">
        <w:rPr>
          <w:rFonts w:hint="cs"/>
          <w:spacing w:val="-2"/>
          <w:rtl/>
        </w:rPr>
        <w:t>المنارات الأخرى،</w:t>
      </w:r>
      <w:r w:rsidRPr="00CE33BF">
        <w:rPr>
          <w:spacing w:val="-2"/>
          <w:rtl/>
        </w:rPr>
        <w:t xml:space="preserve"> مما</w:t>
      </w:r>
      <w:r w:rsidR="006D2910" w:rsidRPr="00CE33BF">
        <w:rPr>
          <w:rFonts w:hint="cs"/>
          <w:spacing w:val="-2"/>
          <w:rtl/>
        </w:rPr>
        <w:t> </w:t>
      </w:r>
      <w:r w:rsidRPr="00CE33BF">
        <w:rPr>
          <w:rFonts w:hint="cs"/>
          <w:spacing w:val="-2"/>
          <w:rtl/>
        </w:rPr>
        <w:t>يؤدي</w:t>
      </w:r>
      <w:r w:rsidRPr="00CE33BF">
        <w:rPr>
          <w:spacing w:val="-2"/>
          <w:rtl/>
        </w:rPr>
        <w:t xml:space="preserve"> إلى توقيت عشوائي بين </w:t>
      </w:r>
      <w:r w:rsidRPr="00CE33BF">
        <w:rPr>
          <w:rFonts w:hint="cs"/>
          <w:spacing w:val="-2"/>
          <w:rtl/>
        </w:rPr>
        <w:t>ال</w:t>
      </w:r>
      <w:r w:rsidRPr="00CE33BF">
        <w:rPr>
          <w:spacing w:val="-2"/>
          <w:rtl/>
        </w:rPr>
        <w:t xml:space="preserve">رشقات </w:t>
      </w:r>
      <w:r w:rsidRPr="00CE33BF">
        <w:rPr>
          <w:rFonts w:hint="cs"/>
          <w:spacing w:val="-2"/>
          <w:rtl/>
        </w:rPr>
        <w:t>الواردة</w:t>
      </w:r>
      <w:r w:rsidRPr="00CE33BF">
        <w:rPr>
          <w:spacing w:val="-2"/>
          <w:rtl/>
        </w:rPr>
        <w:t xml:space="preserve"> من المنارات</w:t>
      </w:r>
      <w:r w:rsidRPr="00CE33BF">
        <w:rPr>
          <w:rFonts w:hint="cs"/>
          <w:spacing w:val="-2"/>
          <w:rtl/>
        </w:rPr>
        <w:t> </w:t>
      </w:r>
      <w:r w:rsidRPr="00CE33BF">
        <w:rPr>
          <w:spacing w:val="-2"/>
          <w:rtl/>
        </w:rPr>
        <w:t>المختلفة.</w:t>
      </w:r>
    </w:p>
    <w:p w14:paraId="1225E92E" w14:textId="77777777" w:rsidR="005B1CF7" w:rsidRPr="00D62A59" w:rsidRDefault="005B1CF7" w:rsidP="006D2910">
      <w:pPr>
        <w:rPr>
          <w:rtl/>
        </w:rPr>
      </w:pPr>
      <w:r w:rsidRPr="00D62A59">
        <w:rPr>
          <w:rFonts w:hint="cs"/>
          <w:rtl/>
        </w:rPr>
        <w:t>ويقيس</w:t>
      </w:r>
      <w:r w:rsidRPr="00D62A59">
        <w:rPr>
          <w:rtl/>
        </w:rPr>
        <w:t xml:space="preserve"> المعالج</w:t>
      </w:r>
      <w:r w:rsidRPr="00D62A59">
        <w:rPr>
          <w:rFonts w:hint="cs"/>
          <w:rtl/>
        </w:rPr>
        <w:t xml:space="preserve"> المستقبِل</w:t>
      </w:r>
      <w:r w:rsidRPr="00D62A59">
        <w:rPr>
          <w:rtl/>
        </w:rPr>
        <w:t xml:space="preserve"> على متن</w:t>
      </w:r>
      <w:r w:rsidRPr="00D62A59">
        <w:rPr>
          <w:rFonts w:hint="cs"/>
          <w:rtl/>
        </w:rPr>
        <w:t xml:space="preserve"> سواتل </w:t>
      </w:r>
      <w:r w:rsidRPr="00D62A59">
        <w:t>Cospas-Sarsat</w:t>
      </w:r>
      <w:r w:rsidRPr="00D62A59">
        <w:rPr>
          <w:rtl/>
        </w:rPr>
        <w:t xml:space="preserve"> تردد كل </w:t>
      </w:r>
      <w:r w:rsidRPr="00D62A59">
        <w:rPr>
          <w:rFonts w:hint="cs"/>
          <w:rtl/>
        </w:rPr>
        <w:t>رشقة مستقبَلة</w:t>
      </w:r>
      <w:r w:rsidRPr="00D62A59">
        <w:rPr>
          <w:rtl/>
        </w:rPr>
        <w:t>.</w:t>
      </w:r>
      <w:r w:rsidRPr="00D62A59">
        <w:rPr>
          <w:rFonts w:hint="cs"/>
          <w:rtl/>
        </w:rPr>
        <w:t xml:space="preserve"> وتُخزَّن بيانات</w:t>
      </w:r>
      <w:r w:rsidRPr="00D62A59">
        <w:rPr>
          <w:rtl/>
        </w:rPr>
        <w:t xml:space="preserve"> التردد</w:t>
      </w:r>
      <w:r w:rsidRPr="00D62A59">
        <w:rPr>
          <w:rFonts w:hint="cs"/>
          <w:rtl/>
        </w:rPr>
        <w:t xml:space="preserve"> و</w:t>
      </w:r>
      <w:r w:rsidRPr="00D62A59">
        <w:rPr>
          <w:rtl/>
        </w:rPr>
        <w:t>وقت الاستقبال وأي</w:t>
      </w:r>
      <w:r w:rsidRPr="00D62A59">
        <w:rPr>
          <w:rFonts w:hint="cs"/>
          <w:rtl/>
        </w:rPr>
        <w:t> </w:t>
      </w:r>
      <w:r w:rsidRPr="00D62A59">
        <w:rPr>
          <w:rtl/>
        </w:rPr>
        <w:t>بيانات تحدد هوية منار في</w:t>
      </w:r>
      <w:r w:rsidR="006D2910">
        <w:rPr>
          <w:rFonts w:hint="eastAsia"/>
          <w:rtl/>
        </w:rPr>
        <w:t> </w:t>
      </w:r>
      <w:r w:rsidRPr="00D62A59">
        <w:rPr>
          <w:rtl/>
        </w:rPr>
        <w:t>ذاكرة على متن الساتل</w:t>
      </w:r>
      <w:r w:rsidRPr="00D62A59">
        <w:rPr>
          <w:rFonts w:hint="cs"/>
          <w:rtl/>
        </w:rPr>
        <w:t>، وي</w:t>
      </w:r>
      <w:r w:rsidR="006D2910">
        <w:rPr>
          <w:rFonts w:hint="cs"/>
          <w:rtl/>
        </w:rPr>
        <w:t>ُ</w:t>
      </w:r>
      <w:r w:rsidRPr="00D62A59">
        <w:rPr>
          <w:rFonts w:hint="cs"/>
          <w:rtl/>
        </w:rPr>
        <w:t>عاد</w:t>
      </w:r>
      <w:r w:rsidRPr="00D62A59">
        <w:rPr>
          <w:rtl/>
        </w:rPr>
        <w:t xml:space="preserve"> إرسال</w:t>
      </w:r>
      <w:r w:rsidRPr="00D62A59">
        <w:rPr>
          <w:rFonts w:hint="cs"/>
          <w:rtl/>
        </w:rPr>
        <w:t xml:space="preserve"> كل ذلك</w:t>
      </w:r>
      <w:r w:rsidRPr="00D62A59">
        <w:rPr>
          <w:rtl/>
        </w:rPr>
        <w:t xml:space="preserve"> </w:t>
      </w:r>
      <w:r w:rsidRPr="00D62A59">
        <w:rPr>
          <w:rFonts w:hint="cs"/>
          <w:rtl/>
        </w:rPr>
        <w:t xml:space="preserve">آنياً </w:t>
      </w:r>
      <w:r w:rsidRPr="00D62A59">
        <w:rPr>
          <w:rtl/>
        </w:rPr>
        <w:t xml:space="preserve">في حلقة مستمرة </w:t>
      </w:r>
      <w:r w:rsidRPr="00D62A59">
        <w:rPr>
          <w:rFonts w:hint="cs"/>
          <w:rtl/>
        </w:rPr>
        <w:t>في</w:t>
      </w:r>
      <w:r w:rsidRPr="00D62A59">
        <w:rPr>
          <w:rtl/>
        </w:rPr>
        <w:t>ما</w:t>
      </w:r>
      <w:r w:rsidR="006D2910">
        <w:rPr>
          <w:rFonts w:hint="cs"/>
          <w:rtl/>
        </w:rPr>
        <w:t> </w:t>
      </w:r>
      <w:r w:rsidRPr="00D62A59">
        <w:rPr>
          <w:rtl/>
        </w:rPr>
        <w:t xml:space="preserve">يدور الساتل </w:t>
      </w:r>
      <w:r w:rsidRPr="00D62A59">
        <w:rPr>
          <w:rFonts w:hint="cs"/>
          <w:rtl/>
        </w:rPr>
        <w:t xml:space="preserve">حول </w:t>
      </w:r>
      <w:r w:rsidRPr="00D62A59">
        <w:rPr>
          <w:rtl/>
        </w:rPr>
        <w:t>الأرض.</w:t>
      </w:r>
      <w:r w:rsidRPr="00D62A59">
        <w:rPr>
          <w:rFonts w:hint="cs"/>
          <w:rtl/>
        </w:rPr>
        <w:t xml:space="preserve"> ويُعاد</w:t>
      </w:r>
      <w:r w:rsidRPr="00D62A59">
        <w:rPr>
          <w:rtl/>
        </w:rPr>
        <w:t xml:space="preserve"> إرسال هذه المعلومات إلى المحطات الأرضية </w:t>
      </w:r>
      <w:r w:rsidRPr="00D62A59">
        <w:rPr>
          <w:rFonts w:hint="cs"/>
          <w:rtl/>
        </w:rPr>
        <w:t xml:space="preserve">لسواتل </w:t>
      </w:r>
      <w:r w:rsidRPr="00D62A59">
        <w:t>Cospas-Sarsat</w:t>
      </w:r>
      <w:r w:rsidRPr="00D62A59">
        <w:rPr>
          <w:rtl/>
        </w:rPr>
        <w:t xml:space="preserve"> في جميع أنحاء العالم عندما</w:t>
      </w:r>
      <w:r w:rsidRPr="00D62A59">
        <w:rPr>
          <w:rFonts w:hint="cs"/>
          <w:rtl/>
        </w:rPr>
        <w:t xml:space="preserve"> يقع</w:t>
      </w:r>
      <w:r w:rsidRPr="00D62A59">
        <w:rPr>
          <w:rtl/>
        </w:rPr>
        <w:t xml:space="preserve"> الساتل ضمن </w:t>
      </w:r>
      <w:r w:rsidRPr="00D62A59">
        <w:rPr>
          <w:rFonts w:hint="cs"/>
          <w:rtl/>
        </w:rPr>
        <w:t>مدى</w:t>
      </w:r>
      <w:r w:rsidRPr="00D62A59">
        <w:rPr>
          <w:rtl/>
        </w:rPr>
        <w:t xml:space="preserve"> محطة</w:t>
      </w:r>
      <w:r w:rsidRPr="00D62A59">
        <w:rPr>
          <w:rFonts w:hint="cs"/>
          <w:rtl/>
        </w:rPr>
        <w:t> </w:t>
      </w:r>
      <w:r w:rsidRPr="00D62A59">
        <w:rPr>
          <w:rtl/>
        </w:rPr>
        <w:t>أرضية.</w:t>
      </w:r>
    </w:p>
    <w:p w14:paraId="536F5011" w14:textId="77777777" w:rsidR="005B1CF7" w:rsidRPr="00D62A59" w:rsidRDefault="005B1CF7" w:rsidP="007152FA">
      <w:pPr>
        <w:keepNext/>
        <w:keepLines/>
        <w:rPr>
          <w:rtl/>
        </w:rPr>
      </w:pPr>
      <w:r w:rsidRPr="00D62A59">
        <w:rPr>
          <w:rtl/>
        </w:rPr>
        <w:lastRenderedPageBreak/>
        <w:t>و</w:t>
      </w:r>
      <w:r w:rsidRPr="00D62A59">
        <w:rPr>
          <w:rFonts w:hint="cs"/>
          <w:rtl/>
        </w:rPr>
        <w:t>ت</w:t>
      </w:r>
      <w:r w:rsidRPr="00D62A59">
        <w:rPr>
          <w:rtl/>
        </w:rPr>
        <w:t>حسب المحطات الأرضية مو</w:t>
      </w:r>
      <w:r w:rsidRPr="00D62A59">
        <w:rPr>
          <w:rFonts w:hint="cs"/>
          <w:rtl/>
        </w:rPr>
        <w:t>ضع</w:t>
      </w:r>
      <w:r w:rsidRPr="00D62A59">
        <w:rPr>
          <w:rtl/>
        </w:rPr>
        <w:t xml:space="preserve"> كل</w:t>
      </w:r>
      <w:r w:rsidRPr="00D62A59">
        <w:rPr>
          <w:rFonts w:hint="cs"/>
          <w:rtl/>
        </w:rPr>
        <w:t xml:space="preserve"> من</w:t>
      </w:r>
      <w:r w:rsidRPr="00D62A59">
        <w:rPr>
          <w:rtl/>
        </w:rPr>
        <w:t xml:space="preserve"> المنارات الراديوية باستخدام</w:t>
      </w:r>
      <w:r w:rsidRPr="00D62A59">
        <w:rPr>
          <w:rFonts w:hint="cs"/>
          <w:rtl/>
        </w:rPr>
        <w:t xml:space="preserve"> بيانات</w:t>
      </w:r>
      <w:r w:rsidRPr="00D62A59">
        <w:rPr>
          <w:rtl/>
        </w:rPr>
        <w:t xml:space="preserve"> الترددات والأوقات </w:t>
      </w:r>
      <w:r w:rsidRPr="00D62A59">
        <w:rPr>
          <w:rFonts w:hint="cs"/>
          <w:rtl/>
        </w:rPr>
        <w:t>المحصَّلة</w:t>
      </w:r>
      <w:r w:rsidRPr="00D62A59">
        <w:rPr>
          <w:rtl/>
        </w:rPr>
        <w:t xml:space="preserve"> من الساتل ومو</w:t>
      </w:r>
      <w:r w:rsidRPr="00D62A59">
        <w:rPr>
          <w:rFonts w:hint="cs"/>
          <w:rtl/>
        </w:rPr>
        <w:t>ضع</w:t>
      </w:r>
      <w:r w:rsidRPr="00D62A59">
        <w:rPr>
          <w:rtl/>
        </w:rPr>
        <w:t xml:space="preserve"> الساتل في</w:t>
      </w:r>
      <w:r w:rsidR="007152FA">
        <w:rPr>
          <w:rFonts w:hint="cs"/>
          <w:rtl/>
        </w:rPr>
        <w:t> </w:t>
      </w:r>
      <w:r w:rsidRPr="00D62A59">
        <w:rPr>
          <w:rtl/>
        </w:rPr>
        <w:t xml:space="preserve">كل من أوقات </w:t>
      </w:r>
      <w:r w:rsidRPr="00D62A59">
        <w:rPr>
          <w:rFonts w:hint="cs"/>
          <w:rtl/>
        </w:rPr>
        <w:t>الرشقات</w:t>
      </w:r>
      <w:r w:rsidRPr="00D62A59">
        <w:rPr>
          <w:rtl/>
        </w:rPr>
        <w:t xml:space="preserve">. ويستند هذا الحساب </w:t>
      </w:r>
      <w:r w:rsidRPr="00D62A59">
        <w:rPr>
          <w:rFonts w:hint="cs"/>
          <w:rtl/>
        </w:rPr>
        <w:t>إ</w:t>
      </w:r>
      <w:r w:rsidRPr="00D62A59">
        <w:rPr>
          <w:rtl/>
        </w:rPr>
        <w:t>لى تأثير دوبلر المعروف ال</w:t>
      </w:r>
      <w:r w:rsidRPr="00D62A59">
        <w:rPr>
          <w:rFonts w:hint="cs"/>
          <w:rtl/>
        </w:rPr>
        <w:t>ذ</w:t>
      </w:r>
      <w:r w:rsidRPr="00D62A59">
        <w:rPr>
          <w:rtl/>
        </w:rPr>
        <w:t>ي</w:t>
      </w:r>
      <w:r w:rsidRPr="00D62A59">
        <w:rPr>
          <w:rFonts w:hint="cs"/>
          <w:rtl/>
        </w:rPr>
        <w:t xml:space="preserve"> يقيم العلاقة بين تردد الرشقة المستقبَلة و</w:t>
      </w:r>
      <w:r w:rsidRPr="00D62A59">
        <w:rPr>
          <w:rtl/>
        </w:rPr>
        <w:t>السرعة النسبية</w:t>
      </w:r>
      <w:r w:rsidRPr="00D62A59">
        <w:rPr>
          <w:rFonts w:hint="cs"/>
          <w:rtl/>
        </w:rPr>
        <w:t> للساتل</w:t>
      </w:r>
      <w:r w:rsidRPr="00D62A59">
        <w:rPr>
          <w:rtl/>
        </w:rPr>
        <w:t>.</w:t>
      </w:r>
    </w:p>
    <w:p w14:paraId="705F8B84" w14:textId="77777777" w:rsidR="005B1CF7" w:rsidRPr="00C8170E" w:rsidRDefault="005B1CF7" w:rsidP="006D2910">
      <w:pPr>
        <w:keepNext/>
        <w:keepLines/>
        <w:rPr>
          <w:rtl/>
        </w:rPr>
      </w:pPr>
      <w:r w:rsidRPr="00C8170E">
        <w:rPr>
          <w:rFonts w:hint="cs"/>
          <w:rtl/>
        </w:rPr>
        <w:t>ويبلغ عرض نطاق الدخل في</w:t>
      </w:r>
      <w:r w:rsidRPr="00C8170E">
        <w:rPr>
          <w:rtl/>
        </w:rPr>
        <w:t xml:space="preserve"> الجيل الحالي من معالجات </w:t>
      </w:r>
      <w:r w:rsidRPr="00C8170E">
        <w:rPr>
          <w:rFonts w:hint="cs"/>
          <w:rtl/>
        </w:rPr>
        <w:t>المستقبِل</w:t>
      </w:r>
      <w:r w:rsidRPr="00C8170E">
        <w:rPr>
          <w:rtl/>
        </w:rPr>
        <w:t xml:space="preserve"> الساتلي</w:t>
      </w:r>
      <w:r w:rsidRPr="00C8170E">
        <w:rPr>
          <w:rFonts w:hint="cs"/>
          <w:rtl/>
        </w:rPr>
        <w:t xml:space="preserve"> </w:t>
      </w:r>
      <w:r w:rsidRPr="00C8170E">
        <w:t>100</w:t>
      </w:r>
      <w:r w:rsidRPr="00C8170E">
        <w:rPr>
          <w:rFonts w:hint="cs"/>
          <w:rtl/>
        </w:rPr>
        <w:t xml:space="preserve"> </w:t>
      </w:r>
      <w:r w:rsidRPr="00C8170E">
        <w:t>kHz</w:t>
      </w:r>
      <w:r w:rsidRPr="00C8170E">
        <w:rPr>
          <w:rFonts w:hint="cs"/>
          <w:rtl/>
        </w:rPr>
        <w:t xml:space="preserve"> متمركزاً عند التردد </w:t>
      </w:r>
      <w:r w:rsidRPr="00C8170E">
        <w:t>MHz</w:t>
      </w:r>
      <w:r>
        <w:t> </w:t>
      </w:r>
      <w:r w:rsidRPr="00C8170E">
        <w:t>406,05</w:t>
      </w:r>
      <w:r w:rsidRPr="00C8170E">
        <w:rPr>
          <w:rFonts w:hint="cs"/>
          <w:rtl/>
        </w:rPr>
        <w:t>.</w:t>
      </w:r>
    </w:p>
    <w:p w14:paraId="1C784403" w14:textId="77777777" w:rsidR="005B1CF7" w:rsidRPr="00503D92" w:rsidRDefault="005B1CF7" w:rsidP="005B1CF7">
      <w:pPr>
        <w:rPr>
          <w:spacing w:val="-4"/>
          <w:rtl/>
        </w:rPr>
      </w:pPr>
      <w:r w:rsidRPr="00503D92">
        <w:rPr>
          <w:rFonts w:hint="cs"/>
          <w:spacing w:val="-4"/>
          <w:rtl/>
        </w:rPr>
        <w:t>و</w:t>
      </w:r>
      <w:r w:rsidRPr="00503D92">
        <w:rPr>
          <w:spacing w:val="-4"/>
          <w:rtl/>
        </w:rPr>
        <w:t xml:space="preserve">بالإضافة إلى وجود معالجات </w:t>
      </w:r>
      <w:r w:rsidRPr="00503D92">
        <w:rPr>
          <w:rFonts w:hint="cs"/>
          <w:spacing w:val="-4"/>
          <w:rtl/>
        </w:rPr>
        <w:t>المستقبِل</w:t>
      </w:r>
      <w:r w:rsidRPr="00503D92">
        <w:rPr>
          <w:spacing w:val="-4"/>
          <w:rtl/>
        </w:rPr>
        <w:t xml:space="preserve"> على متن </w:t>
      </w:r>
      <w:r w:rsidRPr="00503D92">
        <w:rPr>
          <w:rFonts w:hint="cs"/>
          <w:spacing w:val="-4"/>
          <w:rtl/>
        </w:rPr>
        <w:t>السواتل</w:t>
      </w:r>
      <w:r w:rsidRPr="00503D92">
        <w:rPr>
          <w:spacing w:val="-4"/>
          <w:rtl/>
        </w:rPr>
        <w:t xml:space="preserve"> ذات المدار القطبي،</w:t>
      </w:r>
      <w:r>
        <w:rPr>
          <w:rFonts w:hint="cs"/>
          <w:spacing w:val="-4"/>
          <w:rtl/>
        </w:rPr>
        <w:t xml:space="preserve"> فالسواتل</w:t>
      </w:r>
      <w:r w:rsidRPr="00503D92">
        <w:rPr>
          <w:rFonts w:hint="cs"/>
          <w:spacing w:val="-4"/>
          <w:rtl/>
        </w:rPr>
        <w:t xml:space="preserve"> مجهزة أيضاً بمكررات لترحيل الإرسالات </w:t>
      </w:r>
      <w:r w:rsidRPr="00503D92">
        <w:rPr>
          <w:spacing w:val="-4"/>
          <w:rtl/>
        </w:rPr>
        <w:t>في</w:t>
      </w:r>
      <w:r w:rsidRPr="00503D92">
        <w:rPr>
          <w:rFonts w:hint="cs"/>
          <w:spacing w:val="-4"/>
          <w:rtl/>
        </w:rPr>
        <w:t> </w:t>
      </w:r>
      <w:r w:rsidRPr="00503D92">
        <w:rPr>
          <w:spacing w:val="-4"/>
          <w:rtl/>
        </w:rPr>
        <w:t>النطاق</w:t>
      </w:r>
      <w:r>
        <w:rPr>
          <w:rFonts w:hint="cs"/>
          <w:spacing w:val="-4"/>
          <w:rtl/>
        </w:rPr>
        <w:t> </w:t>
      </w:r>
      <w:r w:rsidRPr="00503D92">
        <w:rPr>
          <w:spacing w:val="-4"/>
        </w:rPr>
        <w:t>MHz 406,1-406</w:t>
      </w:r>
      <w:r w:rsidRPr="00503D92">
        <w:rPr>
          <w:rFonts w:hint="cs"/>
          <w:spacing w:val="-4"/>
          <w:rtl/>
        </w:rPr>
        <w:t xml:space="preserve"> </w:t>
      </w:r>
      <w:r w:rsidRPr="00503D92">
        <w:rPr>
          <w:spacing w:val="-4"/>
          <w:rtl/>
        </w:rPr>
        <w:t>مباشرة إلى محطات أرضية</w:t>
      </w:r>
      <w:r w:rsidRPr="00503D92">
        <w:rPr>
          <w:rFonts w:hint="cs"/>
          <w:spacing w:val="-4"/>
          <w:rtl/>
        </w:rPr>
        <w:t xml:space="preserve"> لتخضع</w:t>
      </w:r>
      <w:r w:rsidRPr="00503D92">
        <w:rPr>
          <w:spacing w:val="-4"/>
          <w:rtl/>
        </w:rPr>
        <w:t xml:space="preserve"> لمزيد من المعالجة. ويمكن بعد ذلك</w:t>
      </w:r>
      <w:r w:rsidRPr="00503D92">
        <w:rPr>
          <w:rFonts w:hint="cs"/>
          <w:spacing w:val="-4"/>
          <w:rtl/>
        </w:rPr>
        <w:t xml:space="preserve"> للمحطة الأرضية</w:t>
      </w:r>
      <w:r w:rsidRPr="00503D92">
        <w:rPr>
          <w:spacing w:val="-4"/>
          <w:rtl/>
        </w:rPr>
        <w:t xml:space="preserve"> قياس الوقت والتردد</w:t>
      </w:r>
      <w:r w:rsidRPr="00503D92">
        <w:rPr>
          <w:rFonts w:hint="cs"/>
          <w:spacing w:val="-4"/>
          <w:rtl/>
        </w:rPr>
        <w:t>،</w:t>
      </w:r>
      <w:r w:rsidRPr="00503D92">
        <w:rPr>
          <w:spacing w:val="-4"/>
          <w:rtl/>
        </w:rPr>
        <w:t xml:space="preserve"> ثم </w:t>
      </w:r>
      <w:r w:rsidRPr="00503D92">
        <w:rPr>
          <w:rFonts w:hint="cs"/>
          <w:spacing w:val="-4"/>
          <w:rtl/>
        </w:rPr>
        <w:t>يحدَد</w:t>
      </w:r>
      <w:r w:rsidRPr="00503D92">
        <w:rPr>
          <w:spacing w:val="-4"/>
          <w:rtl/>
        </w:rPr>
        <w:t xml:space="preserve"> الموقع بطريقة مماثلة لتلك المذكورة أعلاه.</w:t>
      </w:r>
      <w:r w:rsidRPr="00503D92">
        <w:rPr>
          <w:rFonts w:hint="cs"/>
          <w:spacing w:val="-4"/>
          <w:rtl/>
        </w:rPr>
        <w:t xml:space="preserve"> و</w:t>
      </w:r>
      <w:r w:rsidRPr="00503D92">
        <w:rPr>
          <w:spacing w:val="-4"/>
          <w:rtl/>
        </w:rPr>
        <w:t>تجه</w:t>
      </w:r>
      <w:r w:rsidRPr="00503D92">
        <w:rPr>
          <w:rFonts w:hint="cs"/>
          <w:spacing w:val="-4"/>
          <w:rtl/>
        </w:rPr>
        <w:t>َّ</w:t>
      </w:r>
      <w:r w:rsidRPr="00503D92">
        <w:rPr>
          <w:spacing w:val="-4"/>
          <w:rtl/>
        </w:rPr>
        <w:t>ز أيضا</w:t>
      </w:r>
      <w:r w:rsidRPr="00503D92">
        <w:rPr>
          <w:rFonts w:hint="cs"/>
          <w:spacing w:val="-4"/>
          <w:rtl/>
        </w:rPr>
        <w:t>ً</w:t>
      </w:r>
      <w:r w:rsidRPr="00503D92">
        <w:rPr>
          <w:spacing w:val="-4"/>
          <w:rtl/>
        </w:rPr>
        <w:t xml:space="preserve"> بعض الس</w:t>
      </w:r>
      <w:r w:rsidRPr="00503D92">
        <w:rPr>
          <w:rFonts w:hint="cs"/>
          <w:spacing w:val="-4"/>
          <w:rtl/>
        </w:rPr>
        <w:t>و</w:t>
      </w:r>
      <w:r w:rsidRPr="00503D92">
        <w:rPr>
          <w:spacing w:val="-4"/>
          <w:rtl/>
        </w:rPr>
        <w:t xml:space="preserve">اتل </w:t>
      </w:r>
      <w:r w:rsidRPr="00503D92">
        <w:rPr>
          <w:rFonts w:hint="cs"/>
          <w:spacing w:val="-4"/>
          <w:rtl/>
        </w:rPr>
        <w:t>المستقرة</w:t>
      </w:r>
      <w:r w:rsidRPr="00503D92">
        <w:rPr>
          <w:spacing w:val="-4"/>
          <w:rtl/>
        </w:rPr>
        <w:t xml:space="preserve"> بالنسبة </w:t>
      </w:r>
      <w:r w:rsidRPr="00503D92">
        <w:rPr>
          <w:rFonts w:hint="cs"/>
          <w:spacing w:val="-4"/>
          <w:rtl/>
        </w:rPr>
        <w:t>إلى ا</w:t>
      </w:r>
      <w:r w:rsidRPr="00503D92">
        <w:rPr>
          <w:spacing w:val="-4"/>
          <w:rtl/>
        </w:rPr>
        <w:t>لأرض</w:t>
      </w:r>
      <w:r w:rsidRPr="00503D92">
        <w:rPr>
          <w:rFonts w:hint="cs"/>
          <w:spacing w:val="-4"/>
          <w:rtl/>
        </w:rPr>
        <w:t xml:space="preserve"> بمكررات كهذه تتيح كشف </w:t>
      </w:r>
      <w:r w:rsidRPr="00503D92">
        <w:rPr>
          <w:spacing w:val="-4"/>
          <w:rtl/>
        </w:rPr>
        <w:t>إشارات</w:t>
      </w:r>
      <w:r w:rsidRPr="00503D92">
        <w:rPr>
          <w:rFonts w:hint="cs"/>
          <w:spacing w:val="-4"/>
          <w:rtl/>
        </w:rPr>
        <w:t xml:space="preserve"> </w:t>
      </w:r>
      <w:r w:rsidRPr="00503D92">
        <w:rPr>
          <w:spacing w:val="-4"/>
        </w:rPr>
        <w:t>MHz</w:t>
      </w:r>
      <w:r>
        <w:rPr>
          <w:spacing w:val="-4"/>
        </w:rPr>
        <w:t> </w:t>
      </w:r>
      <w:r w:rsidRPr="00503D92">
        <w:rPr>
          <w:spacing w:val="-4"/>
        </w:rPr>
        <w:t>406</w:t>
      </w:r>
      <w:r w:rsidRPr="00503D92">
        <w:rPr>
          <w:rFonts w:hint="cs"/>
          <w:spacing w:val="-4"/>
          <w:rtl/>
        </w:rPr>
        <w:t xml:space="preserve"> دون تحديد موقعها نظراً لخلوها من</w:t>
      </w:r>
      <w:r w:rsidRPr="00503D92">
        <w:rPr>
          <w:spacing w:val="-4"/>
          <w:rtl/>
        </w:rPr>
        <w:t xml:space="preserve"> إزاحة دوبلر</w:t>
      </w:r>
      <w:r w:rsidRPr="00503D92">
        <w:rPr>
          <w:rFonts w:hint="cs"/>
          <w:spacing w:val="-4"/>
          <w:rtl/>
        </w:rPr>
        <w:t xml:space="preserve">ية ذات دلالة. بيد أن </w:t>
      </w:r>
      <w:r w:rsidRPr="00503D92">
        <w:rPr>
          <w:spacing w:val="-4"/>
          <w:rtl/>
        </w:rPr>
        <w:t xml:space="preserve">العديد من </w:t>
      </w:r>
      <w:r>
        <w:rPr>
          <w:rFonts w:hint="cs"/>
          <w:spacing w:val="-4"/>
          <w:rtl/>
        </w:rPr>
        <w:t>ال</w:t>
      </w:r>
      <w:r w:rsidRPr="00503D92">
        <w:rPr>
          <w:spacing w:val="-4"/>
          <w:rtl/>
        </w:rPr>
        <w:t>منارات تتضمن الآن</w:t>
      </w:r>
      <w:r w:rsidRPr="00503D92">
        <w:rPr>
          <w:spacing w:val="-4"/>
          <w:rtl/>
          <w:lang w:bidi="ar"/>
        </w:rPr>
        <w:t xml:space="preserve"> </w:t>
      </w:r>
      <w:r w:rsidRPr="00503D92">
        <w:rPr>
          <w:rFonts w:hint="cs"/>
          <w:spacing w:val="-4"/>
          <w:rtl/>
        </w:rPr>
        <w:t xml:space="preserve">مستقبلات </w:t>
      </w:r>
      <w:r w:rsidRPr="00503D92">
        <w:rPr>
          <w:spacing w:val="-4"/>
          <w:rtl/>
        </w:rPr>
        <w:t>النظام العالمي للملاحة الساتلية</w:t>
      </w:r>
      <w:r w:rsidRPr="00503D92">
        <w:rPr>
          <w:rFonts w:hint="cs"/>
          <w:spacing w:val="-4"/>
          <w:rtl/>
          <w:lang w:bidi="ar"/>
        </w:rPr>
        <w:t xml:space="preserve"> </w:t>
      </w:r>
      <w:r>
        <w:rPr>
          <w:spacing w:val="-4"/>
          <w:lang w:bidi="ar"/>
        </w:rPr>
        <w:t>(</w:t>
      </w:r>
      <w:r w:rsidRPr="00503D92">
        <w:rPr>
          <w:spacing w:val="-4"/>
        </w:rPr>
        <w:t>GNSS</w:t>
      </w:r>
      <w:r>
        <w:rPr>
          <w:spacing w:val="-4"/>
          <w:lang w:bidi="ar"/>
        </w:rPr>
        <w:t>)</w:t>
      </w:r>
      <w:r w:rsidRPr="00503D92">
        <w:rPr>
          <w:rFonts w:hint="cs"/>
          <w:spacing w:val="-4"/>
          <w:rtl/>
        </w:rPr>
        <w:t xml:space="preserve">، </w:t>
      </w:r>
      <w:r w:rsidRPr="00503D92">
        <w:rPr>
          <w:spacing w:val="-4"/>
          <w:rtl/>
        </w:rPr>
        <w:t>وتشمل الإرسال</w:t>
      </w:r>
      <w:r w:rsidRPr="00503D92">
        <w:rPr>
          <w:rFonts w:hint="cs"/>
          <w:spacing w:val="-4"/>
          <w:rtl/>
        </w:rPr>
        <w:t>ات</w:t>
      </w:r>
      <w:r w:rsidRPr="00503D92">
        <w:rPr>
          <w:spacing w:val="-4"/>
          <w:rtl/>
        </w:rPr>
        <w:t xml:space="preserve"> من هذه المنارات </w:t>
      </w:r>
      <w:r w:rsidRPr="00503D92">
        <w:rPr>
          <w:rFonts w:hint="cs"/>
          <w:spacing w:val="-4"/>
          <w:rtl/>
        </w:rPr>
        <w:t>الهوية الخاصة</w:t>
      </w:r>
      <w:r w:rsidRPr="00503D92">
        <w:rPr>
          <w:spacing w:val="-4"/>
          <w:rtl/>
        </w:rPr>
        <w:t xml:space="preserve"> </w:t>
      </w:r>
      <w:r w:rsidRPr="00503D92">
        <w:rPr>
          <w:rFonts w:hint="cs"/>
          <w:spacing w:val="-4"/>
          <w:rtl/>
        </w:rPr>
        <w:t>بال</w:t>
      </w:r>
      <w:r w:rsidRPr="00503D92">
        <w:rPr>
          <w:spacing w:val="-4"/>
          <w:rtl/>
        </w:rPr>
        <w:t>منار وكذلك مو</w:t>
      </w:r>
      <w:r w:rsidRPr="00503D92">
        <w:rPr>
          <w:rFonts w:hint="cs"/>
          <w:spacing w:val="-4"/>
          <w:rtl/>
        </w:rPr>
        <w:t>ضع</w:t>
      </w:r>
      <w:r w:rsidRPr="00503D92">
        <w:rPr>
          <w:spacing w:val="-4"/>
          <w:rtl/>
        </w:rPr>
        <w:t>ه</w:t>
      </w:r>
      <w:r w:rsidRPr="00503D92">
        <w:rPr>
          <w:rFonts w:hint="cs"/>
          <w:spacing w:val="-4"/>
          <w:rtl/>
        </w:rPr>
        <w:t xml:space="preserve"> المقدَّم من مستقبِل</w:t>
      </w:r>
      <w:r w:rsidRPr="00503D92">
        <w:rPr>
          <w:spacing w:val="-4"/>
          <w:rtl/>
        </w:rPr>
        <w:t xml:space="preserve"> النظام العالمي للملاحة الساتلية</w:t>
      </w:r>
      <w:r w:rsidRPr="00503D92">
        <w:rPr>
          <w:rFonts w:hint="cs"/>
          <w:spacing w:val="-4"/>
          <w:rtl/>
          <w:lang w:bidi="ar"/>
        </w:rPr>
        <w:t xml:space="preserve">. </w:t>
      </w:r>
      <w:r w:rsidRPr="00503D92">
        <w:rPr>
          <w:rFonts w:hint="cs"/>
          <w:spacing w:val="-4"/>
          <w:rtl/>
        </w:rPr>
        <w:t>و</w:t>
      </w:r>
      <w:r w:rsidRPr="00503D92">
        <w:rPr>
          <w:spacing w:val="-4"/>
          <w:rtl/>
        </w:rPr>
        <w:t>يسمح</w:t>
      </w:r>
      <w:r w:rsidRPr="00503D92">
        <w:rPr>
          <w:rFonts w:hint="cs"/>
          <w:spacing w:val="-4"/>
          <w:rtl/>
        </w:rPr>
        <w:t xml:space="preserve"> ذلك</w:t>
      </w:r>
      <w:r w:rsidRPr="00503D92">
        <w:rPr>
          <w:spacing w:val="-4"/>
          <w:rtl/>
        </w:rPr>
        <w:t xml:space="preserve"> </w:t>
      </w:r>
      <w:r w:rsidRPr="00503D92">
        <w:rPr>
          <w:rFonts w:hint="cs"/>
          <w:spacing w:val="-4"/>
          <w:rtl/>
        </w:rPr>
        <w:t>ل</w:t>
      </w:r>
      <w:r w:rsidRPr="00503D92">
        <w:rPr>
          <w:spacing w:val="-4"/>
          <w:rtl/>
        </w:rPr>
        <w:t xml:space="preserve">محطة أرضية </w:t>
      </w:r>
      <w:r w:rsidRPr="00503D92">
        <w:rPr>
          <w:rFonts w:hint="cs"/>
          <w:spacing w:val="-4"/>
          <w:rtl/>
        </w:rPr>
        <w:t>ب</w:t>
      </w:r>
      <w:r w:rsidRPr="00503D92">
        <w:rPr>
          <w:spacing w:val="-4"/>
          <w:rtl/>
        </w:rPr>
        <w:t>تحديد مو</w:t>
      </w:r>
      <w:r w:rsidRPr="00503D92">
        <w:rPr>
          <w:rFonts w:hint="cs"/>
          <w:spacing w:val="-4"/>
          <w:rtl/>
        </w:rPr>
        <w:t xml:space="preserve">ضع </w:t>
      </w:r>
      <w:r w:rsidRPr="00503D92">
        <w:rPr>
          <w:spacing w:val="-4"/>
          <w:rtl/>
        </w:rPr>
        <w:t>منار</w:t>
      </w:r>
      <w:r w:rsidRPr="00503D92">
        <w:rPr>
          <w:rFonts w:hint="cs"/>
          <w:spacing w:val="-4"/>
          <w:rtl/>
        </w:rPr>
        <w:t xml:space="preserve"> عن طريق إزالة تشكيل </w:t>
      </w:r>
      <w:r w:rsidRPr="00503D92">
        <w:rPr>
          <w:spacing w:val="-4"/>
          <w:rtl/>
        </w:rPr>
        <w:t xml:space="preserve">الإحداثيات من </w:t>
      </w:r>
      <w:r w:rsidRPr="00503D92">
        <w:rPr>
          <w:rFonts w:hint="cs"/>
          <w:spacing w:val="-4"/>
          <w:rtl/>
        </w:rPr>
        <w:t>تدفق البتات</w:t>
      </w:r>
      <w:r w:rsidRPr="00503D92">
        <w:rPr>
          <w:spacing w:val="-4"/>
          <w:rtl/>
        </w:rPr>
        <w:t xml:space="preserve"> الرقمية، </w:t>
      </w:r>
      <w:r w:rsidRPr="00503D92">
        <w:rPr>
          <w:rFonts w:hint="cs"/>
          <w:spacing w:val="-4"/>
          <w:rtl/>
        </w:rPr>
        <w:t>عبر</w:t>
      </w:r>
      <w:r w:rsidRPr="00503D92">
        <w:rPr>
          <w:spacing w:val="-4"/>
          <w:rtl/>
        </w:rPr>
        <w:t xml:space="preserve"> </w:t>
      </w:r>
      <w:r w:rsidRPr="00503D92">
        <w:rPr>
          <w:rFonts w:hint="cs"/>
          <w:spacing w:val="-4"/>
          <w:rtl/>
        </w:rPr>
        <w:t>الإرسالات المرحَّلة</w:t>
      </w:r>
      <w:r w:rsidRPr="00503D92">
        <w:rPr>
          <w:spacing w:val="-4"/>
          <w:rtl/>
        </w:rPr>
        <w:t xml:space="preserve"> من </w:t>
      </w:r>
      <w:r w:rsidRPr="00503D92">
        <w:rPr>
          <w:rFonts w:hint="cs"/>
          <w:spacing w:val="-4"/>
          <w:rtl/>
        </w:rPr>
        <w:t>السواتل المستقرة</w:t>
      </w:r>
      <w:r w:rsidRPr="00503D92">
        <w:rPr>
          <w:spacing w:val="-4"/>
          <w:rtl/>
        </w:rPr>
        <w:t xml:space="preserve"> بالنسبة </w:t>
      </w:r>
      <w:r w:rsidRPr="00503D92">
        <w:rPr>
          <w:rFonts w:hint="cs"/>
          <w:spacing w:val="-4"/>
          <w:rtl/>
        </w:rPr>
        <w:t>إلى ا</w:t>
      </w:r>
      <w:r w:rsidRPr="00503D92">
        <w:rPr>
          <w:spacing w:val="-4"/>
          <w:rtl/>
        </w:rPr>
        <w:t>لأرض</w:t>
      </w:r>
      <w:r w:rsidRPr="00503D92">
        <w:rPr>
          <w:rFonts w:hint="cs"/>
          <w:spacing w:val="-4"/>
          <w:rtl/>
        </w:rPr>
        <w:t xml:space="preserve"> أو</w:t>
      </w:r>
      <w:r w:rsidRPr="00503D92">
        <w:rPr>
          <w:spacing w:val="-4"/>
          <w:rtl/>
        </w:rPr>
        <w:t xml:space="preserve"> ذات المدار القطبي</w:t>
      </w:r>
      <w:r w:rsidRPr="00503D92">
        <w:rPr>
          <w:rFonts w:hint="cs"/>
          <w:spacing w:val="-4"/>
          <w:rtl/>
        </w:rPr>
        <w:t xml:space="preserve"> على</w:t>
      </w:r>
      <w:r w:rsidRPr="00503D92">
        <w:rPr>
          <w:rFonts w:hint="eastAsia"/>
          <w:spacing w:val="-4"/>
          <w:rtl/>
        </w:rPr>
        <w:t> </w:t>
      </w:r>
      <w:r w:rsidRPr="00503D92">
        <w:rPr>
          <w:rFonts w:hint="cs"/>
          <w:spacing w:val="-4"/>
          <w:rtl/>
        </w:rPr>
        <w:t>السواء.</w:t>
      </w:r>
    </w:p>
    <w:p w14:paraId="4CD5E0B6" w14:textId="77777777" w:rsidR="005B1CF7" w:rsidRPr="00C8170E" w:rsidRDefault="005B1CF7" w:rsidP="006D2910">
      <w:pPr>
        <w:rPr>
          <w:rtl/>
        </w:rPr>
      </w:pPr>
      <w:r w:rsidRPr="00C8170E">
        <w:rPr>
          <w:rFonts w:hint="cs"/>
          <w:rtl/>
        </w:rPr>
        <w:t>و</w:t>
      </w:r>
      <w:r w:rsidRPr="00C8170E">
        <w:rPr>
          <w:rtl/>
        </w:rPr>
        <w:t>في نهاية المطاف،</w:t>
      </w:r>
      <w:r w:rsidRPr="00C8170E">
        <w:rPr>
          <w:rFonts w:hint="cs"/>
          <w:rtl/>
        </w:rPr>
        <w:t xml:space="preserve"> ستكون سواتل</w:t>
      </w:r>
      <w:r w:rsidR="006D2910">
        <w:rPr>
          <w:rFonts w:hint="eastAsia"/>
          <w:rtl/>
        </w:rPr>
        <w:t> </w:t>
      </w:r>
      <w:r w:rsidRPr="00C8170E">
        <w:t>Galileo</w:t>
      </w:r>
      <w:r w:rsidRPr="00C8170E">
        <w:rPr>
          <w:rFonts w:hint="cs"/>
          <w:rtl/>
        </w:rPr>
        <w:t xml:space="preserve"> </w:t>
      </w:r>
      <w:r w:rsidRPr="00C8170E">
        <w:rPr>
          <w:rtl/>
        </w:rPr>
        <w:t>وكذلك</w:t>
      </w:r>
      <w:r w:rsidRPr="00C8170E">
        <w:rPr>
          <w:rFonts w:hint="cs"/>
          <w:rtl/>
        </w:rPr>
        <w:t xml:space="preserve"> سواتل </w:t>
      </w:r>
      <w:r w:rsidRPr="00C8170E">
        <w:rPr>
          <w:rtl/>
        </w:rPr>
        <w:t>النظام العالمي لتحديد المواقع</w:t>
      </w:r>
      <w:r w:rsidR="006D2910">
        <w:rPr>
          <w:rFonts w:hint="eastAsia"/>
          <w:rtl/>
        </w:rPr>
        <w:t> </w:t>
      </w:r>
      <w:r>
        <w:t>(</w:t>
      </w:r>
      <w:r w:rsidRPr="00C8170E">
        <w:t>GPS</w:t>
      </w:r>
      <w:r>
        <w:t>)</w:t>
      </w:r>
      <w:r w:rsidRPr="00C8170E">
        <w:rPr>
          <w:rFonts w:hint="cs"/>
          <w:rtl/>
        </w:rPr>
        <w:t xml:space="preserve"> و</w:t>
      </w:r>
      <w:r w:rsidRPr="00C8170E">
        <w:rPr>
          <w:rtl/>
        </w:rPr>
        <w:t>النظام العالمي للملاحة الساتلية</w:t>
      </w:r>
      <w:r>
        <w:rPr>
          <w:rFonts w:hint="eastAsia"/>
          <w:rtl/>
        </w:rPr>
        <w:t> </w:t>
      </w:r>
      <w:r>
        <w:t>(</w:t>
      </w:r>
      <w:r w:rsidRPr="00C8170E">
        <w:t>GLONASS</w:t>
      </w:r>
      <w:r>
        <w:t>)</w:t>
      </w:r>
      <w:r w:rsidRPr="00C8170E">
        <w:rPr>
          <w:rFonts w:hint="cs"/>
          <w:rtl/>
        </w:rPr>
        <w:t xml:space="preserve"> مجهزة بمكررات على متنها س</w:t>
      </w:r>
      <w:r w:rsidRPr="00C8170E">
        <w:rPr>
          <w:rtl/>
        </w:rPr>
        <w:t>تحسن معدل كشف إشارات ا</w:t>
      </w:r>
      <w:r w:rsidRPr="00C8170E">
        <w:rPr>
          <w:rFonts w:hint="cs"/>
          <w:rtl/>
        </w:rPr>
        <w:t>لا</w:t>
      </w:r>
      <w:r w:rsidRPr="00C8170E">
        <w:rPr>
          <w:rtl/>
        </w:rPr>
        <w:t>ستغاثة.</w:t>
      </w:r>
    </w:p>
    <w:p w14:paraId="441A73BE" w14:textId="77777777" w:rsidR="005B1CF7" w:rsidRPr="00C8170E" w:rsidRDefault="005B1CF7" w:rsidP="005B1CF7">
      <w:pPr>
        <w:pStyle w:val="Heading1"/>
        <w:rPr>
          <w:rtl/>
        </w:rPr>
      </w:pPr>
      <w:bookmarkStart w:id="4" w:name="_Toc430772982"/>
      <w:r w:rsidRPr="00C8170E">
        <w:rPr>
          <w:rFonts w:hint="cs"/>
        </w:rPr>
        <w:t>2</w:t>
      </w:r>
      <w:r w:rsidRPr="00C8170E">
        <w:rPr>
          <w:rFonts w:hint="cs"/>
          <w:rtl/>
        </w:rPr>
        <w:tab/>
        <w:t xml:space="preserve">معالجة </w:t>
      </w:r>
      <w:r w:rsidRPr="00C8170E">
        <w:rPr>
          <w:rtl/>
        </w:rPr>
        <w:t xml:space="preserve">إشارات </w:t>
      </w:r>
      <w:r w:rsidRPr="00C8170E">
        <w:rPr>
          <w:rFonts w:hint="cs"/>
          <w:rtl/>
        </w:rPr>
        <w:t>ال</w:t>
      </w:r>
      <w:r w:rsidRPr="00C8170E">
        <w:rPr>
          <w:rtl/>
        </w:rPr>
        <w:t>تداخل</w:t>
      </w:r>
      <w:r>
        <w:rPr>
          <w:rFonts w:hint="cs"/>
          <w:rtl/>
        </w:rPr>
        <w:t xml:space="preserve"> على التردد</w:t>
      </w:r>
      <w:r w:rsidRPr="00C8170E">
        <w:rPr>
          <w:rFonts w:hint="cs"/>
          <w:rtl/>
        </w:rPr>
        <w:t xml:space="preserve"> </w:t>
      </w:r>
      <w:r w:rsidRPr="00C8170E">
        <w:t>406</w:t>
      </w:r>
      <w:r w:rsidRPr="00C8170E">
        <w:rPr>
          <w:rFonts w:hint="cs"/>
          <w:rtl/>
        </w:rPr>
        <w:t xml:space="preserve"> </w:t>
      </w:r>
      <w:r w:rsidRPr="00C8170E">
        <w:t>MHz</w:t>
      </w:r>
      <w:bookmarkEnd w:id="4"/>
    </w:p>
    <w:p w14:paraId="45D720C1" w14:textId="77777777" w:rsidR="005B1CF7" w:rsidRPr="00C8170E" w:rsidRDefault="005B1CF7" w:rsidP="006D2910">
      <w:pPr>
        <w:rPr>
          <w:rtl/>
        </w:rPr>
      </w:pPr>
      <w:r w:rsidRPr="00C8170E">
        <w:rPr>
          <w:rtl/>
        </w:rPr>
        <w:t>يمكن</w:t>
      </w:r>
      <w:r w:rsidRPr="00C8170E">
        <w:rPr>
          <w:rFonts w:hint="cs"/>
          <w:rtl/>
        </w:rPr>
        <w:t xml:space="preserve"> ل</w:t>
      </w:r>
      <w:r w:rsidRPr="00C8170E">
        <w:rPr>
          <w:rtl/>
        </w:rPr>
        <w:t xml:space="preserve">أي إشارات في النطاق </w:t>
      </w:r>
      <w:r w:rsidRPr="00C8170E">
        <w:t>MHz 406,1-406</w:t>
      </w:r>
      <w:r w:rsidRPr="00C8170E">
        <w:rPr>
          <w:rFonts w:hint="cs"/>
          <w:rtl/>
        </w:rPr>
        <w:t xml:space="preserve"> لا</w:t>
      </w:r>
      <w:r>
        <w:rPr>
          <w:rFonts w:hint="eastAsia"/>
          <w:rtl/>
        </w:rPr>
        <w:t> </w:t>
      </w:r>
      <w:r w:rsidRPr="00C8170E">
        <w:rPr>
          <w:rFonts w:hint="cs"/>
          <w:rtl/>
        </w:rPr>
        <w:t xml:space="preserve">ترسلها </w:t>
      </w:r>
      <w:r w:rsidRPr="00C8170E">
        <w:rPr>
          <w:rtl/>
        </w:rPr>
        <w:t>المنار</w:t>
      </w:r>
      <w:r w:rsidRPr="00C8170E">
        <w:rPr>
          <w:rFonts w:hint="cs"/>
          <w:rtl/>
        </w:rPr>
        <w:t>ات</w:t>
      </w:r>
      <w:r w:rsidRPr="00C8170E">
        <w:rPr>
          <w:rtl/>
        </w:rPr>
        <w:t xml:space="preserve"> الراديوي</w:t>
      </w:r>
      <w:r w:rsidRPr="00C8170E">
        <w:rPr>
          <w:rFonts w:hint="cs"/>
          <w:rtl/>
        </w:rPr>
        <w:t>ة</w:t>
      </w:r>
      <w:r w:rsidRPr="00C8170E">
        <w:rPr>
          <w:rtl/>
          <w:lang w:bidi="ar"/>
        </w:rPr>
        <w:t xml:space="preserve"> </w:t>
      </w:r>
      <w:r>
        <w:rPr>
          <w:rFonts w:hint="cs"/>
          <w:rtl/>
        </w:rPr>
        <w:t>لتحديد مواقع</w:t>
      </w:r>
      <w:r w:rsidRPr="00C8170E">
        <w:rPr>
          <w:rtl/>
        </w:rPr>
        <w:t xml:space="preserve"> الطوارئ</w:t>
      </w:r>
      <w:r>
        <w:rPr>
          <w:rFonts w:hint="eastAsia"/>
          <w:rtl/>
          <w:lang w:bidi="ar"/>
        </w:rPr>
        <w:t> </w:t>
      </w:r>
      <w:r>
        <w:rPr>
          <w:lang w:bidi="ar"/>
        </w:rPr>
        <w:t>(</w:t>
      </w:r>
      <w:r w:rsidRPr="00C8170E">
        <w:rPr>
          <w:lang w:bidi="ar"/>
        </w:rPr>
        <w:t>EPIRB</w:t>
      </w:r>
      <w:r>
        <w:rPr>
          <w:lang w:bidi="ar"/>
        </w:rPr>
        <w:t>)</w:t>
      </w:r>
      <w:r w:rsidRPr="00C8170E">
        <w:rPr>
          <w:rFonts w:hint="cs"/>
          <w:rtl/>
          <w:lang w:bidi="ar"/>
        </w:rPr>
        <w:t xml:space="preserve"> </w:t>
      </w:r>
      <w:r w:rsidRPr="00C8170E">
        <w:rPr>
          <w:rtl/>
        </w:rPr>
        <w:t>أن</w:t>
      </w:r>
      <w:r w:rsidR="006D2910">
        <w:rPr>
          <w:rFonts w:hint="cs"/>
          <w:rtl/>
        </w:rPr>
        <w:t xml:space="preserve"> </w:t>
      </w:r>
      <w:r w:rsidRPr="00C8170E">
        <w:rPr>
          <w:rtl/>
        </w:rPr>
        <w:t>تتداخل</w:t>
      </w:r>
      <w:r w:rsidR="006D2910">
        <w:rPr>
          <w:rFonts w:hint="cs"/>
          <w:rtl/>
        </w:rPr>
        <w:t xml:space="preserve"> </w:t>
      </w:r>
      <w:r>
        <w:rPr>
          <w:rFonts w:hint="cs"/>
          <w:rtl/>
        </w:rPr>
        <w:t>مع</w:t>
      </w:r>
      <w:r w:rsidR="006D2910">
        <w:rPr>
          <w:rFonts w:hint="cs"/>
          <w:rtl/>
        </w:rPr>
        <w:t xml:space="preserve"> </w:t>
      </w:r>
      <w:r w:rsidRPr="00C8170E">
        <w:rPr>
          <w:rtl/>
        </w:rPr>
        <w:t>كشف إشارات المنارات الراديوية الحقيقية.</w:t>
      </w:r>
      <w:r w:rsidRPr="00C8170E">
        <w:rPr>
          <w:rFonts w:hint="cs"/>
          <w:rtl/>
        </w:rPr>
        <w:t xml:space="preserve"> و</w:t>
      </w:r>
      <w:r w:rsidRPr="00C8170E">
        <w:rPr>
          <w:rtl/>
        </w:rPr>
        <w:t xml:space="preserve">لا تنتج مثل </w:t>
      </w:r>
      <w:r w:rsidRPr="00C8170E">
        <w:rPr>
          <w:rFonts w:hint="cs"/>
          <w:rtl/>
        </w:rPr>
        <w:t>إ</w:t>
      </w:r>
      <w:r w:rsidRPr="00C8170E">
        <w:rPr>
          <w:rtl/>
        </w:rPr>
        <w:t>شارات التداخل هذه بالضرورة</w:t>
      </w:r>
      <w:r w:rsidRPr="00C8170E">
        <w:rPr>
          <w:rFonts w:hint="cs"/>
          <w:rtl/>
        </w:rPr>
        <w:t xml:space="preserve"> عن</w:t>
      </w:r>
      <w:r w:rsidRPr="00C8170E">
        <w:rPr>
          <w:rtl/>
        </w:rPr>
        <w:t xml:space="preserve"> المرسلات العاملة في</w:t>
      </w:r>
      <w:r>
        <w:rPr>
          <w:rFonts w:hint="cs"/>
          <w:rtl/>
        </w:rPr>
        <w:t> </w:t>
      </w:r>
      <w:r w:rsidRPr="00C8170E">
        <w:rPr>
          <w:rtl/>
        </w:rPr>
        <w:t xml:space="preserve">النطاق </w:t>
      </w:r>
      <w:r w:rsidRPr="00C8170E">
        <w:t>MHz</w:t>
      </w:r>
      <w:r>
        <w:t> </w:t>
      </w:r>
      <w:r w:rsidRPr="00C8170E">
        <w:t>406,1-406</w:t>
      </w:r>
      <w:r w:rsidRPr="00C8170E">
        <w:rPr>
          <w:rFonts w:hint="cs"/>
          <w:rtl/>
        </w:rPr>
        <w:t xml:space="preserve"> بل</w:t>
      </w:r>
      <w:r w:rsidRPr="00C8170E">
        <w:rPr>
          <w:rtl/>
        </w:rPr>
        <w:t xml:space="preserve"> يمكن أن تنتج من</w:t>
      </w:r>
      <w:r w:rsidRPr="00C8170E">
        <w:rPr>
          <w:rFonts w:hint="cs"/>
          <w:rtl/>
        </w:rPr>
        <w:t xml:space="preserve"> البث</w:t>
      </w:r>
      <w:r w:rsidRPr="00C8170E">
        <w:rPr>
          <w:rtl/>
        </w:rPr>
        <w:t xml:space="preserve"> خارج</w:t>
      </w:r>
      <w:r w:rsidRPr="00C8170E">
        <w:rPr>
          <w:rFonts w:hint="cs"/>
          <w:rtl/>
        </w:rPr>
        <w:t xml:space="preserve"> النطاق أو النطاقين الجانبيين أو البث الهامشي أو </w:t>
      </w:r>
      <w:r w:rsidRPr="00C8170E">
        <w:rPr>
          <w:rtl/>
        </w:rPr>
        <w:t>التوافقيات التي تقع في</w:t>
      </w:r>
      <w:r w:rsidR="006D2910">
        <w:rPr>
          <w:rFonts w:hint="cs"/>
          <w:rtl/>
        </w:rPr>
        <w:t> </w:t>
      </w:r>
      <w:r w:rsidRPr="00C8170E">
        <w:rPr>
          <w:rtl/>
        </w:rPr>
        <w:t xml:space="preserve">النطاق </w:t>
      </w:r>
      <w:r w:rsidRPr="00C8170E">
        <w:t>MHz</w:t>
      </w:r>
      <w:r>
        <w:t> </w:t>
      </w:r>
      <w:r w:rsidRPr="00C8170E">
        <w:t>406,1-406</w:t>
      </w:r>
      <w:r w:rsidRPr="00C8170E">
        <w:rPr>
          <w:rFonts w:hint="cs"/>
          <w:rtl/>
        </w:rPr>
        <w:t xml:space="preserve"> </w:t>
      </w:r>
      <w:r w:rsidRPr="00C8170E">
        <w:rPr>
          <w:rtl/>
        </w:rPr>
        <w:t>من المرسلات التي تعمل على ترددات أخرى</w:t>
      </w:r>
      <w:r w:rsidRPr="00C8170E">
        <w:rPr>
          <w:rStyle w:val="FootnoteReference"/>
          <w:rFonts w:cs="Traditional Arabic"/>
          <w:rtl/>
        </w:rPr>
        <w:footnoteReference w:id="1"/>
      </w:r>
      <w:r w:rsidRPr="00C8170E">
        <w:rPr>
          <w:rtl/>
        </w:rPr>
        <w:t>.</w:t>
      </w:r>
    </w:p>
    <w:p w14:paraId="6910790F" w14:textId="77777777" w:rsidR="005B1CF7" w:rsidRPr="00C8170E" w:rsidRDefault="005B1CF7" w:rsidP="006D2910">
      <w:pPr>
        <w:rPr>
          <w:rtl/>
          <w:lang w:bidi="ar-EG"/>
        </w:rPr>
      </w:pPr>
      <w:r w:rsidRPr="00C8170E">
        <w:rPr>
          <w:rFonts w:hint="cs"/>
          <w:rtl/>
        </w:rPr>
        <w:t xml:space="preserve">ووفق القرار </w:t>
      </w:r>
      <w:r w:rsidRPr="00C8170E">
        <w:t>205</w:t>
      </w:r>
      <w:r w:rsidRPr="00C8170E">
        <w:rPr>
          <w:rFonts w:hint="cs"/>
          <w:rtl/>
        </w:rPr>
        <w:t xml:space="preserve"> </w:t>
      </w:r>
      <w:r w:rsidRPr="00C8170E">
        <w:rPr>
          <w:rFonts w:hint="cs"/>
          <w:rtl/>
          <w:lang w:bidi="ar-EG"/>
        </w:rPr>
        <w:t>(</w:t>
      </w:r>
      <w:r w:rsidRPr="00C8170E">
        <w:rPr>
          <w:rFonts w:hint="cs"/>
          <w:rtl/>
        </w:rPr>
        <w:t>ل</w:t>
      </w:r>
      <w:r w:rsidRPr="00C8170E">
        <w:rPr>
          <w:rtl/>
        </w:rPr>
        <w:t>لمؤتمر الإداري العالمي للراديو</w:t>
      </w:r>
      <w:r w:rsidRPr="00C8170E">
        <w:rPr>
          <w:rFonts w:hint="cs"/>
          <w:rtl/>
        </w:rPr>
        <w:t xml:space="preserve"> المعني بالخدمات المتنقلة، </w:t>
      </w:r>
      <w:r w:rsidRPr="00C8170E">
        <w:rPr>
          <w:rtl/>
        </w:rPr>
        <w:t>جنيف،</w:t>
      </w:r>
      <w:r w:rsidRPr="00C8170E">
        <w:rPr>
          <w:rFonts w:hint="cs"/>
          <w:rtl/>
        </w:rPr>
        <w:t xml:space="preserve"> </w:t>
      </w:r>
      <w:r w:rsidRPr="00C8170E">
        <w:t>1983</w:t>
      </w:r>
      <w:r w:rsidR="006D2910">
        <w:rPr>
          <w:rFonts w:hint="cs"/>
          <w:rtl/>
        </w:rPr>
        <w:t> </w:t>
      </w:r>
      <w:r w:rsidRPr="00C8170E">
        <w:rPr>
          <w:rtl/>
        </w:rPr>
        <w:t>-</w:t>
      </w:r>
      <w:r w:rsidR="006D2910">
        <w:rPr>
          <w:rFonts w:hint="eastAsia"/>
          <w:rtl/>
        </w:rPr>
        <w:t> </w:t>
      </w:r>
      <w:r w:rsidRPr="00C8170E">
        <w:t>WARC MOB-83</w:t>
      </w:r>
      <w:r w:rsidRPr="00C8170E">
        <w:rPr>
          <w:rFonts w:hint="cs"/>
          <w:rtl/>
        </w:rPr>
        <w:t>) المراج</w:t>
      </w:r>
      <w:r w:rsidR="006D2910">
        <w:rPr>
          <w:rFonts w:hint="cs"/>
          <w:rtl/>
        </w:rPr>
        <w:t>َ</w:t>
      </w:r>
      <w:r w:rsidRPr="00C8170E">
        <w:rPr>
          <w:rFonts w:hint="cs"/>
          <w:rtl/>
        </w:rPr>
        <w:t>ع خلال</w:t>
      </w:r>
      <w:r>
        <w:rPr>
          <w:rFonts w:hint="eastAsia"/>
          <w:rtl/>
        </w:rPr>
        <w:t> </w:t>
      </w:r>
      <w:r w:rsidRPr="00C8170E">
        <w:rPr>
          <w:rFonts w:hint="cs"/>
          <w:rtl/>
        </w:rPr>
        <w:t>المؤتمر العالمي للاتصالات الراديوية لعام</w:t>
      </w:r>
      <w:r w:rsidR="006D2910">
        <w:rPr>
          <w:rFonts w:hint="eastAsia"/>
          <w:rtl/>
        </w:rPr>
        <w:t> </w:t>
      </w:r>
      <w:r w:rsidRPr="00C8170E">
        <w:rPr>
          <w:rFonts w:hint="cs"/>
        </w:rPr>
        <w:t>2012</w:t>
      </w:r>
      <w:r w:rsidRPr="00C8170E">
        <w:rPr>
          <w:rFonts w:hint="cs"/>
          <w:rtl/>
        </w:rPr>
        <w:t xml:space="preserve"> </w:t>
      </w:r>
      <w:r>
        <w:t>(</w:t>
      </w:r>
      <w:r w:rsidRPr="00C8170E">
        <w:t>WRC-12</w:t>
      </w:r>
      <w:r>
        <w:t>)</w:t>
      </w:r>
      <w:r w:rsidRPr="00C8170E">
        <w:rPr>
          <w:rFonts w:hint="cs"/>
          <w:rtl/>
        </w:rPr>
        <w:t xml:space="preserve">، </w:t>
      </w:r>
      <w:r w:rsidRPr="00C8170E">
        <w:rPr>
          <w:rtl/>
        </w:rPr>
        <w:t xml:space="preserve">تدعى الإدارات </w:t>
      </w:r>
      <w:r w:rsidRPr="00C8170E">
        <w:rPr>
          <w:rFonts w:hint="cs"/>
          <w:rtl/>
        </w:rPr>
        <w:t>ل</w:t>
      </w:r>
      <w:r w:rsidRPr="00C8170E">
        <w:rPr>
          <w:rtl/>
        </w:rPr>
        <w:t>مراقبة مثل هذا التداخل والإبلاغ عن</w:t>
      </w:r>
      <w:r w:rsidRPr="00C8170E">
        <w:rPr>
          <w:rFonts w:hint="cs"/>
          <w:rtl/>
        </w:rPr>
        <w:t>ه</w:t>
      </w:r>
      <w:r w:rsidRPr="00C8170E">
        <w:rPr>
          <w:rtl/>
        </w:rPr>
        <w:t>،</w:t>
      </w:r>
      <w:r w:rsidRPr="00C8170E">
        <w:rPr>
          <w:rFonts w:hint="cs"/>
          <w:rtl/>
        </w:rPr>
        <w:t xml:space="preserve"> </w:t>
      </w:r>
      <w:r w:rsidRPr="00C8170E">
        <w:rPr>
          <w:rtl/>
        </w:rPr>
        <w:t>و</w:t>
      </w:r>
      <w:r w:rsidRPr="00C8170E">
        <w:rPr>
          <w:rFonts w:hint="cs"/>
          <w:rtl/>
        </w:rPr>
        <w:t>تُ</w:t>
      </w:r>
      <w:r w:rsidRPr="00C8170E">
        <w:rPr>
          <w:rtl/>
        </w:rPr>
        <w:t>ح</w:t>
      </w:r>
      <w:r w:rsidRPr="00C8170E">
        <w:rPr>
          <w:rFonts w:hint="cs"/>
          <w:rtl/>
        </w:rPr>
        <w:t>َ</w:t>
      </w:r>
      <w:r w:rsidRPr="00C8170E">
        <w:rPr>
          <w:rtl/>
        </w:rPr>
        <w:t>ث على</w:t>
      </w:r>
      <w:r>
        <w:rPr>
          <w:rFonts w:hint="cs"/>
          <w:rtl/>
        </w:rPr>
        <w:t> </w:t>
      </w:r>
      <w:r w:rsidRPr="00C8170E">
        <w:rPr>
          <w:rtl/>
        </w:rPr>
        <w:t xml:space="preserve">اتخاذ </w:t>
      </w:r>
      <w:r>
        <w:rPr>
          <w:rFonts w:hint="cs"/>
          <w:rtl/>
        </w:rPr>
        <w:t>ال</w:t>
      </w:r>
      <w:r w:rsidRPr="00C8170E">
        <w:rPr>
          <w:rtl/>
        </w:rPr>
        <w:t xml:space="preserve">تدابير اللازمة لإزالة </w:t>
      </w:r>
      <w:r>
        <w:rPr>
          <w:rFonts w:hint="cs"/>
          <w:rtl/>
        </w:rPr>
        <w:t xml:space="preserve">أي </w:t>
      </w:r>
      <w:r w:rsidRPr="00C8170E">
        <w:rPr>
          <w:rtl/>
        </w:rPr>
        <w:t>تداخل ضار يتعرض له نظام الاستغاثة والسلامة</w:t>
      </w:r>
      <w:r w:rsidRPr="00C8170E">
        <w:rPr>
          <w:rStyle w:val="FootnoteReference"/>
          <w:rFonts w:cs="Traditional Arabic"/>
          <w:rtl/>
        </w:rPr>
        <w:footnoteReference w:id="2"/>
      </w:r>
      <w:r w:rsidRPr="00C8170E">
        <w:rPr>
          <w:rFonts w:hint="cs"/>
          <w:rtl/>
        </w:rPr>
        <w:t>.</w:t>
      </w:r>
    </w:p>
    <w:p w14:paraId="38011256" w14:textId="77777777" w:rsidR="005B1CF7" w:rsidRPr="00C8170E" w:rsidRDefault="005B1CF7" w:rsidP="006D2910">
      <w:pPr>
        <w:keepNext/>
        <w:keepLines/>
        <w:rPr>
          <w:rtl/>
        </w:rPr>
      </w:pPr>
      <w:r w:rsidRPr="00C8170E">
        <w:rPr>
          <w:rFonts w:hint="cs"/>
          <w:rtl/>
        </w:rPr>
        <w:lastRenderedPageBreak/>
        <w:t>و</w:t>
      </w:r>
      <w:r w:rsidRPr="00C8170E">
        <w:rPr>
          <w:rtl/>
        </w:rPr>
        <w:t>يتطل</w:t>
      </w:r>
      <w:r>
        <w:rPr>
          <w:rFonts w:hint="cs"/>
          <w:rtl/>
        </w:rPr>
        <w:t>ّ</w:t>
      </w:r>
      <w:r w:rsidRPr="00C8170E">
        <w:rPr>
          <w:rtl/>
        </w:rPr>
        <w:t>ب</w:t>
      </w:r>
      <w:r w:rsidRPr="00C8170E">
        <w:rPr>
          <w:rFonts w:hint="cs"/>
          <w:rtl/>
        </w:rPr>
        <w:t xml:space="preserve"> ذلك</w:t>
      </w:r>
      <w:r w:rsidRPr="00C8170E">
        <w:rPr>
          <w:rtl/>
        </w:rPr>
        <w:t xml:space="preserve"> تركيب</w:t>
      </w:r>
      <w:r w:rsidRPr="00C8170E">
        <w:rPr>
          <w:rFonts w:hint="cs"/>
          <w:rtl/>
        </w:rPr>
        <w:t xml:space="preserve"> مطراف محلي </w:t>
      </w:r>
      <w:r>
        <w:rPr>
          <w:rFonts w:hint="cs"/>
          <w:rtl/>
        </w:rPr>
        <w:t xml:space="preserve">للمستخدم </w:t>
      </w:r>
      <w:r w:rsidRPr="00C8170E">
        <w:rPr>
          <w:rFonts w:hint="cs"/>
          <w:rtl/>
        </w:rPr>
        <w:t>قادر</w:t>
      </w:r>
      <w:r w:rsidRPr="00C8170E">
        <w:rPr>
          <w:rtl/>
        </w:rPr>
        <w:t xml:space="preserve"> على مراقبة الاشارات </w:t>
      </w:r>
      <w:r w:rsidRPr="00C8170E">
        <w:rPr>
          <w:rFonts w:hint="cs"/>
          <w:rtl/>
        </w:rPr>
        <w:t>المستقبَلة</w:t>
      </w:r>
      <w:r w:rsidRPr="00C8170E">
        <w:rPr>
          <w:rtl/>
        </w:rPr>
        <w:t xml:space="preserve"> من محطة فضا</w:t>
      </w:r>
      <w:r w:rsidRPr="00C8170E">
        <w:rPr>
          <w:rFonts w:hint="cs"/>
          <w:rtl/>
        </w:rPr>
        <w:t>ئية</w:t>
      </w:r>
      <w:r w:rsidRPr="00C8170E">
        <w:rPr>
          <w:rStyle w:val="FootnoteReference"/>
          <w:rFonts w:cs="Traditional Arabic"/>
          <w:rtl/>
        </w:rPr>
        <w:footnoteReference w:id="3"/>
      </w:r>
      <w:r w:rsidRPr="00C8170E">
        <w:rPr>
          <w:rtl/>
        </w:rPr>
        <w:t>.</w:t>
      </w:r>
      <w:r w:rsidRPr="00C8170E">
        <w:rPr>
          <w:rFonts w:hint="cs"/>
          <w:rtl/>
        </w:rPr>
        <w:t xml:space="preserve"> و</w:t>
      </w:r>
      <w:r w:rsidRPr="00C8170E">
        <w:rPr>
          <w:rtl/>
        </w:rPr>
        <w:t>لا</w:t>
      </w:r>
      <w:r>
        <w:rPr>
          <w:rFonts w:hint="cs"/>
          <w:rtl/>
        </w:rPr>
        <w:t> </w:t>
      </w:r>
      <w:r w:rsidRPr="00C8170E">
        <w:rPr>
          <w:rtl/>
        </w:rPr>
        <w:t xml:space="preserve">يمكن </w:t>
      </w:r>
      <w:r w:rsidRPr="00C8170E">
        <w:rPr>
          <w:rFonts w:hint="cs"/>
          <w:rtl/>
        </w:rPr>
        <w:t>تحديد مواقع</w:t>
      </w:r>
      <w:r w:rsidRPr="00C8170E">
        <w:rPr>
          <w:rtl/>
        </w:rPr>
        <w:t xml:space="preserve"> مصادر التداخل الضار</w:t>
      </w:r>
      <w:r w:rsidRPr="00C8170E">
        <w:rPr>
          <w:rFonts w:hint="cs"/>
          <w:rtl/>
        </w:rPr>
        <w:t xml:space="preserve"> في</w:t>
      </w:r>
      <w:r w:rsidRPr="00C8170E">
        <w:rPr>
          <w:rtl/>
        </w:rPr>
        <w:t xml:space="preserve"> </w:t>
      </w:r>
      <w:r>
        <w:rPr>
          <w:rFonts w:hint="cs"/>
          <w:rtl/>
        </w:rPr>
        <w:t>ال</w:t>
      </w:r>
      <w:r w:rsidRPr="00C8170E">
        <w:rPr>
          <w:rtl/>
        </w:rPr>
        <w:t xml:space="preserve">مطراف </w:t>
      </w:r>
      <w:r w:rsidRPr="00C8170E">
        <w:rPr>
          <w:rFonts w:hint="cs"/>
          <w:rtl/>
        </w:rPr>
        <w:t>إلا</w:t>
      </w:r>
      <w:r w:rsidR="006D2910">
        <w:rPr>
          <w:rFonts w:hint="cs"/>
          <w:rtl/>
        </w:rPr>
        <w:t> </w:t>
      </w:r>
      <w:r w:rsidRPr="00C8170E">
        <w:rPr>
          <w:rtl/>
        </w:rPr>
        <w:t xml:space="preserve">باستخدام مكرر </w:t>
      </w:r>
      <w:r w:rsidRPr="00C8170E">
        <w:rPr>
          <w:rFonts w:hint="cs"/>
          <w:rtl/>
        </w:rPr>
        <w:t>ساتلي</w:t>
      </w:r>
      <w:r w:rsidRPr="00C8170E">
        <w:rPr>
          <w:rtl/>
        </w:rPr>
        <w:t xml:space="preserve"> على </w:t>
      </w:r>
      <w:r w:rsidRPr="00C8170E">
        <w:rPr>
          <w:rFonts w:hint="cs"/>
          <w:rtl/>
        </w:rPr>
        <w:t xml:space="preserve">متن سواتل ذات مدار قطبي. وترسل مصادر </w:t>
      </w:r>
      <w:r>
        <w:rPr>
          <w:rFonts w:hint="cs"/>
          <w:rtl/>
        </w:rPr>
        <w:t>ال</w:t>
      </w:r>
      <w:r w:rsidRPr="00C8170E">
        <w:rPr>
          <w:rFonts w:hint="cs"/>
          <w:rtl/>
        </w:rPr>
        <w:t>تداخل</w:t>
      </w:r>
      <w:r>
        <w:rPr>
          <w:rFonts w:hint="cs"/>
          <w:rtl/>
        </w:rPr>
        <w:t xml:space="preserve"> النمطية على التردد</w:t>
      </w:r>
      <w:r>
        <w:rPr>
          <w:rFonts w:hint="eastAsia"/>
          <w:rtl/>
        </w:rPr>
        <w:t> </w:t>
      </w:r>
      <w:r w:rsidRPr="00C8170E">
        <w:t>MHz</w:t>
      </w:r>
      <w:r>
        <w:t> </w:t>
      </w:r>
      <w:r w:rsidRPr="00C8170E">
        <w:t>406</w:t>
      </w:r>
      <w:r w:rsidRPr="00C8170E">
        <w:rPr>
          <w:rFonts w:hint="cs"/>
          <w:rtl/>
        </w:rPr>
        <w:t xml:space="preserve"> بوجه عام إ</w:t>
      </w:r>
      <w:r w:rsidRPr="00C8170E">
        <w:rPr>
          <w:rtl/>
        </w:rPr>
        <w:t xml:space="preserve">شارات مستمرة لفترة طويلة من الزمن بالمقارنة مع رشقات المنار الراديوي المحدد لمواقع الطوارئ </w:t>
      </w:r>
      <w:r w:rsidRPr="00C8170E">
        <w:rPr>
          <w:rFonts w:hint="cs"/>
          <w:rtl/>
        </w:rPr>
        <w:t>التي</w:t>
      </w:r>
      <w:r>
        <w:rPr>
          <w:rFonts w:hint="eastAsia"/>
          <w:rtl/>
        </w:rPr>
        <w:t> </w:t>
      </w:r>
      <w:r w:rsidRPr="00C8170E">
        <w:rPr>
          <w:rFonts w:hint="cs"/>
          <w:rtl/>
        </w:rPr>
        <w:t>تستغرق كل منها نصف ثانية</w:t>
      </w:r>
      <w:r w:rsidRPr="00C8170E">
        <w:rPr>
          <w:rtl/>
        </w:rPr>
        <w:t>.</w:t>
      </w:r>
      <w:r w:rsidRPr="00C8170E">
        <w:rPr>
          <w:rFonts w:hint="cs"/>
          <w:rtl/>
        </w:rPr>
        <w:t xml:space="preserve"> وشأنها شأن</w:t>
      </w:r>
      <w:r w:rsidRPr="00C8170E">
        <w:rPr>
          <w:rtl/>
        </w:rPr>
        <w:t xml:space="preserve"> إشارات المنار الراديوي </w:t>
      </w:r>
      <w:r>
        <w:rPr>
          <w:rFonts w:hint="cs"/>
          <w:rtl/>
        </w:rPr>
        <w:t>لتحديد مواقع</w:t>
      </w:r>
      <w:r w:rsidRPr="00C8170E">
        <w:rPr>
          <w:rtl/>
        </w:rPr>
        <w:t xml:space="preserve"> الطوارئ، </w:t>
      </w:r>
      <w:r w:rsidRPr="00C8170E">
        <w:rPr>
          <w:rFonts w:hint="cs"/>
          <w:rtl/>
        </w:rPr>
        <w:t xml:space="preserve">فإن </w:t>
      </w:r>
      <w:r w:rsidRPr="00C8170E">
        <w:rPr>
          <w:rtl/>
        </w:rPr>
        <w:t xml:space="preserve">هذه الإشارات شبه </w:t>
      </w:r>
      <w:r w:rsidRPr="00C8170E">
        <w:rPr>
          <w:rFonts w:hint="cs"/>
          <w:rtl/>
        </w:rPr>
        <w:t>ال</w:t>
      </w:r>
      <w:r w:rsidRPr="00C8170E">
        <w:rPr>
          <w:rtl/>
        </w:rPr>
        <w:t>مستمر</w:t>
      </w:r>
      <w:r w:rsidRPr="00C8170E">
        <w:rPr>
          <w:rFonts w:hint="cs"/>
          <w:rtl/>
        </w:rPr>
        <w:t>ة</w:t>
      </w:r>
      <w:r w:rsidRPr="00C8170E">
        <w:rPr>
          <w:rtl/>
        </w:rPr>
        <w:t xml:space="preserve">، </w:t>
      </w:r>
      <w:r w:rsidRPr="00C8170E">
        <w:rPr>
          <w:rFonts w:hint="cs"/>
          <w:rtl/>
        </w:rPr>
        <w:t>ت</w:t>
      </w:r>
      <w:r>
        <w:rPr>
          <w:rFonts w:hint="cs"/>
          <w:rtl/>
        </w:rPr>
        <w:t>ُ</w:t>
      </w:r>
      <w:r w:rsidRPr="00C8170E">
        <w:rPr>
          <w:rFonts w:hint="cs"/>
          <w:rtl/>
        </w:rPr>
        <w:t>بدي، عند رصدها</w:t>
      </w:r>
      <w:r w:rsidRPr="00C8170E">
        <w:rPr>
          <w:rtl/>
        </w:rPr>
        <w:t xml:space="preserve"> ومعالجتها من خلال ساتل </w:t>
      </w:r>
      <w:r w:rsidRPr="00C8170E">
        <w:rPr>
          <w:rFonts w:hint="cs"/>
          <w:rtl/>
        </w:rPr>
        <w:t>ي</w:t>
      </w:r>
      <w:r w:rsidRPr="00C8170E">
        <w:rPr>
          <w:rtl/>
        </w:rPr>
        <w:t xml:space="preserve">دور </w:t>
      </w:r>
      <w:r w:rsidRPr="00C8170E">
        <w:rPr>
          <w:rFonts w:hint="cs"/>
          <w:rtl/>
        </w:rPr>
        <w:t>في المدار</w:t>
      </w:r>
      <w:r w:rsidRPr="00C8170E">
        <w:rPr>
          <w:rtl/>
        </w:rPr>
        <w:t xml:space="preserve">، </w:t>
      </w:r>
      <w:r w:rsidRPr="00C8170E">
        <w:rPr>
          <w:rFonts w:hint="cs"/>
          <w:rtl/>
        </w:rPr>
        <w:t>تغيراً</w:t>
      </w:r>
      <w:r>
        <w:rPr>
          <w:rFonts w:hint="cs"/>
          <w:rtl/>
        </w:rPr>
        <w:t xml:space="preserve"> دوبلرياً</w:t>
      </w:r>
      <w:r w:rsidRPr="00C8170E">
        <w:rPr>
          <w:rFonts w:hint="cs"/>
          <w:rtl/>
        </w:rPr>
        <w:t xml:space="preserve"> في</w:t>
      </w:r>
      <w:r w:rsidRPr="00C8170E">
        <w:rPr>
          <w:rtl/>
        </w:rPr>
        <w:t xml:space="preserve"> </w:t>
      </w:r>
      <w:r w:rsidRPr="00C8170E">
        <w:rPr>
          <w:rFonts w:hint="cs"/>
          <w:rtl/>
        </w:rPr>
        <w:t>ال</w:t>
      </w:r>
      <w:r w:rsidRPr="00C8170E">
        <w:rPr>
          <w:rtl/>
        </w:rPr>
        <w:t xml:space="preserve">تردد يمكن استخدامه لحساب </w:t>
      </w:r>
      <w:r w:rsidRPr="00C8170E">
        <w:rPr>
          <w:rFonts w:hint="cs"/>
          <w:rtl/>
        </w:rPr>
        <w:t>ال</w:t>
      </w:r>
      <w:r w:rsidRPr="00C8170E">
        <w:rPr>
          <w:rtl/>
        </w:rPr>
        <w:t>موقع</w:t>
      </w:r>
      <w:r w:rsidRPr="00C8170E">
        <w:rPr>
          <w:rFonts w:hint="cs"/>
          <w:rtl/>
        </w:rPr>
        <w:t xml:space="preserve"> ال</w:t>
      </w:r>
      <w:r w:rsidRPr="00C8170E">
        <w:rPr>
          <w:rtl/>
        </w:rPr>
        <w:t xml:space="preserve">تقريبي </w:t>
      </w:r>
      <w:r w:rsidRPr="00C8170E">
        <w:rPr>
          <w:rFonts w:hint="cs"/>
          <w:rtl/>
        </w:rPr>
        <w:t>ل</w:t>
      </w:r>
      <w:r w:rsidRPr="00C8170E">
        <w:rPr>
          <w:rtl/>
        </w:rPr>
        <w:t>م</w:t>
      </w:r>
      <w:r w:rsidRPr="00C8170E">
        <w:rPr>
          <w:rFonts w:hint="cs"/>
          <w:rtl/>
        </w:rPr>
        <w:t>صدر ال</w:t>
      </w:r>
      <w:r w:rsidRPr="00C8170E">
        <w:rPr>
          <w:rtl/>
        </w:rPr>
        <w:t>تداخل.</w:t>
      </w:r>
      <w:r w:rsidRPr="00C8170E">
        <w:rPr>
          <w:rFonts w:hint="cs"/>
          <w:rtl/>
        </w:rPr>
        <w:t xml:space="preserve"> و</w:t>
      </w:r>
      <w:r w:rsidRPr="00C8170E">
        <w:rPr>
          <w:rtl/>
        </w:rPr>
        <w:t>خلافا</w:t>
      </w:r>
      <w:r w:rsidRPr="00C8170E">
        <w:rPr>
          <w:rFonts w:hint="cs"/>
          <w:rtl/>
        </w:rPr>
        <w:t>ً</w:t>
      </w:r>
      <w:r w:rsidRPr="00C8170E">
        <w:rPr>
          <w:rtl/>
        </w:rPr>
        <w:t xml:space="preserve"> لمعالجة </w:t>
      </w:r>
      <w:r w:rsidRPr="00C8170E">
        <w:rPr>
          <w:rFonts w:hint="cs"/>
          <w:rtl/>
        </w:rPr>
        <w:t>بث</w:t>
      </w:r>
      <w:r w:rsidRPr="00C8170E">
        <w:rPr>
          <w:rtl/>
        </w:rPr>
        <w:t xml:space="preserve"> المنار الراديوي المحدد لمواقع الطوارئ، </w:t>
      </w:r>
      <w:r w:rsidRPr="00C8170E">
        <w:rPr>
          <w:rFonts w:hint="cs"/>
          <w:rtl/>
        </w:rPr>
        <w:t>يتعذر</w:t>
      </w:r>
      <w:r w:rsidRPr="00C8170E">
        <w:rPr>
          <w:rtl/>
        </w:rPr>
        <w:t xml:space="preserve"> استخراج </w:t>
      </w:r>
      <w:r w:rsidRPr="00C8170E">
        <w:rPr>
          <w:rFonts w:hint="cs"/>
          <w:rtl/>
        </w:rPr>
        <w:t>شفرة</w:t>
      </w:r>
      <w:r w:rsidRPr="00C8170E">
        <w:rPr>
          <w:rtl/>
        </w:rPr>
        <w:t xml:space="preserve"> أو</w:t>
      </w:r>
      <w:r w:rsidR="006D2910">
        <w:rPr>
          <w:rFonts w:hint="cs"/>
          <w:rtl/>
        </w:rPr>
        <w:t> </w:t>
      </w:r>
      <w:r w:rsidRPr="00C8170E">
        <w:rPr>
          <w:rtl/>
        </w:rPr>
        <w:t xml:space="preserve">إحداثيات </w:t>
      </w:r>
      <w:r w:rsidRPr="00C8170E">
        <w:rPr>
          <w:rFonts w:hint="cs"/>
          <w:rtl/>
        </w:rPr>
        <w:t>محددة للهوية</w:t>
      </w:r>
      <w:r w:rsidRPr="00C8170E">
        <w:rPr>
          <w:rtl/>
        </w:rPr>
        <w:t xml:space="preserve"> من</w:t>
      </w:r>
      <w:r>
        <w:rPr>
          <w:rFonts w:hint="cs"/>
          <w:rtl/>
        </w:rPr>
        <w:t> </w:t>
      </w:r>
      <w:r w:rsidRPr="00C8170E">
        <w:rPr>
          <w:rtl/>
        </w:rPr>
        <w:t>إشارة التداخل، لأن</w:t>
      </w:r>
      <w:r w:rsidRPr="00C8170E">
        <w:rPr>
          <w:rFonts w:hint="cs"/>
          <w:rtl/>
        </w:rPr>
        <w:t xml:space="preserve"> تشكيلها،</w:t>
      </w:r>
      <w:r w:rsidRPr="00C8170E">
        <w:rPr>
          <w:rtl/>
        </w:rPr>
        <w:t xml:space="preserve"> إن و</w:t>
      </w:r>
      <w:r w:rsidRPr="00C8170E">
        <w:rPr>
          <w:rFonts w:hint="cs"/>
          <w:rtl/>
        </w:rPr>
        <w:t>ُ</w:t>
      </w:r>
      <w:r w:rsidRPr="00C8170E">
        <w:rPr>
          <w:rtl/>
        </w:rPr>
        <w:t xml:space="preserve">جد، لن </w:t>
      </w:r>
      <w:r w:rsidRPr="00C8170E">
        <w:rPr>
          <w:rFonts w:hint="cs"/>
          <w:rtl/>
        </w:rPr>
        <w:t>ي</w:t>
      </w:r>
      <w:r w:rsidRPr="00C8170E">
        <w:rPr>
          <w:rtl/>
        </w:rPr>
        <w:t>حتوي على هذه المعلومات.</w:t>
      </w:r>
      <w:r w:rsidRPr="00C8170E">
        <w:rPr>
          <w:rFonts w:hint="cs"/>
          <w:rtl/>
        </w:rPr>
        <w:t xml:space="preserve"> وليس إلا</w:t>
      </w:r>
      <w:r>
        <w:rPr>
          <w:rFonts w:hint="cs"/>
          <w:rtl/>
        </w:rPr>
        <w:t>ّ</w:t>
      </w:r>
      <w:r w:rsidR="006D2910">
        <w:rPr>
          <w:rFonts w:hint="cs"/>
          <w:rtl/>
        </w:rPr>
        <w:t> </w:t>
      </w:r>
      <w:r w:rsidRPr="00C8170E">
        <w:rPr>
          <w:rtl/>
        </w:rPr>
        <w:t xml:space="preserve">بعد كشف هذا التداخل </w:t>
      </w:r>
      <w:r w:rsidRPr="00C8170E">
        <w:rPr>
          <w:rFonts w:hint="cs"/>
          <w:rtl/>
        </w:rPr>
        <w:t>وإبلاغ</w:t>
      </w:r>
      <w:r w:rsidRPr="00C8170E">
        <w:rPr>
          <w:rtl/>
        </w:rPr>
        <w:t xml:space="preserve"> الإدارة الملائمة (سواء بشكل مباشر أو</w:t>
      </w:r>
      <w:r w:rsidR="006D2910">
        <w:rPr>
          <w:rFonts w:hint="cs"/>
          <w:rtl/>
        </w:rPr>
        <w:t> </w:t>
      </w:r>
      <w:r w:rsidRPr="00C8170E">
        <w:rPr>
          <w:rtl/>
        </w:rPr>
        <w:t>من خلال مكتب الاتصالات الراديوية)</w:t>
      </w:r>
      <w:r w:rsidRPr="00C8170E">
        <w:rPr>
          <w:rFonts w:hint="cs"/>
          <w:rtl/>
        </w:rPr>
        <w:t xml:space="preserve"> حتى تتمكن</w:t>
      </w:r>
      <w:r w:rsidRPr="00C8170E">
        <w:rPr>
          <w:rtl/>
        </w:rPr>
        <w:t xml:space="preserve"> مرافق المراقبة الأرضية على نحو أدق</w:t>
      </w:r>
      <w:r w:rsidRPr="00C8170E">
        <w:rPr>
          <w:rFonts w:hint="cs"/>
          <w:rtl/>
        </w:rPr>
        <w:t xml:space="preserve"> من تحديد موقع</w:t>
      </w:r>
      <w:r w:rsidRPr="00C8170E">
        <w:rPr>
          <w:rtl/>
        </w:rPr>
        <w:t xml:space="preserve"> المحطة أو</w:t>
      </w:r>
      <w:r w:rsidR="006D2910">
        <w:rPr>
          <w:rFonts w:hint="cs"/>
          <w:rtl/>
        </w:rPr>
        <w:t> </w:t>
      </w:r>
      <w:r w:rsidRPr="00C8170E">
        <w:rPr>
          <w:rtl/>
        </w:rPr>
        <w:t>مصدر</w:t>
      </w:r>
      <w:r w:rsidRPr="00C8170E">
        <w:rPr>
          <w:rFonts w:hint="cs"/>
          <w:rtl/>
        </w:rPr>
        <w:t xml:space="preserve"> الترددات الراديوية الآخر المسبب ل</w:t>
      </w:r>
      <w:r w:rsidRPr="00C8170E">
        <w:rPr>
          <w:rtl/>
        </w:rPr>
        <w:t>لتداخل باستخدام أصول أرضية.</w:t>
      </w:r>
    </w:p>
    <w:p w14:paraId="1C293793" w14:textId="77777777" w:rsidR="005B1CF7" w:rsidRPr="00C8170E" w:rsidRDefault="005B1CF7" w:rsidP="006D2910">
      <w:pPr>
        <w:rPr>
          <w:rtl/>
        </w:rPr>
      </w:pPr>
      <w:r w:rsidRPr="00C8170E">
        <w:rPr>
          <w:rFonts w:hint="cs"/>
          <w:rtl/>
        </w:rPr>
        <w:t xml:space="preserve">ووفق القرار </w:t>
      </w:r>
      <w:r>
        <w:rPr>
          <w:b/>
          <w:bCs/>
        </w:rPr>
        <w:t>205 (</w:t>
      </w:r>
      <w:r w:rsidRPr="00C8170E">
        <w:rPr>
          <w:b/>
          <w:bCs/>
        </w:rPr>
        <w:t>Rev.WRC-12</w:t>
      </w:r>
      <w:r>
        <w:rPr>
          <w:b/>
          <w:bCs/>
        </w:rPr>
        <w:t>)</w:t>
      </w:r>
      <w:r w:rsidRPr="00C8170E">
        <w:rPr>
          <w:rFonts w:hint="cs"/>
          <w:rtl/>
        </w:rPr>
        <w:t>، يراقَب</w:t>
      </w:r>
      <w:r w:rsidRPr="00C8170E">
        <w:rPr>
          <w:rtl/>
        </w:rPr>
        <w:t xml:space="preserve"> النطاق </w:t>
      </w:r>
      <w:r w:rsidRPr="00C8170E">
        <w:t>MHz</w:t>
      </w:r>
      <w:r>
        <w:t> </w:t>
      </w:r>
      <w:r w:rsidRPr="00C8170E">
        <w:t>406,1-406</w:t>
      </w:r>
      <w:r w:rsidRPr="00C8170E">
        <w:rPr>
          <w:rFonts w:hint="cs"/>
          <w:rtl/>
        </w:rPr>
        <w:t xml:space="preserve"> </w:t>
      </w:r>
      <w:r w:rsidRPr="00C8170E">
        <w:rPr>
          <w:rtl/>
        </w:rPr>
        <w:t>باستمرار.</w:t>
      </w:r>
      <w:r w:rsidRPr="00C8170E">
        <w:rPr>
          <w:rFonts w:hint="cs"/>
          <w:rtl/>
        </w:rPr>
        <w:t xml:space="preserve"> </w:t>
      </w:r>
      <w:r w:rsidRPr="00C8170E">
        <w:rPr>
          <w:rtl/>
        </w:rPr>
        <w:t xml:space="preserve">ومن الجدير بالذكر أن الجيل الجديد من </w:t>
      </w:r>
      <w:r w:rsidRPr="00C8170E">
        <w:rPr>
          <w:rFonts w:hint="cs"/>
          <w:rtl/>
        </w:rPr>
        <w:t>الأجهزة</w:t>
      </w:r>
      <w:r w:rsidRPr="00C8170E">
        <w:rPr>
          <w:rtl/>
        </w:rPr>
        <w:t xml:space="preserve"> </w:t>
      </w:r>
      <w:r w:rsidRPr="00C8170E">
        <w:rPr>
          <w:rFonts w:hint="cs"/>
          <w:rtl/>
        </w:rPr>
        <w:t>التي</w:t>
      </w:r>
      <w:r>
        <w:rPr>
          <w:rFonts w:hint="eastAsia"/>
          <w:rtl/>
        </w:rPr>
        <w:t> </w:t>
      </w:r>
      <w:r w:rsidRPr="00C8170E">
        <w:rPr>
          <w:rtl/>
        </w:rPr>
        <w:t>تحلق بالفعل على متن مختلف</w:t>
      </w:r>
      <w:r w:rsidRPr="00C8170E">
        <w:rPr>
          <w:rFonts w:hint="cs"/>
          <w:rtl/>
        </w:rPr>
        <w:t xml:space="preserve"> السواتل في</w:t>
      </w:r>
      <w:r w:rsidRPr="00C8170E">
        <w:rPr>
          <w:rtl/>
        </w:rPr>
        <w:t xml:space="preserve"> مدار منخفض حول الأرض</w:t>
      </w:r>
      <w:r w:rsidR="006D2910">
        <w:rPr>
          <w:rFonts w:hint="eastAsia"/>
          <w:rtl/>
          <w:lang w:bidi="ar"/>
        </w:rPr>
        <w:t> </w:t>
      </w:r>
      <w:r w:rsidRPr="00C8170E">
        <w:t>(LEO)</w:t>
      </w:r>
      <w:r w:rsidRPr="00C8170E">
        <w:rPr>
          <w:rFonts w:hint="cs"/>
          <w:rtl/>
        </w:rPr>
        <w:t xml:space="preserve"> تقوم ب</w:t>
      </w:r>
      <w:r w:rsidRPr="00C8170E">
        <w:rPr>
          <w:rtl/>
        </w:rPr>
        <w:t xml:space="preserve">قياسات </w:t>
      </w:r>
      <w:r w:rsidRPr="00C8170E">
        <w:rPr>
          <w:rFonts w:hint="cs"/>
          <w:rtl/>
        </w:rPr>
        <w:t>ل</w:t>
      </w:r>
      <w:r w:rsidRPr="00C8170E">
        <w:rPr>
          <w:rtl/>
        </w:rPr>
        <w:t>لضوضاء:</w:t>
      </w:r>
      <w:r w:rsidRPr="00C8170E">
        <w:rPr>
          <w:rFonts w:hint="cs"/>
          <w:rtl/>
        </w:rPr>
        <w:t xml:space="preserve"> فكلما يزيل المستقبِل في</w:t>
      </w:r>
      <w:r>
        <w:rPr>
          <w:rFonts w:hint="cs"/>
          <w:rtl/>
          <w:lang w:bidi="ar"/>
        </w:rPr>
        <w:t> </w:t>
      </w:r>
      <w:r w:rsidRPr="00C8170E">
        <w:rPr>
          <w:rtl/>
        </w:rPr>
        <w:t>مدار منخفض حول الأرض</w:t>
      </w:r>
      <w:r w:rsidRPr="00C8170E">
        <w:rPr>
          <w:rFonts w:hint="cs"/>
          <w:rtl/>
        </w:rPr>
        <w:t xml:space="preserve"> تشكيل </w:t>
      </w:r>
      <w:r w:rsidRPr="00C8170E">
        <w:rPr>
          <w:rtl/>
        </w:rPr>
        <w:t>إشارة</w:t>
      </w:r>
      <w:r w:rsidRPr="00C8170E">
        <w:rPr>
          <w:rFonts w:hint="cs"/>
          <w:rtl/>
        </w:rPr>
        <w:t xml:space="preserve"> ضمن</w:t>
      </w:r>
      <w:r w:rsidRPr="00C8170E">
        <w:rPr>
          <w:rtl/>
        </w:rPr>
        <w:t xml:space="preserve"> النطاق </w:t>
      </w:r>
      <w:r w:rsidRPr="00C8170E">
        <w:t>MHz</w:t>
      </w:r>
      <w:r>
        <w:t> </w:t>
      </w:r>
      <w:r w:rsidRPr="00C8170E">
        <w:t>406,1-406</w:t>
      </w:r>
      <w:r w:rsidRPr="00C8170E">
        <w:rPr>
          <w:rFonts w:hint="cs"/>
          <w:rtl/>
        </w:rPr>
        <w:t>، يقدم المستقبِل</w:t>
      </w:r>
      <w:r w:rsidRPr="00C8170E">
        <w:rPr>
          <w:rtl/>
        </w:rPr>
        <w:t xml:space="preserve"> تقديرا</w:t>
      </w:r>
      <w:r w:rsidRPr="00C8170E">
        <w:rPr>
          <w:rFonts w:hint="cs"/>
          <w:rtl/>
        </w:rPr>
        <w:t>ً</w:t>
      </w:r>
      <w:r w:rsidRPr="00C8170E">
        <w:rPr>
          <w:rtl/>
        </w:rPr>
        <w:t xml:space="preserve"> ل</w:t>
      </w:r>
      <w:r w:rsidRPr="00C8170E">
        <w:rPr>
          <w:rFonts w:hint="cs"/>
          <w:rtl/>
        </w:rPr>
        <w:t>شدة</w:t>
      </w:r>
      <w:r w:rsidRPr="00C8170E">
        <w:rPr>
          <w:rtl/>
        </w:rPr>
        <w:t xml:space="preserve"> الإشارة وكذلك </w:t>
      </w:r>
      <w:r w:rsidRPr="00C8170E">
        <w:rPr>
          <w:rFonts w:hint="cs"/>
          <w:rtl/>
        </w:rPr>
        <w:t>ل</w:t>
      </w:r>
      <w:r w:rsidRPr="00C8170E">
        <w:rPr>
          <w:rtl/>
        </w:rPr>
        <w:t>كثافة الضوضاء المقابلة.</w:t>
      </w:r>
      <w:r w:rsidRPr="00C8170E">
        <w:rPr>
          <w:rFonts w:hint="cs"/>
          <w:rtl/>
        </w:rPr>
        <w:t xml:space="preserve"> ويستفاد من تلك</w:t>
      </w:r>
      <w:r w:rsidRPr="00C8170E">
        <w:rPr>
          <w:rtl/>
        </w:rPr>
        <w:t xml:space="preserve"> البيانات (</w:t>
      </w:r>
      <w:r w:rsidRPr="00C8170E">
        <w:rPr>
          <w:rFonts w:hint="cs"/>
          <w:rtl/>
        </w:rPr>
        <w:t>ال</w:t>
      </w:r>
      <w:r w:rsidRPr="00C8170E">
        <w:rPr>
          <w:rtl/>
        </w:rPr>
        <w:t>إشارة وكثافة الضوضاء) للإحصاءات وكذلك لأغراض المراقبة.</w:t>
      </w:r>
    </w:p>
    <w:p w14:paraId="7445BD11" w14:textId="77777777" w:rsidR="005B1CF7" w:rsidRPr="00C8170E" w:rsidRDefault="005B1CF7" w:rsidP="005B1CF7">
      <w:pPr>
        <w:rPr>
          <w:rtl/>
        </w:rPr>
      </w:pPr>
      <w:r w:rsidRPr="00C8170E">
        <w:rPr>
          <w:rFonts w:hint="cs"/>
          <w:rtl/>
        </w:rPr>
        <w:t>ويرحِّل</w:t>
      </w:r>
      <w:r w:rsidRPr="00C8170E">
        <w:rPr>
          <w:rtl/>
        </w:rPr>
        <w:t xml:space="preserve"> مكرر</w:t>
      </w:r>
      <w:r>
        <w:rPr>
          <w:rFonts w:hint="cs"/>
          <w:rtl/>
        </w:rPr>
        <w:t xml:space="preserve"> عامل على</w:t>
      </w:r>
      <w:r w:rsidRPr="00C8170E">
        <w:rPr>
          <w:rtl/>
        </w:rPr>
        <w:t xml:space="preserve"> </w:t>
      </w:r>
      <w:r w:rsidRPr="00C8170E">
        <w:t>MHz</w:t>
      </w:r>
      <w:r>
        <w:t> </w:t>
      </w:r>
      <w:r w:rsidRPr="00C8170E">
        <w:t>406</w:t>
      </w:r>
      <w:r w:rsidRPr="00C8170E">
        <w:rPr>
          <w:rtl/>
        </w:rPr>
        <w:t xml:space="preserve"> على</w:t>
      </w:r>
      <w:r w:rsidRPr="00C8170E">
        <w:rPr>
          <w:rFonts w:hint="cs"/>
          <w:rtl/>
        </w:rPr>
        <w:t xml:space="preserve"> متن</w:t>
      </w:r>
      <w:r w:rsidRPr="00C8170E">
        <w:rPr>
          <w:rtl/>
        </w:rPr>
        <w:t xml:space="preserve"> </w:t>
      </w:r>
      <w:r w:rsidRPr="00C8170E">
        <w:rPr>
          <w:rFonts w:hint="cs"/>
          <w:rtl/>
        </w:rPr>
        <w:t>سواتل</w:t>
      </w:r>
      <w:r w:rsidRPr="00C8170E">
        <w:rPr>
          <w:rtl/>
        </w:rPr>
        <w:t xml:space="preserve"> </w:t>
      </w:r>
      <w:r w:rsidRPr="00C8170E">
        <w:t>Sarsat</w:t>
      </w:r>
      <w:r w:rsidRPr="00C8170E">
        <w:rPr>
          <w:rFonts w:hint="cs"/>
          <w:rtl/>
        </w:rPr>
        <w:t xml:space="preserve"> </w:t>
      </w:r>
      <w:r>
        <w:rPr>
          <w:rtl/>
        </w:rPr>
        <w:t>جميع ال</w:t>
      </w:r>
      <w:r>
        <w:rPr>
          <w:rFonts w:hint="cs"/>
          <w:rtl/>
        </w:rPr>
        <w:t>إ</w:t>
      </w:r>
      <w:r w:rsidRPr="00C8170E">
        <w:rPr>
          <w:rtl/>
        </w:rPr>
        <w:t xml:space="preserve">شارات </w:t>
      </w:r>
      <w:r w:rsidRPr="00C8170E">
        <w:rPr>
          <w:rFonts w:hint="cs"/>
          <w:rtl/>
        </w:rPr>
        <w:t>المستقبَلة</w:t>
      </w:r>
      <w:r w:rsidRPr="00C8170E">
        <w:rPr>
          <w:rtl/>
        </w:rPr>
        <w:t xml:space="preserve"> في النطاق </w:t>
      </w:r>
      <w:r w:rsidRPr="00C8170E">
        <w:t>MHz</w:t>
      </w:r>
      <w:r>
        <w:t> </w:t>
      </w:r>
      <w:r w:rsidRPr="00C8170E">
        <w:t>406,1</w:t>
      </w:r>
      <w:r>
        <w:noBreakHyphen/>
      </w:r>
      <w:r w:rsidRPr="00C8170E">
        <w:t>406</w:t>
      </w:r>
      <w:r w:rsidRPr="00C8170E">
        <w:rPr>
          <w:rFonts w:hint="cs"/>
          <w:rtl/>
        </w:rPr>
        <w:t xml:space="preserve"> إلى</w:t>
      </w:r>
      <w:r>
        <w:rPr>
          <w:rFonts w:hint="cs"/>
          <w:rtl/>
        </w:rPr>
        <w:t> </w:t>
      </w:r>
      <w:r w:rsidRPr="00C8170E">
        <w:rPr>
          <w:rtl/>
        </w:rPr>
        <w:t>محطات أرضية مجهزة خصيصا</w:t>
      </w:r>
      <w:r w:rsidRPr="00C8170E">
        <w:rPr>
          <w:rFonts w:hint="cs"/>
          <w:rtl/>
        </w:rPr>
        <w:t>ً</w:t>
      </w:r>
      <w:r w:rsidRPr="00C8170E">
        <w:rPr>
          <w:rtl/>
        </w:rPr>
        <w:t xml:space="preserve">، حيث يمكن كشف إشارات المنارات الراديوية </w:t>
      </w:r>
      <w:r>
        <w:rPr>
          <w:rFonts w:hint="cs"/>
          <w:rtl/>
        </w:rPr>
        <w:t>لتحديد مواقع</w:t>
      </w:r>
      <w:r w:rsidRPr="00C8170E">
        <w:rPr>
          <w:rtl/>
        </w:rPr>
        <w:t xml:space="preserve"> الطوارئ وبعض </w:t>
      </w:r>
      <w:r w:rsidRPr="00C8170E">
        <w:rPr>
          <w:rFonts w:hint="cs"/>
          <w:rtl/>
        </w:rPr>
        <w:t>ال</w:t>
      </w:r>
      <w:r w:rsidRPr="00C8170E">
        <w:rPr>
          <w:rtl/>
        </w:rPr>
        <w:t>إشارات</w:t>
      </w:r>
      <w:r w:rsidRPr="00C8170E">
        <w:rPr>
          <w:rFonts w:hint="cs"/>
          <w:rtl/>
        </w:rPr>
        <w:t xml:space="preserve"> المسببة</w:t>
      </w:r>
      <w:r w:rsidRPr="00C8170E">
        <w:rPr>
          <w:rtl/>
        </w:rPr>
        <w:t xml:space="preserve"> </w:t>
      </w:r>
      <w:r w:rsidRPr="00C8170E">
        <w:rPr>
          <w:rFonts w:hint="cs"/>
          <w:rtl/>
        </w:rPr>
        <w:t>ل</w:t>
      </w:r>
      <w:r w:rsidRPr="00C8170E">
        <w:rPr>
          <w:rtl/>
        </w:rPr>
        <w:t>لتداخل</w:t>
      </w:r>
      <w:r w:rsidRPr="00C8170E">
        <w:rPr>
          <w:rFonts w:hint="cs"/>
          <w:rtl/>
        </w:rPr>
        <w:t xml:space="preserve">، وتحديد مواقعها. وتنحصر إمكانية اتباع </w:t>
      </w:r>
      <w:r w:rsidRPr="00C8170E">
        <w:rPr>
          <w:rtl/>
        </w:rPr>
        <w:t xml:space="preserve">هذا الأسلوب </w:t>
      </w:r>
      <w:r w:rsidRPr="00C8170E">
        <w:rPr>
          <w:rFonts w:hint="cs"/>
          <w:rtl/>
        </w:rPr>
        <w:t>لتحديد</w:t>
      </w:r>
      <w:r w:rsidRPr="00C8170E">
        <w:rPr>
          <w:rtl/>
        </w:rPr>
        <w:t xml:space="preserve"> موقع م</w:t>
      </w:r>
      <w:r w:rsidRPr="00C8170E">
        <w:rPr>
          <w:rFonts w:hint="cs"/>
          <w:rtl/>
        </w:rPr>
        <w:t>صدر ال</w:t>
      </w:r>
      <w:r w:rsidRPr="00C8170E">
        <w:rPr>
          <w:rtl/>
        </w:rPr>
        <w:t>تداخل</w:t>
      </w:r>
      <w:r w:rsidRPr="00C8170E">
        <w:rPr>
          <w:rFonts w:hint="cs"/>
          <w:rtl/>
        </w:rPr>
        <w:t xml:space="preserve"> بمسافة </w:t>
      </w:r>
      <w:r>
        <w:t xml:space="preserve">km </w:t>
      </w:r>
      <w:r w:rsidRPr="00C8170E">
        <w:t>4 000</w:t>
      </w:r>
      <w:r w:rsidRPr="00C8170E">
        <w:rPr>
          <w:rFonts w:hint="cs"/>
          <w:rtl/>
        </w:rPr>
        <w:t xml:space="preserve"> تقريباً عن </w:t>
      </w:r>
      <w:r w:rsidRPr="00C8170E">
        <w:rPr>
          <w:rtl/>
        </w:rPr>
        <w:t>محطة أرضية</w:t>
      </w:r>
      <w:r w:rsidRPr="00C8170E">
        <w:rPr>
          <w:rFonts w:hint="cs"/>
          <w:rtl/>
        </w:rPr>
        <w:t xml:space="preserve"> لساتل </w:t>
      </w:r>
      <w:r w:rsidRPr="00C8170E">
        <w:t>Cospas</w:t>
      </w:r>
      <w:r>
        <w:noBreakHyphen/>
      </w:r>
      <w:r w:rsidRPr="00C8170E">
        <w:t>Sarsat</w:t>
      </w:r>
      <w:r w:rsidRPr="00C8170E">
        <w:rPr>
          <w:rFonts w:hint="cs"/>
          <w:rtl/>
        </w:rPr>
        <w:t xml:space="preserve"> </w:t>
      </w:r>
      <w:r w:rsidRPr="00C8170E">
        <w:rPr>
          <w:rtl/>
        </w:rPr>
        <w:t xml:space="preserve">لأنه </w:t>
      </w:r>
      <w:r w:rsidRPr="00C8170E">
        <w:rPr>
          <w:rFonts w:hint="cs"/>
          <w:rtl/>
        </w:rPr>
        <w:t>ي</w:t>
      </w:r>
      <w:r w:rsidRPr="00C8170E">
        <w:rPr>
          <w:rtl/>
        </w:rPr>
        <w:t xml:space="preserve">عتمد على رؤية الساتل </w:t>
      </w:r>
      <w:r w:rsidRPr="00C8170E">
        <w:rPr>
          <w:rFonts w:hint="cs"/>
          <w:rtl/>
        </w:rPr>
        <w:t>المتزامنة ل</w:t>
      </w:r>
      <w:r w:rsidRPr="00C8170E">
        <w:rPr>
          <w:rtl/>
        </w:rPr>
        <w:t>م</w:t>
      </w:r>
      <w:r w:rsidRPr="00C8170E">
        <w:rPr>
          <w:rFonts w:hint="cs"/>
          <w:rtl/>
        </w:rPr>
        <w:t>صدر ال</w:t>
      </w:r>
      <w:r w:rsidRPr="00C8170E">
        <w:rPr>
          <w:rtl/>
        </w:rPr>
        <w:t>تداخل و</w:t>
      </w:r>
      <w:r w:rsidRPr="00C8170E">
        <w:rPr>
          <w:rFonts w:hint="cs"/>
          <w:rtl/>
        </w:rPr>
        <w:t>ل</w:t>
      </w:r>
      <w:r w:rsidRPr="00C8170E">
        <w:rPr>
          <w:rtl/>
        </w:rPr>
        <w:t>لمحطة الأرضية خلال فترة زمنية لا تقل عن أربع دقائق.</w:t>
      </w:r>
      <w:r w:rsidRPr="00C8170E">
        <w:rPr>
          <w:rFonts w:hint="cs"/>
          <w:rtl/>
        </w:rPr>
        <w:t xml:space="preserve"> وتتعذر حالياً مراقبة مصادر التداخل</w:t>
      </w:r>
      <w:r w:rsidRPr="00C8170E">
        <w:rPr>
          <w:rtl/>
        </w:rPr>
        <w:t xml:space="preserve"> أو </w:t>
      </w:r>
      <w:r w:rsidRPr="00C8170E">
        <w:rPr>
          <w:rFonts w:hint="cs"/>
          <w:rtl/>
        </w:rPr>
        <w:t>ال</w:t>
      </w:r>
      <w:r w:rsidRPr="00C8170E">
        <w:rPr>
          <w:rtl/>
        </w:rPr>
        <w:t xml:space="preserve">منارات في الوقت </w:t>
      </w:r>
      <w:r w:rsidRPr="00C8170E">
        <w:rPr>
          <w:rFonts w:hint="cs"/>
          <w:rtl/>
        </w:rPr>
        <w:t>الفعلي في</w:t>
      </w:r>
      <w:r w:rsidRPr="00C8170E">
        <w:rPr>
          <w:rtl/>
        </w:rPr>
        <w:t xml:space="preserve"> جزء كبير من المحيطات الجنوبية</w:t>
      </w:r>
      <w:r w:rsidRPr="00C8170E">
        <w:rPr>
          <w:rFonts w:hint="cs"/>
          <w:rtl/>
        </w:rPr>
        <w:t>، ولا بد من الاعتماد على</w:t>
      </w:r>
      <w:r>
        <w:rPr>
          <w:rFonts w:hint="cs"/>
          <w:rtl/>
        </w:rPr>
        <w:t> </w:t>
      </w:r>
      <w:r w:rsidRPr="00C8170E">
        <w:rPr>
          <w:rtl/>
        </w:rPr>
        <w:t xml:space="preserve">المعلومات المخزنة التي </w:t>
      </w:r>
      <w:r w:rsidRPr="00C8170E">
        <w:rPr>
          <w:rFonts w:hint="cs"/>
          <w:rtl/>
        </w:rPr>
        <w:t>ترحلها</w:t>
      </w:r>
      <w:r w:rsidRPr="00C8170E">
        <w:rPr>
          <w:rtl/>
        </w:rPr>
        <w:t xml:space="preserve"> الس</w:t>
      </w:r>
      <w:r w:rsidRPr="00C8170E">
        <w:rPr>
          <w:rFonts w:hint="cs"/>
          <w:rtl/>
        </w:rPr>
        <w:t>و</w:t>
      </w:r>
      <w:r w:rsidRPr="00C8170E">
        <w:rPr>
          <w:rtl/>
        </w:rPr>
        <w:t>اتل عند دخول</w:t>
      </w:r>
      <w:r w:rsidRPr="00C8170E">
        <w:rPr>
          <w:rFonts w:hint="cs"/>
          <w:rtl/>
        </w:rPr>
        <w:t>ها في حيز</w:t>
      </w:r>
      <w:r w:rsidRPr="00C8170E">
        <w:rPr>
          <w:rtl/>
        </w:rPr>
        <w:t xml:space="preserve"> تغطية محطة أرضية.</w:t>
      </w:r>
      <w:r w:rsidRPr="00C8170E">
        <w:rPr>
          <w:rFonts w:hint="cs"/>
          <w:rtl/>
        </w:rPr>
        <w:t xml:space="preserve"> وإذ يضاف المزيد من</w:t>
      </w:r>
      <w:r w:rsidRPr="00C8170E">
        <w:rPr>
          <w:rtl/>
        </w:rPr>
        <w:t xml:space="preserve"> </w:t>
      </w:r>
      <w:r w:rsidRPr="00C8170E">
        <w:rPr>
          <w:rFonts w:hint="cs"/>
          <w:rtl/>
        </w:rPr>
        <w:t>ال</w:t>
      </w:r>
      <w:r w:rsidRPr="00C8170E">
        <w:rPr>
          <w:rtl/>
        </w:rPr>
        <w:t xml:space="preserve">محطات </w:t>
      </w:r>
      <w:r w:rsidRPr="00C8170E">
        <w:rPr>
          <w:rFonts w:hint="cs"/>
          <w:rtl/>
        </w:rPr>
        <w:t>ال</w:t>
      </w:r>
      <w:r w:rsidRPr="00C8170E">
        <w:rPr>
          <w:rtl/>
        </w:rPr>
        <w:t>أرضية في</w:t>
      </w:r>
      <w:r>
        <w:rPr>
          <w:rFonts w:hint="cs"/>
          <w:rtl/>
        </w:rPr>
        <w:t> </w:t>
      </w:r>
      <w:r w:rsidRPr="00C8170E">
        <w:rPr>
          <w:rtl/>
        </w:rPr>
        <w:t>نصف الكرة</w:t>
      </w:r>
      <w:r>
        <w:rPr>
          <w:rFonts w:hint="cs"/>
          <w:rtl/>
          <w:lang w:bidi="ar-EG"/>
        </w:rPr>
        <w:t xml:space="preserve"> الأرضية</w:t>
      </w:r>
      <w:r w:rsidRPr="00C8170E">
        <w:rPr>
          <w:rtl/>
        </w:rPr>
        <w:t xml:space="preserve"> الجنوبي، يمكن </w:t>
      </w:r>
      <w:r w:rsidRPr="00C8170E">
        <w:rPr>
          <w:rFonts w:hint="cs"/>
          <w:rtl/>
        </w:rPr>
        <w:t xml:space="preserve">أن تتحسن </w:t>
      </w:r>
      <w:r w:rsidRPr="00C8170E">
        <w:rPr>
          <w:rtl/>
        </w:rPr>
        <w:t xml:space="preserve">القدرة على كشف </w:t>
      </w:r>
      <w:r>
        <w:rPr>
          <w:rFonts w:hint="cs"/>
          <w:rtl/>
        </w:rPr>
        <w:t>ا</w:t>
      </w:r>
      <w:r w:rsidRPr="00C8170E">
        <w:rPr>
          <w:rtl/>
        </w:rPr>
        <w:t>لإشارات في هذه</w:t>
      </w:r>
      <w:r w:rsidRPr="00C8170E">
        <w:rPr>
          <w:rFonts w:hint="cs"/>
          <w:rtl/>
        </w:rPr>
        <w:t xml:space="preserve"> المناطق</w:t>
      </w:r>
      <w:r w:rsidRPr="00C8170E">
        <w:rPr>
          <w:rtl/>
        </w:rPr>
        <w:t xml:space="preserve"> </w:t>
      </w:r>
      <w:r w:rsidRPr="00C8170E">
        <w:rPr>
          <w:rFonts w:hint="cs"/>
          <w:rtl/>
        </w:rPr>
        <w:t>وأن يستجاب</w:t>
      </w:r>
      <w:r w:rsidRPr="00C8170E">
        <w:rPr>
          <w:rtl/>
        </w:rPr>
        <w:t xml:space="preserve"> </w:t>
      </w:r>
      <w:r w:rsidRPr="00C8170E">
        <w:rPr>
          <w:rFonts w:hint="cs"/>
          <w:rtl/>
        </w:rPr>
        <w:t>لها استجابة أسرع</w:t>
      </w:r>
      <w:r w:rsidRPr="00C8170E">
        <w:rPr>
          <w:rtl/>
        </w:rPr>
        <w:t>.</w:t>
      </w:r>
    </w:p>
    <w:p w14:paraId="32733DFF" w14:textId="77777777" w:rsidR="005B1CF7" w:rsidRPr="00C8170E" w:rsidRDefault="005B1CF7" w:rsidP="006D2910">
      <w:pPr>
        <w:rPr>
          <w:rtl/>
        </w:rPr>
      </w:pPr>
      <w:r w:rsidRPr="00C8170E">
        <w:rPr>
          <w:rFonts w:hint="cs"/>
          <w:rtl/>
        </w:rPr>
        <w:t>و</w:t>
      </w:r>
      <w:r w:rsidRPr="00C8170E">
        <w:rPr>
          <w:rtl/>
        </w:rPr>
        <w:t xml:space="preserve">عندما </w:t>
      </w:r>
      <w:r w:rsidRPr="00C8170E">
        <w:rPr>
          <w:rFonts w:hint="cs"/>
          <w:rtl/>
        </w:rPr>
        <w:t>تحسِّن ال</w:t>
      </w:r>
      <w:r w:rsidRPr="00C8170E">
        <w:rPr>
          <w:rtl/>
        </w:rPr>
        <w:t xml:space="preserve">قياسات الساتلية </w:t>
      </w:r>
      <w:r w:rsidRPr="00C8170E">
        <w:rPr>
          <w:rFonts w:hint="cs"/>
          <w:rtl/>
        </w:rPr>
        <w:t xml:space="preserve">دقة تحديد </w:t>
      </w:r>
      <w:r w:rsidRPr="00C8170E">
        <w:rPr>
          <w:rtl/>
        </w:rPr>
        <w:t>موقع إشارة التداخل</w:t>
      </w:r>
      <w:r w:rsidRPr="00C8170E">
        <w:rPr>
          <w:rFonts w:hint="cs"/>
          <w:rtl/>
        </w:rPr>
        <w:t xml:space="preserve"> على</w:t>
      </w:r>
      <w:r w:rsidRPr="00C8170E">
        <w:rPr>
          <w:rtl/>
        </w:rPr>
        <w:t xml:space="preserve"> الأرض بما</w:t>
      </w:r>
      <w:r w:rsidR="006D2910">
        <w:rPr>
          <w:rFonts w:hint="cs"/>
          <w:rtl/>
        </w:rPr>
        <w:t> </w:t>
      </w:r>
      <w:r w:rsidRPr="00C8170E">
        <w:rPr>
          <w:rtl/>
        </w:rPr>
        <w:t xml:space="preserve">فيه الكفاية، </w:t>
      </w:r>
      <w:r w:rsidRPr="00C8170E">
        <w:rPr>
          <w:rFonts w:hint="cs"/>
          <w:rtl/>
        </w:rPr>
        <w:t xml:space="preserve">ينبغي أن تُنقل </w:t>
      </w:r>
      <w:r w:rsidRPr="00C8170E">
        <w:rPr>
          <w:rtl/>
        </w:rPr>
        <w:t xml:space="preserve">معلومات مثل </w:t>
      </w:r>
      <w:r w:rsidRPr="00C8170E">
        <w:rPr>
          <w:rFonts w:hint="cs"/>
          <w:rtl/>
        </w:rPr>
        <w:t>ال</w:t>
      </w:r>
      <w:r w:rsidRPr="00C8170E">
        <w:rPr>
          <w:rtl/>
        </w:rPr>
        <w:t xml:space="preserve">تردد وأوقات </w:t>
      </w:r>
      <w:r w:rsidRPr="00C8170E">
        <w:rPr>
          <w:rFonts w:hint="cs"/>
          <w:rtl/>
        </w:rPr>
        <w:t>الرصد</w:t>
      </w:r>
      <w:r w:rsidRPr="00C8170E">
        <w:rPr>
          <w:rtl/>
        </w:rPr>
        <w:t xml:space="preserve"> </w:t>
      </w:r>
      <w:r w:rsidRPr="00C8170E">
        <w:rPr>
          <w:rFonts w:hint="cs"/>
          <w:rtl/>
        </w:rPr>
        <w:t>و</w:t>
      </w:r>
      <w:r w:rsidRPr="00C8170E">
        <w:rPr>
          <w:rtl/>
        </w:rPr>
        <w:t>إحداثيات الموقع</w:t>
      </w:r>
      <w:r w:rsidRPr="00C8170E">
        <w:rPr>
          <w:rFonts w:hint="cs"/>
          <w:rtl/>
        </w:rPr>
        <w:t xml:space="preserve"> والشعاع المقترح ل</w:t>
      </w:r>
      <w:r w:rsidRPr="00C8170E">
        <w:rPr>
          <w:rtl/>
        </w:rPr>
        <w:t xml:space="preserve">منطقة البحث إلى الإدارة المسؤولة (سواء بشكل مباشر </w:t>
      </w:r>
      <w:r w:rsidRPr="00C8170E">
        <w:rPr>
          <w:rFonts w:hint="cs"/>
          <w:rtl/>
        </w:rPr>
        <w:t>أو</w:t>
      </w:r>
      <w:r w:rsidR="006D2910">
        <w:rPr>
          <w:rFonts w:hint="eastAsia"/>
          <w:rtl/>
        </w:rPr>
        <w:t> </w:t>
      </w:r>
      <w:r w:rsidRPr="00C8170E">
        <w:rPr>
          <w:rtl/>
        </w:rPr>
        <w:t xml:space="preserve">من خلال مكتب الاتصالات الراديوية، أو </w:t>
      </w:r>
      <w:r w:rsidRPr="00C8170E">
        <w:rPr>
          <w:rFonts w:hint="cs"/>
          <w:rtl/>
        </w:rPr>
        <w:t>بالوسيلتين معاً</w:t>
      </w:r>
      <w:r w:rsidRPr="00C8170E">
        <w:rPr>
          <w:rtl/>
        </w:rPr>
        <w:t>)</w:t>
      </w:r>
      <w:r w:rsidRPr="00C8170E">
        <w:rPr>
          <w:rFonts w:hint="cs"/>
          <w:rtl/>
        </w:rPr>
        <w:t xml:space="preserve"> لتواصل</w:t>
      </w:r>
      <w:r w:rsidRPr="00C8170E">
        <w:rPr>
          <w:rtl/>
        </w:rPr>
        <w:t xml:space="preserve"> التحقيق </w:t>
      </w:r>
      <w:r w:rsidRPr="00C8170E">
        <w:rPr>
          <w:rFonts w:hint="cs"/>
          <w:rtl/>
        </w:rPr>
        <w:t>في الأمر</w:t>
      </w:r>
      <w:r w:rsidRPr="00C8170E">
        <w:rPr>
          <w:rtl/>
        </w:rPr>
        <w:t xml:space="preserve"> </w:t>
      </w:r>
      <w:r w:rsidRPr="00C8170E">
        <w:rPr>
          <w:rFonts w:hint="cs"/>
          <w:rtl/>
        </w:rPr>
        <w:t>في</w:t>
      </w:r>
      <w:r w:rsidRPr="00C8170E">
        <w:rPr>
          <w:rtl/>
        </w:rPr>
        <w:t>تحدد</w:t>
      </w:r>
      <w:r w:rsidRPr="00C8170E">
        <w:rPr>
          <w:rFonts w:hint="cs"/>
          <w:rtl/>
        </w:rPr>
        <w:t xml:space="preserve"> موقع</w:t>
      </w:r>
      <w:r w:rsidRPr="00C8170E">
        <w:rPr>
          <w:rtl/>
        </w:rPr>
        <w:t xml:space="preserve"> التداخل بدقة </w:t>
      </w:r>
      <w:r w:rsidRPr="00C8170E">
        <w:rPr>
          <w:rFonts w:hint="cs"/>
          <w:rtl/>
        </w:rPr>
        <w:t>ويُخفَّف</w:t>
      </w:r>
      <w:r w:rsidRPr="00C8170E">
        <w:rPr>
          <w:rtl/>
        </w:rPr>
        <w:t xml:space="preserve"> من</w:t>
      </w:r>
      <w:r w:rsidRPr="00C8170E">
        <w:rPr>
          <w:rFonts w:hint="cs"/>
          <w:rtl/>
        </w:rPr>
        <w:t>ه</w:t>
      </w:r>
      <w:r w:rsidRPr="00C8170E">
        <w:rPr>
          <w:rtl/>
        </w:rPr>
        <w:t>.</w:t>
      </w:r>
      <w:r w:rsidRPr="00C8170E">
        <w:rPr>
          <w:rFonts w:hint="cs"/>
          <w:rtl/>
        </w:rPr>
        <w:t xml:space="preserve"> ويرد </w:t>
      </w:r>
      <w:r w:rsidRPr="00C8170E">
        <w:rPr>
          <w:rtl/>
        </w:rPr>
        <w:t>في الملحق</w:t>
      </w:r>
      <w:r>
        <w:rPr>
          <w:rFonts w:hint="cs"/>
          <w:rtl/>
        </w:rPr>
        <w:t> </w:t>
      </w:r>
      <w:r w:rsidRPr="00C8170E">
        <w:t>2</w:t>
      </w:r>
      <w:r w:rsidRPr="00C8170E">
        <w:rPr>
          <w:rFonts w:hint="cs"/>
          <w:rtl/>
        </w:rPr>
        <w:t xml:space="preserve"> </w:t>
      </w:r>
      <w:r w:rsidRPr="00C8170E">
        <w:rPr>
          <w:rtl/>
        </w:rPr>
        <w:t xml:space="preserve">وصف الحد الأدنى </w:t>
      </w:r>
      <w:r w:rsidRPr="00C8170E">
        <w:rPr>
          <w:rFonts w:hint="cs"/>
          <w:rtl/>
        </w:rPr>
        <w:t xml:space="preserve">من </w:t>
      </w:r>
      <w:r w:rsidRPr="00C8170E">
        <w:rPr>
          <w:rtl/>
        </w:rPr>
        <w:t>المعلومات الموصى به</w:t>
      </w:r>
      <w:r w:rsidRPr="00C8170E">
        <w:rPr>
          <w:rFonts w:hint="cs"/>
          <w:rtl/>
        </w:rPr>
        <w:t>ا</w:t>
      </w:r>
      <w:r w:rsidRPr="00C8170E">
        <w:rPr>
          <w:rtl/>
        </w:rPr>
        <w:t>.</w:t>
      </w:r>
    </w:p>
    <w:p w14:paraId="0A1E2D31" w14:textId="77777777" w:rsidR="005B1CF7" w:rsidRPr="00C8170E" w:rsidRDefault="005B1CF7" w:rsidP="00CE33BF">
      <w:pPr>
        <w:rPr>
          <w:rtl/>
        </w:rPr>
      </w:pPr>
      <w:r w:rsidRPr="00C8170E">
        <w:rPr>
          <w:rFonts w:hint="cs"/>
          <w:rtl/>
          <w:lang w:bidi="ar-EG"/>
        </w:rPr>
        <w:t>و</w:t>
      </w:r>
      <w:r w:rsidRPr="00C8170E">
        <w:rPr>
          <w:rtl/>
        </w:rPr>
        <w:t xml:space="preserve">عندما تحدد الإدارات موقع مصدر التداخل </w:t>
      </w:r>
      <w:r w:rsidRPr="00C8170E">
        <w:rPr>
          <w:rFonts w:hint="cs"/>
          <w:rtl/>
        </w:rPr>
        <w:t>وتتعرف عليه</w:t>
      </w:r>
      <w:r w:rsidRPr="00C8170E">
        <w:rPr>
          <w:rtl/>
        </w:rPr>
        <w:t xml:space="preserve"> وتخفف</w:t>
      </w:r>
      <w:r w:rsidRPr="00C8170E">
        <w:rPr>
          <w:rFonts w:hint="cs"/>
          <w:rtl/>
        </w:rPr>
        <w:t>ه</w:t>
      </w:r>
      <w:r w:rsidRPr="00C8170E">
        <w:rPr>
          <w:rtl/>
        </w:rPr>
        <w:t>،</w:t>
      </w:r>
      <w:r w:rsidRPr="00C8170E">
        <w:rPr>
          <w:rFonts w:hint="cs"/>
          <w:rtl/>
        </w:rPr>
        <w:t xml:space="preserve"> تُستحسن موافاة الجهة المبلِّغة </w:t>
      </w:r>
      <w:r w:rsidRPr="00C8170E">
        <w:rPr>
          <w:rtl/>
        </w:rPr>
        <w:t xml:space="preserve">(إدارة </w:t>
      </w:r>
      <w:r w:rsidRPr="00C8170E">
        <w:rPr>
          <w:rFonts w:hint="cs"/>
          <w:rtl/>
        </w:rPr>
        <w:t>ما</w:t>
      </w:r>
      <w:r w:rsidR="00CE33BF">
        <w:rPr>
          <w:rFonts w:hint="eastAsia"/>
          <w:rtl/>
        </w:rPr>
        <w:t> </w:t>
      </w:r>
      <w:r w:rsidRPr="00C8170E">
        <w:rPr>
          <w:rtl/>
        </w:rPr>
        <w:t>أو</w:t>
      </w:r>
      <w:r w:rsidR="006D2910">
        <w:rPr>
          <w:rFonts w:hint="cs"/>
          <w:rtl/>
        </w:rPr>
        <w:t> </w:t>
      </w:r>
      <w:r w:rsidRPr="00C8170E">
        <w:rPr>
          <w:rtl/>
        </w:rPr>
        <w:t>مكتب الاتصالات الراديوية</w:t>
      </w:r>
      <w:r w:rsidRPr="00C8170E">
        <w:rPr>
          <w:rFonts w:hint="cs"/>
          <w:rtl/>
        </w:rPr>
        <w:t xml:space="preserve"> عموماً</w:t>
      </w:r>
      <w:r w:rsidRPr="00C8170E">
        <w:rPr>
          <w:rtl/>
        </w:rPr>
        <w:t>)</w:t>
      </w:r>
      <w:r w:rsidRPr="00C8170E">
        <w:rPr>
          <w:rFonts w:hint="cs"/>
          <w:rtl/>
        </w:rPr>
        <w:t xml:space="preserve"> ب</w:t>
      </w:r>
      <w:r w:rsidRPr="00C8170E">
        <w:rPr>
          <w:rtl/>
        </w:rPr>
        <w:t>تقرير يتضمن الحد الأدنى من المعلومات الواردة في الملحق</w:t>
      </w:r>
      <w:r w:rsidR="006D2910">
        <w:rPr>
          <w:rFonts w:hint="cs"/>
          <w:rtl/>
        </w:rPr>
        <w:t> </w:t>
      </w:r>
      <w:r w:rsidRPr="00C8170E">
        <w:t>3</w:t>
      </w:r>
      <w:r w:rsidRPr="00C8170E">
        <w:rPr>
          <w:rFonts w:hint="cs"/>
          <w:rtl/>
        </w:rPr>
        <w:t xml:space="preserve"> كي تزود فريق تحليل النظام </w:t>
      </w:r>
      <w:r w:rsidRPr="00C8170E">
        <w:t>Cospas-Sarsat</w:t>
      </w:r>
      <w:r w:rsidRPr="00C8170E">
        <w:rPr>
          <w:rFonts w:hint="cs"/>
          <w:rtl/>
        </w:rPr>
        <w:t xml:space="preserve"> بتعقيب يحسّن</w:t>
      </w:r>
      <w:r w:rsidRPr="00C8170E">
        <w:rPr>
          <w:rtl/>
        </w:rPr>
        <w:t xml:space="preserve"> تحليله وتقديرات</w:t>
      </w:r>
      <w:r w:rsidRPr="00C8170E">
        <w:rPr>
          <w:rFonts w:hint="cs"/>
          <w:rtl/>
        </w:rPr>
        <w:t>ه</w:t>
      </w:r>
      <w:r w:rsidRPr="00C8170E">
        <w:rPr>
          <w:rtl/>
        </w:rPr>
        <w:t xml:space="preserve"> </w:t>
      </w:r>
      <w:r w:rsidRPr="00C8170E">
        <w:rPr>
          <w:rFonts w:hint="cs"/>
          <w:rtl/>
        </w:rPr>
        <w:t>ل</w:t>
      </w:r>
      <w:r w:rsidRPr="00C8170E">
        <w:rPr>
          <w:rtl/>
        </w:rPr>
        <w:t xml:space="preserve">أنواع المصدر </w:t>
      </w:r>
      <w:r>
        <w:rPr>
          <w:rFonts w:hint="cs"/>
          <w:rtl/>
        </w:rPr>
        <w:t>وشعاع منطقة</w:t>
      </w:r>
      <w:r w:rsidRPr="00C8170E">
        <w:rPr>
          <w:rFonts w:hint="cs"/>
          <w:rtl/>
        </w:rPr>
        <w:t xml:space="preserve"> ال</w:t>
      </w:r>
      <w:r w:rsidRPr="00C8170E">
        <w:rPr>
          <w:rtl/>
        </w:rPr>
        <w:t xml:space="preserve">بحث وعوامل أخرى، من أجل تحسين كفاءة </w:t>
      </w:r>
      <w:r w:rsidRPr="00C8170E">
        <w:rPr>
          <w:rFonts w:hint="cs"/>
          <w:rtl/>
        </w:rPr>
        <w:t>كشف</w:t>
      </w:r>
      <w:r w:rsidRPr="00C8170E">
        <w:rPr>
          <w:rtl/>
        </w:rPr>
        <w:t xml:space="preserve"> التداخل وتحديد</w:t>
      </w:r>
      <w:r w:rsidRPr="00C8170E">
        <w:rPr>
          <w:rFonts w:hint="cs"/>
          <w:rtl/>
        </w:rPr>
        <w:t xml:space="preserve"> موقعه</w:t>
      </w:r>
      <w:r>
        <w:rPr>
          <w:rFonts w:hint="cs"/>
          <w:rtl/>
        </w:rPr>
        <w:t> </w:t>
      </w:r>
      <w:r w:rsidRPr="00C8170E">
        <w:rPr>
          <w:rtl/>
        </w:rPr>
        <w:t>و</w:t>
      </w:r>
      <w:r w:rsidRPr="00C8170E">
        <w:rPr>
          <w:rFonts w:hint="cs"/>
          <w:rtl/>
        </w:rPr>
        <w:t>ال</w:t>
      </w:r>
      <w:r w:rsidRPr="00C8170E">
        <w:rPr>
          <w:rtl/>
        </w:rPr>
        <w:t xml:space="preserve">تخفيف </w:t>
      </w:r>
      <w:r w:rsidRPr="00C8170E">
        <w:rPr>
          <w:rFonts w:hint="cs"/>
          <w:rtl/>
        </w:rPr>
        <w:t>منه</w:t>
      </w:r>
      <w:r w:rsidRPr="00C8170E">
        <w:rPr>
          <w:rtl/>
        </w:rPr>
        <w:t xml:space="preserve"> في هذا النطاق.</w:t>
      </w:r>
      <w:r w:rsidRPr="00C8170E">
        <w:rPr>
          <w:rFonts w:hint="cs"/>
          <w:rtl/>
        </w:rPr>
        <w:t xml:space="preserve"> و</w:t>
      </w:r>
      <w:r w:rsidRPr="00C8170E">
        <w:rPr>
          <w:rtl/>
        </w:rPr>
        <w:t>تشارك بعض الإدارات أيضا</w:t>
      </w:r>
      <w:r w:rsidRPr="00C8170E">
        <w:rPr>
          <w:rFonts w:hint="cs"/>
          <w:rtl/>
        </w:rPr>
        <w:t>ً</w:t>
      </w:r>
      <w:r w:rsidRPr="00C8170E">
        <w:rPr>
          <w:rtl/>
        </w:rPr>
        <w:t xml:space="preserve"> في برنامج مراقبة</w:t>
      </w:r>
      <w:r w:rsidRPr="00C8170E">
        <w:rPr>
          <w:rFonts w:hint="cs"/>
          <w:rtl/>
        </w:rPr>
        <w:t xml:space="preserve"> ينظمه</w:t>
      </w:r>
      <w:r w:rsidRPr="00C8170E">
        <w:rPr>
          <w:rtl/>
        </w:rPr>
        <w:t xml:space="preserve"> مكتب الاتصالات الراديوية في</w:t>
      </w:r>
      <w:r>
        <w:rPr>
          <w:rFonts w:hint="eastAsia"/>
          <w:rtl/>
        </w:rPr>
        <w:t> </w:t>
      </w:r>
      <w:r w:rsidRPr="00C8170E">
        <w:rPr>
          <w:rtl/>
        </w:rPr>
        <w:t>النطاق</w:t>
      </w:r>
      <w:r>
        <w:rPr>
          <w:rFonts w:hint="cs"/>
          <w:rtl/>
        </w:rPr>
        <w:t> </w:t>
      </w:r>
      <w:r w:rsidRPr="00C8170E">
        <w:t>MHz</w:t>
      </w:r>
      <w:r>
        <w:t> </w:t>
      </w:r>
      <w:r w:rsidRPr="00C8170E">
        <w:t>406,1</w:t>
      </w:r>
      <w:r>
        <w:noBreakHyphen/>
      </w:r>
      <w:r w:rsidRPr="00C8170E">
        <w:t>406</w:t>
      </w:r>
      <w:r w:rsidRPr="00C8170E">
        <w:rPr>
          <w:rFonts w:hint="cs"/>
          <w:rtl/>
        </w:rPr>
        <w:t xml:space="preserve"> </w:t>
      </w:r>
      <w:r w:rsidRPr="00C8170E">
        <w:rPr>
          <w:rtl/>
        </w:rPr>
        <w:t>دعما</w:t>
      </w:r>
      <w:r w:rsidRPr="00C8170E">
        <w:rPr>
          <w:rFonts w:hint="cs"/>
          <w:rtl/>
        </w:rPr>
        <w:t>ً</w:t>
      </w:r>
      <w:r w:rsidRPr="00C8170E">
        <w:rPr>
          <w:rtl/>
        </w:rPr>
        <w:t xml:space="preserve"> </w:t>
      </w:r>
      <w:r w:rsidRPr="00C8170E">
        <w:rPr>
          <w:rFonts w:hint="cs"/>
          <w:rtl/>
        </w:rPr>
        <w:t>ل</w:t>
      </w:r>
      <w:r w:rsidRPr="00C8170E">
        <w:rPr>
          <w:rtl/>
        </w:rPr>
        <w:t>لقرار</w:t>
      </w:r>
      <w:r w:rsidR="006D2910">
        <w:rPr>
          <w:rFonts w:hint="eastAsia"/>
          <w:rtl/>
        </w:rPr>
        <w:t> </w:t>
      </w:r>
      <w:r>
        <w:rPr>
          <w:b/>
          <w:bCs/>
        </w:rPr>
        <w:t>205 (</w:t>
      </w:r>
      <w:r w:rsidRPr="00C8170E">
        <w:rPr>
          <w:b/>
          <w:bCs/>
        </w:rPr>
        <w:t>Rev.WRC-12</w:t>
      </w:r>
      <w:r>
        <w:rPr>
          <w:b/>
          <w:bCs/>
        </w:rPr>
        <w:t>)</w:t>
      </w:r>
      <w:r w:rsidRPr="00C8170E">
        <w:rPr>
          <w:rFonts w:hint="cs"/>
          <w:rtl/>
        </w:rPr>
        <w:t>. و</w:t>
      </w:r>
      <w:r w:rsidRPr="00C8170E">
        <w:rPr>
          <w:rtl/>
        </w:rPr>
        <w:t xml:space="preserve">تقدم هذه الإدارات بانتظام تقارير </w:t>
      </w:r>
      <w:r w:rsidRPr="00C8170E">
        <w:rPr>
          <w:rFonts w:hint="cs"/>
          <w:rtl/>
        </w:rPr>
        <w:t>أوفى بالتفاصيل</w:t>
      </w:r>
      <w:r w:rsidRPr="00C8170E">
        <w:rPr>
          <w:rtl/>
        </w:rPr>
        <w:t xml:space="preserve"> </w:t>
      </w:r>
      <w:r>
        <w:rPr>
          <w:rFonts w:hint="cs"/>
          <w:rtl/>
        </w:rPr>
        <w:t>عما</w:t>
      </w:r>
      <w:r w:rsidR="006D2910">
        <w:rPr>
          <w:rFonts w:hint="eastAsia"/>
          <w:rtl/>
        </w:rPr>
        <w:t> </w:t>
      </w:r>
      <w:r>
        <w:rPr>
          <w:rFonts w:hint="cs"/>
          <w:rtl/>
        </w:rPr>
        <w:t>تقوم به من عمليات رصد</w:t>
      </w:r>
      <w:r w:rsidRPr="00C8170E">
        <w:rPr>
          <w:rtl/>
        </w:rPr>
        <w:t xml:space="preserve"> إلى</w:t>
      </w:r>
      <w:r>
        <w:rPr>
          <w:rFonts w:hint="cs"/>
          <w:rtl/>
        </w:rPr>
        <w:t> </w:t>
      </w:r>
      <w:r w:rsidRPr="00C8170E">
        <w:rPr>
          <w:rtl/>
        </w:rPr>
        <w:t>مكتب الاتصالات الراديوية.</w:t>
      </w:r>
      <w:r w:rsidRPr="00C8170E">
        <w:rPr>
          <w:rFonts w:hint="cs"/>
          <w:rtl/>
        </w:rPr>
        <w:t xml:space="preserve"> و</w:t>
      </w:r>
      <w:r w:rsidRPr="00C8170E">
        <w:rPr>
          <w:rtl/>
        </w:rPr>
        <w:t>يمكن الاطلاع</w:t>
      </w:r>
      <w:r w:rsidRPr="00C8170E">
        <w:rPr>
          <w:rFonts w:hint="cs"/>
          <w:rtl/>
        </w:rPr>
        <w:t xml:space="preserve"> على هذه ال</w:t>
      </w:r>
      <w:r w:rsidRPr="00C8170E">
        <w:rPr>
          <w:rtl/>
        </w:rPr>
        <w:t>تقارير والبحث</w:t>
      </w:r>
      <w:r w:rsidRPr="00C8170E">
        <w:rPr>
          <w:rFonts w:hint="cs"/>
          <w:rtl/>
        </w:rPr>
        <w:t xml:space="preserve"> فيها</w:t>
      </w:r>
      <w:r w:rsidRPr="00C8170E">
        <w:rPr>
          <w:rtl/>
        </w:rPr>
        <w:t xml:space="preserve"> </w:t>
      </w:r>
      <w:r w:rsidRPr="00C8170E">
        <w:rPr>
          <w:rFonts w:hint="cs"/>
          <w:rtl/>
        </w:rPr>
        <w:t>عبر</w:t>
      </w:r>
      <w:r w:rsidRPr="00C8170E">
        <w:rPr>
          <w:rtl/>
        </w:rPr>
        <w:t xml:space="preserve"> الروابط </w:t>
      </w:r>
      <w:r w:rsidRPr="00C8170E">
        <w:rPr>
          <w:rFonts w:hint="cs"/>
          <w:rtl/>
        </w:rPr>
        <w:t>الواردة</w:t>
      </w:r>
      <w:r w:rsidRPr="00C8170E">
        <w:rPr>
          <w:rtl/>
        </w:rPr>
        <w:t xml:space="preserve"> في</w:t>
      </w:r>
      <w:r>
        <w:rPr>
          <w:rFonts w:hint="cs"/>
          <w:rtl/>
        </w:rPr>
        <w:t> </w:t>
      </w:r>
      <w:r w:rsidRPr="00C8170E">
        <w:rPr>
          <w:rtl/>
        </w:rPr>
        <w:t>هذه الصفحة (في</w:t>
      </w:r>
      <w:r>
        <w:rPr>
          <w:rFonts w:hint="cs"/>
          <w:rtl/>
        </w:rPr>
        <w:t> </w:t>
      </w:r>
      <w:r w:rsidRPr="00C8170E">
        <w:rPr>
          <w:rtl/>
        </w:rPr>
        <w:t>القسم</w:t>
      </w:r>
      <w:r>
        <w:rPr>
          <w:rFonts w:hint="cs"/>
          <w:rtl/>
        </w:rPr>
        <w:t> </w:t>
      </w:r>
      <w:r w:rsidRPr="00C8170E">
        <w:rPr>
          <w:rtl/>
        </w:rPr>
        <w:t>الرابع):</w:t>
      </w:r>
    </w:p>
    <w:p w14:paraId="42B86434" w14:textId="77777777" w:rsidR="005B1CF7" w:rsidRPr="00C8170E" w:rsidRDefault="00590EBA" w:rsidP="005B1CF7">
      <w:hyperlink r:id="rId14" w:history="1">
        <w:r w:rsidR="005B1CF7" w:rsidRPr="00C8170E">
          <w:rPr>
            <w:rStyle w:val="Hyperlink"/>
          </w:rPr>
          <w:t>http://www.itu.int/ITU-R/index.asp?category=terrestrial&amp;rlink=terrestrial-monitoring&amp;lang=en</w:t>
        </w:r>
      </w:hyperlink>
      <w:r w:rsidR="005B1CF7" w:rsidRPr="00C8170E">
        <w:t xml:space="preserve"> </w:t>
      </w:r>
    </w:p>
    <w:p w14:paraId="36E8E998" w14:textId="122AA0CF" w:rsidR="005B1CF7" w:rsidRPr="00C8170E" w:rsidRDefault="005B1CF7" w:rsidP="005B1CF7">
      <w:pPr>
        <w:rPr>
          <w:rtl/>
        </w:rPr>
      </w:pPr>
      <w:r w:rsidRPr="00C8170E">
        <w:rPr>
          <w:rFonts w:hint="cs"/>
          <w:rtl/>
        </w:rPr>
        <w:lastRenderedPageBreak/>
        <w:t>وينبغي</w:t>
      </w:r>
      <w:r w:rsidRPr="00C8170E">
        <w:rPr>
          <w:rtl/>
        </w:rPr>
        <w:t xml:space="preserve"> </w:t>
      </w:r>
      <w:r>
        <w:rPr>
          <w:rFonts w:hint="cs"/>
          <w:rtl/>
        </w:rPr>
        <w:t>الالتزام في</w:t>
      </w:r>
      <w:r w:rsidRPr="00C8170E">
        <w:rPr>
          <w:rtl/>
        </w:rPr>
        <w:t xml:space="preserve"> المعلومات المقدمة إلى مكتب الاتصالات الراديوية دعم</w:t>
      </w:r>
      <w:r w:rsidRPr="00C8170E">
        <w:rPr>
          <w:rFonts w:hint="cs"/>
          <w:rtl/>
        </w:rPr>
        <w:t>اً</w:t>
      </w:r>
      <w:r w:rsidRPr="00C8170E">
        <w:rPr>
          <w:rtl/>
        </w:rPr>
        <w:t xml:space="preserve"> </w:t>
      </w:r>
      <w:r w:rsidRPr="00C8170E">
        <w:rPr>
          <w:rFonts w:hint="cs"/>
          <w:rtl/>
        </w:rPr>
        <w:t>ل</w:t>
      </w:r>
      <w:r w:rsidRPr="00C8170E">
        <w:rPr>
          <w:rtl/>
        </w:rPr>
        <w:t>هذا البرنامج</w:t>
      </w:r>
      <w:r w:rsidRPr="00C8170E">
        <w:rPr>
          <w:rFonts w:hint="cs"/>
          <w:rtl/>
        </w:rPr>
        <w:t xml:space="preserve"> بالنسق </w:t>
      </w:r>
      <w:r>
        <w:rPr>
          <w:rFonts w:hint="cs"/>
          <w:rtl/>
        </w:rPr>
        <w:t>الوارد</w:t>
      </w:r>
      <w:r w:rsidRPr="00C8170E">
        <w:rPr>
          <w:rFonts w:hint="cs"/>
          <w:rtl/>
        </w:rPr>
        <w:t xml:space="preserve"> في الجدول</w:t>
      </w:r>
      <w:r>
        <w:rPr>
          <w:rFonts w:hint="eastAsia"/>
          <w:rtl/>
        </w:rPr>
        <w:t> </w:t>
      </w:r>
      <w:r w:rsidR="001E2AB5">
        <w:t>1.</w:t>
      </w:r>
      <w:r w:rsidRPr="00C8170E">
        <w:t>C</w:t>
      </w:r>
      <w:r w:rsidRPr="00C8170E">
        <w:rPr>
          <w:rFonts w:hint="cs"/>
          <w:rtl/>
        </w:rPr>
        <w:t xml:space="preserve"> و</w:t>
      </w:r>
      <w:r w:rsidRPr="00C8170E">
        <w:rPr>
          <w:rtl/>
        </w:rPr>
        <w:t>المفص</w:t>
      </w:r>
      <w:r w:rsidRPr="00C8170E">
        <w:rPr>
          <w:rFonts w:hint="cs"/>
          <w:rtl/>
        </w:rPr>
        <w:t>َّ</w:t>
      </w:r>
      <w:r w:rsidRPr="00C8170E">
        <w:rPr>
          <w:rtl/>
        </w:rPr>
        <w:t>ل في</w:t>
      </w:r>
      <w:r>
        <w:rPr>
          <w:rFonts w:hint="cs"/>
          <w:rtl/>
        </w:rPr>
        <w:t> </w:t>
      </w:r>
      <w:r w:rsidRPr="00C8170E">
        <w:rPr>
          <w:rtl/>
        </w:rPr>
        <w:t>وثيقة</w:t>
      </w:r>
      <w:r w:rsidRPr="00C8170E">
        <w:rPr>
          <w:rFonts w:hint="cs"/>
          <w:rtl/>
        </w:rPr>
        <w:t xml:space="preserve"> النظام </w:t>
      </w:r>
      <w:r w:rsidRPr="00C8170E">
        <w:t>Cospas-Sarsat</w:t>
      </w:r>
      <w:r w:rsidRPr="00C8170E">
        <w:rPr>
          <w:rFonts w:hint="cs"/>
          <w:rtl/>
        </w:rPr>
        <w:t xml:space="preserve">، </w:t>
      </w:r>
      <w:r w:rsidRPr="00C8170E">
        <w:t>C/S A.003</w:t>
      </w:r>
      <w:r w:rsidRPr="00C8170E">
        <w:rPr>
          <w:rFonts w:hint="cs"/>
          <w:rtl/>
        </w:rPr>
        <w:t>، المتاحة عبر الرابط:</w:t>
      </w:r>
    </w:p>
    <w:p w14:paraId="205649BB" w14:textId="77777777" w:rsidR="005B1CF7" w:rsidRPr="00C8170E" w:rsidRDefault="00590EBA" w:rsidP="005B1CF7">
      <w:hyperlink r:id="rId15" w:history="1">
        <w:r w:rsidR="005B1CF7" w:rsidRPr="00C8170E">
          <w:rPr>
            <w:rStyle w:val="Hyperlink"/>
          </w:rPr>
          <w:t>http://www.cospas-sarsat.int/images/stories/SystemDocs/Current/cs_a003_oct_2013.pdf</w:t>
        </w:r>
      </w:hyperlink>
    </w:p>
    <w:p w14:paraId="295758C9" w14:textId="77777777" w:rsidR="005B1CF7" w:rsidRPr="00C8170E" w:rsidRDefault="005B1CF7" w:rsidP="005B1CF7">
      <w:r w:rsidRPr="00C8170E">
        <w:rPr>
          <w:rFonts w:hint="cs"/>
          <w:rtl/>
        </w:rPr>
        <w:t>وبعد</w:t>
      </w:r>
      <w:r w:rsidRPr="00C8170E">
        <w:rPr>
          <w:rtl/>
        </w:rPr>
        <w:t xml:space="preserve"> تلقي التقارير </w:t>
      </w:r>
      <w:r w:rsidRPr="00C8170E">
        <w:rPr>
          <w:rFonts w:hint="cs"/>
          <w:rtl/>
        </w:rPr>
        <w:t>يطلب</w:t>
      </w:r>
      <w:r w:rsidRPr="00C8170E">
        <w:rPr>
          <w:rtl/>
        </w:rPr>
        <w:t xml:space="preserve"> مكتب الاتصالات الراديوية </w:t>
      </w:r>
      <w:r w:rsidRPr="00C8170E">
        <w:rPr>
          <w:rFonts w:hint="cs"/>
          <w:rtl/>
        </w:rPr>
        <w:t>إلى</w:t>
      </w:r>
      <w:r w:rsidRPr="00C8170E">
        <w:rPr>
          <w:rtl/>
        </w:rPr>
        <w:t xml:space="preserve"> الإدارات المسؤولة عن المنطقة التي تقع فيها أجهزة الإرسال غير </w:t>
      </w:r>
      <w:r w:rsidRPr="00C8170E">
        <w:rPr>
          <w:rFonts w:hint="cs"/>
          <w:rtl/>
        </w:rPr>
        <w:t>المخوَّلة</w:t>
      </w:r>
      <w:r w:rsidRPr="00C8170E">
        <w:rPr>
          <w:rtl/>
        </w:rPr>
        <w:t xml:space="preserve"> اتخاذ إجراءات فورية بهدف وقف </w:t>
      </w:r>
      <w:r w:rsidRPr="00C8170E">
        <w:rPr>
          <w:rFonts w:hint="cs"/>
          <w:rtl/>
        </w:rPr>
        <w:t>البث</w:t>
      </w:r>
      <w:r w:rsidRPr="00C8170E">
        <w:rPr>
          <w:rtl/>
        </w:rPr>
        <w:t>.</w:t>
      </w:r>
    </w:p>
    <w:p w14:paraId="16F5E64C" w14:textId="77777777" w:rsidR="005B1CF7" w:rsidRPr="00C8170E" w:rsidRDefault="005B1CF7" w:rsidP="005B1CF7">
      <w:pPr>
        <w:rPr>
          <w:rtl/>
        </w:rPr>
      </w:pPr>
      <w:r w:rsidRPr="00C8170E">
        <w:rPr>
          <w:rFonts w:hint="cs"/>
          <w:rtl/>
        </w:rPr>
        <w:t xml:space="preserve">ويرد، </w:t>
      </w:r>
      <w:r w:rsidRPr="00C8170E">
        <w:rPr>
          <w:rtl/>
        </w:rPr>
        <w:t xml:space="preserve">في </w:t>
      </w:r>
      <w:r w:rsidRPr="00C8170E">
        <w:rPr>
          <w:rFonts w:hint="cs"/>
          <w:rtl/>
        </w:rPr>
        <w:t>ال</w:t>
      </w:r>
      <w:r w:rsidRPr="00C8170E">
        <w:rPr>
          <w:rtl/>
        </w:rPr>
        <w:t xml:space="preserve">تقرير </w:t>
      </w:r>
      <w:r w:rsidRPr="00C8170E">
        <w:t>ITU</w:t>
      </w:r>
      <w:r>
        <w:noBreakHyphen/>
      </w:r>
      <w:r w:rsidRPr="00C8170E">
        <w:t>R</w:t>
      </w:r>
      <w:r>
        <w:t> </w:t>
      </w:r>
      <w:r w:rsidRPr="00C8170E">
        <w:t>SM.2258</w:t>
      </w:r>
      <w:r w:rsidRPr="00C8170E">
        <w:rPr>
          <w:rtl/>
        </w:rPr>
        <w:t xml:space="preserve"> </w:t>
      </w:r>
      <w:r w:rsidRPr="00C8170E">
        <w:rPr>
          <w:rFonts w:hint="cs"/>
          <w:rtl/>
        </w:rPr>
        <w:t>المعنون</w:t>
      </w:r>
      <w:r>
        <w:rPr>
          <w:rFonts w:hint="cs"/>
          <w:rtl/>
        </w:rPr>
        <w:t xml:space="preserve"> "</w:t>
      </w:r>
      <w:r w:rsidRPr="00C8170E">
        <w:rPr>
          <w:rtl/>
        </w:rPr>
        <w:t>نظرة عامة على كشف مصدر التداخل</w:t>
      </w:r>
      <w:r w:rsidRPr="00C8170E">
        <w:rPr>
          <w:rFonts w:hint="cs"/>
          <w:rtl/>
        </w:rPr>
        <w:t xml:space="preserve"> الذي يؤثر على </w:t>
      </w:r>
      <w:r w:rsidRPr="00C8170E">
        <w:rPr>
          <w:rtl/>
        </w:rPr>
        <w:t xml:space="preserve">النطاق </w:t>
      </w:r>
      <w:r w:rsidRPr="00C8170E">
        <w:t>MHz</w:t>
      </w:r>
      <w:r>
        <w:t> </w:t>
      </w:r>
      <w:r w:rsidRPr="00C8170E">
        <w:t>406,1</w:t>
      </w:r>
      <w:r>
        <w:noBreakHyphen/>
      </w:r>
      <w:r w:rsidRPr="00C8170E">
        <w:t>406</w:t>
      </w:r>
      <w:r w:rsidRPr="00C8170E">
        <w:rPr>
          <w:rFonts w:hint="cs"/>
          <w:rtl/>
        </w:rPr>
        <w:t xml:space="preserve"> </w:t>
      </w:r>
      <w:r w:rsidRPr="00C8170E">
        <w:rPr>
          <w:rtl/>
        </w:rPr>
        <w:t>الذي تستعمله منارات الطوارئ وتحديد الموقع الجغرافي لهذا المصدر</w:t>
      </w:r>
      <w:r>
        <w:rPr>
          <w:rFonts w:hint="cs"/>
          <w:rtl/>
        </w:rPr>
        <w:t>"</w:t>
      </w:r>
      <w:r w:rsidRPr="00C8170E">
        <w:rPr>
          <w:rFonts w:hint="cs"/>
          <w:rtl/>
        </w:rPr>
        <w:t>،</w:t>
      </w:r>
      <w:r w:rsidRPr="00C8170E">
        <w:rPr>
          <w:rtl/>
        </w:rPr>
        <w:t xml:space="preserve"> وصف </w:t>
      </w:r>
      <w:r>
        <w:rPr>
          <w:rFonts w:hint="cs"/>
          <w:rtl/>
        </w:rPr>
        <w:t>أوفى ب</w:t>
      </w:r>
      <w:r w:rsidRPr="00C8170E">
        <w:rPr>
          <w:rFonts w:hint="cs"/>
          <w:rtl/>
        </w:rPr>
        <w:t>تفاصيل</w:t>
      </w:r>
      <w:r>
        <w:rPr>
          <w:rtl/>
        </w:rPr>
        <w:t xml:space="preserve"> </w:t>
      </w:r>
      <w:r w:rsidRPr="00C8170E">
        <w:rPr>
          <w:rtl/>
        </w:rPr>
        <w:t>نظام</w:t>
      </w:r>
      <w:r>
        <w:rPr>
          <w:rFonts w:hint="eastAsia"/>
          <w:rtl/>
        </w:rPr>
        <w:t> </w:t>
      </w:r>
      <w:r w:rsidRPr="00C8170E">
        <w:t>Cospas-Sarsat</w:t>
      </w:r>
      <w:r>
        <w:rPr>
          <w:rFonts w:hint="cs"/>
          <w:rtl/>
        </w:rPr>
        <w:t xml:space="preserve"> و</w:t>
      </w:r>
      <w:r w:rsidRPr="00C8170E">
        <w:rPr>
          <w:rtl/>
        </w:rPr>
        <w:t xml:space="preserve">عملية تحديد الموقع الجغرافي </w:t>
      </w:r>
      <w:r w:rsidRPr="00C8170E">
        <w:rPr>
          <w:rFonts w:hint="cs"/>
          <w:rtl/>
        </w:rPr>
        <w:t>ل</w:t>
      </w:r>
      <w:r w:rsidRPr="00C8170E">
        <w:rPr>
          <w:rtl/>
        </w:rPr>
        <w:t>منار و</w:t>
      </w:r>
      <w:r w:rsidRPr="00C8170E">
        <w:rPr>
          <w:rFonts w:hint="cs"/>
          <w:rtl/>
        </w:rPr>
        <w:t xml:space="preserve">للإبلاغ عن </w:t>
      </w:r>
      <w:r w:rsidRPr="00C8170E">
        <w:rPr>
          <w:rtl/>
        </w:rPr>
        <w:t>التداخل وتحديد</w:t>
      </w:r>
      <w:r w:rsidRPr="00C8170E">
        <w:rPr>
          <w:rFonts w:hint="cs"/>
          <w:rtl/>
        </w:rPr>
        <w:t xml:space="preserve"> موقع</w:t>
      </w:r>
      <w:r w:rsidRPr="00C8170E">
        <w:rPr>
          <w:rtl/>
        </w:rPr>
        <w:t xml:space="preserve"> التداخل</w:t>
      </w:r>
      <w:r w:rsidRPr="00C8170E">
        <w:rPr>
          <w:rFonts w:hint="cs"/>
          <w:rtl/>
        </w:rPr>
        <w:t>.</w:t>
      </w:r>
    </w:p>
    <w:p w14:paraId="7290ABD3" w14:textId="77777777" w:rsidR="005B1CF7" w:rsidRPr="00C8170E" w:rsidRDefault="005B1CF7" w:rsidP="005B1CF7">
      <w:pPr>
        <w:pStyle w:val="Heading1"/>
        <w:rPr>
          <w:lang w:val="fr-FR"/>
        </w:rPr>
      </w:pPr>
      <w:bookmarkStart w:id="5" w:name="_Toc430772983"/>
      <w:r w:rsidRPr="00C8170E">
        <w:t>3</w:t>
      </w:r>
      <w:r w:rsidRPr="00C8170E">
        <w:rPr>
          <w:lang w:val="fr-FR"/>
        </w:rPr>
        <w:tab/>
      </w:r>
      <w:r w:rsidRPr="00C8170E">
        <w:rPr>
          <w:rtl/>
        </w:rPr>
        <w:t>مستويات التداخل الضار</w:t>
      </w:r>
      <w:bookmarkEnd w:id="5"/>
    </w:p>
    <w:p w14:paraId="331CC307" w14:textId="77777777" w:rsidR="005B1CF7" w:rsidRPr="00C8170E" w:rsidRDefault="005B1CF7" w:rsidP="001E090E">
      <w:pPr>
        <w:rPr>
          <w:rtl/>
        </w:rPr>
      </w:pPr>
      <w:r w:rsidRPr="00C8170E">
        <w:rPr>
          <w:rtl/>
        </w:rPr>
        <w:t xml:space="preserve">تقدم </w:t>
      </w:r>
      <w:r w:rsidRPr="00C8170E">
        <w:rPr>
          <w:rFonts w:hint="cs"/>
          <w:rtl/>
        </w:rPr>
        <w:t>ال</w:t>
      </w:r>
      <w:r w:rsidRPr="00C8170E">
        <w:rPr>
          <w:rtl/>
        </w:rPr>
        <w:t xml:space="preserve">توصية </w:t>
      </w:r>
      <w:r w:rsidRPr="00C8170E">
        <w:t>ITU-R</w:t>
      </w:r>
      <w:r>
        <w:t> </w:t>
      </w:r>
      <w:r w:rsidRPr="00C8170E">
        <w:t>M.1478-</w:t>
      </w:r>
      <w:r w:rsidR="001E090E">
        <w:t>3</w:t>
      </w:r>
      <w:r w:rsidRPr="00C8170E">
        <w:rPr>
          <w:rtl/>
        </w:rPr>
        <w:t xml:space="preserve"> متطلبات الحماية </w:t>
      </w:r>
      <w:r w:rsidRPr="00C8170E">
        <w:rPr>
          <w:rFonts w:hint="cs"/>
          <w:rtl/>
        </w:rPr>
        <w:t>ال</w:t>
      </w:r>
      <w:r w:rsidRPr="00C8170E">
        <w:rPr>
          <w:rtl/>
        </w:rPr>
        <w:t xml:space="preserve">مفصلة لأنواع مختلفة من </w:t>
      </w:r>
      <w:r>
        <w:rPr>
          <w:rFonts w:hint="cs"/>
          <w:rtl/>
        </w:rPr>
        <w:t>المعدات</w:t>
      </w:r>
      <w:r w:rsidRPr="00C8170E">
        <w:rPr>
          <w:rtl/>
        </w:rPr>
        <w:t xml:space="preserve"> </w:t>
      </w:r>
      <w:r w:rsidRPr="00C8170E">
        <w:rPr>
          <w:rFonts w:hint="cs"/>
          <w:rtl/>
        </w:rPr>
        <w:t>المركَّبة</w:t>
      </w:r>
      <w:r w:rsidRPr="00C8170E">
        <w:rPr>
          <w:rtl/>
        </w:rPr>
        <w:t xml:space="preserve"> على متن الس</w:t>
      </w:r>
      <w:r w:rsidRPr="00C8170E">
        <w:rPr>
          <w:rFonts w:hint="cs"/>
          <w:rtl/>
        </w:rPr>
        <w:t>و</w:t>
      </w:r>
      <w:r w:rsidRPr="00C8170E">
        <w:rPr>
          <w:rtl/>
        </w:rPr>
        <w:t xml:space="preserve">اتل العاملة في مدارات منخفضة </w:t>
      </w:r>
      <w:r w:rsidRPr="00C8170E">
        <w:rPr>
          <w:rFonts w:hint="cs"/>
          <w:rtl/>
        </w:rPr>
        <w:t>و</w:t>
      </w:r>
      <w:r w:rsidRPr="00C8170E">
        <w:rPr>
          <w:rtl/>
        </w:rPr>
        <w:t xml:space="preserve">مدارات متوسطة </w:t>
      </w:r>
      <w:r w:rsidRPr="00C8170E">
        <w:rPr>
          <w:rFonts w:hint="cs"/>
          <w:rtl/>
        </w:rPr>
        <w:t>و</w:t>
      </w:r>
      <w:r w:rsidRPr="00C8170E">
        <w:rPr>
          <w:rtl/>
        </w:rPr>
        <w:t xml:space="preserve">مدارات </w:t>
      </w:r>
      <w:r w:rsidRPr="00C8170E">
        <w:rPr>
          <w:rFonts w:hint="cs"/>
          <w:rtl/>
        </w:rPr>
        <w:t>مستقرة</w:t>
      </w:r>
      <w:r w:rsidRPr="00C8170E">
        <w:rPr>
          <w:rtl/>
        </w:rPr>
        <w:t xml:space="preserve"> بالنسبة </w:t>
      </w:r>
      <w:r w:rsidRPr="00C8170E">
        <w:rPr>
          <w:rFonts w:hint="cs"/>
          <w:rtl/>
        </w:rPr>
        <w:t>إلى ا</w:t>
      </w:r>
      <w:r w:rsidRPr="00C8170E">
        <w:rPr>
          <w:rtl/>
        </w:rPr>
        <w:t>لأرض.</w:t>
      </w:r>
      <w:r w:rsidRPr="00C8170E">
        <w:rPr>
          <w:rFonts w:hint="cs"/>
          <w:rtl/>
        </w:rPr>
        <w:t xml:space="preserve"> وينبغي أن تشكل</w:t>
      </w:r>
      <w:r w:rsidRPr="00C8170E">
        <w:rPr>
          <w:rtl/>
        </w:rPr>
        <w:t xml:space="preserve"> التوصية </w:t>
      </w:r>
      <w:r w:rsidRPr="00C8170E">
        <w:t>ITU-R</w:t>
      </w:r>
      <w:r>
        <w:t> </w:t>
      </w:r>
      <w:r w:rsidRPr="00C8170E">
        <w:t>M.1478-</w:t>
      </w:r>
      <w:r w:rsidR="001E090E">
        <w:t>3</w:t>
      </w:r>
      <w:r w:rsidRPr="00C8170E">
        <w:rPr>
          <w:rtl/>
        </w:rPr>
        <w:t xml:space="preserve"> الأساس ال</w:t>
      </w:r>
      <w:r>
        <w:rPr>
          <w:rtl/>
        </w:rPr>
        <w:t xml:space="preserve">تقني للحسابات المتعلقة بحماية </w:t>
      </w:r>
      <w:r w:rsidRPr="00C8170E">
        <w:rPr>
          <w:rtl/>
        </w:rPr>
        <w:t>نطاق</w:t>
      </w:r>
      <w:r>
        <w:rPr>
          <w:rFonts w:hint="cs"/>
          <w:rtl/>
        </w:rPr>
        <w:t xml:space="preserve"> التردد</w:t>
      </w:r>
      <w:r w:rsidRPr="00C8170E">
        <w:rPr>
          <w:rFonts w:hint="cs"/>
          <w:rtl/>
        </w:rPr>
        <w:t xml:space="preserve"> </w:t>
      </w:r>
      <w:r w:rsidRPr="00C8170E">
        <w:t>MHz</w:t>
      </w:r>
      <w:r>
        <w:t> </w:t>
      </w:r>
      <w:r w:rsidRPr="00C8170E">
        <w:t>406,1-406</w:t>
      </w:r>
      <w:r w:rsidRPr="00C8170E">
        <w:rPr>
          <w:rFonts w:hint="cs"/>
          <w:rtl/>
        </w:rPr>
        <w:t>.</w:t>
      </w:r>
    </w:p>
    <w:p w14:paraId="7172A34E" w14:textId="77777777" w:rsidR="005B1CF7" w:rsidRDefault="005B1CF7" w:rsidP="00CE33BF">
      <w:pPr>
        <w:rPr>
          <w:rtl/>
          <w:lang w:bidi="ar-EG"/>
        </w:rPr>
      </w:pPr>
      <w:r w:rsidRPr="00C8170E">
        <w:rPr>
          <w:rFonts w:hint="cs"/>
          <w:rtl/>
        </w:rPr>
        <w:t>وك</w:t>
      </w:r>
      <w:r w:rsidRPr="00C8170E">
        <w:rPr>
          <w:rtl/>
        </w:rPr>
        <w:t xml:space="preserve">توجيهات عامة </w:t>
      </w:r>
      <w:r w:rsidRPr="00C8170E">
        <w:rPr>
          <w:rFonts w:hint="cs"/>
          <w:rtl/>
        </w:rPr>
        <w:t>ل</w:t>
      </w:r>
      <w:r w:rsidRPr="00C8170E">
        <w:rPr>
          <w:rtl/>
        </w:rPr>
        <w:t>لإدارات الب</w:t>
      </w:r>
      <w:r w:rsidRPr="00C8170E">
        <w:rPr>
          <w:rFonts w:hint="cs"/>
          <w:rtl/>
        </w:rPr>
        <w:t>ا</w:t>
      </w:r>
      <w:r w:rsidRPr="00C8170E">
        <w:rPr>
          <w:rtl/>
        </w:rPr>
        <w:t>حث</w:t>
      </w:r>
      <w:r w:rsidRPr="00C8170E">
        <w:rPr>
          <w:rFonts w:hint="cs"/>
          <w:rtl/>
        </w:rPr>
        <w:t>ة</w:t>
      </w:r>
      <w:r w:rsidRPr="00C8170E">
        <w:rPr>
          <w:rtl/>
        </w:rPr>
        <w:t xml:space="preserve"> عن مصادر التداخل، يمكن أن يحدث تداخل ضار </w:t>
      </w:r>
      <w:r>
        <w:rPr>
          <w:rFonts w:hint="cs"/>
          <w:rtl/>
        </w:rPr>
        <w:t>يتعرض له</w:t>
      </w:r>
      <w:r w:rsidRPr="00C8170E">
        <w:rPr>
          <w:rFonts w:hint="cs"/>
          <w:rtl/>
        </w:rPr>
        <w:t xml:space="preserve"> </w:t>
      </w:r>
      <w:r w:rsidRPr="00C8170E">
        <w:rPr>
          <w:rtl/>
        </w:rPr>
        <w:t>نظام</w:t>
      </w:r>
      <w:r>
        <w:rPr>
          <w:rFonts w:hint="eastAsia"/>
          <w:rtl/>
        </w:rPr>
        <w:t> </w:t>
      </w:r>
      <w:r w:rsidRPr="00A8351B">
        <w:t>Cospas-Sarsat</w:t>
      </w:r>
      <w:r>
        <w:rPr>
          <w:rFonts w:hint="cs"/>
          <w:rtl/>
        </w:rPr>
        <w:t xml:space="preserve"> على التردد</w:t>
      </w:r>
      <w:r>
        <w:rPr>
          <w:rFonts w:hint="eastAsia"/>
          <w:rtl/>
        </w:rPr>
        <w:t> </w:t>
      </w:r>
      <w:r w:rsidRPr="00A8351B">
        <w:t>MHz</w:t>
      </w:r>
      <w:r>
        <w:t> 406</w:t>
      </w:r>
      <w:r w:rsidRPr="00C8170E">
        <w:rPr>
          <w:rFonts w:hint="cs"/>
          <w:rtl/>
        </w:rPr>
        <w:t xml:space="preserve"> </w:t>
      </w:r>
      <w:r>
        <w:rPr>
          <w:rFonts w:hint="cs"/>
          <w:rtl/>
          <w:lang w:bidi="ar-EG"/>
        </w:rPr>
        <w:t>ع</w:t>
      </w:r>
      <w:r w:rsidRPr="00C8170E">
        <w:rPr>
          <w:rFonts w:hint="cs"/>
          <w:rtl/>
        </w:rPr>
        <w:t xml:space="preserve">ندما </w:t>
      </w:r>
      <w:r w:rsidRPr="00C8170E">
        <w:rPr>
          <w:rtl/>
        </w:rPr>
        <w:t>تتجاوز</w:t>
      </w:r>
      <w:r w:rsidRPr="00C8170E">
        <w:rPr>
          <w:rFonts w:hint="cs"/>
          <w:rtl/>
        </w:rPr>
        <w:t xml:space="preserve"> </w:t>
      </w:r>
      <w:r w:rsidRPr="00C8170E">
        <w:rPr>
          <w:rtl/>
        </w:rPr>
        <w:t xml:space="preserve">إشارات </w:t>
      </w:r>
      <w:r w:rsidRPr="00C8170E">
        <w:rPr>
          <w:rFonts w:hint="cs"/>
          <w:rtl/>
        </w:rPr>
        <w:t>ال</w:t>
      </w:r>
      <w:r w:rsidRPr="00C8170E">
        <w:rPr>
          <w:rtl/>
        </w:rPr>
        <w:t>تداخل في النطاق</w:t>
      </w:r>
      <w:r w:rsidRPr="00C8170E">
        <w:rPr>
          <w:rFonts w:hint="cs"/>
          <w:rtl/>
        </w:rPr>
        <w:t xml:space="preserve"> </w:t>
      </w:r>
      <w:r w:rsidRPr="00C8170E">
        <w:t>MHz 406,1-406</w:t>
      </w:r>
      <w:r w:rsidRPr="00C8170E">
        <w:rPr>
          <w:rFonts w:hint="cs"/>
          <w:rtl/>
        </w:rPr>
        <w:t xml:space="preserve"> </w:t>
      </w:r>
      <w:r>
        <w:rPr>
          <w:rFonts w:hint="cs"/>
          <w:rtl/>
          <w:lang w:bidi="ar-EG"/>
        </w:rPr>
        <w:t>القيمة</w:t>
      </w:r>
      <w:r w:rsidRPr="00C8170E">
        <w:rPr>
          <w:rFonts w:hint="cs"/>
          <w:rtl/>
        </w:rPr>
        <w:t xml:space="preserve"> </w:t>
      </w:r>
      <w:r w:rsidRPr="00C8170E">
        <w:t>190</w:t>
      </w:r>
      <w:r>
        <w:sym w:font="Symbol" w:char="F02D"/>
      </w:r>
      <w:r w:rsidRPr="00C8170E">
        <w:rPr>
          <w:rFonts w:hint="cs"/>
          <w:rtl/>
        </w:rPr>
        <w:t xml:space="preserve"> </w:t>
      </w:r>
      <w:r w:rsidRPr="00C8170E">
        <w:t>dB</w:t>
      </w:r>
      <w:r>
        <w:t>(</w:t>
      </w:r>
      <w:r w:rsidRPr="00C8170E">
        <w:t>W</w:t>
      </w:r>
      <w:r>
        <w:t>(</w:t>
      </w:r>
      <w:r w:rsidRPr="00C8170E">
        <w:t>m</w:t>
      </w:r>
      <w:r w:rsidRPr="00C8170E">
        <w:rPr>
          <w:vertAlign w:val="superscript"/>
        </w:rPr>
        <w:t>2</w:t>
      </w:r>
      <w:r w:rsidRPr="00C8170E">
        <w:t>/Hz</w:t>
      </w:r>
      <w:r>
        <w:t>))</w:t>
      </w:r>
      <w:r w:rsidRPr="00C8170E">
        <w:rPr>
          <w:rFonts w:hint="cs"/>
          <w:rtl/>
        </w:rPr>
        <w:t xml:space="preserve"> </w:t>
      </w:r>
      <w:r w:rsidRPr="00C8170E">
        <w:rPr>
          <w:rtl/>
        </w:rPr>
        <w:t>في هوائي الساتل</w:t>
      </w:r>
      <w:r w:rsidRPr="00C8170E">
        <w:rPr>
          <w:rFonts w:hint="cs"/>
          <w:rtl/>
        </w:rPr>
        <w:t xml:space="preserve"> </w:t>
      </w:r>
      <w:r w:rsidRPr="00C8170E">
        <w:rPr>
          <w:rtl/>
        </w:rPr>
        <w:t>(</w:t>
      </w:r>
      <w:r w:rsidRPr="00C8170E">
        <w:rPr>
          <w:rFonts w:hint="cs"/>
          <w:rtl/>
        </w:rPr>
        <w:t>على ارتفاع</w:t>
      </w:r>
      <w:r w:rsidRPr="00C8170E">
        <w:rPr>
          <w:rtl/>
        </w:rPr>
        <w:t xml:space="preserve"> </w:t>
      </w:r>
      <w:r w:rsidRPr="00C8170E">
        <w:t>km</w:t>
      </w:r>
      <w:r>
        <w:t> 850</w:t>
      </w:r>
      <w:r>
        <w:rPr>
          <w:rFonts w:hint="cs"/>
          <w:rtl/>
          <w:lang w:bidi="ar-EG"/>
        </w:rPr>
        <w:t xml:space="preserve"> </w:t>
      </w:r>
      <w:r w:rsidRPr="00C8170E">
        <w:rPr>
          <w:rFonts w:hint="cs"/>
          <w:rtl/>
        </w:rPr>
        <w:t>لسواتل</w:t>
      </w:r>
      <w:r w:rsidRPr="00C8170E">
        <w:rPr>
          <w:rtl/>
        </w:rPr>
        <w:t xml:space="preserve"> المدار</w:t>
      </w:r>
      <w:r>
        <w:rPr>
          <w:rFonts w:hint="cs"/>
          <w:rtl/>
        </w:rPr>
        <w:t>ات</w:t>
      </w:r>
      <w:r w:rsidRPr="00C8170E">
        <w:rPr>
          <w:rtl/>
        </w:rPr>
        <w:t xml:space="preserve"> </w:t>
      </w:r>
      <w:r>
        <w:rPr>
          <w:rFonts w:hint="cs"/>
          <w:rtl/>
        </w:rPr>
        <w:t>المنخفضة</w:t>
      </w:r>
      <w:r w:rsidRPr="00C8170E">
        <w:rPr>
          <w:rtl/>
        </w:rPr>
        <w:t>)، مما</w:t>
      </w:r>
      <w:r w:rsidR="00CE33BF">
        <w:rPr>
          <w:rFonts w:hint="cs"/>
          <w:rtl/>
        </w:rPr>
        <w:t> </w:t>
      </w:r>
      <w:r w:rsidRPr="00C8170E">
        <w:rPr>
          <w:rtl/>
        </w:rPr>
        <w:t xml:space="preserve">يزيد من مستوى ضوضاء الخلفية بنسبة </w:t>
      </w:r>
      <w:r w:rsidRPr="00C8170E">
        <w:t>dB</w:t>
      </w:r>
      <w:r>
        <w:t> </w:t>
      </w:r>
      <w:r w:rsidRPr="00C8170E">
        <w:t>0,3</w:t>
      </w:r>
      <w:r w:rsidRPr="00C8170E">
        <w:rPr>
          <w:rtl/>
        </w:rPr>
        <w:t>.</w:t>
      </w:r>
      <w:r w:rsidRPr="00C8170E">
        <w:rPr>
          <w:rFonts w:hint="cs"/>
          <w:rtl/>
        </w:rPr>
        <w:t xml:space="preserve"> ويقابل</w:t>
      </w:r>
      <w:r w:rsidRPr="00C8170E">
        <w:rPr>
          <w:rtl/>
        </w:rPr>
        <w:t xml:space="preserve"> </w:t>
      </w:r>
      <w:r w:rsidRPr="00C8170E">
        <w:rPr>
          <w:rFonts w:hint="cs"/>
          <w:rtl/>
        </w:rPr>
        <w:t>ذلك مرسل</w:t>
      </w:r>
      <w:r w:rsidRPr="00C8170E">
        <w:rPr>
          <w:rtl/>
        </w:rPr>
        <w:t xml:space="preserve"> على الأرض</w:t>
      </w:r>
      <w:r w:rsidRPr="00C8170E">
        <w:rPr>
          <w:rFonts w:hint="cs"/>
          <w:rtl/>
        </w:rPr>
        <w:t xml:space="preserve"> بقدرة مشعة مكافئة متناحية قيمتها </w:t>
      </w:r>
      <w:r w:rsidRPr="00C8170E">
        <w:rPr>
          <w:rFonts w:hint="cs"/>
        </w:rPr>
        <w:t>60</w:t>
      </w:r>
      <w:r>
        <w:sym w:font="Symbol" w:char="F02D"/>
      </w:r>
      <w:r w:rsidRPr="00C8170E">
        <w:rPr>
          <w:rFonts w:hint="cs"/>
          <w:rtl/>
        </w:rPr>
        <w:t xml:space="preserve"> </w:t>
      </w:r>
      <w:r w:rsidRPr="00C8170E">
        <w:t>dB(W/Hz)</w:t>
      </w:r>
      <w:r w:rsidRPr="00C8170E">
        <w:rPr>
          <w:rFonts w:hint="cs"/>
          <w:rtl/>
        </w:rPr>
        <w:t xml:space="preserve"> </w:t>
      </w:r>
      <w:r w:rsidRPr="00C8170E">
        <w:rPr>
          <w:rtl/>
        </w:rPr>
        <w:t>لضوضاء النطاق العريض أو</w:t>
      </w:r>
      <w:r w:rsidRPr="00C8170E">
        <w:rPr>
          <w:rFonts w:hint="cs"/>
          <w:rtl/>
        </w:rPr>
        <w:t xml:space="preserve"> </w:t>
      </w:r>
      <w:r w:rsidRPr="00C8170E">
        <w:t>dBW</w:t>
      </w:r>
      <w:r>
        <w:t> </w:t>
      </w:r>
      <w:r w:rsidRPr="00C8170E">
        <w:t>40</w:t>
      </w:r>
      <w:r>
        <w:sym w:font="Symbol" w:char="F02D"/>
      </w:r>
      <w:r w:rsidRPr="00C8170E">
        <w:rPr>
          <w:rtl/>
        </w:rPr>
        <w:t xml:space="preserve"> </w:t>
      </w:r>
      <w:r w:rsidRPr="00C8170E">
        <w:rPr>
          <w:rFonts w:hint="cs"/>
          <w:rtl/>
        </w:rPr>
        <w:t>ل</w:t>
      </w:r>
      <w:r w:rsidRPr="00C8170E">
        <w:rPr>
          <w:rtl/>
        </w:rPr>
        <w:t xml:space="preserve">إشارة </w:t>
      </w:r>
      <w:r w:rsidRPr="00C8170E">
        <w:rPr>
          <w:rFonts w:hint="cs"/>
          <w:rtl/>
        </w:rPr>
        <w:t>موجة مستمرة</w:t>
      </w:r>
      <w:r w:rsidRPr="00C8170E">
        <w:rPr>
          <w:rtl/>
        </w:rPr>
        <w:t>.</w:t>
      </w:r>
      <w:r w:rsidRPr="00C8170E">
        <w:rPr>
          <w:rFonts w:hint="cs"/>
          <w:rtl/>
        </w:rPr>
        <w:t xml:space="preserve"> و</w:t>
      </w:r>
      <w:r w:rsidRPr="00C8170E">
        <w:rPr>
          <w:rtl/>
        </w:rPr>
        <w:t>ي</w:t>
      </w:r>
      <w:r w:rsidRPr="00C8170E">
        <w:rPr>
          <w:rFonts w:hint="cs"/>
          <w:rtl/>
        </w:rPr>
        <w:t xml:space="preserve">رد </w:t>
      </w:r>
      <w:r w:rsidRPr="00C8170E">
        <w:rPr>
          <w:rtl/>
        </w:rPr>
        <w:t xml:space="preserve">وصف التداخل الضار من إشارات نبضية في </w:t>
      </w:r>
      <w:r w:rsidRPr="00C8170E">
        <w:rPr>
          <w:rFonts w:hint="cs"/>
          <w:rtl/>
        </w:rPr>
        <w:t>ال</w:t>
      </w:r>
      <w:r w:rsidRPr="00C8170E">
        <w:rPr>
          <w:rtl/>
        </w:rPr>
        <w:t xml:space="preserve">تقرير </w:t>
      </w:r>
      <w:r w:rsidRPr="00C8170E">
        <w:t>ITU-R</w:t>
      </w:r>
      <w:r>
        <w:t> </w:t>
      </w:r>
      <w:r w:rsidRPr="00C8170E">
        <w:t>M.1042</w:t>
      </w:r>
      <w:r w:rsidRPr="00C8170E">
        <w:rPr>
          <w:rtl/>
        </w:rPr>
        <w:t>.</w:t>
      </w:r>
    </w:p>
    <w:p w14:paraId="55EFD747" w14:textId="77777777" w:rsidR="005B1CF7" w:rsidRPr="005A22A5" w:rsidRDefault="001E090E" w:rsidP="004F3F5B">
      <w:pPr>
        <w:pStyle w:val="Heading1"/>
        <w:rPr>
          <w:rtl/>
          <w:lang w:val="en-GB" w:bidi="ar-EG"/>
        </w:rPr>
      </w:pPr>
      <w:r w:rsidRPr="005A22A5">
        <w:rPr>
          <w:lang w:bidi="ar-EG"/>
        </w:rPr>
        <w:t>4</w:t>
      </w:r>
      <w:r w:rsidRPr="005A22A5">
        <w:rPr>
          <w:rtl/>
          <w:lang w:bidi="ar-EG"/>
        </w:rPr>
        <w:tab/>
      </w:r>
      <w:r w:rsidR="005A22A5" w:rsidRPr="005A22A5">
        <w:rPr>
          <w:rFonts w:hint="cs"/>
          <w:rtl/>
          <w:lang w:val="en-GB" w:bidi="ar-EG"/>
        </w:rPr>
        <w:t>مراقبة النطاقين المجاورين</w:t>
      </w:r>
    </w:p>
    <w:p w14:paraId="6D22A704" w14:textId="77777777" w:rsidR="00276529" w:rsidRPr="007152FA" w:rsidRDefault="005A22A5" w:rsidP="007152FA">
      <w:pPr>
        <w:rPr>
          <w:rtl/>
          <w:lang w:val="en-GB" w:bidi="ar-EG"/>
        </w:rPr>
      </w:pPr>
      <w:r w:rsidRPr="007152FA">
        <w:rPr>
          <w:rFonts w:hint="cs"/>
          <w:rtl/>
          <w:lang w:bidi="ar-EG"/>
        </w:rPr>
        <w:t>عد</w:t>
      </w:r>
      <w:r w:rsidR="007152FA" w:rsidRPr="007152FA">
        <w:rPr>
          <w:rFonts w:hint="cs"/>
          <w:rtl/>
          <w:lang w:bidi="ar-EG"/>
        </w:rPr>
        <w:t>ّ</w:t>
      </w:r>
      <w:r w:rsidRPr="007152FA">
        <w:rPr>
          <w:rFonts w:hint="cs"/>
          <w:rtl/>
          <w:lang w:bidi="ar-EG"/>
        </w:rPr>
        <w:t xml:space="preserve">ل المؤتمر </w:t>
      </w:r>
      <w:r w:rsidRPr="007152FA">
        <w:rPr>
          <w:lang w:bidi="ar-EG"/>
        </w:rPr>
        <w:t>WRC-15</w:t>
      </w:r>
      <w:r w:rsidRPr="007152FA">
        <w:rPr>
          <w:rFonts w:hint="cs"/>
          <w:rtl/>
          <w:lang w:val="en-GB" w:bidi="ar-EG"/>
        </w:rPr>
        <w:t xml:space="preserve"> القرار</w:t>
      </w:r>
      <w:r w:rsidR="007152FA" w:rsidRPr="007152FA">
        <w:rPr>
          <w:rFonts w:hint="eastAsia"/>
          <w:rtl/>
          <w:lang w:val="en-GB" w:bidi="ar-EG"/>
        </w:rPr>
        <w:t> </w:t>
      </w:r>
      <w:r w:rsidRPr="007152FA">
        <w:rPr>
          <w:lang w:bidi="ar-EG"/>
        </w:rPr>
        <w:t>205</w:t>
      </w:r>
      <w:r w:rsidRPr="007152FA">
        <w:rPr>
          <w:rFonts w:hint="cs"/>
          <w:rtl/>
          <w:lang w:val="en-GB" w:bidi="ar-EG"/>
        </w:rPr>
        <w:t xml:space="preserve">، </w:t>
      </w:r>
      <w:r w:rsidR="00F00ACD" w:rsidRPr="007152FA">
        <w:rPr>
          <w:rFonts w:hint="cs"/>
          <w:rtl/>
          <w:lang w:val="en-GB" w:bidi="ar-EG"/>
        </w:rPr>
        <w:t xml:space="preserve">حيث تم على وجه الخصوص، إضافة فقرة </w:t>
      </w:r>
      <w:r w:rsidR="00F00ACD" w:rsidRPr="007152FA">
        <w:rPr>
          <w:rFonts w:hint="cs"/>
          <w:i/>
          <w:iCs/>
          <w:rtl/>
          <w:lang w:val="en-GB" w:bidi="ar-EG"/>
        </w:rPr>
        <w:t>"يقرر"</w:t>
      </w:r>
      <w:r w:rsidR="00F00ACD" w:rsidRPr="007152FA">
        <w:rPr>
          <w:rFonts w:hint="cs"/>
          <w:rtl/>
          <w:lang w:val="en-GB" w:bidi="ar-EG"/>
        </w:rPr>
        <w:t xml:space="preserve"> إضافية لمطالبة الإدارات بعدم منح تخصيصات تردد جديدة في نطاقي التردد </w:t>
      </w:r>
      <w:r w:rsidR="00F00ACD" w:rsidRPr="007152FA">
        <w:rPr>
          <w:lang w:bidi="ar-EG"/>
        </w:rPr>
        <w:t>MHz 406,0-405,9</w:t>
      </w:r>
      <w:r w:rsidR="00F00ACD" w:rsidRPr="007152FA">
        <w:rPr>
          <w:rFonts w:hint="cs"/>
          <w:rtl/>
          <w:lang w:bidi="ar-EG"/>
        </w:rPr>
        <w:t xml:space="preserve"> و</w:t>
      </w:r>
      <w:r w:rsidR="00F00ACD" w:rsidRPr="007152FA">
        <w:rPr>
          <w:lang w:bidi="ar-EG"/>
        </w:rPr>
        <w:t>MHz 406,2-406,1</w:t>
      </w:r>
      <w:r w:rsidR="00F00ACD" w:rsidRPr="007152FA">
        <w:rPr>
          <w:rFonts w:hint="cs"/>
          <w:rtl/>
          <w:lang w:bidi="ar-EG"/>
        </w:rPr>
        <w:t xml:space="preserve"> في إطار الخدمتين المتنقلة والثابتة.</w:t>
      </w:r>
      <w:r w:rsidR="001E090E" w:rsidRPr="007152FA">
        <w:rPr>
          <w:rFonts w:hint="cs"/>
          <w:rtl/>
          <w:lang w:bidi="ar-EG"/>
        </w:rPr>
        <w:t xml:space="preserve"> </w:t>
      </w:r>
      <w:r w:rsidR="00F00ACD" w:rsidRPr="007152FA">
        <w:rPr>
          <w:rFonts w:hint="cs"/>
          <w:rtl/>
          <w:lang w:bidi="ar-EG"/>
        </w:rPr>
        <w:t xml:space="preserve">وتم حث الإدارات أيضاً على </w:t>
      </w:r>
      <w:r w:rsidR="001E090E" w:rsidRPr="007152FA">
        <w:rPr>
          <w:rtl/>
        </w:rPr>
        <w:t xml:space="preserve">اتخاذ </w:t>
      </w:r>
      <w:r w:rsidR="00F00ACD" w:rsidRPr="007152FA">
        <w:rPr>
          <w:rFonts w:hint="cs"/>
          <w:rtl/>
        </w:rPr>
        <w:t xml:space="preserve">كل الخطوات الممكنة عملياً لتقييد مستويات الإرسالات غير المطلوبة للمحطات العاملة في مديي الترددات </w:t>
      </w:r>
      <w:r w:rsidR="00F00ACD" w:rsidRPr="007152FA">
        <w:t>MHz</w:t>
      </w:r>
      <w:r w:rsidR="007152FA" w:rsidRPr="007152FA">
        <w:t> </w:t>
      </w:r>
      <w:r w:rsidR="00F00ACD" w:rsidRPr="007152FA">
        <w:t>406-403</w:t>
      </w:r>
      <w:r w:rsidR="00F00ACD" w:rsidRPr="007152FA">
        <w:rPr>
          <w:rFonts w:hint="cs"/>
          <w:rtl/>
          <w:lang w:val="en-GB" w:bidi="ar-EG"/>
        </w:rPr>
        <w:t xml:space="preserve"> و</w:t>
      </w:r>
      <w:r w:rsidR="00F00ACD" w:rsidRPr="007152FA">
        <w:rPr>
          <w:lang w:bidi="ar-EG"/>
        </w:rPr>
        <w:t>MHz 410-406,1</w:t>
      </w:r>
      <w:r w:rsidR="007152FA" w:rsidRPr="007152FA">
        <w:rPr>
          <w:rFonts w:hint="cs"/>
          <w:rtl/>
          <w:lang w:bidi="ar-EG"/>
        </w:rPr>
        <w:t xml:space="preserve"> </w:t>
      </w:r>
      <w:r w:rsidR="00F00ACD" w:rsidRPr="007152FA">
        <w:rPr>
          <w:rFonts w:hint="cs"/>
          <w:rtl/>
          <w:lang w:val="en-GB" w:bidi="ar-EG"/>
        </w:rPr>
        <w:t xml:space="preserve">لعدم التسبب في تداخلات ضارة على </w:t>
      </w:r>
      <w:r w:rsidR="00276529" w:rsidRPr="007152FA">
        <w:rPr>
          <w:rFonts w:hint="cs"/>
          <w:rtl/>
          <w:lang w:val="en-GB" w:bidi="ar-EG"/>
        </w:rPr>
        <w:t xml:space="preserve">الأنظمة الساتلية المتنقلة العاملة في نطاق التردد </w:t>
      </w:r>
      <w:r w:rsidR="00276529" w:rsidRPr="007152FA">
        <w:rPr>
          <w:lang w:bidi="ar-EG"/>
        </w:rPr>
        <w:t>MHz 406,1-406</w:t>
      </w:r>
      <w:r w:rsidR="00276529" w:rsidRPr="007152FA">
        <w:rPr>
          <w:rFonts w:hint="cs"/>
          <w:rtl/>
          <w:lang w:val="en-GB" w:bidi="ar-EG"/>
        </w:rPr>
        <w:t>.</w:t>
      </w:r>
    </w:p>
    <w:p w14:paraId="656E37B1" w14:textId="77777777" w:rsidR="001E090E" w:rsidRPr="007152FA" w:rsidRDefault="00276529" w:rsidP="007152FA">
      <w:pPr>
        <w:keepNext/>
        <w:keepLines/>
        <w:rPr>
          <w:rtl/>
          <w:lang w:val="en-GB"/>
        </w:rPr>
      </w:pPr>
      <w:r w:rsidRPr="007152FA">
        <w:rPr>
          <w:rFonts w:hint="cs"/>
          <w:rtl/>
        </w:rPr>
        <w:t xml:space="preserve">وبالإضافة إلى ذلك، يكلف القرار </w:t>
      </w:r>
      <w:r w:rsidRPr="007152FA">
        <w:rPr>
          <w:b/>
          <w:bCs/>
        </w:rPr>
        <w:t>205 (Rev.WRC-15)</w:t>
      </w:r>
      <w:r w:rsidRPr="007152FA">
        <w:rPr>
          <w:rFonts w:hint="cs"/>
          <w:rtl/>
          <w:lang w:val="en-GB" w:bidi="ar-EG"/>
        </w:rPr>
        <w:t xml:space="preserve"> مدير مكتب الاتصالات الراديوية بتنظيم</w:t>
      </w:r>
      <w:r w:rsidRPr="007152FA">
        <w:rPr>
          <w:rtl/>
        </w:rPr>
        <w:t xml:space="preserve"> برامج مراقبة بشأن تأثير الإرسالات غير</w:t>
      </w:r>
      <w:r w:rsidR="007152FA" w:rsidRPr="007152FA">
        <w:rPr>
          <w:rFonts w:hint="cs"/>
          <w:rtl/>
        </w:rPr>
        <w:t> </w:t>
      </w:r>
      <w:r w:rsidRPr="007152FA">
        <w:rPr>
          <w:rtl/>
        </w:rPr>
        <w:t xml:space="preserve">المرغوب فيها من الأنظمة العاملة في نطاقي التردد </w:t>
      </w:r>
      <w:r w:rsidRPr="007152FA">
        <w:t>MHz 406</w:t>
      </w:r>
      <w:r w:rsidRPr="007152FA">
        <w:noBreakHyphen/>
        <w:t>405,9</w:t>
      </w:r>
      <w:r w:rsidRPr="007152FA">
        <w:rPr>
          <w:rtl/>
        </w:rPr>
        <w:t xml:space="preserve"> و</w:t>
      </w:r>
      <w:r w:rsidRPr="007152FA">
        <w:t>MHz 406,2</w:t>
      </w:r>
      <w:r w:rsidRPr="007152FA">
        <w:noBreakHyphen/>
        <w:t>406,1</w:t>
      </w:r>
      <w:r w:rsidRPr="007152FA">
        <w:rPr>
          <w:rtl/>
        </w:rPr>
        <w:t xml:space="preserve"> </w:t>
      </w:r>
      <w:r w:rsidRPr="007152FA">
        <w:rPr>
          <w:rFonts w:hint="cs"/>
          <w:rtl/>
        </w:rPr>
        <w:t xml:space="preserve">على استقبال الخدمة المتنقلة الساتلية في نطاق التردد </w:t>
      </w:r>
      <w:r w:rsidRPr="007152FA">
        <w:t>MHz 406,1</w:t>
      </w:r>
      <w:r w:rsidRPr="007152FA">
        <w:noBreakHyphen/>
        <w:t>406</w:t>
      </w:r>
      <w:r w:rsidRPr="007152FA">
        <w:rPr>
          <w:rtl/>
        </w:rPr>
        <w:t xml:space="preserve"> بغية تقدير فعالية </w:t>
      </w:r>
      <w:r w:rsidRPr="007152FA">
        <w:rPr>
          <w:rFonts w:hint="cs"/>
          <w:rtl/>
        </w:rPr>
        <w:t xml:space="preserve">هذا </w:t>
      </w:r>
      <w:r w:rsidRPr="007152FA">
        <w:rPr>
          <w:rtl/>
        </w:rPr>
        <w:t>القرار</w:t>
      </w:r>
      <w:r w:rsidRPr="007152FA">
        <w:rPr>
          <w:rFonts w:hint="cs"/>
          <w:rtl/>
        </w:rPr>
        <w:t xml:space="preserve"> </w:t>
      </w:r>
      <w:r w:rsidRPr="007152FA">
        <w:rPr>
          <w:rtl/>
        </w:rPr>
        <w:t xml:space="preserve">وتقديم تقرير </w:t>
      </w:r>
      <w:r w:rsidRPr="007152FA">
        <w:rPr>
          <w:rFonts w:hint="cs"/>
          <w:rtl/>
        </w:rPr>
        <w:t xml:space="preserve">عن </w:t>
      </w:r>
      <w:r w:rsidRPr="007152FA">
        <w:rPr>
          <w:rtl/>
        </w:rPr>
        <w:t>ذلك إلى المؤتمرات العالمية للاتصالات الراديوية التالية</w:t>
      </w:r>
    </w:p>
    <w:p w14:paraId="505B693A" w14:textId="77777777" w:rsidR="007152FA" w:rsidRDefault="007152FA">
      <w:pPr>
        <w:overflowPunct/>
        <w:autoSpaceDE/>
        <w:autoSpaceDN/>
        <w:bidi w:val="0"/>
        <w:adjustRightInd/>
        <w:spacing w:before="0" w:line="240" w:lineRule="auto"/>
        <w:jc w:val="left"/>
        <w:textAlignment w:val="auto"/>
        <w:rPr>
          <w:rFonts w:ascii="Times New Roman Bold" w:eastAsia="SimSun" w:hAnsi="Times New Roman Bold"/>
          <w:b/>
          <w:bCs/>
          <w:sz w:val="26"/>
          <w:szCs w:val="36"/>
          <w:rtl/>
          <w:lang w:bidi="ar-EG"/>
        </w:rPr>
      </w:pPr>
      <w:bookmarkStart w:id="6" w:name="_Toc430772984"/>
      <w:r>
        <w:rPr>
          <w:rtl/>
        </w:rPr>
        <w:br w:type="page"/>
      </w:r>
    </w:p>
    <w:p w14:paraId="5DE0AD6F" w14:textId="77777777" w:rsidR="001E090E" w:rsidRPr="00BD55FA" w:rsidRDefault="005B1CF7" w:rsidP="00D25540">
      <w:pPr>
        <w:pStyle w:val="AnnexNoTitle0"/>
        <w:rPr>
          <w:rtl/>
          <w:lang w:val="en-GB"/>
        </w:rPr>
      </w:pPr>
      <w:r w:rsidRPr="00BC6807">
        <w:rPr>
          <w:rtl/>
        </w:rPr>
        <w:lastRenderedPageBreak/>
        <w:t>الم</w:t>
      </w:r>
      <w:r w:rsidRPr="00BC6807">
        <w:rPr>
          <w:rFonts w:hint="cs"/>
          <w:rtl/>
        </w:rPr>
        <w:t>لح</w:t>
      </w:r>
      <w:r w:rsidRPr="00BC6807">
        <w:rPr>
          <w:rtl/>
        </w:rPr>
        <w:t xml:space="preserve">ق </w:t>
      </w:r>
      <w:r w:rsidRPr="00BC6807">
        <w:t>2</w:t>
      </w:r>
      <w:r>
        <w:rPr>
          <w:rtl/>
        </w:rPr>
        <w:br/>
      </w:r>
      <w:r>
        <w:rPr>
          <w:rtl/>
        </w:rPr>
        <w:br/>
      </w:r>
      <w:r w:rsidR="00BD55FA">
        <w:rPr>
          <w:rFonts w:hint="cs"/>
          <w:rtl/>
        </w:rPr>
        <w:t xml:space="preserve">التداخلات الضارة التي تؤثر على الطيف الترددي </w:t>
      </w:r>
      <w:r w:rsidR="00BD55FA">
        <w:t>MHz 406,1-406</w:t>
      </w:r>
    </w:p>
    <w:p w14:paraId="0F6A7396" w14:textId="77777777" w:rsidR="005B1CF7" w:rsidRPr="00A92FC6" w:rsidRDefault="001E090E" w:rsidP="001E090E">
      <w:pPr>
        <w:pStyle w:val="Heading1"/>
        <w:rPr>
          <w:rtl/>
        </w:rPr>
      </w:pPr>
      <w:r>
        <w:t>1</w:t>
      </w:r>
      <w:r>
        <w:rPr>
          <w:rtl/>
          <w:lang w:bidi="ar-EG"/>
        </w:rPr>
        <w:tab/>
      </w:r>
      <w:r w:rsidR="005B1CF7" w:rsidRPr="00A92FC6">
        <w:rPr>
          <w:rtl/>
        </w:rPr>
        <w:t>المعلومات المطلوبة للإبلاغ عن أي</w:t>
      </w:r>
      <w:r w:rsidR="005B1CF7">
        <w:rPr>
          <w:rFonts w:hint="cs"/>
          <w:rtl/>
        </w:rPr>
        <w:t>ّ</w:t>
      </w:r>
      <w:r w:rsidR="005B1CF7" w:rsidRPr="00A92FC6">
        <w:rPr>
          <w:rtl/>
        </w:rPr>
        <w:t xml:space="preserve"> تداخل ضار يؤثر</w:t>
      </w:r>
      <w:r w:rsidR="005B1CF7" w:rsidRPr="00A92FC6">
        <w:rPr>
          <w:rFonts w:hint="cs"/>
          <w:rtl/>
        </w:rPr>
        <w:t xml:space="preserve"> في طيف</w:t>
      </w:r>
      <w:r w:rsidR="005B1CF7">
        <w:rPr>
          <w:rFonts w:hint="cs"/>
          <w:rtl/>
          <w:lang w:bidi="ar-EG"/>
        </w:rPr>
        <w:t xml:space="preserve"> النطاق</w:t>
      </w:r>
      <w:r w:rsidR="005B1CF7" w:rsidRPr="00A92FC6">
        <w:rPr>
          <w:rFonts w:hint="cs"/>
          <w:rtl/>
        </w:rPr>
        <w:t xml:space="preserve"> </w:t>
      </w:r>
      <w:r w:rsidR="005B1CF7" w:rsidRPr="00A92FC6">
        <w:t>MHz 406,1-406</w:t>
      </w:r>
      <w:bookmarkEnd w:id="6"/>
    </w:p>
    <w:p w14:paraId="01E1096D" w14:textId="77777777" w:rsidR="005B1CF7" w:rsidRPr="00C8170E" w:rsidRDefault="007152FA" w:rsidP="007152FA">
      <w:pPr>
        <w:pStyle w:val="enumlev1"/>
        <w:rPr>
          <w:rtl/>
        </w:rPr>
      </w:pPr>
      <w:r>
        <w:rPr>
          <w:rFonts w:hint="eastAsia"/>
          <w:rtl/>
        </w:rPr>
        <w:t> </w:t>
      </w:r>
      <w:r w:rsidR="005B1CF7" w:rsidRPr="007152FA">
        <w:rPr>
          <w:rtl/>
        </w:rPr>
        <w:t>أ</w:t>
      </w:r>
      <w:r w:rsidRPr="007152FA">
        <w:rPr>
          <w:rFonts w:hint="eastAsia"/>
          <w:rtl/>
        </w:rPr>
        <w:t> </w:t>
      </w:r>
      <w:r w:rsidR="005B1CF7" w:rsidRPr="007152FA">
        <w:rPr>
          <w:rtl/>
        </w:rPr>
        <w:t>)</w:t>
      </w:r>
      <w:r w:rsidR="005B1CF7" w:rsidRPr="007152FA">
        <w:rPr>
          <w:rtl/>
        </w:rPr>
        <w:tab/>
      </w:r>
      <w:r w:rsidR="00BD55FA" w:rsidRPr="007152FA">
        <w:rPr>
          <w:rFonts w:hint="cs"/>
          <w:rtl/>
        </w:rPr>
        <w:t>ال</w:t>
      </w:r>
      <w:r w:rsidR="005B1CF7" w:rsidRPr="007152FA">
        <w:rPr>
          <w:rFonts w:hint="cs"/>
          <w:rtl/>
        </w:rPr>
        <w:t>متوسط</w:t>
      </w:r>
      <w:r w:rsidR="005B1CF7" w:rsidRPr="007152FA">
        <w:rPr>
          <w:rtl/>
        </w:rPr>
        <w:t xml:space="preserve"> </w:t>
      </w:r>
      <w:r w:rsidR="00BD55FA" w:rsidRPr="007152FA">
        <w:rPr>
          <w:rFonts w:hint="cs"/>
          <w:rtl/>
        </w:rPr>
        <w:t>المتنبأ به ل</w:t>
      </w:r>
      <w:r w:rsidR="005B1CF7" w:rsidRPr="007152FA">
        <w:rPr>
          <w:rtl/>
        </w:rPr>
        <w:t>خط</w:t>
      </w:r>
      <w:r w:rsidR="005B1CF7" w:rsidRPr="007152FA">
        <w:rPr>
          <w:rFonts w:hint="cs"/>
          <w:rtl/>
        </w:rPr>
        <w:t>ي</w:t>
      </w:r>
      <w:r w:rsidR="001E090E" w:rsidRPr="007152FA">
        <w:rPr>
          <w:rtl/>
        </w:rPr>
        <w:t xml:space="preserve"> الطول والعرض</w:t>
      </w:r>
      <w:r w:rsidR="00BD55FA" w:rsidRPr="007152FA">
        <w:rPr>
          <w:rFonts w:hint="cs"/>
          <w:rtl/>
        </w:rPr>
        <w:t xml:space="preserve"> للإشارة المسببة للتداخل</w:t>
      </w:r>
      <w:r w:rsidR="005B1CF7" w:rsidRPr="007152FA">
        <w:rPr>
          <w:rtl/>
        </w:rPr>
        <w:t>؛</w:t>
      </w:r>
    </w:p>
    <w:p w14:paraId="31335C76" w14:textId="77777777" w:rsidR="005B1CF7" w:rsidRPr="00C8170E" w:rsidRDefault="005B1CF7" w:rsidP="00CE33BF">
      <w:pPr>
        <w:pStyle w:val="enumlev1"/>
        <w:rPr>
          <w:rtl/>
        </w:rPr>
      </w:pPr>
      <w:r w:rsidRPr="00C8170E">
        <w:rPr>
          <w:rtl/>
        </w:rPr>
        <w:t>ب</w:t>
      </w:r>
      <w:r>
        <w:rPr>
          <w:rtl/>
        </w:rPr>
        <w:t>)</w:t>
      </w:r>
      <w:r>
        <w:rPr>
          <w:rtl/>
        </w:rPr>
        <w:tab/>
      </w:r>
      <w:r w:rsidRPr="00C8170E">
        <w:rPr>
          <w:rFonts w:hint="cs"/>
          <w:rtl/>
        </w:rPr>
        <w:t>شعاع</w:t>
      </w:r>
      <w:r w:rsidRPr="00C8170E">
        <w:rPr>
          <w:rtl/>
        </w:rPr>
        <w:t xml:space="preserve"> </w:t>
      </w:r>
      <w:r w:rsidRPr="00C8170E">
        <w:rPr>
          <w:rFonts w:hint="cs"/>
          <w:rtl/>
        </w:rPr>
        <w:t>منطقة</w:t>
      </w:r>
      <w:r w:rsidRPr="00C8170E">
        <w:rPr>
          <w:rtl/>
        </w:rPr>
        <w:t xml:space="preserve"> البحث </w:t>
      </w:r>
      <w:r w:rsidRPr="00C8170E">
        <w:rPr>
          <w:rFonts w:hint="cs"/>
          <w:rtl/>
        </w:rPr>
        <w:t>ال</w:t>
      </w:r>
      <w:r w:rsidRPr="00C8170E">
        <w:rPr>
          <w:rtl/>
        </w:rPr>
        <w:t>محتمل</w:t>
      </w:r>
      <w:r w:rsidRPr="00C8170E">
        <w:rPr>
          <w:rFonts w:hint="cs"/>
          <w:rtl/>
        </w:rPr>
        <w:t>ة</w:t>
      </w:r>
      <w:r w:rsidRPr="00C8170E">
        <w:rPr>
          <w:rtl/>
        </w:rPr>
        <w:t xml:space="preserve"> من الموقع </w:t>
      </w:r>
      <w:r w:rsidRPr="00C8170E">
        <w:rPr>
          <w:rFonts w:hint="cs"/>
          <w:rtl/>
        </w:rPr>
        <w:t>المتوسط</w:t>
      </w:r>
      <w:r w:rsidRPr="00C8170E">
        <w:rPr>
          <w:rtl/>
        </w:rPr>
        <w:t xml:space="preserve"> (بما</w:t>
      </w:r>
      <w:r w:rsidR="00CE33BF">
        <w:rPr>
          <w:rFonts w:hint="cs"/>
          <w:rtl/>
        </w:rPr>
        <w:t> </w:t>
      </w:r>
      <w:r w:rsidRPr="00C8170E">
        <w:rPr>
          <w:rtl/>
        </w:rPr>
        <w:t>في</w:t>
      </w:r>
      <w:r w:rsidR="00CE33BF">
        <w:rPr>
          <w:rFonts w:hint="cs"/>
          <w:rtl/>
        </w:rPr>
        <w:t> </w:t>
      </w:r>
      <w:r w:rsidRPr="00C8170E">
        <w:rPr>
          <w:rtl/>
        </w:rPr>
        <w:t xml:space="preserve">ذلك البلد، </w:t>
      </w:r>
      <w:r w:rsidRPr="00C8170E">
        <w:rPr>
          <w:rFonts w:hint="cs"/>
          <w:rtl/>
        </w:rPr>
        <w:t>و</w:t>
      </w:r>
      <w:r w:rsidRPr="00C8170E">
        <w:rPr>
          <w:rtl/>
        </w:rPr>
        <w:t>أقرب مدينة)؛</w:t>
      </w:r>
    </w:p>
    <w:p w14:paraId="1A6EE7C0" w14:textId="77777777" w:rsidR="005B1CF7" w:rsidRPr="00C8170E" w:rsidRDefault="005B1CF7" w:rsidP="005B1CF7">
      <w:pPr>
        <w:pStyle w:val="enumlev1"/>
        <w:rPr>
          <w:rtl/>
        </w:rPr>
      </w:pPr>
      <w:r w:rsidRPr="00C8170E">
        <w:rPr>
          <w:rtl/>
        </w:rPr>
        <w:t>ج</w:t>
      </w:r>
      <w:r>
        <w:rPr>
          <w:rtl/>
        </w:rPr>
        <w:t>)</w:t>
      </w:r>
      <w:r>
        <w:rPr>
          <w:rtl/>
        </w:rPr>
        <w:tab/>
      </w:r>
      <w:r w:rsidRPr="00C8170E">
        <w:rPr>
          <w:rFonts w:hint="cs"/>
          <w:rtl/>
        </w:rPr>
        <w:t>ال</w:t>
      </w:r>
      <w:r w:rsidRPr="00C8170E">
        <w:rPr>
          <w:rtl/>
        </w:rPr>
        <w:t>ترددات؛</w:t>
      </w:r>
    </w:p>
    <w:p w14:paraId="2BBD62CE" w14:textId="77777777" w:rsidR="005B1CF7" w:rsidRPr="00C8170E" w:rsidRDefault="005B1CF7" w:rsidP="005B1CF7">
      <w:pPr>
        <w:pStyle w:val="enumlev1"/>
        <w:rPr>
          <w:rtl/>
        </w:rPr>
      </w:pPr>
      <w:r w:rsidRPr="00C8170E">
        <w:rPr>
          <w:rtl/>
        </w:rPr>
        <w:t>د</w:t>
      </w:r>
      <w:r w:rsidR="007152FA">
        <w:rPr>
          <w:rFonts w:hint="cs"/>
          <w:rtl/>
        </w:rPr>
        <w:t> </w:t>
      </w:r>
      <w:r>
        <w:rPr>
          <w:rtl/>
        </w:rPr>
        <w:t>)</w:t>
      </w:r>
      <w:r>
        <w:rPr>
          <w:rtl/>
        </w:rPr>
        <w:tab/>
      </w:r>
      <w:r w:rsidRPr="00C8170E">
        <w:rPr>
          <w:rtl/>
        </w:rPr>
        <w:t xml:space="preserve">عدد </w:t>
      </w:r>
      <w:r w:rsidRPr="00C8170E">
        <w:rPr>
          <w:rFonts w:hint="cs"/>
          <w:rtl/>
        </w:rPr>
        <w:t>الرصدات</w:t>
      </w:r>
      <w:r>
        <w:rPr>
          <w:rtl/>
        </w:rPr>
        <w:t xml:space="preserve"> (ال</w:t>
      </w:r>
      <w:r>
        <w:rPr>
          <w:rFonts w:hint="cs"/>
          <w:rtl/>
        </w:rPr>
        <w:t>إجمالي</w:t>
      </w:r>
      <w:r w:rsidRPr="00C8170E">
        <w:rPr>
          <w:rtl/>
        </w:rPr>
        <w:t xml:space="preserve"> </w:t>
      </w:r>
      <w:r w:rsidRPr="00C8170E">
        <w:rPr>
          <w:rFonts w:hint="cs"/>
          <w:rtl/>
        </w:rPr>
        <w:t>وعددها</w:t>
      </w:r>
      <w:r w:rsidRPr="00C8170E">
        <w:rPr>
          <w:rtl/>
        </w:rPr>
        <w:t xml:space="preserve"> منذ التقرير الأخير)؛</w:t>
      </w:r>
    </w:p>
    <w:p w14:paraId="1B843934" w14:textId="4A0732C8" w:rsidR="005B1CF7" w:rsidRPr="00C8170E" w:rsidRDefault="00D25540" w:rsidP="005B1CF7">
      <w:pPr>
        <w:pStyle w:val="enumlev1"/>
        <w:rPr>
          <w:rtl/>
        </w:rPr>
      </w:pPr>
      <w:r w:rsidRPr="00D25540">
        <w:rPr>
          <w:rFonts w:hint="cs"/>
          <w:rtl/>
          <w:lang w:bidi="ar-SY"/>
        </w:rPr>
        <w:t>ﻫ</w:t>
      </w:r>
      <w:r w:rsidRPr="00D25540">
        <w:rPr>
          <w:rFonts w:hint="eastAsia"/>
          <w:rtl/>
          <w:lang w:bidi="ar-SY"/>
        </w:rPr>
        <w:t> </w:t>
      </w:r>
      <w:r w:rsidRPr="00D25540">
        <w:rPr>
          <w:rFonts w:hint="cs"/>
          <w:rtl/>
          <w:lang w:bidi="ar-SY"/>
        </w:rPr>
        <w:t>)</w:t>
      </w:r>
      <w:r w:rsidR="005B1CF7">
        <w:rPr>
          <w:rtl/>
        </w:rPr>
        <w:tab/>
      </w:r>
      <w:r w:rsidR="005B1CF7" w:rsidRPr="00C8170E">
        <w:rPr>
          <w:rFonts w:hint="cs"/>
          <w:rtl/>
        </w:rPr>
        <w:t>تاريخ</w:t>
      </w:r>
      <w:r w:rsidR="005B1CF7" w:rsidRPr="00C8170E">
        <w:rPr>
          <w:rtl/>
        </w:rPr>
        <w:t xml:space="preserve"> أول</w:t>
      </w:r>
      <w:r w:rsidR="005B1CF7" w:rsidRPr="00C8170E">
        <w:rPr>
          <w:rFonts w:hint="cs"/>
          <w:rtl/>
        </w:rPr>
        <w:t xml:space="preserve"> واقعة</w:t>
      </w:r>
      <w:r w:rsidR="005B1CF7" w:rsidRPr="00C8170E">
        <w:rPr>
          <w:rtl/>
        </w:rPr>
        <w:t xml:space="preserve"> وآخر </w:t>
      </w:r>
      <w:r w:rsidR="005B1CF7" w:rsidRPr="00C8170E">
        <w:rPr>
          <w:rFonts w:hint="cs"/>
          <w:rtl/>
        </w:rPr>
        <w:t>واقعة</w:t>
      </w:r>
      <w:r w:rsidR="005B1CF7" w:rsidRPr="00C8170E">
        <w:rPr>
          <w:rtl/>
        </w:rPr>
        <w:t>؛</w:t>
      </w:r>
    </w:p>
    <w:p w14:paraId="3A93347E" w14:textId="77777777" w:rsidR="005B1CF7" w:rsidRPr="00C8170E" w:rsidRDefault="005B1CF7" w:rsidP="005B1CF7">
      <w:pPr>
        <w:pStyle w:val="enumlev1"/>
        <w:rPr>
          <w:rtl/>
        </w:rPr>
      </w:pPr>
      <w:r w:rsidRPr="00C8170E">
        <w:rPr>
          <w:rtl/>
        </w:rPr>
        <w:t>و</w:t>
      </w:r>
      <w:r w:rsidR="007152FA">
        <w:rPr>
          <w:rFonts w:hint="cs"/>
          <w:rtl/>
        </w:rPr>
        <w:t> </w:t>
      </w:r>
      <w:r>
        <w:rPr>
          <w:rtl/>
        </w:rPr>
        <w:t>)</w:t>
      </w:r>
      <w:r>
        <w:rPr>
          <w:rtl/>
        </w:rPr>
        <w:tab/>
      </w:r>
      <w:r w:rsidRPr="00C8170E">
        <w:rPr>
          <w:rtl/>
        </w:rPr>
        <w:t xml:space="preserve">خصائص </w:t>
      </w:r>
      <w:r w:rsidRPr="00C8170E">
        <w:rPr>
          <w:rFonts w:hint="cs"/>
          <w:rtl/>
        </w:rPr>
        <w:t>التشكيل؛</w:t>
      </w:r>
    </w:p>
    <w:p w14:paraId="3C518CE2" w14:textId="77777777" w:rsidR="005B1CF7" w:rsidRPr="00C8170E" w:rsidRDefault="005B1CF7" w:rsidP="005B1CF7">
      <w:pPr>
        <w:pStyle w:val="enumlev1"/>
        <w:rPr>
          <w:rtl/>
        </w:rPr>
      </w:pPr>
      <w:r w:rsidRPr="00C8170E">
        <w:rPr>
          <w:rtl/>
        </w:rPr>
        <w:t>ز</w:t>
      </w:r>
      <w:r w:rsidR="007152FA">
        <w:rPr>
          <w:rFonts w:hint="cs"/>
          <w:rtl/>
        </w:rPr>
        <w:t> </w:t>
      </w:r>
      <w:r>
        <w:rPr>
          <w:rtl/>
        </w:rPr>
        <w:t>)</w:t>
      </w:r>
      <w:r>
        <w:rPr>
          <w:rtl/>
        </w:rPr>
        <w:tab/>
      </w:r>
      <w:r w:rsidRPr="00C8170E">
        <w:rPr>
          <w:rtl/>
        </w:rPr>
        <w:t>أوقات</w:t>
      </w:r>
      <w:r w:rsidRPr="00C8170E">
        <w:rPr>
          <w:rFonts w:hint="cs"/>
          <w:rtl/>
        </w:rPr>
        <w:t xml:space="preserve"> الوقائع،</w:t>
      </w:r>
      <w:r w:rsidRPr="00C8170E">
        <w:rPr>
          <w:rtl/>
        </w:rPr>
        <w:t xml:space="preserve"> وأيام الأسبوع </w:t>
      </w:r>
      <w:r>
        <w:rPr>
          <w:rFonts w:hint="cs"/>
          <w:rtl/>
        </w:rPr>
        <w:t xml:space="preserve">التي </w:t>
      </w:r>
      <w:r w:rsidRPr="00C8170E">
        <w:rPr>
          <w:rFonts w:hint="cs"/>
          <w:rtl/>
        </w:rPr>
        <w:t>وقعت</w:t>
      </w:r>
      <w:r>
        <w:rPr>
          <w:rFonts w:hint="cs"/>
          <w:rtl/>
        </w:rPr>
        <w:t xml:space="preserve"> فيها</w:t>
      </w:r>
      <w:r w:rsidRPr="00C8170E">
        <w:rPr>
          <w:rtl/>
        </w:rPr>
        <w:t>؛</w:t>
      </w:r>
    </w:p>
    <w:p w14:paraId="1F967C0A" w14:textId="77777777" w:rsidR="005B1CF7" w:rsidRPr="00C8170E" w:rsidRDefault="005B1CF7" w:rsidP="005B1CF7">
      <w:pPr>
        <w:pStyle w:val="enumlev1"/>
        <w:rPr>
          <w:rtl/>
        </w:rPr>
      </w:pPr>
      <w:r w:rsidRPr="00C8170E">
        <w:rPr>
          <w:rtl/>
        </w:rPr>
        <w:t>ح</w:t>
      </w:r>
      <w:r>
        <w:rPr>
          <w:rtl/>
        </w:rPr>
        <w:t>)</w:t>
      </w:r>
      <w:r>
        <w:rPr>
          <w:rtl/>
        </w:rPr>
        <w:tab/>
      </w:r>
      <w:r w:rsidRPr="00C8170E">
        <w:rPr>
          <w:rtl/>
        </w:rPr>
        <w:t>تفاصيل أخرى.</w:t>
      </w:r>
    </w:p>
    <w:p w14:paraId="6B215F7A" w14:textId="77777777" w:rsidR="005B1CF7" w:rsidRDefault="001E090E" w:rsidP="001E090E">
      <w:pPr>
        <w:pStyle w:val="Heading1"/>
      </w:pPr>
      <w:bookmarkStart w:id="7" w:name="_Toc430772985"/>
      <w:r>
        <w:t>2</w:t>
      </w:r>
      <w:r>
        <w:rPr>
          <w:rtl/>
        </w:rPr>
        <w:tab/>
      </w:r>
      <w:r w:rsidR="005B1CF7" w:rsidRPr="00E42953">
        <w:rPr>
          <w:rtl/>
        </w:rPr>
        <w:t xml:space="preserve">المعلومات المطلوبة في التقرير </w:t>
      </w:r>
      <w:r w:rsidR="005B1CF7" w:rsidRPr="00E42953">
        <w:rPr>
          <w:rFonts w:hint="cs"/>
          <w:rtl/>
        </w:rPr>
        <w:t xml:space="preserve">عن </w:t>
      </w:r>
      <w:r w:rsidR="005B1CF7" w:rsidRPr="00E42953">
        <w:rPr>
          <w:rtl/>
        </w:rPr>
        <w:t>ا</w:t>
      </w:r>
      <w:r w:rsidR="005B1CF7">
        <w:rPr>
          <w:rtl/>
        </w:rPr>
        <w:t>لتعقيبات المتعلقة بمصدر التداخل</w:t>
      </w:r>
      <w:bookmarkEnd w:id="7"/>
    </w:p>
    <w:p w14:paraId="7A58AEF9" w14:textId="77777777" w:rsidR="005B1CF7" w:rsidRPr="00C8170E" w:rsidRDefault="007152FA" w:rsidP="007152FA">
      <w:pPr>
        <w:pStyle w:val="enumlev1"/>
        <w:rPr>
          <w:rtl/>
        </w:rPr>
      </w:pPr>
      <w:r>
        <w:rPr>
          <w:rFonts w:hint="eastAsia"/>
          <w:rtl/>
        </w:rPr>
        <w:t> </w:t>
      </w:r>
      <w:r w:rsidR="005B1CF7" w:rsidRPr="007152FA">
        <w:rPr>
          <w:rtl/>
        </w:rPr>
        <w:t>أ</w:t>
      </w:r>
      <w:r w:rsidRPr="007152FA">
        <w:rPr>
          <w:rFonts w:hint="eastAsia"/>
          <w:rtl/>
        </w:rPr>
        <w:t> </w:t>
      </w:r>
      <w:r w:rsidR="005B1CF7" w:rsidRPr="007152FA">
        <w:rPr>
          <w:rtl/>
        </w:rPr>
        <w:t>)</w:t>
      </w:r>
      <w:r w:rsidR="005B1CF7" w:rsidRPr="007152FA">
        <w:rPr>
          <w:rtl/>
        </w:rPr>
        <w:tab/>
        <w:t>خط</w:t>
      </w:r>
      <w:r w:rsidR="005B1CF7" w:rsidRPr="007152FA">
        <w:rPr>
          <w:rFonts w:hint="cs"/>
          <w:rtl/>
        </w:rPr>
        <w:t>ّا</w:t>
      </w:r>
      <w:r w:rsidR="005B1CF7" w:rsidRPr="007152FA">
        <w:rPr>
          <w:rtl/>
        </w:rPr>
        <w:t xml:space="preserve"> الطول والعرض </w:t>
      </w:r>
      <w:r w:rsidR="00BD55FA" w:rsidRPr="007152FA">
        <w:rPr>
          <w:rFonts w:hint="cs"/>
          <w:rtl/>
        </w:rPr>
        <w:t>الفعليين للإشارة المسببة للتداخل</w:t>
      </w:r>
      <w:r w:rsidR="005B1CF7" w:rsidRPr="007152FA">
        <w:rPr>
          <w:rtl/>
        </w:rPr>
        <w:t>؛</w:t>
      </w:r>
    </w:p>
    <w:p w14:paraId="373D76C7" w14:textId="77777777" w:rsidR="005B1CF7" w:rsidRPr="00C8170E" w:rsidRDefault="005B1CF7" w:rsidP="005B1CF7">
      <w:pPr>
        <w:pStyle w:val="enumlev1"/>
        <w:rPr>
          <w:rtl/>
        </w:rPr>
      </w:pPr>
      <w:r w:rsidRPr="00C8170E">
        <w:rPr>
          <w:rtl/>
        </w:rPr>
        <w:t>ب</w:t>
      </w:r>
      <w:r>
        <w:rPr>
          <w:rtl/>
        </w:rPr>
        <w:t>)</w:t>
      </w:r>
      <w:r>
        <w:rPr>
          <w:rtl/>
        </w:rPr>
        <w:tab/>
      </w:r>
      <w:r w:rsidRPr="00C8170E">
        <w:rPr>
          <w:rtl/>
        </w:rPr>
        <w:t xml:space="preserve">التردد الأساسي </w:t>
      </w:r>
      <w:r w:rsidRPr="00C8170E">
        <w:rPr>
          <w:rFonts w:hint="cs"/>
          <w:rtl/>
        </w:rPr>
        <w:t>لل</w:t>
      </w:r>
      <w:r w:rsidRPr="00C8170E">
        <w:rPr>
          <w:rtl/>
        </w:rPr>
        <w:t>مصدر المخالف (</w:t>
      </w:r>
      <w:r w:rsidRPr="00C8170E">
        <w:rPr>
          <w:rFonts w:hint="cs"/>
          <w:rtl/>
        </w:rPr>
        <w:t>و</w:t>
      </w:r>
      <w:r w:rsidRPr="00C8170E">
        <w:rPr>
          <w:rtl/>
        </w:rPr>
        <w:t>قد يكون خارج النطاق)؛</w:t>
      </w:r>
    </w:p>
    <w:p w14:paraId="4C026E8F" w14:textId="77777777" w:rsidR="005B1CF7" w:rsidRPr="00C8170E" w:rsidRDefault="005B1CF7" w:rsidP="005B1CF7">
      <w:pPr>
        <w:pStyle w:val="enumlev1"/>
        <w:rPr>
          <w:rtl/>
        </w:rPr>
      </w:pPr>
      <w:r w:rsidRPr="00C8170E">
        <w:rPr>
          <w:rtl/>
        </w:rPr>
        <w:t>ج</w:t>
      </w:r>
      <w:r>
        <w:rPr>
          <w:rtl/>
        </w:rPr>
        <w:t>)</w:t>
      </w:r>
      <w:r>
        <w:rPr>
          <w:rtl/>
        </w:rPr>
        <w:tab/>
      </w:r>
      <w:r w:rsidRPr="00C8170E">
        <w:rPr>
          <w:rtl/>
        </w:rPr>
        <w:t>نوع المعدات؛</w:t>
      </w:r>
    </w:p>
    <w:p w14:paraId="14583B9E" w14:textId="77777777" w:rsidR="005B1CF7" w:rsidRPr="00C8170E" w:rsidRDefault="005B1CF7" w:rsidP="005B1CF7">
      <w:pPr>
        <w:pStyle w:val="enumlev1"/>
        <w:rPr>
          <w:rtl/>
        </w:rPr>
      </w:pPr>
      <w:r w:rsidRPr="00C8170E">
        <w:rPr>
          <w:rtl/>
        </w:rPr>
        <w:t>د</w:t>
      </w:r>
      <w:r w:rsidR="007152FA">
        <w:rPr>
          <w:rFonts w:hint="cs"/>
          <w:rtl/>
        </w:rPr>
        <w:t> </w:t>
      </w:r>
      <w:r>
        <w:rPr>
          <w:rtl/>
        </w:rPr>
        <w:t>)</w:t>
      </w:r>
      <w:r>
        <w:rPr>
          <w:rtl/>
        </w:rPr>
        <w:tab/>
      </w:r>
      <w:r w:rsidRPr="00C8170E">
        <w:rPr>
          <w:rtl/>
        </w:rPr>
        <w:t xml:space="preserve">سبب </w:t>
      </w:r>
      <w:r w:rsidRPr="00C8170E">
        <w:rPr>
          <w:rFonts w:hint="cs"/>
          <w:rtl/>
        </w:rPr>
        <w:t>ال</w:t>
      </w:r>
      <w:r w:rsidRPr="00C8170E">
        <w:rPr>
          <w:rtl/>
        </w:rPr>
        <w:t>تداخل؛</w:t>
      </w:r>
    </w:p>
    <w:p w14:paraId="17F3E3CF" w14:textId="45057263" w:rsidR="005B1CF7" w:rsidRDefault="00D25540" w:rsidP="005B1CF7">
      <w:pPr>
        <w:pStyle w:val="enumlev1"/>
      </w:pPr>
      <w:r w:rsidRPr="00D25540">
        <w:rPr>
          <w:rFonts w:hint="cs"/>
          <w:rtl/>
          <w:lang w:bidi="ar-SY"/>
        </w:rPr>
        <w:t>ﻫ</w:t>
      </w:r>
      <w:r w:rsidRPr="00D25540">
        <w:rPr>
          <w:rFonts w:hint="eastAsia"/>
          <w:rtl/>
          <w:lang w:bidi="ar-SY"/>
        </w:rPr>
        <w:t> </w:t>
      </w:r>
      <w:r w:rsidRPr="00D25540">
        <w:rPr>
          <w:rFonts w:hint="cs"/>
          <w:rtl/>
          <w:lang w:bidi="ar-SY"/>
        </w:rPr>
        <w:t>)</w:t>
      </w:r>
      <w:r w:rsidR="005B1CF7">
        <w:rPr>
          <w:rtl/>
        </w:rPr>
        <w:tab/>
      </w:r>
      <w:r w:rsidR="005B1CF7" w:rsidRPr="00C8170E">
        <w:rPr>
          <w:rtl/>
        </w:rPr>
        <w:t xml:space="preserve">الإجراءات </w:t>
      </w:r>
      <w:r w:rsidR="005B1CF7" w:rsidRPr="00C8170E">
        <w:rPr>
          <w:rFonts w:hint="cs"/>
          <w:rtl/>
        </w:rPr>
        <w:t>المتخذة</w:t>
      </w:r>
      <w:r w:rsidR="005B1CF7" w:rsidRPr="00C8170E">
        <w:rPr>
          <w:rtl/>
        </w:rPr>
        <w:t>.</w:t>
      </w:r>
    </w:p>
    <w:p w14:paraId="7D021A06" w14:textId="77777777" w:rsidR="00D25540" w:rsidRPr="00086E4A" w:rsidRDefault="00D25540" w:rsidP="005B1CF7">
      <w:pPr>
        <w:pStyle w:val="enumlev1"/>
        <w:rPr>
          <w:lang w:val="en-GB"/>
        </w:rPr>
      </w:pPr>
      <w:bookmarkStart w:id="8" w:name="_GoBack"/>
      <w:bookmarkEnd w:id="8"/>
    </w:p>
    <w:p w14:paraId="027733A6" w14:textId="77777777" w:rsidR="001E090E" w:rsidRDefault="001E090E" w:rsidP="00D25540">
      <w:pPr>
        <w:pStyle w:val="AnnexNoTitle0"/>
        <w:rPr>
          <w:rFonts w:eastAsiaTheme="minorEastAsia"/>
          <w:rtl/>
          <w:lang w:eastAsia="zh-CN"/>
        </w:rPr>
      </w:pPr>
      <w:r w:rsidRPr="00AF70F6">
        <w:rPr>
          <w:rFonts w:eastAsiaTheme="minorEastAsia" w:hint="cs"/>
          <w:rtl/>
          <w:lang w:eastAsia="zh-CN"/>
        </w:rPr>
        <w:t>الملحق</w:t>
      </w:r>
      <w:r>
        <w:rPr>
          <w:rFonts w:eastAsiaTheme="minorEastAsia" w:hint="cs"/>
          <w:rtl/>
          <w:lang w:eastAsia="zh-CN"/>
        </w:rPr>
        <w:t xml:space="preserve"> </w:t>
      </w:r>
      <w:r>
        <w:rPr>
          <w:rFonts w:eastAsiaTheme="minorEastAsia"/>
          <w:lang w:eastAsia="zh-CN"/>
        </w:rPr>
        <w:t>3</w:t>
      </w:r>
      <w:r>
        <w:rPr>
          <w:rFonts w:eastAsiaTheme="minorEastAsia"/>
          <w:rtl/>
          <w:lang w:eastAsia="zh-CN"/>
        </w:rPr>
        <w:br/>
      </w:r>
      <w:r>
        <w:rPr>
          <w:rFonts w:eastAsiaTheme="minorEastAsia"/>
          <w:rtl/>
          <w:lang w:eastAsia="zh-CN"/>
        </w:rPr>
        <w:br/>
      </w:r>
      <w:r w:rsidR="00BD55FA">
        <w:rPr>
          <w:rFonts w:hint="cs"/>
          <w:rtl/>
        </w:rPr>
        <w:t>المراقبة التي تجرى</w:t>
      </w:r>
      <w:r>
        <w:rPr>
          <w:rFonts w:hint="cs"/>
          <w:rtl/>
        </w:rPr>
        <w:t xml:space="preserve"> </w:t>
      </w:r>
      <w:r>
        <w:rPr>
          <w:rtl/>
        </w:rPr>
        <w:br/>
      </w:r>
      <w:r>
        <w:rPr>
          <w:rFonts w:hint="cs"/>
          <w:rtl/>
        </w:rPr>
        <w:t xml:space="preserve">في نطاقي التردد </w:t>
      </w:r>
      <w:r w:rsidRPr="00CE1BAD">
        <w:t>MHz 406</w:t>
      </w:r>
      <w:r w:rsidRPr="00CE1BAD">
        <w:noBreakHyphen/>
        <w:t>405,9</w:t>
      </w:r>
      <w:r>
        <w:rPr>
          <w:rFonts w:hint="cs"/>
          <w:rtl/>
        </w:rPr>
        <w:t xml:space="preserve"> </w:t>
      </w:r>
      <w:r w:rsidRPr="00CE1BAD">
        <w:rPr>
          <w:rtl/>
        </w:rPr>
        <w:t>و</w:t>
      </w:r>
      <w:r w:rsidRPr="00CE1BAD">
        <w:t>MHz 406,2</w:t>
      </w:r>
      <w:r w:rsidRPr="00CE1BAD">
        <w:noBreakHyphen/>
        <w:t>406,1</w:t>
      </w:r>
    </w:p>
    <w:p w14:paraId="32052AAB" w14:textId="77777777" w:rsidR="001E090E" w:rsidRDefault="001E090E" w:rsidP="001E090E">
      <w:pPr>
        <w:pStyle w:val="Heading1"/>
        <w:rPr>
          <w:rFonts w:eastAsiaTheme="minorEastAsia"/>
          <w:rtl/>
          <w:lang w:eastAsia="zh-CN"/>
        </w:rPr>
      </w:pPr>
      <w:r>
        <w:rPr>
          <w:rFonts w:eastAsiaTheme="minorEastAsia"/>
          <w:lang w:eastAsia="zh-CN"/>
        </w:rPr>
        <w:t>1</w:t>
      </w:r>
      <w:r>
        <w:rPr>
          <w:rFonts w:eastAsiaTheme="minorEastAsia"/>
          <w:rtl/>
          <w:lang w:eastAsia="zh-CN"/>
        </w:rPr>
        <w:tab/>
      </w:r>
      <w:r>
        <w:rPr>
          <w:rFonts w:eastAsiaTheme="minorEastAsia" w:hint="cs"/>
          <w:rtl/>
          <w:lang w:eastAsia="zh-CN"/>
        </w:rPr>
        <w:t xml:space="preserve">المعلومات المطلوبة في حالة </w:t>
      </w:r>
      <w:r w:rsidRPr="00642AB8">
        <w:rPr>
          <w:rFonts w:eastAsiaTheme="minorEastAsia" w:hint="cs"/>
          <w:rtl/>
          <w:lang w:eastAsia="zh-CN"/>
        </w:rPr>
        <w:t xml:space="preserve">مراقبة </w:t>
      </w:r>
      <w:r>
        <w:rPr>
          <w:rFonts w:eastAsiaTheme="minorEastAsia" w:hint="cs"/>
          <w:rtl/>
          <w:lang w:eastAsia="zh-CN"/>
        </w:rPr>
        <w:t xml:space="preserve">إرسالات </w:t>
      </w:r>
      <w:r w:rsidRPr="00642AB8">
        <w:rPr>
          <w:rFonts w:eastAsiaTheme="minorEastAsia" w:hint="cs"/>
          <w:rtl/>
          <w:lang w:eastAsia="zh-CN"/>
        </w:rPr>
        <w:t>الأرض</w:t>
      </w:r>
    </w:p>
    <w:p w14:paraId="0B42A0EB" w14:textId="77777777" w:rsidR="001E090E" w:rsidRDefault="001E090E" w:rsidP="001E090E">
      <w:pPr>
        <w:pStyle w:val="enumlev1"/>
        <w:rPr>
          <w:rFonts w:eastAsiaTheme="minorEastAsia"/>
          <w:rtl/>
          <w:lang w:eastAsia="zh-CN"/>
        </w:rPr>
      </w:pPr>
      <w:r>
        <w:rPr>
          <w:rFonts w:eastAsiaTheme="minorEastAsia" w:hint="cs"/>
          <w:rtl/>
          <w:lang w:eastAsia="zh-CN"/>
        </w:rPr>
        <w:t>-</w:t>
      </w:r>
      <w:r>
        <w:rPr>
          <w:rFonts w:eastAsiaTheme="minorEastAsia"/>
          <w:lang w:eastAsia="zh-CN"/>
        </w:rPr>
        <w:tab/>
      </w:r>
      <w:r>
        <w:rPr>
          <w:rFonts w:eastAsiaTheme="minorEastAsia" w:hint="cs"/>
          <w:rtl/>
          <w:lang w:eastAsia="zh-CN"/>
        </w:rPr>
        <w:t>موقع مستقبِل المراقبة (خط العرض، خط الطول، البلد، أقرب مدينة كبرى).</w:t>
      </w:r>
    </w:p>
    <w:p w14:paraId="162403BB" w14:textId="77777777" w:rsidR="001E090E" w:rsidRDefault="001E090E" w:rsidP="001E090E">
      <w:pPr>
        <w:pStyle w:val="enumlev1"/>
        <w:rPr>
          <w:rFonts w:eastAsiaTheme="minorEastAsia"/>
          <w:rtl/>
          <w:lang w:eastAsia="zh-CN"/>
        </w:rPr>
      </w:pPr>
      <w:r>
        <w:rPr>
          <w:rFonts w:eastAsiaTheme="minorEastAsia" w:hint="cs"/>
          <w:rtl/>
          <w:lang w:eastAsia="zh-CN"/>
        </w:rPr>
        <w:t>-</w:t>
      </w:r>
      <w:r>
        <w:rPr>
          <w:rFonts w:eastAsiaTheme="minorEastAsia"/>
          <w:lang w:eastAsia="zh-CN"/>
        </w:rPr>
        <w:tab/>
      </w:r>
      <w:r>
        <w:rPr>
          <w:rFonts w:eastAsiaTheme="minorEastAsia" w:hint="cs"/>
          <w:rtl/>
          <w:lang w:eastAsia="zh-CN"/>
        </w:rPr>
        <w:t>وقت البدء/التوقف، فترة المراقبة.</w:t>
      </w:r>
    </w:p>
    <w:p w14:paraId="7EAFE4C9" w14:textId="77777777" w:rsidR="001E090E" w:rsidRDefault="001E090E" w:rsidP="00CE33BF">
      <w:pPr>
        <w:pStyle w:val="enumlev1"/>
        <w:rPr>
          <w:rFonts w:eastAsiaTheme="minorEastAsia"/>
          <w:rtl/>
          <w:lang w:eastAsia="zh-CN"/>
        </w:rPr>
      </w:pPr>
      <w:r>
        <w:rPr>
          <w:rFonts w:eastAsiaTheme="minorEastAsia" w:hint="cs"/>
          <w:rtl/>
          <w:lang w:eastAsia="zh-CN"/>
        </w:rPr>
        <w:t>-</w:t>
      </w:r>
      <w:r>
        <w:rPr>
          <w:rFonts w:eastAsiaTheme="minorEastAsia"/>
          <w:lang w:eastAsia="zh-CN"/>
        </w:rPr>
        <w:tab/>
      </w:r>
      <w:r>
        <w:rPr>
          <w:rFonts w:eastAsiaTheme="minorEastAsia" w:hint="cs"/>
          <w:rtl/>
          <w:lang w:eastAsia="zh-CN"/>
        </w:rPr>
        <w:t xml:space="preserve">الحد المتوسط والأدنى والأقصى لشدة المجال الكهربائي بالوحدة </w:t>
      </w:r>
      <w:r w:rsidRPr="00D502CC">
        <w:t>dBµV/m</w:t>
      </w:r>
      <w:r>
        <w:rPr>
          <w:rFonts w:hint="cs"/>
          <w:rtl/>
        </w:rPr>
        <w:t xml:space="preserve"> (المتوسط أو المتوسط الخطي للكاشف) والحد الأدنى والأقصى </w:t>
      </w:r>
      <w:r>
        <w:rPr>
          <w:rFonts w:eastAsiaTheme="minorEastAsia" w:hint="cs"/>
          <w:rtl/>
          <w:lang w:eastAsia="zh-CN"/>
        </w:rPr>
        <w:t xml:space="preserve">للقدرة المستقبَلة بالوحدة </w:t>
      </w:r>
      <w:r w:rsidRPr="00D502CC">
        <w:t>dBµW</w:t>
      </w:r>
      <w:r>
        <w:rPr>
          <w:rFonts w:hint="cs"/>
          <w:rtl/>
        </w:rPr>
        <w:t xml:space="preserve"> (المتوسط اللوغاريتمي للكاشف) كما</w:t>
      </w:r>
      <w:r w:rsidR="00CE33BF">
        <w:rPr>
          <w:rFonts w:hint="eastAsia"/>
          <w:rtl/>
        </w:rPr>
        <w:t> </w:t>
      </w:r>
      <w:r>
        <w:rPr>
          <w:rFonts w:hint="cs"/>
          <w:rtl/>
        </w:rPr>
        <w:t>استقبلها هوائي جهاز المراقبة في</w:t>
      </w:r>
      <w:r>
        <w:rPr>
          <w:rFonts w:hint="eastAsia"/>
          <w:rtl/>
        </w:rPr>
        <w:t> </w:t>
      </w:r>
      <w:r>
        <w:rPr>
          <w:rFonts w:hint="cs"/>
          <w:rtl/>
        </w:rPr>
        <w:t xml:space="preserve">نطاق التردد </w:t>
      </w:r>
      <w:r w:rsidRPr="00CE1BAD">
        <w:t>MHz 406</w:t>
      </w:r>
      <w:r w:rsidRPr="00CE1BAD">
        <w:noBreakHyphen/>
        <w:t>405,9</w:t>
      </w:r>
      <w:r>
        <w:rPr>
          <w:rFonts w:hint="cs"/>
          <w:rtl/>
        </w:rPr>
        <w:t>.</w:t>
      </w:r>
    </w:p>
    <w:p w14:paraId="3CE8FAA4" w14:textId="77777777" w:rsidR="001E090E" w:rsidRDefault="001E090E" w:rsidP="00CE33BF">
      <w:pPr>
        <w:pStyle w:val="enumlev1"/>
        <w:rPr>
          <w:rtl/>
        </w:rPr>
      </w:pPr>
      <w:r>
        <w:rPr>
          <w:rFonts w:eastAsiaTheme="minorEastAsia" w:hint="cs"/>
          <w:rtl/>
          <w:lang w:eastAsia="zh-CN"/>
        </w:rPr>
        <w:lastRenderedPageBreak/>
        <w:t>-</w:t>
      </w:r>
      <w:r>
        <w:rPr>
          <w:rFonts w:eastAsiaTheme="minorEastAsia"/>
          <w:lang w:eastAsia="zh-CN"/>
        </w:rPr>
        <w:tab/>
      </w:r>
      <w:r>
        <w:rPr>
          <w:rFonts w:eastAsiaTheme="minorEastAsia" w:hint="cs"/>
          <w:rtl/>
          <w:lang w:eastAsia="zh-CN"/>
        </w:rPr>
        <w:t xml:space="preserve">الحد المتوسط والأدنى والأقصى لشدة المجال الكهربائي بالوحدة </w:t>
      </w:r>
      <w:r w:rsidRPr="00D502CC">
        <w:t>dBµV/m</w:t>
      </w:r>
      <w:r>
        <w:rPr>
          <w:rFonts w:hint="cs"/>
          <w:rtl/>
        </w:rPr>
        <w:t xml:space="preserve"> (المتوسط أو المتوسط الخطي للكاشف) والحد الأدنى والأقصى </w:t>
      </w:r>
      <w:r>
        <w:rPr>
          <w:rFonts w:eastAsiaTheme="minorEastAsia" w:hint="cs"/>
          <w:rtl/>
          <w:lang w:eastAsia="zh-CN"/>
        </w:rPr>
        <w:t xml:space="preserve">للقدرة المستقبَلة بالوحدة </w:t>
      </w:r>
      <w:r w:rsidRPr="00D502CC">
        <w:t>dBµW</w:t>
      </w:r>
      <w:r>
        <w:rPr>
          <w:rFonts w:hint="cs"/>
          <w:rtl/>
        </w:rPr>
        <w:t xml:space="preserve"> (المتوسط اللوغاريتمي للكاشف) كما</w:t>
      </w:r>
      <w:r w:rsidR="00CE33BF">
        <w:rPr>
          <w:rFonts w:hint="eastAsia"/>
          <w:rtl/>
        </w:rPr>
        <w:t> </w:t>
      </w:r>
      <w:r>
        <w:rPr>
          <w:rFonts w:hint="cs"/>
          <w:rtl/>
        </w:rPr>
        <w:t>استقبلها هوائي جهاز المراقبة في</w:t>
      </w:r>
      <w:r>
        <w:rPr>
          <w:rFonts w:hint="eastAsia"/>
          <w:rtl/>
        </w:rPr>
        <w:t> </w:t>
      </w:r>
      <w:r>
        <w:rPr>
          <w:rFonts w:hint="cs"/>
          <w:rtl/>
        </w:rPr>
        <w:t xml:space="preserve">نطاق التردد </w:t>
      </w:r>
      <w:r w:rsidRPr="00CE1BAD">
        <w:t>MHz 406,2</w:t>
      </w:r>
      <w:r w:rsidRPr="00CE1BAD">
        <w:noBreakHyphen/>
        <w:t>406,1</w:t>
      </w:r>
      <w:r>
        <w:rPr>
          <w:rFonts w:hint="cs"/>
          <w:rtl/>
        </w:rPr>
        <w:t>.</w:t>
      </w:r>
    </w:p>
    <w:p w14:paraId="50E436BA" w14:textId="77777777" w:rsidR="001E090E" w:rsidRPr="00252D8F" w:rsidRDefault="001E090E" w:rsidP="001E090E">
      <w:pPr>
        <w:rPr>
          <w:rFonts w:eastAsiaTheme="minorEastAsia"/>
          <w:rtl/>
        </w:rPr>
      </w:pPr>
      <w:r>
        <w:rPr>
          <w:rFonts w:eastAsiaTheme="minorEastAsia" w:hint="cs"/>
          <w:rtl/>
        </w:rPr>
        <w:t>وإذا تم كشف إرسال ما، فإن قاعدة البيانات ستتضمن المعلمات التالية:</w:t>
      </w:r>
    </w:p>
    <w:p w14:paraId="5E144C8B" w14:textId="77777777" w:rsidR="001E090E" w:rsidRDefault="001E090E" w:rsidP="001E090E">
      <w:pPr>
        <w:pStyle w:val="enumlev1"/>
        <w:rPr>
          <w:rFonts w:eastAsiaTheme="minorEastAsia"/>
          <w:rtl/>
          <w:lang w:eastAsia="zh-CN"/>
        </w:rPr>
      </w:pPr>
      <w:r>
        <w:rPr>
          <w:rFonts w:eastAsiaTheme="minorEastAsia" w:hint="cs"/>
          <w:rtl/>
          <w:lang w:eastAsia="zh-CN"/>
        </w:rPr>
        <w:t>-</w:t>
      </w:r>
      <w:r>
        <w:rPr>
          <w:rFonts w:eastAsiaTheme="minorEastAsia"/>
          <w:lang w:eastAsia="zh-CN"/>
        </w:rPr>
        <w:tab/>
      </w:r>
      <w:r>
        <w:rPr>
          <w:rFonts w:eastAsiaTheme="minorEastAsia" w:hint="cs"/>
          <w:rtl/>
          <w:lang w:eastAsia="zh-CN"/>
        </w:rPr>
        <w:t xml:space="preserve">التردد المركزي لعرض نطاق معين للإرسال (عرض نطاق الاستبانة للمستقبِل حوالي </w:t>
      </w:r>
      <w:r>
        <w:rPr>
          <w:rFonts w:eastAsiaTheme="minorEastAsia"/>
          <w:lang w:eastAsia="zh-CN"/>
        </w:rPr>
        <w:t>Hz 100</w:t>
      </w:r>
      <w:r>
        <w:rPr>
          <w:rFonts w:eastAsiaTheme="minorEastAsia" w:hint="cs"/>
          <w:rtl/>
          <w:lang w:eastAsia="zh-CN"/>
        </w:rPr>
        <w:t>).</w:t>
      </w:r>
    </w:p>
    <w:p w14:paraId="4BC95B91" w14:textId="77777777" w:rsidR="001E090E" w:rsidRDefault="001E090E" w:rsidP="001E090E">
      <w:pPr>
        <w:pStyle w:val="enumlev1"/>
        <w:rPr>
          <w:rFonts w:eastAsiaTheme="minorEastAsia"/>
          <w:rtl/>
          <w:lang w:eastAsia="zh-CN"/>
        </w:rPr>
      </w:pPr>
      <w:r>
        <w:rPr>
          <w:rFonts w:eastAsiaTheme="minorEastAsia" w:hint="cs"/>
          <w:rtl/>
          <w:lang w:eastAsia="zh-CN"/>
        </w:rPr>
        <w:t>-</w:t>
      </w:r>
      <w:r>
        <w:rPr>
          <w:rFonts w:eastAsiaTheme="minorEastAsia"/>
          <w:lang w:eastAsia="zh-CN"/>
        </w:rPr>
        <w:tab/>
      </w:r>
      <w:r>
        <w:rPr>
          <w:rFonts w:eastAsiaTheme="minorEastAsia" w:hint="cs"/>
          <w:rtl/>
          <w:lang w:eastAsia="zh-CN"/>
        </w:rPr>
        <w:t>عرض النطاق الذي يُحصل عليه لكل عملية رصد.</w:t>
      </w:r>
    </w:p>
    <w:p w14:paraId="06CAB92C" w14:textId="77777777" w:rsidR="001E090E" w:rsidRDefault="001E090E" w:rsidP="00CE33BF">
      <w:pPr>
        <w:pStyle w:val="enumlev1"/>
        <w:rPr>
          <w:rFonts w:eastAsiaTheme="minorEastAsia"/>
          <w:rtl/>
          <w:lang w:eastAsia="zh-CN"/>
        </w:rPr>
      </w:pPr>
      <w:r>
        <w:rPr>
          <w:rFonts w:eastAsiaTheme="minorEastAsia" w:hint="cs"/>
          <w:rtl/>
          <w:lang w:eastAsia="zh-CN"/>
        </w:rPr>
        <w:t>-</w:t>
      </w:r>
      <w:r>
        <w:rPr>
          <w:rFonts w:eastAsiaTheme="minorEastAsia"/>
          <w:lang w:eastAsia="zh-CN"/>
        </w:rPr>
        <w:tab/>
      </w:r>
      <w:r>
        <w:rPr>
          <w:rFonts w:eastAsiaTheme="minorEastAsia" w:hint="cs"/>
          <w:rtl/>
          <w:lang w:eastAsia="zh-CN"/>
        </w:rPr>
        <w:t xml:space="preserve">شدة المجال الكهربائي بالوحدة </w:t>
      </w:r>
      <w:r w:rsidRPr="00D502CC">
        <w:t>dBµV/m</w:t>
      </w:r>
      <w:r>
        <w:rPr>
          <w:rFonts w:hint="cs"/>
          <w:rtl/>
        </w:rPr>
        <w:t xml:space="preserve"> كما</w:t>
      </w:r>
      <w:r w:rsidR="00CE33BF">
        <w:rPr>
          <w:rFonts w:hint="eastAsia"/>
          <w:rtl/>
        </w:rPr>
        <w:t> </w:t>
      </w:r>
      <w:r>
        <w:rPr>
          <w:rFonts w:hint="cs"/>
          <w:rtl/>
        </w:rPr>
        <w:t>استقبلها هوائي جهاز المراقبة</w:t>
      </w:r>
      <w:r>
        <w:rPr>
          <w:rFonts w:eastAsiaTheme="minorEastAsia" w:hint="cs"/>
          <w:rtl/>
          <w:lang w:eastAsia="zh-CN"/>
        </w:rPr>
        <w:t>.</w:t>
      </w:r>
    </w:p>
    <w:p w14:paraId="2A2E8B40" w14:textId="77777777" w:rsidR="001E090E" w:rsidRDefault="001E090E" w:rsidP="001E090E">
      <w:pPr>
        <w:pStyle w:val="enumlev1"/>
        <w:rPr>
          <w:rFonts w:eastAsiaTheme="minorEastAsia"/>
          <w:rtl/>
          <w:lang w:eastAsia="zh-CN"/>
        </w:rPr>
      </w:pPr>
      <w:r>
        <w:rPr>
          <w:rFonts w:eastAsiaTheme="minorEastAsia" w:hint="cs"/>
          <w:rtl/>
          <w:lang w:eastAsia="zh-CN"/>
        </w:rPr>
        <w:t>-</w:t>
      </w:r>
      <w:r>
        <w:rPr>
          <w:rFonts w:eastAsiaTheme="minorEastAsia"/>
          <w:lang w:eastAsia="zh-CN"/>
        </w:rPr>
        <w:tab/>
      </w:r>
      <w:r>
        <w:rPr>
          <w:rFonts w:eastAsiaTheme="minorEastAsia" w:hint="cs"/>
          <w:rtl/>
          <w:lang w:eastAsia="zh-CN"/>
        </w:rPr>
        <w:t>سمت الاستقبال في حالة إجراء القياسات باستعمال هوائي اتجاهي.</w:t>
      </w:r>
    </w:p>
    <w:p w14:paraId="56A0EDEA" w14:textId="77777777" w:rsidR="001E090E" w:rsidRDefault="001E090E" w:rsidP="001E090E">
      <w:pPr>
        <w:rPr>
          <w:rFonts w:eastAsiaTheme="minorEastAsia"/>
          <w:rtl/>
          <w:lang w:eastAsia="zh-CN" w:bidi="ar-EG"/>
        </w:rPr>
      </w:pPr>
      <w:r>
        <w:rPr>
          <w:rFonts w:eastAsiaTheme="minorEastAsia" w:hint="cs"/>
          <w:rtl/>
          <w:lang w:eastAsia="zh-CN" w:bidi="ar-EG"/>
        </w:rPr>
        <w:t>ويمكن تقديم نتائج إضافية للمراقبة عند توفرها مثل شَغل القناة.</w:t>
      </w:r>
    </w:p>
    <w:p w14:paraId="76D417C6" w14:textId="77777777" w:rsidR="001E090E" w:rsidRDefault="001E090E" w:rsidP="001E090E">
      <w:pPr>
        <w:rPr>
          <w:rFonts w:eastAsiaTheme="minorEastAsia"/>
          <w:rtl/>
          <w:lang w:eastAsia="zh-CN" w:bidi="ar-EG"/>
        </w:rPr>
      </w:pPr>
      <w:r>
        <w:rPr>
          <w:rFonts w:eastAsiaTheme="minorEastAsia" w:hint="cs"/>
          <w:rtl/>
          <w:lang w:eastAsia="zh-CN" w:bidi="ar-EG"/>
        </w:rPr>
        <w:t xml:space="preserve">وينبغي للإدارات التي ترغب في تقديم البيانات أن تقوم بحملات مراقبة على أساس منتظم (مثلاً عدة مرات في السنة إن أمكن). </w:t>
      </w:r>
      <w:r w:rsidRPr="00F52FF8">
        <w:rPr>
          <w:rFonts w:eastAsiaTheme="minorEastAsia" w:hint="cs"/>
          <w:rtl/>
          <w:lang w:eastAsia="zh-CN" w:bidi="ar-EG"/>
        </w:rPr>
        <w:t>وينبغي تحديد مدة المراقبة على النحو الأمثل وفقاً لأنواع الرصد: ثابت</w:t>
      </w:r>
      <w:r>
        <w:rPr>
          <w:rFonts w:eastAsiaTheme="minorEastAsia" w:hint="cs"/>
          <w:rtl/>
          <w:lang w:eastAsia="zh-CN" w:bidi="ar-EG"/>
        </w:rPr>
        <w:t>ة</w:t>
      </w:r>
      <w:r w:rsidRPr="00F52FF8">
        <w:rPr>
          <w:rFonts w:eastAsiaTheme="minorEastAsia" w:hint="cs"/>
          <w:rtl/>
          <w:lang w:eastAsia="zh-CN" w:bidi="ar-EG"/>
        </w:rPr>
        <w:t xml:space="preserve"> (عادةً يومان).</w:t>
      </w:r>
    </w:p>
    <w:p w14:paraId="41A10B1A" w14:textId="77777777" w:rsidR="001E090E" w:rsidRDefault="001E090E" w:rsidP="001E090E">
      <w:pPr>
        <w:pStyle w:val="Heading1"/>
        <w:rPr>
          <w:rFonts w:eastAsiaTheme="minorEastAsia"/>
          <w:rtl/>
          <w:lang w:eastAsia="zh-CN"/>
        </w:rPr>
      </w:pPr>
      <w:r>
        <w:rPr>
          <w:rFonts w:eastAsiaTheme="minorEastAsia"/>
          <w:lang w:eastAsia="zh-CN"/>
        </w:rPr>
        <w:t>2</w:t>
      </w:r>
      <w:r>
        <w:rPr>
          <w:rFonts w:eastAsiaTheme="minorEastAsia"/>
          <w:rtl/>
          <w:lang w:eastAsia="zh-CN"/>
        </w:rPr>
        <w:tab/>
      </w:r>
      <w:r>
        <w:rPr>
          <w:rFonts w:eastAsiaTheme="minorEastAsia" w:hint="cs"/>
          <w:rtl/>
          <w:lang w:eastAsia="zh-CN"/>
        </w:rPr>
        <w:t>المعلومات المطلوبة في حالة المراقبة باستخدام السواتل</w:t>
      </w:r>
    </w:p>
    <w:p w14:paraId="5A33CE2B" w14:textId="77777777" w:rsidR="001E090E" w:rsidRPr="00D45738" w:rsidRDefault="001E090E" w:rsidP="007152FA">
      <w:pPr>
        <w:rPr>
          <w:rFonts w:eastAsiaTheme="minorEastAsia"/>
          <w:rtl/>
          <w:lang w:eastAsia="zh-CN"/>
        </w:rPr>
      </w:pPr>
      <w:r w:rsidRPr="00D45738">
        <w:rPr>
          <w:rFonts w:eastAsiaTheme="minorEastAsia" w:hint="cs"/>
          <w:rtl/>
          <w:lang w:eastAsia="zh-CN"/>
        </w:rPr>
        <w:t>يمكن للوكالات الفضائية أو المؤسسات أو</w:t>
      </w:r>
      <w:r w:rsidR="007152FA">
        <w:rPr>
          <w:rFonts w:eastAsiaTheme="minorEastAsia" w:hint="eastAsia"/>
          <w:rtl/>
          <w:lang w:eastAsia="zh-CN"/>
        </w:rPr>
        <w:t> </w:t>
      </w:r>
      <w:r w:rsidRPr="00D45738">
        <w:rPr>
          <w:rFonts w:eastAsiaTheme="minorEastAsia" w:hint="cs"/>
          <w:rtl/>
          <w:lang w:eastAsia="zh-CN"/>
        </w:rPr>
        <w:t>المنظمات الدولية التي لديها إمكانية النفاذ إلى البنية التحتية الساتلية أن تقدم قائمة المعلومات التالية:</w:t>
      </w:r>
    </w:p>
    <w:p w14:paraId="10792CC7" w14:textId="77777777" w:rsidR="001E090E" w:rsidRDefault="001E090E" w:rsidP="001E090E">
      <w:pPr>
        <w:pStyle w:val="enumlev1"/>
        <w:rPr>
          <w:rFonts w:eastAsiaTheme="minorEastAsia"/>
          <w:rtl/>
          <w:lang w:eastAsia="zh-CN"/>
        </w:rPr>
      </w:pPr>
      <w:r>
        <w:rPr>
          <w:rFonts w:eastAsiaTheme="minorEastAsia" w:hint="cs"/>
          <w:rtl/>
          <w:lang w:eastAsia="zh-CN"/>
        </w:rPr>
        <w:t>-</w:t>
      </w:r>
      <w:r>
        <w:rPr>
          <w:rFonts w:eastAsiaTheme="minorEastAsia"/>
          <w:lang w:eastAsia="zh-CN"/>
        </w:rPr>
        <w:tab/>
      </w:r>
      <w:r>
        <w:rPr>
          <w:rFonts w:eastAsiaTheme="minorEastAsia" w:hint="cs"/>
          <w:rtl/>
          <w:lang w:eastAsia="zh-CN"/>
        </w:rPr>
        <w:t>وقت البدء/التوقف، فترة المراقبة.</w:t>
      </w:r>
    </w:p>
    <w:p w14:paraId="13B78A04" w14:textId="77777777" w:rsidR="001E090E" w:rsidRDefault="001E090E" w:rsidP="007152FA">
      <w:pPr>
        <w:pStyle w:val="enumlev1"/>
        <w:rPr>
          <w:rFonts w:eastAsiaTheme="minorEastAsia"/>
          <w:rtl/>
          <w:lang w:eastAsia="zh-CN"/>
        </w:rPr>
      </w:pPr>
      <w:r>
        <w:rPr>
          <w:rFonts w:eastAsiaTheme="minorEastAsia" w:hint="cs"/>
          <w:rtl/>
          <w:lang w:eastAsia="zh-CN"/>
        </w:rPr>
        <w:t>-</w:t>
      </w:r>
      <w:r>
        <w:rPr>
          <w:rFonts w:eastAsiaTheme="minorEastAsia"/>
          <w:lang w:eastAsia="zh-CN"/>
        </w:rPr>
        <w:tab/>
      </w:r>
      <w:r>
        <w:rPr>
          <w:rFonts w:eastAsiaTheme="minorEastAsia" w:hint="cs"/>
          <w:rtl/>
          <w:lang w:eastAsia="zh-CN"/>
        </w:rPr>
        <w:t>متوسط خطيْ العرض/الطول، موقع الإرسال الذي تجري مراقبته، بما</w:t>
      </w:r>
      <w:r w:rsidR="007152FA">
        <w:rPr>
          <w:rFonts w:eastAsiaTheme="minorEastAsia" w:hint="eastAsia"/>
          <w:rtl/>
          <w:lang w:eastAsia="zh-CN"/>
        </w:rPr>
        <w:t> </w:t>
      </w:r>
      <w:r>
        <w:rPr>
          <w:rFonts w:eastAsiaTheme="minorEastAsia" w:hint="cs"/>
          <w:rtl/>
          <w:lang w:eastAsia="zh-CN"/>
        </w:rPr>
        <w:t>في</w:t>
      </w:r>
      <w:r w:rsidR="007152FA">
        <w:rPr>
          <w:rFonts w:eastAsiaTheme="minorEastAsia" w:hint="eastAsia"/>
          <w:rtl/>
          <w:lang w:eastAsia="zh-CN"/>
        </w:rPr>
        <w:t> </w:t>
      </w:r>
      <w:r>
        <w:rPr>
          <w:rFonts w:eastAsiaTheme="minorEastAsia" w:hint="cs"/>
          <w:rtl/>
          <w:lang w:eastAsia="zh-CN"/>
        </w:rPr>
        <w:t>ذلك البلد وأقرب مدينة كبرى.</w:t>
      </w:r>
    </w:p>
    <w:p w14:paraId="03366604" w14:textId="77777777" w:rsidR="001E090E" w:rsidRDefault="001E090E" w:rsidP="001E090E">
      <w:pPr>
        <w:pStyle w:val="enumlev1"/>
        <w:rPr>
          <w:rFonts w:eastAsiaTheme="minorEastAsia"/>
          <w:rtl/>
          <w:lang w:eastAsia="zh-CN"/>
        </w:rPr>
      </w:pPr>
      <w:r>
        <w:rPr>
          <w:rFonts w:eastAsiaTheme="minorEastAsia" w:hint="cs"/>
          <w:rtl/>
          <w:lang w:eastAsia="zh-CN"/>
        </w:rPr>
        <w:t>-</w:t>
      </w:r>
      <w:r>
        <w:rPr>
          <w:rFonts w:eastAsiaTheme="minorEastAsia"/>
          <w:lang w:eastAsia="zh-CN"/>
        </w:rPr>
        <w:tab/>
      </w:r>
      <w:r>
        <w:rPr>
          <w:rFonts w:eastAsiaTheme="minorEastAsia" w:hint="cs"/>
          <w:rtl/>
          <w:lang w:eastAsia="zh-CN"/>
        </w:rPr>
        <w:t>مدة ووقت حدوث الإرسال.</w:t>
      </w:r>
    </w:p>
    <w:p w14:paraId="58F46185" w14:textId="77777777" w:rsidR="001E090E" w:rsidRDefault="001E090E" w:rsidP="001E090E">
      <w:pPr>
        <w:pStyle w:val="enumlev1"/>
        <w:rPr>
          <w:rFonts w:eastAsiaTheme="minorEastAsia"/>
          <w:rtl/>
          <w:lang w:eastAsia="zh-CN"/>
        </w:rPr>
      </w:pPr>
      <w:r>
        <w:rPr>
          <w:rFonts w:eastAsiaTheme="minorEastAsia" w:hint="cs"/>
          <w:rtl/>
          <w:lang w:eastAsia="zh-CN"/>
        </w:rPr>
        <w:t>-</w:t>
      </w:r>
      <w:r>
        <w:rPr>
          <w:rFonts w:eastAsiaTheme="minorEastAsia"/>
          <w:lang w:eastAsia="zh-CN"/>
        </w:rPr>
        <w:tab/>
      </w:r>
      <w:r>
        <w:rPr>
          <w:rFonts w:eastAsiaTheme="minorEastAsia" w:hint="cs"/>
          <w:rtl/>
          <w:lang w:eastAsia="zh-CN"/>
        </w:rPr>
        <w:t>التردد المركزي لعرض نطاق معين للإرسال.</w:t>
      </w:r>
    </w:p>
    <w:p w14:paraId="324E22C1" w14:textId="77777777" w:rsidR="001E090E" w:rsidRDefault="001E090E" w:rsidP="001E090E">
      <w:pPr>
        <w:pStyle w:val="enumlev1"/>
        <w:rPr>
          <w:rFonts w:eastAsiaTheme="minorEastAsia"/>
          <w:rtl/>
          <w:lang w:eastAsia="zh-CN"/>
        </w:rPr>
      </w:pPr>
      <w:r>
        <w:rPr>
          <w:rFonts w:eastAsiaTheme="minorEastAsia" w:hint="cs"/>
          <w:rtl/>
          <w:lang w:eastAsia="zh-CN"/>
        </w:rPr>
        <w:t>-</w:t>
      </w:r>
      <w:r>
        <w:rPr>
          <w:rFonts w:eastAsiaTheme="minorEastAsia"/>
          <w:lang w:eastAsia="zh-CN"/>
        </w:rPr>
        <w:tab/>
      </w:r>
      <w:r>
        <w:rPr>
          <w:rFonts w:eastAsiaTheme="minorEastAsia" w:hint="cs"/>
          <w:rtl/>
          <w:lang w:eastAsia="zh-CN"/>
        </w:rPr>
        <w:t>عرض النطاق الذي يُحصل عليه لكل إرسال تم رصده.</w:t>
      </w:r>
    </w:p>
    <w:p w14:paraId="7A98251E" w14:textId="77777777" w:rsidR="001E090E" w:rsidRDefault="001E090E" w:rsidP="001E090E">
      <w:pPr>
        <w:pStyle w:val="enumlev1"/>
        <w:rPr>
          <w:rFonts w:eastAsiaTheme="minorEastAsia"/>
          <w:rtl/>
          <w:lang w:eastAsia="zh-CN"/>
        </w:rPr>
      </w:pPr>
      <w:r>
        <w:rPr>
          <w:rFonts w:eastAsiaTheme="minorEastAsia" w:hint="cs"/>
          <w:rtl/>
          <w:lang w:eastAsia="zh-CN"/>
        </w:rPr>
        <w:t>-</w:t>
      </w:r>
      <w:r>
        <w:rPr>
          <w:rFonts w:eastAsiaTheme="minorEastAsia"/>
          <w:lang w:eastAsia="zh-CN"/>
        </w:rPr>
        <w:tab/>
      </w:r>
      <w:r>
        <w:rPr>
          <w:rFonts w:eastAsiaTheme="minorEastAsia" w:hint="cs"/>
          <w:rtl/>
          <w:lang w:eastAsia="zh-CN"/>
        </w:rPr>
        <w:t>شدة الإشارة.</w:t>
      </w:r>
    </w:p>
    <w:p w14:paraId="39D4FC64" w14:textId="77777777" w:rsidR="001E090E" w:rsidRDefault="001E090E" w:rsidP="001E090E">
      <w:pPr>
        <w:pStyle w:val="enumlev1"/>
        <w:rPr>
          <w:rFonts w:eastAsiaTheme="minorEastAsia"/>
          <w:rtl/>
          <w:lang w:eastAsia="zh-CN"/>
        </w:rPr>
      </w:pPr>
      <w:r>
        <w:rPr>
          <w:rFonts w:eastAsiaTheme="minorEastAsia" w:hint="cs"/>
          <w:rtl/>
          <w:lang w:eastAsia="zh-CN"/>
        </w:rPr>
        <w:t>-</w:t>
      </w:r>
      <w:r>
        <w:rPr>
          <w:rFonts w:eastAsiaTheme="minorEastAsia"/>
          <w:rtl/>
          <w:lang w:eastAsia="zh-CN"/>
        </w:rPr>
        <w:tab/>
      </w:r>
      <w:r>
        <w:rPr>
          <w:rFonts w:eastAsiaTheme="minorEastAsia" w:hint="cs"/>
          <w:rtl/>
          <w:lang w:eastAsia="zh-CN"/>
        </w:rPr>
        <w:t>سمت الاستقبال في حالة إجراء القياسات باستعمال هوائي اتجاهي.</w:t>
      </w:r>
    </w:p>
    <w:p w14:paraId="3AE351FC" w14:textId="77777777" w:rsidR="001E090E" w:rsidRDefault="001E090E" w:rsidP="001E090E">
      <w:pPr>
        <w:rPr>
          <w:rFonts w:eastAsiaTheme="minorEastAsia"/>
          <w:rtl/>
          <w:lang w:eastAsia="zh-CN" w:bidi="ar-EG"/>
        </w:rPr>
      </w:pPr>
      <w:r>
        <w:rPr>
          <w:rFonts w:eastAsiaTheme="minorEastAsia" w:hint="cs"/>
          <w:rtl/>
          <w:lang w:eastAsia="zh-CN" w:bidi="ar-EG"/>
        </w:rPr>
        <w:t>ويمكن تقديم نتائج إضافية للمراقبة عند توفرها مثل شَغل القناة.</w:t>
      </w:r>
    </w:p>
    <w:p w14:paraId="3DCCF93A" w14:textId="77777777" w:rsidR="00E726E9" w:rsidRDefault="001E090E" w:rsidP="007152FA">
      <w:pPr>
        <w:rPr>
          <w:rFonts w:eastAsiaTheme="minorEastAsia"/>
          <w:rtl/>
          <w:lang w:eastAsia="zh-CN" w:bidi="ar-EG"/>
        </w:rPr>
      </w:pPr>
      <w:r>
        <w:rPr>
          <w:rFonts w:eastAsiaTheme="minorEastAsia" w:hint="cs"/>
          <w:rtl/>
          <w:lang w:eastAsia="zh-CN" w:bidi="ar-EG"/>
        </w:rPr>
        <w:t xml:space="preserve">وينبغي للوكالات الفضائية أو المؤسسات أو المنظمات الدولية التي ترغب في تقديم البيانات أن تقوم بحملات مراقبة على أساس منتظم (مثلاً عدة مرات في السنة إن أمكن). </w:t>
      </w:r>
      <w:r w:rsidRPr="00F52FF8">
        <w:rPr>
          <w:rFonts w:eastAsiaTheme="minorEastAsia" w:hint="cs"/>
          <w:rtl/>
          <w:lang w:eastAsia="zh-CN" w:bidi="ar-EG"/>
        </w:rPr>
        <w:t>وينبغي تحديد مدة المراقبة على النحو الأمثل وفقاً لأنواع الرصد: ثابت</w:t>
      </w:r>
      <w:r>
        <w:rPr>
          <w:rFonts w:eastAsiaTheme="minorEastAsia" w:hint="cs"/>
          <w:rtl/>
          <w:lang w:eastAsia="zh-CN" w:bidi="ar-EG"/>
        </w:rPr>
        <w:t>ة</w:t>
      </w:r>
      <w:r w:rsidRPr="00F52FF8">
        <w:rPr>
          <w:rFonts w:eastAsiaTheme="minorEastAsia" w:hint="cs"/>
          <w:rtl/>
          <w:lang w:eastAsia="zh-CN" w:bidi="ar-EG"/>
        </w:rPr>
        <w:t xml:space="preserve"> (عادةً يومان).</w:t>
      </w:r>
    </w:p>
    <w:p w14:paraId="7B820740" w14:textId="77777777" w:rsidR="007152FA" w:rsidRPr="007152FA" w:rsidRDefault="007152FA" w:rsidP="007152FA">
      <w:pPr>
        <w:spacing w:before="600"/>
        <w:jc w:val="center"/>
        <w:rPr>
          <w:rFonts w:eastAsiaTheme="minorEastAsia"/>
          <w:lang w:eastAsia="zh-CN" w:bidi="ar-EG"/>
        </w:rPr>
      </w:pPr>
      <w:r>
        <w:rPr>
          <w:rFonts w:eastAsiaTheme="minorEastAsia" w:hint="cs"/>
          <w:rtl/>
          <w:lang w:eastAsia="zh-CN" w:bidi="ar-EG"/>
        </w:rPr>
        <w:t>___________</w:t>
      </w:r>
    </w:p>
    <w:sectPr w:rsidR="007152FA" w:rsidRPr="007152FA" w:rsidSect="003A174E">
      <w:headerReference w:type="even" r:id="rId16"/>
      <w:headerReference w:type="default" r:id="rId17"/>
      <w:footerReference w:type="even" r:id="rId18"/>
      <w:footerReference w:type="default" r:id="rId19"/>
      <w:headerReference w:type="first" r:id="rId20"/>
      <w:footerReference w:type="first" r:id="rId21"/>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9839DF" w14:textId="77777777" w:rsidR="005827F6" w:rsidRDefault="005827F6">
      <w:r>
        <w:separator/>
      </w:r>
    </w:p>
  </w:endnote>
  <w:endnote w:type="continuationSeparator" w:id="0">
    <w:p w14:paraId="2BF26C62" w14:textId="77777777" w:rsidR="005827F6" w:rsidRDefault="005827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B2"/>
    <w:family w:val="auto"/>
    <w:pitch w:val="variable"/>
    <w:sig w:usb0="00002001" w:usb1="00000000" w:usb2="00000000" w:usb3="00000000" w:csb0="00000040" w:csb1="00000000"/>
  </w:font>
  <w:font w:name="CG Times">
    <w:altName w:val="Times New Roman"/>
    <w:charset w:val="00"/>
    <w:family w:val="roman"/>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D67554"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DE02B6"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A951C" w14:textId="4F1D34CB" w:rsidR="000B4F10" w:rsidRPr="002845BF" w:rsidRDefault="000B4F10">
    <w:pPr>
      <w:pStyle w:val="Footer"/>
    </w:pPr>
    <w:r>
      <w:fldChar w:fldCharType="begin"/>
    </w:r>
    <w:r w:rsidRPr="002845BF">
      <w:instrText xml:space="preserve"> FILENAME \p \* MERGEFORMAT </w:instrText>
    </w:r>
    <w:r>
      <w:fldChar w:fldCharType="separate"/>
    </w:r>
    <w:r w:rsidR="00086E4A">
      <w:t>P:\QPUB\BR\REC\SM\1051-4\SM1051-4A.docx</w:t>
    </w:r>
    <w:r>
      <w:fldChar w:fldCharType="end"/>
    </w:r>
    <w:r w:rsidRPr="002845BF">
      <w:tab/>
    </w:r>
    <w:r>
      <w:fldChar w:fldCharType="begin"/>
    </w:r>
    <w:r>
      <w:instrText xml:space="preserve"> savedate \@ dd.MM.yy </w:instrText>
    </w:r>
    <w:r>
      <w:fldChar w:fldCharType="separate"/>
    </w:r>
    <w:r w:rsidR="00086E4A">
      <w:t>20.08.19</w:t>
    </w:r>
    <w:r>
      <w:fldChar w:fldCharType="end"/>
    </w:r>
    <w:r w:rsidRPr="002845BF">
      <w:tab/>
    </w:r>
    <w:r>
      <w:fldChar w:fldCharType="begin"/>
    </w:r>
    <w:r>
      <w:instrText xml:space="preserve"> printdate \@ dd.MM.yy </w:instrText>
    </w:r>
    <w:r>
      <w:fldChar w:fldCharType="separate"/>
    </w:r>
    <w:r w:rsidR="00086E4A">
      <w:t>20.08.19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DE04E7" w14:textId="77777777" w:rsidR="005827F6" w:rsidRDefault="005827F6" w:rsidP="00E1601B">
      <w:pPr>
        <w:spacing w:line="240" w:lineRule="auto"/>
      </w:pPr>
      <w:r>
        <w:t>____________________</w:t>
      </w:r>
    </w:p>
  </w:footnote>
  <w:footnote w:type="continuationSeparator" w:id="0">
    <w:p w14:paraId="214E4C85" w14:textId="77777777" w:rsidR="005827F6" w:rsidRDefault="005827F6">
      <w:r>
        <w:continuationSeparator/>
      </w:r>
    </w:p>
  </w:footnote>
  <w:footnote w:id="1">
    <w:p w14:paraId="58424B5B" w14:textId="77777777" w:rsidR="005B1CF7" w:rsidRPr="00D62A59" w:rsidRDefault="005B1CF7" w:rsidP="006D2910">
      <w:pPr>
        <w:pStyle w:val="FootnoteText"/>
        <w:rPr>
          <w:sz w:val="24"/>
          <w:szCs w:val="30"/>
          <w:rtl/>
          <w:lang w:bidi="ar-EG"/>
        </w:rPr>
      </w:pPr>
      <w:r w:rsidRPr="00D62A59">
        <w:rPr>
          <w:rStyle w:val="FootnoteReference"/>
        </w:rPr>
        <w:footnoteRef/>
      </w:r>
      <w:r w:rsidRPr="00D62A59">
        <w:rPr>
          <w:rtl/>
        </w:rPr>
        <w:tab/>
      </w:r>
      <w:r w:rsidRPr="00D62A59">
        <w:rPr>
          <w:rFonts w:hint="cs"/>
          <w:rtl/>
          <w:lang w:bidi="ar-EG"/>
        </w:rPr>
        <w:t>يجري النظر في إجراء دراسات تقنية إضافية كي يعالَج بنحو واف تأثير البث الإجمالي من عدد كبير من المرسلات العاملة في</w:t>
      </w:r>
      <w:r w:rsidRPr="00D62A59">
        <w:rPr>
          <w:rFonts w:hint="eastAsia"/>
          <w:rtl/>
          <w:lang w:bidi="ar-EG"/>
        </w:rPr>
        <w:t> </w:t>
      </w:r>
      <w:r w:rsidRPr="00D62A59">
        <w:rPr>
          <w:rFonts w:hint="cs"/>
          <w:rtl/>
          <w:lang w:bidi="ar-EG"/>
        </w:rPr>
        <w:t>النطاقين المجاورين</w:t>
      </w:r>
      <w:r w:rsidRPr="00D62A59">
        <w:rPr>
          <w:rFonts w:hint="eastAsia"/>
          <w:rtl/>
          <w:lang w:bidi="ar-EG"/>
        </w:rPr>
        <w:t> </w:t>
      </w:r>
      <w:r w:rsidRPr="00D62A59">
        <w:rPr>
          <w:rFonts w:hint="cs"/>
          <w:rtl/>
          <w:lang w:bidi="ar-EG"/>
        </w:rPr>
        <w:t>(</w:t>
      </w:r>
      <w:r w:rsidRPr="00D62A59">
        <w:rPr>
          <w:szCs w:val="22"/>
        </w:rPr>
        <w:t>MHz 406</w:t>
      </w:r>
      <w:r w:rsidRPr="00D62A59">
        <w:rPr>
          <w:szCs w:val="22"/>
        </w:rPr>
        <w:noBreakHyphen/>
        <w:t>390</w:t>
      </w:r>
      <w:r w:rsidRPr="00D62A59">
        <w:rPr>
          <w:rFonts w:hint="cs"/>
          <w:szCs w:val="22"/>
          <w:rtl/>
        </w:rPr>
        <w:t xml:space="preserve"> و</w:t>
      </w:r>
      <w:r w:rsidRPr="00D62A59">
        <w:rPr>
          <w:szCs w:val="22"/>
        </w:rPr>
        <w:t>MHz 406,1-420</w:t>
      </w:r>
      <w:r w:rsidRPr="00D62A59">
        <w:rPr>
          <w:rFonts w:hint="cs"/>
          <w:szCs w:val="22"/>
          <w:rtl/>
        </w:rPr>
        <w:t xml:space="preserve">) </w:t>
      </w:r>
      <w:r w:rsidRPr="00D62A59">
        <w:rPr>
          <w:rFonts w:hint="cs"/>
          <w:sz w:val="24"/>
          <w:rtl/>
        </w:rPr>
        <w:t>وما</w:t>
      </w:r>
      <w:r w:rsidR="006D2910">
        <w:rPr>
          <w:rFonts w:hint="eastAsia"/>
          <w:sz w:val="24"/>
          <w:rtl/>
        </w:rPr>
        <w:t> </w:t>
      </w:r>
      <w:r w:rsidRPr="00D62A59">
        <w:rPr>
          <w:rFonts w:hint="cs"/>
          <w:sz w:val="24"/>
          <w:rtl/>
        </w:rPr>
        <w:t>يترتب عليه من مخاطر تهدد المستقبلات الفضائية المعدة لكشف إرسالات منار الاستغاثة منخفض</w:t>
      </w:r>
      <w:r w:rsidRPr="00D62A59">
        <w:rPr>
          <w:rFonts w:hint="eastAsia"/>
          <w:sz w:val="24"/>
          <w:rtl/>
        </w:rPr>
        <w:t> </w:t>
      </w:r>
      <w:r w:rsidRPr="00D62A59">
        <w:rPr>
          <w:rFonts w:hint="cs"/>
          <w:sz w:val="24"/>
          <w:rtl/>
        </w:rPr>
        <w:t>القدرة.</w:t>
      </w:r>
    </w:p>
  </w:footnote>
  <w:footnote w:id="2">
    <w:p w14:paraId="0251C0B2" w14:textId="77777777" w:rsidR="005B1CF7" w:rsidRDefault="005B1CF7" w:rsidP="006D2910">
      <w:pPr>
        <w:pStyle w:val="FootnoteText"/>
        <w:rPr>
          <w:lang w:bidi="ar-EG"/>
        </w:rPr>
      </w:pPr>
      <w:r>
        <w:rPr>
          <w:rStyle w:val="FootnoteReference"/>
        </w:rPr>
        <w:footnoteRef/>
      </w:r>
      <w:r>
        <w:rPr>
          <w:rtl/>
        </w:rPr>
        <w:tab/>
      </w:r>
      <w:r>
        <w:rPr>
          <w:rFonts w:hint="cs"/>
          <w:rtl/>
          <w:lang w:bidi="ar-EG"/>
        </w:rPr>
        <w:t>بالإضافة إلى ذلك، دعا</w:t>
      </w:r>
      <w:r w:rsidRPr="007E6653">
        <w:rPr>
          <w:rFonts w:eastAsiaTheme="minorEastAsia" w:hint="cs"/>
          <w:szCs w:val="30"/>
          <w:rtl/>
        </w:rPr>
        <w:t xml:space="preserve"> </w:t>
      </w:r>
      <w:r w:rsidRPr="007E6653">
        <w:rPr>
          <w:rFonts w:hint="cs"/>
          <w:rtl/>
        </w:rPr>
        <w:t>المؤتمر العالمي للاتصالات الراديوية لعام</w:t>
      </w:r>
      <w:r w:rsidR="006D2910">
        <w:rPr>
          <w:rFonts w:hint="eastAsia"/>
          <w:rtl/>
        </w:rPr>
        <w:t> </w:t>
      </w:r>
      <w:r w:rsidRPr="00C8170E">
        <w:rPr>
          <w:rFonts w:hint="cs"/>
        </w:rPr>
        <w:t>2012</w:t>
      </w:r>
      <w:r>
        <w:rPr>
          <w:rFonts w:hint="cs"/>
          <w:rtl/>
        </w:rPr>
        <w:t xml:space="preserve"> قطاع الاتصالات الراديوية </w:t>
      </w:r>
      <w:r w:rsidRPr="007E6653">
        <w:rPr>
          <w:rtl/>
        </w:rPr>
        <w:t>إلى الاضطلاع بالدراسات التنظيمية والتقنية والتشغيلية المناسبة واستكمالها في الوقت المناسب قبل المؤتمر العالمي للاتصالات الراديوية عام</w:t>
      </w:r>
      <w:r w:rsidR="006D2910">
        <w:rPr>
          <w:rFonts w:hint="cs"/>
          <w:rtl/>
        </w:rPr>
        <w:t> </w:t>
      </w:r>
      <w:r w:rsidRPr="00C8170E">
        <w:t>2015</w:t>
      </w:r>
      <w:r w:rsidRPr="007E6653">
        <w:rPr>
          <w:rtl/>
        </w:rPr>
        <w:t xml:space="preserve"> بغية ضمان الحماية الكافية لأنظمة الخدمة المتنقلة الساتلية في النطاق </w:t>
      </w:r>
      <w:r w:rsidRPr="007E6653">
        <w:t>MHz</w:t>
      </w:r>
      <w:r>
        <w:t> </w:t>
      </w:r>
      <w:r w:rsidRPr="00C8170E">
        <w:t>406</w:t>
      </w:r>
      <w:r w:rsidRPr="007E6653">
        <w:t>,</w:t>
      </w:r>
      <w:r w:rsidRPr="00C8170E">
        <w:t>1</w:t>
      </w:r>
      <w:r w:rsidRPr="007E6653">
        <w:t>-</w:t>
      </w:r>
      <w:r w:rsidRPr="00C8170E">
        <w:t>406</w:t>
      </w:r>
      <w:r w:rsidRPr="007E6653">
        <w:rPr>
          <w:rtl/>
        </w:rPr>
        <w:t xml:space="preserve"> من أي بث يمكن أن يتسبب في تداخل ضار مع مراعاة النشر الحالي والمستقبلي لخدمات في</w:t>
      </w:r>
      <w:r w:rsidR="006D2910">
        <w:rPr>
          <w:rFonts w:hint="cs"/>
          <w:rtl/>
        </w:rPr>
        <w:t> </w:t>
      </w:r>
      <w:r w:rsidRPr="007E6653">
        <w:rPr>
          <w:rtl/>
        </w:rPr>
        <w:t>النطاقات المجاورة</w:t>
      </w:r>
      <w:r>
        <w:rPr>
          <w:rFonts w:hint="cs"/>
          <w:rtl/>
        </w:rPr>
        <w:t>.</w:t>
      </w:r>
    </w:p>
  </w:footnote>
  <w:footnote w:id="3">
    <w:p w14:paraId="155A2FF4" w14:textId="77777777" w:rsidR="005B1CF7" w:rsidRPr="00354B61" w:rsidRDefault="005B1CF7" w:rsidP="006D2910">
      <w:pPr>
        <w:pStyle w:val="FootnoteText"/>
        <w:rPr>
          <w:lang w:bidi="ar-EG"/>
        </w:rPr>
      </w:pPr>
      <w:r>
        <w:rPr>
          <w:rStyle w:val="FootnoteReference"/>
        </w:rPr>
        <w:footnoteRef/>
      </w:r>
      <w:r>
        <w:rPr>
          <w:rtl/>
        </w:rPr>
        <w:tab/>
      </w:r>
      <w:r w:rsidRPr="00354B61">
        <w:rPr>
          <w:rFonts w:hint="cs"/>
          <w:rtl/>
        </w:rPr>
        <w:t>"</w:t>
      </w:r>
      <w:r w:rsidRPr="00354B61">
        <w:rPr>
          <w:rFonts w:hint="cs"/>
          <w:rtl/>
          <w:lang w:bidi="ar-EG"/>
        </w:rPr>
        <w:t>مطراف محلي للمستخدم" هو محطة أرضية لساتل</w:t>
      </w:r>
      <w:r w:rsidR="006D2910">
        <w:rPr>
          <w:rFonts w:hint="eastAsia"/>
          <w:rtl/>
          <w:lang w:bidi="ar-EG"/>
        </w:rPr>
        <w:t> </w:t>
      </w:r>
      <w:r w:rsidRPr="006D2910">
        <w:t>Cospas-Sarsat</w:t>
      </w:r>
      <w:r w:rsidRPr="00354B61">
        <w:rPr>
          <w:rFonts w:hint="cs"/>
          <w:rtl/>
        </w:rPr>
        <w:t>. ووحدات الاستقبال الساتلية هذه هي محطات أرضية تستقبل تنبيهات الاستغاثة لمنار الطوارئ.</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E6BA6" w14:textId="77777777"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9B1855" w14:textId="77777777" w:rsidR="000B4F10" w:rsidRDefault="000B4F10">
    <w:pPr>
      <w:pStyle w:val="Header"/>
    </w:pPr>
    <w:r>
      <w:rPr>
        <w:noProof/>
        <w:lang w:val="en-GB" w:eastAsia="en-GB"/>
      </w:rPr>
      <w:drawing>
        <wp:anchor distT="0" distB="0" distL="114300" distR="114300" simplePos="0" relativeHeight="251658240" behindDoc="1" locked="0" layoutInCell="1" allowOverlap="0" wp14:anchorId="24207049" wp14:editId="0B8068D4">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CA035E" w14:textId="564E7B8F"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590EBA">
      <w:rPr>
        <w:b w:val="0"/>
        <w:bCs w:val="0"/>
        <w:noProof/>
      </w:rPr>
      <w:t>ii</w:t>
    </w:r>
    <w:r w:rsidRPr="003D017C">
      <w:rPr>
        <w:b w:val="0"/>
        <w:bCs w:val="0"/>
      </w:rPr>
      <w:fldChar w:fldCharType="end"/>
    </w:r>
    <w:r w:rsidR="000B4F10">
      <w:tab/>
    </w:r>
    <w:r w:rsidR="00E33FA2" w:rsidRPr="00E33FA2">
      <w:rPr>
        <w:rtl/>
      </w:rPr>
      <w:t>التوصية</w:t>
    </w:r>
    <w:r w:rsidR="00E33FA2" w:rsidRPr="00E33FA2">
      <w:rPr>
        <w:rFonts w:hint="cs"/>
        <w:rtl/>
      </w:rPr>
      <w:t xml:space="preserve"> </w:t>
    </w:r>
    <w:r w:rsidR="006645BC">
      <w:rPr>
        <w:rFonts w:hint="cs"/>
        <w:rtl/>
        <w:lang w:bidi="ar-EG"/>
      </w:rPr>
      <w:t xml:space="preserve"> </w:t>
    </w:r>
    <w:r w:rsidR="006645BC">
      <w:rPr>
        <w:lang w:bidi="ar-EG"/>
      </w:rPr>
      <w:t>ITU</w:t>
    </w:r>
    <w:r w:rsidR="006645BC">
      <w:rPr>
        <w:lang w:bidi="ar-EG"/>
      </w:rPr>
      <w:noBreakHyphen/>
      <w:t>R  SM.1051-4</w:t>
    </w:r>
    <w:r w:rsidR="000B4F10">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1FD1FE" w14:textId="67A0CF6B"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r w:rsidR="006645BC" w:rsidRPr="00E33FA2">
      <w:rPr>
        <w:rtl/>
      </w:rPr>
      <w:t>التوصية</w:t>
    </w:r>
    <w:r w:rsidR="006645BC" w:rsidRPr="00E33FA2">
      <w:rPr>
        <w:rFonts w:hint="cs"/>
        <w:rtl/>
      </w:rPr>
      <w:t xml:space="preserve"> </w:t>
    </w:r>
    <w:r w:rsidR="006645BC">
      <w:rPr>
        <w:rFonts w:hint="cs"/>
        <w:rtl/>
        <w:lang w:bidi="ar-EG"/>
      </w:rPr>
      <w:t xml:space="preserve"> </w:t>
    </w:r>
    <w:r w:rsidR="006645BC">
      <w:rPr>
        <w:lang w:bidi="ar-EG"/>
      </w:rPr>
      <w:t>ITU</w:t>
    </w:r>
    <w:r w:rsidR="006645BC">
      <w:rPr>
        <w:lang w:bidi="ar-EG"/>
      </w:rPr>
      <w:noBreakHyphen/>
      <w:t>R  SM.1051-4</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E1E1B7" w14:textId="3CB29653" w:rsidR="002845BF"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590EBA">
      <w:rPr>
        <w:rFonts w:cs="Times New Roman Bold"/>
        <w:noProof/>
        <w:szCs w:val="22"/>
        <w:rtl/>
      </w:rPr>
      <w:t>4</w:t>
    </w:r>
    <w:r w:rsidRPr="002845BF">
      <w:rPr>
        <w:rFonts w:cs="Times New Roman Bold"/>
        <w:szCs w:val="22"/>
      </w:rPr>
      <w:fldChar w:fldCharType="end"/>
    </w:r>
    <w:r>
      <w:tab/>
    </w:r>
    <w:r w:rsidR="006645BC" w:rsidRPr="006645BC">
      <w:rPr>
        <w:rtl/>
      </w:rPr>
      <w:t>التوصية</w:t>
    </w:r>
    <w:r w:rsidR="006645BC" w:rsidRPr="006645BC">
      <w:rPr>
        <w:rFonts w:hint="cs"/>
        <w:rtl/>
      </w:rPr>
      <w:t xml:space="preserve"> </w:t>
    </w:r>
    <w:r w:rsidR="006645BC" w:rsidRPr="006645BC">
      <w:rPr>
        <w:rFonts w:hint="cs"/>
        <w:rtl/>
        <w:lang w:bidi="ar-EG"/>
      </w:rPr>
      <w:t xml:space="preserve"> </w:t>
    </w:r>
    <w:r w:rsidR="006645BC" w:rsidRPr="006645BC">
      <w:rPr>
        <w:lang w:bidi="ar-EG"/>
      </w:rPr>
      <w:t>ITU</w:t>
    </w:r>
    <w:r w:rsidR="006645BC" w:rsidRPr="006645BC">
      <w:rPr>
        <w:lang w:bidi="ar-EG"/>
      </w:rPr>
      <w:noBreakHyphen/>
      <w:t>R  SM.1051-4</w:t>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68CA5" w14:textId="1F846911" w:rsidR="00643D3A"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006645BC" w:rsidRPr="006645BC">
      <w:rPr>
        <w:b/>
        <w:bCs/>
        <w:rtl/>
      </w:rPr>
      <w:t>التوصية</w:t>
    </w:r>
    <w:r w:rsidR="006645BC" w:rsidRPr="006645BC">
      <w:rPr>
        <w:rFonts w:hint="cs"/>
        <w:b/>
        <w:bCs/>
        <w:rtl/>
      </w:rPr>
      <w:t xml:space="preserve"> </w:t>
    </w:r>
    <w:r w:rsidR="006645BC" w:rsidRPr="006645BC">
      <w:rPr>
        <w:rFonts w:hint="cs"/>
        <w:b/>
        <w:bCs/>
        <w:rtl/>
        <w:lang w:bidi="ar-EG"/>
      </w:rPr>
      <w:t xml:space="preserve"> </w:t>
    </w:r>
    <w:r w:rsidR="006645BC" w:rsidRPr="006645BC">
      <w:rPr>
        <w:b/>
        <w:bCs/>
        <w:lang w:bidi="ar-EG"/>
      </w:rPr>
      <w:t>ITU</w:t>
    </w:r>
    <w:r w:rsidR="006645BC" w:rsidRPr="006645BC">
      <w:rPr>
        <w:b/>
        <w:bCs/>
        <w:lang w:bidi="ar-EG"/>
      </w:rPr>
      <w:noBreakHyphen/>
      <w:t>R  SM.1051-4</w:t>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590EBA">
      <w:rPr>
        <w:rFonts w:cs="Times New Roman"/>
        <w:b/>
        <w:bCs/>
        <w:noProof/>
        <w:szCs w:val="22"/>
        <w:rtl/>
      </w:rPr>
      <w:t>5</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9926AC" w14:textId="77777777" w:rsidR="000B4F10" w:rsidRDefault="000B4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D48C55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214E2D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56DCE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4CE6F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A1A4C6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18E036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9101A8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068D2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A22E25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13A567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1CF7"/>
    <w:rsid w:val="00002849"/>
    <w:rsid w:val="00003D39"/>
    <w:rsid w:val="00004474"/>
    <w:rsid w:val="00006739"/>
    <w:rsid w:val="00027907"/>
    <w:rsid w:val="000473FF"/>
    <w:rsid w:val="000522D1"/>
    <w:rsid w:val="00067954"/>
    <w:rsid w:val="00081122"/>
    <w:rsid w:val="00086E4A"/>
    <w:rsid w:val="00096F01"/>
    <w:rsid w:val="000A079C"/>
    <w:rsid w:val="000B30D7"/>
    <w:rsid w:val="000B4F10"/>
    <w:rsid w:val="000B55B6"/>
    <w:rsid w:val="000E5798"/>
    <w:rsid w:val="000F312E"/>
    <w:rsid w:val="000F426E"/>
    <w:rsid w:val="000F6D38"/>
    <w:rsid w:val="00102C19"/>
    <w:rsid w:val="001048FC"/>
    <w:rsid w:val="00113EE4"/>
    <w:rsid w:val="001231D6"/>
    <w:rsid w:val="00125932"/>
    <w:rsid w:val="00132731"/>
    <w:rsid w:val="001402C0"/>
    <w:rsid w:val="00140B98"/>
    <w:rsid w:val="001568ED"/>
    <w:rsid w:val="0017413D"/>
    <w:rsid w:val="00174247"/>
    <w:rsid w:val="00182385"/>
    <w:rsid w:val="00183CAB"/>
    <w:rsid w:val="00196389"/>
    <w:rsid w:val="00197749"/>
    <w:rsid w:val="001B03B8"/>
    <w:rsid w:val="001C119C"/>
    <w:rsid w:val="001D2146"/>
    <w:rsid w:val="001D2176"/>
    <w:rsid w:val="001D46F5"/>
    <w:rsid w:val="001E090E"/>
    <w:rsid w:val="001E0B6B"/>
    <w:rsid w:val="001E2AB5"/>
    <w:rsid w:val="001F23C7"/>
    <w:rsid w:val="001F264B"/>
    <w:rsid w:val="00201143"/>
    <w:rsid w:val="002137FD"/>
    <w:rsid w:val="002144CB"/>
    <w:rsid w:val="00227073"/>
    <w:rsid w:val="00230502"/>
    <w:rsid w:val="00242646"/>
    <w:rsid w:val="002434E6"/>
    <w:rsid w:val="00247DCE"/>
    <w:rsid w:val="00253879"/>
    <w:rsid w:val="00271843"/>
    <w:rsid w:val="00276529"/>
    <w:rsid w:val="00284682"/>
    <w:rsid w:val="002971E7"/>
    <w:rsid w:val="002B261D"/>
    <w:rsid w:val="002C0F17"/>
    <w:rsid w:val="002C1FE8"/>
    <w:rsid w:val="002D3483"/>
    <w:rsid w:val="002E6ECC"/>
    <w:rsid w:val="002E7058"/>
    <w:rsid w:val="002F4285"/>
    <w:rsid w:val="00303491"/>
    <w:rsid w:val="00304728"/>
    <w:rsid w:val="0030719D"/>
    <w:rsid w:val="00307D29"/>
    <w:rsid w:val="00314E5F"/>
    <w:rsid w:val="00340205"/>
    <w:rsid w:val="00351106"/>
    <w:rsid w:val="00357119"/>
    <w:rsid w:val="00380511"/>
    <w:rsid w:val="003864B4"/>
    <w:rsid w:val="00393745"/>
    <w:rsid w:val="003A174E"/>
    <w:rsid w:val="003D017C"/>
    <w:rsid w:val="003D307E"/>
    <w:rsid w:val="003D40E1"/>
    <w:rsid w:val="003F15D8"/>
    <w:rsid w:val="00402F6B"/>
    <w:rsid w:val="00422D17"/>
    <w:rsid w:val="0042647B"/>
    <w:rsid w:val="0044201D"/>
    <w:rsid w:val="00445C61"/>
    <w:rsid w:val="00454B79"/>
    <w:rsid w:val="00475725"/>
    <w:rsid w:val="00482D16"/>
    <w:rsid w:val="004910A2"/>
    <w:rsid w:val="004B094A"/>
    <w:rsid w:val="004D79B4"/>
    <w:rsid w:val="004E1620"/>
    <w:rsid w:val="004E7D1E"/>
    <w:rsid w:val="004F1AC3"/>
    <w:rsid w:val="004F2588"/>
    <w:rsid w:val="004F3F5B"/>
    <w:rsid w:val="004F4744"/>
    <w:rsid w:val="005007FB"/>
    <w:rsid w:val="00506547"/>
    <w:rsid w:val="00511801"/>
    <w:rsid w:val="0052017F"/>
    <w:rsid w:val="00527EAF"/>
    <w:rsid w:val="005514CA"/>
    <w:rsid w:val="005570BF"/>
    <w:rsid w:val="0056060A"/>
    <w:rsid w:val="00561D91"/>
    <w:rsid w:val="005714A5"/>
    <w:rsid w:val="00575822"/>
    <w:rsid w:val="00577803"/>
    <w:rsid w:val="005827F6"/>
    <w:rsid w:val="00584B8F"/>
    <w:rsid w:val="0059020C"/>
    <w:rsid w:val="00590EBA"/>
    <w:rsid w:val="00591053"/>
    <w:rsid w:val="005960C8"/>
    <w:rsid w:val="005A018F"/>
    <w:rsid w:val="005A22A5"/>
    <w:rsid w:val="005B0704"/>
    <w:rsid w:val="005B1CF7"/>
    <w:rsid w:val="005B530B"/>
    <w:rsid w:val="005C397A"/>
    <w:rsid w:val="005C43CD"/>
    <w:rsid w:val="005D6161"/>
    <w:rsid w:val="005D6A35"/>
    <w:rsid w:val="005E066B"/>
    <w:rsid w:val="005E7306"/>
    <w:rsid w:val="005F01A2"/>
    <w:rsid w:val="005F24EB"/>
    <w:rsid w:val="005F3E06"/>
    <w:rsid w:val="005F3FD2"/>
    <w:rsid w:val="006076FE"/>
    <w:rsid w:val="00607FA9"/>
    <w:rsid w:val="00621244"/>
    <w:rsid w:val="006338BF"/>
    <w:rsid w:val="006645BC"/>
    <w:rsid w:val="00667C08"/>
    <w:rsid w:val="00680CA6"/>
    <w:rsid w:val="00686ACA"/>
    <w:rsid w:val="006969DE"/>
    <w:rsid w:val="006D2910"/>
    <w:rsid w:val="006F0DD4"/>
    <w:rsid w:val="006F245A"/>
    <w:rsid w:val="007018B4"/>
    <w:rsid w:val="00710B41"/>
    <w:rsid w:val="007152FA"/>
    <w:rsid w:val="00733CDF"/>
    <w:rsid w:val="007362CE"/>
    <w:rsid w:val="0076036B"/>
    <w:rsid w:val="00792D13"/>
    <w:rsid w:val="00794E1C"/>
    <w:rsid w:val="00796F0C"/>
    <w:rsid w:val="007B1739"/>
    <w:rsid w:val="007B77E3"/>
    <w:rsid w:val="007C58FE"/>
    <w:rsid w:val="007D59E6"/>
    <w:rsid w:val="007D7E68"/>
    <w:rsid w:val="007F2D7A"/>
    <w:rsid w:val="00802B34"/>
    <w:rsid w:val="00805233"/>
    <w:rsid w:val="00811188"/>
    <w:rsid w:val="008113E9"/>
    <w:rsid w:val="00815E12"/>
    <w:rsid w:val="0081778C"/>
    <w:rsid w:val="0082253F"/>
    <w:rsid w:val="0083115C"/>
    <w:rsid w:val="00843DD0"/>
    <w:rsid w:val="00846C0D"/>
    <w:rsid w:val="0085112A"/>
    <w:rsid w:val="0085339C"/>
    <w:rsid w:val="008656C3"/>
    <w:rsid w:val="0087705A"/>
    <w:rsid w:val="0088271D"/>
    <w:rsid w:val="00894394"/>
    <w:rsid w:val="00894DB4"/>
    <w:rsid w:val="008B11B0"/>
    <w:rsid w:val="008B203E"/>
    <w:rsid w:val="008B76A0"/>
    <w:rsid w:val="008C5CCB"/>
    <w:rsid w:val="008C6A66"/>
    <w:rsid w:val="008C733D"/>
    <w:rsid w:val="00904910"/>
    <w:rsid w:val="009067BA"/>
    <w:rsid w:val="00912A86"/>
    <w:rsid w:val="009230F4"/>
    <w:rsid w:val="00925FAA"/>
    <w:rsid w:val="0092641A"/>
    <w:rsid w:val="00930F9D"/>
    <w:rsid w:val="009352F6"/>
    <w:rsid w:val="00936CB4"/>
    <w:rsid w:val="009533AE"/>
    <w:rsid w:val="0096112A"/>
    <w:rsid w:val="00962771"/>
    <w:rsid w:val="00962AC4"/>
    <w:rsid w:val="009643BD"/>
    <w:rsid w:val="00964A11"/>
    <w:rsid w:val="00970B2D"/>
    <w:rsid w:val="009719C7"/>
    <w:rsid w:val="00972570"/>
    <w:rsid w:val="009845C0"/>
    <w:rsid w:val="00997D66"/>
    <w:rsid w:val="009C6655"/>
    <w:rsid w:val="009E05A6"/>
    <w:rsid w:val="009E6D79"/>
    <w:rsid w:val="00A0453F"/>
    <w:rsid w:val="00A163C1"/>
    <w:rsid w:val="00A177D7"/>
    <w:rsid w:val="00A2420C"/>
    <w:rsid w:val="00A517E6"/>
    <w:rsid w:val="00A56CCF"/>
    <w:rsid w:val="00A70D90"/>
    <w:rsid w:val="00A96D62"/>
    <w:rsid w:val="00AB28A0"/>
    <w:rsid w:val="00AB2BD9"/>
    <w:rsid w:val="00AC1496"/>
    <w:rsid w:val="00AE09F4"/>
    <w:rsid w:val="00AE20DD"/>
    <w:rsid w:val="00AE2234"/>
    <w:rsid w:val="00AE46C8"/>
    <w:rsid w:val="00AE7C5A"/>
    <w:rsid w:val="00AF5F81"/>
    <w:rsid w:val="00AF6ABB"/>
    <w:rsid w:val="00B16E8C"/>
    <w:rsid w:val="00B22D33"/>
    <w:rsid w:val="00B244FA"/>
    <w:rsid w:val="00B452E5"/>
    <w:rsid w:val="00B60FFE"/>
    <w:rsid w:val="00B71581"/>
    <w:rsid w:val="00B978E1"/>
    <w:rsid w:val="00B97F45"/>
    <w:rsid w:val="00BC6301"/>
    <w:rsid w:val="00BD27D1"/>
    <w:rsid w:val="00BD55FA"/>
    <w:rsid w:val="00BE0ABF"/>
    <w:rsid w:val="00BE0D0E"/>
    <w:rsid w:val="00BE5AAE"/>
    <w:rsid w:val="00BF3DD6"/>
    <w:rsid w:val="00C04244"/>
    <w:rsid w:val="00C1100F"/>
    <w:rsid w:val="00C46925"/>
    <w:rsid w:val="00C50B28"/>
    <w:rsid w:val="00C53F27"/>
    <w:rsid w:val="00C54E76"/>
    <w:rsid w:val="00C71576"/>
    <w:rsid w:val="00C93F89"/>
    <w:rsid w:val="00C94B6E"/>
    <w:rsid w:val="00CA2096"/>
    <w:rsid w:val="00CA6DBE"/>
    <w:rsid w:val="00CB4BE8"/>
    <w:rsid w:val="00CC4092"/>
    <w:rsid w:val="00CC48AA"/>
    <w:rsid w:val="00CC6EA6"/>
    <w:rsid w:val="00CD2E0B"/>
    <w:rsid w:val="00CD71D4"/>
    <w:rsid w:val="00CE240B"/>
    <w:rsid w:val="00CE33BF"/>
    <w:rsid w:val="00CE6EB7"/>
    <w:rsid w:val="00CF545E"/>
    <w:rsid w:val="00CF73A8"/>
    <w:rsid w:val="00D14F93"/>
    <w:rsid w:val="00D2107D"/>
    <w:rsid w:val="00D23D39"/>
    <w:rsid w:val="00D25540"/>
    <w:rsid w:val="00D30A6C"/>
    <w:rsid w:val="00D30FE6"/>
    <w:rsid w:val="00D34703"/>
    <w:rsid w:val="00D36251"/>
    <w:rsid w:val="00D45F5B"/>
    <w:rsid w:val="00D53994"/>
    <w:rsid w:val="00D85FA6"/>
    <w:rsid w:val="00DA348F"/>
    <w:rsid w:val="00DA6DBC"/>
    <w:rsid w:val="00DB3D2A"/>
    <w:rsid w:val="00DC7E91"/>
    <w:rsid w:val="00DD5088"/>
    <w:rsid w:val="00DD670F"/>
    <w:rsid w:val="00DE149B"/>
    <w:rsid w:val="00DF4BE4"/>
    <w:rsid w:val="00DF4E37"/>
    <w:rsid w:val="00E103BB"/>
    <w:rsid w:val="00E12EB0"/>
    <w:rsid w:val="00E1601B"/>
    <w:rsid w:val="00E16062"/>
    <w:rsid w:val="00E3032C"/>
    <w:rsid w:val="00E33FA2"/>
    <w:rsid w:val="00E45AFF"/>
    <w:rsid w:val="00E45CFF"/>
    <w:rsid w:val="00E577A6"/>
    <w:rsid w:val="00E6418C"/>
    <w:rsid w:val="00E650A3"/>
    <w:rsid w:val="00E721FD"/>
    <w:rsid w:val="00E726E9"/>
    <w:rsid w:val="00E736B4"/>
    <w:rsid w:val="00E9048A"/>
    <w:rsid w:val="00E964C9"/>
    <w:rsid w:val="00EC2BCA"/>
    <w:rsid w:val="00EF0744"/>
    <w:rsid w:val="00EF7CB5"/>
    <w:rsid w:val="00F00ACD"/>
    <w:rsid w:val="00F1320B"/>
    <w:rsid w:val="00F22C87"/>
    <w:rsid w:val="00F244F0"/>
    <w:rsid w:val="00F27002"/>
    <w:rsid w:val="00F3359B"/>
    <w:rsid w:val="00F34C39"/>
    <w:rsid w:val="00F35D43"/>
    <w:rsid w:val="00F40BC5"/>
    <w:rsid w:val="00F615CE"/>
    <w:rsid w:val="00F7560F"/>
    <w:rsid w:val="00F82120"/>
    <w:rsid w:val="00F82FD6"/>
    <w:rsid w:val="00F939BC"/>
    <w:rsid w:val="00F95755"/>
    <w:rsid w:val="00F97C53"/>
    <w:rsid w:val="00FA3938"/>
    <w:rsid w:val="00FC3300"/>
    <w:rsid w:val="00FC4C05"/>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434C8B99"/>
  <w15:docId w15:val="{60DE5CC8-1C0F-496C-AC0A-11D5761AE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qFormat/>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qFormat/>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qFormat/>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qFormat/>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link w:val="AnnextitleChar"/>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AnnexNo0">
    <w:name w:val="Annex_No"/>
    <w:basedOn w:val="Normal"/>
    <w:next w:val="Normalaftertitle"/>
    <w:qFormat/>
    <w:rsid w:val="005B1CF7"/>
    <w:pPr>
      <w:keepNext/>
      <w:keepLines/>
      <w:spacing w:before="240"/>
      <w:jc w:val="center"/>
    </w:pPr>
    <w:rPr>
      <w:sz w:val="26"/>
      <w:szCs w:val="36"/>
    </w:rPr>
  </w:style>
  <w:style w:type="paragraph" w:customStyle="1" w:styleId="HeadingSum0">
    <w:name w:val="Heading_Sum"/>
    <w:basedOn w:val="Headingb"/>
    <w:qFormat/>
    <w:rsid w:val="005B1CF7"/>
    <w:pPr>
      <w:spacing w:before="360"/>
    </w:pPr>
    <w:rPr>
      <w:lang w:bidi="ar-EG"/>
    </w:rPr>
  </w:style>
  <w:style w:type="character" w:customStyle="1" w:styleId="AnnextitleChar">
    <w:name w:val="Annex_title Char"/>
    <w:basedOn w:val="DefaultParagraphFont"/>
    <w:link w:val="Annextitle"/>
    <w:rsid w:val="001E090E"/>
    <w:rPr>
      <w:rFonts w:ascii="Times New Roman Bold" w:hAnsi="Times New Roman Bold" w:cs="Traditional Arabic"/>
      <w:b/>
      <w:bCs/>
      <w:sz w:val="28"/>
      <w:szCs w:val="40"/>
      <w:lang w:eastAsia="fr-FR" w:bidi="ar-EG"/>
    </w:rPr>
  </w:style>
  <w:style w:type="character" w:customStyle="1" w:styleId="enumlev1Char">
    <w:name w:val="enumlev1 Char"/>
    <w:basedOn w:val="DefaultParagraphFont"/>
    <w:link w:val="enumlev1"/>
    <w:rsid w:val="001E090E"/>
    <w:rPr>
      <w:rFonts w:ascii="Times New Roman" w:hAnsi="Times New Roman" w:cs="Traditional Arabic"/>
      <w:sz w:val="22"/>
      <w:szCs w:val="30"/>
      <w:lang w:eastAsia="fr-FR" w:bidi="ar-EG"/>
    </w:rPr>
  </w:style>
  <w:style w:type="paragraph" w:styleId="BalloonText">
    <w:name w:val="Balloon Text"/>
    <w:basedOn w:val="Normal"/>
    <w:link w:val="BalloonTextChar"/>
    <w:semiHidden/>
    <w:unhideWhenUsed/>
    <w:rsid w:val="005A22A5"/>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5A22A5"/>
    <w:rPr>
      <w:rFonts w:ascii="Segoe UI" w:hAnsi="Segoe UI" w:cs="Segoe UI"/>
      <w:sz w:val="18"/>
      <w:szCs w:val="1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yperlink" Target="http://www.cospas-sarsat.int/images/stories/SystemDocs/Current/cs_a003_oct_2013.pdf" TargetMode="External"/><Relationship Id="rId23" Type="http://schemas.openxmlformats.org/officeDocument/2006/relationships/theme" Target="theme/theme1.xml"/><Relationship Id="rId10" Type="http://schemas.openxmlformats.org/officeDocument/2006/relationships/hyperlink" Target="http://www.itu.int/ITU-R/go/patents/en"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tu.int/ITU-R/index.asp?category=terrestrial&amp;rlink=terrestrial-monitoring&amp;lang=en"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D067AA-D557-4F09-9451-6D218FCE5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10</Pages>
  <Words>3043</Words>
  <Characters>16918</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19922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Ganat, ELBAHNASSAWY</dc:creator>
  <cp:lastModifiedBy>Al-Yammouni, Hala</cp:lastModifiedBy>
  <cp:revision>5</cp:revision>
  <cp:lastPrinted>2019-08-20T07:15:00Z</cp:lastPrinted>
  <dcterms:created xsi:type="dcterms:W3CDTF">2019-08-20T07:06:00Z</dcterms:created>
  <dcterms:modified xsi:type="dcterms:W3CDTF">2019-08-20T07:26:00Z</dcterms:modified>
</cp:coreProperties>
</file>