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59B" w:rsidRDefault="00A8459B" w:rsidP="00A8459B"/>
    <w:p w:rsidR="00A8459B" w:rsidRDefault="00A8459B" w:rsidP="00A8459B"/>
    <w:p w:rsidR="00A8459B" w:rsidRDefault="00A8459B" w:rsidP="00A8459B"/>
    <w:p w:rsidR="00A8459B" w:rsidRDefault="00A8459B" w:rsidP="00A8459B"/>
    <w:p w:rsidR="00A8459B" w:rsidRDefault="00A8459B" w:rsidP="00A8459B"/>
    <w:p w:rsidR="00A8459B" w:rsidRDefault="00A8459B" w:rsidP="00A8459B"/>
    <w:p w:rsidR="00A8459B" w:rsidRDefault="00A8459B" w:rsidP="00A8459B"/>
    <w:p w:rsidR="00A8459B" w:rsidRDefault="00A8459B" w:rsidP="00A8459B"/>
    <w:p w:rsidR="00A8459B" w:rsidRDefault="00A8459B" w:rsidP="00A8459B"/>
    <w:p w:rsidR="00A8459B" w:rsidRDefault="00A8459B" w:rsidP="00A8459B"/>
    <w:p w:rsidR="00A8459B" w:rsidRDefault="00A8459B" w:rsidP="00A8459B"/>
    <w:p w:rsidR="00A8459B" w:rsidRDefault="00A8459B" w:rsidP="00A8459B"/>
    <w:tbl>
      <w:tblPr>
        <w:tblW w:w="10089" w:type="dxa"/>
        <w:tblLook w:val="01E0" w:firstRow="1" w:lastRow="1" w:firstColumn="1" w:lastColumn="1" w:noHBand="0" w:noVBand="0"/>
      </w:tblPr>
      <w:tblGrid>
        <w:gridCol w:w="10089"/>
      </w:tblGrid>
      <w:tr w:rsidR="00A8459B" w:rsidRPr="00A443C2" w:rsidTr="009559EA">
        <w:tc>
          <w:tcPr>
            <w:tcW w:w="10089" w:type="dxa"/>
          </w:tcPr>
          <w:p w:rsidR="00A8459B" w:rsidRPr="00B033C8" w:rsidRDefault="00A8459B" w:rsidP="009559EA">
            <w:pPr>
              <w:spacing w:before="380" w:line="280" w:lineRule="exact"/>
              <w:jc w:val="right"/>
              <w:rPr>
                <w:rFonts w:ascii="Tahoma" w:hAnsi="Tahoma" w:cs="Tahoma"/>
                <w:b/>
                <w:bCs/>
                <w:iCs/>
                <w:color w:val="243285"/>
                <w:sz w:val="32"/>
                <w:szCs w:val="32"/>
                <w:lang w:val="en-US"/>
              </w:rPr>
            </w:pPr>
          </w:p>
          <w:p w:rsidR="00A8459B" w:rsidRPr="00A443C2" w:rsidRDefault="00A8459B" w:rsidP="00A8459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SF</w:t>
            </w:r>
            <w:r w:rsidRPr="00A443C2">
              <w:rPr>
                <w:rFonts w:ascii="Tahoma" w:hAnsi="Tahoma" w:cs="Tahoma"/>
                <w:b/>
                <w:bCs/>
                <w:iCs/>
                <w:color w:val="243285"/>
                <w:sz w:val="36"/>
                <w:szCs w:val="36"/>
              </w:rPr>
              <w:t>.</w:t>
            </w:r>
            <w:r>
              <w:rPr>
                <w:rFonts w:ascii="Tahoma" w:hAnsi="Tahoma" w:cs="Tahoma"/>
                <w:b/>
                <w:bCs/>
                <w:iCs/>
                <w:color w:val="243285"/>
                <w:sz w:val="36"/>
                <w:szCs w:val="36"/>
              </w:rPr>
              <w:t>1843</w:t>
            </w:r>
          </w:p>
          <w:p w:rsidR="00A8459B" w:rsidRPr="00A443C2" w:rsidRDefault="00A8459B" w:rsidP="00A8459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10</w:t>
            </w:r>
            <w:r w:rsidRPr="00A443C2">
              <w:rPr>
                <w:rFonts w:ascii="Tahoma" w:hAnsi="Tahoma" w:cs="Tahoma"/>
                <w:b/>
                <w:bCs/>
                <w:iCs/>
                <w:color w:val="243285"/>
                <w:szCs w:val="24"/>
              </w:rPr>
              <w:t>/</w:t>
            </w:r>
            <w:r>
              <w:rPr>
                <w:rFonts w:ascii="Tahoma" w:hAnsi="Tahoma" w:cs="Tahoma"/>
                <w:b/>
                <w:bCs/>
                <w:iCs/>
                <w:color w:val="243285"/>
                <w:szCs w:val="24"/>
              </w:rPr>
              <w:t>2007</w:t>
            </w:r>
            <w:r w:rsidRPr="00A443C2">
              <w:rPr>
                <w:rFonts w:ascii="Tahoma" w:hAnsi="Tahoma" w:cs="Tahoma"/>
                <w:b/>
                <w:bCs/>
                <w:iCs/>
                <w:color w:val="243285"/>
                <w:szCs w:val="24"/>
              </w:rPr>
              <w:t>)</w:t>
            </w:r>
          </w:p>
        </w:tc>
      </w:tr>
      <w:tr w:rsidR="00A8459B" w:rsidRPr="00F54FBD" w:rsidTr="009559EA">
        <w:tc>
          <w:tcPr>
            <w:tcW w:w="10089" w:type="dxa"/>
          </w:tcPr>
          <w:p w:rsidR="00A8459B" w:rsidRDefault="00A8459B" w:rsidP="009559EA">
            <w:pPr>
              <w:spacing w:before="80" w:line="500" w:lineRule="exact"/>
              <w:jc w:val="right"/>
              <w:rPr>
                <w:rFonts w:ascii="Tahoma" w:hAnsi="Tahoma" w:cs="Tahoma"/>
                <w:b/>
                <w:bCs/>
                <w:iCs/>
                <w:color w:val="243285"/>
                <w:sz w:val="44"/>
                <w:szCs w:val="44"/>
              </w:rPr>
            </w:pPr>
          </w:p>
          <w:p w:rsidR="00A8459B" w:rsidRDefault="00A8459B" w:rsidP="00A8459B">
            <w:pPr>
              <w:spacing w:before="80" w:line="500" w:lineRule="exact"/>
              <w:jc w:val="right"/>
              <w:rPr>
                <w:rFonts w:ascii="Tahoma" w:hAnsi="Tahoma" w:cs="Tahoma"/>
                <w:b/>
                <w:bCs/>
                <w:iCs/>
                <w:color w:val="243285"/>
                <w:sz w:val="44"/>
                <w:szCs w:val="44"/>
              </w:rPr>
            </w:pPr>
            <w:r w:rsidRPr="00A8459B">
              <w:rPr>
                <w:rFonts w:ascii="Tahoma" w:hAnsi="Tahoma" w:cs="Tahoma"/>
                <w:b/>
                <w:bCs/>
                <w:iCs/>
                <w:color w:val="243285"/>
                <w:sz w:val="44"/>
                <w:szCs w:val="44"/>
              </w:rPr>
              <w:t xml:space="preserve">Méthode de détermination du niveau de puissance des terminaux </w:t>
            </w:r>
            <w:r>
              <w:rPr>
                <w:rFonts w:ascii="Tahoma" w:hAnsi="Tahoma" w:cs="Tahoma"/>
                <w:b/>
                <w:bCs/>
                <w:iCs/>
                <w:color w:val="243285"/>
                <w:sz w:val="44"/>
                <w:szCs w:val="44"/>
              </w:rPr>
              <w:t>au sol</w:t>
            </w:r>
            <w:r w:rsidRPr="00A8459B">
              <w:rPr>
                <w:rFonts w:ascii="Tahoma" w:hAnsi="Tahoma" w:cs="Tahoma"/>
                <w:b/>
                <w:bCs/>
                <w:iCs/>
                <w:color w:val="243285"/>
                <w:sz w:val="44"/>
                <w:szCs w:val="44"/>
              </w:rPr>
              <w:t xml:space="preserve"> des </w:t>
            </w:r>
            <w:r>
              <w:rPr>
                <w:rFonts w:ascii="Tahoma" w:hAnsi="Tahoma" w:cs="Tahoma"/>
                <w:b/>
                <w:bCs/>
                <w:iCs/>
                <w:color w:val="243285"/>
                <w:sz w:val="44"/>
                <w:szCs w:val="44"/>
              </w:rPr>
              <w:br/>
            </w:r>
            <w:r w:rsidRPr="00A8459B">
              <w:rPr>
                <w:rFonts w:ascii="Tahoma" w:hAnsi="Tahoma" w:cs="Tahoma"/>
                <w:b/>
                <w:bCs/>
                <w:iCs/>
                <w:color w:val="243285"/>
                <w:sz w:val="44"/>
                <w:szCs w:val="44"/>
              </w:rPr>
              <w:t xml:space="preserve">systèmes HAPS afin de faciliter le partage avec les récepteurs des stations spatiales dans les bandes 47,2-47,5 GHz </w:t>
            </w:r>
            <w:r w:rsidRPr="00A8459B">
              <w:rPr>
                <w:rFonts w:ascii="Tahoma" w:hAnsi="Tahoma" w:cs="Tahoma"/>
                <w:b/>
                <w:bCs/>
                <w:iCs/>
                <w:color w:val="243285"/>
                <w:sz w:val="44"/>
                <w:szCs w:val="44"/>
              </w:rPr>
              <w:br/>
              <w:t>et 47,9-48,2 GHz</w:t>
            </w:r>
          </w:p>
          <w:p w:rsidR="00A8459B" w:rsidRPr="00F54FBD" w:rsidRDefault="00A8459B" w:rsidP="009559EA">
            <w:pPr>
              <w:spacing w:before="80" w:line="500" w:lineRule="exact"/>
              <w:jc w:val="right"/>
              <w:rPr>
                <w:rFonts w:ascii="Tahoma" w:hAnsi="Tahoma" w:cs="Tahoma"/>
                <w:b/>
                <w:bCs/>
                <w:iCs/>
                <w:color w:val="243285"/>
                <w:sz w:val="44"/>
                <w:szCs w:val="44"/>
              </w:rPr>
            </w:pPr>
          </w:p>
        </w:tc>
      </w:tr>
      <w:tr w:rsidR="00A8459B" w:rsidRPr="00F54FBD" w:rsidTr="009559EA">
        <w:tc>
          <w:tcPr>
            <w:tcW w:w="10089" w:type="dxa"/>
          </w:tcPr>
          <w:p w:rsidR="00A8459B" w:rsidRPr="00F54FBD" w:rsidRDefault="00A8459B" w:rsidP="009559EA">
            <w:pPr>
              <w:spacing w:before="80" w:line="280" w:lineRule="exact"/>
              <w:ind w:right="640"/>
              <w:rPr>
                <w:rFonts w:ascii="Tahoma" w:hAnsi="Tahoma" w:cs="Tahoma"/>
                <w:b/>
                <w:bCs/>
                <w:iCs/>
                <w:color w:val="243285"/>
                <w:sz w:val="32"/>
                <w:szCs w:val="32"/>
              </w:rPr>
            </w:pPr>
          </w:p>
          <w:p w:rsidR="00A8459B" w:rsidRPr="00F54FBD" w:rsidRDefault="00A8459B" w:rsidP="009559EA">
            <w:pPr>
              <w:spacing w:before="80" w:line="280" w:lineRule="exact"/>
              <w:ind w:right="640"/>
              <w:rPr>
                <w:rFonts w:ascii="Tahoma" w:hAnsi="Tahoma" w:cs="Tahoma"/>
                <w:b/>
                <w:bCs/>
                <w:iCs/>
                <w:color w:val="243285"/>
                <w:sz w:val="32"/>
                <w:szCs w:val="32"/>
              </w:rPr>
            </w:pPr>
          </w:p>
          <w:p w:rsidR="00A8459B" w:rsidRPr="00F54FBD" w:rsidRDefault="00A8459B" w:rsidP="009559EA">
            <w:pPr>
              <w:spacing w:before="80" w:after="180" w:line="360" w:lineRule="exact"/>
              <w:ind w:right="720"/>
              <w:rPr>
                <w:rFonts w:ascii="Tahoma" w:hAnsi="Tahoma" w:cs="Tahoma"/>
                <w:b/>
                <w:bCs/>
                <w:iCs/>
                <w:color w:val="243285"/>
                <w:sz w:val="36"/>
                <w:szCs w:val="36"/>
              </w:rPr>
            </w:pPr>
          </w:p>
          <w:p w:rsidR="00A8459B" w:rsidRPr="00F54FBD" w:rsidRDefault="00A8459B" w:rsidP="009559EA">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SF</w:t>
            </w:r>
          </w:p>
          <w:p w:rsidR="00A8459B" w:rsidRPr="00F54FBD" w:rsidRDefault="00A8459B" w:rsidP="009559EA">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Partage des fréquences et coordination entre</w:t>
            </w:r>
            <w:r>
              <w:rPr>
                <w:rFonts w:ascii="Tahoma" w:hAnsi="Tahoma" w:cs="Tahoma"/>
                <w:b/>
                <w:bCs/>
                <w:iCs/>
                <w:color w:val="243285"/>
                <w:sz w:val="36"/>
                <w:szCs w:val="36"/>
              </w:rPr>
              <w:br/>
              <w:t>les systèmes du service fixe par satellite</w:t>
            </w:r>
            <w:r>
              <w:rPr>
                <w:rFonts w:ascii="Tahoma" w:hAnsi="Tahoma" w:cs="Tahoma"/>
                <w:b/>
                <w:bCs/>
                <w:iCs/>
                <w:color w:val="243285"/>
                <w:sz w:val="36"/>
                <w:szCs w:val="36"/>
              </w:rPr>
              <w:br/>
              <w:t xml:space="preserve">et du service fixe </w:t>
            </w:r>
          </w:p>
        </w:tc>
      </w:tr>
    </w:tbl>
    <w:p w:rsidR="00A8459B" w:rsidRPr="00F54FBD" w:rsidRDefault="00A8459B" w:rsidP="00A8459B">
      <w:pPr>
        <w:spacing w:before="80"/>
        <w:rPr>
          <w:i/>
          <w:sz w:val="22"/>
        </w:rPr>
      </w:pPr>
    </w:p>
    <w:p w:rsidR="00A8459B" w:rsidRPr="00F54FBD" w:rsidRDefault="00A8459B" w:rsidP="00A8459B">
      <w:pPr>
        <w:spacing w:before="80"/>
        <w:rPr>
          <w:i/>
          <w:sz w:val="22"/>
        </w:rPr>
      </w:pPr>
    </w:p>
    <w:p w:rsidR="00A8459B" w:rsidRPr="00F54FBD" w:rsidRDefault="00A8459B" w:rsidP="00A8459B">
      <w:pPr>
        <w:spacing w:before="80"/>
        <w:rPr>
          <w:i/>
          <w:sz w:val="22"/>
        </w:rPr>
      </w:pPr>
    </w:p>
    <w:p w:rsidR="00A8459B" w:rsidRPr="00F54FBD" w:rsidRDefault="00A8459B" w:rsidP="00A8459B">
      <w:pPr>
        <w:spacing w:before="80"/>
        <w:rPr>
          <w:i/>
          <w:sz w:val="22"/>
        </w:rPr>
      </w:pPr>
    </w:p>
    <w:p w:rsidR="00A8459B" w:rsidRPr="00F54FBD" w:rsidRDefault="00A8459B" w:rsidP="00A8459B">
      <w:pPr>
        <w:pStyle w:val="Equation"/>
        <w:tabs>
          <w:tab w:val="clear" w:pos="4820"/>
          <w:tab w:val="clear" w:pos="9639"/>
          <w:tab w:val="left" w:pos="1191"/>
          <w:tab w:val="left" w:pos="1588"/>
          <w:tab w:val="left" w:pos="1985"/>
        </w:tabs>
        <w:rPr>
          <w:rFonts w:ascii="Palatino Linotype" w:hAnsi="Palatino Linotype"/>
        </w:rPr>
        <w:sectPr w:rsidR="00A8459B" w:rsidRPr="00F54FBD">
          <w:headerReference w:type="even" r:id="rId8"/>
          <w:headerReference w:type="default" r:id="rId9"/>
          <w:pgSz w:w="11907" w:h="16840" w:code="9"/>
          <w:pgMar w:top="1089" w:right="1089" w:bottom="284" w:left="1089" w:header="567" w:footer="284" w:gutter="0"/>
          <w:pgNumType w:start="1"/>
          <w:cols w:space="720"/>
        </w:sectPr>
      </w:pPr>
    </w:p>
    <w:p w:rsidR="00A8459B" w:rsidRPr="00F54FBD" w:rsidRDefault="00A8459B" w:rsidP="00A845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A8459B" w:rsidRPr="00F54FBD" w:rsidRDefault="00A8459B" w:rsidP="00A8459B">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A8459B" w:rsidRPr="00F54FBD" w:rsidRDefault="00A8459B" w:rsidP="00A8459B">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A8459B" w:rsidRPr="00E44CBB" w:rsidRDefault="00A8459B" w:rsidP="00A8459B">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A8459B" w:rsidRPr="00E44CBB" w:rsidRDefault="00A8459B" w:rsidP="00A8459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A8459B" w:rsidRPr="007F23A6" w:rsidRDefault="00A8459B" w:rsidP="00A8459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8459B" w:rsidRPr="009454F8" w:rsidTr="009559EA">
        <w:tc>
          <w:tcPr>
            <w:tcW w:w="9360" w:type="dxa"/>
            <w:gridSpan w:val="2"/>
          </w:tcPr>
          <w:p w:rsidR="00A8459B" w:rsidRPr="009454F8" w:rsidRDefault="00A8459B" w:rsidP="009559EA">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A8459B" w:rsidRPr="009454F8" w:rsidRDefault="00A8459B" w:rsidP="009559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A8459B" w:rsidRPr="00036EE3" w:rsidTr="009559EA">
        <w:tc>
          <w:tcPr>
            <w:tcW w:w="1140" w:type="dxa"/>
            <w:tcBorders>
              <w:bottom w:val="nil"/>
            </w:tcBorders>
          </w:tcPr>
          <w:p w:rsidR="00A8459B" w:rsidRPr="00614CC6" w:rsidRDefault="00A8459B" w:rsidP="009559EA">
            <w:pPr>
              <w:spacing w:before="90" w:after="100"/>
              <w:ind w:left="57"/>
              <w:rPr>
                <w:b/>
                <w:bCs/>
                <w:sz w:val="20"/>
                <w:lang w:val="en-US"/>
              </w:rPr>
            </w:pPr>
            <w:r w:rsidRPr="00614CC6">
              <w:rPr>
                <w:b/>
                <w:bCs/>
                <w:sz w:val="20"/>
                <w:lang w:val="en-US"/>
              </w:rPr>
              <w:t>Séries</w:t>
            </w:r>
          </w:p>
        </w:tc>
        <w:tc>
          <w:tcPr>
            <w:tcW w:w="8220" w:type="dxa"/>
            <w:tcBorders>
              <w:bottom w:val="nil"/>
            </w:tcBorders>
          </w:tcPr>
          <w:p w:rsidR="00A8459B" w:rsidRPr="00614CC6" w:rsidRDefault="00A8459B" w:rsidP="009559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A8459B" w:rsidRPr="005E427C" w:rsidTr="009559EA">
        <w:tc>
          <w:tcPr>
            <w:tcW w:w="1140" w:type="dxa"/>
            <w:tcBorders>
              <w:top w:val="nil"/>
              <w:bottom w:val="nil"/>
            </w:tcBorders>
            <w:shd w:val="clear" w:color="auto" w:fill="auto"/>
          </w:tcPr>
          <w:p w:rsidR="00A8459B" w:rsidRPr="005E427C" w:rsidRDefault="00A8459B" w:rsidP="009559EA">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A8459B" w:rsidRPr="005E427C" w:rsidRDefault="00A8459B" w:rsidP="009559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A8459B" w:rsidRPr="009454F8" w:rsidTr="009559EA">
        <w:tc>
          <w:tcPr>
            <w:tcW w:w="1140" w:type="dxa"/>
            <w:tcBorders>
              <w:top w:val="nil"/>
              <w:bottom w:val="nil"/>
            </w:tcBorders>
          </w:tcPr>
          <w:p w:rsidR="00A8459B" w:rsidRPr="00614CC6" w:rsidRDefault="00A8459B" w:rsidP="009559EA">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A8459B" w:rsidRPr="00614CC6" w:rsidRDefault="00A8459B" w:rsidP="009559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A8459B" w:rsidRPr="00E80F1D" w:rsidTr="009559EA">
        <w:tc>
          <w:tcPr>
            <w:tcW w:w="1140" w:type="dxa"/>
            <w:tcBorders>
              <w:top w:val="nil"/>
              <w:bottom w:val="nil"/>
            </w:tcBorders>
            <w:shd w:val="clear" w:color="auto" w:fill="auto"/>
          </w:tcPr>
          <w:p w:rsidR="00A8459B" w:rsidRPr="00E80F1D" w:rsidRDefault="00A8459B" w:rsidP="009559EA">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A8459B" w:rsidRPr="00E80F1D" w:rsidRDefault="00A8459B" w:rsidP="009559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A8459B" w:rsidRPr="00ED2695" w:rsidTr="009559EA">
        <w:tc>
          <w:tcPr>
            <w:tcW w:w="1140" w:type="dxa"/>
            <w:tcBorders>
              <w:top w:val="nil"/>
              <w:bottom w:val="nil"/>
            </w:tcBorders>
            <w:shd w:val="clear" w:color="auto" w:fill="auto"/>
          </w:tcPr>
          <w:p w:rsidR="00A8459B" w:rsidRPr="00614CC6" w:rsidRDefault="00A8459B" w:rsidP="009559EA">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A8459B" w:rsidRPr="00614CC6" w:rsidRDefault="00A8459B" w:rsidP="009559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A8459B" w:rsidRPr="00DE5EA2" w:rsidTr="009559EA">
        <w:tc>
          <w:tcPr>
            <w:tcW w:w="1140" w:type="dxa"/>
            <w:tcBorders>
              <w:top w:val="nil"/>
              <w:bottom w:val="nil"/>
            </w:tcBorders>
            <w:shd w:val="clear" w:color="auto" w:fill="auto"/>
          </w:tcPr>
          <w:p w:rsidR="00A8459B" w:rsidRPr="00DE5EA2" w:rsidRDefault="00A8459B" w:rsidP="009559EA">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A8459B" w:rsidRPr="00DE5EA2" w:rsidRDefault="00A8459B" w:rsidP="009559E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A8459B" w:rsidRPr="00B21066" w:rsidTr="009559EA">
        <w:tc>
          <w:tcPr>
            <w:tcW w:w="1140" w:type="dxa"/>
            <w:tcBorders>
              <w:top w:val="nil"/>
              <w:bottom w:val="nil"/>
            </w:tcBorders>
            <w:shd w:val="clear" w:color="auto" w:fill="auto"/>
          </w:tcPr>
          <w:p w:rsidR="00A8459B" w:rsidRPr="00B21066" w:rsidRDefault="00A8459B" w:rsidP="009559EA">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A8459B" w:rsidRPr="00B21066" w:rsidRDefault="00A8459B" w:rsidP="009559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A8459B" w:rsidRPr="00EC361D" w:rsidTr="009559EA">
        <w:tc>
          <w:tcPr>
            <w:tcW w:w="1140" w:type="dxa"/>
            <w:tcBorders>
              <w:top w:val="nil"/>
              <w:bottom w:val="nil"/>
            </w:tcBorders>
            <w:shd w:val="clear" w:color="auto" w:fill="auto"/>
          </w:tcPr>
          <w:p w:rsidR="00A8459B" w:rsidRPr="00EC361D" w:rsidRDefault="00A8459B" w:rsidP="009559EA">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A8459B" w:rsidRPr="00EC361D" w:rsidRDefault="00A8459B" w:rsidP="009559EA">
            <w:pPr>
              <w:spacing w:before="30" w:after="30"/>
              <w:jc w:val="left"/>
              <w:rPr>
                <w:sz w:val="20"/>
                <w:lang w:val="fr-CH"/>
              </w:rPr>
            </w:pPr>
            <w:r w:rsidRPr="00EC361D">
              <w:rPr>
                <w:sz w:val="20"/>
              </w:rPr>
              <w:t>Propagation des ondes radioélectriques</w:t>
            </w:r>
          </w:p>
        </w:tc>
      </w:tr>
      <w:tr w:rsidR="00A8459B" w:rsidRPr="004822EF" w:rsidTr="009559EA">
        <w:tc>
          <w:tcPr>
            <w:tcW w:w="1140" w:type="dxa"/>
            <w:tcBorders>
              <w:top w:val="nil"/>
              <w:bottom w:val="nil"/>
            </w:tcBorders>
            <w:shd w:val="clear" w:color="auto" w:fill="auto"/>
          </w:tcPr>
          <w:p w:rsidR="00A8459B" w:rsidRPr="004822EF" w:rsidRDefault="00A8459B" w:rsidP="009559EA">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A8459B" w:rsidRPr="004822EF" w:rsidRDefault="00A8459B" w:rsidP="009559E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A8459B" w:rsidRPr="00326525" w:rsidTr="009559EA">
        <w:tc>
          <w:tcPr>
            <w:tcW w:w="1140" w:type="dxa"/>
            <w:tcBorders>
              <w:top w:val="nil"/>
              <w:bottom w:val="nil"/>
            </w:tcBorders>
            <w:shd w:val="clear" w:color="auto" w:fill="auto"/>
          </w:tcPr>
          <w:p w:rsidR="00A8459B" w:rsidRPr="00326525" w:rsidRDefault="00A8459B" w:rsidP="009559EA">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A8459B" w:rsidRPr="00326525" w:rsidRDefault="00A8459B" w:rsidP="009559E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A8459B" w:rsidRPr="00C40D3E" w:rsidTr="009559EA">
        <w:tc>
          <w:tcPr>
            <w:tcW w:w="1140" w:type="dxa"/>
            <w:tcBorders>
              <w:top w:val="nil"/>
              <w:bottom w:val="nil"/>
            </w:tcBorders>
            <w:shd w:val="clear" w:color="auto" w:fill="auto"/>
          </w:tcPr>
          <w:p w:rsidR="00A8459B" w:rsidRPr="00C40D3E" w:rsidRDefault="00A8459B" w:rsidP="009559EA">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A8459B" w:rsidRPr="00C40D3E" w:rsidRDefault="00A8459B" w:rsidP="009559EA">
            <w:pPr>
              <w:spacing w:before="30" w:after="30"/>
              <w:jc w:val="left"/>
              <w:rPr>
                <w:sz w:val="20"/>
                <w:lang w:val="en-US"/>
              </w:rPr>
            </w:pPr>
            <w:r w:rsidRPr="00C40D3E">
              <w:rPr>
                <w:sz w:val="20"/>
              </w:rPr>
              <w:t>Service fixe par satellite</w:t>
            </w:r>
          </w:p>
        </w:tc>
      </w:tr>
      <w:tr w:rsidR="00A8459B" w:rsidRPr="00595D3D" w:rsidTr="009559EA">
        <w:tc>
          <w:tcPr>
            <w:tcW w:w="1140" w:type="dxa"/>
            <w:tcBorders>
              <w:top w:val="nil"/>
              <w:bottom w:val="nil"/>
            </w:tcBorders>
            <w:shd w:val="clear" w:color="auto" w:fill="auto"/>
          </w:tcPr>
          <w:p w:rsidR="00A8459B" w:rsidRPr="00595D3D" w:rsidRDefault="00A8459B" w:rsidP="009559EA">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A8459B" w:rsidRPr="00595D3D" w:rsidRDefault="00A8459B" w:rsidP="009559EA">
            <w:pPr>
              <w:spacing w:before="30" w:after="30"/>
              <w:jc w:val="left"/>
              <w:rPr>
                <w:sz w:val="20"/>
                <w:lang w:val="en-US"/>
              </w:rPr>
            </w:pPr>
            <w:r w:rsidRPr="00595D3D">
              <w:rPr>
                <w:sz w:val="20"/>
              </w:rPr>
              <w:t>Applications spatiales et météorologie</w:t>
            </w:r>
          </w:p>
        </w:tc>
      </w:tr>
      <w:tr w:rsidR="00A8459B" w:rsidRPr="00595D3D" w:rsidTr="009559EA">
        <w:tc>
          <w:tcPr>
            <w:tcW w:w="1140" w:type="dxa"/>
            <w:tcBorders>
              <w:top w:val="nil"/>
              <w:bottom w:val="nil"/>
            </w:tcBorders>
            <w:shd w:val="clear" w:color="auto" w:fill="F3F3F3"/>
          </w:tcPr>
          <w:p w:rsidR="00A8459B" w:rsidRPr="00595D3D" w:rsidRDefault="00A8459B" w:rsidP="009559EA">
            <w:pPr>
              <w:spacing w:before="30" w:after="30"/>
              <w:ind w:left="57"/>
              <w:jc w:val="left"/>
              <w:rPr>
                <w:b/>
                <w:bCs/>
                <w:color w:val="000080"/>
                <w:sz w:val="20"/>
                <w:lang w:val="en-US"/>
              </w:rPr>
            </w:pPr>
            <w:r w:rsidRPr="00595D3D">
              <w:rPr>
                <w:b/>
                <w:bCs/>
                <w:color w:val="000080"/>
                <w:sz w:val="20"/>
                <w:lang w:val="en-US"/>
              </w:rPr>
              <w:t>SF</w:t>
            </w:r>
          </w:p>
        </w:tc>
        <w:tc>
          <w:tcPr>
            <w:tcW w:w="8220" w:type="dxa"/>
            <w:tcBorders>
              <w:top w:val="nil"/>
              <w:bottom w:val="nil"/>
            </w:tcBorders>
            <w:shd w:val="clear" w:color="auto" w:fill="F3F3F3"/>
          </w:tcPr>
          <w:p w:rsidR="00A8459B" w:rsidRPr="00595D3D" w:rsidRDefault="00A8459B" w:rsidP="009559EA">
            <w:pPr>
              <w:spacing w:before="30" w:after="30"/>
              <w:jc w:val="left"/>
              <w:rPr>
                <w:b/>
                <w:bCs/>
                <w:color w:val="000080"/>
                <w:sz w:val="20"/>
              </w:rPr>
            </w:pPr>
            <w:r w:rsidRPr="00595D3D">
              <w:rPr>
                <w:b/>
                <w:bCs/>
                <w:color w:val="000080"/>
                <w:sz w:val="20"/>
              </w:rPr>
              <w:t>Partage des fréquences et coordination entre les systèmes du service fixe par satellite et du service fixe</w:t>
            </w:r>
          </w:p>
        </w:tc>
      </w:tr>
      <w:tr w:rsidR="00A8459B" w:rsidRPr="00036EE3" w:rsidTr="009559EA">
        <w:tc>
          <w:tcPr>
            <w:tcW w:w="1140" w:type="dxa"/>
            <w:tcBorders>
              <w:top w:val="nil"/>
            </w:tcBorders>
            <w:shd w:val="clear" w:color="auto" w:fill="auto"/>
          </w:tcPr>
          <w:p w:rsidR="00A8459B" w:rsidRPr="00592F9F" w:rsidRDefault="00A8459B" w:rsidP="009559EA">
            <w:pPr>
              <w:spacing w:before="30" w:after="30"/>
              <w:ind w:left="57"/>
              <w:jc w:val="left"/>
              <w:rPr>
                <w:b/>
                <w:bCs/>
                <w:sz w:val="20"/>
                <w:lang w:val="en-US"/>
              </w:rPr>
            </w:pPr>
            <w:r w:rsidRPr="00592F9F">
              <w:rPr>
                <w:b/>
                <w:bCs/>
                <w:sz w:val="20"/>
                <w:lang w:val="en-US"/>
              </w:rPr>
              <w:t>SM</w:t>
            </w:r>
          </w:p>
        </w:tc>
        <w:tc>
          <w:tcPr>
            <w:tcW w:w="8220" w:type="dxa"/>
            <w:tcBorders>
              <w:top w:val="nil"/>
            </w:tcBorders>
            <w:shd w:val="clear" w:color="auto" w:fill="auto"/>
          </w:tcPr>
          <w:p w:rsidR="00A8459B" w:rsidRPr="00592F9F" w:rsidRDefault="00A8459B" w:rsidP="009559EA">
            <w:pPr>
              <w:spacing w:before="30" w:after="30"/>
              <w:jc w:val="left"/>
              <w:rPr>
                <w:sz w:val="20"/>
                <w:lang w:val="en-US"/>
              </w:rPr>
            </w:pPr>
            <w:r w:rsidRPr="00592F9F">
              <w:rPr>
                <w:sz w:val="20"/>
              </w:rPr>
              <w:t>Gestion du spectre</w:t>
            </w:r>
          </w:p>
        </w:tc>
      </w:tr>
      <w:tr w:rsidR="00A8459B" w:rsidRPr="00036EE3" w:rsidTr="009559EA">
        <w:tc>
          <w:tcPr>
            <w:tcW w:w="1140" w:type="dxa"/>
          </w:tcPr>
          <w:p w:rsidR="00A8459B" w:rsidRPr="00614CC6" w:rsidRDefault="00A8459B" w:rsidP="009559EA">
            <w:pPr>
              <w:spacing w:before="30" w:after="30"/>
              <w:ind w:left="57"/>
              <w:jc w:val="left"/>
              <w:rPr>
                <w:b/>
                <w:bCs/>
                <w:sz w:val="20"/>
                <w:lang w:val="en-US"/>
              </w:rPr>
            </w:pPr>
            <w:r w:rsidRPr="00614CC6">
              <w:rPr>
                <w:b/>
                <w:bCs/>
                <w:sz w:val="20"/>
                <w:lang w:val="en-US"/>
              </w:rPr>
              <w:t>SNG</w:t>
            </w:r>
          </w:p>
        </w:tc>
        <w:tc>
          <w:tcPr>
            <w:tcW w:w="8220" w:type="dxa"/>
          </w:tcPr>
          <w:p w:rsidR="00A8459B" w:rsidRPr="00614CC6" w:rsidRDefault="00A8459B" w:rsidP="009559EA">
            <w:pPr>
              <w:spacing w:before="30" w:after="30"/>
              <w:jc w:val="left"/>
              <w:rPr>
                <w:sz w:val="20"/>
                <w:lang w:val="en-US"/>
              </w:rPr>
            </w:pPr>
            <w:r w:rsidRPr="00614CC6">
              <w:rPr>
                <w:sz w:val="20"/>
              </w:rPr>
              <w:t>Reportage d'actualités par satellite</w:t>
            </w:r>
          </w:p>
        </w:tc>
      </w:tr>
      <w:tr w:rsidR="00A8459B" w:rsidRPr="00614CC6" w:rsidTr="009559EA">
        <w:tc>
          <w:tcPr>
            <w:tcW w:w="1140" w:type="dxa"/>
          </w:tcPr>
          <w:p w:rsidR="00A8459B" w:rsidRPr="00614CC6" w:rsidRDefault="00A8459B" w:rsidP="009559EA">
            <w:pPr>
              <w:spacing w:before="30" w:after="30"/>
              <w:ind w:left="57"/>
              <w:jc w:val="left"/>
              <w:rPr>
                <w:b/>
                <w:bCs/>
                <w:sz w:val="20"/>
                <w:lang w:val="en-US"/>
              </w:rPr>
            </w:pPr>
            <w:r w:rsidRPr="00614CC6">
              <w:rPr>
                <w:b/>
                <w:bCs/>
                <w:sz w:val="20"/>
                <w:lang w:val="en-US"/>
              </w:rPr>
              <w:t>TF</w:t>
            </w:r>
          </w:p>
        </w:tc>
        <w:tc>
          <w:tcPr>
            <w:tcW w:w="8220" w:type="dxa"/>
          </w:tcPr>
          <w:p w:rsidR="00A8459B" w:rsidRPr="00614CC6" w:rsidRDefault="00A8459B" w:rsidP="009559EA">
            <w:pPr>
              <w:spacing w:before="30" w:after="30"/>
              <w:jc w:val="left"/>
              <w:rPr>
                <w:sz w:val="20"/>
              </w:rPr>
            </w:pPr>
            <w:r w:rsidRPr="00614CC6">
              <w:rPr>
                <w:sz w:val="20"/>
              </w:rPr>
              <w:t>Emissions de fréquences étalon et de signaux horaires</w:t>
            </w:r>
          </w:p>
        </w:tc>
      </w:tr>
      <w:tr w:rsidR="00A8459B" w:rsidRPr="00036EE3" w:rsidTr="009559EA">
        <w:tc>
          <w:tcPr>
            <w:tcW w:w="1140" w:type="dxa"/>
          </w:tcPr>
          <w:p w:rsidR="00A8459B" w:rsidRPr="00614CC6" w:rsidRDefault="00A8459B" w:rsidP="009559EA">
            <w:pPr>
              <w:spacing w:before="30" w:after="30"/>
              <w:ind w:left="57"/>
              <w:jc w:val="left"/>
              <w:rPr>
                <w:b/>
                <w:bCs/>
                <w:sz w:val="20"/>
                <w:lang w:val="en-US"/>
              </w:rPr>
            </w:pPr>
            <w:r w:rsidRPr="00614CC6">
              <w:rPr>
                <w:b/>
                <w:bCs/>
                <w:sz w:val="20"/>
                <w:lang w:val="en-US"/>
              </w:rPr>
              <w:t>V</w:t>
            </w:r>
          </w:p>
        </w:tc>
        <w:tc>
          <w:tcPr>
            <w:tcW w:w="8220" w:type="dxa"/>
          </w:tcPr>
          <w:p w:rsidR="00A8459B" w:rsidRPr="00614CC6" w:rsidRDefault="00A8459B" w:rsidP="009559EA">
            <w:pPr>
              <w:spacing w:before="30" w:after="140"/>
              <w:jc w:val="left"/>
              <w:rPr>
                <w:sz w:val="20"/>
                <w:lang w:val="en-US"/>
              </w:rPr>
            </w:pPr>
            <w:r w:rsidRPr="00614CC6">
              <w:rPr>
                <w:sz w:val="20"/>
              </w:rPr>
              <w:t>Vocabulaire et sujets associés</w:t>
            </w:r>
          </w:p>
        </w:tc>
      </w:tr>
    </w:tbl>
    <w:p w:rsidR="00A8459B" w:rsidRPr="00036EE3" w:rsidRDefault="00A8459B" w:rsidP="00A8459B">
      <w:pPr>
        <w:spacing w:before="0"/>
        <w:jc w:val="center"/>
        <w:rPr>
          <w:sz w:val="20"/>
          <w:lang w:val="en-US"/>
        </w:rPr>
      </w:pPr>
    </w:p>
    <w:p w:rsidR="00A8459B" w:rsidRPr="00036EE3" w:rsidRDefault="00A8459B" w:rsidP="00A8459B">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8459B" w:rsidRPr="00756B4D" w:rsidTr="009559EA">
        <w:tc>
          <w:tcPr>
            <w:tcW w:w="9360" w:type="dxa"/>
          </w:tcPr>
          <w:p w:rsidR="00A8459B" w:rsidRPr="00756B4D" w:rsidRDefault="00A8459B" w:rsidP="009559EA">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A8459B" w:rsidRPr="00756B4D" w:rsidRDefault="00A8459B" w:rsidP="00A8459B">
      <w:pPr>
        <w:spacing w:before="0"/>
        <w:jc w:val="center"/>
        <w:rPr>
          <w:sz w:val="22"/>
        </w:rPr>
      </w:pPr>
    </w:p>
    <w:p w:rsidR="00A8459B" w:rsidRPr="00614CC6" w:rsidRDefault="00A8459B" w:rsidP="00A8459B">
      <w:pPr>
        <w:spacing w:before="100"/>
        <w:jc w:val="right"/>
        <w:rPr>
          <w:i/>
          <w:iCs/>
          <w:sz w:val="20"/>
        </w:rPr>
      </w:pPr>
      <w:r w:rsidRPr="00614CC6">
        <w:rPr>
          <w:i/>
          <w:iCs/>
          <w:sz w:val="20"/>
        </w:rPr>
        <w:t>Publication électronique</w:t>
      </w:r>
    </w:p>
    <w:p w:rsidR="00A8459B" w:rsidRPr="00614CC6" w:rsidRDefault="00A8459B" w:rsidP="00A8459B">
      <w:pPr>
        <w:spacing w:before="0"/>
        <w:jc w:val="right"/>
        <w:rPr>
          <w:sz w:val="20"/>
        </w:rPr>
      </w:pPr>
      <w:r w:rsidRPr="00614CC6">
        <w:rPr>
          <w:sz w:val="20"/>
        </w:rPr>
        <w:t>Genève, 20</w:t>
      </w:r>
      <w:r>
        <w:rPr>
          <w:sz w:val="20"/>
        </w:rPr>
        <w:t>12</w:t>
      </w:r>
    </w:p>
    <w:p w:rsidR="00A8459B" w:rsidRPr="00614CC6" w:rsidRDefault="00A8459B" w:rsidP="00A8459B">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12</w:t>
      </w:r>
    </w:p>
    <w:p w:rsidR="00A8459B" w:rsidRPr="00614CC6" w:rsidRDefault="00A8459B" w:rsidP="00A8459B">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A8459B" w:rsidRPr="00614CC6" w:rsidRDefault="00A8459B" w:rsidP="00A8459B">
      <w:pPr>
        <w:spacing w:before="160"/>
        <w:rPr>
          <w:i/>
          <w:sz w:val="20"/>
          <w:highlight w:val="yellow"/>
        </w:rPr>
        <w:sectPr w:rsidR="00A8459B" w:rsidRPr="00614CC6" w:rsidSect="009559EA">
          <w:headerReference w:type="even" r:id="rId12"/>
          <w:headerReference w:type="default" r:id="rId13"/>
          <w:pgSz w:w="11907" w:h="16834" w:code="9"/>
          <w:pgMar w:top="1418" w:right="1134" w:bottom="1134" w:left="1134" w:header="720" w:footer="482" w:gutter="0"/>
          <w:pgNumType w:fmt="lowerRoman" w:start="2"/>
          <w:cols w:space="720"/>
        </w:sectPr>
      </w:pPr>
    </w:p>
    <w:p w:rsidR="00A8459B" w:rsidRPr="00756B4D" w:rsidRDefault="00A8459B" w:rsidP="00A8459B">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SF</w:t>
      </w:r>
      <w:r w:rsidRPr="00756B4D">
        <w:rPr>
          <w:rStyle w:val="href"/>
        </w:rPr>
        <w:t>.</w:t>
      </w:r>
      <w:r>
        <w:rPr>
          <w:rStyle w:val="href"/>
        </w:rPr>
        <w:t>1843</w:t>
      </w:r>
      <w:r w:rsidR="006971B4">
        <w:rPr>
          <w:rStyle w:val="FootnoteReference"/>
        </w:rPr>
        <w:footnoteReference w:customMarkFollows="1" w:id="1"/>
        <w:t>*</w:t>
      </w:r>
    </w:p>
    <w:p w:rsidR="00A6617B" w:rsidRDefault="00A8459B" w:rsidP="006971B4">
      <w:pPr>
        <w:pStyle w:val="Rectitle"/>
        <w:rPr>
          <w:lang w:val="fr-CH"/>
        </w:rPr>
      </w:pPr>
      <w:r w:rsidRPr="00A8459B">
        <w:rPr>
          <w:lang w:val="fr-CH"/>
        </w:rPr>
        <w:t xml:space="preserve">Méthode de détermination du niveau de puissance des terminaux </w:t>
      </w:r>
      <w:r w:rsidR="006971B4">
        <w:rPr>
          <w:lang w:val="fr-CH"/>
        </w:rPr>
        <w:t>au sol</w:t>
      </w:r>
      <w:r w:rsidRPr="00A8459B">
        <w:rPr>
          <w:lang w:val="fr-CH"/>
        </w:rPr>
        <w:t xml:space="preserve"> des systèmes HAPS afin de faciliter le partage avec les récepteurs des stations spatiales dans les bandes 47,2-47,5 GHz </w:t>
      </w:r>
      <w:r w:rsidRPr="00A8459B">
        <w:rPr>
          <w:lang w:val="fr-CH"/>
        </w:rPr>
        <w:br/>
        <w:t>et 47,9-48,2 GHz</w:t>
      </w:r>
    </w:p>
    <w:p w:rsidR="00A8459B" w:rsidRPr="00A8459B" w:rsidRDefault="00A8459B" w:rsidP="00A8459B">
      <w:pPr>
        <w:pStyle w:val="Recdate"/>
        <w:rPr>
          <w:lang w:val="fr-CH"/>
        </w:rPr>
      </w:pPr>
      <w:r>
        <w:rPr>
          <w:lang w:val="fr-CH"/>
        </w:rPr>
        <w:t>(2007)</w:t>
      </w:r>
    </w:p>
    <w:p w:rsidR="00A8459B" w:rsidRPr="00D86A50" w:rsidRDefault="00A8459B" w:rsidP="006971B4">
      <w:pPr>
        <w:pStyle w:val="HeadingSum"/>
        <w:rPr>
          <w:lang w:val="fr-CH"/>
        </w:rPr>
      </w:pPr>
      <w:r w:rsidRPr="006F4435">
        <w:rPr>
          <w:lang w:val="fr-CH" w:eastAsia="ko-KR"/>
        </w:rPr>
        <w:t xml:space="preserve">Domaine </w:t>
      </w:r>
      <w:r w:rsidR="006971B4">
        <w:rPr>
          <w:lang w:val="fr-CH" w:eastAsia="ko-KR"/>
        </w:rPr>
        <w:t>d'application</w:t>
      </w:r>
    </w:p>
    <w:p w:rsidR="00A8459B" w:rsidRPr="006F4435" w:rsidRDefault="00A8459B" w:rsidP="00B56B67">
      <w:pPr>
        <w:pStyle w:val="Summary"/>
        <w:rPr>
          <w:lang w:val="fr-CH"/>
        </w:rPr>
      </w:pPr>
      <w:r w:rsidRPr="006F4435">
        <w:rPr>
          <w:lang w:val="fr-CH"/>
        </w:rPr>
        <w:t xml:space="preserve">La présente </w:t>
      </w:r>
      <w:r w:rsidRPr="006F4435">
        <w:rPr>
          <w:lang w:val="fr-CH" w:eastAsia="ko-KR"/>
        </w:rPr>
        <w:t xml:space="preserve">Recommandation décrit une méthode et ses applications pour déterminer le niveau de puissance des terminaux </w:t>
      </w:r>
      <w:r w:rsidR="00B56B67">
        <w:rPr>
          <w:lang w:val="fr-CH" w:eastAsia="ko-KR"/>
        </w:rPr>
        <w:t xml:space="preserve">au sol </w:t>
      </w:r>
      <w:r w:rsidRPr="006F4435">
        <w:rPr>
          <w:lang w:val="fr-CH" w:eastAsia="ko-KR"/>
        </w:rPr>
        <w:t>des systèmes HAPS afin de faciliter le partage de fréquences avec les récepteurs des stations spatiales du SFS dans les bandes 47,2-47,5 GHz et 47,9-48,2 GHz.</w:t>
      </w:r>
    </w:p>
    <w:p w:rsidR="00A8459B" w:rsidRDefault="00A8459B" w:rsidP="00A8459B">
      <w:pPr>
        <w:pStyle w:val="Normalaftertitle0"/>
      </w:pPr>
      <w:r>
        <w:rPr>
          <w:lang w:val="fr-CH"/>
        </w:rPr>
        <w:t>L'Assemblée des radiocommunications de l'UIT</w:t>
      </w:r>
      <w:r w:rsidRPr="00B06977">
        <w:rPr>
          <w:lang w:val="fr-CH"/>
        </w:rPr>
        <w:t>,</w:t>
      </w:r>
    </w:p>
    <w:p w:rsidR="00A8459B" w:rsidRDefault="00A8459B" w:rsidP="00A8459B">
      <w:pPr>
        <w:pStyle w:val="call0"/>
      </w:pPr>
      <w:r>
        <w:t>considérant</w:t>
      </w:r>
    </w:p>
    <w:p w:rsidR="00A8459B" w:rsidRDefault="00A8459B" w:rsidP="00A8459B">
      <w:r>
        <w:t>a)</w:t>
      </w:r>
      <w:r>
        <w:tab/>
      </w:r>
      <w:r w:rsidRPr="00B06977">
        <w:rPr>
          <w:lang w:val="fr-CH"/>
        </w:rPr>
        <w:t xml:space="preserve">que de nouvelles technologies </w:t>
      </w:r>
      <w:r>
        <w:rPr>
          <w:lang w:val="fr-CH"/>
        </w:rPr>
        <w:t>faisant intervenir d</w:t>
      </w:r>
      <w:r w:rsidRPr="00B06977">
        <w:rPr>
          <w:lang w:val="fr-CH"/>
        </w:rPr>
        <w:t>es relais de télécommunication placés sur des plates-formes à haute altitude</w:t>
      </w:r>
      <w:r>
        <w:rPr>
          <w:lang w:val="fr-CH"/>
        </w:rPr>
        <w:t xml:space="preserve"> </w:t>
      </w:r>
      <w:r w:rsidRPr="00B06977">
        <w:rPr>
          <w:lang w:val="fr-CH"/>
        </w:rPr>
        <w:t>sont en cours d</w:t>
      </w:r>
      <w:r>
        <w:rPr>
          <w:lang w:val="fr-CH"/>
        </w:rPr>
        <w:t>'</w:t>
      </w:r>
      <w:r w:rsidRPr="00B06977">
        <w:rPr>
          <w:lang w:val="fr-CH"/>
        </w:rPr>
        <w:t>élaboration;</w:t>
      </w:r>
    </w:p>
    <w:p w:rsidR="00A8459B" w:rsidRDefault="00A8459B" w:rsidP="00A8459B">
      <w:r>
        <w:t>b)</w:t>
      </w:r>
      <w:r>
        <w:tab/>
      </w:r>
      <w:r>
        <w:rPr>
          <w:lang w:val="fr-CH"/>
        </w:rPr>
        <w:t>que la CMR-</w:t>
      </w:r>
      <w:r w:rsidRPr="00B06977">
        <w:rPr>
          <w:lang w:val="fr-CH" w:eastAsia="ko-KR"/>
        </w:rPr>
        <w:t xml:space="preserve">97 </w:t>
      </w:r>
      <w:r>
        <w:rPr>
          <w:lang w:val="fr-CH" w:eastAsia="ko-KR"/>
        </w:rPr>
        <w:t xml:space="preserve">a pris des dispositions pour l'exploitation de stations </w:t>
      </w:r>
      <w:r w:rsidR="006971B4">
        <w:rPr>
          <w:lang w:val="fr-CH" w:eastAsia="ko-KR"/>
        </w:rPr>
        <w:t xml:space="preserve">placées sur des </w:t>
      </w:r>
      <w:r w:rsidR="005278F9">
        <w:rPr>
          <w:lang w:val="fr-CH" w:eastAsia="ko-KR"/>
        </w:rPr>
        <w:t>plates-formes</w:t>
      </w:r>
      <w:r w:rsidR="006971B4">
        <w:rPr>
          <w:lang w:val="fr-CH" w:eastAsia="ko-KR"/>
        </w:rPr>
        <w:t xml:space="preserve"> à haute altitude (</w:t>
      </w:r>
      <w:r w:rsidRPr="00B06977">
        <w:rPr>
          <w:lang w:val="fr-CH" w:eastAsia="ko-KR"/>
        </w:rPr>
        <w:t>HAPS</w:t>
      </w:r>
      <w:r w:rsidR="006971B4">
        <w:rPr>
          <w:lang w:val="fr-CH" w:eastAsia="ko-KR"/>
        </w:rPr>
        <w:t>)</w:t>
      </w:r>
      <w:r>
        <w:rPr>
          <w:lang w:val="fr-CH" w:eastAsia="ko-KR"/>
        </w:rPr>
        <w:t xml:space="preserve"> du service fixe</w:t>
      </w:r>
      <w:r w:rsidRPr="00B06977">
        <w:rPr>
          <w:lang w:val="fr-CH" w:eastAsia="ko-KR"/>
        </w:rPr>
        <w:t>,</w:t>
      </w:r>
      <w:r>
        <w:rPr>
          <w:lang w:val="fr-CH" w:eastAsia="ko-KR"/>
        </w:rPr>
        <w:t> également dénommées répéteurs stratosphériques</w:t>
      </w:r>
      <w:r w:rsidRPr="00B06977">
        <w:rPr>
          <w:lang w:val="fr-CH" w:eastAsia="ko-KR"/>
        </w:rPr>
        <w:t xml:space="preserve">, </w:t>
      </w:r>
      <w:r>
        <w:rPr>
          <w:lang w:val="fr-CH" w:eastAsia="ko-KR"/>
        </w:rPr>
        <w:t xml:space="preserve">dans les bandes </w:t>
      </w:r>
      <w:r w:rsidRPr="00B06977">
        <w:rPr>
          <w:lang w:val="fr-CH"/>
        </w:rPr>
        <w:t>47</w:t>
      </w:r>
      <w:r>
        <w:rPr>
          <w:lang w:val="fr-CH"/>
        </w:rPr>
        <w:t>,</w:t>
      </w:r>
      <w:r w:rsidRPr="00B06977">
        <w:rPr>
          <w:lang w:val="fr-CH"/>
        </w:rPr>
        <w:t>2</w:t>
      </w:r>
      <w:r>
        <w:rPr>
          <w:lang w:val="fr-CH"/>
        </w:rPr>
        <w:t>-</w:t>
      </w:r>
      <w:r w:rsidRPr="00B06977">
        <w:rPr>
          <w:lang w:val="fr-CH"/>
        </w:rPr>
        <w:t>47</w:t>
      </w:r>
      <w:r>
        <w:rPr>
          <w:lang w:val="fr-CH"/>
        </w:rPr>
        <w:t xml:space="preserve">,5 </w:t>
      </w:r>
      <w:r w:rsidRPr="00B06977">
        <w:rPr>
          <w:lang w:val="fr-CH"/>
        </w:rPr>
        <w:t xml:space="preserve">GHz </w:t>
      </w:r>
      <w:r>
        <w:rPr>
          <w:lang w:val="fr-CH"/>
        </w:rPr>
        <w:t>et </w:t>
      </w:r>
      <w:r w:rsidRPr="00B06977">
        <w:rPr>
          <w:lang w:val="fr-CH"/>
        </w:rPr>
        <w:t>47</w:t>
      </w:r>
      <w:r>
        <w:rPr>
          <w:lang w:val="fr-CH"/>
        </w:rPr>
        <w:t>,</w:t>
      </w:r>
      <w:r w:rsidRPr="00B06977">
        <w:rPr>
          <w:lang w:val="fr-CH"/>
        </w:rPr>
        <w:t>9</w:t>
      </w:r>
      <w:r>
        <w:rPr>
          <w:lang w:val="fr-CH"/>
        </w:rPr>
        <w:noBreakHyphen/>
      </w:r>
      <w:r w:rsidRPr="00B06977">
        <w:rPr>
          <w:lang w:val="fr-CH"/>
        </w:rPr>
        <w:t>48</w:t>
      </w:r>
      <w:r>
        <w:rPr>
          <w:lang w:val="fr-CH"/>
        </w:rPr>
        <w:t>,2 </w:t>
      </w:r>
      <w:r w:rsidRPr="00B06977">
        <w:rPr>
          <w:lang w:val="fr-CH"/>
        </w:rPr>
        <w:t>GHz;</w:t>
      </w:r>
    </w:p>
    <w:p w:rsidR="00A8459B" w:rsidRDefault="00A8459B" w:rsidP="00A8459B">
      <w:r>
        <w:t>c)</w:t>
      </w:r>
      <w:r>
        <w:tab/>
      </w:r>
      <w:r>
        <w:rPr>
          <w:lang w:val="fr-CH"/>
        </w:rPr>
        <w:t xml:space="preserve">que les bandes </w:t>
      </w:r>
      <w:r w:rsidRPr="00B06977">
        <w:rPr>
          <w:lang w:val="fr-CH"/>
        </w:rPr>
        <w:t>47</w:t>
      </w:r>
      <w:r>
        <w:rPr>
          <w:lang w:val="fr-CH"/>
        </w:rPr>
        <w:t>,</w:t>
      </w:r>
      <w:r w:rsidRPr="00B06977">
        <w:rPr>
          <w:lang w:val="fr-CH"/>
        </w:rPr>
        <w:t>2-47</w:t>
      </w:r>
      <w:r>
        <w:rPr>
          <w:lang w:val="fr-CH"/>
        </w:rPr>
        <w:t xml:space="preserve">,5 </w:t>
      </w:r>
      <w:r w:rsidRPr="00B06977">
        <w:rPr>
          <w:lang w:val="fr-CH"/>
        </w:rPr>
        <w:t xml:space="preserve">GHz </w:t>
      </w:r>
      <w:r>
        <w:rPr>
          <w:lang w:val="fr-CH"/>
        </w:rPr>
        <w:t xml:space="preserve">et </w:t>
      </w:r>
      <w:r w:rsidRPr="00B06977">
        <w:rPr>
          <w:lang w:val="fr-CH"/>
        </w:rPr>
        <w:t>47</w:t>
      </w:r>
      <w:r>
        <w:rPr>
          <w:lang w:val="fr-CH"/>
        </w:rPr>
        <w:t>,</w:t>
      </w:r>
      <w:r w:rsidRPr="00B06977">
        <w:rPr>
          <w:lang w:val="fr-CH"/>
        </w:rPr>
        <w:t>9-48</w:t>
      </w:r>
      <w:r>
        <w:rPr>
          <w:lang w:val="fr-CH"/>
        </w:rPr>
        <w:t xml:space="preserve">,2 </w:t>
      </w:r>
      <w:r w:rsidRPr="00B06977">
        <w:rPr>
          <w:lang w:val="fr-CH"/>
        </w:rPr>
        <w:t xml:space="preserve">GHz </w:t>
      </w:r>
      <w:r>
        <w:rPr>
          <w:lang w:val="fr-CH"/>
        </w:rPr>
        <w:t xml:space="preserve">sont attribuées au service fixe par satellite </w:t>
      </w:r>
      <w:r w:rsidRPr="00B06977">
        <w:rPr>
          <w:lang w:val="fr-CH"/>
        </w:rPr>
        <w:t>(</w:t>
      </w:r>
      <w:r>
        <w:rPr>
          <w:lang w:val="fr-CH"/>
        </w:rPr>
        <w:t>SFS</w:t>
      </w:r>
      <w:r w:rsidRPr="00B06977">
        <w:rPr>
          <w:lang w:val="fr-CH"/>
        </w:rPr>
        <w:t xml:space="preserve">) </w:t>
      </w:r>
      <w:r>
        <w:rPr>
          <w:lang w:val="fr-CH"/>
        </w:rPr>
        <w:t>dans le sens Terre vers e</w:t>
      </w:r>
      <w:r w:rsidRPr="00B06977">
        <w:rPr>
          <w:lang w:val="fr-CH"/>
        </w:rPr>
        <w:t>space;</w:t>
      </w:r>
    </w:p>
    <w:p w:rsidR="00A8459B" w:rsidRDefault="00A8459B" w:rsidP="00A8459B">
      <w:pPr>
        <w:rPr>
          <w:lang w:val="fr-CH"/>
        </w:rPr>
      </w:pPr>
      <w:r>
        <w:t>d)</w:t>
      </w:r>
      <w:r>
        <w:tab/>
      </w:r>
      <w:r>
        <w:rPr>
          <w:lang w:val="fr-CH"/>
        </w:rPr>
        <w:t>que l'U</w:t>
      </w:r>
      <w:r w:rsidRPr="00B06977">
        <w:rPr>
          <w:lang w:val="fr-CH" w:eastAsia="ko-KR"/>
        </w:rPr>
        <w:t>IT</w:t>
      </w:r>
      <w:r>
        <w:rPr>
          <w:lang w:val="fr-CH" w:eastAsia="ko-KR"/>
        </w:rPr>
        <w:t>-</w:t>
      </w:r>
      <w:r w:rsidRPr="00B06977">
        <w:rPr>
          <w:lang w:val="fr-CH" w:eastAsia="ko-KR"/>
        </w:rPr>
        <w:t>R</w:t>
      </w:r>
      <w:r w:rsidRPr="00B06977">
        <w:rPr>
          <w:lang w:val="fr-CH" w:eastAsia="ja-JP"/>
        </w:rPr>
        <w:t xml:space="preserve"> </w:t>
      </w:r>
      <w:r>
        <w:rPr>
          <w:lang w:val="fr-CH" w:eastAsia="ja-JP"/>
        </w:rPr>
        <w:t xml:space="preserve">a été invité à étudier d'urgence </w:t>
      </w:r>
      <w:r>
        <w:rPr>
          <w:lang w:val="fr-CH" w:eastAsia="ko-KR"/>
        </w:rPr>
        <w:t xml:space="preserve">les limites de puissance applicables aux stations au sol des systèmes </w:t>
      </w:r>
      <w:r w:rsidRPr="00B06977">
        <w:rPr>
          <w:lang w:val="fr-CH" w:eastAsia="ko-KR"/>
        </w:rPr>
        <w:t xml:space="preserve">HAPS </w:t>
      </w:r>
      <w:r>
        <w:rPr>
          <w:lang w:val="fr-CH" w:eastAsia="ko-KR"/>
        </w:rPr>
        <w:t>afin de faciliter le partage avec les récepteurs des stations spatiales</w:t>
      </w:r>
      <w:r w:rsidRPr="00B06977">
        <w:rPr>
          <w:lang w:val="fr-CH"/>
        </w:rPr>
        <w:t>;</w:t>
      </w:r>
    </w:p>
    <w:p w:rsidR="00A8459B" w:rsidRDefault="00A8459B" w:rsidP="00A8459B">
      <w:pPr>
        <w:rPr>
          <w:lang w:val="fr-CH"/>
        </w:rPr>
      </w:pPr>
      <w:r>
        <w:rPr>
          <w:lang w:val="fr-CH"/>
        </w:rPr>
        <w:t>e)</w:t>
      </w:r>
      <w:r>
        <w:rPr>
          <w:lang w:val="fr-CH"/>
        </w:rPr>
        <w:tab/>
        <w:t xml:space="preserve">que du fait que les systèmes du service fixe utilisant des stations </w:t>
      </w:r>
      <w:r w:rsidRPr="00B06977">
        <w:rPr>
          <w:lang w:val="fr-CH"/>
        </w:rPr>
        <w:t xml:space="preserve">HAPS </w:t>
      </w:r>
      <w:r>
        <w:rPr>
          <w:lang w:val="fr-CH"/>
        </w:rPr>
        <w:t>peuvent utiliser toute la plage d'angles d'élévation</w:t>
      </w:r>
      <w:r w:rsidRPr="00B06977">
        <w:rPr>
          <w:lang w:val="fr-CH"/>
        </w:rPr>
        <w:t xml:space="preserve">, </w:t>
      </w:r>
      <w:r>
        <w:rPr>
          <w:lang w:val="fr-CH"/>
        </w:rPr>
        <w:t>le partage avec le SFS peut présenter des difficultés</w:t>
      </w:r>
      <w:r w:rsidRPr="00B06977">
        <w:rPr>
          <w:lang w:val="fr-CH"/>
        </w:rPr>
        <w:t>;</w:t>
      </w:r>
    </w:p>
    <w:p w:rsidR="00A8459B" w:rsidRDefault="00A8459B" w:rsidP="00A8459B">
      <w:r>
        <w:rPr>
          <w:lang w:val="fr-CH"/>
        </w:rPr>
        <w:t>f)</w:t>
      </w:r>
      <w:r>
        <w:rPr>
          <w:lang w:val="fr-CH"/>
        </w:rPr>
        <w:tab/>
        <w:t xml:space="preserve">que la </w:t>
      </w:r>
      <w:r w:rsidRPr="00B06977">
        <w:rPr>
          <w:lang w:val="fr-CH"/>
        </w:rPr>
        <w:t>Recomm</w:t>
      </w:r>
      <w:r>
        <w:rPr>
          <w:lang w:val="fr-CH"/>
        </w:rPr>
        <w:t>a</w:t>
      </w:r>
      <w:r w:rsidRPr="00B06977">
        <w:rPr>
          <w:lang w:val="fr-CH"/>
        </w:rPr>
        <w:t xml:space="preserve">ndation </w:t>
      </w:r>
      <w:r>
        <w:rPr>
          <w:lang w:val="fr-CH"/>
        </w:rPr>
        <w:t>U</w:t>
      </w:r>
      <w:r w:rsidRPr="00B06977">
        <w:rPr>
          <w:lang w:val="fr-CH"/>
        </w:rPr>
        <w:t>IT</w:t>
      </w:r>
      <w:r>
        <w:rPr>
          <w:lang w:val="fr-CH"/>
        </w:rPr>
        <w:t>-</w:t>
      </w:r>
      <w:r w:rsidRPr="00B06977">
        <w:rPr>
          <w:lang w:val="fr-CH"/>
        </w:rPr>
        <w:t>R F.1500</w:t>
      </w:r>
      <w:r w:rsidRPr="00B06977">
        <w:rPr>
          <w:lang w:val="fr-CH" w:eastAsia="ko-KR"/>
        </w:rPr>
        <w:t xml:space="preserve"> cont</w:t>
      </w:r>
      <w:r>
        <w:rPr>
          <w:lang w:val="fr-CH" w:eastAsia="ko-KR"/>
        </w:rPr>
        <w:t xml:space="preserve">ient les caractéristiques des systèmes du service fixe utilisant des stations </w:t>
      </w:r>
      <w:r w:rsidRPr="00B06977">
        <w:rPr>
          <w:lang w:val="fr-CH" w:eastAsia="ko-KR"/>
        </w:rPr>
        <w:t>HAPS</w:t>
      </w:r>
      <w:r w:rsidRPr="00B06977">
        <w:rPr>
          <w:lang w:val="fr-CH"/>
        </w:rPr>
        <w:t>,</w:t>
      </w:r>
    </w:p>
    <w:p w:rsidR="00A8459B" w:rsidRDefault="00A8459B" w:rsidP="00A8459B">
      <w:pPr>
        <w:pStyle w:val="call0"/>
      </w:pPr>
      <w:r>
        <w:t>reconnaissant</w:t>
      </w:r>
    </w:p>
    <w:p w:rsidR="00A8459B" w:rsidRDefault="00A8459B" w:rsidP="00A8459B">
      <w:r>
        <w:t>a)</w:t>
      </w:r>
      <w:r>
        <w:tab/>
      </w:r>
      <w:r>
        <w:rPr>
          <w:lang w:val="fr-CH"/>
        </w:rPr>
        <w:t xml:space="preserve">que, en vertu du numéro 5.552A du Règlement des radiocommunications </w:t>
      </w:r>
      <w:r w:rsidRPr="00B06977">
        <w:rPr>
          <w:lang w:val="fr-CH"/>
        </w:rPr>
        <w:t>(RR)</w:t>
      </w:r>
      <w:r w:rsidRPr="00B06977">
        <w:rPr>
          <w:bCs/>
          <w:lang w:val="fr-CH" w:eastAsia="ko-KR"/>
        </w:rPr>
        <w:t>,</w:t>
      </w:r>
      <w:r w:rsidRPr="00B06977">
        <w:rPr>
          <w:lang w:val="fr-CH"/>
        </w:rPr>
        <w:t xml:space="preserve"> </w:t>
      </w:r>
      <w:r>
        <w:rPr>
          <w:lang w:val="fr-CH"/>
        </w:rPr>
        <w:t>l'attribution au service fixe dans les bandes susmentionnées</w:t>
      </w:r>
      <w:r w:rsidRPr="00B06977">
        <w:rPr>
          <w:lang w:val="fr-CH"/>
        </w:rPr>
        <w:t xml:space="preserve"> </w:t>
      </w:r>
      <w:r>
        <w:rPr>
          <w:lang w:val="fr-CH"/>
        </w:rPr>
        <w:t xml:space="preserve">est destinée à être utilisée par les systèmes </w:t>
      </w:r>
      <w:r w:rsidRPr="00B06977">
        <w:rPr>
          <w:lang w:val="fr-CH"/>
        </w:rPr>
        <w:t>HAPS,</w:t>
      </w:r>
    </w:p>
    <w:p w:rsidR="00A8459B" w:rsidRDefault="00A8459B" w:rsidP="00A8459B">
      <w:pPr>
        <w:pStyle w:val="call0"/>
      </w:pPr>
      <w:r>
        <w:t>recommande</w:t>
      </w:r>
    </w:p>
    <w:p w:rsidR="00A8459B" w:rsidRDefault="00A8459B" w:rsidP="003C16A6">
      <w:r>
        <w:rPr>
          <w:b/>
          <w:bCs/>
        </w:rPr>
        <w:t>1</w:t>
      </w:r>
      <w:r>
        <w:tab/>
      </w:r>
      <w:r>
        <w:rPr>
          <w:lang w:val="fr-CH"/>
        </w:rPr>
        <w:t xml:space="preserve">d'utiliser la méthode donnée dans l'Annexe </w:t>
      </w:r>
      <w:r w:rsidRPr="00B06977">
        <w:rPr>
          <w:lang w:val="fr-CH"/>
        </w:rPr>
        <w:t xml:space="preserve">1 </w:t>
      </w:r>
      <w:r>
        <w:rPr>
          <w:lang w:val="fr-CH" w:eastAsia="ko-KR"/>
        </w:rPr>
        <w:t xml:space="preserve">pour </w:t>
      </w:r>
      <w:r w:rsidRPr="00B06977">
        <w:rPr>
          <w:lang w:val="fr-CH"/>
        </w:rPr>
        <w:t>d</w:t>
      </w:r>
      <w:r>
        <w:rPr>
          <w:lang w:val="fr-CH"/>
        </w:rPr>
        <w:t>é</w:t>
      </w:r>
      <w:r w:rsidRPr="00B06977">
        <w:rPr>
          <w:lang w:val="fr-CH"/>
        </w:rPr>
        <w:t>termine</w:t>
      </w:r>
      <w:r>
        <w:rPr>
          <w:lang w:val="fr-CH"/>
        </w:rPr>
        <w:t>r</w:t>
      </w:r>
      <w:r w:rsidRPr="00B06977">
        <w:rPr>
          <w:lang w:val="fr-CH"/>
        </w:rPr>
        <w:t xml:space="preserve"> </w:t>
      </w:r>
      <w:r>
        <w:rPr>
          <w:lang w:val="fr-CH"/>
        </w:rPr>
        <w:t xml:space="preserve">le niveau maximal de puissance d'émission </w:t>
      </w:r>
      <w:r w:rsidRPr="00B06977">
        <w:rPr>
          <w:lang w:val="fr-CH" w:eastAsia="ko-KR"/>
        </w:rPr>
        <w:t xml:space="preserve">applicable </w:t>
      </w:r>
      <w:r>
        <w:rPr>
          <w:lang w:val="fr-CH" w:eastAsia="ko-KR"/>
        </w:rPr>
        <w:t xml:space="preserve">aux terminaux </w:t>
      </w:r>
      <w:r w:rsidR="003C16A6">
        <w:rPr>
          <w:lang w:val="fr-CH" w:eastAsia="ko-KR"/>
        </w:rPr>
        <w:t>au sol</w:t>
      </w:r>
      <w:r>
        <w:rPr>
          <w:lang w:val="fr-CH" w:eastAsia="ko-KR"/>
        </w:rPr>
        <w:t xml:space="preserve"> des systèmes </w:t>
      </w:r>
      <w:r w:rsidRPr="00B06977">
        <w:rPr>
          <w:lang w:val="fr-CH" w:eastAsia="ko-KR"/>
        </w:rPr>
        <w:t xml:space="preserve">HAPS </w:t>
      </w:r>
      <w:r>
        <w:rPr>
          <w:lang w:val="fr-CH" w:eastAsia="ko-KR"/>
        </w:rPr>
        <w:t xml:space="preserve">afin de faciliter le partage avec les récepteurs des stations spatiales dans les </w:t>
      </w:r>
      <w:r w:rsidRPr="00B06977">
        <w:rPr>
          <w:lang w:val="fr-CH"/>
        </w:rPr>
        <w:t>band</w:t>
      </w:r>
      <w:r>
        <w:rPr>
          <w:lang w:val="fr-CH"/>
        </w:rPr>
        <w:t>e</w:t>
      </w:r>
      <w:r w:rsidRPr="00B06977">
        <w:rPr>
          <w:lang w:val="fr-CH" w:eastAsia="ko-KR"/>
        </w:rPr>
        <w:t>s</w:t>
      </w:r>
      <w:r w:rsidRPr="00B06977">
        <w:rPr>
          <w:lang w:val="fr-CH"/>
        </w:rPr>
        <w:t xml:space="preserve"> </w:t>
      </w:r>
      <w:r w:rsidRPr="00B06977">
        <w:rPr>
          <w:lang w:val="fr-CH" w:eastAsia="ko-KR"/>
        </w:rPr>
        <w:t>47</w:t>
      </w:r>
      <w:r>
        <w:rPr>
          <w:lang w:val="fr-CH" w:eastAsia="ko-KR"/>
        </w:rPr>
        <w:t>,</w:t>
      </w:r>
      <w:r w:rsidRPr="00B06977">
        <w:rPr>
          <w:lang w:val="fr-CH" w:eastAsia="ko-KR"/>
        </w:rPr>
        <w:t>2-47</w:t>
      </w:r>
      <w:r>
        <w:rPr>
          <w:lang w:val="fr-CH" w:eastAsia="ko-KR"/>
        </w:rPr>
        <w:t>,</w:t>
      </w:r>
      <w:r w:rsidRPr="00B06977">
        <w:rPr>
          <w:lang w:val="fr-CH" w:eastAsia="ko-KR"/>
        </w:rPr>
        <w:t xml:space="preserve">5 GHz </w:t>
      </w:r>
      <w:r>
        <w:rPr>
          <w:lang w:val="fr-CH" w:eastAsia="ko-KR"/>
        </w:rPr>
        <w:t xml:space="preserve">et </w:t>
      </w:r>
      <w:r w:rsidRPr="00B06977">
        <w:rPr>
          <w:lang w:val="fr-CH" w:eastAsia="ko-KR"/>
        </w:rPr>
        <w:t>47</w:t>
      </w:r>
      <w:r>
        <w:rPr>
          <w:lang w:val="fr-CH" w:eastAsia="ko-KR"/>
        </w:rPr>
        <w:t>,</w:t>
      </w:r>
      <w:r w:rsidRPr="00B06977">
        <w:rPr>
          <w:lang w:val="fr-CH" w:eastAsia="ko-KR"/>
        </w:rPr>
        <w:t>9-48</w:t>
      </w:r>
      <w:r>
        <w:rPr>
          <w:lang w:val="fr-CH" w:eastAsia="ko-KR"/>
        </w:rPr>
        <w:t>,</w:t>
      </w:r>
      <w:r w:rsidRPr="00B06977">
        <w:rPr>
          <w:lang w:val="fr-CH" w:eastAsia="ko-KR"/>
        </w:rPr>
        <w:t>2 GHz</w:t>
      </w:r>
      <w:r w:rsidRPr="00B06977">
        <w:rPr>
          <w:lang w:val="fr-CH"/>
        </w:rPr>
        <w:t xml:space="preserve">, </w:t>
      </w:r>
      <w:r>
        <w:rPr>
          <w:lang w:val="fr-CH"/>
        </w:rPr>
        <w:t xml:space="preserve">dans le sens </w:t>
      </w:r>
      <w:r>
        <w:rPr>
          <w:lang w:val="fr-CH" w:eastAsia="ko-KR"/>
        </w:rPr>
        <w:t xml:space="preserve">sol vers station </w:t>
      </w:r>
      <w:r w:rsidRPr="00B06977">
        <w:rPr>
          <w:lang w:val="fr-CH" w:eastAsia="ko-KR"/>
        </w:rPr>
        <w:t>HAPS</w:t>
      </w:r>
      <w:r w:rsidRPr="00B06977">
        <w:rPr>
          <w:lang w:val="fr-CH"/>
        </w:rPr>
        <w:t>.</w:t>
      </w:r>
    </w:p>
    <w:p w:rsidR="00A8459B" w:rsidRDefault="00A8459B" w:rsidP="00A8459B"/>
    <w:p w:rsidR="00A8459B" w:rsidRDefault="00A8459B" w:rsidP="00A8459B">
      <w:pPr>
        <w:tabs>
          <w:tab w:val="clear" w:pos="794"/>
          <w:tab w:val="clear" w:pos="1191"/>
          <w:tab w:val="clear" w:pos="1588"/>
          <w:tab w:val="clear" w:pos="1985"/>
        </w:tabs>
        <w:overflowPunct/>
        <w:autoSpaceDE/>
        <w:autoSpaceDN/>
        <w:adjustRightInd/>
        <w:spacing w:before="0"/>
        <w:jc w:val="left"/>
        <w:textAlignment w:val="auto"/>
      </w:pPr>
      <w:r>
        <w:br w:type="page"/>
      </w:r>
    </w:p>
    <w:p w:rsidR="00A8459B" w:rsidRDefault="00A8459B" w:rsidP="003C16A6">
      <w:pPr>
        <w:pStyle w:val="AnnexNoTitle"/>
      </w:pPr>
      <w:r>
        <w:lastRenderedPageBreak/>
        <w:t>Annexe 1</w:t>
      </w:r>
      <w:r w:rsidR="003C16A6">
        <w:br/>
      </w:r>
      <w:r w:rsidR="003C16A6">
        <w:br/>
      </w:r>
      <w:r w:rsidRPr="00B06977">
        <w:rPr>
          <w:lang w:val="fr-CH"/>
        </w:rPr>
        <w:t>M</w:t>
      </w:r>
      <w:r>
        <w:rPr>
          <w:lang w:val="fr-CH"/>
        </w:rPr>
        <w:t>éthode</w:t>
      </w:r>
    </w:p>
    <w:p w:rsidR="00A8459B" w:rsidRDefault="00A8459B" w:rsidP="003C16A6">
      <w:pPr>
        <w:pStyle w:val="Heading1"/>
        <w:rPr>
          <w:lang w:val="fr-CH" w:eastAsia="ko-KR"/>
        </w:rPr>
      </w:pPr>
      <w:r>
        <w:t>1</w:t>
      </w:r>
      <w:r>
        <w:tab/>
      </w:r>
      <w:r>
        <w:rPr>
          <w:lang w:val="fr-CH" w:eastAsia="ko-KR"/>
        </w:rPr>
        <w:t>Caractéristiques des systèmes</w:t>
      </w:r>
    </w:p>
    <w:p w:rsidR="00A8459B" w:rsidRPr="00D91468" w:rsidRDefault="00A8459B" w:rsidP="00A8459B">
      <w:pPr>
        <w:pStyle w:val="Heading2"/>
        <w:rPr>
          <w:lang w:val="fr-CH" w:eastAsia="ko-KR"/>
        </w:rPr>
      </w:pPr>
      <w:r>
        <w:rPr>
          <w:lang w:val="fr-CH" w:eastAsia="ko-KR"/>
        </w:rPr>
        <w:t>1.1</w:t>
      </w:r>
      <w:r>
        <w:rPr>
          <w:lang w:val="fr-CH" w:eastAsia="ko-KR"/>
        </w:rPr>
        <w:tab/>
        <w:t>Système utilisant une plate-forme à haute altitude</w:t>
      </w:r>
    </w:p>
    <w:p w:rsidR="00A8459B" w:rsidRDefault="00A8459B" w:rsidP="00A8459B">
      <w:r>
        <w:rPr>
          <w:lang w:val="fr-CH" w:eastAsia="ko-KR"/>
        </w:rPr>
        <w:t>Les paramètres utilisés dans cette analyse sont donnés dans la Recomma</w:t>
      </w:r>
      <w:r w:rsidRPr="00B06977">
        <w:rPr>
          <w:lang w:val="fr-CH" w:eastAsia="ko-KR"/>
        </w:rPr>
        <w:t xml:space="preserve">ndation </w:t>
      </w:r>
      <w:r>
        <w:rPr>
          <w:lang w:val="fr-CH" w:eastAsia="ko-KR"/>
        </w:rPr>
        <w:t xml:space="preserve">UIT-R </w:t>
      </w:r>
      <w:r w:rsidRPr="00B06977">
        <w:rPr>
          <w:lang w:val="fr-CH" w:eastAsia="ko-KR"/>
        </w:rPr>
        <w:t xml:space="preserve">F.1500 </w:t>
      </w:r>
      <w:r>
        <w:rPr>
          <w:lang w:val="fr-CH" w:eastAsia="ko-KR"/>
        </w:rPr>
        <w:t>et sont les suivants</w:t>
      </w:r>
      <w:r w:rsidRPr="00B06977">
        <w:rPr>
          <w:lang w:val="fr-CH" w:eastAsia="ko-KR"/>
        </w:rPr>
        <w:t>:</w:t>
      </w:r>
    </w:p>
    <w:p w:rsidR="00A8459B" w:rsidRDefault="00A8459B" w:rsidP="00A8459B">
      <w:pPr>
        <w:pStyle w:val="TableNo"/>
      </w:pPr>
      <w:r w:rsidRPr="00B06977">
        <w:rPr>
          <w:lang w:val="fr-CH"/>
        </w:rPr>
        <w:t>TABLE</w:t>
      </w:r>
      <w:r>
        <w:rPr>
          <w:lang w:val="fr-CH"/>
        </w:rPr>
        <w:t>AU</w:t>
      </w:r>
      <w:r w:rsidRPr="00B06977">
        <w:rPr>
          <w:lang w:val="fr-CH"/>
        </w:rPr>
        <w:t xml:space="preserve"> 1</w:t>
      </w:r>
    </w:p>
    <w:p w:rsidR="00A8459B" w:rsidRDefault="00A8459B" w:rsidP="00A8459B">
      <w:pPr>
        <w:pStyle w:val="Tabletitle"/>
      </w:pPr>
      <w:r>
        <w:rPr>
          <w:lang w:val="fr-CH" w:eastAsia="ko-KR"/>
        </w:rPr>
        <w:t xml:space="preserve">Zones de couverture du système </w:t>
      </w:r>
      <w:r w:rsidRPr="00B06977">
        <w:rPr>
          <w:lang w:val="fr-CH" w:eastAsia="ko-KR"/>
        </w:rPr>
        <w:t xml:space="preserve">HAPS </w:t>
      </w:r>
      <w:r w:rsidRPr="00B06977">
        <w:rPr>
          <w:lang w:val="fr-CH" w:eastAsia="ja-JP"/>
        </w:rPr>
        <w:t>(</w:t>
      </w:r>
      <w:r>
        <w:rPr>
          <w:lang w:val="fr-CH" w:eastAsia="ko-KR"/>
        </w:rPr>
        <w:t>plate-forme</w:t>
      </w:r>
      <w:r w:rsidRPr="00B06977">
        <w:rPr>
          <w:lang w:val="fr-CH" w:eastAsia="ko-KR"/>
        </w:rPr>
        <w:t xml:space="preserve"> </w:t>
      </w:r>
      <w:r>
        <w:rPr>
          <w:lang w:val="fr-CH" w:eastAsia="ko-KR"/>
        </w:rPr>
        <w:t xml:space="preserve">à </w:t>
      </w:r>
      <w:r w:rsidRPr="00B06977">
        <w:rPr>
          <w:lang w:val="fr-CH" w:eastAsia="ko-KR"/>
        </w:rPr>
        <w:t>21 km</w:t>
      </w:r>
      <w:r w:rsidRPr="00B06977">
        <w:rPr>
          <w:lang w:val="fr-CH"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6"/>
        <w:gridCol w:w="2686"/>
        <w:gridCol w:w="2687"/>
      </w:tblGrid>
      <w:tr w:rsidR="00A8459B" w:rsidRPr="00B06977" w:rsidTr="009559EA">
        <w:trPr>
          <w:trHeight w:val="603"/>
          <w:jc w:val="center"/>
        </w:trPr>
        <w:tc>
          <w:tcPr>
            <w:tcW w:w="2686" w:type="dxa"/>
          </w:tcPr>
          <w:p w:rsidR="00A8459B" w:rsidRPr="00B06977" w:rsidRDefault="00A8459B" w:rsidP="009559EA">
            <w:pPr>
              <w:pStyle w:val="Tablehead"/>
              <w:rPr>
                <w:lang w:val="fr-CH" w:eastAsia="ko-KR"/>
              </w:rPr>
            </w:pPr>
            <w:r>
              <w:rPr>
                <w:lang w:val="fr-CH" w:eastAsia="ko-KR"/>
              </w:rPr>
              <w:t>Zone de couverture</w:t>
            </w:r>
          </w:p>
        </w:tc>
        <w:tc>
          <w:tcPr>
            <w:tcW w:w="2686" w:type="dxa"/>
          </w:tcPr>
          <w:p w:rsidR="00A8459B" w:rsidRPr="00B06977" w:rsidRDefault="00A8459B" w:rsidP="009559EA">
            <w:pPr>
              <w:pStyle w:val="Tablehead"/>
              <w:rPr>
                <w:lang w:val="fr-CH" w:eastAsia="ko-KR"/>
              </w:rPr>
            </w:pPr>
            <w:r w:rsidRPr="00B06977">
              <w:rPr>
                <w:lang w:val="fr-CH" w:eastAsia="ko-KR"/>
              </w:rPr>
              <w:t>Angles</w:t>
            </w:r>
            <w:r>
              <w:rPr>
                <w:lang w:val="fr-CH" w:eastAsia="ko-KR"/>
              </w:rPr>
              <w:t xml:space="preserve"> d'élévation </w:t>
            </w:r>
            <w:r w:rsidRPr="00B06977">
              <w:rPr>
                <w:lang w:val="fr-CH" w:eastAsia="ko-KR"/>
              </w:rPr>
              <w:br/>
              <w:t>(degr</w:t>
            </w:r>
            <w:r>
              <w:rPr>
                <w:lang w:val="fr-CH" w:eastAsia="ko-KR"/>
              </w:rPr>
              <w:t>é</w:t>
            </w:r>
            <w:r w:rsidRPr="00B06977">
              <w:rPr>
                <w:lang w:val="fr-CH" w:eastAsia="ko-KR"/>
              </w:rPr>
              <w:t>s)</w:t>
            </w:r>
          </w:p>
        </w:tc>
        <w:tc>
          <w:tcPr>
            <w:tcW w:w="2687" w:type="dxa"/>
          </w:tcPr>
          <w:p w:rsidR="00A8459B" w:rsidRPr="00B06977" w:rsidRDefault="00A8459B" w:rsidP="009559EA">
            <w:pPr>
              <w:pStyle w:val="Tablehead"/>
              <w:rPr>
                <w:lang w:val="fr-CH" w:eastAsia="ja-JP"/>
              </w:rPr>
            </w:pPr>
            <w:r>
              <w:rPr>
                <w:lang w:val="fr-CH" w:eastAsia="ko-KR"/>
              </w:rPr>
              <w:t>Portée au sol</w:t>
            </w:r>
            <w:r>
              <w:rPr>
                <w:lang w:val="fr-CH" w:eastAsia="ko-KR"/>
              </w:rPr>
              <w:br/>
            </w:r>
            <w:r w:rsidRPr="00B06977">
              <w:rPr>
                <w:lang w:val="fr-CH" w:eastAsia="ko-KR"/>
              </w:rPr>
              <w:t>(km)</w:t>
            </w:r>
          </w:p>
        </w:tc>
      </w:tr>
      <w:tr w:rsidR="00A8459B" w:rsidRPr="00B06977" w:rsidTr="009559EA">
        <w:trPr>
          <w:jc w:val="center"/>
        </w:trPr>
        <w:tc>
          <w:tcPr>
            <w:tcW w:w="2686" w:type="dxa"/>
          </w:tcPr>
          <w:p w:rsidR="00A8459B" w:rsidRPr="005B1FB8" w:rsidRDefault="00A8459B" w:rsidP="009559EA">
            <w:pPr>
              <w:pStyle w:val="Tabletext"/>
              <w:jc w:val="center"/>
              <w:rPr>
                <w:vertAlign w:val="superscript"/>
                <w:lang w:val="fr-CH" w:eastAsia="ko-KR"/>
              </w:rPr>
            </w:pPr>
            <w:r w:rsidRPr="00B06977">
              <w:rPr>
                <w:lang w:val="fr-CH" w:eastAsia="ko-KR"/>
              </w:rPr>
              <w:t>UAC</w:t>
            </w:r>
            <w:r w:rsidRPr="005B1FB8">
              <w:rPr>
                <w:vertAlign w:val="superscript"/>
                <w:lang w:val="fr-CH" w:eastAsia="ko-KR"/>
              </w:rPr>
              <w:t>(</w:t>
            </w:r>
            <w:r>
              <w:rPr>
                <w:vertAlign w:val="superscript"/>
                <w:lang w:val="fr-CH" w:eastAsia="ko-KR"/>
              </w:rPr>
              <w:t>1)</w:t>
            </w:r>
          </w:p>
        </w:tc>
        <w:tc>
          <w:tcPr>
            <w:tcW w:w="2686" w:type="dxa"/>
          </w:tcPr>
          <w:p w:rsidR="00A8459B" w:rsidRPr="00B06977" w:rsidRDefault="00A8459B" w:rsidP="009559EA">
            <w:pPr>
              <w:pStyle w:val="Tabletext"/>
              <w:jc w:val="center"/>
              <w:rPr>
                <w:lang w:val="fr-CH" w:eastAsia="ko-KR"/>
              </w:rPr>
            </w:pPr>
            <w:r w:rsidRPr="00B06977">
              <w:rPr>
                <w:lang w:val="fr-CH" w:eastAsia="ko-KR"/>
              </w:rPr>
              <w:t>90-30</w:t>
            </w:r>
          </w:p>
        </w:tc>
        <w:tc>
          <w:tcPr>
            <w:tcW w:w="2687" w:type="dxa"/>
          </w:tcPr>
          <w:p w:rsidR="00A8459B" w:rsidRPr="00B06977" w:rsidRDefault="00A8459B" w:rsidP="009559EA">
            <w:pPr>
              <w:pStyle w:val="Tabletext"/>
              <w:jc w:val="center"/>
              <w:rPr>
                <w:lang w:val="fr-CH" w:eastAsia="ko-KR"/>
              </w:rPr>
            </w:pPr>
            <w:r w:rsidRPr="00B06977">
              <w:rPr>
                <w:lang w:val="fr-CH" w:eastAsia="ko-KR"/>
              </w:rPr>
              <w:t>0-36</w:t>
            </w:r>
          </w:p>
        </w:tc>
      </w:tr>
      <w:tr w:rsidR="00A8459B" w:rsidRPr="00B06977" w:rsidTr="009559EA">
        <w:trPr>
          <w:jc w:val="center"/>
        </w:trPr>
        <w:tc>
          <w:tcPr>
            <w:tcW w:w="2686" w:type="dxa"/>
          </w:tcPr>
          <w:p w:rsidR="00A8459B" w:rsidRPr="00B06977" w:rsidRDefault="00A8459B" w:rsidP="00B56B67">
            <w:pPr>
              <w:pStyle w:val="Tabletext"/>
              <w:jc w:val="center"/>
              <w:rPr>
                <w:lang w:val="fr-CH" w:eastAsia="ko-KR"/>
              </w:rPr>
            </w:pPr>
            <w:r w:rsidRPr="00B06977">
              <w:rPr>
                <w:lang w:val="fr-CH" w:eastAsia="ko-KR"/>
              </w:rPr>
              <w:t>SAC</w:t>
            </w:r>
            <w:r w:rsidRPr="005B1FB8">
              <w:rPr>
                <w:vertAlign w:val="superscript"/>
                <w:lang w:val="fr-CH" w:eastAsia="ko-KR"/>
              </w:rPr>
              <w:t>(</w:t>
            </w:r>
            <w:r w:rsidR="00B56B67">
              <w:rPr>
                <w:vertAlign w:val="superscript"/>
                <w:lang w:val="fr-CH" w:eastAsia="ko-KR"/>
              </w:rPr>
              <w:t>2</w:t>
            </w:r>
            <w:r>
              <w:rPr>
                <w:vertAlign w:val="superscript"/>
                <w:lang w:val="fr-CH" w:eastAsia="ko-KR"/>
              </w:rPr>
              <w:t>)</w:t>
            </w:r>
          </w:p>
        </w:tc>
        <w:tc>
          <w:tcPr>
            <w:tcW w:w="2686" w:type="dxa"/>
          </w:tcPr>
          <w:p w:rsidR="00A8459B" w:rsidRPr="00B06977" w:rsidRDefault="00A8459B" w:rsidP="009559EA">
            <w:pPr>
              <w:pStyle w:val="Tabletext"/>
              <w:jc w:val="center"/>
              <w:rPr>
                <w:lang w:val="fr-CH" w:eastAsia="ko-KR"/>
              </w:rPr>
            </w:pPr>
            <w:r w:rsidRPr="00B06977">
              <w:rPr>
                <w:lang w:val="fr-CH" w:eastAsia="ko-KR"/>
              </w:rPr>
              <w:t>30-15</w:t>
            </w:r>
          </w:p>
        </w:tc>
        <w:tc>
          <w:tcPr>
            <w:tcW w:w="2687" w:type="dxa"/>
          </w:tcPr>
          <w:p w:rsidR="00A8459B" w:rsidRPr="00B06977" w:rsidRDefault="00A8459B" w:rsidP="009559EA">
            <w:pPr>
              <w:pStyle w:val="Tabletext"/>
              <w:jc w:val="center"/>
              <w:rPr>
                <w:lang w:val="fr-CH" w:eastAsia="ko-KR"/>
              </w:rPr>
            </w:pPr>
            <w:r w:rsidRPr="00B06977">
              <w:rPr>
                <w:lang w:val="fr-CH" w:eastAsia="ko-KR"/>
              </w:rPr>
              <w:t>36-76</w:t>
            </w:r>
            <w:r>
              <w:rPr>
                <w:lang w:val="fr-CH" w:eastAsia="ko-KR"/>
              </w:rPr>
              <w:t>,</w:t>
            </w:r>
            <w:r w:rsidRPr="00B06977">
              <w:rPr>
                <w:lang w:val="fr-CH" w:eastAsia="ko-KR"/>
              </w:rPr>
              <w:t>5</w:t>
            </w:r>
          </w:p>
        </w:tc>
      </w:tr>
      <w:tr w:rsidR="00A8459B" w:rsidRPr="00B06977" w:rsidTr="009559EA">
        <w:trPr>
          <w:jc w:val="center"/>
        </w:trPr>
        <w:tc>
          <w:tcPr>
            <w:tcW w:w="2686" w:type="dxa"/>
            <w:tcBorders>
              <w:bottom w:val="single" w:sz="4" w:space="0" w:color="auto"/>
            </w:tcBorders>
          </w:tcPr>
          <w:p w:rsidR="00A8459B" w:rsidRPr="00B06977" w:rsidRDefault="00A8459B" w:rsidP="009559EA">
            <w:pPr>
              <w:pStyle w:val="Tabletext"/>
              <w:jc w:val="center"/>
              <w:rPr>
                <w:lang w:val="fr-CH" w:eastAsia="ko-KR"/>
              </w:rPr>
            </w:pPr>
            <w:r w:rsidRPr="00B06977">
              <w:rPr>
                <w:lang w:val="fr-CH" w:eastAsia="ko-KR"/>
              </w:rPr>
              <w:t>RAC</w:t>
            </w:r>
            <w:r w:rsidRPr="005B1FB8">
              <w:rPr>
                <w:vertAlign w:val="superscript"/>
                <w:lang w:val="fr-CH" w:eastAsia="ko-KR"/>
              </w:rPr>
              <w:t>(</w:t>
            </w:r>
            <w:r>
              <w:rPr>
                <w:vertAlign w:val="superscript"/>
                <w:lang w:val="fr-CH" w:eastAsia="ko-KR"/>
              </w:rPr>
              <w:t>3)</w:t>
            </w:r>
          </w:p>
        </w:tc>
        <w:tc>
          <w:tcPr>
            <w:tcW w:w="2686" w:type="dxa"/>
            <w:tcBorders>
              <w:bottom w:val="single" w:sz="4" w:space="0" w:color="auto"/>
            </w:tcBorders>
          </w:tcPr>
          <w:p w:rsidR="00A8459B" w:rsidRPr="00B06977" w:rsidRDefault="00A8459B" w:rsidP="009559EA">
            <w:pPr>
              <w:pStyle w:val="Tabletext"/>
              <w:jc w:val="center"/>
              <w:rPr>
                <w:lang w:val="fr-CH" w:eastAsia="ko-KR"/>
              </w:rPr>
            </w:pPr>
            <w:r w:rsidRPr="00B06977">
              <w:rPr>
                <w:lang w:val="fr-CH" w:eastAsia="ko-KR"/>
              </w:rPr>
              <w:t>15-5</w:t>
            </w:r>
          </w:p>
        </w:tc>
        <w:tc>
          <w:tcPr>
            <w:tcW w:w="2687" w:type="dxa"/>
            <w:tcBorders>
              <w:bottom w:val="single" w:sz="4" w:space="0" w:color="auto"/>
            </w:tcBorders>
          </w:tcPr>
          <w:p w:rsidR="00A8459B" w:rsidRPr="00B06977" w:rsidRDefault="00A8459B" w:rsidP="009559EA">
            <w:pPr>
              <w:pStyle w:val="Tabletext"/>
              <w:jc w:val="center"/>
              <w:rPr>
                <w:lang w:val="fr-CH" w:eastAsia="ko-KR"/>
              </w:rPr>
            </w:pPr>
            <w:r w:rsidRPr="00B06977">
              <w:rPr>
                <w:lang w:val="fr-CH" w:eastAsia="ko-KR"/>
              </w:rPr>
              <w:t>76</w:t>
            </w:r>
            <w:r>
              <w:rPr>
                <w:lang w:val="fr-CH" w:eastAsia="ko-KR"/>
              </w:rPr>
              <w:t>,</w:t>
            </w:r>
            <w:r w:rsidRPr="00B06977">
              <w:rPr>
                <w:lang w:val="fr-CH" w:eastAsia="ko-KR"/>
              </w:rPr>
              <w:t>5-203</w:t>
            </w:r>
          </w:p>
        </w:tc>
      </w:tr>
      <w:tr w:rsidR="00A8459B" w:rsidRPr="00B06977" w:rsidTr="009559EA">
        <w:trPr>
          <w:jc w:val="center"/>
        </w:trPr>
        <w:tc>
          <w:tcPr>
            <w:tcW w:w="8059" w:type="dxa"/>
            <w:gridSpan w:val="3"/>
            <w:tcBorders>
              <w:left w:val="nil"/>
              <w:bottom w:val="nil"/>
              <w:right w:val="nil"/>
            </w:tcBorders>
          </w:tcPr>
          <w:p w:rsidR="00A8459B" w:rsidRDefault="00A8459B" w:rsidP="009559EA">
            <w:pPr>
              <w:pStyle w:val="Tablelegend"/>
              <w:rPr>
                <w:lang w:eastAsia="ko-KR"/>
              </w:rPr>
            </w:pPr>
            <w:r w:rsidRPr="005B1FB8">
              <w:rPr>
                <w:vertAlign w:val="superscript"/>
                <w:lang w:val="fr-CH" w:eastAsia="ko-KR"/>
              </w:rPr>
              <w:t>(</w:t>
            </w:r>
            <w:r>
              <w:rPr>
                <w:vertAlign w:val="superscript"/>
                <w:lang w:val="fr-CH" w:eastAsia="ko-KR"/>
              </w:rPr>
              <w:t>1)</w:t>
            </w:r>
            <w:r>
              <w:rPr>
                <w:vertAlign w:val="superscript"/>
                <w:lang w:val="fr-CH" w:eastAsia="ko-KR"/>
              </w:rPr>
              <w:tab/>
            </w:r>
            <w:r>
              <w:rPr>
                <w:lang w:eastAsia="ko-KR"/>
              </w:rPr>
              <w:t>U</w:t>
            </w:r>
            <w:r>
              <w:rPr>
                <w:rFonts w:hint="eastAsia"/>
                <w:lang w:eastAsia="ko-KR"/>
              </w:rPr>
              <w:t>AC:</w:t>
            </w:r>
            <w:r>
              <w:rPr>
                <w:lang w:eastAsia="ko-KR"/>
              </w:rPr>
              <w:t xml:space="preserve"> zone de couverture urbaine (</w:t>
            </w:r>
            <w:r w:rsidRPr="0026373B">
              <w:rPr>
                <w:i/>
                <w:iCs/>
                <w:lang w:eastAsia="ko-KR"/>
              </w:rPr>
              <w:t>urban area coverage</w:t>
            </w:r>
            <w:r>
              <w:rPr>
                <w:lang w:eastAsia="ko-KR"/>
              </w:rPr>
              <w:t>).</w:t>
            </w:r>
          </w:p>
          <w:p w:rsidR="00A8459B" w:rsidRDefault="00A8459B" w:rsidP="009559EA">
            <w:pPr>
              <w:pStyle w:val="Tablelegend"/>
              <w:rPr>
                <w:lang w:eastAsia="ko-KR"/>
              </w:rPr>
            </w:pPr>
            <w:r w:rsidRPr="005B1FB8">
              <w:rPr>
                <w:vertAlign w:val="superscript"/>
                <w:lang w:val="fr-CH" w:eastAsia="ko-KR"/>
              </w:rPr>
              <w:t>(</w:t>
            </w:r>
            <w:r>
              <w:rPr>
                <w:vertAlign w:val="superscript"/>
                <w:lang w:val="fr-CH" w:eastAsia="ko-KR"/>
              </w:rPr>
              <w:t>2)</w:t>
            </w:r>
            <w:r>
              <w:rPr>
                <w:vertAlign w:val="superscript"/>
                <w:lang w:val="fr-CH" w:eastAsia="ko-KR"/>
              </w:rPr>
              <w:tab/>
            </w:r>
            <w:r>
              <w:t>S</w:t>
            </w:r>
            <w:r>
              <w:rPr>
                <w:rFonts w:hint="eastAsia"/>
                <w:lang w:eastAsia="ko-KR"/>
              </w:rPr>
              <w:t>AC:</w:t>
            </w:r>
            <w:r>
              <w:rPr>
                <w:lang w:eastAsia="ko-KR"/>
              </w:rPr>
              <w:t xml:space="preserve"> zone de couverture suburbaine (</w:t>
            </w:r>
            <w:r w:rsidRPr="0026373B">
              <w:rPr>
                <w:i/>
                <w:iCs/>
                <w:lang w:eastAsia="ko-KR"/>
              </w:rPr>
              <w:t>suburban area coverage</w:t>
            </w:r>
            <w:r>
              <w:rPr>
                <w:lang w:eastAsia="ko-KR"/>
              </w:rPr>
              <w:t>).</w:t>
            </w:r>
          </w:p>
          <w:p w:rsidR="00A8459B" w:rsidRPr="005B1FB8" w:rsidRDefault="00A8459B" w:rsidP="009559EA">
            <w:pPr>
              <w:pStyle w:val="Tablelegend"/>
              <w:rPr>
                <w:lang w:eastAsia="ko-KR"/>
              </w:rPr>
            </w:pPr>
            <w:r w:rsidRPr="005B1FB8">
              <w:rPr>
                <w:vertAlign w:val="superscript"/>
                <w:lang w:val="fr-CH" w:eastAsia="ko-KR"/>
              </w:rPr>
              <w:t>(</w:t>
            </w:r>
            <w:r>
              <w:rPr>
                <w:vertAlign w:val="superscript"/>
                <w:lang w:val="fr-CH" w:eastAsia="ko-KR"/>
              </w:rPr>
              <w:t>3)</w:t>
            </w:r>
            <w:r>
              <w:tab/>
              <w:t>R</w:t>
            </w:r>
            <w:r>
              <w:rPr>
                <w:rFonts w:hint="eastAsia"/>
                <w:lang w:eastAsia="ko-KR"/>
              </w:rPr>
              <w:t>AC:</w:t>
            </w:r>
            <w:r>
              <w:rPr>
                <w:lang w:eastAsia="ko-KR"/>
              </w:rPr>
              <w:t xml:space="preserve"> zone de couverture rurale (</w:t>
            </w:r>
            <w:r w:rsidRPr="0026373B">
              <w:rPr>
                <w:i/>
                <w:iCs/>
                <w:lang w:eastAsia="ko-KR"/>
              </w:rPr>
              <w:t>rural area coverage</w:t>
            </w:r>
            <w:r>
              <w:rPr>
                <w:lang w:eastAsia="ko-KR"/>
              </w:rPr>
              <w:t>).</w:t>
            </w:r>
          </w:p>
        </w:tc>
      </w:tr>
    </w:tbl>
    <w:p w:rsidR="00A8459B" w:rsidRPr="00B56B67" w:rsidRDefault="00A8459B" w:rsidP="003C16A6">
      <w:pPr>
        <w:pStyle w:val="Tablefin"/>
        <w:rPr>
          <w:lang w:val="fr-CH"/>
        </w:rPr>
      </w:pPr>
    </w:p>
    <w:p w:rsidR="00A8459B" w:rsidRDefault="00A8459B" w:rsidP="00A8459B">
      <w:pPr>
        <w:pStyle w:val="TableNo"/>
      </w:pPr>
      <w:r w:rsidRPr="00B06977">
        <w:rPr>
          <w:lang w:val="fr-CH" w:eastAsia="ko-KR"/>
        </w:rPr>
        <w:t>TABLE</w:t>
      </w:r>
      <w:r>
        <w:rPr>
          <w:lang w:val="fr-CH" w:eastAsia="ko-KR"/>
        </w:rPr>
        <w:t>AU</w:t>
      </w:r>
      <w:r w:rsidRPr="00B06977">
        <w:rPr>
          <w:lang w:val="fr-CH" w:eastAsia="ko-KR"/>
        </w:rPr>
        <w:t xml:space="preserve"> 2</w:t>
      </w:r>
    </w:p>
    <w:p w:rsidR="00A8459B" w:rsidRDefault="00A8459B" w:rsidP="00B56B67">
      <w:pPr>
        <w:pStyle w:val="Tabletitle"/>
        <w:rPr>
          <w:lang w:val="fr-CH" w:eastAsia="ko-KR"/>
        </w:rPr>
      </w:pPr>
      <w:r>
        <w:rPr>
          <w:lang w:val="fr-CH" w:eastAsia="ko-KR"/>
        </w:rPr>
        <w:t xml:space="preserve">Paramètres des émetteurs des terminaux </w:t>
      </w:r>
      <w:r w:rsidR="00B56B67">
        <w:rPr>
          <w:lang w:val="fr-CH" w:eastAsia="ko-KR"/>
        </w:rPr>
        <w:t>au sol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7"/>
        <w:gridCol w:w="2698"/>
        <w:gridCol w:w="2698"/>
      </w:tblGrid>
      <w:tr w:rsidR="00A8459B" w:rsidRPr="00B06977" w:rsidTr="003C16A6">
        <w:trPr>
          <w:jc w:val="center"/>
        </w:trPr>
        <w:tc>
          <w:tcPr>
            <w:tcW w:w="2697" w:type="dxa"/>
          </w:tcPr>
          <w:p w:rsidR="00A8459B" w:rsidRPr="00B06977" w:rsidRDefault="00A8459B" w:rsidP="009559EA">
            <w:pPr>
              <w:pStyle w:val="Tablehead"/>
              <w:rPr>
                <w:lang w:val="fr-CH" w:eastAsia="ko-KR"/>
              </w:rPr>
            </w:pPr>
            <w:r w:rsidRPr="00B06977">
              <w:rPr>
                <w:lang w:val="fr-CH" w:eastAsia="ko-KR"/>
              </w:rPr>
              <w:t xml:space="preserve">Communication </w:t>
            </w:r>
            <w:r>
              <w:rPr>
                <w:lang w:val="fr-CH" w:eastAsia="ko-KR"/>
              </w:rPr>
              <w:t>vers</w:t>
            </w:r>
          </w:p>
        </w:tc>
        <w:tc>
          <w:tcPr>
            <w:tcW w:w="2698" w:type="dxa"/>
          </w:tcPr>
          <w:p w:rsidR="00A8459B" w:rsidRPr="00B06977" w:rsidRDefault="00A8459B" w:rsidP="009559EA">
            <w:pPr>
              <w:pStyle w:val="Tablehead"/>
              <w:rPr>
                <w:lang w:val="fr-CH" w:eastAsia="ko-KR"/>
              </w:rPr>
            </w:pPr>
            <w:r>
              <w:rPr>
                <w:lang w:val="fr-CH" w:eastAsia="ko-KR"/>
              </w:rPr>
              <w:t>Densité de puissance</w:t>
            </w:r>
            <w:r>
              <w:rPr>
                <w:lang w:val="fr-CH" w:eastAsia="ko-KR"/>
              </w:rPr>
              <w:br/>
              <w:t>de l'émetteur</w:t>
            </w:r>
            <w:r w:rsidRPr="00B06977">
              <w:rPr>
                <w:lang w:val="fr-CH" w:eastAsia="ko-KR"/>
              </w:rPr>
              <w:t xml:space="preserve"> (dB</w:t>
            </w:r>
            <w:r>
              <w:rPr>
                <w:lang w:val="fr-CH" w:eastAsia="ko-KR"/>
              </w:rPr>
              <w:t>(</w:t>
            </w:r>
            <w:r w:rsidRPr="00B06977">
              <w:rPr>
                <w:lang w:val="fr-CH" w:eastAsia="ko-KR"/>
              </w:rPr>
              <w:t>W/2</w:t>
            </w:r>
            <w:r>
              <w:rPr>
                <w:lang w:val="fr-CH" w:eastAsia="ko-KR"/>
              </w:rPr>
              <w:t> </w:t>
            </w:r>
            <w:r w:rsidRPr="00B06977">
              <w:rPr>
                <w:lang w:val="fr-CH" w:eastAsia="ko-KR"/>
              </w:rPr>
              <w:t>MHz)</w:t>
            </w:r>
            <w:r>
              <w:rPr>
                <w:lang w:val="fr-CH" w:eastAsia="ko-KR"/>
              </w:rPr>
              <w:t>)</w:t>
            </w:r>
          </w:p>
        </w:tc>
        <w:tc>
          <w:tcPr>
            <w:tcW w:w="2698" w:type="dxa"/>
          </w:tcPr>
          <w:p w:rsidR="00A8459B" w:rsidRPr="00B06977" w:rsidRDefault="00A8459B" w:rsidP="009559EA">
            <w:pPr>
              <w:pStyle w:val="Tablehead"/>
              <w:rPr>
                <w:lang w:val="fr-CH" w:eastAsia="ko-KR"/>
              </w:rPr>
            </w:pPr>
            <w:r w:rsidRPr="00B06977">
              <w:rPr>
                <w:lang w:val="fr-CH" w:eastAsia="ko-KR"/>
              </w:rPr>
              <w:t>Gain</w:t>
            </w:r>
            <w:r>
              <w:rPr>
                <w:lang w:val="fr-CH" w:eastAsia="ko-KR"/>
              </w:rPr>
              <w:t xml:space="preserve"> d'antenne</w:t>
            </w:r>
            <w:r>
              <w:rPr>
                <w:lang w:val="fr-CH" w:eastAsia="ko-KR"/>
              </w:rPr>
              <w:br/>
            </w:r>
            <w:r w:rsidRPr="00B06977">
              <w:rPr>
                <w:lang w:val="fr-CH" w:eastAsia="ko-KR"/>
              </w:rPr>
              <w:t>(dBi)</w:t>
            </w:r>
          </w:p>
        </w:tc>
      </w:tr>
      <w:tr w:rsidR="00A8459B" w:rsidRPr="00B06977" w:rsidTr="003C16A6">
        <w:trPr>
          <w:jc w:val="center"/>
        </w:trPr>
        <w:tc>
          <w:tcPr>
            <w:tcW w:w="2697" w:type="dxa"/>
          </w:tcPr>
          <w:p w:rsidR="00A8459B" w:rsidRPr="00B06977" w:rsidRDefault="00A8459B" w:rsidP="009559EA">
            <w:pPr>
              <w:pStyle w:val="Tabletext"/>
              <w:jc w:val="center"/>
              <w:rPr>
                <w:lang w:val="fr-CH" w:eastAsia="ko-KR"/>
              </w:rPr>
            </w:pPr>
            <w:r w:rsidRPr="00B06977">
              <w:rPr>
                <w:lang w:val="fr-CH" w:eastAsia="ko-KR"/>
              </w:rPr>
              <w:t>UAC</w:t>
            </w:r>
            <w:r w:rsidRPr="005B1FB8">
              <w:rPr>
                <w:vertAlign w:val="superscript"/>
                <w:lang w:val="fr-CH" w:eastAsia="ko-KR"/>
              </w:rPr>
              <w:t>(</w:t>
            </w:r>
            <w:r>
              <w:rPr>
                <w:vertAlign w:val="superscript"/>
                <w:lang w:val="fr-CH" w:eastAsia="ko-KR"/>
              </w:rPr>
              <w:t>1)</w:t>
            </w:r>
          </w:p>
        </w:tc>
        <w:tc>
          <w:tcPr>
            <w:tcW w:w="2698" w:type="dxa"/>
          </w:tcPr>
          <w:p w:rsidR="00A8459B" w:rsidRPr="00B06977" w:rsidRDefault="00A8459B" w:rsidP="009559EA">
            <w:pPr>
              <w:pStyle w:val="Tabletext"/>
              <w:jc w:val="center"/>
              <w:rPr>
                <w:lang w:val="fr-CH" w:eastAsia="ko-KR"/>
              </w:rPr>
            </w:pPr>
            <w:r w:rsidRPr="00B06977">
              <w:rPr>
                <w:lang w:val="fr-CH" w:eastAsia="ko-KR"/>
              </w:rPr>
              <w:t>–8</w:t>
            </w:r>
            <w:r>
              <w:rPr>
                <w:lang w:val="fr-CH" w:eastAsia="ko-KR"/>
              </w:rPr>
              <w:t>,</w:t>
            </w:r>
            <w:r w:rsidRPr="00B06977">
              <w:rPr>
                <w:lang w:val="fr-CH" w:eastAsia="ko-KR"/>
              </w:rPr>
              <w:t>2</w:t>
            </w:r>
          </w:p>
        </w:tc>
        <w:tc>
          <w:tcPr>
            <w:tcW w:w="2698" w:type="dxa"/>
          </w:tcPr>
          <w:p w:rsidR="00A8459B" w:rsidRPr="00B06977" w:rsidRDefault="00A8459B" w:rsidP="009559EA">
            <w:pPr>
              <w:pStyle w:val="Tabletext"/>
              <w:jc w:val="center"/>
              <w:rPr>
                <w:lang w:val="fr-CH" w:eastAsia="ko-KR"/>
              </w:rPr>
            </w:pPr>
            <w:r w:rsidRPr="00B06977">
              <w:rPr>
                <w:lang w:val="fr-CH" w:eastAsia="ko-KR"/>
              </w:rPr>
              <w:t>23</w:t>
            </w:r>
          </w:p>
        </w:tc>
      </w:tr>
      <w:tr w:rsidR="00A8459B" w:rsidRPr="00B06977" w:rsidTr="003C16A6">
        <w:trPr>
          <w:jc w:val="center"/>
        </w:trPr>
        <w:tc>
          <w:tcPr>
            <w:tcW w:w="2697" w:type="dxa"/>
          </w:tcPr>
          <w:p w:rsidR="00A8459B" w:rsidRPr="00B06977" w:rsidRDefault="00A8459B" w:rsidP="009559EA">
            <w:pPr>
              <w:pStyle w:val="Tabletext"/>
              <w:jc w:val="center"/>
              <w:rPr>
                <w:lang w:val="fr-CH" w:eastAsia="ko-KR"/>
              </w:rPr>
            </w:pPr>
            <w:r w:rsidRPr="00B06977">
              <w:rPr>
                <w:lang w:val="fr-CH" w:eastAsia="ko-KR"/>
              </w:rPr>
              <w:t>SAC</w:t>
            </w:r>
            <w:r w:rsidRPr="005B1FB8">
              <w:rPr>
                <w:vertAlign w:val="superscript"/>
                <w:lang w:val="fr-CH" w:eastAsia="ko-KR"/>
              </w:rPr>
              <w:t>(</w:t>
            </w:r>
            <w:r>
              <w:rPr>
                <w:vertAlign w:val="superscript"/>
                <w:lang w:val="fr-CH" w:eastAsia="ko-KR"/>
              </w:rPr>
              <w:t>2)</w:t>
            </w:r>
          </w:p>
        </w:tc>
        <w:tc>
          <w:tcPr>
            <w:tcW w:w="2698" w:type="dxa"/>
          </w:tcPr>
          <w:p w:rsidR="00A8459B" w:rsidRPr="00B06977" w:rsidRDefault="00A8459B" w:rsidP="009559EA">
            <w:pPr>
              <w:pStyle w:val="Tabletext"/>
              <w:jc w:val="center"/>
              <w:rPr>
                <w:lang w:val="fr-CH" w:eastAsia="ko-KR"/>
              </w:rPr>
            </w:pPr>
            <w:r w:rsidRPr="00B06977">
              <w:rPr>
                <w:lang w:val="fr-CH" w:eastAsia="ko-KR"/>
              </w:rPr>
              <w:t>–7</w:t>
            </w:r>
          </w:p>
        </w:tc>
        <w:tc>
          <w:tcPr>
            <w:tcW w:w="2698" w:type="dxa"/>
          </w:tcPr>
          <w:p w:rsidR="00A8459B" w:rsidRPr="00B06977" w:rsidRDefault="00A8459B" w:rsidP="009559EA">
            <w:pPr>
              <w:pStyle w:val="Tabletext"/>
              <w:jc w:val="center"/>
              <w:rPr>
                <w:lang w:val="fr-CH" w:eastAsia="ko-KR"/>
              </w:rPr>
            </w:pPr>
            <w:r w:rsidRPr="00B06977">
              <w:rPr>
                <w:lang w:val="fr-CH" w:eastAsia="ko-KR"/>
              </w:rPr>
              <w:t>38</w:t>
            </w:r>
          </w:p>
        </w:tc>
      </w:tr>
      <w:tr w:rsidR="00A8459B" w:rsidRPr="00B06977" w:rsidTr="003C16A6">
        <w:trPr>
          <w:jc w:val="center"/>
        </w:trPr>
        <w:tc>
          <w:tcPr>
            <w:tcW w:w="2697" w:type="dxa"/>
            <w:tcBorders>
              <w:bottom w:val="single" w:sz="4" w:space="0" w:color="auto"/>
            </w:tcBorders>
          </w:tcPr>
          <w:p w:rsidR="00A8459B" w:rsidRPr="00B06977" w:rsidRDefault="00A8459B" w:rsidP="009559EA">
            <w:pPr>
              <w:pStyle w:val="Tabletext"/>
              <w:jc w:val="center"/>
              <w:rPr>
                <w:lang w:val="fr-CH" w:eastAsia="ko-KR"/>
              </w:rPr>
            </w:pPr>
            <w:r w:rsidRPr="00B06977">
              <w:rPr>
                <w:lang w:val="fr-CH" w:eastAsia="ko-KR"/>
              </w:rPr>
              <w:t>RAC</w:t>
            </w:r>
            <w:r w:rsidRPr="005B1FB8">
              <w:rPr>
                <w:vertAlign w:val="superscript"/>
                <w:lang w:val="fr-CH" w:eastAsia="ko-KR"/>
              </w:rPr>
              <w:t>(</w:t>
            </w:r>
            <w:r>
              <w:rPr>
                <w:vertAlign w:val="superscript"/>
                <w:lang w:val="fr-CH" w:eastAsia="ko-KR"/>
              </w:rPr>
              <w:t>3)</w:t>
            </w:r>
          </w:p>
        </w:tc>
        <w:tc>
          <w:tcPr>
            <w:tcW w:w="2698" w:type="dxa"/>
            <w:tcBorders>
              <w:bottom w:val="single" w:sz="4" w:space="0" w:color="auto"/>
            </w:tcBorders>
          </w:tcPr>
          <w:p w:rsidR="00A8459B" w:rsidRPr="00B06977" w:rsidRDefault="00A8459B" w:rsidP="009559EA">
            <w:pPr>
              <w:pStyle w:val="Tabletext"/>
              <w:jc w:val="center"/>
              <w:rPr>
                <w:lang w:val="fr-CH" w:eastAsia="ko-KR"/>
              </w:rPr>
            </w:pPr>
            <w:r w:rsidRPr="00B06977">
              <w:rPr>
                <w:lang w:val="fr-CH" w:eastAsia="ko-KR"/>
              </w:rPr>
              <w:t>–1</w:t>
            </w:r>
            <w:r>
              <w:rPr>
                <w:lang w:val="fr-CH" w:eastAsia="ko-KR"/>
              </w:rPr>
              <w:t>,</w:t>
            </w:r>
            <w:r w:rsidRPr="00B06977">
              <w:rPr>
                <w:lang w:val="fr-CH" w:eastAsia="ko-KR"/>
              </w:rPr>
              <w:t>5</w:t>
            </w:r>
          </w:p>
        </w:tc>
        <w:tc>
          <w:tcPr>
            <w:tcW w:w="2698" w:type="dxa"/>
            <w:tcBorders>
              <w:bottom w:val="single" w:sz="4" w:space="0" w:color="auto"/>
            </w:tcBorders>
          </w:tcPr>
          <w:p w:rsidR="00A8459B" w:rsidRPr="00B06977" w:rsidRDefault="00A8459B" w:rsidP="009559EA">
            <w:pPr>
              <w:pStyle w:val="Tabletext"/>
              <w:jc w:val="center"/>
              <w:rPr>
                <w:lang w:val="fr-CH" w:eastAsia="ko-KR"/>
              </w:rPr>
            </w:pPr>
            <w:r w:rsidRPr="00B06977">
              <w:rPr>
                <w:lang w:val="fr-CH" w:eastAsia="ko-KR"/>
              </w:rPr>
              <w:t>38</w:t>
            </w:r>
          </w:p>
        </w:tc>
      </w:tr>
      <w:tr w:rsidR="00A8459B" w:rsidRPr="00B06977" w:rsidTr="003C16A6">
        <w:trPr>
          <w:jc w:val="center"/>
        </w:trPr>
        <w:tc>
          <w:tcPr>
            <w:tcW w:w="8093" w:type="dxa"/>
            <w:gridSpan w:val="3"/>
            <w:tcBorders>
              <w:left w:val="nil"/>
              <w:bottom w:val="nil"/>
              <w:right w:val="nil"/>
            </w:tcBorders>
          </w:tcPr>
          <w:p w:rsidR="00A8459B" w:rsidRDefault="00A8459B" w:rsidP="009559EA">
            <w:pPr>
              <w:pStyle w:val="Tablelegend"/>
              <w:rPr>
                <w:lang w:eastAsia="ko-KR"/>
              </w:rPr>
            </w:pPr>
            <w:r w:rsidRPr="005B1FB8">
              <w:rPr>
                <w:vertAlign w:val="superscript"/>
                <w:lang w:val="fr-CH" w:eastAsia="ko-KR"/>
              </w:rPr>
              <w:t>(</w:t>
            </w:r>
            <w:r>
              <w:rPr>
                <w:vertAlign w:val="superscript"/>
                <w:lang w:val="fr-CH" w:eastAsia="ko-KR"/>
              </w:rPr>
              <w:t>1)</w:t>
            </w:r>
            <w:r>
              <w:rPr>
                <w:vertAlign w:val="superscript"/>
                <w:lang w:val="fr-CH" w:eastAsia="ko-KR"/>
              </w:rPr>
              <w:tab/>
            </w:r>
            <w:r>
              <w:rPr>
                <w:lang w:eastAsia="ko-KR"/>
              </w:rPr>
              <w:t>U</w:t>
            </w:r>
            <w:r>
              <w:rPr>
                <w:rFonts w:hint="eastAsia"/>
                <w:lang w:eastAsia="ko-KR"/>
              </w:rPr>
              <w:t>AC:</w:t>
            </w:r>
            <w:r>
              <w:rPr>
                <w:lang w:eastAsia="ko-KR"/>
              </w:rPr>
              <w:t xml:space="preserve"> zone de couverture urbaine (</w:t>
            </w:r>
            <w:r w:rsidRPr="0026373B">
              <w:rPr>
                <w:i/>
                <w:iCs/>
                <w:lang w:eastAsia="ko-KR"/>
              </w:rPr>
              <w:t>urban area coverage</w:t>
            </w:r>
            <w:r>
              <w:rPr>
                <w:lang w:eastAsia="ko-KR"/>
              </w:rPr>
              <w:t>).</w:t>
            </w:r>
          </w:p>
          <w:p w:rsidR="00A8459B" w:rsidRDefault="00A8459B" w:rsidP="009559EA">
            <w:pPr>
              <w:pStyle w:val="Tablelegend"/>
              <w:rPr>
                <w:lang w:eastAsia="ko-KR"/>
              </w:rPr>
            </w:pPr>
            <w:r w:rsidRPr="005B1FB8">
              <w:rPr>
                <w:vertAlign w:val="superscript"/>
                <w:lang w:val="fr-CH" w:eastAsia="ko-KR"/>
              </w:rPr>
              <w:t>(</w:t>
            </w:r>
            <w:r>
              <w:rPr>
                <w:vertAlign w:val="superscript"/>
                <w:lang w:val="fr-CH" w:eastAsia="ko-KR"/>
              </w:rPr>
              <w:t>2)</w:t>
            </w:r>
            <w:r>
              <w:rPr>
                <w:vertAlign w:val="superscript"/>
                <w:lang w:val="fr-CH" w:eastAsia="ko-KR"/>
              </w:rPr>
              <w:tab/>
            </w:r>
            <w:r>
              <w:t>S</w:t>
            </w:r>
            <w:r>
              <w:rPr>
                <w:rFonts w:hint="eastAsia"/>
                <w:lang w:eastAsia="ko-KR"/>
              </w:rPr>
              <w:t>AC:</w:t>
            </w:r>
            <w:r>
              <w:rPr>
                <w:lang w:eastAsia="ko-KR"/>
              </w:rPr>
              <w:t xml:space="preserve"> zone de couverture suburbaine (</w:t>
            </w:r>
            <w:r w:rsidRPr="0026373B">
              <w:rPr>
                <w:i/>
                <w:iCs/>
                <w:lang w:eastAsia="ko-KR"/>
              </w:rPr>
              <w:t>suburban area coverage</w:t>
            </w:r>
            <w:r>
              <w:rPr>
                <w:lang w:eastAsia="ko-KR"/>
              </w:rPr>
              <w:t>).</w:t>
            </w:r>
          </w:p>
          <w:p w:rsidR="00A8459B" w:rsidRPr="005B1FB8" w:rsidRDefault="00A8459B" w:rsidP="009559EA">
            <w:pPr>
              <w:pStyle w:val="Tablelegend"/>
              <w:rPr>
                <w:lang w:eastAsia="ko-KR"/>
              </w:rPr>
            </w:pPr>
            <w:r w:rsidRPr="005B1FB8">
              <w:rPr>
                <w:vertAlign w:val="superscript"/>
                <w:lang w:val="fr-CH" w:eastAsia="ko-KR"/>
              </w:rPr>
              <w:t>(</w:t>
            </w:r>
            <w:r>
              <w:rPr>
                <w:vertAlign w:val="superscript"/>
                <w:lang w:val="fr-CH" w:eastAsia="ko-KR"/>
              </w:rPr>
              <w:t>3)</w:t>
            </w:r>
            <w:r>
              <w:tab/>
              <w:t>R</w:t>
            </w:r>
            <w:r>
              <w:rPr>
                <w:rFonts w:hint="eastAsia"/>
                <w:lang w:eastAsia="ko-KR"/>
              </w:rPr>
              <w:t>AC:</w:t>
            </w:r>
            <w:r>
              <w:rPr>
                <w:lang w:eastAsia="ko-KR"/>
              </w:rPr>
              <w:t xml:space="preserve"> zone de couverture rurale (</w:t>
            </w:r>
            <w:r w:rsidRPr="0026373B">
              <w:rPr>
                <w:i/>
                <w:iCs/>
                <w:lang w:eastAsia="ko-KR"/>
              </w:rPr>
              <w:t>rural area coverage</w:t>
            </w:r>
            <w:r>
              <w:rPr>
                <w:lang w:eastAsia="ko-KR"/>
              </w:rPr>
              <w:t>).</w:t>
            </w:r>
          </w:p>
        </w:tc>
      </w:tr>
    </w:tbl>
    <w:p w:rsidR="003C16A6" w:rsidRPr="00B56B67" w:rsidRDefault="003C16A6" w:rsidP="003C16A6">
      <w:pPr>
        <w:pStyle w:val="Tablefin"/>
        <w:rPr>
          <w:lang w:val="fr-CH"/>
        </w:rPr>
      </w:pPr>
    </w:p>
    <w:p w:rsidR="00A8459B" w:rsidRDefault="00A8459B" w:rsidP="00A8459B">
      <w:pPr>
        <w:tabs>
          <w:tab w:val="clear" w:pos="794"/>
          <w:tab w:val="clear" w:pos="1191"/>
          <w:tab w:val="clear" w:pos="1588"/>
          <w:tab w:val="clear" w:pos="1985"/>
        </w:tabs>
        <w:overflowPunct/>
        <w:autoSpaceDE/>
        <w:autoSpaceDN/>
        <w:adjustRightInd/>
        <w:spacing w:before="0"/>
        <w:jc w:val="left"/>
        <w:textAlignment w:val="auto"/>
        <w:rPr>
          <w:lang w:val="fr-CH" w:eastAsia="ko-KR"/>
        </w:rPr>
      </w:pPr>
      <w:r>
        <w:rPr>
          <w:lang w:val="fr-CH" w:eastAsia="ko-KR"/>
        </w:rPr>
        <w:br w:type="page"/>
      </w:r>
    </w:p>
    <w:p w:rsidR="00A8459B" w:rsidRDefault="00A8459B" w:rsidP="00A8459B">
      <w:pPr>
        <w:pStyle w:val="Heading2"/>
      </w:pPr>
      <w:r>
        <w:lastRenderedPageBreak/>
        <w:t>1.2</w:t>
      </w:r>
      <w:r>
        <w:tab/>
      </w:r>
      <w:r>
        <w:rPr>
          <w:lang w:val="fr-CH" w:eastAsia="ko-KR"/>
        </w:rPr>
        <w:t>Station spatiale du SFS OSG</w:t>
      </w:r>
    </w:p>
    <w:p w:rsidR="00A8459B" w:rsidRDefault="00A8459B" w:rsidP="003C16A6">
      <w:pPr>
        <w:rPr>
          <w:lang w:val="fr-CH" w:eastAsia="ko-KR"/>
        </w:rPr>
      </w:pPr>
      <w:r>
        <w:rPr>
          <w:lang w:val="fr-CH" w:eastAsia="ko-KR"/>
        </w:rPr>
        <w:t>Les paramètres utilisés dans cette analyse sont les suivants</w:t>
      </w:r>
      <w:r w:rsidRPr="00B06977">
        <w:rPr>
          <w:lang w:val="fr-CH" w:eastAsia="ko-KR"/>
        </w:rPr>
        <w:t>:</w:t>
      </w:r>
    </w:p>
    <w:p w:rsidR="00A8459B" w:rsidRDefault="00A8459B" w:rsidP="00A8459B">
      <w:pPr>
        <w:pStyle w:val="TableNo"/>
        <w:rPr>
          <w:lang w:val="fr-CH" w:eastAsia="ko-KR"/>
        </w:rPr>
      </w:pPr>
      <w:r w:rsidRPr="00B06977">
        <w:rPr>
          <w:lang w:val="fr-CH" w:eastAsia="ko-KR"/>
        </w:rPr>
        <w:t>TABLE</w:t>
      </w:r>
      <w:r>
        <w:rPr>
          <w:lang w:val="fr-CH" w:eastAsia="ko-KR"/>
        </w:rPr>
        <w:t>AU</w:t>
      </w:r>
      <w:r w:rsidRPr="00B06977">
        <w:rPr>
          <w:lang w:val="fr-CH" w:eastAsia="ko-KR"/>
        </w:rPr>
        <w:t xml:space="preserve"> 3</w:t>
      </w:r>
    </w:p>
    <w:p w:rsidR="00A8459B" w:rsidRDefault="00A8459B" w:rsidP="00A8459B">
      <w:pPr>
        <w:pStyle w:val="Tabletitle"/>
        <w:rPr>
          <w:lang w:val="fr-CH" w:eastAsia="ko-KR"/>
        </w:rPr>
      </w:pPr>
      <w:r>
        <w:rPr>
          <w:lang w:val="fr-CH" w:eastAsia="ko-KR"/>
        </w:rPr>
        <w:t>Paramètres du satellite du SFS OSG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1"/>
        <w:gridCol w:w="3849"/>
      </w:tblGrid>
      <w:tr w:rsidR="00A8459B" w:rsidRPr="00B06977" w:rsidTr="009559EA">
        <w:trPr>
          <w:jc w:val="center"/>
        </w:trPr>
        <w:tc>
          <w:tcPr>
            <w:tcW w:w="3501" w:type="dxa"/>
          </w:tcPr>
          <w:p w:rsidR="00A8459B" w:rsidRPr="00B06977" w:rsidRDefault="00A8459B" w:rsidP="009559EA">
            <w:pPr>
              <w:pStyle w:val="Tabletext"/>
              <w:rPr>
                <w:lang w:val="fr-CH" w:eastAsia="ko-KR"/>
              </w:rPr>
            </w:pPr>
            <w:r>
              <w:rPr>
                <w:lang w:val="fr-CH" w:eastAsia="ko-KR"/>
              </w:rPr>
              <w:t>Gain d'antenne maximal</w:t>
            </w:r>
            <w:r w:rsidRPr="00B06977">
              <w:rPr>
                <w:lang w:val="fr-CH" w:eastAsia="ko-KR"/>
              </w:rPr>
              <w:t xml:space="preserve"> (dBi)</w:t>
            </w:r>
          </w:p>
        </w:tc>
        <w:tc>
          <w:tcPr>
            <w:tcW w:w="3849" w:type="dxa"/>
          </w:tcPr>
          <w:p w:rsidR="00A8459B" w:rsidRPr="00B06977" w:rsidRDefault="00A8459B" w:rsidP="009559EA">
            <w:pPr>
              <w:pStyle w:val="Tabletext"/>
              <w:keepNext/>
              <w:jc w:val="center"/>
              <w:rPr>
                <w:lang w:val="fr-CH" w:eastAsia="ko-KR"/>
              </w:rPr>
            </w:pPr>
            <w:r w:rsidRPr="00B06977">
              <w:rPr>
                <w:lang w:val="fr-CH" w:eastAsia="ko-KR"/>
              </w:rPr>
              <w:t>51</w:t>
            </w:r>
            <w:r>
              <w:rPr>
                <w:lang w:val="fr-CH" w:eastAsia="ko-KR"/>
              </w:rPr>
              <w:t>,</w:t>
            </w:r>
            <w:r w:rsidRPr="00B06977">
              <w:rPr>
                <w:lang w:val="fr-CH" w:eastAsia="ko-KR"/>
              </w:rPr>
              <w:t>8</w:t>
            </w:r>
          </w:p>
        </w:tc>
      </w:tr>
      <w:tr w:rsidR="00A8459B" w:rsidRPr="00B06977" w:rsidTr="009559EA">
        <w:trPr>
          <w:jc w:val="center"/>
        </w:trPr>
        <w:tc>
          <w:tcPr>
            <w:tcW w:w="3501" w:type="dxa"/>
          </w:tcPr>
          <w:p w:rsidR="00A8459B" w:rsidRPr="00B06977" w:rsidRDefault="00A8459B" w:rsidP="009559EA">
            <w:pPr>
              <w:pStyle w:val="Tabletext"/>
              <w:rPr>
                <w:lang w:val="fr-CH" w:eastAsia="ko-KR"/>
              </w:rPr>
            </w:pPr>
            <w:r>
              <w:rPr>
                <w:lang w:val="fr-CH" w:eastAsia="ko-KR"/>
              </w:rPr>
              <w:t xml:space="preserve">Critère de brouillage </w:t>
            </w:r>
            <w:r w:rsidRPr="00B06977">
              <w:rPr>
                <w:lang w:val="fr-CH" w:eastAsia="ko-KR"/>
              </w:rPr>
              <w:t>(dB(W/MHz))</w:t>
            </w:r>
          </w:p>
        </w:tc>
        <w:tc>
          <w:tcPr>
            <w:tcW w:w="3849" w:type="dxa"/>
          </w:tcPr>
          <w:p w:rsidR="00A8459B" w:rsidRPr="00B06977" w:rsidRDefault="00A8459B" w:rsidP="009559EA">
            <w:pPr>
              <w:pStyle w:val="Tabletext"/>
              <w:jc w:val="center"/>
              <w:rPr>
                <w:lang w:val="fr-CH" w:eastAsia="ko-KR"/>
              </w:rPr>
            </w:pPr>
            <w:r w:rsidRPr="00B06977">
              <w:rPr>
                <w:lang w:val="fr-CH" w:eastAsia="ko-KR"/>
              </w:rPr>
              <w:t>–150</w:t>
            </w:r>
            <w:r>
              <w:rPr>
                <w:lang w:val="fr-CH" w:eastAsia="ko-KR"/>
              </w:rPr>
              <w:t>,</w:t>
            </w:r>
            <w:r w:rsidRPr="00B06977">
              <w:rPr>
                <w:lang w:val="fr-CH" w:eastAsia="ko-KR"/>
              </w:rPr>
              <w:t>5</w:t>
            </w:r>
          </w:p>
        </w:tc>
      </w:tr>
      <w:tr w:rsidR="00A8459B" w:rsidRPr="00B06977" w:rsidTr="009559EA">
        <w:trPr>
          <w:jc w:val="center"/>
        </w:trPr>
        <w:tc>
          <w:tcPr>
            <w:tcW w:w="3501" w:type="dxa"/>
          </w:tcPr>
          <w:p w:rsidR="00A8459B" w:rsidRPr="00B06977" w:rsidRDefault="00A8459B" w:rsidP="009559EA">
            <w:pPr>
              <w:pStyle w:val="Tabletext"/>
              <w:rPr>
                <w:lang w:val="fr-CH" w:eastAsia="ko-KR"/>
              </w:rPr>
            </w:pPr>
            <w:r>
              <w:rPr>
                <w:lang w:val="fr-CH" w:eastAsia="ko-KR"/>
              </w:rPr>
              <w:t>Diagramme d'antenne</w:t>
            </w:r>
          </w:p>
        </w:tc>
        <w:tc>
          <w:tcPr>
            <w:tcW w:w="3849" w:type="dxa"/>
          </w:tcPr>
          <w:p w:rsidR="00A8459B" w:rsidRPr="00B06977" w:rsidRDefault="00A8459B" w:rsidP="009559EA">
            <w:pPr>
              <w:pStyle w:val="Tabletext"/>
              <w:jc w:val="center"/>
              <w:rPr>
                <w:lang w:val="fr-CH" w:eastAsia="ko-KR"/>
              </w:rPr>
            </w:pPr>
            <w:r w:rsidRPr="00B06977">
              <w:rPr>
                <w:lang w:val="fr-CH" w:eastAsia="ko-KR"/>
              </w:rPr>
              <w:t>Recomm</w:t>
            </w:r>
            <w:r>
              <w:rPr>
                <w:lang w:val="fr-CH" w:eastAsia="ko-KR"/>
              </w:rPr>
              <w:t>a</w:t>
            </w:r>
            <w:r w:rsidRPr="00B06977">
              <w:rPr>
                <w:lang w:val="fr-CH" w:eastAsia="ko-KR"/>
              </w:rPr>
              <w:t xml:space="preserve">ndation </w:t>
            </w:r>
            <w:r>
              <w:rPr>
                <w:lang w:val="fr-CH" w:eastAsia="ko-KR"/>
              </w:rPr>
              <w:t>UIT</w:t>
            </w:r>
            <w:r w:rsidRPr="00B06977">
              <w:rPr>
                <w:lang w:val="fr-CH" w:eastAsia="ko-KR"/>
              </w:rPr>
              <w:t>-R S.672-4</w:t>
            </w:r>
          </w:p>
        </w:tc>
      </w:tr>
    </w:tbl>
    <w:p w:rsidR="003C16A6" w:rsidRPr="006407F2" w:rsidRDefault="003C16A6" w:rsidP="003C16A6">
      <w:pPr>
        <w:pStyle w:val="Tablefin"/>
      </w:pPr>
    </w:p>
    <w:p w:rsidR="00A8459B" w:rsidRDefault="00A8459B" w:rsidP="00A8459B">
      <w:pPr>
        <w:pStyle w:val="Heading1"/>
      </w:pPr>
      <w:r>
        <w:t>2</w:t>
      </w:r>
      <w:r>
        <w:tab/>
      </w:r>
      <w:r>
        <w:rPr>
          <w:kern w:val="16"/>
          <w:lang w:val="fr-CH" w:eastAsia="ko-KR"/>
        </w:rPr>
        <w:t>Analyse du brouillage</w:t>
      </w:r>
    </w:p>
    <w:p w:rsidR="00A8459B" w:rsidRDefault="00A8459B" w:rsidP="003C16A6">
      <w:pPr>
        <w:rPr>
          <w:lang w:val="fr-CH" w:eastAsia="ko-KR"/>
        </w:rPr>
      </w:pPr>
      <w:r>
        <w:rPr>
          <w:lang w:val="fr-CH" w:eastAsia="ko-KR"/>
        </w:rPr>
        <w:t xml:space="preserve">On étudie ici le brouillage causé par les terminaux </w:t>
      </w:r>
      <w:r w:rsidR="003C16A6">
        <w:rPr>
          <w:lang w:val="fr-CH" w:eastAsia="ko-KR"/>
        </w:rPr>
        <w:t>au sol</w:t>
      </w:r>
      <w:r>
        <w:rPr>
          <w:lang w:val="fr-CH" w:eastAsia="ko-KR"/>
        </w:rPr>
        <w:t xml:space="preserve"> d'un système </w:t>
      </w:r>
      <w:r w:rsidRPr="00B06977">
        <w:rPr>
          <w:lang w:val="fr-CH" w:eastAsia="ko-KR"/>
        </w:rPr>
        <w:t xml:space="preserve">HAPS </w:t>
      </w:r>
      <w:r>
        <w:rPr>
          <w:lang w:val="fr-CH" w:eastAsia="ko-KR"/>
        </w:rPr>
        <w:t>à un récepteur de station spatiale du SFS</w:t>
      </w:r>
      <w:r w:rsidRPr="00B06977">
        <w:rPr>
          <w:lang w:val="fr-CH" w:eastAsia="ko-KR"/>
        </w:rPr>
        <w:t xml:space="preserve">. </w:t>
      </w:r>
      <w:r>
        <w:rPr>
          <w:lang w:val="fr-CH" w:eastAsia="ko-KR"/>
        </w:rPr>
        <w:t>Dans le cas d'une analyse du brouillage cumulatif</w:t>
      </w:r>
      <w:r w:rsidRPr="00B06977">
        <w:rPr>
          <w:lang w:val="fr-CH" w:eastAsia="ko-KR"/>
        </w:rPr>
        <w:t xml:space="preserve">, </w:t>
      </w:r>
      <w:r>
        <w:rPr>
          <w:lang w:val="fr-CH" w:eastAsia="ko-KR"/>
        </w:rPr>
        <w:t xml:space="preserve">des terminaux </w:t>
      </w:r>
      <w:r w:rsidR="003C16A6">
        <w:rPr>
          <w:lang w:val="fr-CH" w:eastAsia="ko-KR"/>
        </w:rPr>
        <w:t xml:space="preserve">au sol </w:t>
      </w:r>
      <w:r>
        <w:rPr>
          <w:lang w:val="fr-CH" w:eastAsia="ko-KR"/>
        </w:rPr>
        <w:t xml:space="preserve">sont placés dans les zones de couverture du système </w:t>
      </w:r>
      <w:r w:rsidRPr="00B06977">
        <w:rPr>
          <w:lang w:val="fr-CH" w:eastAsia="ko-KR"/>
        </w:rPr>
        <w:t xml:space="preserve">HAPS </w:t>
      </w:r>
      <w:r>
        <w:rPr>
          <w:lang w:val="fr-CH" w:eastAsia="ko-KR"/>
        </w:rPr>
        <w:t>et on calcule le brouillage subi par la station spatiale du SFS pour un certain nombre d'essais</w:t>
      </w:r>
      <w:r w:rsidRPr="00B06977">
        <w:rPr>
          <w:lang w:val="fr-CH" w:eastAsia="ko-KR"/>
        </w:rPr>
        <w:t xml:space="preserve">, </w:t>
      </w:r>
      <w:r>
        <w:rPr>
          <w:lang w:val="fr-CH" w:eastAsia="ko-KR"/>
        </w:rPr>
        <w:t xml:space="preserve">chacun d'eux correspondant à une répartition aléatoire complète des terminaux </w:t>
      </w:r>
      <w:r w:rsidR="003C16A6">
        <w:rPr>
          <w:lang w:val="fr-CH" w:eastAsia="ko-KR"/>
        </w:rPr>
        <w:t xml:space="preserve">au sol </w:t>
      </w:r>
      <w:r>
        <w:rPr>
          <w:lang w:val="fr-CH" w:eastAsia="ko-KR"/>
        </w:rPr>
        <w:t xml:space="preserve">du système </w:t>
      </w:r>
      <w:r w:rsidRPr="00B06977">
        <w:rPr>
          <w:lang w:val="fr-CH" w:eastAsia="ko-KR"/>
        </w:rPr>
        <w:t xml:space="preserve">HAPS </w:t>
      </w:r>
      <w:r>
        <w:rPr>
          <w:lang w:val="fr-CH" w:eastAsia="ko-KR"/>
        </w:rPr>
        <w:t>compte tenu de</w:t>
      </w:r>
      <w:r w:rsidR="003C16A6">
        <w:rPr>
          <w:lang w:val="fr-CH" w:eastAsia="ko-KR"/>
        </w:rPr>
        <w:t xml:space="preserve"> la</w:t>
      </w:r>
      <w:r>
        <w:rPr>
          <w:lang w:val="fr-CH" w:eastAsia="ko-KR"/>
        </w:rPr>
        <w:t xml:space="preserve"> </w:t>
      </w:r>
      <w:r w:rsidRPr="00B06977">
        <w:rPr>
          <w:lang w:val="fr-CH" w:eastAsia="ko-KR"/>
        </w:rPr>
        <w:t>Recomm</w:t>
      </w:r>
      <w:r>
        <w:rPr>
          <w:lang w:val="fr-CH" w:eastAsia="ko-KR"/>
        </w:rPr>
        <w:t>a</w:t>
      </w:r>
      <w:r w:rsidR="003C16A6">
        <w:rPr>
          <w:lang w:val="fr-CH" w:eastAsia="ko-KR"/>
        </w:rPr>
        <w:t>ndation</w:t>
      </w:r>
      <w:r w:rsidRPr="00B06977">
        <w:rPr>
          <w:lang w:val="fr-CH" w:eastAsia="ko-KR"/>
        </w:rPr>
        <w:t xml:space="preserve"> </w:t>
      </w:r>
      <w:r>
        <w:rPr>
          <w:lang w:val="fr-CH" w:eastAsia="ko-KR"/>
        </w:rPr>
        <w:t>U</w:t>
      </w:r>
      <w:r w:rsidRPr="00B06977">
        <w:rPr>
          <w:lang w:val="fr-CH" w:eastAsia="ko-KR"/>
        </w:rPr>
        <w:t xml:space="preserve">IT-R F.1500. </w:t>
      </w:r>
      <w:r>
        <w:rPr>
          <w:lang w:val="fr-CH" w:eastAsia="ko-KR"/>
        </w:rPr>
        <w:t xml:space="preserve">Les paramètres des terminaux </w:t>
      </w:r>
      <w:r w:rsidR="003C16A6">
        <w:rPr>
          <w:lang w:val="fr-CH" w:eastAsia="ko-KR"/>
        </w:rPr>
        <w:t xml:space="preserve">au sol </w:t>
      </w:r>
      <w:r>
        <w:rPr>
          <w:lang w:val="fr-CH" w:eastAsia="ko-KR"/>
        </w:rPr>
        <w:t xml:space="preserve">du système </w:t>
      </w:r>
      <w:r w:rsidRPr="00B06977">
        <w:rPr>
          <w:lang w:val="fr-CH" w:eastAsia="ko-KR"/>
        </w:rPr>
        <w:t xml:space="preserve">HAPS </w:t>
      </w:r>
      <w:r>
        <w:rPr>
          <w:lang w:val="fr-CH" w:eastAsia="ko-KR"/>
        </w:rPr>
        <w:t xml:space="preserve">utilisés dans l'analyse sont présentés dans le </w:t>
      </w:r>
      <w:r w:rsidRPr="00B06977">
        <w:rPr>
          <w:lang w:val="fr-CH" w:eastAsia="ko-KR"/>
        </w:rPr>
        <w:t>Table</w:t>
      </w:r>
      <w:r>
        <w:rPr>
          <w:lang w:val="fr-CH" w:eastAsia="ko-KR"/>
        </w:rPr>
        <w:t xml:space="preserve">au </w:t>
      </w:r>
      <w:r w:rsidRPr="00B06977">
        <w:rPr>
          <w:lang w:val="fr-CH" w:eastAsia="ko-KR"/>
        </w:rPr>
        <w:t xml:space="preserve">4. </w:t>
      </w:r>
      <w:r>
        <w:rPr>
          <w:lang w:val="fr-CH" w:eastAsia="ko-KR"/>
        </w:rPr>
        <w:t xml:space="preserve">Pour l'étude du partage, on suppose qu'une plate-forme en charge totale pourrait admettre </w:t>
      </w:r>
      <w:r w:rsidRPr="00B06977">
        <w:rPr>
          <w:lang w:val="fr-CH" w:eastAsia="ko-KR"/>
        </w:rPr>
        <w:t xml:space="preserve">100 </w:t>
      </w:r>
      <w:r>
        <w:rPr>
          <w:lang w:val="fr-CH" w:eastAsia="ko-KR"/>
        </w:rPr>
        <w:t xml:space="preserve">terminaux </w:t>
      </w:r>
      <w:r w:rsidR="003C16A6">
        <w:rPr>
          <w:lang w:val="fr-CH" w:eastAsia="ko-KR"/>
        </w:rPr>
        <w:t>au sol</w:t>
      </w:r>
      <w:r>
        <w:rPr>
          <w:lang w:val="fr-CH" w:eastAsia="ko-KR"/>
        </w:rPr>
        <w:t xml:space="preserve"> fonctionnant dans le même canal dans chacune des trois zones de couverture et que le </w:t>
      </w:r>
      <w:r w:rsidRPr="00B06977">
        <w:rPr>
          <w:lang w:val="fr-CH" w:eastAsia="ko-KR"/>
        </w:rPr>
        <w:t xml:space="preserve">lobe </w:t>
      </w:r>
      <w:r>
        <w:rPr>
          <w:lang w:val="fr-CH" w:eastAsia="ko-KR"/>
        </w:rPr>
        <w:t xml:space="preserve">principal du diagramme de faisceau d'antenne du récepteur de la station spatiale du SFS pointe toujours en direction du nadir du système </w:t>
      </w:r>
      <w:r w:rsidRPr="00B06977">
        <w:rPr>
          <w:lang w:val="fr-CH" w:eastAsia="ko-KR"/>
        </w:rPr>
        <w:t>HAPS.</w:t>
      </w:r>
    </w:p>
    <w:p w:rsidR="00A8459B" w:rsidRDefault="00A8459B" w:rsidP="00A8459B">
      <w:pPr>
        <w:pStyle w:val="TableNo"/>
        <w:rPr>
          <w:lang w:val="fr-CH" w:eastAsia="ko-KR"/>
        </w:rPr>
      </w:pPr>
      <w:r w:rsidRPr="00B06977">
        <w:rPr>
          <w:lang w:val="fr-CH" w:eastAsia="ko-KR"/>
        </w:rPr>
        <w:t>TABLE</w:t>
      </w:r>
      <w:r>
        <w:rPr>
          <w:lang w:val="fr-CH" w:eastAsia="ko-KR"/>
        </w:rPr>
        <w:t>AU</w:t>
      </w:r>
      <w:r w:rsidRPr="00B06977">
        <w:rPr>
          <w:lang w:val="fr-CH" w:eastAsia="ko-KR"/>
        </w:rPr>
        <w:t xml:space="preserve"> 4</w:t>
      </w:r>
    </w:p>
    <w:p w:rsidR="00A8459B" w:rsidRDefault="00A8459B" w:rsidP="009559EA">
      <w:pPr>
        <w:pStyle w:val="Tabletitle"/>
        <w:rPr>
          <w:lang w:val="fr-CH" w:eastAsia="ko-KR"/>
        </w:rPr>
      </w:pPr>
      <w:r>
        <w:rPr>
          <w:lang w:val="fr-CH" w:eastAsia="ko-KR"/>
        </w:rPr>
        <w:t xml:space="preserve">Paramètres d'émission des terminaux </w:t>
      </w:r>
      <w:r w:rsidR="009559EA">
        <w:rPr>
          <w:lang w:val="fr-CH" w:eastAsia="ko-KR"/>
        </w:rPr>
        <w:t>au sol</w:t>
      </w:r>
      <w:r>
        <w:rPr>
          <w:lang w:val="fr-CH" w:eastAsia="ko-KR"/>
        </w:rPr>
        <w:t xml:space="preserve"> du système </w:t>
      </w:r>
      <w:r w:rsidRPr="00B06977">
        <w:rPr>
          <w:lang w:val="fr-CH" w:eastAsia="ko-KR"/>
        </w:rPr>
        <w:t>HAPS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3"/>
        <w:gridCol w:w="1440"/>
        <w:gridCol w:w="1417"/>
        <w:gridCol w:w="1559"/>
      </w:tblGrid>
      <w:tr w:rsidR="00A8459B" w:rsidRPr="00B06977" w:rsidTr="009559EA">
        <w:trPr>
          <w:jc w:val="center"/>
        </w:trPr>
        <w:tc>
          <w:tcPr>
            <w:tcW w:w="3643" w:type="dxa"/>
          </w:tcPr>
          <w:p w:rsidR="00A8459B" w:rsidRPr="00B06977" w:rsidRDefault="00A8459B" w:rsidP="009559EA">
            <w:pPr>
              <w:pStyle w:val="Tablehead"/>
              <w:rPr>
                <w:lang w:val="fr-CH" w:eastAsia="ko-KR"/>
              </w:rPr>
            </w:pPr>
            <w:r>
              <w:rPr>
                <w:lang w:val="fr-CH" w:eastAsia="ko-KR"/>
              </w:rPr>
              <w:t>Zone de couverture</w:t>
            </w:r>
          </w:p>
        </w:tc>
        <w:tc>
          <w:tcPr>
            <w:tcW w:w="1440" w:type="dxa"/>
          </w:tcPr>
          <w:p w:rsidR="00A8459B" w:rsidRPr="00B06977" w:rsidRDefault="00A8459B" w:rsidP="009559EA">
            <w:pPr>
              <w:pStyle w:val="Tablehead"/>
              <w:rPr>
                <w:lang w:val="fr-CH" w:eastAsia="ko-KR"/>
              </w:rPr>
            </w:pPr>
            <w:r w:rsidRPr="00B06977">
              <w:rPr>
                <w:lang w:val="fr-CH" w:eastAsia="ko-KR"/>
              </w:rPr>
              <w:t>RAC</w:t>
            </w:r>
          </w:p>
        </w:tc>
        <w:tc>
          <w:tcPr>
            <w:tcW w:w="1417" w:type="dxa"/>
          </w:tcPr>
          <w:p w:rsidR="00A8459B" w:rsidRPr="00B06977" w:rsidRDefault="00A8459B" w:rsidP="009559EA">
            <w:pPr>
              <w:pStyle w:val="Tablehead"/>
              <w:rPr>
                <w:lang w:val="fr-CH" w:eastAsia="ko-KR"/>
              </w:rPr>
            </w:pPr>
            <w:r w:rsidRPr="00B06977">
              <w:rPr>
                <w:lang w:val="fr-CH" w:eastAsia="ko-KR"/>
              </w:rPr>
              <w:t>SAC</w:t>
            </w:r>
          </w:p>
        </w:tc>
        <w:tc>
          <w:tcPr>
            <w:tcW w:w="1559" w:type="dxa"/>
          </w:tcPr>
          <w:p w:rsidR="00A8459B" w:rsidRPr="00B06977" w:rsidRDefault="00A8459B" w:rsidP="009559EA">
            <w:pPr>
              <w:pStyle w:val="Tablehead"/>
              <w:rPr>
                <w:lang w:val="fr-CH" w:eastAsia="ko-KR"/>
              </w:rPr>
            </w:pPr>
            <w:r w:rsidRPr="00B06977">
              <w:rPr>
                <w:lang w:val="fr-CH" w:eastAsia="ko-KR"/>
              </w:rPr>
              <w:t>UAC</w:t>
            </w:r>
          </w:p>
        </w:tc>
      </w:tr>
      <w:tr w:rsidR="00A8459B" w:rsidRPr="00B06977" w:rsidTr="009559EA">
        <w:trPr>
          <w:jc w:val="center"/>
        </w:trPr>
        <w:tc>
          <w:tcPr>
            <w:tcW w:w="3643" w:type="dxa"/>
          </w:tcPr>
          <w:p w:rsidR="00A8459B" w:rsidRPr="00B06977" w:rsidRDefault="00A8459B" w:rsidP="009559EA">
            <w:pPr>
              <w:pStyle w:val="Tabletext"/>
              <w:rPr>
                <w:lang w:val="fr-CH" w:eastAsia="ko-KR"/>
              </w:rPr>
            </w:pPr>
            <w:r>
              <w:rPr>
                <w:lang w:val="fr-CH" w:eastAsia="ko-KR"/>
              </w:rPr>
              <w:t>Intervalle d'angles d'élévation</w:t>
            </w:r>
            <w:r w:rsidRPr="00B06977">
              <w:rPr>
                <w:lang w:val="fr-CH" w:eastAsia="ko-KR"/>
              </w:rPr>
              <w:t xml:space="preserve"> (degr</w:t>
            </w:r>
            <w:r>
              <w:rPr>
                <w:lang w:val="fr-CH" w:eastAsia="ko-KR"/>
              </w:rPr>
              <w:t>é</w:t>
            </w:r>
            <w:r w:rsidRPr="00B06977">
              <w:rPr>
                <w:lang w:val="fr-CH" w:eastAsia="ko-KR"/>
              </w:rPr>
              <w:t>s)</w:t>
            </w:r>
          </w:p>
        </w:tc>
        <w:tc>
          <w:tcPr>
            <w:tcW w:w="1440" w:type="dxa"/>
          </w:tcPr>
          <w:p w:rsidR="00A8459B" w:rsidRPr="00B06977" w:rsidRDefault="00A8459B" w:rsidP="009559EA">
            <w:pPr>
              <w:pStyle w:val="Tabletext"/>
              <w:jc w:val="center"/>
              <w:rPr>
                <w:lang w:val="fr-CH" w:eastAsia="ko-KR"/>
              </w:rPr>
            </w:pPr>
            <w:r w:rsidRPr="00B06977">
              <w:rPr>
                <w:lang w:val="fr-CH" w:eastAsia="ko-KR"/>
              </w:rPr>
              <w:t>5-15</w:t>
            </w:r>
          </w:p>
        </w:tc>
        <w:tc>
          <w:tcPr>
            <w:tcW w:w="1417" w:type="dxa"/>
          </w:tcPr>
          <w:p w:rsidR="00A8459B" w:rsidRPr="00B06977" w:rsidRDefault="00A8459B" w:rsidP="009559EA">
            <w:pPr>
              <w:pStyle w:val="Tabletext"/>
              <w:jc w:val="center"/>
              <w:rPr>
                <w:lang w:val="fr-CH" w:eastAsia="ko-KR"/>
              </w:rPr>
            </w:pPr>
            <w:r w:rsidRPr="00B06977">
              <w:rPr>
                <w:lang w:val="fr-CH" w:eastAsia="ko-KR"/>
              </w:rPr>
              <w:t>15-30</w:t>
            </w:r>
          </w:p>
        </w:tc>
        <w:tc>
          <w:tcPr>
            <w:tcW w:w="1559" w:type="dxa"/>
          </w:tcPr>
          <w:p w:rsidR="00A8459B" w:rsidRPr="00B06977" w:rsidRDefault="00A8459B" w:rsidP="009559EA">
            <w:pPr>
              <w:pStyle w:val="Tabletext"/>
              <w:jc w:val="center"/>
              <w:rPr>
                <w:lang w:val="fr-CH" w:eastAsia="ko-KR"/>
              </w:rPr>
            </w:pPr>
            <w:r w:rsidRPr="00B06977">
              <w:rPr>
                <w:lang w:val="fr-CH" w:eastAsia="ko-KR"/>
              </w:rPr>
              <w:t>30-90</w:t>
            </w:r>
          </w:p>
        </w:tc>
      </w:tr>
      <w:tr w:rsidR="00A8459B" w:rsidRPr="00B06977" w:rsidTr="009559EA">
        <w:trPr>
          <w:jc w:val="center"/>
        </w:trPr>
        <w:tc>
          <w:tcPr>
            <w:tcW w:w="3643" w:type="dxa"/>
          </w:tcPr>
          <w:p w:rsidR="00A8459B" w:rsidRPr="00B06977" w:rsidRDefault="00A8459B" w:rsidP="009559EA">
            <w:pPr>
              <w:pStyle w:val="Tabletext"/>
              <w:rPr>
                <w:lang w:val="fr-CH" w:eastAsia="ko-KR"/>
              </w:rPr>
            </w:pPr>
            <w:r w:rsidRPr="00B06977">
              <w:rPr>
                <w:lang w:val="fr-CH" w:eastAsia="ko-KR"/>
              </w:rPr>
              <w:t>N</w:t>
            </w:r>
            <w:r>
              <w:rPr>
                <w:lang w:val="fr-CH" w:eastAsia="ko-KR"/>
              </w:rPr>
              <w:t xml:space="preserve">ombre de terminaux </w:t>
            </w:r>
            <w:r w:rsidR="009559EA">
              <w:rPr>
                <w:lang w:val="fr-CH" w:eastAsia="ko-KR"/>
              </w:rPr>
              <w:t>au sol</w:t>
            </w:r>
          </w:p>
        </w:tc>
        <w:tc>
          <w:tcPr>
            <w:tcW w:w="1440" w:type="dxa"/>
          </w:tcPr>
          <w:p w:rsidR="00A8459B" w:rsidRPr="00B06977" w:rsidRDefault="00A8459B" w:rsidP="009559EA">
            <w:pPr>
              <w:pStyle w:val="Tabletext"/>
              <w:jc w:val="center"/>
              <w:rPr>
                <w:lang w:val="fr-CH" w:eastAsia="ko-KR"/>
              </w:rPr>
            </w:pPr>
            <w:r w:rsidRPr="00B06977">
              <w:rPr>
                <w:lang w:val="fr-CH" w:eastAsia="ko-KR"/>
              </w:rPr>
              <w:t>100</w:t>
            </w:r>
          </w:p>
        </w:tc>
        <w:tc>
          <w:tcPr>
            <w:tcW w:w="1417" w:type="dxa"/>
          </w:tcPr>
          <w:p w:rsidR="00A8459B" w:rsidRPr="00B06977" w:rsidRDefault="00A8459B" w:rsidP="009559EA">
            <w:pPr>
              <w:pStyle w:val="Tabletext"/>
              <w:jc w:val="center"/>
              <w:rPr>
                <w:lang w:val="fr-CH" w:eastAsia="ko-KR"/>
              </w:rPr>
            </w:pPr>
            <w:r w:rsidRPr="00B06977">
              <w:rPr>
                <w:lang w:val="fr-CH" w:eastAsia="ko-KR"/>
              </w:rPr>
              <w:t>100</w:t>
            </w:r>
          </w:p>
        </w:tc>
        <w:tc>
          <w:tcPr>
            <w:tcW w:w="1559" w:type="dxa"/>
          </w:tcPr>
          <w:p w:rsidR="00A8459B" w:rsidRPr="00B06977" w:rsidRDefault="00A8459B" w:rsidP="009559EA">
            <w:pPr>
              <w:pStyle w:val="Tabletext"/>
              <w:jc w:val="center"/>
              <w:rPr>
                <w:lang w:val="fr-CH" w:eastAsia="ko-KR"/>
              </w:rPr>
            </w:pPr>
            <w:r w:rsidRPr="00B06977">
              <w:rPr>
                <w:lang w:val="fr-CH" w:eastAsia="ko-KR"/>
              </w:rPr>
              <w:t>100</w:t>
            </w:r>
          </w:p>
        </w:tc>
      </w:tr>
      <w:tr w:rsidR="00A8459B" w:rsidRPr="00B06977" w:rsidTr="009559EA">
        <w:trPr>
          <w:jc w:val="center"/>
        </w:trPr>
        <w:tc>
          <w:tcPr>
            <w:tcW w:w="3643" w:type="dxa"/>
          </w:tcPr>
          <w:p w:rsidR="00A8459B" w:rsidRPr="00B06977" w:rsidRDefault="00A8459B" w:rsidP="009559EA">
            <w:pPr>
              <w:pStyle w:val="Tabletext"/>
              <w:rPr>
                <w:lang w:val="fr-CH" w:eastAsia="ko-KR"/>
              </w:rPr>
            </w:pPr>
            <w:r w:rsidRPr="00B06977">
              <w:rPr>
                <w:lang w:val="fr-CH" w:eastAsia="ko-KR"/>
              </w:rPr>
              <w:t>Gain</w:t>
            </w:r>
            <w:r>
              <w:rPr>
                <w:lang w:val="fr-CH" w:eastAsia="ko-KR"/>
              </w:rPr>
              <w:t xml:space="preserve"> d'antenne</w:t>
            </w:r>
            <w:r w:rsidRPr="00B06977">
              <w:rPr>
                <w:lang w:val="fr-CH" w:eastAsia="ko-KR"/>
              </w:rPr>
              <w:t xml:space="preserve"> (dBi)</w:t>
            </w:r>
          </w:p>
        </w:tc>
        <w:tc>
          <w:tcPr>
            <w:tcW w:w="1440" w:type="dxa"/>
          </w:tcPr>
          <w:p w:rsidR="00A8459B" w:rsidRPr="00B06977" w:rsidRDefault="00A8459B" w:rsidP="009559EA">
            <w:pPr>
              <w:pStyle w:val="Tabletext"/>
              <w:jc w:val="center"/>
              <w:rPr>
                <w:lang w:val="fr-CH" w:eastAsia="ko-KR"/>
              </w:rPr>
            </w:pPr>
            <w:r w:rsidRPr="00B06977">
              <w:rPr>
                <w:lang w:val="fr-CH" w:eastAsia="ko-KR"/>
              </w:rPr>
              <w:t>38</w:t>
            </w:r>
          </w:p>
        </w:tc>
        <w:tc>
          <w:tcPr>
            <w:tcW w:w="1417" w:type="dxa"/>
          </w:tcPr>
          <w:p w:rsidR="00A8459B" w:rsidRPr="00B06977" w:rsidRDefault="00A8459B" w:rsidP="009559EA">
            <w:pPr>
              <w:pStyle w:val="Tabletext"/>
              <w:jc w:val="center"/>
              <w:rPr>
                <w:lang w:val="fr-CH" w:eastAsia="ko-KR"/>
              </w:rPr>
            </w:pPr>
            <w:r w:rsidRPr="00B06977">
              <w:rPr>
                <w:lang w:val="fr-CH" w:eastAsia="ko-KR"/>
              </w:rPr>
              <w:t>38</w:t>
            </w:r>
          </w:p>
        </w:tc>
        <w:tc>
          <w:tcPr>
            <w:tcW w:w="1559" w:type="dxa"/>
          </w:tcPr>
          <w:p w:rsidR="00A8459B" w:rsidRPr="00B06977" w:rsidRDefault="00A8459B" w:rsidP="009559EA">
            <w:pPr>
              <w:pStyle w:val="Tabletext"/>
              <w:jc w:val="center"/>
              <w:rPr>
                <w:lang w:val="fr-CH" w:eastAsia="ko-KR"/>
              </w:rPr>
            </w:pPr>
            <w:r w:rsidRPr="00B06977">
              <w:rPr>
                <w:lang w:val="fr-CH" w:eastAsia="ko-KR"/>
              </w:rPr>
              <w:t>23</w:t>
            </w:r>
          </w:p>
        </w:tc>
      </w:tr>
      <w:tr w:rsidR="00A8459B" w:rsidRPr="00B06977" w:rsidTr="009559EA">
        <w:trPr>
          <w:jc w:val="center"/>
        </w:trPr>
        <w:tc>
          <w:tcPr>
            <w:tcW w:w="3643" w:type="dxa"/>
          </w:tcPr>
          <w:p w:rsidR="00A8459B" w:rsidRPr="00B06977" w:rsidRDefault="00A8459B" w:rsidP="009559EA">
            <w:pPr>
              <w:pStyle w:val="Tabletext"/>
              <w:rPr>
                <w:lang w:val="fr-CH" w:eastAsia="ko-KR"/>
              </w:rPr>
            </w:pPr>
            <w:r w:rsidRPr="00B06977">
              <w:rPr>
                <w:lang w:val="fr-CH" w:eastAsia="ko-KR"/>
              </w:rPr>
              <w:t>P</w:t>
            </w:r>
            <w:r>
              <w:rPr>
                <w:lang w:val="fr-CH" w:eastAsia="ko-KR"/>
              </w:rPr>
              <w:t xml:space="preserve">uissance </w:t>
            </w:r>
            <w:r w:rsidRPr="00B06977">
              <w:rPr>
                <w:lang w:val="fr-CH" w:eastAsia="ko-KR"/>
              </w:rPr>
              <w:t>(dBW)</w:t>
            </w:r>
          </w:p>
        </w:tc>
        <w:tc>
          <w:tcPr>
            <w:tcW w:w="1440" w:type="dxa"/>
          </w:tcPr>
          <w:p w:rsidR="00A8459B" w:rsidRPr="00B06977" w:rsidRDefault="00A8459B" w:rsidP="009559EA">
            <w:pPr>
              <w:pStyle w:val="Tabletext"/>
              <w:jc w:val="center"/>
              <w:rPr>
                <w:lang w:val="fr-CH" w:eastAsia="ko-KR"/>
              </w:rPr>
            </w:pPr>
            <w:r w:rsidRPr="00B06977">
              <w:rPr>
                <w:lang w:val="fr-CH" w:eastAsia="ko-KR"/>
              </w:rPr>
              <w:t>–</w:t>
            </w:r>
            <w:r>
              <w:rPr>
                <w:lang w:val="fr-CH" w:eastAsia="ko-KR"/>
              </w:rPr>
              <w:t>1,</w:t>
            </w:r>
            <w:r w:rsidRPr="00B06977">
              <w:rPr>
                <w:lang w:val="fr-CH" w:eastAsia="ko-KR"/>
              </w:rPr>
              <w:t>5</w:t>
            </w:r>
          </w:p>
        </w:tc>
        <w:tc>
          <w:tcPr>
            <w:tcW w:w="1417" w:type="dxa"/>
          </w:tcPr>
          <w:p w:rsidR="00A8459B" w:rsidRPr="00B06977" w:rsidRDefault="00A8459B" w:rsidP="009559EA">
            <w:pPr>
              <w:pStyle w:val="Tabletext"/>
              <w:jc w:val="center"/>
              <w:rPr>
                <w:lang w:val="fr-CH" w:eastAsia="ko-KR"/>
              </w:rPr>
            </w:pPr>
            <w:r w:rsidRPr="00B06977">
              <w:rPr>
                <w:lang w:val="fr-CH" w:eastAsia="ko-KR"/>
              </w:rPr>
              <w:t>–7</w:t>
            </w:r>
          </w:p>
        </w:tc>
        <w:tc>
          <w:tcPr>
            <w:tcW w:w="1559" w:type="dxa"/>
          </w:tcPr>
          <w:p w:rsidR="00A8459B" w:rsidRPr="00B06977" w:rsidRDefault="00A8459B" w:rsidP="009559EA">
            <w:pPr>
              <w:pStyle w:val="Tabletext"/>
              <w:jc w:val="center"/>
              <w:rPr>
                <w:lang w:val="fr-CH" w:eastAsia="ko-KR"/>
              </w:rPr>
            </w:pPr>
            <w:r w:rsidRPr="00B06977">
              <w:rPr>
                <w:lang w:val="fr-CH" w:eastAsia="ko-KR"/>
              </w:rPr>
              <w:t>–</w:t>
            </w:r>
            <w:r>
              <w:rPr>
                <w:lang w:val="fr-CH" w:eastAsia="ko-KR"/>
              </w:rPr>
              <w:t>8,</w:t>
            </w:r>
            <w:r w:rsidRPr="00B06977">
              <w:rPr>
                <w:lang w:val="fr-CH" w:eastAsia="ko-KR"/>
              </w:rPr>
              <w:t>2</w:t>
            </w:r>
          </w:p>
        </w:tc>
      </w:tr>
      <w:tr w:rsidR="00A8459B" w:rsidRPr="00B06977" w:rsidTr="009559EA">
        <w:trPr>
          <w:jc w:val="center"/>
        </w:trPr>
        <w:tc>
          <w:tcPr>
            <w:tcW w:w="3643" w:type="dxa"/>
          </w:tcPr>
          <w:p w:rsidR="00A8459B" w:rsidRPr="00B06977" w:rsidRDefault="00A8459B" w:rsidP="009559EA">
            <w:pPr>
              <w:pStyle w:val="Tabletext"/>
              <w:rPr>
                <w:lang w:val="fr-CH" w:eastAsia="ko-KR"/>
              </w:rPr>
            </w:pPr>
            <w:r>
              <w:rPr>
                <w:lang w:val="fr-CH" w:eastAsia="ko-KR"/>
              </w:rPr>
              <w:t>Largeur de bande de canal</w:t>
            </w:r>
            <w:r w:rsidRPr="00B06977">
              <w:rPr>
                <w:lang w:val="fr-CH" w:eastAsia="ko-KR"/>
              </w:rPr>
              <w:t xml:space="preserve"> (MHz)</w:t>
            </w:r>
          </w:p>
        </w:tc>
        <w:tc>
          <w:tcPr>
            <w:tcW w:w="1440" w:type="dxa"/>
          </w:tcPr>
          <w:p w:rsidR="00A8459B" w:rsidRPr="00B06977" w:rsidRDefault="00A8459B" w:rsidP="009559EA">
            <w:pPr>
              <w:pStyle w:val="Tabletext"/>
              <w:jc w:val="center"/>
              <w:rPr>
                <w:lang w:val="fr-CH" w:eastAsia="ko-KR"/>
              </w:rPr>
            </w:pPr>
            <w:r w:rsidRPr="00B06977">
              <w:rPr>
                <w:lang w:val="fr-CH" w:eastAsia="ko-KR"/>
              </w:rPr>
              <w:t>2</w:t>
            </w:r>
          </w:p>
        </w:tc>
        <w:tc>
          <w:tcPr>
            <w:tcW w:w="1417" w:type="dxa"/>
          </w:tcPr>
          <w:p w:rsidR="00A8459B" w:rsidRPr="00B06977" w:rsidRDefault="00A8459B" w:rsidP="009559EA">
            <w:pPr>
              <w:pStyle w:val="Tabletext"/>
              <w:jc w:val="center"/>
              <w:rPr>
                <w:lang w:val="fr-CH" w:eastAsia="ko-KR"/>
              </w:rPr>
            </w:pPr>
            <w:r w:rsidRPr="00B06977">
              <w:rPr>
                <w:lang w:val="fr-CH" w:eastAsia="ko-KR"/>
              </w:rPr>
              <w:t>2</w:t>
            </w:r>
          </w:p>
        </w:tc>
        <w:tc>
          <w:tcPr>
            <w:tcW w:w="1559" w:type="dxa"/>
          </w:tcPr>
          <w:p w:rsidR="00A8459B" w:rsidRPr="00B06977" w:rsidRDefault="00A8459B" w:rsidP="009559EA">
            <w:pPr>
              <w:pStyle w:val="Tabletext"/>
              <w:jc w:val="center"/>
              <w:rPr>
                <w:lang w:val="fr-CH" w:eastAsia="ko-KR"/>
              </w:rPr>
            </w:pPr>
            <w:r w:rsidRPr="00B06977">
              <w:rPr>
                <w:lang w:val="fr-CH" w:eastAsia="ko-KR"/>
              </w:rPr>
              <w:t>2</w:t>
            </w:r>
          </w:p>
        </w:tc>
      </w:tr>
    </w:tbl>
    <w:p w:rsidR="003C16A6" w:rsidRPr="006407F2" w:rsidRDefault="003C16A6" w:rsidP="003C16A6">
      <w:pPr>
        <w:pStyle w:val="Tablefin"/>
      </w:pPr>
    </w:p>
    <w:p w:rsidR="00A8459B" w:rsidRDefault="00923416" w:rsidP="00733970">
      <w:pPr>
        <w:pStyle w:val="Figure"/>
        <w:rPr>
          <w:lang w:val="fr-CH" w:eastAsia="ko-KR"/>
        </w:rPr>
      </w:pPr>
      <w:r>
        <w:rPr>
          <w:noProof/>
          <w:lang w:val="en-US" w:eastAsia="zh-CN"/>
        </w:rPr>
        <w:lastRenderedPageBreak/>
        <mc:AlternateContent>
          <mc:Choice Requires="wps">
            <w:drawing>
              <wp:anchor distT="0" distB="0" distL="114300" distR="114300" simplePos="0" relativeHeight="251659264" behindDoc="0" locked="0" layoutInCell="1" allowOverlap="1" wp14:anchorId="4F81D1F4" wp14:editId="42605CA6">
                <wp:simplePos x="0" y="0"/>
                <wp:positionH relativeFrom="column">
                  <wp:posOffset>84582</wp:posOffset>
                </wp:positionH>
                <wp:positionV relativeFrom="paragraph">
                  <wp:posOffset>4030015</wp:posOffset>
                </wp:positionV>
                <wp:extent cx="4564685" cy="241401"/>
                <wp:effectExtent l="0" t="0" r="7620" b="6350"/>
                <wp:wrapNone/>
                <wp:docPr id="1" name="Text Box 1"/>
                <wp:cNvGraphicFramePr/>
                <a:graphic xmlns:a="http://schemas.openxmlformats.org/drawingml/2006/main">
                  <a:graphicData uri="http://schemas.microsoft.com/office/word/2010/wordprocessingShape">
                    <wps:wsp>
                      <wps:cNvSpPr txBox="1"/>
                      <wps:spPr>
                        <a:xfrm>
                          <a:off x="0" y="0"/>
                          <a:ext cx="4564685" cy="2414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3416" w:rsidRPr="00923416" w:rsidRDefault="00923416" w:rsidP="00923416">
                            <w:pPr>
                              <w:spacing w:before="0"/>
                              <w:rPr>
                                <w:sz w:val="18"/>
                                <w:szCs w:val="18"/>
                                <w:lang w:val="fr-CH"/>
                              </w:rPr>
                            </w:pPr>
                            <w:r>
                              <w:rPr>
                                <w:sz w:val="18"/>
                                <w:szCs w:val="18"/>
                                <w:lang w:val="fr-CH"/>
                              </w:rPr>
                              <w:t>* HUT: Terminal au sol du système HAPS (100 dans chaque zone de couverture)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6.65pt;margin-top:317.3pt;width:359.4pt;height: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" fillcolor="white [3201]" stroked="f" strokeweight=".5pt">
                <v:textbox>
                  <w:txbxContent>
                    <w:p w:rsidR="00923416" w:rsidRPr="00923416" w:rsidRDefault="00923416" w:rsidP="00923416">
                      <w:pPr>
                        <w:spacing w:before="0"/>
                        <w:rPr>
                          <w:sz w:val="18"/>
                          <w:szCs w:val="18"/>
                          <w:lang w:val="fr-CH"/>
                        </w:rPr>
                      </w:pPr>
                      <w:r>
                        <w:rPr>
                          <w:sz w:val="18"/>
                          <w:szCs w:val="18"/>
                          <w:lang w:val="fr-CH"/>
                        </w:rPr>
                        <w:t>* HUT: Terminal au sol du système HAPS (100 dans chaque zone de couverture)</w:t>
                      </w:r>
                    </w:p>
                  </w:txbxContent>
                </v:textbox>
              </v:shape>
            </w:pict>
          </mc:Fallback>
        </mc:AlternateContent>
      </w:r>
      <w:r w:rsidR="00A8459B">
        <w:object w:dxaOrig="9355" w:dyaOrig="6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328.9pt" o:ole="">
            <v:imagedata r:id="rId14" o:title=""/>
          </v:shape>
          <o:OLEObject Type="Embed" ProgID="CorelDraw.Graphic.12" ShapeID="_x0000_i1025" DrawAspect="Content" ObjectID="_1389073095" r:id="rId15"/>
        </w:object>
      </w:r>
    </w:p>
    <w:p w:rsidR="00A8459B" w:rsidRDefault="00A8459B" w:rsidP="00B26087">
      <w:pPr>
        <w:pStyle w:val="Normalaftertitle0"/>
      </w:pPr>
      <w:r>
        <w:rPr>
          <w:lang w:val="fr-CH" w:eastAsia="ko-KR"/>
        </w:rPr>
        <w:t>Dans cette analyse</w:t>
      </w:r>
      <w:r w:rsidRPr="00B06977">
        <w:rPr>
          <w:lang w:val="fr-CH" w:eastAsia="ko-KR"/>
        </w:rPr>
        <w:t xml:space="preserve">, </w:t>
      </w:r>
      <w:r>
        <w:rPr>
          <w:lang w:val="fr-CH" w:eastAsia="ko-KR"/>
        </w:rPr>
        <w:t xml:space="preserve">on part de l'hypothèse du scénario de brouillage présenté sur la </w:t>
      </w:r>
      <w:r w:rsidRPr="00B06977">
        <w:rPr>
          <w:lang w:val="fr-CH" w:eastAsia="ko-KR"/>
        </w:rPr>
        <w:t xml:space="preserve">Fig. 1. </w:t>
      </w:r>
      <w:r>
        <w:rPr>
          <w:lang w:val="fr-CH" w:eastAsia="ko-KR"/>
        </w:rPr>
        <w:t xml:space="preserve">La station terrienne est située au </w:t>
      </w:r>
      <w:r w:rsidRPr="00B06977">
        <w:rPr>
          <w:lang w:val="fr-CH" w:eastAsia="ko-KR"/>
        </w:rPr>
        <w:t xml:space="preserve">nadir (centre </w:t>
      </w:r>
      <w:r>
        <w:rPr>
          <w:lang w:val="fr-CH" w:eastAsia="ko-KR"/>
        </w:rPr>
        <w:t xml:space="preserve">de la couverture du système </w:t>
      </w:r>
      <w:r w:rsidRPr="00B06977">
        <w:rPr>
          <w:lang w:val="fr-CH" w:eastAsia="ko-KR"/>
        </w:rPr>
        <w:t xml:space="preserve">HAPS) </w:t>
      </w:r>
      <w:r>
        <w:rPr>
          <w:lang w:val="fr-CH" w:eastAsia="ko-KR"/>
        </w:rPr>
        <w:t xml:space="preserve">et le </w:t>
      </w:r>
      <w:r w:rsidRPr="00B06977">
        <w:rPr>
          <w:lang w:val="fr-CH" w:eastAsia="ko-KR"/>
        </w:rPr>
        <w:t xml:space="preserve">satellite </w:t>
      </w:r>
      <w:r>
        <w:rPr>
          <w:lang w:val="fr-CH" w:eastAsia="ko-KR"/>
        </w:rPr>
        <w:t xml:space="preserve">est situé à une latitude de </w:t>
      </w:r>
      <w:r w:rsidRPr="00B06977">
        <w:rPr>
          <w:lang w:val="fr-CH" w:eastAsia="ko-KR"/>
        </w:rPr>
        <w:t>0</w:t>
      </w:r>
      <w:r>
        <w:rPr>
          <w:lang w:val="fr-CH" w:eastAsia="ko-KR"/>
        </w:rPr>
        <w:t>°</w:t>
      </w:r>
      <w:r w:rsidRPr="00B06977">
        <w:rPr>
          <w:lang w:val="fr-CH" w:eastAsia="ko-KR"/>
        </w:rPr>
        <w:t xml:space="preserve"> </w:t>
      </w:r>
      <w:r>
        <w:rPr>
          <w:lang w:val="fr-CH" w:eastAsia="ko-KR"/>
        </w:rPr>
        <w:t xml:space="preserve">et à une </w:t>
      </w:r>
      <w:r w:rsidRPr="00B06977">
        <w:rPr>
          <w:lang w:val="fr-CH" w:eastAsia="ko-KR"/>
        </w:rPr>
        <w:t xml:space="preserve">longitude </w:t>
      </w:r>
      <w:r>
        <w:rPr>
          <w:lang w:val="fr-CH" w:eastAsia="ko-KR"/>
        </w:rPr>
        <w:t xml:space="preserve">de </w:t>
      </w:r>
      <w:r w:rsidRPr="00B06977">
        <w:rPr>
          <w:lang w:val="fr-CH" w:eastAsia="ko-KR"/>
        </w:rPr>
        <w:t>0</w:t>
      </w:r>
      <w:r>
        <w:rPr>
          <w:lang w:val="fr-CH" w:eastAsia="ko-KR"/>
        </w:rPr>
        <w:t>°</w:t>
      </w:r>
      <w:r w:rsidRPr="00B06977">
        <w:rPr>
          <w:lang w:val="fr-CH" w:eastAsia="ko-KR"/>
        </w:rPr>
        <w:t xml:space="preserve">, </w:t>
      </w:r>
      <w:r>
        <w:rPr>
          <w:lang w:val="fr-CH" w:eastAsia="ko-KR"/>
        </w:rPr>
        <w:t xml:space="preserve">tandis qu'on fait varier la </w:t>
      </w:r>
      <w:r w:rsidRPr="00B06977">
        <w:rPr>
          <w:lang w:val="fr-CH" w:eastAsia="ko-KR"/>
        </w:rPr>
        <w:t xml:space="preserve">position </w:t>
      </w:r>
      <w:r>
        <w:rPr>
          <w:lang w:val="fr-CH" w:eastAsia="ko-KR"/>
        </w:rPr>
        <w:t xml:space="preserve">de la couverture du système </w:t>
      </w:r>
      <w:r w:rsidRPr="00B06977">
        <w:rPr>
          <w:lang w:val="fr-CH" w:eastAsia="ko-KR"/>
        </w:rPr>
        <w:t xml:space="preserve">HAPS </w:t>
      </w:r>
      <w:r>
        <w:rPr>
          <w:lang w:val="fr-CH" w:eastAsia="ko-KR"/>
        </w:rPr>
        <w:t xml:space="preserve">uniquement en </w:t>
      </w:r>
      <w:r w:rsidRPr="00B06977">
        <w:rPr>
          <w:lang w:val="fr-CH" w:eastAsia="ko-KR"/>
        </w:rPr>
        <w:t>latitude (longitude = 0</w:t>
      </w:r>
      <w:r>
        <w:rPr>
          <w:lang w:val="fr-CH" w:eastAsia="ko-KR"/>
        </w:rPr>
        <w:t>°</w:t>
      </w:r>
      <w:r w:rsidRPr="00B06977">
        <w:rPr>
          <w:lang w:val="fr-CH" w:eastAsia="ko-KR"/>
        </w:rPr>
        <w:t>).</w:t>
      </w:r>
    </w:p>
    <w:p w:rsidR="00A8459B" w:rsidRDefault="00A8459B" w:rsidP="00B26087">
      <w:r>
        <w:rPr>
          <w:lang w:val="fr-CH" w:eastAsia="ko-KR"/>
        </w:rPr>
        <w:t xml:space="preserve">La densité de puissance que le récepteur de la station spatiale devrait recevoir peut être calculée par la formule </w:t>
      </w:r>
      <w:r w:rsidRPr="00B06977">
        <w:rPr>
          <w:lang w:val="fr-CH" w:eastAsia="ko-KR"/>
        </w:rPr>
        <w:t>(1):</w:t>
      </w:r>
    </w:p>
    <w:p w:rsidR="00A8459B" w:rsidRPr="00267B10" w:rsidRDefault="00B26087" w:rsidP="00B26087">
      <w:pPr>
        <w:pStyle w:val="Equation"/>
      </w:pPr>
      <w:r>
        <w:rPr>
          <w:i/>
          <w:iCs/>
          <w:lang w:val="fr-CH" w:eastAsia="ko-KR"/>
        </w:rPr>
        <w:tab/>
      </w:r>
      <w:r w:rsidR="00A8459B" w:rsidRPr="00B06977">
        <w:rPr>
          <w:i/>
          <w:iCs/>
          <w:lang w:val="fr-CH" w:eastAsia="ko-KR"/>
        </w:rPr>
        <w:t>P</w:t>
      </w:r>
      <w:r w:rsidR="00A8459B" w:rsidRPr="00200B1A">
        <w:rPr>
          <w:i/>
          <w:iCs/>
          <w:vertAlign w:val="subscript"/>
        </w:rPr>
        <w:t>r</w:t>
      </w:r>
      <w:r w:rsidR="00A8459B" w:rsidRPr="00200B1A">
        <w:t xml:space="preserve"> </w:t>
      </w:r>
      <w:r w:rsidR="00A8459B">
        <w:t>=</w:t>
      </w:r>
      <w:r w:rsidR="00A8459B" w:rsidRPr="00200B1A">
        <w:t xml:space="preserve"> </w:t>
      </w:r>
      <w:r w:rsidR="00A8459B" w:rsidRPr="00B06977">
        <w:rPr>
          <w:i/>
          <w:iCs/>
          <w:lang w:val="fr-CH" w:eastAsia="ko-KR"/>
        </w:rPr>
        <w:t>P</w:t>
      </w:r>
      <w:r w:rsidR="00A8459B" w:rsidRPr="00200B1A">
        <w:t xml:space="preserve"> </w:t>
      </w:r>
      <w:r w:rsidR="00A8459B">
        <w:t xml:space="preserve">+ </w:t>
      </w:r>
      <w:r w:rsidR="00A8459B" w:rsidRPr="00B06977">
        <w:rPr>
          <w:i/>
          <w:iCs/>
          <w:lang w:val="fr-CH" w:eastAsia="ko-KR"/>
        </w:rPr>
        <w:t>G</w:t>
      </w:r>
      <w:r w:rsidR="00A8459B" w:rsidRPr="00200B1A">
        <w:rPr>
          <w:i/>
          <w:iCs/>
          <w:vertAlign w:val="subscript"/>
        </w:rPr>
        <w:t>t</w:t>
      </w:r>
      <w:r w:rsidR="00A8459B" w:rsidRPr="009209FA">
        <w:t xml:space="preserve"> </w:t>
      </w:r>
      <w:r w:rsidR="00A8459B" w:rsidRPr="00B06977">
        <w:rPr>
          <w:lang w:val="fr-CH" w:eastAsia="ko-KR"/>
        </w:rPr>
        <w:t xml:space="preserve">– </w:t>
      </w:r>
      <w:r w:rsidR="00A8459B" w:rsidRPr="00B06977">
        <w:rPr>
          <w:i/>
          <w:iCs/>
          <w:lang w:val="fr-CH" w:eastAsia="ko-KR"/>
        </w:rPr>
        <w:t>L</w:t>
      </w:r>
      <w:r w:rsidR="00A8459B" w:rsidRPr="00200B1A">
        <w:rPr>
          <w:i/>
          <w:iCs/>
          <w:vertAlign w:val="subscript"/>
        </w:rPr>
        <w:t>tf</w:t>
      </w:r>
      <w:r w:rsidR="00A8459B" w:rsidRPr="00B06977">
        <w:rPr>
          <w:i/>
          <w:iCs/>
          <w:sz w:val="20"/>
          <w:lang w:val="fr-CH" w:eastAsia="ko-KR"/>
        </w:rPr>
        <w:t xml:space="preserve"> </w:t>
      </w:r>
      <w:r w:rsidR="00A8459B" w:rsidRPr="00200B1A">
        <w:t xml:space="preserve"> </w:t>
      </w:r>
      <w:r w:rsidR="00A8459B">
        <w:t xml:space="preserve">+ </w:t>
      </w:r>
      <w:r w:rsidR="00A8459B" w:rsidRPr="00B06977">
        <w:rPr>
          <w:i/>
          <w:iCs/>
          <w:lang w:val="fr-CH" w:eastAsia="ko-KR"/>
        </w:rPr>
        <w:t>G</w:t>
      </w:r>
      <w:r w:rsidR="00A8459B" w:rsidRPr="009209FA">
        <w:rPr>
          <w:i/>
          <w:iCs/>
          <w:vertAlign w:val="subscript"/>
        </w:rPr>
        <w:t>r</w:t>
      </w:r>
      <w:r w:rsidR="00A8459B" w:rsidRPr="009209FA">
        <w:t xml:space="preserve"> </w:t>
      </w:r>
      <w:r w:rsidR="00A8459B" w:rsidRPr="00B06977">
        <w:rPr>
          <w:lang w:val="fr-CH" w:eastAsia="ko-KR"/>
        </w:rPr>
        <w:t xml:space="preserve">– </w:t>
      </w:r>
      <w:r w:rsidR="00A8459B" w:rsidRPr="00B06977">
        <w:rPr>
          <w:i/>
          <w:iCs/>
          <w:lang w:val="fr-CH" w:eastAsia="ko-KR"/>
        </w:rPr>
        <w:t>L</w:t>
      </w:r>
      <w:r w:rsidR="00A8459B" w:rsidRPr="00200B1A">
        <w:rPr>
          <w:i/>
          <w:iCs/>
          <w:vertAlign w:val="subscript"/>
        </w:rPr>
        <w:t>rf</w:t>
      </w:r>
      <w:r w:rsidR="00A8459B" w:rsidRPr="00B06977">
        <w:rPr>
          <w:i/>
          <w:iCs/>
          <w:sz w:val="20"/>
          <w:lang w:val="fr-CH" w:eastAsia="ko-KR"/>
        </w:rPr>
        <w:t xml:space="preserve"> </w:t>
      </w:r>
      <w:r w:rsidR="00A8459B" w:rsidRPr="009209FA">
        <w:t xml:space="preserve"> </w:t>
      </w:r>
      <w:r w:rsidR="00A8459B" w:rsidRPr="00B06977">
        <w:rPr>
          <w:lang w:val="fr-CH" w:eastAsia="ko-KR"/>
        </w:rPr>
        <w:t xml:space="preserve">– </w:t>
      </w:r>
      <w:r w:rsidR="00A8459B" w:rsidRPr="00B06977">
        <w:rPr>
          <w:i/>
          <w:iCs/>
          <w:lang w:val="fr-CH" w:eastAsia="ko-KR"/>
        </w:rPr>
        <w:t>L</w:t>
      </w:r>
      <w:r w:rsidR="00A8459B" w:rsidRPr="00200B1A">
        <w:rPr>
          <w:i/>
          <w:iCs/>
          <w:vertAlign w:val="subscript"/>
        </w:rPr>
        <w:t>a</w:t>
      </w:r>
      <w:r w:rsidR="00A8459B" w:rsidRPr="009209FA">
        <w:t xml:space="preserve"> </w:t>
      </w:r>
      <w:r w:rsidR="00A8459B" w:rsidRPr="00B06977">
        <w:rPr>
          <w:lang w:val="fr-CH" w:eastAsia="ko-KR"/>
        </w:rPr>
        <w:t xml:space="preserve">– </w:t>
      </w:r>
      <w:r w:rsidR="00A8459B" w:rsidRPr="00B06977">
        <w:rPr>
          <w:i/>
          <w:iCs/>
          <w:lang w:val="fr-CH" w:eastAsia="ko-KR"/>
        </w:rPr>
        <w:t>L</w:t>
      </w:r>
      <w:r w:rsidR="00A8459B" w:rsidRPr="00200B1A">
        <w:rPr>
          <w:i/>
          <w:iCs/>
          <w:vertAlign w:val="subscript"/>
        </w:rPr>
        <w:t>p</w:t>
      </w:r>
      <w:r w:rsidR="00A8459B" w:rsidRPr="009209FA">
        <w:t xml:space="preserve"> </w:t>
      </w:r>
      <w:r w:rsidR="00A8459B" w:rsidRPr="00B06977">
        <w:rPr>
          <w:lang w:val="fr-CH" w:eastAsia="ko-KR"/>
        </w:rPr>
        <w:t xml:space="preserve">– 10 log </w:t>
      </w:r>
      <w:r w:rsidR="00A8459B" w:rsidRPr="00B06977">
        <w:rPr>
          <w:i/>
          <w:iCs/>
          <w:lang w:val="fr-CH" w:eastAsia="ko-KR"/>
        </w:rPr>
        <w:t xml:space="preserve">B </w:t>
      </w:r>
      <w:r w:rsidR="00A8459B" w:rsidRPr="00B06977">
        <w:rPr>
          <w:lang w:val="fr-CH" w:eastAsia="ko-KR"/>
        </w:rPr>
        <w:t>– 20 log (4</w:t>
      </w:r>
      <w:r w:rsidR="00A8459B">
        <w:rPr>
          <w:lang w:val="fr-CH" w:eastAsia="ko-KR"/>
        </w:rPr>
        <w:t>π</w:t>
      </w:r>
      <w:r w:rsidR="00A8459B" w:rsidRPr="00B06977">
        <w:rPr>
          <w:i/>
          <w:iCs/>
          <w:lang w:val="fr-CH" w:eastAsia="ko-KR"/>
        </w:rPr>
        <w:t>d</w:t>
      </w:r>
      <w:r w:rsidR="00A8459B" w:rsidRPr="00B06977">
        <w:rPr>
          <w:lang w:val="fr-CH" w:eastAsia="ko-KR"/>
        </w:rPr>
        <w:t>/</w:t>
      </w:r>
      <w:r w:rsidR="00A8459B">
        <w:rPr>
          <w:lang w:val="fr-CH" w:eastAsia="ko-KR"/>
        </w:rPr>
        <w:t>λ</w:t>
      </w:r>
      <w:r w:rsidR="00A8459B" w:rsidRPr="00B06977">
        <w:rPr>
          <w:lang w:val="fr-CH" w:eastAsia="ko-KR"/>
        </w:rPr>
        <w:t>) – 60</w:t>
      </w:r>
      <w:r w:rsidR="00A8459B">
        <w:rPr>
          <w:lang w:val="fr-CH" w:eastAsia="ko-KR"/>
        </w:rPr>
        <w:tab/>
        <w:t>dB(W/MHz)</w:t>
      </w:r>
      <w:r w:rsidR="00A8459B" w:rsidRPr="00B06977">
        <w:rPr>
          <w:lang w:val="fr-CH" w:eastAsia="ko-KR"/>
        </w:rPr>
        <w:tab/>
        <w:t>(1)</w:t>
      </w:r>
    </w:p>
    <w:p w:rsidR="00A8459B" w:rsidRDefault="00A8459B" w:rsidP="00A8459B">
      <w:r>
        <w:rPr>
          <w:lang w:val="fr-CH" w:eastAsia="ko-KR"/>
        </w:rPr>
        <w:t>où</w:t>
      </w:r>
      <w:r w:rsidRPr="00B06977">
        <w:rPr>
          <w:lang w:val="fr-CH" w:eastAsia="ko-KR"/>
        </w:rPr>
        <w:t>:</w:t>
      </w:r>
    </w:p>
    <w:p w:rsidR="00A8459B" w:rsidRPr="00A8459B" w:rsidRDefault="00A8459B" w:rsidP="00A8459B">
      <w:pPr>
        <w:pStyle w:val="Equationlegend"/>
        <w:rPr>
          <w:lang w:val="fr-CH" w:eastAsia="ko-KR"/>
        </w:rPr>
      </w:pPr>
      <w:r w:rsidRPr="00A8459B">
        <w:rPr>
          <w:rFonts w:ascii="TimesNewRoman,Italic" w:hAnsi="TimesNewRoman,Italic" w:cs="TimesNewRoman,Italic"/>
          <w:i/>
          <w:iCs/>
          <w:lang w:val="fr-CH" w:eastAsia="ko-KR"/>
        </w:rPr>
        <w:tab/>
        <w:t>P</w:t>
      </w:r>
      <w:r w:rsidRPr="00A8459B">
        <w:rPr>
          <w:i/>
          <w:iCs/>
          <w:vertAlign w:val="subscript"/>
          <w:lang w:val="fr-CH"/>
        </w:rPr>
        <w:t>r</w:t>
      </w:r>
      <w:r w:rsidRPr="00A8459B">
        <w:rPr>
          <w:lang w:val="fr-CH" w:eastAsia="ko-KR"/>
        </w:rPr>
        <w:t>:</w:t>
      </w:r>
      <w:r w:rsidRPr="00A8459B">
        <w:rPr>
          <w:lang w:val="fr-CH" w:eastAsia="ko-KR"/>
        </w:rPr>
        <w:tab/>
        <w:t>densité de puissance attendue de la porteuse reçue (dB(W/MHz))</w:t>
      </w:r>
    </w:p>
    <w:p w:rsidR="00A8459B" w:rsidRPr="00B06977" w:rsidRDefault="00A8459B" w:rsidP="00A8459B">
      <w:pPr>
        <w:pStyle w:val="Equationlegend"/>
        <w:tabs>
          <w:tab w:val="clear" w:pos="1985"/>
        </w:tabs>
        <w:rPr>
          <w:lang w:val="fr-CH" w:eastAsia="ko-KR"/>
        </w:rPr>
      </w:pPr>
      <w:r w:rsidRPr="00B06977">
        <w:rPr>
          <w:rFonts w:ascii="TimesNewRoman,Italic" w:hAnsi="TimesNewRoman,Italic" w:cs="TimesNewRoman,Italic"/>
          <w:i/>
          <w:iCs/>
          <w:lang w:val="fr-CH" w:eastAsia="ko-KR"/>
        </w:rPr>
        <w:tab/>
        <w:t>P</w:t>
      </w:r>
      <w:r>
        <w:rPr>
          <w:lang w:val="fr-CH" w:eastAsia="ko-KR"/>
        </w:rPr>
        <w:t>:</w:t>
      </w:r>
      <w:r w:rsidRPr="00B06977">
        <w:rPr>
          <w:lang w:val="fr-CH" w:eastAsia="ko-KR"/>
        </w:rPr>
        <w:tab/>
      </w:r>
      <w:r>
        <w:rPr>
          <w:lang w:val="fr-CH" w:eastAsia="ko-KR"/>
        </w:rPr>
        <w:t>densité de puissance de sortie de l'émetteur</w:t>
      </w:r>
      <w:r w:rsidRPr="00B06977">
        <w:rPr>
          <w:lang w:val="fr-CH" w:eastAsia="ko-KR"/>
        </w:rPr>
        <w:t xml:space="preserve"> (dB(W/MHz))</w:t>
      </w:r>
    </w:p>
    <w:p w:rsidR="00A8459B" w:rsidRPr="00B06977" w:rsidRDefault="00A8459B" w:rsidP="00A8459B">
      <w:pPr>
        <w:pStyle w:val="Equationlegend"/>
        <w:tabs>
          <w:tab w:val="clear" w:pos="1985"/>
        </w:tabs>
        <w:rPr>
          <w:lang w:val="fr-CH" w:eastAsia="ko-KR"/>
        </w:rPr>
      </w:pPr>
      <w:r w:rsidRPr="00B06977">
        <w:rPr>
          <w:rFonts w:ascii="TimesNewRoman,Italic" w:hAnsi="TimesNewRoman,Italic" w:cs="TimesNewRoman,Italic"/>
          <w:i/>
          <w:iCs/>
          <w:lang w:val="fr-CH" w:eastAsia="ko-KR"/>
        </w:rPr>
        <w:tab/>
        <w:t>G</w:t>
      </w:r>
      <w:r w:rsidRPr="00200B1A">
        <w:rPr>
          <w:i/>
          <w:iCs/>
          <w:vertAlign w:val="subscript"/>
          <w:lang w:val="fr-FR"/>
        </w:rPr>
        <w:t xml:space="preserve">t </w:t>
      </w:r>
      <w:r>
        <w:rPr>
          <w:lang w:val="fr-CH" w:eastAsia="ko-KR"/>
        </w:rPr>
        <w:t>:</w:t>
      </w:r>
      <w:r w:rsidRPr="00B06977">
        <w:rPr>
          <w:lang w:val="fr-CH" w:eastAsia="ko-KR"/>
        </w:rPr>
        <w:tab/>
      </w:r>
      <w:r>
        <w:rPr>
          <w:lang w:val="fr-CH" w:eastAsia="ko-KR"/>
        </w:rPr>
        <w:t xml:space="preserve">gain de l'antenne d'émission </w:t>
      </w:r>
      <w:r w:rsidRPr="00B06977">
        <w:rPr>
          <w:lang w:val="fr-CH" w:eastAsia="ko-KR"/>
        </w:rPr>
        <w:t>(dBi)</w:t>
      </w:r>
    </w:p>
    <w:p w:rsidR="00A8459B" w:rsidRPr="00B06977" w:rsidRDefault="00A8459B" w:rsidP="00A8459B">
      <w:pPr>
        <w:pStyle w:val="Equationlegend"/>
        <w:tabs>
          <w:tab w:val="clear" w:pos="1985"/>
        </w:tabs>
        <w:rPr>
          <w:lang w:val="fr-CH" w:eastAsia="ko-KR"/>
        </w:rPr>
      </w:pPr>
      <w:r w:rsidRPr="00B06977">
        <w:rPr>
          <w:rFonts w:ascii="TimesNewRoman,Italic" w:hAnsi="TimesNewRoman,Italic" w:cs="TimesNewRoman,Italic"/>
          <w:i/>
          <w:iCs/>
          <w:lang w:val="fr-CH" w:eastAsia="ko-KR"/>
        </w:rPr>
        <w:tab/>
        <w:t>L</w:t>
      </w:r>
      <w:r w:rsidRPr="00200B1A">
        <w:rPr>
          <w:i/>
          <w:iCs/>
          <w:vertAlign w:val="subscript"/>
          <w:lang w:val="fr-FR"/>
        </w:rPr>
        <w:t xml:space="preserve">tf </w:t>
      </w:r>
      <w:r>
        <w:rPr>
          <w:lang w:val="fr-CH" w:eastAsia="ko-KR"/>
        </w:rPr>
        <w:t>:</w:t>
      </w:r>
      <w:r w:rsidRPr="00B06977">
        <w:rPr>
          <w:lang w:val="fr-CH" w:eastAsia="ko-KR"/>
        </w:rPr>
        <w:tab/>
      </w:r>
      <w:r>
        <w:rPr>
          <w:lang w:val="fr-CH" w:eastAsia="ko-KR"/>
        </w:rPr>
        <w:t>affaiblissement dans la ligne d'alimentation de l'antenne d'émission</w:t>
      </w:r>
      <w:r w:rsidRPr="00B06977">
        <w:rPr>
          <w:lang w:val="fr-CH" w:eastAsia="ko-KR"/>
        </w:rPr>
        <w:t xml:space="preserve"> (dB)</w:t>
      </w:r>
    </w:p>
    <w:p w:rsidR="00A8459B" w:rsidRPr="00B06977" w:rsidRDefault="00A8459B" w:rsidP="00A8459B">
      <w:pPr>
        <w:pStyle w:val="Equationlegend"/>
        <w:tabs>
          <w:tab w:val="clear" w:pos="1985"/>
        </w:tabs>
        <w:rPr>
          <w:lang w:val="fr-CH" w:eastAsia="ko-KR"/>
        </w:rPr>
      </w:pPr>
      <w:r w:rsidRPr="00B06977">
        <w:rPr>
          <w:rFonts w:ascii="TimesNewRoman,Italic" w:hAnsi="TimesNewRoman,Italic" w:cs="TimesNewRoman,Italic"/>
          <w:i/>
          <w:iCs/>
          <w:lang w:val="fr-CH" w:eastAsia="ko-KR"/>
        </w:rPr>
        <w:tab/>
        <w:t>G</w:t>
      </w:r>
      <w:r w:rsidRPr="00267B10">
        <w:rPr>
          <w:i/>
          <w:iCs/>
          <w:vertAlign w:val="subscript"/>
          <w:lang w:val="fr-CH"/>
        </w:rPr>
        <w:t>r</w:t>
      </w:r>
      <w:r>
        <w:rPr>
          <w:lang w:val="fr-CH" w:eastAsia="ko-KR"/>
        </w:rPr>
        <w:t>:</w:t>
      </w:r>
      <w:r w:rsidRPr="00B06977">
        <w:rPr>
          <w:lang w:val="fr-CH" w:eastAsia="ko-KR"/>
        </w:rPr>
        <w:tab/>
        <w:t xml:space="preserve">gain </w:t>
      </w:r>
      <w:r>
        <w:rPr>
          <w:lang w:val="fr-CH" w:eastAsia="ko-KR"/>
        </w:rPr>
        <w:t xml:space="preserve">de l'antenne de réception </w:t>
      </w:r>
      <w:r w:rsidRPr="00B06977">
        <w:rPr>
          <w:lang w:val="fr-CH" w:eastAsia="ko-KR"/>
        </w:rPr>
        <w:t>(dBi)</w:t>
      </w:r>
    </w:p>
    <w:p w:rsidR="00A8459B" w:rsidRPr="00B06977" w:rsidRDefault="00A8459B" w:rsidP="00A8459B">
      <w:pPr>
        <w:pStyle w:val="Equationlegend"/>
        <w:tabs>
          <w:tab w:val="clear" w:pos="1985"/>
        </w:tabs>
        <w:rPr>
          <w:rFonts w:ascii="TimesNewRoman" w:hAnsi="TimesNewRoman" w:cs="TimesNewRoman"/>
          <w:szCs w:val="24"/>
          <w:lang w:val="fr-CH" w:eastAsia="ko-KR"/>
        </w:rPr>
      </w:pPr>
      <w:r w:rsidRPr="00B06977">
        <w:rPr>
          <w:rFonts w:ascii="TimesNewRoman,Italic" w:hAnsi="TimesNewRoman,Italic" w:cs="TimesNewRoman,Italic"/>
          <w:i/>
          <w:iCs/>
          <w:szCs w:val="24"/>
          <w:lang w:val="fr-CH" w:eastAsia="ko-KR"/>
        </w:rPr>
        <w:tab/>
        <w:t>L</w:t>
      </w:r>
      <w:r w:rsidRPr="00BC525B">
        <w:rPr>
          <w:i/>
          <w:iCs/>
          <w:vertAlign w:val="subscript"/>
          <w:lang w:val="fr-FR"/>
        </w:rPr>
        <w:t>rf</w:t>
      </w:r>
      <w:r>
        <w:rPr>
          <w:i/>
          <w:iCs/>
          <w:vertAlign w:val="subscript"/>
          <w:lang w:val="fr-FR"/>
        </w:rPr>
        <w:t xml:space="preserve"> </w:t>
      </w:r>
      <w:r>
        <w:rPr>
          <w:rFonts w:ascii="TimesNewRoman" w:hAnsi="TimesNewRoman" w:cs="TimesNewRoman"/>
          <w:szCs w:val="24"/>
          <w:lang w:val="fr-CH" w:eastAsia="ko-KR"/>
        </w:rPr>
        <w:t>:</w:t>
      </w:r>
      <w:r w:rsidRPr="00B06977">
        <w:rPr>
          <w:rFonts w:ascii="TimesNewRoman" w:hAnsi="TimesNewRoman" w:cs="TimesNewRoman"/>
          <w:szCs w:val="24"/>
          <w:lang w:val="fr-CH" w:eastAsia="ko-KR"/>
        </w:rPr>
        <w:tab/>
      </w:r>
      <w:r>
        <w:rPr>
          <w:lang w:val="fr-CH" w:eastAsia="ko-KR"/>
        </w:rPr>
        <w:t xml:space="preserve">affaiblissement dans la ligne d'alimentation de l'antenne de réception </w:t>
      </w:r>
      <w:r w:rsidRPr="00B06977">
        <w:rPr>
          <w:rFonts w:ascii="TimesNewRoman" w:hAnsi="TimesNewRoman" w:cs="TimesNewRoman"/>
          <w:szCs w:val="24"/>
          <w:lang w:val="fr-CH" w:eastAsia="ko-KR"/>
        </w:rPr>
        <w:t>(dB)</w:t>
      </w:r>
    </w:p>
    <w:p w:rsidR="00A8459B" w:rsidRPr="00B06977" w:rsidRDefault="00A8459B" w:rsidP="00A8459B">
      <w:pPr>
        <w:pStyle w:val="Equationlegend"/>
        <w:tabs>
          <w:tab w:val="clear" w:pos="1985"/>
        </w:tabs>
        <w:rPr>
          <w:rFonts w:ascii="TimesNewRoman" w:hAnsi="TimesNewRoman" w:cs="TimesNewRoman"/>
          <w:szCs w:val="24"/>
          <w:lang w:val="fr-CH" w:eastAsia="ko-KR"/>
        </w:rPr>
      </w:pPr>
      <w:r w:rsidRPr="00B06977">
        <w:rPr>
          <w:rFonts w:ascii="TimesNewRoman,Italic" w:hAnsi="TimesNewRoman,Italic" w:cs="TimesNewRoman,Italic"/>
          <w:i/>
          <w:iCs/>
          <w:szCs w:val="24"/>
          <w:lang w:val="fr-CH" w:eastAsia="ko-KR"/>
        </w:rPr>
        <w:tab/>
        <w:t>L</w:t>
      </w:r>
      <w:r w:rsidRPr="00267B10">
        <w:rPr>
          <w:i/>
          <w:iCs/>
          <w:vertAlign w:val="subscript"/>
          <w:lang w:val="fr-CH"/>
        </w:rPr>
        <w:t>a</w:t>
      </w:r>
      <w:r>
        <w:rPr>
          <w:rFonts w:ascii="TimesNewRoman" w:hAnsi="TimesNewRoman" w:cs="TimesNewRoman"/>
          <w:szCs w:val="24"/>
          <w:lang w:val="fr-CH" w:eastAsia="ko-KR"/>
        </w:rPr>
        <w:t>:</w:t>
      </w:r>
      <w:r w:rsidRPr="00B06977">
        <w:rPr>
          <w:rFonts w:ascii="TimesNewRoman" w:hAnsi="TimesNewRoman" w:cs="TimesNewRoman"/>
          <w:szCs w:val="24"/>
          <w:lang w:val="fr-CH" w:eastAsia="ko-KR"/>
        </w:rPr>
        <w:tab/>
        <w:t xml:space="preserve">absorption </w:t>
      </w:r>
      <w:r>
        <w:rPr>
          <w:rFonts w:ascii="TimesNewRoman" w:hAnsi="TimesNewRoman" w:cs="TimesNewRoman"/>
          <w:szCs w:val="24"/>
          <w:lang w:val="fr-CH" w:eastAsia="ko-KR"/>
        </w:rPr>
        <w:t>atmosphérique pour un angle d'élévation donné</w:t>
      </w:r>
      <w:r w:rsidRPr="00B06977">
        <w:rPr>
          <w:rFonts w:ascii="TimesNewRoman" w:hAnsi="TimesNewRoman" w:cs="TimesNewRoman"/>
          <w:szCs w:val="24"/>
          <w:lang w:val="fr-CH" w:eastAsia="ko-KR"/>
        </w:rPr>
        <w:t xml:space="preserve"> (dB)</w:t>
      </w:r>
    </w:p>
    <w:p w:rsidR="00A8459B" w:rsidRPr="00B06977" w:rsidRDefault="00A8459B" w:rsidP="00A8459B">
      <w:pPr>
        <w:pStyle w:val="Equationlegend"/>
        <w:tabs>
          <w:tab w:val="clear" w:pos="1985"/>
        </w:tabs>
        <w:rPr>
          <w:rFonts w:ascii="TimesNewRoman" w:hAnsi="TimesNewRoman" w:cs="TimesNewRoman"/>
          <w:szCs w:val="24"/>
          <w:lang w:val="fr-CH" w:eastAsia="ko-KR"/>
        </w:rPr>
      </w:pPr>
      <w:r w:rsidRPr="00B06977">
        <w:rPr>
          <w:rFonts w:ascii="TimesNewRoman,Italic" w:hAnsi="TimesNewRoman,Italic" w:cs="TimesNewRoman,Italic"/>
          <w:i/>
          <w:iCs/>
          <w:szCs w:val="24"/>
          <w:lang w:val="fr-CH" w:eastAsia="ko-KR"/>
        </w:rPr>
        <w:tab/>
        <w:t>L</w:t>
      </w:r>
      <w:r w:rsidRPr="00267B10">
        <w:rPr>
          <w:i/>
          <w:iCs/>
          <w:vertAlign w:val="subscript"/>
          <w:lang w:val="fr-CH"/>
        </w:rPr>
        <w:t>p</w:t>
      </w:r>
      <w:r>
        <w:rPr>
          <w:rFonts w:ascii="TimesNewRoman" w:hAnsi="TimesNewRoman" w:cs="TimesNewRoman"/>
          <w:szCs w:val="24"/>
          <w:lang w:val="fr-CH" w:eastAsia="ko-KR"/>
        </w:rPr>
        <w:t>:</w:t>
      </w:r>
      <w:r w:rsidRPr="00B06977">
        <w:rPr>
          <w:rFonts w:ascii="TimesNewRoman" w:hAnsi="TimesNewRoman" w:cs="TimesNewRoman"/>
          <w:szCs w:val="24"/>
          <w:lang w:val="fr-CH" w:eastAsia="ko-KR"/>
        </w:rPr>
        <w:tab/>
      </w:r>
      <w:r>
        <w:rPr>
          <w:rFonts w:ascii="TimesNewRoman" w:hAnsi="TimesNewRoman" w:cs="TimesNewRoman"/>
          <w:szCs w:val="24"/>
          <w:lang w:val="fr-CH" w:eastAsia="ko-KR"/>
        </w:rPr>
        <w:t xml:space="preserve">affaiblissement dû à d'autres effets de </w:t>
      </w:r>
      <w:r w:rsidRPr="00B06977">
        <w:rPr>
          <w:rFonts w:ascii="TimesNewRoman" w:hAnsi="TimesNewRoman" w:cs="TimesNewRoman"/>
          <w:szCs w:val="24"/>
          <w:lang w:val="fr-CH" w:eastAsia="ko-KR"/>
        </w:rPr>
        <w:t>propagation (dB)</w:t>
      </w:r>
    </w:p>
    <w:p w:rsidR="00A8459B" w:rsidRPr="009209FA" w:rsidRDefault="00A8459B" w:rsidP="00A8459B">
      <w:pPr>
        <w:pStyle w:val="Equationlegend"/>
        <w:rPr>
          <w:rFonts w:ascii="TimesNewRoman" w:hAnsi="TimesNewRoman" w:cs="TimesNewRoman"/>
          <w:szCs w:val="24"/>
          <w:lang w:val="fr-FR" w:eastAsia="ko-KR"/>
        </w:rPr>
      </w:pPr>
      <w:r w:rsidRPr="00267B10">
        <w:rPr>
          <w:i/>
          <w:lang w:val="fr-CH" w:eastAsia="ko-KR"/>
        </w:rPr>
        <w:tab/>
      </w:r>
      <w:r w:rsidRPr="009209FA">
        <w:rPr>
          <w:i/>
          <w:lang w:val="fr-FR" w:eastAsia="ko-KR"/>
        </w:rPr>
        <w:t>B</w:t>
      </w:r>
      <w:r w:rsidRPr="009209FA">
        <w:rPr>
          <w:lang w:val="fr-FR" w:eastAsia="ko-KR"/>
        </w:rPr>
        <w:t>:</w:t>
      </w:r>
      <w:r w:rsidRPr="009209FA">
        <w:rPr>
          <w:lang w:val="fr-FR" w:eastAsia="ko-KR"/>
        </w:rPr>
        <w:tab/>
        <w:t>largeur de bande (MHz)</w:t>
      </w:r>
    </w:p>
    <w:p w:rsidR="00A8459B" w:rsidRPr="00B06977" w:rsidRDefault="00A8459B" w:rsidP="00A8459B">
      <w:pPr>
        <w:pStyle w:val="Equationlegend"/>
        <w:tabs>
          <w:tab w:val="clear" w:pos="1985"/>
        </w:tabs>
        <w:rPr>
          <w:rFonts w:ascii="TimesNewRoman,Italic" w:hAnsi="TimesNewRoman,Italic" w:cs="TimesNewRoman,Italic"/>
          <w:lang w:val="fr-CH" w:eastAsia="ko-KR"/>
        </w:rPr>
      </w:pPr>
      <w:r w:rsidRPr="00B06977">
        <w:rPr>
          <w:rFonts w:ascii="TimesNewRoman,Italic" w:hAnsi="TimesNewRoman,Italic" w:cs="TimesNewRoman,Italic"/>
          <w:i/>
          <w:iCs/>
          <w:lang w:val="fr-CH" w:eastAsia="ja-JP"/>
        </w:rPr>
        <w:tab/>
      </w:r>
      <w:r w:rsidRPr="00B06977">
        <w:rPr>
          <w:rFonts w:ascii="TimesNewRoman,Italic" w:hAnsi="TimesNewRoman,Italic" w:cs="TimesNewRoman,Italic"/>
          <w:i/>
          <w:iCs/>
          <w:lang w:val="fr-CH" w:eastAsia="ko-KR"/>
        </w:rPr>
        <w:t>d</w:t>
      </w:r>
      <w:r w:rsidRPr="00200B1A">
        <w:rPr>
          <w:rFonts w:ascii="TimesNewRoman,Italic" w:hAnsi="TimesNewRoman,Italic" w:cs="TimesNewRoman,Italic"/>
          <w:lang w:val="fr-CH" w:eastAsia="ko-KR"/>
        </w:rPr>
        <w:t>:</w:t>
      </w:r>
      <w:r w:rsidRPr="00B06977">
        <w:rPr>
          <w:rFonts w:ascii="TimesNewRoman,Italic" w:hAnsi="TimesNewRoman,Italic" w:cs="TimesNewRoman,Italic"/>
          <w:lang w:val="fr-CH" w:eastAsia="ko-KR"/>
        </w:rPr>
        <w:tab/>
        <w:t xml:space="preserve">distance </w:t>
      </w:r>
      <w:r>
        <w:rPr>
          <w:rFonts w:ascii="TimesNewRoman,Italic" w:hAnsi="TimesNewRoman,Italic" w:cs="TimesNewRoman,Italic"/>
          <w:lang w:val="fr-CH" w:eastAsia="ko-KR"/>
        </w:rPr>
        <w:t xml:space="preserve">du trajet du </w:t>
      </w:r>
      <w:r w:rsidRPr="00B06977">
        <w:rPr>
          <w:rFonts w:ascii="TimesNewRoman,Italic" w:hAnsi="TimesNewRoman,Italic" w:cs="TimesNewRoman,Italic"/>
          <w:lang w:val="fr-CH" w:eastAsia="ko-KR"/>
        </w:rPr>
        <w:t>signal (km)</w:t>
      </w:r>
    </w:p>
    <w:p w:rsidR="00A8459B" w:rsidRPr="00A8459B" w:rsidRDefault="00A8459B" w:rsidP="00A8459B">
      <w:pPr>
        <w:pStyle w:val="Equationlegend"/>
        <w:rPr>
          <w:lang w:val="fr-CH"/>
        </w:rPr>
      </w:pPr>
      <w:r w:rsidRPr="00A8459B">
        <w:rPr>
          <w:rFonts w:ascii="Symbol" w:hAnsi="Symbol" w:cs="Symbol"/>
          <w:szCs w:val="24"/>
          <w:lang w:val="fr-CH" w:eastAsia="ko-KR"/>
        </w:rPr>
        <w:tab/>
      </w:r>
      <w:r w:rsidRPr="00200B1A">
        <w:rPr>
          <w:lang w:eastAsia="ko-KR"/>
        </w:rPr>
        <w:sym w:font="Symbol" w:char="F06C"/>
      </w:r>
      <w:r w:rsidRPr="00A8459B">
        <w:rPr>
          <w:lang w:val="fr-CH" w:eastAsia="ko-KR"/>
        </w:rPr>
        <w:t>:</w:t>
      </w:r>
      <w:r w:rsidRPr="00A8459B">
        <w:rPr>
          <w:i/>
          <w:iCs/>
          <w:lang w:val="fr-CH" w:eastAsia="ko-KR"/>
        </w:rPr>
        <w:tab/>
      </w:r>
      <w:r w:rsidRPr="00A8459B">
        <w:rPr>
          <w:lang w:val="fr-CH" w:eastAsia="ko-KR"/>
        </w:rPr>
        <w:t>longueur d'onde (m).</w:t>
      </w:r>
    </w:p>
    <w:p w:rsidR="00A8459B" w:rsidRPr="00BA4BE2" w:rsidRDefault="00A8459B" w:rsidP="00B26087">
      <w:pPr>
        <w:keepNext/>
        <w:keepLines/>
        <w:rPr>
          <w:lang w:val="fr-CH"/>
        </w:rPr>
      </w:pPr>
      <w:r>
        <w:rPr>
          <w:lang w:val="fr-CH" w:eastAsia="ko-KR"/>
        </w:rPr>
        <w:lastRenderedPageBreak/>
        <w:t xml:space="preserve">Les terminaux </w:t>
      </w:r>
      <w:r w:rsidR="00B26087">
        <w:rPr>
          <w:lang w:val="fr-CH" w:eastAsia="ko-KR"/>
        </w:rPr>
        <w:t xml:space="preserve">au sol </w:t>
      </w:r>
      <w:r>
        <w:rPr>
          <w:lang w:val="fr-CH" w:eastAsia="ko-KR"/>
        </w:rPr>
        <w:t xml:space="preserve">du système </w:t>
      </w:r>
      <w:r w:rsidRPr="00B06977">
        <w:rPr>
          <w:lang w:val="fr-CH" w:eastAsia="ko-KR"/>
        </w:rPr>
        <w:t xml:space="preserve">HAPS </w:t>
      </w:r>
      <w:r>
        <w:rPr>
          <w:lang w:val="fr-CH" w:eastAsia="ko-KR"/>
        </w:rPr>
        <w:t xml:space="preserve">sont supposés avoir une largeur de bande de </w:t>
      </w:r>
      <w:r w:rsidRPr="00B06977">
        <w:rPr>
          <w:lang w:val="fr-CH" w:eastAsia="ko-KR"/>
        </w:rPr>
        <w:t xml:space="preserve">2 MHz </w:t>
      </w:r>
      <w:r>
        <w:rPr>
          <w:lang w:val="fr-CH" w:eastAsia="ko-KR"/>
        </w:rPr>
        <w:t xml:space="preserve">comme décrit dans la </w:t>
      </w:r>
      <w:r w:rsidRPr="00B06977">
        <w:rPr>
          <w:lang w:val="fr-CH" w:eastAsia="ko-KR"/>
        </w:rPr>
        <w:t>Recomm</w:t>
      </w:r>
      <w:r>
        <w:rPr>
          <w:lang w:val="fr-CH" w:eastAsia="ko-KR"/>
        </w:rPr>
        <w:t>a</w:t>
      </w:r>
      <w:r w:rsidRPr="00B06977">
        <w:rPr>
          <w:lang w:val="fr-CH" w:eastAsia="ko-KR"/>
        </w:rPr>
        <w:t xml:space="preserve">ndation </w:t>
      </w:r>
      <w:r>
        <w:rPr>
          <w:lang w:val="fr-CH" w:eastAsia="ko-KR"/>
        </w:rPr>
        <w:t>U</w:t>
      </w:r>
      <w:r w:rsidRPr="00B06977">
        <w:rPr>
          <w:lang w:val="fr-CH" w:eastAsia="ko-KR"/>
        </w:rPr>
        <w:t>IT</w:t>
      </w:r>
      <w:r>
        <w:rPr>
          <w:lang w:val="fr-CH" w:eastAsia="ko-KR"/>
        </w:rPr>
        <w:t>-</w:t>
      </w:r>
      <w:r w:rsidRPr="00B06977">
        <w:rPr>
          <w:lang w:val="fr-CH" w:eastAsia="ko-KR"/>
        </w:rPr>
        <w:t xml:space="preserve">R F.1500. </w:t>
      </w:r>
      <w:r>
        <w:rPr>
          <w:lang w:val="fr-CH" w:eastAsia="ko-KR"/>
        </w:rPr>
        <w:t>Pour les diagrammes de faisceau d'antenne de ces terminaux</w:t>
      </w:r>
      <w:r w:rsidRPr="00B06977">
        <w:rPr>
          <w:lang w:val="fr-CH" w:eastAsia="ko-KR"/>
        </w:rPr>
        <w:t xml:space="preserve">, </w:t>
      </w:r>
      <w:r>
        <w:rPr>
          <w:lang w:val="fr-CH" w:eastAsia="ko-KR"/>
        </w:rPr>
        <w:t xml:space="preserve">il est fait référence aux </w:t>
      </w:r>
      <w:r w:rsidRPr="00B06977">
        <w:rPr>
          <w:lang w:val="fr-CH" w:eastAsia="ko-KR"/>
        </w:rPr>
        <w:t>Recomm</w:t>
      </w:r>
      <w:r>
        <w:rPr>
          <w:lang w:val="fr-CH" w:eastAsia="ko-KR"/>
        </w:rPr>
        <w:t>a</w:t>
      </w:r>
      <w:r w:rsidRPr="00B06977">
        <w:rPr>
          <w:lang w:val="fr-CH" w:eastAsia="ko-KR"/>
        </w:rPr>
        <w:t xml:space="preserve">ndations </w:t>
      </w:r>
      <w:r>
        <w:rPr>
          <w:lang w:val="fr-CH" w:eastAsia="ko-KR"/>
        </w:rPr>
        <w:t>U</w:t>
      </w:r>
      <w:r w:rsidRPr="00B06977">
        <w:rPr>
          <w:lang w:val="fr-CH" w:eastAsia="ko-KR"/>
        </w:rPr>
        <w:t>IT</w:t>
      </w:r>
      <w:r>
        <w:rPr>
          <w:lang w:val="fr-CH" w:eastAsia="ko-KR"/>
        </w:rPr>
        <w:t xml:space="preserve">-R </w:t>
      </w:r>
      <w:r w:rsidRPr="00B06977">
        <w:rPr>
          <w:lang w:val="fr-CH" w:eastAsia="ko-KR"/>
        </w:rPr>
        <w:t xml:space="preserve">F.1245 </w:t>
      </w:r>
      <w:r>
        <w:rPr>
          <w:lang w:val="fr-CH" w:eastAsia="ko-KR"/>
        </w:rPr>
        <w:t xml:space="preserve">et UIT-R </w:t>
      </w:r>
      <w:r w:rsidRPr="00B06977">
        <w:rPr>
          <w:lang w:val="fr-CH" w:eastAsia="ko-KR"/>
        </w:rPr>
        <w:t xml:space="preserve">F.699. </w:t>
      </w:r>
      <w:r>
        <w:rPr>
          <w:lang w:val="fr-CH" w:eastAsia="ko-KR"/>
        </w:rPr>
        <w:t xml:space="preserve">Compte tenu des gains d'antenne maximaux donnés dans le Tableau </w:t>
      </w:r>
      <w:r w:rsidRPr="00B06977">
        <w:rPr>
          <w:lang w:val="fr-CH" w:eastAsia="ko-KR"/>
        </w:rPr>
        <w:t xml:space="preserve">4, </w:t>
      </w:r>
      <w:r>
        <w:rPr>
          <w:lang w:val="fr-CH" w:eastAsia="ko-KR"/>
        </w:rPr>
        <w:t>on considère les diagrammes de faisceau d'antenne dans les cas où le rapport entre le diamètre d'antenne</w:t>
      </w:r>
      <w:r w:rsidRPr="00B06977">
        <w:rPr>
          <w:lang w:val="fr-CH" w:eastAsia="ko-KR"/>
        </w:rPr>
        <w:t xml:space="preserve"> </w:t>
      </w:r>
      <w:r>
        <w:rPr>
          <w:lang w:val="fr-CH" w:eastAsia="ko-KR"/>
        </w:rPr>
        <w:t xml:space="preserve">et la longueur d'onde est inférieur ou égal à </w:t>
      </w:r>
      <w:r w:rsidRPr="00B06977">
        <w:rPr>
          <w:lang w:val="fr-CH" w:eastAsia="ko-KR"/>
        </w:rPr>
        <w:t xml:space="preserve">100, </w:t>
      </w:r>
      <w:r>
        <w:rPr>
          <w:lang w:val="fr-CH" w:eastAsia="ko-KR"/>
        </w:rPr>
        <w:t xml:space="preserve">dans les deux </w:t>
      </w:r>
      <w:r w:rsidRPr="00B06977">
        <w:rPr>
          <w:lang w:val="fr-CH" w:eastAsia="ko-KR"/>
        </w:rPr>
        <w:t>Recomm</w:t>
      </w:r>
      <w:r>
        <w:rPr>
          <w:lang w:val="fr-CH" w:eastAsia="ko-KR"/>
        </w:rPr>
        <w:t>a</w:t>
      </w:r>
      <w:r w:rsidRPr="00B06977">
        <w:rPr>
          <w:lang w:val="fr-CH" w:eastAsia="ko-KR"/>
        </w:rPr>
        <w:t xml:space="preserve">ndations </w:t>
      </w:r>
      <w:r>
        <w:rPr>
          <w:lang w:val="fr-CH" w:eastAsia="ko-KR"/>
        </w:rPr>
        <w:t>susmentionnées</w:t>
      </w:r>
      <w:r w:rsidRPr="00B06977">
        <w:rPr>
          <w:lang w:val="fr-CH" w:eastAsia="ko-KR"/>
        </w:rPr>
        <w:t>.</w:t>
      </w:r>
    </w:p>
    <w:p w:rsidR="00A8459B" w:rsidRDefault="00A8459B" w:rsidP="00A8459B">
      <w:pPr>
        <w:rPr>
          <w:lang w:val="fr-CH" w:eastAsia="ko-KR"/>
        </w:rPr>
      </w:pPr>
      <w:r>
        <w:rPr>
          <w:lang w:val="fr-CH" w:eastAsia="ko-KR"/>
        </w:rPr>
        <w:t>A titre d'</w:t>
      </w:r>
      <w:r w:rsidRPr="00B06977">
        <w:rPr>
          <w:lang w:val="fr-CH" w:eastAsia="ko-KR"/>
        </w:rPr>
        <w:t>ex</w:t>
      </w:r>
      <w:r>
        <w:rPr>
          <w:lang w:val="fr-CH" w:eastAsia="ko-KR"/>
        </w:rPr>
        <w:t>e</w:t>
      </w:r>
      <w:r w:rsidRPr="00B06977">
        <w:rPr>
          <w:lang w:val="fr-CH" w:eastAsia="ko-KR"/>
        </w:rPr>
        <w:t>mple</w:t>
      </w:r>
      <w:r>
        <w:rPr>
          <w:lang w:val="fr-CH" w:eastAsia="ko-KR"/>
        </w:rPr>
        <w:t>s</w:t>
      </w:r>
      <w:r w:rsidRPr="00B06977">
        <w:rPr>
          <w:lang w:val="fr-CH" w:eastAsia="ko-KR"/>
        </w:rPr>
        <w:t xml:space="preserve"> </w:t>
      </w:r>
      <w:r>
        <w:rPr>
          <w:lang w:val="fr-CH" w:eastAsia="ko-KR"/>
        </w:rPr>
        <w:t xml:space="preserve">de diagramme de faisceau d'antenne, la </w:t>
      </w:r>
      <w:r w:rsidRPr="00B06977">
        <w:rPr>
          <w:lang w:val="fr-CH" w:eastAsia="ko-KR"/>
        </w:rPr>
        <w:t xml:space="preserve">Fig. 2 </w:t>
      </w:r>
      <w:r>
        <w:rPr>
          <w:lang w:val="fr-CH" w:eastAsia="ko-KR"/>
        </w:rPr>
        <w:t xml:space="preserve">montre que le diagramme de faisceau d'antenne tiré de la </w:t>
      </w:r>
      <w:r w:rsidRPr="00B06977">
        <w:rPr>
          <w:lang w:val="fr-CH" w:eastAsia="ko-KR"/>
        </w:rPr>
        <w:t>Recomm</w:t>
      </w:r>
      <w:r>
        <w:rPr>
          <w:lang w:val="fr-CH" w:eastAsia="ko-KR"/>
        </w:rPr>
        <w:t>a</w:t>
      </w:r>
      <w:r w:rsidRPr="00B06977">
        <w:rPr>
          <w:lang w:val="fr-CH" w:eastAsia="ko-KR"/>
        </w:rPr>
        <w:t xml:space="preserve">ndation </w:t>
      </w:r>
      <w:r>
        <w:rPr>
          <w:lang w:val="fr-CH" w:eastAsia="ko-KR"/>
        </w:rPr>
        <w:t>U</w:t>
      </w:r>
      <w:r w:rsidRPr="00B06977">
        <w:rPr>
          <w:lang w:val="fr-CH" w:eastAsia="ko-KR"/>
        </w:rPr>
        <w:t xml:space="preserve">IT-R F.1245 </w:t>
      </w:r>
      <w:r>
        <w:rPr>
          <w:lang w:val="fr-CH" w:eastAsia="ko-KR"/>
        </w:rPr>
        <w:t xml:space="preserve">a des lobes latéraux inférieurs à ceux du diagramme tiré de la </w:t>
      </w:r>
      <w:r w:rsidRPr="00B06977">
        <w:rPr>
          <w:lang w:val="fr-CH" w:eastAsia="ko-KR"/>
        </w:rPr>
        <w:t>Recomm</w:t>
      </w:r>
      <w:r>
        <w:rPr>
          <w:lang w:val="fr-CH" w:eastAsia="ko-KR"/>
        </w:rPr>
        <w:t>a</w:t>
      </w:r>
      <w:r w:rsidRPr="00B06977">
        <w:rPr>
          <w:lang w:val="fr-CH" w:eastAsia="ko-KR"/>
        </w:rPr>
        <w:t xml:space="preserve">ndation </w:t>
      </w:r>
      <w:r>
        <w:rPr>
          <w:lang w:val="fr-CH" w:eastAsia="ko-KR"/>
        </w:rPr>
        <w:t>U</w:t>
      </w:r>
      <w:r w:rsidRPr="00B06977">
        <w:rPr>
          <w:lang w:val="fr-CH" w:eastAsia="ko-KR"/>
        </w:rPr>
        <w:t>IT</w:t>
      </w:r>
      <w:r>
        <w:rPr>
          <w:lang w:val="fr-CH" w:eastAsia="ko-KR"/>
        </w:rPr>
        <w:t xml:space="preserve">-R </w:t>
      </w:r>
      <w:r w:rsidRPr="00B06977">
        <w:rPr>
          <w:lang w:val="fr-CH" w:eastAsia="ko-KR"/>
        </w:rPr>
        <w:t>F.699.</w:t>
      </w:r>
    </w:p>
    <w:p w:rsidR="00A8459B" w:rsidRDefault="00A8459B" w:rsidP="00A8459B">
      <w:pPr>
        <w:rPr>
          <w:lang w:val="fr-CH" w:eastAsia="ko-KR"/>
        </w:rPr>
      </w:pPr>
    </w:p>
    <w:p w:rsidR="00A8459B" w:rsidRDefault="00A8459B" w:rsidP="00B26087">
      <w:pPr>
        <w:pStyle w:val="Figure"/>
      </w:pPr>
      <w:r>
        <w:object w:dxaOrig="7135" w:dyaOrig="6156">
          <v:shape id="_x0000_i1026" type="#_x0000_t75" style="width:357.1pt;height:307.6pt" o:ole="">
            <v:imagedata r:id="rId16" o:title=""/>
          </v:shape>
          <o:OLEObject Type="Embed" ProgID="CorelDraw.Graphic.12" ShapeID="_x0000_i1026" DrawAspect="Content" ObjectID="_1389073096" r:id="rId17"/>
        </w:object>
      </w:r>
    </w:p>
    <w:p w:rsidR="00A8459B" w:rsidRDefault="00A8459B" w:rsidP="00B26087">
      <w:pPr>
        <w:pStyle w:val="Normalaftertitle0"/>
      </w:pPr>
      <w:r>
        <w:rPr>
          <w:lang w:val="fr-CH" w:eastAsia="ko-KR"/>
        </w:rPr>
        <w:t xml:space="preserve">La </w:t>
      </w:r>
      <w:r w:rsidRPr="00B06977">
        <w:rPr>
          <w:lang w:val="fr-CH" w:eastAsia="ko-KR"/>
        </w:rPr>
        <w:t>Fig</w:t>
      </w:r>
      <w:r w:rsidR="00B26087">
        <w:rPr>
          <w:lang w:val="fr-CH" w:eastAsia="ko-KR"/>
        </w:rPr>
        <w:t>ure</w:t>
      </w:r>
      <w:r w:rsidRPr="00B06977">
        <w:rPr>
          <w:lang w:val="fr-CH" w:eastAsia="ko-KR"/>
        </w:rPr>
        <w:t xml:space="preserve"> 3 </w:t>
      </w:r>
      <w:r>
        <w:rPr>
          <w:lang w:val="fr-CH" w:eastAsia="ko-KR"/>
        </w:rPr>
        <w:t xml:space="preserve">montre un exemple de fonction de distribution cumulative </w:t>
      </w:r>
      <w:r w:rsidRPr="00B06977">
        <w:rPr>
          <w:lang w:val="fr-CH" w:eastAsia="ko-KR"/>
        </w:rPr>
        <w:t>(CDF</w:t>
      </w:r>
      <w:r w:rsidR="00B56B67">
        <w:rPr>
          <w:lang w:val="fr-CH" w:eastAsia="ko-KR"/>
        </w:rPr>
        <w:t xml:space="preserve">, </w:t>
      </w:r>
      <w:r w:rsidR="00B56B67">
        <w:rPr>
          <w:i/>
          <w:iCs/>
          <w:lang w:val="fr-CH" w:eastAsia="ko-KR"/>
        </w:rPr>
        <w:t>cumulative distribution function</w:t>
      </w:r>
      <w:r w:rsidRPr="00B06977">
        <w:rPr>
          <w:lang w:val="fr-CH" w:eastAsia="ko-KR"/>
        </w:rPr>
        <w:t xml:space="preserve">) </w:t>
      </w:r>
      <w:r>
        <w:rPr>
          <w:lang w:val="fr-CH" w:eastAsia="ko-KR"/>
        </w:rPr>
        <w:t xml:space="preserve">du brouillage pour différentes </w:t>
      </w:r>
      <w:r w:rsidRPr="00B06977">
        <w:rPr>
          <w:lang w:val="fr-CH" w:eastAsia="ko-KR"/>
        </w:rPr>
        <w:t>latitude</w:t>
      </w:r>
      <w:r>
        <w:rPr>
          <w:lang w:val="fr-CH" w:eastAsia="ko-KR"/>
        </w:rPr>
        <w:t>s</w:t>
      </w:r>
      <w:r w:rsidRPr="00B06977">
        <w:rPr>
          <w:lang w:val="fr-CH" w:eastAsia="ko-KR"/>
        </w:rPr>
        <w:t xml:space="preserve"> </w:t>
      </w:r>
      <w:r>
        <w:rPr>
          <w:lang w:val="fr-CH" w:eastAsia="ko-KR"/>
        </w:rPr>
        <w:t xml:space="preserve">de la plate-forme du système </w:t>
      </w:r>
      <w:r w:rsidRPr="00B06977">
        <w:rPr>
          <w:lang w:val="fr-CH" w:eastAsia="ko-KR"/>
        </w:rPr>
        <w:t xml:space="preserve">HAPS </w:t>
      </w:r>
      <w:r>
        <w:rPr>
          <w:lang w:val="fr-CH" w:eastAsia="ko-KR"/>
        </w:rPr>
        <w:t xml:space="preserve">et de la station terrienne associée au </w:t>
      </w:r>
      <w:r w:rsidRPr="00B06977">
        <w:rPr>
          <w:lang w:val="fr-CH" w:eastAsia="ko-KR"/>
        </w:rPr>
        <w:t xml:space="preserve">satellite </w:t>
      </w:r>
      <w:r>
        <w:rPr>
          <w:lang w:val="fr-CH" w:eastAsia="ko-KR"/>
        </w:rPr>
        <w:t xml:space="preserve">pour 1 </w:t>
      </w:r>
      <w:r w:rsidRPr="00B06977">
        <w:rPr>
          <w:lang w:val="fr-CH" w:eastAsia="ko-KR"/>
        </w:rPr>
        <w:t xml:space="preserve">000 </w:t>
      </w:r>
      <w:r>
        <w:rPr>
          <w:lang w:val="fr-CH" w:eastAsia="ko-KR"/>
        </w:rPr>
        <w:t>essais</w:t>
      </w:r>
      <w:r w:rsidRPr="00B06977">
        <w:rPr>
          <w:lang w:val="fr-CH" w:eastAsia="ko-KR"/>
        </w:rPr>
        <w:t xml:space="preserve">, </w:t>
      </w:r>
      <w:r>
        <w:rPr>
          <w:lang w:val="fr-CH" w:eastAsia="ko-KR"/>
        </w:rPr>
        <w:t xml:space="preserve">sur la base des paramètres indiqués dans le Tableau </w:t>
      </w:r>
      <w:r w:rsidRPr="00B06977">
        <w:rPr>
          <w:lang w:val="fr-CH" w:eastAsia="ko-KR"/>
        </w:rPr>
        <w:t xml:space="preserve">4. </w:t>
      </w:r>
      <w:r>
        <w:rPr>
          <w:lang w:val="fr-CH" w:eastAsia="ko-KR"/>
        </w:rPr>
        <w:t xml:space="preserve">Dans cet </w:t>
      </w:r>
      <w:r w:rsidRPr="00B06977">
        <w:rPr>
          <w:lang w:val="fr-CH" w:eastAsia="ko-KR"/>
        </w:rPr>
        <w:t>ex</w:t>
      </w:r>
      <w:r>
        <w:rPr>
          <w:lang w:val="fr-CH" w:eastAsia="ko-KR"/>
        </w:rPr>
        <w:t>e</w:t>
      </w:r>
      <w:r w:rsidRPr="00B06977">
        <w:rPr>
          <w:lang w:val="fr-CH" w:eastAsia="ko-KR"/>
        </w:rPr>
        <w:t>mple</w:t>
      </w:r>
      <w:r>
        <w:rPr>
          <w:lang w:val="fr-CH" w:eastAsia="ko-KR"/>
        </w:rPr>
        <w:t>,</w:t>
      </w:r>
      <w:r w:rsidRPr="00B06977">
        <w:rPr>
          <w:lang w:val="fr-CH" w:eastAsia="ko-KR"/>
        </w:rPr>
        <w:t xml:space="preserve"> </w:t>
      </w:r>
      <w:r>
        <w:rPr>
          <w:lang w:val="fr-CH" w:eastAsia="ko-KR"/>
        </w:rPr>
        <w:t xml:space="preserve">on a utilisé le diagramme de faisceau d'antenne de la </w:t>
      </w:r>
      <w:r w:rsidRPr="00B06977">
        <w:rPr>
          <w:lang w:val="fr-CH" w:eastAsia="ko-KR"/>
        </w:rPr>
        <w:t>Recomm</w:t>
      </w:r>
      <w:r>
        <w:rPr>
          <w:lang w:val="fr-CH" w:eastAsia="ko-KR"/>
        </w:rPr>
        <w:t>a</w:t>
      </w:r>
      <w:r w:rsidRPr="00B06977">
        <w:rPr>
          <w:lang w:val="fr-CH" w:eastAsia="ko-KR"/>
        </w:rPr>
        <w:t xml:space="preserve">ndation </w:t>
      </w:r>
      <w:r>
        <w:rPr>
          <w:lang w:val="fr-CH" w:eastAsia="ko-KR"/>
        </w:rPr>
        <w:t>U</w:t>
      </w:r>
      <w:r w:rsidRPr="00B06977">
        <w:rPr>
          <w:lang w:val="fr-CH" w:eastAsia="ko-KR"/>
        </w:rPr>
        <w:t xml:space="preserve">IT-R F.699-6 </w:t>
      </w:r>
      <w:r>
        <w:rPr>
          <w:lang w:val="fr-CH" w:eastAsia="ko-KR"/>
        </w:rPr>
        <w:t xml:space="preserve">pour les terminaux </w:t>
      </w:r>
      <w:r w:rsidR="00B26087">
        <w:rPr>
          <w:lang w:val="fr-CH" w:eastAsia="ko-KR"/>
        </w:rPr>
        <w:t xml:space="preserve">au sol </w:t>
      </w:r>
      <w:r>
        <w:rPr>
          <w:lang w:val="fr-CH" w:eastAsia="ko-KR"/>
        </w:rPr>
        <w:t xml:space="preserve">du système </w:t>
      </w:r>
      <w:r w:rsidRPr="00B06977">
        <w:rPr>
          <w:lang w:val="fr-CH" w:eastAsia="ko-KR"/>
        </w:rPr>
        <w:t xml:space="preserve">HAPS. </w:t>
      </w:r>
      <w:r>
        <w:rPr>
          <w:lang w:val="fr-CH" w:eastAsia="ko-KR"/>
        </w:rPr>
        <w:t xml:space="preserve">Si le critère de brouillage pour la station spatiale du SFS est de </w:t>
      </w:r>
      <w:r w:rsidRPr="004703EF">
        <w:rPr>
          <w:lang w:val="fr-CH" w:eastAsia="ko-KR"/>
        </w:rPr>
        <w:t>–</w:t>
      </w:r>
      <w:r w:rsidRPr="00B06977">
        <w:rPr>
          <w:lang w:val="fr-CH" w:eastAsia="ko-KR"/>
        </w:rPr>
        <w:t>150</w:t>
      </w:r>
      <w:r>
        <w:rPr>
          <w:lang w:val="fr-CH" w:eastAsia="ko-KR"/>
        </w:rPr>
        <w:t xml:space="preserve">,5 </w:t>
      </w:r>
      <w:r w:rsidRPr="00B06977">
        <w:rPr>
          <w:lang w:val="fr-CH" w:eastAsia="ko-KR"/>
        </w:rPr>
        <w:t xml:space="preserve">dB(W/MHz) </w:t>
      </w:r>
      <w:r>
        <w:rPr>
          <w:lang w:val="fr-CH" w:eastAsia="ko-KR"/>
        </w:rPr>
        <w:t xml:space="preserve">comme indiqué dans </w:t>
      </w:r>
      <w:r w:rsidR="00B26087">
        <w:rPr>
          <w:lang w:val="fr-CH" w:eastAsia="ko-KR"/>
        </w:rPr>
        <w:t>le Tableau 3</w:t>
      </w:r>
      <w:r w:rsidRPr="00B06977">
        <w:rPr>
          <w:lang w:val="fr-CH" w:eastAsia="ko-KR"/>
        </w:rPr>
        <w:t xml:space="preserve">, </w:t>
      </w:r>
      <w:r>
        <w:rPr>
          <w:lang w:val="fr-CH" w:eastAsia="ko-KR"/>
        </w:rPr>
        <w:t xml:space="preserve">il est dépassé pour toutes les valeurs de </w:t>
      </w:r>
      <w:r w:rsidRPr="00B06977">
        <w:rPr>
          <w:lang w:val="fr-CH" w:eastAsia="ko-KR"/>
        </w:rPr>
        <w:t>latitude</w:t>
      </w:r>
      <w:r w:rsidR="00B26087">
        <w:rPr>
          <w:lang w:val="fr-CH" w:eastAsia="ko-KR"/>
        </w:rPr>
        <w:t xml:space="preserve"> supérieures à 70°</w:t>
      </w:r>
      <w:r w:rsidRPr="00B06977">
        <w:rPr>
          <w:lang w:val="fr-CH" w:eastAsia="ko-KR"/>
        </w:rPr>
        <w:t xml:space="preserve">. </w:t>
      </w:r>
      <w:r>
        <w:rPr>
          <w:lang w:val="fr-CH" w:eastAsia="ko-KR"/>
        </w:rPr>
        <w:t>Pour une latitude inférieure à 70°</w:t>
      </w:r>
      <w:r w:rsidRPr="00B06977">
        <w:rPr>
          <w:lang w:val="fr-CH" w:eastAsia="ko-KR"/>
        </w:rPr>
        <w:t xml:space="preserve">, </w:t>
      </w:r>
      <w:r>
        <w:rPr>
          <w:lang w:val="fr-CH" w:eastAsia="ko-KR"/>
        </w:rPr>
        <w:t xml:space="preserve">le brouillage causé par les terminaux </w:t>
      </w:r>
      <w:r w:rsidR="00B26087">
        <w:rPr>
          <w:lang w:val="fr-CH" w:eastAsia="ko-KR"/>
        </w:rPr>
        <w:t xml:space="preserve">au sol </w:t>
      </w:r>
      <w:r>
        <w:rPr>
          <w:lang w:val="fr-CH" w:eastAsia="ko-KR"/>
        </w:rPr>
        <w:t>du système HAPS à la station spatiale du SFS augmente à mesure que la latitude augmente</w:t>
      </w:r>
      <w:r w:rsidRPr="00B06977">
        <w:rPr>
          <w:lang w:val="fr-CH" w:eastAsia="ko-KR"/>
        </w:rPr>
        <w:t xml:space="preserve">. </w:t>
      </w:r>
      <w:r>
        <w:rPr>
          <w:lang w:val="fr-CH" w:eastAsia="ko-KR"/>
        </w:rPr>
        <w:t xml:space="preserve">Si la </w:t>
      </w:r>
      <w:r w:rsidRPr="00B06977">
        <w:rPr>
          <w:lang w:val="fr-CH" w:eastAsia="ko-KR"/>
        </w:rPr>
        <w:t xml:space="preserve">latitude </w:t>
      </w:r>
      <w:r>
        <w:rPr>
          <w:lang w:val="fr-CH" w:eastAsia="ko-KR"/>
        </w:rPr>
        <w:t>est supérieure à 70°</w:t>
      </w:r>
      <w:r w:rsidRPr="00B06977">
        <w:rPr>
          <w:lang w:val="fr-CH" w:eastAsia="ko-KR"/>
        </w:rPr>
        <w:t xml:space="preserve">, </w:t>
      </w:r>
      <w:r>
        <w:rPr>
          <w:lang w:val="fr-CH" w:eastAsia="ko-KR"/>
        </w:rPr>
        <w:t>le brouillage diminue</w:t>
      </w:r>
      <w:r w:rsidRPr="00B06977">
        <w:rPr>
          <w:lang w:val="fr-CH" w:eastAsia="ko-KR"/>
        </w:rPr>
        <w:t>.</w:t>
      </w:r>
    </w:p>
    <w:p w:rsidR="00A8459B" w:rsidRDefault="00A8459B" w:rsidP="00B26087">
      <w:pPr>
        <w:rPr>
          <w:lang w:val="fr-CH" w:eastAsia="ko-KR"/>
        </w:rPr>
      </w:pPr>
      <w:r>
        <w:rPr>
          <w:lang w:val="fr-CH" w:eastAsia="ko-KR"/>
        </w:rPr>
        <w:t>La Fig</w:t>
      </w:r>
      <w:r w:rsidR="00B26087">
        <w:rPr>
          <w:lang w:val="fr-CH" w:eastAsia="ko-KR"/>
        </w:rPr>
        <w:t>ure</w:t>
      </w:r>
      <w:r w:rsidRPr="00B06977">
        <w:rPr>
          <w:lang w:val="fr-CH" w:eastAsia="ko-KR"/>
        </w:rPr>
        <w:t xml:space="preserve"> 4 </w:t>
      </w:r>
      <w:r>
        <w:rPr>
          <w:lang w:val="fr-CH" w:eastAsia="ko-KR"/>
        </w:rPr>
        <w:t xml:space="preserve">compare les fonctions </w:t>
      </w:r>
      <w:r w:rsidRPr="00B06977">
        <w:rPr>
          <w:lang w:val="fr-CH" w:eastAsia="ko-KR"/>
        </w:rPr>
        <w:t xml:space="preserve">CDF </w:t>
      </w:r>
      <w:r>
        <w:rPr>
          <w:lang w:val="fr-CH" w:eastAsia="ko-KR"/>
        </w:rPr>
        <w:t xml:space="preserve">obtenues avec les diagrammes de faisceau d'antenne des </w:t>
      </w:r>
      <w:r w:rsidRPr="00B06977">
        <w:rPr>
          <w:lang w:val="fr-CH" w:eastAsia="ko-KR"/>
        </w:rPr>
        <w:t>Recomm</w:t>
      </w:r>
      <w:r>
        <w:rPr>
          <w:lang w:val="fr-CH" w:eastAsia="ko-KR"/>
        </w:rPr>
        <w:t>andations</w:t>
      </w:r>
      <w:r w:rsidRPr="00B06977">
        <w:rPr>
          <w:lang w:val="fr-CH" w:eastAsia="ko-KR"/>
        </w:rPr>
        <w:t xml:space="preserve"> </w:t>
      </w:r>
      <w:r>
        <w:rPr>
          <w:lang w:val="fr-CH" w:eastAsia="ko-KR"/>
        </w:rPr>
        <w:t>U</w:t>
      </w:r>
      <w:r w:rsidRPr="00B06977">
        <w:rPr>
          <w:lang w:val="fr-CH" w:eastAsia="ko-KR"/>
        </w:rPr>
        <w:t>IT</w:t>
      </w:r>
      <w:r>
        <w:rPr>
          <w:lang w:val="fr-CH" w:eastAsia="ko-KR"/>
        </w:rPr>
        <w:t xml:space="preserve">-R </w:t>
      </w:r>
      <w:r w:rsidRPr="00B06977">
        <w:rPr>
          <w:lang w:val="fr-CH" w:eastAsia="ko-KR"/>
        </w:rPr>
        <w:t xml:space="preserve">F.699 </w:t>
      </w:r>
      <w:r>
        <w:rPr>
          <w:lang w:val="fr-CH" w:eastAsia="ko-KR"/>
        </w:rPr>
        <w:t>et U</w:t>
      </w:r>
      <w:r w:rsidRPr="00B06977">
        <w:rPr>
          <w:lang w:val="fr-CH" w:eastAsia="ko-KR"/>
        </w:rPr>
        <w:t>IT</w:t>
      </w:r>
      <w:r>
        <w:rPr>
          <w:lang w:val="fr-CH" w:eastAsia="ko-KR"/>
        </w:rPr>
        <w:t xml:space="preserve">-R </w:t>
      </w:r>
      <w:r w:rsidRPr="00B06977">
        <w:rPr>
          <w:lang w:val="fr-CH" w:eastAsia="ko-KR"/>
        </w:rPr>
        <w:t xml:space="preserve">F.1245. </w:t>
      </w:r>
      <w:r>
        <w:rPr>
          <w:lang w:val="fr-CH" w:eastAsia="ko-KR"/>
        </w:rPr>
        <w:t xml:space="preserve">Il en ressort que, à une latitude donnée, les terminaux </w:t>
      </w:r>
      <w:r w:rsidR="00B26087">
        <w:rPr>
          <w:lang w:val="fr-CH" w:eastAsia="ko-KR"/>
        </w:rPr>
        <w:t xml:space="preserve">au sol </w:t>
      </w:r>
      <w:r>
        <w:rPr>
          <w:lang w:val="fr-CH" w:eastAsia="ko-KR"/>
        </w:rPr>
        <w:t xml:space="preserve">du système </w:t>
      </w:r>
      <w:r w:rsidRPr="00B06977">
        <w:rPr>
          <w:lang w:val="fr-CH" w:eastAsia="ko-KR"/>
        </w:rPr>
        <w:t xml:space="preserve">HAPS </w:t>
      </w:r>
      <w:r>
        <w:rPr>
          <w:lang w:val="fr-CH" w:eastAsia="ko-KR"/>
        </w:rPr>
        <w:t xml:space="preserve">causent moins de brouillage au récepteur de la station spatiale dans le cas du diagramme de la </w:t>
      </w:r>
      <w:r w:rsidRPr="00B06977">
        <w:rPr>
          <w:lang w:val="fr-CH" w:eastAsia="ko-KR"/>
        </w:rPr>
        <w:t>Recomm</w:t>
      </w:r>
      <w:r>
        <w:rPr>
          <w:lang w:val="fr-CH" w:eastAsia="ko-KR"/>
        </w:rPr>
        <w:t>a</w:t>
      </w:r>
      <w:r w:rsidRPr="00B06977">
        <w:rPr>
          <w:lang w:val="fr-CH" w:eastAsia="ko-KR"/>
        </w:rPr>
        <w:t xml:space="preserve">ndation </w:t>
      </w:r>
      <w:r>
        <w:rPr>
          <w:lang w:val="fr-CH" w:eastAsia="ko-KR"/>
        </w:rPr>
        <w:t>U</w:t>
      </w:r>
      <w:r w:rsidRPr="00B06977">
        <w:rPr>
          <w:lang w:val="fr-CH" w:eastAsia="ko-KR"/>
        </w:rPr>
        <w:t xml:space="preserve">IT-R F.1245 </w:t>
      </w:r>
      <w:r>
        <w:rPr>
          <w:lang w:val="fr-CH" w:eastAsia="ko-KR"/>
        </w:rPr>
        <w:t xml:space="preserve">que dans le cas du diagramme de la </w:t>
      </w:r>
      <w:r w:rsidRPr="00B06977">
        <w:rPr>
          <w:lang w:val="fr-CH" w:eastAsia="ko-KR"/>
        </w:rPr>
        <w:t>Recomm</w:t>
      </w:r>
      <w:r>
        <w:rPr>
          <w:lang w:val="fr-CH" w:eastAsia="ko-KR"/>
        </w:rPr>
        <w:t>a</w:t>
      </w:r>
      <w:r w:rsidRPr="00B06977">
        <w:rPr>
          <w:lang w:val="fr-CH" w:eastAsia="ko-KR"/>
        </w:rPr>
        <w:t xml:space="preserve">ndation </w:t>
      </w:r>
      <w:r>
        <w:rPr>
          <w:lang w:val="fr-CH" w:eastAsia="ko-KR"/>
        </w:rPr>
        <w:t>U</w:t>
      </w:r>
      <w:r w:rsidRPr="00B06977">
        <w:rPr>
          <w:lang w:val="fr-CH" w:eastAsia="ko-KR"/>
        </w:rPr>
        <w:t>IT-R F.699.</w:t>
      </w:r>
    </w:p>
    <w:p w:rsidR="00A8459B" w:rsidRDefault="00A8459B" w:rsidP="00A8459B">
      <w:pPr>
        <w:rPr>
          <w:lang w:val="fr-CH" w:eastAsia="ko-KR"/>
        </w:rPr>
      </w:pPr>
    </w:p>
    <w:p w:rsidR="00A8459B" w:rsidRDefault="00A8459B" w:rsidP="00B26087">
      <w:pPr>
        <w:pStyle w:val="Figure"/>
      </w:pPr>
      <w:r>
        <w:object w:dxaOrig="7796" w:dyaOrig="6490">
          <v:shape id="_x0000_i1027" type="#_x0000_t75" style="width:389.95pt;height:324.85pt" o:ole="">
            <v:imagedata r:id="rId18" o:title=""/>
          </v:shape>
          <o:OLEObject Type="Embed" ProgID="CorelDraw.Graphic.12" ShapeID="_x0000_i1027" DrawAspect="Content" ObjectID="_1389073097" r:id="rId19"/>
        </w:object>
      </w:r>
    </w:p>
    <w:p w:rsidR="00B26087" w:rsidRPr="00B26087" w:rsidRDefault="00B26087" w:rsidP="00B26087"/>
    <w:p w:rsidR="00A8459B" w:rsidRDefault="00A8459B" w:rsidP="00B26087">
      <w:pPr>
        <w:pStyle w:val="Figure"/>
      </w:pPr>
      <w:r>
        <w:object w:dxaOrig="7799" w:dyaOrig="6407">
          <v:shape id="_x0000_i1028" type="#_x0000_t75" style="width:390.55pt;height:320.25pt" o:ole="">
            <v:imagedata r:id="rId20" o:title=""/>
          </v:shape>
          <o:OLEObject Type="Embed" ProgID="CorelDraw.Graphic.12" ShapeID="_x0000_i1028" DrawAspect="Content" ObjectID="_1389073098" r:id="rId21"/>
        </w:object>
      </w:r>
    </w:p>
    <w:p w:rsidR="00A8459B" w:rsidRDefault="00A8459B" w:rsidP="00A8459B"/>
    <w:p w:rsidR="00A8459B" w:rsidRDefault="00A8459B" w:rsidP="00B26087">
      <w:pPr>
        <w:pStyle w:val="Heading1"/>
      </w:pPr>
      <w:r>
        <w:lastRenderedPageBreak/>
        <w:t>3</w:t>
      </w:r>
      <w:r>
        <w:tab/>
      </w:r>
      <w:r>
        <w:rPr>
          <w:kern w:val="16"/>
          <w:lang w:val="fr-CH" w:eastAsia="ko-KR"/>
        </w:rPr>
        <w:t xml:space="preserve">Niveau de puissance d'émission des terminaux </w:t>
      </w:r>
      <w:r w:rsidR="00B26087">
        <w:rPr>
          <w:kern w:val="16"/>
          <w:lang w:val="fr-CH" w:eastAsia="ko-KR"/>
        </w:rPr>
        <w:t xml:space="preserve">au sol </w:t>
      </w:r>
      <w:r>
        <w:rPr>
          <w:kern w:val="16"/>
          <w:lang w:val="fr-CH" w:eastAsia="ko-KR"/>
        </w:rPr>
        <w:t xml:space="preserve">du système </w:t>
      </w:r>
      <w:r w:rsidRPr="00B06977">
        <w:rPr>
          <w:kern w:val="16"/>
          <w:lang w:val="fr-CH" w:eastAsia="ko-KR"/>
        </w:rPr>
        <w:t>HAPS</w:t>
      </w:r>
    </w:p>
    <w:p w:rsidR="00A8459B" w:rsidRDefault="00A8459B" w:rsidP="00B26087">
      <w:r>
        <w:rPr>
          <w:lang w:val="fr-CH" w:eastAsia="ko-KR"/>
        </w:rPr>
        <w:t xml:space="preserve">Pour réduire la puissance du brouillage causé par les terminaux </w:t>
      </w:r>
      <w:r w:rsidR="00B26087">
        <w:rPr>
          <w:lang w:val="fr-CH" w:eastAsia="ko-KR"/>
        </w:rPr>
        <w:t xml:space="preserve">au sol </w:t>
      </w:r>
      <w:r>
        <w:rPr>
          <w:lang w:val="fr-CH" w:eastAsia="ko-KR"/>
        </w:rPr>
        <w:t xml:space="preserve">du système </w:t>
      </w:r>
      <w:r w:rsidRPr="00B06977">
        <w:rPr>
          <w:lang w:val="fr-CH" w:eastAsia="ko-KR"/>
        </w:rPr>
        <w:t xml:space="preserve">HAPS </w:t>
      </w:r>
      <w:r>
        <w:rPr>
          <w:lang w:val="fr-CH" w:eastAsia="ko-KR"/>
        </w:rPr>
        <w:t>à la station spatiale du SFS</w:t>
      </w:r>
      <w:r w:rsidRPr="00B06977">
        <w:rPr>
          <w:lang w:val="fr-CH" w:eastAsia="ko-KR"/>
        </w:rPr>
        <w:t xml:space="preserve">, </w:t>
      </w:r>
      <w:r>
        <w:rPr>
          <w:lang w:val="fr-CH" w:eastAsia="ko-KR"/>
        </w:rPr>
        <w:t>il convient de spécifier le niveau de puissance maximal</w:t>
      </w:r>
      <w:r w:rsidRPr="00B06977">
        <w:rPr>
          <w:lang w:val="fr-CH" w:eastAsia="ko-KR"/>
        </w:rPr>
        <w:t xml:space="preserve"> </w:t>
      </w:r>
      <w:r>
        <w:rPr>
          <w:lang w:val="fr-CH" w:eastAsia="ko-KR"/>
        </w:rPr>
        <w:t xml:space="preserve">produit par les terminaux </w:t>
      </w:r>
      <w:r w:rsidR="00B26087">
        <w:rPr>
          <w:lang w:val="fr-CH" w:eastAsia="ko-KR"/>
        </w:rPr>
        <w:t>au sol</w:t>
      </w:r>
      <w:r w:rsidRPr="00B06977">
        <w:rPr>
          <w:lang w:val="fr-CH" w:eastAsia="ko-KR"/>
        </w:rPr>
        <w:t xml:space="preserve">. </w:t>
      </w:r>
      <w:r>
        <w:rPr>
          <w:lang w:val="fr-CH" w:eastAsia="ko-KR"/>
        </w:rPr>
        <w:t xml:space="preserve">Le présent paragraphe donne des exemples de spécification du niveau de puissance maximal produit par les terminaux </w:t>
      </w:r>
      <w:r w:rsidR="00B26087">
        <w:rPr>
          <w:lang w:val="fr-CH" w:eastAsia="ko-KR"/>
        </w:rPr>
        <w:t xml:space="preserve">au sol </w:t>
      </w:r>
      <w:r>
        <w:rPr>
          <w:lang w:val="fr-CH" w:eastAsia="ko-KR"/>
        </w:rPr>
        <w:t xml:space="preserve">du système </w:t>
      </w:r>
      <w:r w:rsidRPr="00B06977">
        <w:rPr>
          <w:lang w:val="fr-CH" w:eastAsia="ko-KR"/>
        </w:rPr>
        <w:t xml:space="preserve">HAPS </w:t>
      </w:r>
      <w:r>
        <w:rPr>
          <w:lang w:val="fr-CH" w:eastAsia="ko-KR"/>
        </w:rPr>
        <w:t>sur la base des diagrammes de faisceau d'antenne</w:t>
      </w:r>
      <w:r w:rsidRPr="00B06977">
        <w:rPr>
          <w:lang w:val="fr-CH" w:eastAsia="ko-KR"/>
        </w:rPr>
        <w:t xml:space="preserve"> mention</w:t>
      </w:r>
      <w:r>
        <w:rPr>
          <w:lang w:val="fr-CH" w:eastAsia="ko-KR"/>
        </w:rPr>
        <w:t xml:space="preserve">nés dans les </w:t>
      </w:r>
      <w:r w:rsidRPr="00B06977">
        <w:rPr>
          <w:lang w:val="fr-CH" w:eastAsia="ko-KR"/>
        </w:rPr>
        <w:t>Recomm</w:t>
      </w:r>
      <w:r>
        <w:rPr>
          <w:lang w:val="fr-CH" w:eastAsia="ko-KR"/>
        </w:rPr>
        <w:t>a</w:t>
      </w:r>
      <w:r w:rsidRPr="00B06977">
        <w:rPr>
          <w:lang w:val="fr-CH" w:eastAsia="ko-KR"/>
        </w:rPr>
        <w:t xml:space="preserve">ndations </w:t>
      </w:r>
      <w:r>
        <w:rPr>
          <w:lang w:val="fr-CH" w:eastAsia="ko-KR"/>
        </w:rPr>
        <w:t>U</w:t>
      </w:r>
      <w:r w:rsidRPr="00B06977">
        <w:rPr>
          <w:lang w:val="fr-CH" w:eastAsia="ko-KR"/>
        </w:rPr>
        <w:t>IT</w:t>
      </w:r>
      <w:r>
        <w:rPr>
          <w:lang w:val="fr-CH" w:eastAsia="ko-KR"/>
        </w:rPr>
        <w:t>-</w:t>
      </w:r>
      <w:r w:rsidRPr="00B06977">
        <w:rPr>
          <w:lang w:val="fr-CH" w:eastAsia="ko-KR"/>
        </w:rPr>
        <w:t>R</w:t>
      </w:r>
      <w:r>
        <w:rPr>
          <w:lang w:val="fr-CH" w:eastAsia="ko-KR"/>
        </w:rPr>
        <w:t xml:space="preserve"> </w:t>
      </w:r>
      <w:r w:rsidRPr="00B06977">
        <w:rPr>
          <w:lang w:val="fr-CH" w:eastAsia="ko-KR"/>
        </w:rPr>
        <w:t xml:space="preserve">F.699 </w:t>
      </w:r>
      <w:r>
        <w:rPr>
          <w:lang w:val="fr-CH" w:eastAsia="ko-KR"/>
        </w:rPr>
        <w:t>et U</w:t>
      </w:r>
      <w:r w:rsidRPr="00B06977">
        <w:rPr>
          <w:lang w:val="fr-CH" w:eastAsia="ko-KR"/>
        </w:rPr>
        <w:t>IT</w:t>
      </w:r>
      <w:r>
        <w:rPr>
          <w:lang w:val="fr-CH" w:eastAsia="ko-KR"/>
        </w:rPr>
        <w:noBreakHyphen/>
      </w:r>
      <w:r w:rsidRPr="00B06977">
        <w:rPr>
          <w:lang w:val="fr-CH" w:eastAsia="ko-KR"/>
        </w:rPr>
        <w:t>R</w:t>
      </w:r>
      <w:r>
        <w:rPr>
          <w:lang w:val="fr-CH" w:eastAsia="ko-KR"/>
        </w:rPr>
        <w:t xml:space="preserve"> </w:t>
      </w:r>
      <w:r w:rsidRPr="00B06977">
        <w:rPr>
          <w:lang w:val="fr-CH" w:eastAsia="ko-KR"/>
        </w:rPr>
        <w:t>F.1245.</w:t>
      </w:r>
    </w:p>
    <w:p w:rsidR="00A8459B" w:rsidRDefault="00A8459B" w:rsidP="00B26087">
      <w:r>
        <w:rPr>
          <w:lang w:val="fr-CH" w:eastAsia="ko-KR"/>
        </w:rPr>
        <w:t xml:space="preserve">On applique la réduction de puissance des terminaux </w:t>
      </w:r>
      <w:r w:rsidR="00B26087">
        <w:rPr>
          <w:lang w:val="fr-CH" w:eastAsia="ko-KR"/>
        </w:rPr>
        <w:t xml:space="preserve">au sol </w:t>
      </w:r>
      <w:r>
        <w:rPr>
          <w:lang w:val="fr-CH" w:eastAsia="ko-KR"/>
        </w:rPr>
        <w:t xml:space="preserve">du système </w:t>
      </w:r>
      <w:r w:rsidRPr="00B06977">
        <w:rPr>
          <w:lang w:val="fr-CH" w:eastAsia="ko-KR"/>
        </w:rPr>
        <w:t xml:space="preserve">HAPS </w:t>
      </w:r>
      <w:r>
        <w:rPr>
          <w:lang w:val="fr-CH" w:eastAsia="ko-KR"/>
        </w:rPr>
        <w:t xml:space="preserve">donnée dans la </w:t>
      </w:r>
      <w:r w:rsidRPr="00B06977">
        <w:rPr>
          <w:lang w:val="fr-CH" w:eastAsia="ko-KR"/>
        </w:rPr>
        <w:t>Recomm</w:t>
      </w:r>
      <w:r>
        <w:rPr>
          <w:lang w:val="fr-CH" w:eastAsia="ko-KR"/>
        </w:rPr>
        <w:t>a</w:t>
      </w:r>
      <w:r w:rsidRPr="00B06977">
        <w:rPr>
          <w:lang w:val="fr-CH" w:eastAsia="ko-KR"/>
        </w:rPr>
        <w:t xml:space="preserve">ndation </w:t>
      </w:r>
      <w:r>
        <w:rPr>
          <w:lang w:val="fr-CH" w:eastAsia="ko-KR"/>
        </w:rPr>
        <w:t xml:space="preserve">UIT-R </w:t>
      </w:r>
      <w:r w:rsidRPr="00B06977">
        <w:rPr>
          <w:lang w:val="fr-CH" w:eastAsia="ko-KR"/>
        </w:rPr>
        <w:t xml:space="preserve">F.1500 </w:t>
      </w:r>
      <w:r>
        <w:rPr>
          <w:lang w:val="fr-CH" w:eastAsia="ko-KR"/>
        </w:rPr>
        <w:t>de manière à éviter que ces terminaux brouillent les stations spatiales du SFS, y compris dans les zones de couverture communes</w:t>
      </w:r>
      <w:r w:rsidRPr="00B06977">
        <w:rPr>
          <w:lang w:val="fr-CH" w:eastAsia="ko-KR"/>
        </w:rPr>
        <w:t xml:space="preserve">. </w:t>
      </w:r>
      <w:r>
        <w:rPr>
          <w:lang w:val="fr-CH" w:eastAsia="ko-KR"/>
        </w:rPr>
        <w:t xml:space="preserve">On suppose que les terminaux </w:t>
      </w:r>
      <w:r w:rsidR="00B26087">
        <w:rPr>
          <w:lang w:val="fr-CH" w:eastAsia="ko-KR"/>
        </w:rPr>
        <w:t xml:space="preserve">au sol </w:t>
      </w:r>
      <w:r>
        <w:rPr>
          <w:lang w:val="fr-CH" w:eastAsia="ko-KR"/>
        </w:rPr>
        <w:t xml:space="preserve">du système </w:t>
      </w:r>
      <w:r w:rsidRPr="00B06977">
        <w:rPr>
          <w:lang w:val="fr-CH" w:eastAsia="ko-KR"/>
        </w:rPr>
        <w:t xml:space="preserve">HAPS </w:t>
      </w:r>
      <w:r>
        <w:rPr>
          <w:lang w:val="fr-CH" w:eastAsia="ko-KR"/>
        </w:rPr>
        <w:t>sont dotés d'un système de commande de puissance</w:t>
      </w:r>
      <w:r w:rsidRPr="00B06977">
        <w:rPr>
          <w:lang w:val="fr-CH" w:eastAsia="ko-KR"/>
        </w:rPr>
        <w:t>.</w:t>
      </w:r>
    </w:p>
    <w:p w:rsidR="00A8459B" w:rsidRDefault="00A8459B" w:rsidP="00B26087">
      <w:pPr>
        <w:rPr>
          <w:lang w:val="fr-CH" w:eastAsia="ko-KR"/>
        </w:rPr>
      </w:pPr>
      <w:r>
        <w:rPr>
          <w:lang w:val="fr-CH" w:eastAsia="ko-KR"/>
        </w:rPr>
        <w:t xml:space="preserve">Comme indiqué sur les Fig. </w:t>
      </w:r>
      <w:r w:rsidRPr="00B06977">
        <w:rPr>
          <w:lang w:val="fr-CH" w:eastAsia="ko-KR"/>
        </w:rPr>
        <w:t xml:space="preserve">3 </w:t>
      </w:r>
      <w:r>
        <w:rPr>
          <w:lang w:val="fr-CH" w:eastAsia="ko-KR"/>
        </w:rPr>
        <w:t xml:space="preserve">et </w:t>
      </w:r>
      <w:r w:rsidRPr="00B06977">
        <w:rPr>
          <w:lang w:val="fr-CH" w:eastAsia="ko-KR"/>
        </w:rPr>
        <w:t xml:space="preserve">4, </w:t>
      </w:r>
      <w:r>
        <w:rPr>
          <w:lang w:val="fr-CH" w:eastAsia="ko-KR"/>
        </w:rPr>
        <w:t xml:space="preserve">comme le brouillage varie suivant la </w:t>
      </w:r>
      <w:r w:rsidRPr="00B06977">
        <w:rPr>
          <w:lang w:val="fr-CH" w:eastAsia="ko-KR"/>
        </w:rPr>
        <w:t xml:space="preserve">latitude </w:t>
      </w:r>
      <w:r>
        <w:rPr>
          <w:lang w:val="fr-CH" w:eastAsia="ko-KR"/>
        </w:rPr>
        <w:t xml:space="preserve">du nadir du système </w:t>
      </w:r>
      <w:r w:rsidRPr="00B06977">
        <w:rPr>
          <w:lang w:val="fr-CH" w:eastAsia="ko-KR"/>
        </w:rPr>
        <w:t xml:space="preserve">HAPS </w:t>
      </w:r>
      <w:r>
        <w:rPr>
          <w:lang w:val="fr-CH" w:eastAsia="ko-KR"/>
        </w:rPr>
        <w:t xml:space="preserve">et suivant les diagrammes de faisceau d'antenne des terminaux </w:t>
      </w:r>
      <w:r w:rsidR="00B26087">
        <w:rPr>
          <w:lang w:val="fr-CH" w:eastAsia="ko-KR"/>
        </w:rPr>
        <w:t>au sol</w:t>
      </w:r>
      <w:r>
        <w:rPr>
          <w:lang w:val="fr-CH" w:eastAsia="ko-KR"/>
        </w:rPr>
        <w:t xml:space="preserve"> du système </w:t>
      </w:r>
      <w:r w:rsidRPr="00B06977">
        <w:rPr>
          <w:lang w:val="fr-CH" w:eastAsia="ko-KR"/>
        </w:rPr>
        <w:t xml:space="preserve">HAPS, </w:t>
      </w:r>
      <w:r>
        <w:rPr>
          <w:lang w:val="fr-CH" w:eastAsia="ko-KR"/>
        </w:rPr>
        <w:t>il est nécessaire de spécifier une puissance appropriée en fonction de la latitude et du diagramme de faisceau d'antenne</w:t>
      </w:r>
      <w:r w:rsidRPr="00B06977">
        <w:rPr>
          <w:lang w:val="fr-CH" w:eastAsia="ko-KR"/>
        </w:rPr>
        <w:t>.</w:t>
      </w:r>
    </w:p>
    <w:p w:rsidR="00A8459B" w:rsidRDefault="00A8459B" w:rsidP="00B26087">
      <w:r>
        <w:rPr>
          <w:lang w:val="fr-CH" w:eastAsia="ko-KR"/>
        </w:rPr>
        <w:t xml:space="preserve">Le </w:t>
      </w:r>
      <w:r w:rsidRPr="00B06977">
        <w:rPr>
          <w:lang w:val="fr-CH" w:eastAsia="ko-KR"/>
        </w:rPr>
        <w:t>Table</w:t>
      </w:r>
      <w:r>
        <w:rPr>
          <w:lang w:val="fr-CH" w:eastAsia="ko-KR"/>
        </w:rPr>
        <w:t>au</w:t>
      </w:r>
      <w:r w:rsidRPr="00B06977">
        <w:rPr>
          <w:lang w:val="fr-CH" w:eastAsia="ko-KR"/>
        </w:rPr>
        <w:t xml:space="preserve"> 5 </w:t>
      </w:r>
      <w:r>
        <w:rPr>
          <w:lang w:val="fr-CH" w:eastAsia="ko-KR"/>
        </w:rPr>
        <w:t xml:space="preserve">donne les paramètres des terminaux </w:t>
      </w:r>
      <w:r w:rsidR="00B26087">
        <w:rPr>
          <w:lang w:val="fr-CH" w:eastAsia="ko-KR"/>
        </w:rPr>
        <w:t xml:space="preserve">au sol </w:t>
      </w:r>
      <w:r>
        <w:rPr>
          <w:lang w:val="fr-CH" w:eastAsia="ko-KR"/>
        </w:rPr>
        <w:t xml:space="preserve">du système </w:t>
      </w:r>
      <w:r w:rsidRPr="00B06977">
        <w:rPr>
          <w:lang w:val="fr-CH" w:eastAsia="ko-KR"/>
        </w:rPr>
        <w:t xml:space="preserve">HAPS </w:t>
      </w:r>
      <w:r>
        <w:rPr>
          <w:lang w:val="fr-CH" w:eastAsia="ko-KR"/>
        </w:rPr>
        <w:t xml:space="preserve">pour différentes réductions de puissance lorsque le diagramme de faisceau d'antenne de la </w:t>
      </w:r>
      <w:r w:rsidRPr="00B06977">
        <w:rPr>
          <w:lang w:val="fr-CH" w:eastAsia="ko-KR"/>
        </w:rPr>
        <w:t>Recomm</w:t>
      </w:r>
      <w:r>
        <w:rPr>
          <w:lang w:val="fr-CH" w:eastAsia="ko-KR"/>
        </w:rPr>
        <w:t>a</w:t>
      </w:r>
      <w:r w:rsidRPr="00B06977">
        <w:rPr>
          <w:lang w:val="fr-CH" w:eastAsia="ko-KR"/>
        </w:rPr>
        <w:t xml:space="preserve">ndation </w:t>
      </w:r>
      <w:r>
        <w:rPr>
          <w:lang w:val="fr-CH" w:eastAsia="ko-KR"/>
        </w:rPr>
        <w:t>U</w:t>
      </w:r>
      <w:r w:rsidRPr="00B06977">
        <w:rPr>
          <w:lang w:val="fr-CH" w:eastAsia="ko-KR"/>
        </w:rPr>
        <w:t>IT</w:t>
      </w:r>
      <w:r>
        <w:rPr>
          <w:lang w:val="fr-CH" w:eastAsia="ko-KR"/>
        </w:rPr>
        <w:noBreakHyphen/>
      </w:r>
      <w:r w:rsidRPr="00B06977">
        <w:rPr>
          <w:lang w:val="fr-CH" w:eastAsia="ko-KR"/>
        </w:rPr>
        <w:t>R</w:t>
      </w:r>
      <w:r>
        <w:rPr>
          <w:lang w:val="fr-CH" w:eastAsia="ko-KR"/>
        </w:rPr>
        <w:t> </w:t>
      </w:r>
      <w:r w:rsidRPr="00B06977">
        <w:rPr>
          <w:lang w:val="fr-CH" w:eastAsia="ko-KR"/>
        </w:rPr>
        <w:t xml:space="preserve">F.699 </w:t>
      </w:r>
      <w:r>
        <w:rPr>
          <w:lang w:val="fr-CH" w:eastAsia="ko-KR"/>
        </w:rPr>
        <w:t xml:space="preserve">est appliqué aux terminaux </w:t>
      </w:r>
      <w:r w:rsidR="00B26087">
        <w:rPr>
          <w:lang w:val="fr-CH" w:eastAsia="ko-KR"/>
        </w:rPr>
        <w:t>au sol</w:t>
      </w:r>
      <w:r>
        <w:rPr>
          <w:lang w:val="fr-CH" w:eastAsia="ko-KR"/>
        </w:rPr>
        <w:t xml:space="preserve"> du système </w:t>
      </w:r>
      <w:r w:rsidRPr="00B06977">
        <w:rPr>
          <w:lang w:val="fr-CH" w:eastAsia="ko-KR"/>
        </w:rPr>
        <w:t xml:space="preserve">HAPS. </w:t>
      </w:r>
      <w:r>
        <w:rPr>
          <w:lang w:val="fr-CH" w:eastAsia="ko-KR"/>
        </w:rPr>
        <w:t xml:space="preserve">Dans les cas </w:t>
      </w:r>
      <w:r w:rsidRPr="00B06977">
        <w:rPr>
          <w:lang w:val="fr-CH" w:eastAsia="ko-KR"/>
        </w:rPr>
        <w:t xml:space="preserve">C </w:t>
      </w:r>
      <w:r>
        <w:rPr>
          <w:lang w:val="fr-CH" w:eastAsia="ko-KR"/>
        </w:rPr>
        <w:t xml:space="preserve">et </w:t>
      </w:r>
      <w:r w:rsidRPr="00B06977">
        <w:rPr>
          <w:lang w:val="fr-CH" w:eastAsia="ko-KR"/>
        </w:rPr>
        <w:t xml:space="preserve">D </w:t>
      </w:r>
      <w:r>
        <w:rPr>
          <w:lang w:val="fr-CH" w:eastAsia="ko-KR"/>
        </w:rPr>
        <w:t xml:space="preserve">du </w:t>
      </w:r>
      <w:r w:rsidRPr="00B06977">
        <w:rPr>
          <w:lang w:val="fr-CH" w:eastAsia="ko-KR"/>
        </w:rPr>
        <w:t>Table</w:t>
      </w:r>
      <w:r>
        <w:rPr>
          <w:lang w:val="fr-CH" w:eastAsia="ko-KR"/>
        </w:rPr>
        <w:t>au</w:t>
      </w:r>
      <w:r w:rsidRPr="00B06977">
        <w:rPr>
          <w:lang w:val="fr-CH" w:eastAsia="ko-KR"/>
        </w:rPr>
        <w:t xml:space="preserve">, </w:t>
      </w:r>
      <w:r>
        <w:rPr>
          <w:lang w:val="fr-CH" w:eastAsia="ko-KR"/>
        </w:rPr>
        <w:t xml:space="preserve">on ne place aucun terminal </w:t>
      </w:r>
      <w:r w:rsidR="00B26087">
        <w:rPr>
          <w:lang w:val="fr-CH" w:eastAsia="ko-KR"/>
        </w:rPr>
        <w:t>au sol</w:t>
      </w:r>
      <w:r>
        <w:rPr>
          <w:lang w:val="fr-CH" w:eastAsia="ko-KR"/>
        </w:rPr>
        <w:t xml:space="preserve"> du système </w:t>
      </w:r>
      <w:r w:rsidRPr="00B06977">
        <w:rPr>
          <w:lang w:val="fr-CH" w:eastAsia="ko-KR"/>
        </w:rPr>
        <w:t xml:space="preserve">HAPS </w:t>
      </w:r>
      <w:r>
        <w:rPr>
          <w:lang w:val="fr-CH" w:eastAsia="ko-KR"/>
        </w:rPr>
        <w:t xml:space="preserve">dans les zones </w:t>
      </w:r>
      <w:r w:rsidRPr="00B06977">
        <w:rPr>
          <w:lang w:val="fr-CH" w:eastAsia="ko-KR"/>
        </w:rPr>
        <w:t xml:space="preserve">SAC </w:t>
      </w:r>
      <w:r>
        <w:rPr>
          <w:lang w:val="fr-CH" w:eastAsia="ko-KR"/>
        </w:rPr>
        <w:t xml:space="preserve">et </w:t>
      </w:r>
      <w:r w:rsidRPr="00B06977">
        <w:rPr>
          <w:lang w:val="fr-CH" w:eastAsia="ko-KR"/>
        </w:rPr>
        <w:t xml:space="preserve">RAC </w:t>
      </w:r>
      <w:r>
        <w:rPr>
          <w:lang w:val="fr-CH" w:eastAsia="ko-KR"/>
        </w:rPr>
        <w:t>étant donné qu'aux latitudes plus élevées, le faisceau principal d'un tel terminal risque davantage de pointer en direction du récepteur de la station spatiale du SFS du fait que l'angle d'élévation est faible</w:t>
      </w:r>
      <w:r w:rsidRPr="00B06977">
        <w:rPr>
          <w:lang w:val="fr-CH" w:eastAsia="ko-KR"/>
        </w:rPr>
        <w:t>.</w:t>
      </w:r>
    </w:p>
    <w:p w:rsidR="00A8459B" w:rsidRDefault="00A8459B" w:rsidP="00A8459B">
      <w:pPr>
        <w:pStyle w:val="TableNo"/>
      </w:pPr>
      <w:r w:rsidRPr="00B06977">
        <w:rPr>
          <w:lang w:val="fr-CH" w:eastAsia="ko-KR"/>
        </w:rPr>
        <w:t>TABLE</w:t>
      </w:r>
      <w:r>
        <w:rPr>
          <w:lang w:val="fr-CH" w:eastAsia="ko-KR"/>
        </w:rPr>
        <w:t>AU</w:t>
      </w:r>
      <w:r w:rsidRPr="00B06977">
        <w:rPr>
          <w:lang w:val="fr-CH" w:eastAsia="ko-KR"/>
        </w:rPr>
        <w:t xml:space="preserve"> 5</w:t>
      </w:r>
    </w:p>
    <w:p w:rsidR="00A8459B" w:rsidRDefault="00A8459B" w:rsidP="00A8459B">
      <w:pPr>
        <w:pStyle w:val="Tabletitle"/>
      </w:pPr>
      <w:r>
        <w:rPr>
          <w:lang w:val="fr-CH"/>
        </w:rPr>
        <w:t xml:space="preserve">Paramètres de partage pour différentes </w:t>
      </w:r>
      <w:r w:rsidRPr="00B06977">
        <w:rPr>
          <w:lang w:val="fr-CH"/>
        </w:rPr>
        <w:t>latitude</w:t>
      </w:r>
      <w:r>
        <w:rPr>
          <w:lang w:val="fr-CH"/>
        </w:rPr>
        <w:t>s</w:t>
      </w:r>
      <w:r w:rsidRPr="00B06977">
        <w:rPr>
          <w:lang w:val="fr-CH"/>
        </w:rPr>
        <w:t xml:space="preserve"> </w:t>
      </w:r>
      <w:r>
        <w:rPr>
          <w:lang w:val="fr-CH"/>
        </w:rPr>
        <w:t xml:space="preserve">du nadir du système </w:t>
      </w:r>
      <w:r w:rsidRPr="00B06977">
        <w:rPr>
          <w:lang w:val="fr-CH"/>
        </w:rPr>
        <w:t xml:space="preserve">HAPS </w:t>
      </w:r>
      <w:r w:rsidRPr="00B06977">
        <w:rPr>
          <w:lang w:val="fr-CH" w:eastAsia="ko-KR"/>
        </w:rPr>
        <w:br/>
        <w:t>(</w:t>
      </w:r>
      <w:r>
        <w:rPr>
          <w:lang w:val="fr-CH" w:eastAsia="ko-KR"/>
        </w:rPr>
        <w:t xml:space="preserve">diagramme de faisceau d'antenne de la </w:t>
      </w:r>
      <w:r w:rsidRPr="00B06977">
        <w:rPr>
          <w:lang w:val="fr-CH" w:eastAsia="ko-KR"/>
        </w:rPr>
        <w:t>Recomm</w:t>
      </w:r>
      <w:r>
        <w:rPr>
          <w:lang w:val="fr-CH" w:eastAsia="ko-KR"/>
        </w:rPr>
        <w:t>a</w:t>
      </w:r>
      <w:r w:rsidRPr="00B06977">
        <w:rPr>
          <w:lang w:val="fr-CH" w:eastAsia="ko-KR"/>
        </w:rPr>
        <w:t xml:space="preserve">ndation </w:t>
      </w:r>
      <w:r>
        <w:rPr>
          <w:lang w:val="fr-CH" w:eastAsia="ko-KR"/>
        </w:rPr>
        <w:t>UIT</w:t>
      </w:r>
      <w:r w:rsidRPr="00B06977">
        <w:rPr>
          <w:lang w:val="fr-CH" w:eastAsia="ko-KR"/>
        </w:rPr>
        <w:t>-R F.699)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701"/>
        <w:gridCol w:w="2834"/>
        <w:gridCol w:w="1418"/>
        <w:gridCol w:w="1418"/>
        <w:gridCol w:w="1418"/>
      </w:tblGrid>
      <w:tr w:rsidR="00A8459B" w:rsidRPr="00B06977" w:rsidTr="009559EA">
        <w:trPr>
          <w:jc w:val="center"/>
        </w:trPr>
        <w:tc>
          <w:tcPr>
            <w:tcW w:w="850" w:type="dxa"/>
            <w:vMerge w:val="restart"/>
            <w:vAlign w:val="center"/>
          </w:tcPr>
          <w:p w:rsidR="00A8459B" w:rsidRPr="00B06977" w:rsidRDefault="00A8459B" w:rsidP="009559EA">
            <w:pPr>
              <w:pStyle w:val="Tablehead"/>
              <w:rPr>
                <w:lang w:val="fr-CH"/>
              </w:rPr>
            </w:pPr>
            <w:r w:rsidRPr="00B06977">
              <w:rPr>
                <w:lang w:val="fr-CH"/>
              </w:rPr>
              <w:t>Cas</w:t>
            </w:r>
          </w:p>
        </w:tc>
        <w:tc>
          <w:tcPr>
            <w:tcW w:w="1701" w:type="dxa"/>
            <w:vMerge w:val="restart"/>
            <w:vAlign w:val="center"/>
          </w:tcPr>
          <w:p w:rsidR="00A8459B" w:rsidRPr="00B06977" w:rsidRDefault="00A8459B" w:rsidP="009559EA">
            <w:pPr>
              <w:pStyle w:val="Tablehead"/>
              <w:ind w:left="-57" w:right="-57"/>
              <w:rPr>
                <w:lang w:val="fr-CH"/>
              </w:rPr>
            </w:pPr>
            <w:r w:rsidRPr="00B06977">
              <w:rPr>
                <w:lang w:val="fr-CH"/>
              </w:rPr>
              <w:t>Lat</w:t>
            </w:r>
            <w:r>
              <w:rPr>
                <w:lang w:val="fr-CH"/>
              </w:rPr>
              <w:t>itude</w:t>
            </w:r>
            <w:r w:rsidRPr="00B06977">
              <w:rPr>
                <w:lang w:val="fr-CH"/>
              </w:rPr>
              <w:t xml:space="preserve"> </w:t>
            </w:r>
            <w:r>
              <w:rPr>
                <w:lang w:val="fr-CH"/>
              </w:rPr>
              <w:t xml:space="preserve">du système </w:t>
            </w:r>
            <w:r w:rsidRPr="00B06977">
              <w:rPr>
                <w:lang w:val="fr-CH"/>
              </w:rPr>
              <w:t xml:space="preserve">HAPS </w:t>
            </w:r>
            <w:r>
              <w:rPr>
                <w:lang w:val="fr-CH"/>
              </w:rPr>
              <w:t>et de la station terrienne associée au satellite</w:t>
            </w:r>
          </w:p>
        </w:tc>
        <w:tc>
          <w:tcPr>
            <w:tcW w:w="2834" w:type="dxa"/>
            <w:vMerge w:val="restart"/>
            <w:vAlign w:val="center"/>
          </w:tcPr>
          <w:p w:rsidR="00A8459B" w:rsidRPr="00B06977" w:rsidRDefault="00A8459B" w:rsidP="009559EA">
            <w:pPr>
              <w:pStyle w:val="Tablehead"/>
              <w:rPr>
                <w:lang w:val="fr-CH" w:eastAsia="ko-KR"/>
              </w:rPr>
            </w:pPr>
            <w:r>
              <w:rPr>
                <w:lang w:val="fr-CH" w:eastAsia="ko-KR"/>
              </w:rPr>
              <w:t>Paramètres d'émission</w:t>
            </w:r>
          </w:p>
        </w:tc>
        <w:tc>
          <w:tcPr>
            <w:tcW w:w="1418" w:type="dxa"/>
            <w:vAlign w:val="center"/>
          </w:tcPr>
          <w:p w:rsidR="00A8459B" w:rsidRPr="00B06977" w:rsidRDefault="00A8459B" w:rsidP="009559EA">
            <w:pPr>
              <w:pStyle w:val="Tablehead"/>
              <w:rPr>
                <w:lang w:val="fr-CH"/>
              </w:rPr>
            </w:pPr>
            <w:r w:rsidRPr="00B06977">
              <w:rPr>
                <w:lang w:val="fr-CH"/>
              </w:rPr>
              <w:t>UAC</w:t>
            </w:r>
          </w:p>
        </w:tc>
        <w:tc>
          <w:tcPr>
            <w:tcW w:w="1418" w:type="dxa"/>
            <w:shd w:val="clear" w:color="auto" w:fill="auto"/>
            <w:vAlign w:val="center"/>
          </w:tcPr>
          <w:p w:rsidR="00A8459B" w:rsidRPr="00B06977" w:rsidRDefault="00A8459B" w:rsidP="009559EA">
            <w:pPr>
              <w:pStyle w:val="Tablehead"/>
              <w:rPr>
                <w:lang w:val="fr-CH"/>
              </w:rPr>
            </w:pPr>
            <w:r w:rsidRPr="00B06977">
              <w:rPr>
                <w:lang w:val="fr-CH"/>
              </w:rPr>
              <w:t>SAC</w:t>
            </w:r>
          </w:p>
        </w:tc>
        <w:tc>
          <w:tcPr>
            <w:tcW w:w="1418" w:type="dxa"/>
            <w:shd w:val="clear" w:color="auto" w:fill="auto"/>
            <w:vAlign w:val="center"/>
          </w:tcPr>
          <w:p w:rsidR="00A8459B" w:rsidRPr="00B06977" w:rsidRDefault="00A8459B" w:rsidP="009559EA">
            <w:pPr>
              <w:pStyle w:val="Tablehead"/>
              <w:rPr>
                <w:lang w:val="fr-CH"/>
              </w:rPr>
            </w:pPr>
            <w:r w:rsidRPr="00B06977">
              <w:rPr>
                <w:lang w:val="fr-CH"/>
              </w:rPr>
              <w:t>RAC</w:t>
            </w:r>
          </w:p>
        </w:tc>
      </w:tr>
      <w:tr w:rsidR="00A8459B" w:rsidRPr="00B06977" w:rsidTr="009559EA">
        <w:trPr>
          <w:jc w:val="center"/>
        </w:trPr>
        <w:tc>
          <w:tcPr>
            <w:tcW w:w="850" w:type="dxa"/>
            <w:vMerge/>
            <w:vAlign w:val="center"/>
          </w:tcPr>
          <w:p w:rsidR="00A8459B" w:rsidRPr="00B06977" w:rsidRDefault="00A8459B" w:rsidP="009559EA">
            <w:pPr>
              <w:pStyle w:val="Tablehead"/>
              <w:rPr>
                <w:lang w:val="fr-CH"/>
              </w:rPr>
            </w:pPr>
          </w:p>
        </w:tc>
        <w:tc>
          <w:tcPr>
            <w:tcW w:w="1701" w:type="dxa"/>
            <w:vMerge/>
            <w:vAlign w:val="center"/>
          </w:tcPr>
          <w:p w:rsidR="00A8459B" w:rsidRPr="00B06977" w:rsidRDefault="00A8459B" w:rsidP="009559EA">
            <w:pPr>
              <w:pStyle w:val="Tablehead"/>
              <w:rPr>
                <w:lang w:val="fr-CH"/>
              </w:rPr>
            </w:pPr>
          </w:p>
        </w:tc>
        <w:tc>
          <w:tcPr>
            <w:tcW w:w="2834" w:type="dxa"/>
            <w:vMerge/>
            <w:vAlign w:val="center"/>
          </w:tcPr>
          <w:p w:rsidR="00A8459B" w:rsidRPr="00B06977" w:rsidRDefault="00A8459B" w:rsidP="009559EA">
            <w:pPr>
              <w:pStyle w:val="Tablehead"/>
              <w:rPr>
                <w:lang w:val="fr-CH"/>
              </w:rPr>
            </w:pPr>
          </w:p>
        </w:tc>
        <w:tc>
          <w:tcPr>
            <w:tcW w:w="1418" w:type="dxa"/>
            <w:vAlign w:val="center"/>
          </w:tcPr>
          <w:p w:rsidR="00A8459B" w:rsidRPr="00B06977" w:rsidRDefault="00A8459B" w:rsidP="009559EA">
            <w:pPr>
              <w:pStyle w:val="Tablehead"/>
              <w:rPr>
                <w:lang w:val="fr-CH" w:eastAsia="ko-KR"/>
              </w:rPr>
            </w:pPr>
            <w:r w:rsidRPr="00B06977">
              <w:rPr>
                <w:lang w:val="fr-CH" w:eastAsia="ko-KR"/>
              </w:rPr>
              <w:t>Angles</w:t>
            </w:r>
            <w:r>
              <w:rPr>
                <w:lang w:val="fr-CH" w:eastAsia="ko-KR"/>
              </w:rPr>
              <w:t xml:space="preserve"> d'élévation</w:t>
            </w:r>
            <w:r w:rsidRPr="00B06977">
              <w:rPr>
                <w:lang w:val="fr-CH" w:eastAsia="ko-KR"/>
              </w:rPr>
              <w:br/>
              <w:t>(</w:t>
            </w:r>
            <w:r w:rsidRPr="00B06977">
              <w:rPr>
                <w:lang w:val="fr-CH"/>
              </w:rPr>
              <w:t>90°</w:t>
            </w:r>
            <w:r w:rsidRPr="00B06977">
              <w:rPr>
                <w:lang w:val="fr-CH" w:eastAsia="ko-KR"/>
              </w:rPr>
              <w:t>-</w:t>
            </w:r>
            <w:r w:rsidRPr="00B06977">
              <w:rPr>
                <w:lang w:val="fr-CH"/>
              </w:rPr>
              <w:t>30°</w:t>
            </w:r>
            <w:r w:rsidRPr="00B06977">
              <w:rPr>
                <w:lang w:val="fr-CH" w:eastAsia="ko-KR"/>
              </w:rPr>
              <w:t>)</w:t>
            </w:r>
          </w:p>
        </w:tc>
        <w:tc>
          <w:tcPr>
            <w:tcW w:w="1418" w:type="dxa"/>
            <w:shd w:val="clear" w:color="auto" w:fill="auto"/>
            <w:vAlign w:val="center"/>
          </w:tcPr>
          <w:p w:rsidR="00A8459B" w:rsidRPr="00B06977" w:rsidRDefault="00A8459B" w:rsidP="009559EA">
            <w:pPr>
              <w:pStyle w:val="Tablehead"/>
              <w:rPr>
                <w:lang w:val="fr-CH" w:eastAsia="ko-KR"/>
              </w:rPr>
            </w:pPr>
            <w:r w:rsidRPr="00B06977">
              <w:rPr>
                <w:lang w:val="fr-CH" w:eastAsia="ko-KR"/>
              </w:rPr>
              <w:t>Angles</w:t>
            </w:r>
            <w:r>
              <w:rPr>
                <w:lang w:val="fr-CH" w:eastAsia="ko-KR"/>
              </w:rPr>
              <w:t xml:space="preserve"> d'élévation</w:t>
            </w:r>
            <w:r w:rsidRPr="00B06977">
              <w:rPr>
                <w:lang w:val="fr-CH" w:eastAsia="ko-KR"/>
              </w:rPr>
              <w:br/>
              <w:t>(</w:t>
            </w:r>
            <w:r w:rsidRPr="00B06977">
              <w:rPr>
                <w:lang w:val="fr-CH"/>
              </w:rPr>
              <w:t>30°</w:t>
            </w:r>
            <w:r w:rsidRPr="00B06977">
              <w:rPr>
                <w:lang w:val="fr-CH" w:eastAsia="ko-KR"/>
              </w:rPr>
              <w:t>-</w:t>
            </w:r>
            <w:r w:rsidRPr="00B06977">
              <w:rPr>
                <w:lang w:val="fr-CH"/>
              </w:rPr>
              <w:t>15°</w:t>
            </w:r>
            <w:r w:rsidRPr="00B06977">
              <w:rPr>
                <w:lang w:val="fr-CH" w:eastAsia="ko-KR"/>
              </w:rPr>
              <w:t>)</w:t>
            </w:r>
          </w:p>
        </w:tc>
        <w:tc>
          <w:tcPr>
            <w:tcW w:w="1418" w:type="dxa"/>
            <w:shd w:val="clear" w:color="auto" w:fill="auto"/>
            <w:vAlign w:val="center"/>
          </w:tcPr>
          <w:p w:rsidR="00A8459B" w:rsidRPr="00B06977" w:rsidRDefault="00A8459B" w:rsidP="009559EA">
            <w:pPr>
              <w:pStyle w:val="Tablehead"/>
              <w:rPr>
                <w:lang w:val="fr-CH" w:eastAsia="ko-KR"/>
              </w:rPr>
            </w:pPr>
            <w:r w:rsidRPr="00B06977">
              <w:rPr>
                <w:lang w:val="fr-CH" w:eastAsia="ko-KR"/>
              </w:rPr>
              <w:t>Angles</w:t>
            </w:r>
            <w:r>
              <w:rPr>
                <w:lang w:val="fr-CH" w:eastAsia="ko-KR"/>
              </w:rPr>
              <w:t xml:space="preserve"> d'élévation</w:t>
            </w:r>
            <w:r w:rsidRPr="00B06977">
              <w:rPr>
                <w:lang w:val="fr-CH" w:eastAsia="ko-KR"/>
              </w:rPr>
              <w:br/>
              <w:t>(</w:t>
            </w:r>
            <w:r w:rsidRPr="00B06977">
              <w:rPr>
                <w:lang w:val="fr-CH"/>
              </w:rPr>
              <w:t>15°</w:t>
            </w:r>
            <w:r w:rsidRPr="00B06977">
              <w:rPr>
                <w:lang w:val="fr-CH" w:eastAsia="ko-KR"/>
              </w:rPr>
              <w:t>-</w:t>
            </w:r>
            <w:r w:rsidRPr="00B06977">
              <w:rPr>
                <w:lang w:val="fr-CH"/>
              </w:rPr>
              <w:t>5°</w:t>
            </w:r>
            <w:r w:rsidRPr="00B06977">
              <w:rPr>
                <w:lang w:val="fr-CH" w:eastAsia="ko-KR"/>
              </w:rPr>
              <w:t>)</w:t>
            </w:r>
          </w:p>
        </w:tc>
      </w:tr>
      <w:tr w:rsidR="00A8459B" w:rsidRPr="00B06977" w:rsidTr="009559EA">
        <w:trPr>
          <w:jc w:val="center"/>
        </w:trPr>
        <w:tc>
          <w:tcPr>
            <w:tcW w:w="850" w:type="dxa"/>
            <w:vMerge w:val="restart"/>
            <w:vAlign w:val="center"/>
          </w:tcPr>
          <w:p w:rsidR="00A8459B" w:rsidRPr="00B06977" w:rsidRDefault="00A8459B" w:rsidP="009559EA">
            <w:pPr>
              <w:pStyle w:val="Tabletext"/>
              <w:jc w:val="center"/>
              <w:rPr>
                <w:lang w:val="fr-CH"/>
              </w:rPr>
            </w:pPr>
            <w:r w:rsidRPr="00B06977">
              <w:rPr>
                <w:lang w:val="fr-CH"/>
              </w:rPr>
              <w:t>A</w:t>
            </w:r>
          </w:p>
        </w:tc>
        <w:tc>
          <w:tcPr>
            <w:tcW w:w="1701" w:type="dxa"/>
            <w:vMerge w:val="restart"/>
            <w:tcMar>
              <w:left w:w="57" w:type="dxa"/>
              <w:right w:w="57" w:type="dxa"/>
            </w:tcMar>
            <w:vAlign w:val="center"/>
          </w:tcPr>
          <w:p w:rsidR="00A8459B" w:rsidRPr="00B06977" w:rsidRDefault="00A8459B" w:rsidP="009559EA">
            <w:pPr>
              <w:pStyle w:val="Tabletext"/>
              <w:jc w:val="center"/>
              <w:rPr>
                <w:lang w:val="fr-CH"/>
              </w:rPr>
            </w:pPr>
            <w:r w:rsidRPr="00B06977">
              <w:rPr>
                <w:lang w:val="fr-CH"/>
              </w:rPr>
              <w:t xml:space="preserve">0° </w:t>
            </w:r>
            <w:r w:rsidRPr="00B06977">
              <w:rPr>
                <w:lang w:val="fr-CH"/>
              </w:rPr>
              <w:sym w:font="Symbol" w:char="F0A3"/>
            </w:r>
            <w:r w:rsidRPr="00B06977">
              <w:rPr>
                <w:lang w:val="fr-CH"/>
              </w:rPr>
              <w:t xml:space="preserve"> </w:t>
            </w:r>
            <w:r>
              <w:rPr>
                <w:lang w:val="fr-CH"/>
              </w:rPr>
              <w:t>φ</w:t>
            </w:r>
            <w:r w:rsidRPr="00B06977">
              <w:rPr>
                <w:lang w:val="fr-CH"/>
              </w:rPr>
              <w:t xml:space="preserve"> </w:t>
            </w:r>
            <w:r w:rsidRPr="00B06977">
              <w:rPr>
                <w:lang w:val="fr-CH"/>
              </w:rPr>
              <w:sym w:font="Symbol" w:char="F0A3"/>
            </w:r>
            <w:r w:rsidRPr="00B06977">
              <w:rPr>
                <w:lang w:val="fr-CH"/>
              </w:rPr>
              <w:t xml:space="preserve"> 30°</w:t>
            </w:r>
          </w:p>
        </w:tc>
        <w:tc>
          <w:tcPr>
            <w:tcW w:w="2834" w:type="dxa"/>
            <w:vAlign w:val="center"/>
          </w:tcPr>
          <w:p w:rsidR="00A8459B" w:rsidRPr="00B06977" w:rsidRDefault="00A8459B" w:rsidP="00BE771A">
            <w:pPr>
              <w:pStyle w:val="Tabletext"/>
              <w:jc w:val="center"/>
              <w:rPr>
                <w:lang w:val="fr-CH"/>
              </w:rPr>
            </w:pPr>
            <w:r w:rsidRPr="00B06977">
              <w:rPr>
                <w:lang w:val="fr-CH"/>
              </w:rPr>
              <w:t>N</w:t>
            </w:r>
            <w:r>
              <w:rPr>
                <w:lang w:val="fr-CH"/>
              </w:rPr>
              <w:t xml:space="preserve">ombre de terminaux </w:t>
            </w:r>
            <w:r w:rsidR="00BE771A">
              <w:rPr>
                <w:lang w:val="fr-CH"/>
              </w:rPr>
              <w:t>au sol</w:t>
            </w:r>
          </w:p>
        </w:tc>
        <w:tc>
          <w:tcPr>
            <w:tcW w:w="1418" w:type="dxa"/>
            <w:vAlign w:val="center"/>
          </w:tcPr>
          <w:p w:rsidR="00A8459B" w:rsidRPr="00B06977" w:rsidRDefault="00A8459B" w:rsidP="009559EA">
            <w:pPr>
              <w:pStyle w:val="Tabletext"/>
              <w:jc w:val="center"/>
              <w:rPr>
                <w:lang w:val="fr-CH"/>
              </w:rPr>
            </w:pPr>
            <w:r w:rsidRPr="00B06977">
              <w:rPr>
                <w:lang w:val="fr-CH"/>
              </w:rPr>
              <w:t>100</w:t>
            </w:r>
          </w:p>
        </w:tc>
        <w:tc>
          <w:tcPr>
            <w:tcW w:w="1418" w:type="dxa"/>
            <w:vAlign w:val="center"/>
          </w:tcPr>
          <w:p w:rsidR="00A8459B" w:rsidRPr="00B06977" w:rsidRDefault="00A8459B" w:rsidP="009559EA">
            <w:pPr>
              <w:pStyle w:val="Tabletext"/>
              <w:jc w:val="center"/>
              <w:rPr>
                <w:lang w:val="fr-CH"/>
              </w:rPr>
            </w:pPr>
            <w:r w:rsidRPr="00B06977">
              <w:rPr>
                <w:lang w:val="fr-CH"/>
              </w:rPr>
              <w:t>100</w:t>
            </w:r>
          </w:p>
        </w:tc>
        <w:tc>
          <w:tcPr>
            <w:tcW w:w="1418" w:type="dxa"/>
            <w:vAlign w:val="center"/>
          </w:tcPr>
          <w:p w:rsidR="00A8459B" w:rsidRPr="00B06977" w:rsidRDefault="00A8459B" w:rsidP="009559EA">
            <w:pPr>
              <w:pStyle w:val="Tabletext"/>
              <w:jc w:val="center"/>
              <w:rPr>
                <w:lang w:val="fr-CH"/>
              </w:rPr>
            </w:pPr>
            <w:r w:rsidRPr="00B06977">
              <w:rPr>
                <w:lang w:val="fr-CH"/>
              </w:rPr>
              <w:t>100</w:t>
            </w:r>
          </w:p>
        </w:tc>
      </w:tr>
      <w:tr w:rsidR="00A8459B" w:rsidRPr="00B06977" w:rsidTr="009559EA">
        <w:trPr>
          <w:jc w:val="center"/>
        </w:trPr>
        <w:tc>
          <w:tcPr>
            <w:tcW w:w="850" w:type="dxa"/>
            <w:vMerge/>
            <w:vAlign w:val="center"/>
          </w:tcPr>
          <w:p w:rsidR="00A8459B" w:rsidRPr="00B06977" w:rsidRDefault="00A8459B" w:rsidP="009559EA">
            <w:pPr>
              <w:pStyle w:val="Tabletext"/>
              <w:jc w:val="center"/>
              <w:rPr>
                <w:lang w:val="fr-CH"/>
              </w:rPr>
            </w:pPr>
          </w:p>
        </w:tc>
        <w:tc>
          <w:tcPr>
            <w:tcW w:w="1701" w:type="dxa"/>
            <w:vMerge/>
            <w:tcMar>
              <w:left w:w="57" w:type="dxa"/>
              <w:right w:w="57" w:type="dxa"/>
            </w:tcMar>
            <w:vAlign w:val="center"/>
          </w:tcPr>
          <w:p w:rsidR="00A8459B" w:rsidRPr="00B06977" w:rsidRDefault="00A8459B" w:rsidP="009559EA">
            <w:pPr>
              <w:pStyle w:val="Tabletext"/>
              <w:jc w:val="center"/>
              <w:rPr>
                <w:lang w:val="fr-CH"/>
              </w:rPr>
            </w:pPr>
          </w:p>
        </w:tc>
        <w:tc>
          <w:tcPr>
            <w:tcW w:w="2834" w:type="dxa"/>
            <w:vAlign w:val="center"/>
          </w:tcPr>
          <w:p w:rsidR="00A8459B" w:rsidRPr="00B06977" w:rsidRDefault="00A8459B" w:rsidP="009559EA">
            <w:pPr>
              <w:pStyle w:val="Tabletext"/>
              <w:jc w:val="center"/>
              <w:rPr>
                <w:lang w:val="fr-CH"/>
              </w:rPr>
            </w:pPr>
            <w:r>
              <w:rPr>
                <w:lang w:val="fr-CH"/>
              </w:rPr>
              <w:t>Gain de l'antenne</w:t>
            </w:r>
          </w:p>
        </w:tc>
        <w:tc>
          <w:tcPr>
            <w:tcW w:w="1418" w:type="dxa"/>
            <w:vAlign w:val="center"/>
          </w:tcPr>
          <w:p w:rsidR="00A8459B" w:rsidRPr="00B06977" w:rsidRDefault="00A8459B" w:rsidP="009559EA">
            <w:pPr>
              <w:pStyle w:val="Tabletext"/>
              <w:jc w:val="center"/>
              <w:rPr>
                <w:lang w:val="fr-CH" w:eastAsia="ko-KR"/>
              </w:rPr>
            </w:pPr>
            <w:r w:rsidRPr="00B06977">
              <w:rPr>
                <w:lang w:val="fr-CH" w:eastAsia="ko-KR"/>
              </w:rPr>
              <w:t>23 dBi</w:t>
            </w:r>
          </w:p>
        </w:tc>
        <w:tc>
          <w:tcPr>
            <w:tcW w:w="1418" w:type="dxa"/>
            <w:vAlign w:val="center"/>
          </w:tcPr>
          <w:p w:rsidR="00A8459B" w:rsidRPr="00B06977" w:rsidRDefault="00A8459B" w:rsidP="009559EA">
            <w:pPr>
              <w:pStyle w:val="Tabletext"/>
              <w:jc w:val="center"/>
              <w:rPr>
                <w:lang w:val="fr-CH" w:eastAsia="ko-KR"/>
              </w:rPr>
            </w:pPr>
            <w:r w:rsidRPr="00B06977">
              <w:rPr>
                <w:lang w:val="fr-CH" w:eastAsia="ko-KR"/>
              </w:rPr>
              <w:t>38 dBi</w:t>
            </w:r>
          </w:p>
        </w:tc>
        <w:tc>
          <w:tcPr>
            <w:tcW w:w="1418" w:type="dxa"/>
            <w:vAlign w:val="center"/>
          </w:tcPr>
          <w:p w:rsidR="00A8459B" w:rsidRPr="00B06977" w:rsidRDefault="00A8459B" w:rsidP="009559EA">
            <w:pPr>
              <w:pStyle w:val="Tabletext"/>
              <w:jc w:val="center"/>
              <w:rPr>
                <w:lang w:val="fr-CH" w:eastAsia="ko-KR"/>
              </w:rPr>
            </w:pPr>
            <w:r w:rsidRPr="00B06977">
              <w:rPr>
                <w:lang w:val="fr-CH" w:eastAsia="ko-KR"/>
              </w:rPr>
              <w:t>38 dBi</w:t>
            </w:r>
          </w:p>
        </w:tc>
      </w:tr>
      <w:tr w:rsidR="00A8459B" w:rsidRPr="00B06977" w:rsidTr="009559EA">
        <w:trPr>
          <w:jc w:val="center"/>
        </w:trPr>
        <w:tc>
          <w:tcPr>
            <w:tcW w:w="850" w:type="dxa"/>
            <w:vMerge/>
            <w:vAlign w:val="center"/>
          </w:tcPr>
          <w:p w:rsidR="00A8459B" w:rsidRPr="00B06977" w:rsidRDefault="00A8459B" w:rsidP="009559EA">
            <w:pPr>
              <w:pStyle w:val="Tabletext"/>
              <w:jc w:val="center"/>
              <w:rPr>
                <w:lang w:val="fr-CH"/>
              </w:rPr>
            </w:pPr>
          </w:p>
        </w:tc>
        <w:tc>
          <w:tcPr>
            <w:tcW w:w="1701" w:type="dxa"/>
            <w:vMerge/>
            <w:tcMar>
              <w:left w:w="57" w:type="dxa"/>
              <w:right w:w="57" w:type="dxa"/>
            </w:tcMar>
            <w:vAlign w:val="center"/>
          </w:tcPr>
          <w:p w:rsidR="00A8459B" w:rsidRPr="00B06977" w:rsidRDefault="00A8459B" w:rsidP="009559EA">
            <w:pPr>
              <w:pStyle w:val="Tabletext"/>
              <w:jc w:val="center"/>
              <w:rPr>
                <w:lang w:val="fr-CH"/>
              </w:rPr>
            </w:pPr>
          </w:p>
        </w:tc>
        <w:tc>
          <w:tcPr>
            <w:tcW w:w="2834" w:type="dxa"/>
            <w:vAlign w:val="center"/>
          </w:tcPr>
          <w:p w:rsidR="00A8459B" w:rsidRPr="00B06977" w:rsidRDefault="00A8459B" w:rsidP="009559EA">
            <w:pPr>
              <w:pStyle w:val="Tabletext"/>
              <w:jc w:val="center"/>
              <w:rPr>
                <w:lang w:val="fr-CH"/>
              </w:rPr>
            </w:pPr>
            <w:r w:rsidRPr="00B06977">
              <w:rPr>
                <w:lang w:val="fr-CH"/>
              </w:rPr>
              <w:t>P</w:t>
            </w:r>
            <w:r>
              <w:rPr>
                <w:lang w:val="fr-CH"/>
              </w:rPr>
              <w:t>uissance</w:t>
            </w:r>
          </w:p>
        </w:tc>
        <w:tc>
          <w:tcPr>
            <w:tcW w:w="1418" w:type="dxa"/>
            <w:vAlign w:val="center"/>
          </w:tcPr>
          <w:p w:rsidR="00A8459B" w:rsidRPr="00B06977" w:rsidRDefault="00A8459B" w:rsidP="009559EA">
            <w:pPr>
              <w:pStyle w:val="Tabletext"/>
              <w:jc w:val="center"/>
              <w:rPr>
                <w:lang w:val="fr-CH" w:eastAsia="ko-KR"/>
              </w:rPr>
            </w:pPr>
            <w:r w:rsidRPr="00B06977">
              <w:rPr>
                <w:lang w:val="fr-CH" w:eastAsia="ko-KR"/>
              </w:rPr>
              <w:t>–13</w:t>
            </w:r>
            <w:r>
              <w:rPr>
                <w:lang w:val="fr-CH" w:eastAsia="ko-KR"/>
              </w:rPr>
              <w:t>,</w:t>
            </w:r>
            <w:r w:rsidRPr="00B06977">
              <w:rPr>
                <w:lang w:val="fr-CH" w:eastAsia="ko-KR"/>
              </w:rPr>
              <w:t>2</w:t>
            </w:r>
            <w:r w:rsidRPr="00B06977">
              <w:rPr>
                <w:lang w:val="fr-CH"/>
              </w:rPr>
              <w:t xml:space="preserve"> dB</w:t>
            </w:r>
            <w:r w:rsidRPr="00B06977">
              <w:rPr>
                <w:lang w:val="fr-CH" w:eastAsia="ko-KR"/>
              </w:rPr>
              <w:t>W</w:t>
            </w:r>
          </w:p>
        </w:tc>
        <w:tc>
          <w:tcPr>
            <w:tcW w:w="1418" w:type="dxa"/>
            <w:vAlign w:val="center"/>
          </w:tcPr>
          <w:p w:rsidR="00A8459B" w:rsidRPr="00B06977" w:rsidRDefault="00A8459B" w:rsidP="009559EA">
            <w:pPr>
              <w:pStyle w:val="Tabletext"/>
              <w:jc w:val="center"/>
              <w:rPr>
                <w:lang w:val="fr-CH" w:eastAsia="ko-KR"/>
              </w:rPr>
            </w:pPr>
            <w:r w:rsidRPr="00B06977">
              <w:rPr>
                <w:lang w:val="fr-CH" w:eastAsia="ko-KR"/>
              </w:rPr>
              <w:t>–7 dBW</w:t>
            </w:r>
          </w:p>
        </w:tc>
        <w:tc>
          <w:tcPr>
            <w:tcW w:w="1418" w:type="dxa"/>
            <w:vAlign w:val="center"/>
          </w:tcPr>
          <w:p w:rsidR="00A8459B" w:rsidRPr="00B06977" w:rsidRDefault="00A8459B" w:rsidP="009559EA">
            <w:pPr>
              <w:pStyle w:val="Tabletext"/>
              <w:jc w:val="center"/>
              <w:rPr>
                <w:lang w:val="fr-CH" w:eastAsia="ko-KR"/>
              </w:rPr>
            </w:pPr>
            <w:r w:rsidRPr="00B06977">
              <w:rPr>
                <w:lang w:val="fr-CH" w:eastAsia="ko-KR"/>
              </w:rPr>
              <w:t>–1</w:t>
            </w:r>
            <w:r>
              <w:rPr>
                <w:lang w:val="fr-CH" w:eastAsia="ko-KR"/>
              </w:rPr>
              <w:t>,</w:t>
            </w:r>
            <w:r w:rsidRPr="00B06977">
              <w:rPr>
                <w:lang w:val="fr-CH" w:eastAsia="ko-KR"/>
              </w:rPr>
              <w:t>5 dBW</w:t>
            </w:r>
          </w:p>
        </w:tc>
      </w:tr>
      <w:tr w:rsidR="00A8459B" w:rsidRPr="00B06977" w:rsidTr="009559EA">
        <w:trPr>
          <w:jc w:val="center"/>
        </w:trPr>
        <w:tc>
          <w:tcPr>
            <w:tcW w:w="850" w:type="dxa"/>
            <w:vMerge w:val="restart"/>
            <w:vAlign w:val="center"/>
          </w:tcPr>
          <w:p w:rsidR="00A8459B" w:rsidRPr="00B06977" w:rsidRDefault="00A8459B" w:rsidP="009559EA">
            <w:pPr>
              <w:pStyle w:val="Tabletext"/>
              <w:jc w:val="center"/>
              <w:rPr>
                <w:lang w:val="fr-CH"/>
              </w:rPr>
            </w:pPr>
            <w:r w:rsidRPr="00B06977">
              <w:rPr>
                <w:lang w:val="fr-CH"/>
              </w:rPr>
              <w:t>B</w:t>
            </w:r>
          </w:p>
        </w:tc>
        <w:tc>
          <w:tcPr>
            <w:tcW w:w="1701" w:type="dxa"/>
            <w:vMerge w:val="restart"/>
            <w:tcMar>
              <w:left w:w="57" w:type="dxa"/>
              <w:right w:w="57" w:type="dxa"/>
            </w:tcMar>
            <w:vAlign w:val="center"/>
          </w:tcPr>
          <w:p w:rsidR="00A8459B" w:rsidRPr="00B06977" w:rsidRDefault="00A8459B" w:rsidP="009559EA">
            <w:pPr>
              <w:pStyle w:val="Tabletext"/>
              <w:jc w:val="center"/>
              <w:rPr>
                <w:lang w:val="fr-CH"/>
              </w:rPr>
            </w:pPr>
            <w:r w:rsidRPr="00B06977">
              <w:rPr>
                <w:lang w:val="fr-CH"/>
              </w:rPr>
              <w:t xml:space="preserve">30° </w:t>
            </w:r>
            <w:r w:rsidRPr="00B06977">
              <w:rPr>
                <w:lang w:val="fr-CH"/>
              </w:rPr>
              <w:sym w:font="Symbol" w:char="F03C"/>
            </w:r>
            <w:r w:rsidRPr="00B06977">
              <w:rPr>
                <w:lang w:val="fr-CH"/>
              </w:rPr>
              <w:t xml:space="preserve"> </w:t>
            </w:r>
            <w:r>
              <w:rPr>
                <w:lang w:val="fr-CH"/>
              </w:rPr>
              <w:t>φ</w:t>
            </w:r>
            <w:r w:rsidRPr="00B06977">
              <w:rPr>
                <w:lang w:val="fr-CH"/>
              </w:rPr>
              <w:t xml:space="preserve"> </w:t>
            </w:r>
            <w:r w:rsidRPr="00B06977">
              <w:rPr>
                <w:lang w:val="fr-CH"/>
              </w:rPr>
              <w:sym w:font="Symbol" w:char="F0A3"/>
            </w:r>
            <w:r w:rsidRPr="00B06977">
              <w:rPr>
                <w:lang w:val="fr-CH"/>
              </w:rPr>
              <w:t xml:space="preserve"> 50°</w:t>
            </w:r>
          </w:p>
        </w:tc>
        <w:tc>
          <w:tcPr>
            <w:tcW w:w="2834" w:type="dxa"/>
            <w:vAlign w:val="center"/>
          </w:tcPr>
          <w:p w:rsidR="00A8459B" w:rsidRPr="00B06977" w:rsidRDefault="00A8459B" w:rsidP="00BE771A">
            <w:pPr>
              <w:pStyle w:val="Tabletext"/>
              <w:jc w:val="center"/>
              <w:rPr>
                <w:lang w:val="fr-CH"/>
              </w:rPr>
            </w:pPr>
            <w:r w:rsidRPr="00B06977">
              <w:rPr>
                <w:lang w:val="fr-CH"/>
              </w:rPr>
              <w:t>N</w:t>
            </w:r>
            <w:r>
              <w:rPr>
                <w:lang w:val="fr-CH"/>
              </w:rPr>
              <w:t xml:space="preserve">ombre de terminaux </w:t>
            </w:r>
            <w:r w:rsidR="00BE771A">
              <w:rPr>
                <w:lang w:val="fr-CH"/>
              </w:rPr>
              <w:t>au sol</w:t>
            </w:r>
          </w:p>
        </w:tc>
        <w:tc>
          <w:tcPr>
            <w:tcW w:w="1418" w:type="dxa"/>
            <w:vAlign w:val="center"/>
          </w:tcPr>
          <w:p w:rsidR="00A8459B" w:rsidRPr="00B06977" w:rsidRDefault="00A8459B" w:rsidP="009559EA">
            <w:pPr>
              <w:pStyle w:val="Tabletext"/>
              <w:jc w:val="center"/>
              <w:rPr>
                <w:lang w:val="fr-CH"/>
              </w:rPr>
            </w:pPr>
            <w:r w:rsidRPr="00B06977">
              <w:rPr>
                <w:lang w:val="fr-CH"/>
              </w:rPr>
              <w:t>100</w:t>
            </w:r>
          </w:p>
        </w:tc>
        <w:tc>
          <w:tcPr>
            <w:tcW w:w="1418" w:type="dxa"/>
            <w:vAlign w:val="center"/>
          </w:tcPr>
          <w:p w:rsidR="00A8459B" w:rsidRPr="00B06977" w:rsidRDefault="00A8459B" w:rsidP="009559EA">
            <w:pPr>
              <w:pStyle w:val="Tabletext"/>
              <w:jc w:val="center"/>
              <w:rPr>
                <w:lang w:val="fr-CH"/>
              </w:rPr>
            </w:pPr>
            <w:r w:rsidRPr="00B06977">
              <w:rPr>
                <w:lang w:val="fr-CH"/>
              </w:rPr>
              <w:t>100</w:t>
            </w:r>
          </w:p>
        </w:tc>
        <w:tc>
          <w:tcPr>
            <w:tcW w:w="1418" w:type="dxa"/>
            <w:vAlign w:val="center"/>
          </w:tcPr>
          <w:p w:rsidR="00A8459B" w:rsidRPr="00B06977" w:rsidRDefault="00A8459B" w:rsidP="009559EA">
            <w:pPr>
              <w:pStyle w:val="Tabletext"/>
              <w:jc w:val="center"/>
              <w:rPr>
                <w:lang w:val="fr-CH"/>
              </w:rPr>
            </w:pPr>
            <w:r w:rsidRPr="00B06977">
              <w:rPr>
                <w:lang w:val="fr-CH"/>
              </w:rPr>
              <w:t>100</w:t>
            </w:r>
          </w:p>
        </w:tc>
      </w:tr>
      <w:tr w:rsidR="00A8459B" w:rsidRPr="00B06977" w:rsidTr="009559EA">
        <w:trPr>
          <w:jc w:val="center"/>
        </w:trPr>
        <w:tc>
          <w:tcPr>
            <w:tcW w:w="850" w:type="dxa"/>
            <w:vMerge/>
            <w:vAlign w:val="center"/>
          </w:tcPr>
          <w:p w:rsidR="00A8459B" w:rsidRPr="00B06977" w:rsidRDefault="00A8459B" w:rsidP="009559EA">
            <w:pPr>
              <w:pStyle w:val="Tabletext"/>
              <w:jc w:val="center"/>
              <w:rPr>
                <w:lang w:val="fr-CH"/>
              </w:rPr>
            </w:pPr>
          </w:p>
        </w:tc>
        <w:tc>
          <w:tcPr>
            <w:tcW w:w="1701" w:type="dxa"/>
            <w:vMerge/>
            <w:tcMar>
              <w:left w:w="57" w:type="dxa"/>
              <w:right w:w="57" w:type="dxa"/>
            </w:tcMar>
            <w:vAlign w:val="center"/>
          </w:tcPr>
          <w:p w:rsidR="00A8459B" w:rsidRPr="00B06977" w:rsidRDefault="00A8459B" w:rsidP="009559EA">
            <w:pPr>
              <w:pStyle w:val="Tabletext"/>
              <w:jc w:val="center"/>
              <w:rPr>
                <w:lang w:val="fr-CH"/>
              </w:rPr>
            </w:pPr>
          </w:p>
        </w:tc>
        <w:tc>
          <w:tcPr>
            <w:tcW w:w="2834" w:type="dxa"/>
            <w:vAlign w:val="center"/>
          </w:tcPr>
          <w:p w:rsidR="00A8459B" w:rsidRPr="00B06977" w:rsidRDefault="00A8459B" w:rsidP="009559EA">
            <w:pPr>
              <w:pStyle w:val="Tabletext"/>
              <w:jc w:val="center"/>
              <w:rPr>
                <w:lang w:val="fr-CH"/>
              </w:rPr>
            </w:pPr>
            <w:r>
              <w:rPr>
                <w:lang w:val="fr-CH"/>
              </w:rPr>
              <w:t>Gain de l'antenne</w:t>
            </w:r>
          </w:p>
        </w:tc>
        <w:tc>
          <w:tcPr>
            <w:tcW w:w="1418" w:type="dxa"/>
            <w:vAlign w:val="center"/>
          </w:tcPr>
          <w:p w:rsidR="00A8459B" w:rsidRPr="00B06977" w:rsidRDefault="00A8459B" w:rsidP="009559EA">
            <w:pPr>
              <w:pStyle w:val="Tabletext"/>
              <w:jc w:val="center"/>
              <w:rPr>
                <w:lang w:val="fr-CH" w:eastAsia="ko-KR"/>
              </w:rPr>
            </w:pPr>
            <w:r w:rsidRPr="00B06977">
              <w:rPr>
                <w:lang w:val="fr-CH" w:eastAsia="ko-KR"/>
              </w:rPr>
              <w:t>23 dBi</w:t>
            </w:r>
          </w:p>
        </w:tc>
        <w:tc>
          <w:tcPr>
            <w:tcW w:w="1418" w:type="dxa"/>
            <w:vAlign w:val="center"/>
          </w:tcPr>
          <w:p w:rsidR="00A8459B" w:rsidRPr="00B06977" w:rsidRDefault="00A8459B" w:rsidP="009559EA">
            <w:pPr>
              <w:pStyle w:val="Tabletext"/>
              <w:jc w:val="center"/>
              <w:rPr>
                <w:lang w:val="fr-CH" w:eastAsia="ko-KR"/>
              </w:rPr>
            </w:pPr>
            <w:r w:rsidRPr="00B06977">
              <w:rPr>
                <w:lang w:val="fr-CH" w:eastAsia="ko-KR"/>
              </w:rPr>
              <w:t>38 dBi</w:t>
            </w:r>
          </w:p>
        </w:tc>
        <w:tc>
          <w:tcPr>
            <w:tcW w:w="1418" w:type="dxa"/>
            <w:vAlign w:val="center"/>
          </w:tcPr>
          <w:p w:rsidR="00A8459B" w:rsidRPr="00B06977" w:rsidRDefault="00A8459B" w:rsidP="009559EA">
            <w:pPr>
              <w:pStyle w:val="Tabletext"/>
              <w:jc w:val="center"/>
              <w:rPr>
                <w:lang w:val="fr-CH" w:eastAsia="ko-KR"/>
              </w:rPr>
            </w:pPr>
            <w:r w:rsidRPr="00B06977">
              <w:rPr>
                <w:lang w:val="fr-CH" w:eastAsia="ko-KR"/>
              </w:rPr>
              <w:t>38 dBi</w:t>
            </w:r>
          </w:p>
        </w:tc>
      </w:tr>
      <w:tr w:rsidR="00A8459B" w:rsidRPr="00B06977" w:rsidTr="009559EA">
        <w:trPr>
          <w:jc w:val="center"/>
        </w:trPr>
        <w:tc>
          <w:tcPr>
            <w:tcW w:w="850" w:type="dxa"/>
            <w:vMerge/>
            <w:vAlign w:val="center"/>
          </w:tcPr>
          <w:p w:rsidR="00A8459B" w:rsidRPr="00B06977" w:rsidRDefault="00A8459B" w:rsidP="009559EA">
            <w:pPr>
              <w:pStyle w:val="Tabletext"/>
              <w:jc w:val="center"/>
              <w:rPr>
                <w:lang w:val="fr-CH"/>
              </w:rPr>
            </w:pPr>
          </w:p>
        </w:tc>
        <w:tc>
          <w:tcPr>
            <w:tcW w:w="1701" w:type="dxa"/>
            <w:vMerge/>
            <w:tcMar>
              <w:left w:w="57" w:type="dxa"/>
              <w:right w:w="57" w:type="dxa"/>
            </w:tcMar>
            <w:vAlign w:val="center"/>
          </w:tcPr>
          <w:p w:rsidR="00A8459B" w:rsidRPr="00B06977" w:rsidRDefault="00A8459B" w:rsidP="009559EA">
            <w:pPr>
              <w:pStyle w:val="Tabletext"/>
              <w:jc w:val="center"/>
              <w:rPr>
                <w:lang w:val="fr-CH"/>
              </w:rPr>
            </w:pPr>
          </w:p>
        </w:tc>
        <w:tc>
          <w:tcPr>
            <w:tcW w:w="2834" w:type="dxa"/>
            <w:vAlign w:val="center"/>
          </w:tcPr>
          <w:p w:rsidR="00A8459B" w:rsidRPr="00B06977" w:rsidRDefault="00A8459B" w:rsidP="009559EA">
            <w:pPr>
              <w:pStyle w:val="Tabletext"/>
              <w:jc w:val="center"/>
              <w:rPr>
                <w:lang w:val="fr-CH"/>
              </w:rPr>
            </w:pPr>
            <w:r w:rsidRPr="00B06977">
              <w:rPr>
                <w:lang w:val="fr-CH"/>
              </w:rPr>
              <w:t>P</w:t>
            </w:r>
            <w:r>
              <w:rPr>
                <w:lang w:val="fr-CH"/>
              </w:rPr>
              <w:t>uissance</w:t>
            </w:r>
          </w:p>
        </w:tc>
        <w:tc>
          <w:tcPr>
            <w:tcW w:w="1418" w:type="dxa"/>
            <w:vAlign w:val="center"/>
          </w:tcPr>
          <w:p w:rsidR="00A8459B" w:rsidRPr="00B06977" w:rsidRDefault="00A8459B" w:rsidP="009559EA">
            <w:pPr>
              <w:pStyle w:val="Tabletext"/>
              <w:jc w:val="center"/>
              <w:rPr>
                <w:lang w:val="fr-CH" w:eastAsia="ko-KR"/>
              </w:rPr>
            </w:pPr>
            <w:r w:rsidRPr="00B06977">
              <w:rPr>
                <w:lang w:val="fr-CH" w:eastAsia="ko-KR"/>
              </w:rPr>
              <w:t>–13</w:t>
            </w:r>
            <w:r>
              <w:rPr>
                <w:lang w:val="fr-CH" w:eastAsia="ko-KR"/>
              </w:rPr>
              <w:t>,</w:t>
            </w:r>
            <w:r w:rsidRPr="00B06977">
              <w:rPr>
                <w:lang w:val="fr-CH" w:eastAsia="ko-KR"/>
              </w:rPr>
              <w:t>2</w:t>
            </w:r>
            <w:r w:rsidRPr="00B06977">
              <w:rPr>
                <w:lang w:val="fr-CH"/>
              </w:rPr>
              <w:t xml:space="preserve"> dB</w:t>
            </w:r>
            <w:r w:rsidRPr="00B06977">
              <w:rPr>
                <w:lang w:val="fr-CH" w:eastAsia="ko-KR"/>
              </w:rPr>
              <w:t>W</w:t>
            </w:r>
          </w:p>
        </w:tc>
        <w:tc>
          <w:tcPr>
            <w:tcW w:w="1418" w:type="dxa"/>
            <w:vAlign w:val="center"/>
          </w:tcPr>
          <w:p w:rsidR="00A8459B" w:rsidRPr="00B06977" w:rsidRDefault="00A8459B" w:rsidP="009559EA">
            <w:pPr>
              <w:pStyle w:val="Tabletext"/>
              <w:jc w:val="center"/>
              <w:rPr>
                <w:lang w:val="fr-CH" w:eastAsia="ko-KR"/>
              </w:rPr>
            </w:pPr>
            <w:r w:rsidRPr="00B06977">
              <w:rPr>
                <w:lang w:val="fr-CH" w:eastAsia="ko-KR"/>
              </w:rPr>
              <w:t>–12</w:t>
            </w:r>
            <w:r w:rsidRPr="00B06977">
              <w:rPr>
                <w:lang w:val="fr-CH"/>
              </w:rPr>
              <w:t xml:space="preserve"> dB</w:t>
            </w:r>
            <w:r w:rsidRPr="00B06977">
              <w:rPr>
                <w:lang w:val="fr-CH" w:eastAsia="ko-KR"/>
              </w:rPr>
              <w:t>W</w:t>
            </w:r>
          </w:p>
        </w:tc>
        <w:tc>
          <w:tcPr>
            <w:tcW w:w="1418" w:type="dxa"/>
            <w:vAlign w:val="center"/>
          </w:tcPr>
          <w:p w:rsidR="00A8459B" w:rsidRPr="00B06977" w:rsidRDefault="00A8459B" w:rsidP="009559EA">
            <w:pPr>
              <w:pStyle w:val="Tabletext"/>
              <w:jc w:val="center"/>
              <w:rPr>
                <w:lang w:val="fr-CH" w:eastAsia="ko-KR"/>
              </w:rPr>
            </w:pPr>
            <w:r w:rsidRPr="00B06977">
              <w:rPr>
                <w:lang w:val="fr-CH" w:eastAsia="ko-KR"/>
              </w:rPr>
              <w:t>–6</w:t>
            </w:r>
            <w:r>
              <w:rPr>
                <w:lang w:val="fr-CH" w:eastAsia="ko-KR"/>
              </w:rPr>
              <w:t>,</w:t>
            </w:r>
            <w:r w:rsidRPr="00B06977">
              <w:rPr>
                <w:lang w:val="fr-CH" w:eastAsia="ko-KR"/>
              </w:rPr>
              <w:t xml:space="preserve">5 </w:t>
            </w:r>
            <w:r w:rsidRPr="00B06977">
              <w:rPr>
                <w:lang w:val="fr-CH"/>
              </w:rPr>
              <w:t>dB</w:t>
            </w:r>
            <w:r w:rsidRPr="00B06977">
              <w:rPr>
                <w:lang w:val="fr-CH" w:eastAsia="ko-KR"/>
              </w:rPr>
              <w:t>W</w:t>
            </w:r>
          </w:p>
        </w:tc>
      </w:tr>
      <w:tr w:rsidR="00A8459B" w:rsidRPr="00B06977" w:rsidTr="009559EA">
        <w:trPr>
          <w:jc w:val="center"/>
        </w:trPr>
        <w:tc>
          <w:tcPr>
            <w:tcW w:w="850" w:type="dxa"/>
            <w:vMerge w:val="restart"/>
            <w:vAlign w:val="center"/>
          </w:tcPr>
          <w:p w:rsidR="00A8459B" w:rsidRPr="00B06977" w:rsidRDefault="00A8459B" w:rsidP="009559EA">
            <w:pPr>
              <w:pStyle w:val="Tabletext"/>
              <w:jc w:val="center"/>
              <w:rPr>
                <w:lang w:val="fr-CH"/>
              </w:rPr>
            </w:pPr>
            <w:r w:rsidRPr="00B06977">
              <w:rPr>
                <w:lang w:val="fr-CH"/>
              </w:rPr>
              <w:t>C</w:t>
            </w:r>
          </w:p>
        </w:tc>
        <w:tc>
          <w:tcPr>
            <w:tcW w:w="1701" w:type="dxa"/>
            <w:vMerge w:val="restart"/>
            <w:tcMar>
              <w:left w:w="57" w:type="dxa"/>
              <w:right w:w="57" w:type="dxa"/>
            </w:tcMar>
            <w:vAlign w:val="center"/>
          </w:tcPr>
          <w:p w:rsidR="00A8459B" w:rsidRPr="00B06977" w:rsidRDefault="00A8459B" w:rsidP="009559EA">
            <w:pPr>
              <w:pStyle w:val="Tabletext"/>
              <w:jc w:val="center"/>
              <w:rPr>
                <w:lang w:val="fr-CH"/>
              </w:rPr>
            </w:pPr>
            <w:r w:rsidRPr="00B06977">
              <w:rPr>
                <w:lang w:val="fr-CH"/>
              </w:rPr>
              <w:t xml:space="preserve">50° </w:t>
            </w:r>
            <w:r w:rsidRPr="00B06977">
              <w:rPr>
                <w:lang w:val="fr-CH"/>
              </w:rPr>
              <w:sym w:font="Symbol" w:char="F03C"/>
            </w:r>
            <w:r w:rsidRPr="00B06977">
              <w:rPr>
                <w:lang w:val="fr-CH"/>
              </w:rPr>
              <w:t xml:space="preserve"> </w:t>
            </w:r>
            <w:r>
              <w:rPr>
                <w:lang w:val="fr-CH"/>
              </w:rPr>
              <w:t>φ</w:t>
            </w:r>
            <w:r w:rsidRPr="00B06977">
              <w:rPr>
                <w:lang w:val="fr-CH"/>
              </w:rPr>
              <w:t xml:space="preserve"> </w:t>
            </w:r>
            <w:r w:rsidRPr="00B06977">
              <w:rPr>
                <w:lang w:val="fr-CH"/>
              </w:rPr>
              <w:sym w:font="Symbol" w:char="F03C"/>
            </w:r>
            <w:r w:rsidRPr="00B06977">
              <w:rPr>
                <w:lang w:val="fr-CH"/>
              </w:rPr>
              <w:t xml:space="preserve"> 58°</w:t>
            </w:r>
          </w:p>
        </w:tc>
        <w:tc>
          <w:tcPr>
            <w:tcW w:w="2834" w:type="dxa"/>
            <w:vAlign w:val="center"/>
          </w:tcPr>
          <w:p w:rsidR="00A8459B" w:rsidRPr="00B06977" w:rsidRDefault="00A8459B" w:rsidP="00BE771A">
            <w:pPr>
              <w:pStyle w:val="Tabletext"/>
              <w:jc w:val="center"/>
              <w:rPr>
                <w:lang w:val="fr-CH"/>
              </w:rPr>
            </w:pPr>
            <w:r w:rsidRPr="00B06977">
              <w:rPr>
                <w:lang w:val="fr-CH"/>
              </w:rPr>
              <w:t>N</w:t>
            </w:r>
            <w:r>
              <w:rPr>
                <w:lang w:val="fr-CH"/>
              </w:rPr>
              <w:t xml:space="preserve">ombre de terminaux </w:t>
            </w:r>
            <w:r w:rsidR="00BE771A">
              <w:rPr>
                <w:lang w:val="fr-CH"/>
              </w:rPr>
              <w:t>au sol</w:t>
            </w:r>
          </w:p>
        </w:tc>
        <w:tc>
          <w:tcPr>
            <w:tcW w:w="1418" w:type="dxa"/>
            <w:vAlign w:val="center"/>
          </w:tcPr>
          <w:p w:rsidR="00A8459B" w:rsidRPr="00B06977" w:rsidRDefault="00A8459B" w:rsidP="009559EA">
            <w:pPr>
              <w:pStyle w:val="Tabletext"/>
              <w:jc w:val="center"/>
              <w:rPr>
                <w:lang w:val="fr-CH"/>
              </w:rPr>
            </w:pPr>
            <w:r w:rsidRPr="00B06977">
              <w:rPr>
                <w:lang w:val="fr-CH"/>
              </w:rPr>
              <w:t>100</w:t>
            </w:r>
          </w:p>
        </w:tc>
        <w:tc>
          <w:tcPr>
            <w:tcW w:w="1418" w:type="dxa"/>
            <w:vAlign w:val="center"/>
          </w:tcPr>
          <w:p w:rsidR="00A8459B" w:rsidRPr="00B06977" w:rsidRDefault="00A8459B" w:rsidP="009559EA">
            <w:pPr>
              <w:pStyle w:val="Tabletext"/>
              <w:jc w:val="center"/>
              <w:rPr>
                <w:lang w:val="fr-CH"/>
              </w:rPr>
            </w:pPr>
            <w:r w:rsidRPr="00B06977">
              <w:rPr>
                <w:lang w:val="fr-CH"/>
              </w:rPr>
              <w:t>−</w:t>
            </w:r>
          </w:p>
        </w:tc>
        <w:tc>
          <w:tcPr>
            <w:tcW w:w="1418" w:type="dxa"/>
            <w:vAlign w:val="center"/>
          </w:tcPr>
          <w:p w:rsidR="00A8459B" w:rsidRPr="00B06977" w:rsidRDefault="00A8459B" w:rsidP="009559EA">
            <w:pPr>
              <w:pStyle w:val="Tabletext"/>
              <w:jc w:val="center"/>
              <w:rPr>
                <w:lang w:val="fr-CH"/>
              </w:rPr>
            </w:pPr>
            <w:r w:rsidRPr="00B06977">
              <w:rPr>
                <w:lang w:val="fr-CH"/>
              </w:rPr>
              <w:t>−</w:t>
            </w:r>
          </w:p>
        </w:tc>
      </w:tr>
      <w:tr w:rsidR="00A8459B" w:rsidRPr="00B06977" w:rsidTr="009559EA">
        <w:trPr>
          <w:jc w:val="center"/>
        </w:trPr>
        <w:tc>
          <w:tcPr>
            <w:tcW w:w="850" w:type="dxa"/>
            <w:vMerge/>
            <w:vAlign w:val="center"/>
          </w:tcPr>
          <w:p w:rsidR="00A8459B" w:rsidRPr="00B06977" w:rsidRDefault="00A8459B" w:rsidP="009559EA">
            <w:pPr>
              <w:pStyle w:val="Tabletext"/>
              <w:jc w:val="center"/>
              <w:rPr>
                <w:lang w:val="fr-CH"/>
              </w:rPr>
            </w:pPr>
          </w:p>
        </w:tc>
        <w:tc>
          <w:tcPr>
            <w:tcW w:w="1701" w:type="dxa"/>
            <w:vMerge/>
            <w:tcMar>
              <w:left w:w="57" w:type="dxa"/>
              <w:right w:w="57" w:type="dxa"/>
            </w:tcMar>
            <w:vAlign w:val="center"/>
          </w:tcPr>
          <w:p w:rsidR="00A8459B" w:rsidRPr="00B06977" w:rsidRDefault="00A8459B" w:rsidP="009559EA">
            <w:pPr>
              <w:pStyle w:val="Tabletext"/>
              <w:jc w:val="center"/>
              <w:rPr>
                <w:lang w:val="fr-CH"/>
              </w:rPr>
            </w:pPr>
          </w:p>
        </w:tc>
        <w:tc>
          <w:tcPr>
            <w:tcW w:w="2834" w:type="dxa"/>
            <w:vAlign w:val="center"/>
          </w:tcPr>
          <w:p w:rsidR="00A8459B" w:rsidRPr="00B06977" w:rsidRDefault="00A8459B" w:rsidP="009559EA">
            <w:pPr>
              <w:pStyle w:val="Tabletext"/>
              <w:jc w:val="center"/>
              <w:rPr>
                <w:lang w:val="fr-CH"/>
              </w:rPr>
            </w:pPr>
            <w:r>
              <w:rPr>
                <w:lang w:val="fr-CH"/>
              </w:rPr>
              <w:t>Gain de l'antenne</w:t>
            </w:r>
          </w:p>
        </w:tc>
        <w:tc>
          <w:tcPr>
            <w:tcW w:w="1418" w:type="dxa"/>
            <w:vAlign w:val="center"/>
          </w:tcPr>
          <w:p w:rsidR="00A8459B" w:rsidRPr="00B06977" w:rsidRDefault="00A8459B" w:rsidP="009559EA">
            <w:pPr>
              <w:pStyle w:val="Tabletext"/>
              <w:jc w:val="center"/>
              <w:rPr>
                <w:lang w:val="fr-CH" w:eastAsia="ko-KR"/>
              </w:rPr>
            </w:pPr>
            <w:r w:rsidRPr="00B06977">
              <w:rPr>
                <w:lang w:val="fr-CH" w:eastAsia="ko-KR"/>
              </w:rPr>
              <w:t>23 dBi</w:t>
            </w:r>
          </w:p>
        </w:tc>
        <w:tc>
          <w:tcPr>
            <w:tcW w:w="1418" w:type="dxa"/>
            <w:vAlign w:val="center"/>
          </w:tcPr>
          <w:p w:rsidR="00A8459B" w:rsidRPr="00B06977" w:rsidRDefault="00A8459B" w:rsidP="009559EA">
            <w:pPr>
              <w:pStyle w:val="Tabletext"/>
              <w:jc w:val="center"/>
              <w:rPr>
                <w:lang w:val="fr-CH"/>
              </w:rPr>
            </w:pPr>
            <w:r w:rsidRPr="00B06977">
              <w:rPr>
                <w:lang w:val="fr-CH"/>
              </w:rPr>
              <w:t>−</w:t>
            </w:r>
          </w:p>
        </w:tc>
        <w:tc>
          <w:tcPr>
            <w:tcW w:w="1418" w:type="dxa"/>
            <w:vAlign w:val="center"/>
          </w:tcPr>
          <w:p w:rsidR="00A8459B" w:rsidRPr="00B06977" w:rsidRDefault="00A8459B" w:rsidP="009559EA">
            <w:pPr>
              <w:pStyle w:val="Tabletext"/>
              <w:jc w:val="center"/>
              <w:rPr>
                <w:lang w:val="fr-CH"/>
              </w:rPr>
            </w:pPr>
            <w:r w:rsidRPr="00B06977">
              <w:rPr>
                <w:lang w:val="fr-CH"/>
              </w:rPr>
              <w:t>−</w:t>
            </w:r>
          </w:p>
        </w:tc>
      </w:tr>
      <w:tr w:rsidR="00A8459B" w:rsidRPr="00B06977" w:rsidTr="009559EA">
        <w:trPr>
          <w:jc w:val="center"/>
        </w:trPr>
        <w:tc>
          <w:tcPr>
            <w:tcW w:w="850" w:type="dxa"/>
            <w:vMerge/>
            <w:vAlign w:val="center"/>
          </w:tcPr>
          <w:p w:rsidR="00A8459B" w:rsidRPr="00B06977" w:rsidRDefault="00A8459B" w:rsidP="009559EA">
            <w:pPr>
              <w:pStyle w:val="Tabletext"/>
              <w:jc w:val="center"/>
              <w:rPr>
                <w:lang w:val="fr-CH"/>
              </w:rPr>
            </w:pPr>
          </w:p>
        </w:tc>
        <w:tc>
          <w:tcPr>
            <w:tcW w:w="1701" w:type="dxa"/>
            <w:vMerge/>
            <w:tcMar>
              <w:left w:w="57" w:type="dxa"/>
              <w:right w:w="57" w:type="dxa"/>
            </w:tcMar>
            <w:vAlign w:val="center"/>
          </w:tcPr>
          <w:p w:rsidR="00A8459B" w:rsidRPr="00B06977" w:rsidRDefault="00A8459B" w:rsidP="009559EA">
            <w:pPr>
              <w:pStyle w:val="Tabletext"/>
              <w:jc w:val="center"/>
              <w:rPr>
                <w:lang w:val="fr-CH"/>
              </w:rPr>
            </w:pPr>
          </w:p>
        </w:tc>
        <w:tc>
          <w:tcPr>
            <w:tcW w:w="2834" w:type="dxa"/>
            <w:vAlign w:val="center"/>
          </w:tcPr>
          <w:p w:rsidR="00A8459B" w:rsidRPr="00B06977" w:rsidRDefault="00A8459B" w:rsidP="009559EA">
            <w:pPr>
              <w:pStyle w:val="Tabletext"/>
              <w:jc w:val="center"/>
              <w:rPr>
                <w:lang w:val="fr-CH"/>
              </w:rPr>
            </w:pPr>
            <w:r w:rsidRPr="00B06977">
              <w:rPr>
                <w:lang w:val="fr-CH"/>
              </w:rPr>
              <w:t>P</w:t>
            </w:r>
            <w:r>
              <w:rPr>
                <w:lang w:val="fr-CH"/>
              </w:rPr>
              <w:t>uissance</w:t>
            </w:r>
          </w:p>
        </w:tc>
        <w:tc>
          <w:tcPr>
            <w:tcW w:w="1418" w:type="dxa"/>
            <w:vAlign w:val="center"/>
          </w:tcPr>
          <w:p w:rsidR="00A8459B" w:rsidRPr="00B06977" w:rsidRDefault="00A8459B" w:rsidP="009559EA">
            <w:pPr>
              <w:pStyle w:val="Tabletext"/>
              <w:jc w:val="center"/>
              <w:rPr>
                <w:lang w:val="fr-CH" w:eastAsia="ko-KR"/>
              </w:rPr>
            </w:pPr>
            <w:r w:rsidRPr="00B06977">
              <w:rPr>
                <w:lang w:val="fr-CH" w:eastAsia="ko-KR"/>
              </w:rPr>
              <w:t>–13</w:t>
            </w:r>
            <w:r>
              <w:rPr>
                <w:lang w:val="fr-CH" w:eastAsia="ko-KR"/>
              </w:rPr>
              <w:t>,</w:t>
            </w:r>
            <w:r w:rsidRPr="00B06977">
              <w:rPr>
                <w:lang w:val="fr-CH" w:eastAsia="ko-KR"/>
              </w:rPr>
              <w:t>2</w:t>
            </w:r>
            <w:r w:rsidRPr="00B06977">
              <w:rPr>
                <w:lang w:val="fr-CH"/>
              </w:rPr>
              <w:t xml:space="preserve"> dB</w:t>
            </w:r>
            <w:r w:rsidRPr="00B06977">
              <w:rPr>
                <w:lang w:val="fr-CH" w:eastAsia="ko-KR"/>
              </w:rPr>
              <w:t>W</w:t>
            </w:r>
          </w:p>
        </w:tc>
        <w:tc>
          <w:tcPr>
            <w:tcW w:w="1418" w:type="dxa"/>
            <w:vAlign w:val="center"/>
          </w:tcPr>
          <w:p w:rsidR="00A8459B" w:rsidRPr="00B06977" w:rsidRDefault="00A8459B" w:rsidP="009559EA">
            <w:pPr>
              <w:pStyle w:val="Tabletext"/>
              <w:jc w:val="center"/>
              <w:rPr>
                <w:lang w:val="fr-CH"/>
              </w:rPr>
            </w:pPr>
            <w:r w:rsidRPr="00B06977">
              <w:rPr>
                <w:lang w:val="fr-CH"/>
              </w:rPr>
              <w:t>−</w:t>
            </w:r>
          </w:p>
        </w:tc>
        <w:tc>
          <w:tcPr>
            <w:tcW w:w="1418" w:type="dxa"/>
            <w:vAlign w:val="center"/>
          </w:tcPr>
          <w:p w:rsidR="00A8459B" w:rsidRPr="00B06977" w:rsidRDefault="00A8459B" w:rsidP="009559EA">
            <w:pPr>
              <w:pStyle w:val="Tabletext"/>
              <w:jc w:val="center"/>
              <w:rPr>
                <w:lang w:val="fr-CH"/>
              </w:rPr>
            </w:pPr>
            <w:r w:rsidRPr="00B06977">
              <w:rPr>
                <w:lang w:val="fr-CH"/>
              </w:rPr>
              <w:t>−</w:t>
            </w:r>
          </w:p>
        </w:tc>
      </w:tr>
      <w:tr w:rsidR="00A8459B" w:rsidRPr="00B06977" w:rsidTr="009559EA">
        <w:trPr>
          <w:jc w:val="center"/>
        </w:trPr>
        <w:tc>
          <w:tcPr>
            <w:tcW w:w="850" w:type="dxa"/>
            <w:vMerge w:val="restart"/>
            <w:vAlign w:val="center"/>
          </w:tcPr>
          <w:p w:rsidR="00A8459B" w:rsidRPr="00B06977" w:rsidRDefault="00A8459B" w:rsidP="009559EA">
            <w:pPr>
              <w:pStyle w:val="Tabletext"/>
              <w:jc w:val="center"/>
              <w:rPr>
                <w:lang w:val="fr-CH"/>
              </w:rPr>
            </w:pPr>
            <w:r w:rsidRPr="00B06977">
              <w:rPr>
                <w:lang w:val="fr-CH"/>
              </w:rPr>
              <w:t>D</w:t>
            </w:r>
          </w:p>
        </w:tc>
        <w:tc>
          <w:tcPr>
            <w:tcW w:w="1701" w:type="dxa"/>
            <w:vMerge w:val="restart"/>
            <w:tcMar>
              <w:left w:w="57" w:type="dxa"/>
              <w:right w:w="57" w:type="dxa"/>
            </w:tcMar>
            <w:vAlign w:val="center"/>
          </w:tcPr>
          <w:p w:rsidR="00A8459B" w:rsidRPr="00B06977" w:rsidRDefault="00A8459B" w:rsidP="009559EA">
            <w:pPr>
              <w:pStyle w:val="Tabletext"/>
              <w:jc w:val="center"/>
              <w:rPr>
                <w:lang w:val="fr-CH"/>
              </w:rPr>
            </w:pPr>
            <w:r>
              <w:rPr>
                <w:lang w:val="fr-CH"/>
              </w:rPr>
              <w:t>φ</w:t>
            </w:r>
            <w:r w:rsidRPr="00B06977">
              <w:rPr>
                <w:lang w:val="fr-CH"/>
              </w:rPr>
              <w:t xml:space="preserve"> </w:t>
            </w:r>
            <w:r w:rsidRPr="00B06977">
              <w:rPr>
                <w:lang w:val="fr-CH"/>
              </w:rPr>
              <w:sym w:font="Symbol" w:char="F0B3"/>
            </w:r>
            <w:r w:rsidRPr="00B06977">
              <w:rPr>
                <w:lang w:val="fr-CH"/>
              </w:rPr>
              <w:t xml:space="preserve"> 58°</w:t>
            </w:r>
          </w:p>
        </w:tc>
        <w:tc>
          <w:tcPr>
            <w:tcW w:w="2834" w:type="dxa"/>
            <w:vAlign w:val="center"/>
          </w:tcPr>
          <w:p w:rsidR="00A8459B" w:rsidRPr="00B06977" w:rsidRDefault="00A8459B" w:rsidP="00BE771A">
            <w:pPr>
              <w:pStyle w:val="Tabletext"/>
              <w:jc w:val="center"/>
              <w:rPr>
                <w:lang w:val="fr-CH"/>
              </w:rPr>
            </w:pPr>
            <w:r w:rsidRPr="00B06977">
              <w:rPr>
                <w:lang w:val="fr-CH"/>
              </w:rPr>
              <w:t>N</w:t>
            </w:r>
            <w:r>
              <w:rPr>
                <w:lang w:val="fr-CH"/>
              </w:rPr>
              <w:t xml:space="preserve">ombre de terminaux </w:t>
            </w:r>
            <w:r w:rsidR="00BE771A">
              <w:rPr>
                <w:lang w:val="fr-CH"/>
              </w:rPr>
              <w:t>au sol</w:t>
            </w:r>
          </w:p>
        </w:tc>
        <w:tc>
          <w:tcPr>
            <w:tcW w:w="1418" w:type="dxa"/>
            <w:vAlign w:val="center"/>
          </w:tcPr>
          <w:p w:rsidR="00A8459B" w:rsidRPr="00B06977" w:rsidRDefault="00A8459B" w:rsidP="009559EA">
            <w:pPr>
              <w:pStyle w:val="Tabletext"/>
              <w:jc w:val="center"/>
              <w:rPr>
                <w:lang w:val="fr-CH"/>
              </w:rPr>
            </w:pPr>
            <w:r w:rsidRPr="00B06977">
              <w:rPr>
                <w:lang w:val="fr-CH"/>
              </w:rPr>
              <w:t>100</w:t>
            </w:r>
          </w:p>
        </w:tc>
        <w:tc>
          <w:tcPr>
            <w:tcW w:w="1418" w:type="dxa"/>
            <w:vAlign w:val="center"/>
          </w:tcPr>
          <w:p w:rsidR="00A8459B" w:rsidRPr="00B06977" w:rsidRDefault="00A8459B" w:rsidP="009559EA">
            <w:pPr>
              <w:pStyle w:val="Tabletext"/>
              <w:jc w:val="center"/>
              <w:rPr>
                <w:lang w:val="fr-CH"/>
              </w:rPr>
            </w:pPr>
            <w:r w:rsidRPr="00B06977">
              <w:rPr>
                <w:lang w:val="fr-CH"/>
              </w:rPr>
              <w:t>−</w:t>
            </w:r>
          </w:p>
        </w:tc>
        <w:tc>
          <w:tcPr>
            <w:tcW w:w="1418" w:type="dxa"/>
            <w:vAlign w:val="center"/>
          </w:tcPr>
          <w:p w:rsidR="00A8459B" w:rsidRPr="00B06977" w:rsidRDefault="00A8459B" w:rsidP="009559EA">
            <w:pPr>
              <w:pStyle w:val="Tabletext"/>
              <w:jc w:val="center"/>
              <w:rPr>
                <w:lang w:val="fr-CH"/>
              </w:rPr>
            </w:pPr>
            <w:r w:rsidRPr="00B06977">
              <w:rPr>
                <w:lang w:val="fr-CH"/>
              </w:rPr>
              <w:t>−</w:t>
            </w:r>
          </w:p>
        </w:tc>
      </w:tr>
      <w:tr w:rsidR="00A8459B" w:rsidRPr="00B06977" w:rsidTr="009559EA">
        <w:trPr>
          <w:jc w:val="center"/>
        </w:trPr>
        <w:tc>
          <w:tcPr>
            <w:tcW w:w="850" w:type="dxa"/>
            <w:vMerge/>
            <w:vAlign w:val="center"/>
          </w:tcPr>
          <w:p w:rsidR="00A8459B" w:rsidRPr="00B06977" w:rsidRDefault="00A8459B" w:rsidP="009559EA">
            <w:pPr>
              <w:pStyle w:val="Tabletext"/>
              <w:jc w:val="center"/>
              <w:rPr>
                <w:lang w:val="fr-CH"/>
              </w:rPr>
            </w:pPr>
          </w:p>
        </w:tc>
        <w:tc>
          <w:tcPr>
            <w:tcW w:w="1701" w:type="dxa"/>
            <w:vMerge/>
            <w:tcMar>
              <w:left w:w="57" w:type="dxa"/>
              <w:right w:w="57" w:type="dxa"/>
            </w:tcMar>
            <w:vAlign w:val="center"/>
          </w:tcPr>
          <w:p w:rsidR="00A8459B" w:rsidRPr="00B06977" w:rsidRDefault="00A8459B" w:rsidP="009559EA">
            <w:pPr>
              <w:pStyle w:val="Tabletext"/>
              <w:jc w:val="center"/>
              <w:rPr>
                <w:lang w:val="fr-CH"/>
              </w:rPr>
            </w:pPr>
          </w:p>
        </w:tc>
        <w:tc>
          <w:tcPr>
            <w:tcW w:w="2834" w:type="dxa"/>
            <w:vAlign w:val="center"/>
          </w:tcPr>
          <w:p w:rsidR="00A8459B" w:rsidRPr="00B06977" w:rsidRDefault="00A8459B" w:rsidP="009559EA">
            <w:pPr>
              <w:pStyle w:val="Tabletext"/>
              <w:jc w:val="center"/>
              <w:rPr>
                <w:lang w:val="fr-CH"/>
              </w:rPr>
            </w:pPr>
            <w:r>
              <w:rPr>
                <w:lang w:val="fr-CH"/>
              </w:rPr>
              <w:t>Gain de l'antenne</w:t>
            </w:r>
          </w:p>
        </w:tc>
        <w:tc>
          <w:tcPr>
            <w:tcW w:w="1418" w:type="dxa"/>
            <w:vAlign w:val="center"/>
          </w:tcPr>
          <w:p w:rsidR="00A8459B" w:rsidRPr="00B06977" w:rsidRDefault="00A8459B" w:rsidP="009559EA">
            <w:pPr>
              <w:pStyle w:val="Tabletext"/>
              <w:jc w:val="center"/>
              <w:rPr>
                <w:lang w:val="fr-CH" w:eastAsia="ko-KR"/>
              </w:rPr>
            </w:pPr>
            <w:r w:rsidRPr="00B06977">
              <w:rPr>
                <w:lang w:val="fr-CH" w:eastAsia="ko-KR"/>
              </w:rPr>
              <w:t>23 dBi</w:t>
            </w:r>
          </w:p>
        </w:tc>
        <w:tc>
          <w:tcPr>
            <w:tcW w:w="1418" w:type="dxa"/>
            <w:vAlign w:val="center"/>
          </w:tcPr>
          <w:p w:rsidR="00A8459B" w:rsidRPr="00B06977" w:rsidRDefault="00A8459B" w:rsidP="009559EA">
            <w:pPr>
              <w:pStyle w:val="Tabletext"/>
              <w:jc w:val="center"/>
              <w:rPr>
                <w:lang w:val="fr-CH"/>
              </w:rPr>
            </w:pPr>
            <w:r w:rsidRPr="00B06977">
              <w:rPr>
                <w:lang w:val="fr-CH"/>
              </w:rPr>
              <w:t>−</w:t>
            </w:r>
          </w:p>
        </w:tc>
        <w:tc>
          <w:tcPr>
            <w:tcW w:w="1418" w:type="dxa"/>
            <w:vAlign w:val="center"/>
          </w:tcPr>
          <w:p w:rsidR="00A8459B" w:rsidRPr="00B06977" w:rsidRDefault="00A8459B" w:rsidP="009559EA">
            <w:pPr>
              <w:pStyle w:val="Tabletext"/>
              <w:jc w:val="center"/>
              <w:rPr>
                <w:lang w:val="fr-CH"/>
              </w:rPr>
            </w:pPr>
            <w:r w:rsidRPr="00B06977">
              <w:rPr>
                <w:lang w:val="fr-CH"/>
              </w:rPr>
              <w:t>−</w:t>
            </w:r>
          </w:p>
        </w:tc>
      </w:tr>
      <w:tr w:rsidR="00A8459B" w:rsidRPr="00B06977" w:rsidTr="009559EA">
        <w:trPr>
          <w:jc w:val="center"/>
        </w:trPr>
        <w:tc>
          <w:tcPr>
            <w:tcW w:w="850" w:type="dxa"/>
            <w:vMerge/>
            <w:vAlign w:val="center"/>
          </w:tcPr>
          <w:p w:rsidR="00A8459B" w:rsidRPr="00B06977" w:rsidRDefault="00A8459B" w:rsidP="009559EA">
            <w:pPr>
              <w:pStyle w:val="Tabletext"/>
              <w:jc w:val="center"/>
              <w:rPr>
                <w:lang w:val="fr-CH"/>
              </w:rPr>
            </w:pPr>
          </w:p>
        </w:tc>
        <w:tc>
          <w:tcPr>
            <w:tcW w:w="1701" w:type="dxa"/>
            <w:vMerge/>
            <w:tcMar>
              <w:left w:w="57" w:type="dxa"/>
              <w:right w:w="57" w:type="dxa"/>
            </w:tcMar>
            <w:vAlign w:val="center"/>
          </w:tcPr>
          <w:p w:rsidR="00A8459B" w:rsidRPr="00B06977" w:rsidRDefault="00A8459B" w:rsidP="009559EA">
            <w:pPr>
              <w:pStyle w:val="Tabletext"/>
              <w:jc w:val="center"/>
              <w:rPr>
                <w:lang w:val="fr-CH"/>
              </w:rPr>
            </w:pPr>
          </w:p>
        </w:tc>
        <w:tc>
          <w:tcPr>
            <w:tcW w:w="2834" w:type="dxa"/>
            <w:vAlign w:val="center"/>
          </w:tcPr>
          <w:p w:rsidR="00A8459B" w:rsidRPr="00B06977" w:rsidRDefault="00A8459B" w:rsidP="009559EA">
            <w:pPr>
              <w:pStyle w:val="Tabletext"/>
              <w:jc w:val="center"/>
              <w:rPr>
                <w:lang w:val="fr-CH"/>
              </w:rPr>
            </w:pPr>
            <w:r w:rsidRPr="00B06977">
              <w:rPr>
                <w:lang w:val="fr-CH"/>
              </w:rPr>
              <w:t>P</w:t>
            </w:r>
            <w:r>
              <w:rPr>
                <w:lang w:val="fr-CH"/>
              </w:rPr>
              <w:t>uissance</w:t>
            </w:r>
          </w:p>
        </w:tc>
        <w:tc>
          <w:tcPr>
            <w:tcW w:w="1418" w:type="dxa"/>
            <w:vAlign w:val="center"/>
          </w:tcPr>
          <w:p w:rsidR="00A8459B" w:rsidRPr="00B06977" w:rsidRDefault="00A8459B" w:rsidP="009559EA">
            <w:pPr>
              <w:pStyle w:val="Tabletext"/>
              <w:jc w:val="center"/>
              <w:rPr>
                <w:lang w:val="fr-CH" w:eastAsia="ko-KR"/>
              </w:rPr>
            </w:pPr>
            <w:r w:rsidRPr="00B06977">
              <w:rPr>
                <w:lang w:val="fr-CH" w:eastAsia="ko-KR"/>
              </w:rPr>
              <w:t>–8</w:t>
            </w:r>
            <w:r>
              <w:rPr>
                <w:lang w:val="fr-CH" w:eastAsia="ko-KR"/>
              </w:rPr>
              <w:t>,</w:t>
            </w:r>
            <w:r w:rsidRPr="00B06977">
              <w:rPr>
                <w:lang w:val="fr-CH" w:eastAsia="ko-KR"/>
              </w:rPr>
              <w:t>2 dBW</w:t>
            </w:r>
          </w:p>
        </w:tc>
        <w:tc>
          <w:tcPr>
            <w:tcW w:w="1418" w:type="dxa"/>
            <w:vAlign w:val="center"/>
          </w:tcPr>
          <w:p w:rsidR="00A8459B" w:rsidRPr="00B06977" w:rsidRDefault="00A8459B" w:rsidP="009559EA">
            <w:pPr>
              <w:pStyle w:val="Tabletext"/>
              <w:jc w:val="center"/>
              <w:rPr>
                <w:lang w:val="fr-CH"/>
              </w:rPr>
            </w:pPr>
            <w:r w:rsidRPr="00B06977">
              <w:rPr>
                <w:lang w:val="fr-CH"/>
              </w:rPr>
              <w:t>−</w:t>
            </w:r>
          </w:p>
        </w:tc>
        <w:tc>
          <w:tcPr>
            <w:tcW w:w="1418" w:type="dxa"/>
            <w:vAlign w:val="center"/>
          </w:tcPr>
          <w:p w:rsidR="00A8459B" w:rsidRPr="00B06977" w:rsidRDefault="00A8459B" w:rsidP="009559EA">
            <w:pPr>
              <w:pStyle w:val="Tabletext"/>
              <w:jc w:val="center"/>
              <w:rPr>
                <w:lang w:val="fr-CH"/>
              </w:rPr>
            </w:pPr>
            <w:r w:rsidRPr="00B06977">
              <w:rPr>
                <w:lang w:val="fr-CH"/>
              </w:rPr>
              <w:t>−</w:t>
            </w:r>
          </w:p>
        </w:tc>
      </w:tr>
    </w:tbl>
    <w:p w:rsidR="00A8459B" w:rsidRPr="008B5A52" w:rsidRDefault="00A8459B" w:rsidP="00A8459B">
      <w:pPr>
        <w:pStyle w:val="Tablelegend"/>
        <w:rPr>
          <w:b/>
          <w:bCs/>
        </w:rPr>
      </w:pPr>
      <w:r w:rsidRPr="008B5A52">
        <w:rPr>
          <w:b/>
          <w:bCs/>
        </w:rPr>
        <w:t>Remarque</w:t>
      </w:r>
    </w:p>
    <w:p w:rsidR="00A8459B" w:rsidRPr="008B5A52" w:rsidRDefault="00A8459B" w:rsidP="00A8459B">
      <w:pPr>
        <w:pStyle w:val="Tablelegend"/>
      </w:pPr>
      <w:r w:rsidRPr="008B5A52">
        <w:t>Cas A:</w:t>
      </w:r>
      <w:r>
        <w:tab/>
      </w:r>
      <w:r w:rsidRPr="008B5A52">
        <w:t>Réduction de puissance de 5 dB uniquement dans la zone UAC.</w:t>
      </w:r>
    </w:p>
    <w:p w:rsidR="00A8459B" w:rsidRPr="008B5A52" w:rsidRDefault="00A8459B" w:rsidP="00A8459B">
      <w:pPr>
        <w:pStyle w:val="Tablelegend"/>
      </w:pPr>
      <w:r w:rsidRPr="008B5A52">
        <w:t>Cas B:</w:t>
      </w:r>
      <w:r w:rsidRPr="008B5A52">
        <w:tab/>
        <w:t>Réduction de puissance de 5 dB partout.</w:t>
      </w:r>
    </w:p>
    <w:p w:rsidR="00A8459B" w:rsidRPr="008B5A52" w:rsidRDefault="00A8459B" w:rsidP="00A8459B">
      <w:pPr>
        <w:pStyle w:val="Tablelegend"/>
        <w:ind w:left="766" w:hanging="851"/>
      </w:pPr>
      <w:r w:rsidRPr="008B5A52">
        <w:lastRenderedPageBreak/>
        <w:t>Cas C:</w:t>
      </w:r>
      <w:r w:rsidRPr="008B5A52">
        <w:tab/>
        <w:t>Réduction de puissance de 5 dB dans la zone UAC et aucun utilisateur dans les zones SAC et RAC.</w:t>
      </w:r>
    </w:p>
    <w:p w:rsidR="00A8459B" w:rsidRDefault="00A8459B" w:rsidP="00A8459B">
      <w:pPr>
        <w:pStyle w:val="Tablelegend"/>
      </w:pPr>
      <w:r w:rsidRPr="008B5A52">
        <w:t>Cas D:</w:t>
      </w:r>
      <w:r>
        <w:tab/>
      </w:r>
      <w:r w:rsidRPr="008B5A52">
        <w:t>Pas de réduction de puissance et aucun utilisateur dans les zones SAC et RAC.</w:t>
      </w:r>
    </w:p>
    <w:p w:rsidR="00A8459B" w:rsidRDefault="00A8459B" w:rsidP="005278F9">
      <w:bookmarkStart w:id="3" w:name="_GoBack"/>
      <w:bookmarkEnd w:id="3"/>
    </w:p>
    <w:p w:rsidR="00A8459B" w:rsidRDefault="00A8459B" w:rsidP="00BE771A">
      <w:r>
        <w:rPr>
          <w:lang w:val="fr-CH" w:eastAsia="ko-KR"/>
        </w:rPr>
        <w:t xml:space="preserve">Le </w:t>
      </w:r>
      <w:r w:rsidRPr="00B06977">
        <w:rPr>
          <w:lang w:val="fr-CH" w:eastAsia="ko-KR"/>
        </w:rPr>
        <w:t>Table</w:t>
      </w:r>
      <w:r>
        <w:rPr>
          <w:lang w:val="fr-CH" w:eastAsia="ko-KR"/>
        </w:rPr>
        <w:t>au</w:t>
      </w:r>
      <w:r w:rsidRPr="00B06977">
        <w:rPr>
          <w:lang w:val="fr-CH" w:eastAsia="ko-KR"/>
        </w:rPr>
        <w:t xml:space="preserve"> </w:t>
      </w:r>
      <w:r>
        <w:rPr>
          <w:lang w:val="fr-CH" w:eastAsia="ko-KR"/>
        </w:rPr>
        <w:t>6</w:t>
      </w:r>
      <w:r w:rsidRPr="00B06977">
        <w:rPr>
          <w:lang w:val="fr-CH" w:eastAsia="ko-KR"/>
        </w:rPr>
        <w:t xml:space="preserve"> </w:t>
      </w:r>
      <w:r>
        <w:rPr>
          <w:lang w:val="fr-CH" w:eastAsia="ko-KR"/>
        </w:rPr>
        <w:t xml:space="preserve">donne les paramètres des terminaux </w:t>
      </w:r>
      <w:r w:rsidR="00BE771A">
        <w:rPr>
          <w:lang w:val="fr-CH" w:eastAsia="ko-KR"/>
        </w:rPr>
        <w:t>au sol</w:t>
      </w:r>
      <w:r>
        <w:rPr>
          <w:lang w:val="fr-CH" w:eastAsia="ko-KR"/>
        </w:rPr>
        <w:t xml:space="preserve"> du système </w:t>
      </w:r>
      <w:r w:rsidRPr="00B06977">
        <w:rPr>
          <w:lang w:val="fr-CH" w:eastAsia="ko-KR"/>
        </w:rPr>
        <w:t xml:space="preserve">HAPS </w:t>
      </w:r>
      <w:r>
        <w:rPr>
          <w:lang w:val="fr-CH" w:eastAsia="ko-KR"/>
        </w:rPr>
        <w:t xml:space="preserve">pour différentes réductions de puissance lorsque le diagramme de faisceau d'antenne de la </w:t>
      </w:r>
      <w:r w:rsidRPr="00B06977">
        <w:rPr>
          <w:lang w:val="fr-CH" w:eastAsia="ko-KR"/>
        </w:rPr>
        <w:t>Recomm</w:t>
      </w:r>
      <w:r>
        <w:rPr>
          <w:lang w:val="fr-CH" w:eastAsia="ko-KR"/>
        </w:rPr>
        <w:t>a</w:t>
      </w:r>
      <w:r w:rsidRPr="00B06977">
        <w:rPr>
          <w:lang w:val="fr-CH" w:eastAsia="ko-KR"/>
        </w:rPr>
        <w:t xml:space="preserve">ndation </w:t>
      </w:r>
      <w:r>
        <w:rPr>
          <w:lang w:val="fr-CH" w:eastAsia="ko-KR"/>
        </w:rPr>
        <w:t>U</w:t>
      </w:r>
      <w:r w:rsidRPr="00B06977">
        <w:rPr>
          <w:lang w:val="fr-CH" w:eastAsia="ko-KR"/>
        </w:rPr>
        <w:t>IT</w:t>
      </w:r>
      <w:r>
        <w:rPr>
          <w:lang w:val="fr-CH" w:eastAsia="ko-KR"/>
        </w:rPr>
        <w:noBreakHyphen/>
      </w:r>
      <w:r w:rsidRPr="00B06977">
        <w:rPr>
          <w:lang w:val="fr-CH" w:eastAsia="ko-KR"/>
        </w:rPr>
        <w:t>R</w:t>
      </w:r>
      <w:r>
        <w:rPr>
          <w:lang w:val="fr-CH" w:eastAsia="ko-KR"/>
        </w:rPr>
        <w:t> </w:t>
      </w:r>
      <w:r w:rsidRPr="00B06977">
        <w:rPr>
          <w:lang w:val="fr-CH" w:eastAsia="ko-KR"/>
        </w:rPr>
        <w:t>F.</w:t>
      </w:r>
      <w:r>
        <w:rPr>
          <w:lang w:val="fr-CH" w:eastAsia="ko-KR"/>
        </w:rPr>
        <w:t xml:space="preserve">1245 est appliqué aux terminaux </w:t>
      </w:r>
      <w:r w:rsidR="00BE771A">
        <w:rPr>
          <w:lang w:val="fr-CH" w:eastAsia="ko-KR"/>
        </w:rPr>
        <w:t>au sol</w:t>
      </w:r>
      <w:r>
        <w:rPr>
          <w:lang w:val="fr-CH" w:eastAsia="ko-KR"/>
        </w:rPr>
        <w:t xml:space="preserve"> du système </w:t>
      </w:r>
      <w:r w:rsidRPr="00B06977">
        <w:rPr>
          <w:lang w:val="fr-CH" w:eastAsia="ko-KR"/>
        </w:rPr>
        <w:t xml:space="preserve">HAPS. </w:t>
      </w:r>
      <w:r>
        <w:rPr>
          <w:lang w:val="fr-CH" w:eastAsia="ko-KR"/>
        </w:rPr>
        <w:t xml:space="preserve">Pour la même raison que celle invoquée ci-dessus, on ne place également aucun terminal </w:t>
      </w:r>
      <w:r w:rsidR="00BE771A">
        <w:rPr>
          <w:lang w:val="fr-CH" w:eastAsia="ko-KR"/>
        </w:rPr>
        <w:t>au sol</w:t>
      </w:r>
      <w:r>
        <w:rPr>
          <w:lang w:val="fr-CH" w:eastAsia="ko-KR"/>
        </w:rPr>
        <w:t xml:space="preserve"> du système </w:t>
      </w:r>
      <w:r w:rsidRPr="00B06977">
        <w:rPr>
          <w:lang w:val="fr-CH" w:eastAsia="ko-KR"/>
        </w:rPr>
        <w:t xml:space="preserve">HAPS </w:t>
      </w:r>
      <w:r>
        <w:rPr>
          <w:lang w:val="fr-CH" w:eastAsia="ko-KR"/>
        </w:rPr>
        <w:t xml:space="preserve">dans les zones </w:t>
      </w:r>
      <w:r w:rsidRPr="00B06977">
        <w:rPr>
          <w:lang w:val="fr-CH" w:eastAsia="ko-KR"/>
        </w:rPr>
        <w:t xml:space="preserve">SAC </w:t>
      </w:r>
      <w:r>
        <w:rPr>
          <w:lang w:val="fr-CH" w:eastAsia="ko-KR"/>
        </w:rPr>
        <w:t xml:space="preserve">et </w:t>
      </w:r>
      <w:r w:rsidRPr="00B06977">
        <w:rPr>
          <w:lang w:val="fr-CH" w:eastAsia="ko-KR"/>
        </w:rPr>
        <w:t xml:space="preserve">RAC </w:t>
      </w:r>
      <w:r>
        <w:rPr>
          <w:lang w:val="fr-CH" w:eastAsia="ko-KR"/>
        </w:rPr>
        <w:t xml:space="preserve">dans les cas </w:t>
      </w:r>
      <w:r w:rsidRPr="00B06977">
        <w:rPr>
          <w:lang w:val="fr-CH" w:eastAsia="ko-KR"/>
        </w:rPr>
        <w:t xml:space="preserve">C </w:t>
      </w:r>
      <w:r>
        <w:rPr>
          <w:lang w:val="fr-CH" w:eastAsia="ko-KR"/>
        </w:rPr>
        <w:t xml:space="preserve">et </w:t>
      </w:r>
      <w:r w:rsidRPr="00B06977">
        <w:rPr>
          <w:lang w:val="fr-CH" w:eastAsia="ko-KR"/>
        </w:rPr>
        <w:t xml:space="preserve">D </w:t>
      </w:r>
      <w:r>
        <w:rPr>
          <w:lang w:val="fr-CH" w:eastAsia="ko-KR"/>
        </w:rPr>
        <w:t xml:space="preserve">du </w:t>
      </w:r>
      <w:r w:rsidRPr="00B06977">
        <w:rPr>
          <w:lang w:val="fr-CH" w:eastAsia="ko-KR"/>
        </w:rPr>
        <w:t>Table</w:t>
      </w:r>
      <w:r>
        <w:rPr>
          <w:lang w:val="fr-CH" w:eastAsia="ko-KR"/>
        </w:rPr>
        <w:t>au</w:t>
      </w:r>
      <w:r w:rsidRPr="00B06977">
        <w:rPr>
          <w:lang w:val="fr-CH" w:eastAsia="ko-KR"/>
        </w:rPr>
        <w:t>.</w:t>
      </w:r>
    </w:p>
    <w:p w:rsidR="00A8459B" w:rsidRDefault="00A8459B" w:rsidP="00A8459B">
      <w:pPr>
        <w:pStyle w:val="TableNo"/>
      </w:pPr>
      <w:r w:rsidRPr="00B06977">
        <w:rPr>
          <w:lang w:val="fr-CH" w:eastAsia="ko-KR"/>
        </w:rPr>
        <w:t>TABLE</w:t>
      </w:r>
      <w:r>
        <w:rPr>
          <w:lang w:val="fr-CH" w:eastAsia="ko-KR"/>
        </w:rPr>
        <w:t>AU</w:t>
      </w:r>
      <w:r w:rsidRPr="00B06977">
        <w:rPr>
          <w:lang w:val="fr-CH" w:eastAsia="ko-KR"/>
        </w:rPr>
        <w:t xml:space="preserve"> 6</w:t>
      </w:r>
    </w:p>
    <w:p w:rsidR="00A8459B" w:rsidRDefault="00A8459B" w:rsidP="00A8459B">
      <w:pPr>
        <w:pStyle w:val="Tabletitle"/>
      </w:pPr>
      <w:r>
        <w:rPr>
          <w:lang w:val="fr-CH"/>
        </w:rPr>
        <w:t xml:space="preserve">Paramètres de partage pour différentes </w:t>
      </w:r>
      <w:r w:rsidRPr="00B06977">
        <w:rPr>
          <w:lang w:val="fr-CH"/>
        </w:rPr>
        <w:t>latitude</w:t>
      </w:r>
      <w:r>
        <w:rPr>
          <w:lang w:val="fr-CH"/>
        </w:rPr>
        <w:t>s</w:t>
      </w:r>
      <w:r w:rsidRPr="00B06977">
        <w:rPr>
          <w:lang w:val="fr-CH"/>
        </w:rPr>
        <w:t xml:space="preserve"> </w:t>
      </w:r>
      <w:r>
        <w:rPr>
          <w:lang w:val="fr-CH"/>
        </w:rPr>
        <w:t xml:space="preserve">du nadir du système </w:t>
      </w:r>
      <w:r w:rsidRPr="00B06977">
        <w:rPr>
          <w:lang w:val="fr-CH"/>
        </w:rPr>
        <w:t xml:space="preserve">HAPS </w:t>
      </w:r>
      <w:r w:rsidRPr="00B06977">
        <w:rPr>
          <w:lang w:val="fr-CH" w:eastAsia="ko-KR"/>
        </w:rPr>
        <w:br/>
        <w:t>(</w:t>
      </w:r>
      <w:r>
        <w:rPr>
          <w:lang w:val="fr-CH" w:eastAsia="ko-KR"/>
        </w:rPr>
        <w:t xml:space="preserve">diagramme de faisceau d'antenne de la </w:t>
      </w:r>
      <w:r w:rsidRPr="00B06977">
        <w:rPr>
          <w:lang w:val="fr-CH" w:eastAsia="ko-KR"/>
        </w:rPr>
        <w:t>Recomm</w:t>
      </w:r>
      <w:r>
        <w:rPr>
          <w:lang w:val="fr-CH" w:eastAsia="ko-KR"/>
        </w:rPr>
        <w:t>a</w:t>
      </w:r>
      <w:r w:rsidRPr="00B06977">
        <w:rPr>
          <w:lang w:val="fr-CH" w:eastAsia="ko-KR"/>
        </w:rPr>
        <w:t xml:space="preserve">ndation </w:t>
      </w:r>
      <w:r>
        <w:rPr>
          <w:lang w:val="fr-CH" w:eastAsia="ko-KR"/>
        </w:rPr>
        <w:t>UIT</w:t>
      </w:r>
      <w:r w:rsidRPr="00B06977">
        <w:rPr>
          <w:lang w:val="fr-CH" w:eastAsia="ko-KR"/>
        </w:rPr>
        <w:t>-R F.</w:t>
      </w:r>
      <w:r>
        <w:rPr>
          <w:lang w:val="fr-CH" w:eastAsia="ko-KR"/>
        </w:rPr>
        <w:t>1245</w:t>
      </w:r>
      <w:r w:rsidRPr="00B06977">
        <w:rPr>
          <w:lang w:val="fr-CH"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701"/>
        <w:gridCol w:w="2834"/>
        <w:gridCol w:w="1418"/>
        <w:gridCol w:w="1418"/>
        <w:gridCol w:w="1418"/>
      </w:tblGrid>
      <w:tr w:rsidR="00A8459B" w:rsidRPr="00B06977" w:rsidTr="009559EA">
        <w:trPr>
          <w:trHeight w:val="360"/>
          <w:jc w:val="center"/>
        </w:trPr>
        <w:tc>
          <w:tcPr>
            <w:tcW w:w="850" w:type="dxa"/>
            <w:vMerge w:val="restart"/>
            <w:vAlign w:val="center"/>
          </w:tcPr>
          <w:p w:rsidR="00A8459B" w:rsidRPr="00B06977" w:rsidRDefault="00A8459B" w:rsidP="009559EA">
            <w:pPr>
              <w:pStyle w:val="Tablehead"/>
              <w:rPr>
                <w:lang w:val="fr-CH"/>
              </w:rPr>
            </w:pPr>
            <w:r>
              <w:rPr>
                <w:lang w:val="fr-CH"/>
              </w:rPr>
              <w:t>Cas</w:t>
            </w:r>
          </w:p>
        </w:tc>
        <w:tc>
          <w:tcPr>
            <w:tcW w:w="1701" w:type="dxa"/>
            <w:vMerge w:val="restart"/>
            <w:vAlign w:val="center"/>
          </w:tcPr>
          <w:p w:rsidR="00A8459B" w:rsidRPr="00B06977" w:rsidRDefault="00A8459B" w:rsidP="009559EA">
            <w:pPr>
              <w:pStyle w:val="Tablehead"/>
              <w:rPr>
                <w:lang w:val="fr-CH"/>
              </w:rPr>
            </w:pPr>
            <w:r w:rsidRPr="00B06977">
              <w:rPr>
                <w:lang w:val="fr-CH"/>
              </w:rPr>
              <w:t>Lat</w:t>
            </w:r>
            <w:r>
              <w:rPr>
                <w:lang w:val="fr-CH"/>
              </w:rPr>
              <w:t>itude</w:t>
            </w:r>
            <w:r w:rsidRPr="00B06977">
              <w:rPr>
                <w:lang w:val="fr-CH"/>
              </w:rPr>
              <w:t xml:space="preserve"> </w:t>
            </w:r>
            <w:r>
              <w:rPr>
                <w:lang w:val="fr-CH"/>
              </w:rPr>
              <w:t xml:space="preserve">du système </w:t>
            </w:r>
            <w:r w:rsidRPr="00B06977">
              <w:rPr>
                <w:lang w:val="fr-CH"/>
              </w:rPr>
              <w:t xml:space="preserve">HAPS </w:t>
            </w:r>
            <w:r>
              <w:rPr>
                <w:lang w:val="fr-CH"/>
              </w:rPr>
              <w:t>et de la station terrienne associée au satellite</w:t>
            </w:r>
          </w:p>
        </w:tc>
        <w:tc>
          <w:tcPr>
            <w:tcW w:w="2834" w:type="dxa"/>
            <w:vMerge w:val="restart"/>
            <w:vAlign w:val="center"/>
          </w:tcPr>
          <w:p w:rsidR="00A8459B" w:rsidRPr="00B06977" w:rsidRDefault="00A8459B" w:rsidP="009559EA">
            <w:pPr>
              <w:pStyle w:val="Tablehead"/>
              <w:rPr>
                <w:lang w:val="fr-CH"/>
              </w:rPr>
            </w:pPr>
            <w:r>
              <w:rPr>
                <w:lang w:val="fr-CH" w:eastAsia="ko-KR"/>
              </w:rPr>
              <w:t>Paramètres d'émission</w:t>
            </w:r>
          </w:p>
        </w:tc>
        <w:tc>
          <w:tcPr>
            <w:tcW w:w="1418" w:type="dxa"/>
            <w:tcBorders>
              <w:bottom w:val="single" w:sz="4" w:space="0" w:color="auto"/>
            </w:tcBorders>
            <w:vAlign w:val="center"/>
          </w:tcPr>
          <w:p w:rsidR="00A8459B" w:rsidRPr="00B06977" w:rsidRDefault="00A8459B" w:rsidP="009559EA">
            <w:pPr>
              <w:pStyle w:val="Tablehead"/>
              <w:rPr>
                <w:lang w:val="fr-CH"/>
              </w:rPr>
            </w:pPr>
            <w:r w:rsidRPr="00B06977">
              <w:rPr>
                <w:lang w:val="fr-CH"/>
              </w:rPr>
              <w:t>UAC</w:t>
            </w:r>
          </w:p>
        </w:tc>
        <w:tc>
          <w:tcPr>
            <w:tcW w:w="1418" w:type="dxa"/>
            <w:shd w:val="clear" w:color="auto" w:fill="auto"/>
            <w:vAlign w:val="center"/>
          </w:tcPr>
          <w:p w:rsidR="00A8459B" w:rsidRPr="00B06977" w:rsidRDefault="00A8459B" w:rsidP="009559EA">
            <w:pPr>
              <w:pStyle w:val="Tablehead"/>
              <w:rPr>
                <w:lang w:val="fr-CH"/>
              </w:rPr>
            </w:pPr>
            <w:r w:rsidRPr="00B06977">
              <w:rPr>
                <w:lang w:val="fr-CH"/>
              </w:rPr>
              <w:t>SAC</w:t>
            </w:r>
          </w:p>
        </w:tc>
        <w:tc>
          <w:tcPr>
            <w:tcW w:w="1418" w:type="dxa"/>
            <w:shd w:val="clear" w:color="auto" w:fill="auto"/>
            <w:vAlign w:val="center"/>
          </w:tcPr>
          <w:p w:rsidR="00A8459B" w:rsidRPr="00B06977" w:rsidRDefault="00A8459B" w:rsidP="009559EA">
            <w:pPr>
              <w:pStyle w:val="Tablehead"/>
              <w:rPr>
                <w:lang w:val="fr-CH"/>
              </w:rPr>
            </w:pPr>
            <w:r w:rsidRPr="00B06977">
              <w:rPr>
                <w:lang w:val="fr-CH"/>
              </w:rPr>
              <w:t>RAC</w:t>
            </w:r>
          </w:p>
        </w:tc>
      </w:tr>
      <w:tr w:rsidR="00A8459B" w:rsidRPr="00B06977" w:rsidTr="009559EA">
        <w:trPr>
          <w:trHeight w:val="360"/>
          <w:jc w:val="center"/>
        </w:trPr>
        <w:tc>
          <w:tcPr>
            <w:tcW w:w="850" w:type="dxa"/>
            <w:vMerge/>
            <w:tcBorders>
              <w:bottom w:val="single" w:sz="4" w:space="0" w:color="auto"/>
            </w:tcBorders>
            <w:vAlign w:val="center"/>
          </w:tcPr>
          <w:p w:rsidR="00A8459B" w:rsidRPr="00B06977" w:rsidRDefault="00A8459B" w:rsidP="009559EA">
            <w:pPr>
              <w:pStyle w:val="Tablehead"/>
              <w:rPr>
                <w:lang w:val="fr-CH"/>
              </w:rPr>
            </w:pPr>
          </w:p>
        </w:tc>
        <w:tc>
          <w:tcPr>
            <w:tcW w:w="1701" w:type="dxa"/>
            <w:vMerge/>
            <w:tcBorders>
              <w:bottom w:val="single" w:sz="4" w:space="0" w:color="auto"/>
            </w:tcBorders>
            <w:vAlign w:val="center"/>
          </w:tcPr>
          <w:p w:rsidR="00A8459B" w:rsidRPr="00B06977" w:rsidRDefault="00A8459B" w:rsidP="009559EA">
            <w:pPr>
              <w:pStyle w:val="Tablehead"/>
              <w:rPr>
                <w:lang w:val="fr-CH"/>
              </w:rPr>
            </w:pPr>
          </w:p>
        </w:tc>
        <w:tc>
          <w:tcPr>
            <w:tcW w:w="2834" w:type="dxa"/>
            <w:vMerge/>
            <w:tcBorders>
              <w:bottom w:val="single" w:sz="4" w:space="0" w:color="auto"/>
            </w:tcBorders>
            <w:vAlign w:val="center"/>
          </w:tcPr>
          <w:p w:rsidR="00A8459B" w:rsidRPr="00B06977" w:rsidRDefault="00A8459B" w:rsidP="009559EA">
            <w:pPr>
              <w:pStyle w:val="Tablehead"/>
              <w:rPr>
                <w:lang w:val="fr-CH"/>
              </w:rPr>
            </w:pPr>
          </w:p>
        </w:tc>
        <w:tc>
          <w:tcPr>
            <w:tcW w:w="1418" w:type="dxa"/>
            <w:tcBorders>
              <w:bottom w:val="single" w:sz="4" w:space="0" w:color="auto"/>
            </w:tcBorders>
            <w:vAlign w:val="center"/>
          </w:tcPr>
          <w:p w:rsidR="00A8459B" w:rsidRPr="00B06977" w:rsidRDefault="00A8459B" w:rsidP="009559EA">
            <w:pPr>
              <w:pStyle w:val="Tablehead"/>
              <w:rPr>
                <w:lang w:val="fr-CH" w:eastAsia="ko-KR"/>
              </w:rPr>
            </w:pPr>
            <w:r w:rsidRPr="00B06977">
              <w:rPr>
                <w:lang w:val="fr-CH" w:eastAsia="ko-KR"/>
              </w:rPr>
              <w:t>Angles</w:t>
            </w:r>
            <w:r>
              <w:rPr>
                <w:lang w:val="fr-CH" w:eastAsia="ko-KR"/>
              </w:rPr>
              <w:t xml:space="preserve"> d'élévation</w:t>
            </w:r>
            <w:r w:rsidRPr="00B06977">
              <w:rPr>
                <w:lang w:val="fr-CH" w:eastAsia="ko-KR"/>
              </w:rPr>
              <w:br/>
              <w:t>(</w:t>
            </w:r>
            <w:r w:rsidRPr="00B06977">
              <w:rPr>
                <w:lang w:val="fr-CH"/>
              </w:rPr>
              <w:t>90</w:t>
            </w:r>
            <w:r w:rsidRPr="00B06977">
              <w:rPr>
                <w:lang w:val="fr-CH"/>
              </w:rPr>
              <w:sym w:font="Symbol" w:char="F0B0"/>
            </w:r>
            <w:r w:rsidRPr="00B06977">
              <w:rPr>
                <w:lang w:val="fr-CH" w:eastAsia="ko-KR"/>
              </w:rPr>
              <w:t>-</w:t>
            </w:r>
            <w:r>
              <w:rPr>
                <w:lang w:val="fr-CH"/>
              </w:rPr>
              <w:t>30</w:t>
            </w:r>
            <w:r w:rsidRPr="00B06977">
              <w:rPr>
                <w:lang w:val="fr-CH"/>
              </w:rPr>
              <w:sym w:font="Symbol" w:char="F0B0"/>
            </w:r>
            <w:r w:rsidRPr="00B06977">
              <w:rPr>
                <w:lang w:val="fr-CH" w:eastAsia="ko-KR"/>
              </w:rPr>
              <w:t>)</w:t>
            </w:r>
          </w:p>
        </w:tc>
        <w:tc>
          <w:tcPr>
            <w:tcW w:w="1418" w:type="dxa"/>
            <w:tcBorders>
              <w:bottom w:val="single" w:sz="4" w:space="0" w:color="auto"/>
            </w:tcBorders>
            <w:shd w:val="clear" w:color="auto" w:fill="auto"/>
            <w:vAlign w:val="center"/>
          </w:tcPr>
          <w:p w:rsidR="00A8459B" w:rsidRPr="00B06977" w:rsidRDefault="00A8459B" w:rsidP="009559EA">
            <w:pPr>
              <w:pStyle w:val="Tablehead"/>
              <w:rPr>
                <w:lang w:val="fr-CH" w:eastAsia="ko-KR"/>
              </w:rPr>
            </w:pPr>
            <w:r w:rsidRPr="00B06977">
              <w:rPr>
                <w:lang w:val="fr-CH" w:eastAsia="ko-KR"/>
              </w:rPr>
              <w:t>Angles</w:t>
            </w:r>
            <w:r>
              <w:rPr>
                <w:lang w:val="fr-CH" w:eastAsia="ko-KR"/>
              </w:rPr>
              <w:t xml:space="preserve"> d'élévation</w:t>
            </w:r>
            <w:r w:rsidRPr="00B06977">
              <w:rPr>
                <w:lang w:val="fr-CH" w:eastAsia="ko-KR"/>
              </w:rPr>
              <w:br/>
              <w:t>(</w:t>
            </w:r>
            <w:r w:rsidRPr="00B06977">
              <w:rPr>
                <w:lang w:val="fr-CH"/>
              </w:rPr>
              <w:t>30</w:t>
            </w:r>
            <w:r w:rsidRPr="00B06977">
              <w:rPr>
                <w:lang w:val="fr-CH"/>
              </w:rPr>
              <w:sym w:font="Symbol" w:char="F0B0"/>
            </w:r>
            <w:r w:rsidRPr="00B06977">
              <w:rPr>
                <w:lang w:val="fr-CH" w:eastAsia="ko-KR"/>
              </w:rPr>
              <w:t>-</w:t>
            </w:r>
            <w:r>
              <w:rPr>
                <w:lang w:val="fr-CH"/>
              </w:rPr>
              <w:t>15</w:t>
            </w:r>
            <w:r w:rsidRPr="00B06977">
              <w:rPr>
                <w:lang w:val="fr-CH"/>
              </w:rPr>
              <w:sym w:font="Symbol" w:char="F0B0"/>
            </w:r>
            <w:r w:rsidRPr="00B06977">
              <w:rPr>
                <w:lang w:val="fr-CH" w:eastAsia="ko-KR"/>
              </w:rPr>
              <w:t>)</w:t>
            </w:r>
          </w:p>
        </w:tc>
        <w:tc>
          <w:tcPr>
            <w:tcW w:w="1418" w:type="dxa"/>
            <w:tcBorders>
              <w:bottom w:val="single" w:sz="4" w:space="0" w:color="auto"/>
            </w:tcBorders>
            <w:shd w:val="clear" w:color="auto" w:fill="auto"/>
            <w:vAlign w:val="center"/>
          </w:tcPr>
          <w:p w:rsidR="00A8459B" w:rsidRPr="00B06977" w:rsidRDefault="00A8459B" w:rsidP="009559EA">
            <w:pPr>
              <w:pStyle w:val="Tablehead"/>
              <w:rPr>
                <w:lang w:val="fr-CH" w:eastAsia="ko-KR"/>
              </w:rPr>
            </w:pPr>
            <w:r w:rsidRPr="00B06977">
              <w:rPr>
                <w:lang w:val="fr-CH" w:eastAsia="ko-KR"/>
              </w:rPr>
              <w:t>Angles</w:t>
            </w:r>
            <w:r>
              <w:rPr>
                <w:lang w:val="fr-CH" w:eastAsia="ko-KR"/>
              </w:rPr>
              <w:t xml:space="preserve"> d'élévation</w:t>
            </w:r>
            <w:r w:rsidRPr="00B06977">
              <w:rPr>
                <w:lang w:val="fr-CH" w:eastAsia="ko-KR"/>
              </w:rPr>
              <w:br/>
              <w:t>(</w:t>
            </w:r>
            <w:r w:rsidRPr="00B06977">
              <w:rPr>
                <w:lang w:val="fr-CH"/>
              </w:rPr>
              <w:t>15</w:t>
            </w:r>
            <w:r w:rsidRPr="00B06977">
              <w:rPr>
                <w:lang w:val="fr-CH"/>
              </w:rPr>
              <w:sym w:font="Symbol" w:char="F0B0"/>
            </w:r>
            <w:r w:rsidRPr="00B06977">
              <w:rPr>
                <w:lang w:val="fr-CH" w:eastAsia="ko-KR"/>
              </w:rPr>
              <w:t>-</w:t>
            </w:r>
            <w:r>
              <w:rPr>
                <w:lang w:val="fr-CH"/>
              </w:rPr>
              <w:t>5</w:t>
            </w:r>
            <w:r w:rsidRPr="00B06977">
              <w:rPr>
                <w:lang w:val="fr-CH"/>
              </w:rPr>
              <w:sym w:font="Symbol" w:char="F0B0"/>
            </w:r>
            <w:r w:rsidRPr="00B06977">
              <w:rPr>
                <w:lang w:val="fr-CH" w:eastAsia="ko-KR"/>
              </w:rPr>
              <w:t>)</w:t>
            </w:r>
          </w:p>
        </w:tc>
      </w:tr>
      <w:tr w:rsidR="00A8459B" w:rsidRPr="00B06977" w:rsidTr="009559EA">
        <w:trPr>
          <w:jc w:val="center"/>
        </w:trPr>
        <w:tc>
          <w:tcPr>
            <w:tcW w:w="850" w:type="dxa"/>
            <w:vMerge w:val="restart"/>
            <w:tcBorders>
              <w:top w:val="single" w:sz="4" w:space="0" w:color="auto"/>
            </w:tcBorders>
            <w:vAlign w:val="center"/>
          </w:tcPr>
          <w:p w:rsidR="00A8459B" w:rsidRPr="00B06977" w:rsidRDefault="00A8459B" w:rsidP="009559EA">
            <w:pPr>
              <w:pStyle w:val="Tabletext"/>
              <w:jc w:val="center"/>
              <w:rPr>
                <w:szCs w:val="22"/>
                <w:lang w:val="fr-CH"/>
              </w:rPr>
            </w:pPr>
            <w:r w:rsidRPr="00B06977">
              <w:rPr>
                <w:szCs w:val="22"/>
                <w:lang w:val="fr-CH"/>
              </w:rPr>
              <w:t>A</w:t>
            </w:r>
          </w:p>
        </w:tc>
        <w:tc>
          <w:tcPr>
            <w:tcW w:w="1701" w:type="dxa"/>
            <w:vMerge w:val="restart"/>
            <w:tcBorders>
              <w:top w:val="single" w:sz="4" w:space="0" w:color="auto"/>
            </w:tcBorders>
            <w:vAlign w:val="center"/>
          </w:tcPr>
          <w:p w:rsidR="00A8459B" w:rsidRPr="00B06977" w:rsidRDefault="00A8459B" w:rsidP="009559EA">
            <w:pPr>
              <w:pStyle w:val="Tabletext"/>
              <w:jc w:val="center"/>
              <w:rPr>
                <w:szCs w:val="22"/>
                <w:lang w:val="fr-CH"/>
              </w:rPr>
            </w:pPr>
            <w:r w:rsidRPr="00B06977">
              <w:rPr>
                <w:szCs w:val="22"/>
                <w:lang w:val="fr-CH"/>
              </w:rPr>
              <w:t>0</w:t>
            </w:r>
            <w:r w:rsidRPr="00B06977">
              <w:rPr>
                <w:szCs w:val="22"/>
                <w:lang w:val="fr-CH"/>
              </w:rPr>
              <w:sym w:font="Symbol" w:char="F0B0"/>
            </w:r>
            <w:r w:rsidRPr="00B06977">
              <w:rPr>
                <w:szCs w:val="22"/>
                <w:lang w:val="fr-CH"/>
              </w:rPr>
              <w:t xml:space="preserve"> </w:t>
            </w:r>
            <w:r w:rsidRPr="00B06977">
              <w:rPr>
                <w:szCs w:val="22"/>
                <w:lang w:val="fr-CH"/>
              </w:rPr>
              <w:sym w:font="Symbol" w:char="F0A3"/>
            </w:r>
            <w:r w:rsidRPr="00B06977">
              <w:rPr>
                <w:szCs w:val="22"/>
                <w:lang w:val="fr-CH"/>
              </w:rPr>
              <w:t xml:space="preserve"> </w:t>
            </w:r>
            <w:r>
              <w:rPr>
                <w:lang w:val="fr-CH"/>
              </w:rPr>
              <w:t>φ</w:t>
            </w:r>
            <w:r w:rsidRPr="00B06977">
              <w:rPr>
                <w:szCs w:val="22"/>
                <w:lang w:val="fr-CH"/>
              </w:rPr>
              <w:t xml:space="preserve"> </w:t>
            </w:r>
            <w:r w:rsidRPr="00B06977">
              <w:rPr>
                <w:szCs w:val="22"/>
                <w:lang w:val="fr-CH"/>
              </w:rPr>
              <w:sym w:font="Symbol" w:char="F0A3"/>
            </w:r>
            <w:r w:rsidRPr="00B06977">
              <w:rPr>
                <w:szCs w:val="22"/>
                <w:lang w:val="fr-CH"/>
              </w:rPr>
              <w:t xml:space="preserve"> 30</w:t>
            </w:r>
            <w:r w:rsidRPr="00B06977">
              <w:rPr>
                <w:szCs w:val="22"/>
                <w:lang w:val="fr-CH"/>
              </w:rPr>
              <w:sym w:font="Symbol" w:char="F0B0"/>
            </w:r>
          </w:p>
        </w:tc>
        <w:tc>
          <w:tcPr>
            <w:tcW w:w="2834" w:type="dxa"/>
            <w:tcBorders>
              <w:top w:val="single" w:sz="4" w:space="0" w:color="auto"/>
            </w:tcBorders>
            <w:vAlign w:val="center"/>
          </w:tcPr>
          <w:p w:rsidR="00A8459B" w:rsidRPr="00B06977" w:rsidRDefault="00A8459B" w:rsidP="00BE771A">
            <w:pPr>
              <w:pStyle w:val="Tabletext"/>
              <w:jc w:val="center"/>
              <w:rPr>
                <w:szCs w:val="22"/>
                <w:lang w:val="fr-CH"/>
              </w:rPr>
            </w:pPr>
            <w:r w:rsidRPr="00B06977">
              <w:rPr>
                <w:lang w:val="fr-CH"/>
              </w:rPr>
              <w:t>N</w:t>
            </w:r>
            <w:r>
              <w:rPr>
                <w:lang w:val="fr-CH"/>
              </w:rPr>
              <w:t xml:space="preserve">ombre de terminaux </w:t>
            </w:r>
            <w:r w:rsidR="00BE771A">
              <w:rPr>
                <w:lang w:val="fr-CH"/>
              </w:rPr>
              <w:t>au sol</w:t>
            </w:r>
          </w:p>
        </w:tc>
        <w:tc>
          <w:tcPr>
            <w:tcW w:w="1418" w:type="dxa"/>
            <w:tcBorders>
              <w:top w:val="single" w:sz="4" w:space="0" w:color="auto"/>
            </w:tcBorders>
            <w:vAlign w:val="center"/>
          </w:tcPr>
          <w:p w:rsidR="00A8459B" w:rsidRPr="00B06977" w:rsidRDefault="00A8459B" w:rsidP="009559EA">
            <w:pPr>
              <w:pStyle w:val="Tabletext"/>
              <w:jc w:val="center"/>
              <w:rPr>
                <w:szCs w:val="22"/>
                <w:lang w:val="fr-CH"/>
              </w:rPr>
            </w:pPr>
            <w:r w:rsidRPr="00B06977">
              <w:rPr>
                <w:szCs w:val="22"/>
                <w:lang w:val="fr-CH"/>
              </w:rPr>
              <w:t>100</w:t>
            </w:r>
          </w:p>
        </w:tc>
        <w:tc>
          <w:tcPr>
            <w:tcW w:w="1418" w:type="dxa"/>
            <w:tcBorders>
              <w:top w:val="single" w:sz="4" w:space="0" w:color="auto"/>
            </w:tcBorders>
            <w:vAlign w:val="center"/>
          </w:tcPr>
          <w:p w:rsidR="00A8459B" w:rsidRPr="00B06977" w:rsidRDefault="00A8459B" w:rsidP="009559EA">
            <w:pPr>
              <w:pStyle w:val="Tabletext"/>
              <w:jc w:val="center"/>
              <w:rPr>
                <w:szCs w:val="22"/>
                <w:lang w:val="fr-CH"/>
              </w:rPr>
            </w:pPr>
            <w:r w:rsidRPr="00B06977">
              <w:rPr>
                <w:szCs w:val="22"/>
                <w:lang w:val="fr-CH"/>
              </w:rPr>
              <w:t>100</w:t>
            </w:r>
          </w:p>
        </w:tc>
        <w:tc>
          <w:tcPr>
            <w:tcW w:w="1418" w:type="dxa"/>
            <w:tcBorders>
              <w:top w:val="single" w:sz="4" w:space="0" w:color="auto"/>
            </w:tcBorders>
            <w:vAlign w:val="center"/>
          </w:tcPr>
          <w:p w:rsidR="00A8459B" w:rsidRPr="00B06977" w:rsidRDefault="00A8459B" w:rsidP="009559EA">
            <w:pPr>
              <w:pStyle w:val="Tabletext"/>
              <w:jc w:val="center"/>
              <w:rPr>
                <w:szCs w:val="22"/>
                <w:lang w:val="fr-CH"/>
              </w:rPr>
            </w:pPr>
            <w:r w:rsidRPr="00B06977">
              <w:rPr>
                <w:szCs w:val="22"/>
                <w:lang w:val="fr-CH"/>
              </w:rPr>
              <w:t>100</w:t>
            </w:r>
          </w:p>
        </w:tc>
      </w:tr>
      <w:tr w:rsidR="00A8459B" w:rsidRPr="00B06977" w:rsidTr="009559EA">
        <w:trPr>
          <w:jc w:val="center"/>
        </w:trPr>
        <w:tc>
          <w:tcPr>
            <w:tcW w:w="850" w:type="dxa"/>
            <w:vMerge/>
            <w:vAlign w:val="center"/>
          </w:tcPr>
          <w:p w:rsidR="00A8459B" w:rsidRPr="00B06977" w:rsidRDefault="00A8459B" w:rsidP="009559EA">
            <w:pPr>
              <w:pStyle w:val="Tabletext"/>
              <w:jc w:val="center"/>
              <w:rPr>
                <w:szCs w:val="22"/>
                <w:lang w:val="fr-CH"/>
              </w:rPr>
            </w:pPr>
          </w:p>
        </w:tc>
        <w:tc>
          <w:tcPr>
            <w:tcW w:w="1701" w:type="dxa"/>
            <w:vMerge/>
            <w:vAlign w:val="center"/>
          </w:tcPr>
          <w:p w:rsidR="00A8459B" w:rsidRPr="00B06977" w:rsidRDefault="00A8459B" w:rsidP="009559EA">
            <w:pPr>
              <w:pStyle w:val="Tabletext"/>
              <w:jc w:val="center"/>
              <w:rPr>
                <w:szCs w:val="22"/>
                <w:lang w:val="fr-CH"/>
              </w:rPr>
            </w:pPr>
          </w:p>
        </w:tc>
        <w:tc>
          <w:tcPr>
            <w:tcW w:w="2834" w:type="dxa"/>
            <w:vAlign w:val="center"/>
          </w:tcPr>
          <w:p w:rsidR="00A8459B" w:rsidRPr="00B06977" w:rsidRDefault="00A8459B" w:rsidP="009559EA">
            <w:pPr>
              <w:pStyle w:val="Tabletext"/>
              <w:jc w:val="center"/>
              <w:rPr>
                <w:szCs w:val="22"/>
                <w:lang w:val="fr-CH"/>
              </w:rPr>
            </w:pPr>
            <w:r>
              <w:rPr>
                <w:szCs w:val="22"/>
                <w:lang w:val="fr-CH"/>
              </w:rPr>
              <w:t>Gain de l'antenne</w:t>
            </w:r>
          </w:p>
        </w:tc>
        <w:tc>
          <w:tcPr>
            <w:tcW w:w="1418" w:type="dxa"/>
            <w:vAlign w:val="center"/>
          </w:tcPr>
          <w:p w:rsidR="00A8459B" w:rsidRPr="00B06977" w:rsidRDefault="00A8459B" w:rsidP="009559EA">
            <w:pPr>
              <w:pStyle w:val="Tabletext"/>
              <w:jc w:val="center"/>
              <w:rPr>
                <w:szCs w:val="22"/>
                <w:lang w:val="fr-CH" w:eastAsia="ko-KR"/>
              </w:rPr>
            </w:pPr>
            <w:r w:rsidRPr="00B06977">
              <w:rPr>
                <w:szCs w:val="22"/>
                <w:lang w:val="fr-CH" w:eastAsia="ko-KR"/>
              </w:rPr>
              <w:t>23 dBi</w:t>
            </w:r>
          </w:p>
        </w:tc>
        <w:tc>
          <w:tcPr>
            <w:tcW w:w="1418" w:type="dxa"/>
            <w:vAlign w:val="center"/>
          </w:tcPr>
          <w:p w:rsidR="00A8459B" w:rsidRPr="00B06977" w:rsidRDefault="00A8459B" w:rsidP="009559EA">
            <w:pPr>
              <w:pStyle w:val="Tabletext"/>
              <w:jc w:val="center"/>
              <w:rPr>
                <w:szCs w:val="22"/>
                <w:lang w:val="fr-CH" w:eastAsia="ko-KR"/>
              </w:rPr>
            </w:pPr>
            <w:r w:rsidRPr="00B06977">
              <w:rPr>
                <w:szCs w:val="22"/>
                <w:lang w:val="fr-CH" w:eastAsia="ko-KR"/>
              </w:rPr>
              <w:t>38 dBi</w:t>
            </w:r>
          </w:p>
        </w:tc>
        <w:tc>
          <w:tcPr>
            <w:tcW w:w="1418" w:type="dxa"/>
            <w:vAlign w:val="center"/>
          </w:tcPr>
          <w:p w:rsidR="00A8459B" w:rsidRPr="00B06977" w:rsidRDefault="00A8459B" w:rsidP="009559EA">
            <w:pPr>
              <w:pStyle w:val="Tabletext"/>
              <w:jc w:val="center"/>
              <w:rPr>
                <w:szCs w:val="22"/>
                <w:lang w:val="fr-CH" w:eastAsia="ko-KR"/>
              </w:rPr>
            </w:pPr>
            <w:r w:rsidRPr="00B06977">
              <w:rPr>
                <w:szCs w:val="22"/>
                <w:lang w:val="fr-CH" w:eastAsia="ko-KR"/>
              </w:rPr>
              <w:t>38 dBi</w:t>
            </w:r>
          </w:p>
        </w:tc>
      </w:tr>
      <w:tr w:rsidR="00A8459B" w:rsidRPr="00B06977" w:rsidTr="009559EA">
        <w:trPr>
          <w:jc w:val="center"/>
        </w:trPr>
        <w:tc>
          <w:tcPr>
            <w:tcW w:w="850" w:type="dxa"/>
            <w:vMerge/>
            <w:vAlign w:val="center"/>
          </w:tcPr>
          <w:p w:rsidR="00A8459B" w:rsidRPr="00B06977" w:rsidRDefault="00A8459B" w:rsidP="009559EA">
            <w:pPr>
              <w:pStyle w:val="Tabletext"/>
              <w:jc w:val="center"/>
              <w:rPr>
                <w:szCs w:val="22"/>
                <w:lang w:val="fr-CH"/>
              </w:rPr>
            </w:pPr>
          </w:p>
        </w:tc>
        <w:tc>
          <w:tcPr>
            <w:tcW w:w="1701" w:type="dxa"/>
            <w:vMerge/>
            <w:vAlign w:val="center"/>
          </w:tcPr>
          <w:p w:rsidR="00A8459B" w:rsidRPr="00B06977" w:rsidRDefault="00A8459B" w:rsidP="009559EA">
            <w:pPr>
              <w:pStyle w:val="Tabletext"/>
              <w:jc w:val="center"/>
              <w:rPr>
                <w:szCs w:val="22"/>
                <w:lang w:val="fr-CH"/>
              </w:rPr>
            </w:pPr>
          </w:p>
        </w:tc>
        <w:tc>
          <w:tcPr>
            <w:tcW w:w="2834" w:type="dxa"/>
            <w:vAlign w:val="center"/>
          </w:tcPr>
          <w:p w:rsidR="00A8459B" w:rsidRPr="00B06977" w:rsidRDefault="00A8459B" w:rsidP="009559EA">
            <w:pPr>
              <w:pStyle w:val="Tabletext"/>
              <w:jc w:val="center"/>
              <w:rPr>
                <w:szCs w:val="22"/>
                <w:lang w:val="fr-CH"/>
              </w:rPr>
            </w:pPr>
            <w:r w:rsidRPr="00B06977">
              <w:rPr>
                <w:szCs w:val="22"/>
                <w:lang w:val="fr-CH"/>
              </w:rPr>
              <w:t>P</w:t>
            </w:r>
            <w:r>
              <w:rPr>
                <w:szCs w:val="22"/>
                <w:lang w:val="fr-CH"/>
              </w:rPr>
              <w:t>uissance</w:t>
            </w:r>
          </w:p>
        </w:tc>
        <w:tc>
          <w:tcPr>
            <w:tcW w:w="1418" w:type="dxa"/>
            <w:vAlign w:val="center"/>
          </w:tcPr>
          <w:p w:rsidR="00A8459B" w:rsidRPr="00B06977" w:rsidRDefault="00A8459B" w:rsidP="009559EA">
            <w:pPr>
              <w:pStyle w:val="Tabletext"/>
              <w:jc w:val="center"/>
              <w:rPr>
                <w:szCs w:val="22"/>
                <w:lang w:val="fr-CH" w:eastAsia="ko-KR"/>
              </w:rPr>
            </w:pPr>
            <w:r w:rsidRPr="00B06977">
              <w:rPr>
                <w:szCs w:val="22"/>
                <w:lang w:val="fr-CH" w:eastAsia="ko-KR"/>
              </w:rPr>
              <w:t>–10</w:t>
            </w:r>
            <w:r>
              <w:rPr>
                <w:szCs w:val="22"/>
                <w:lang w:val="fr-CH" w:eastAsia="ko-KR"/>
              </w:rPr>
              <w:t>,</w:t>
            </w:r>
            <w:r w:rsidRPr="00B06977">
              <w:rPr>
                <w:szCs w:val="22"/>
                <w:lang w:val="fr-CH" w:eastAsia="ko-KR"/>
              </w:rPr>
              <w:t>7</w:t>
            </w:r>
            <w:r w:rsidRPr="00B06977">
              <w:rPr>
                <w:szCs w:val="22"/>
                <w:lang w:val="fr-CH"/>
              </w:rPr>
              <w:t xml:space="preserve"> dB</w:t>
            </w:r>
            <w:r w:rsidRPr="00B06977">
              <w:rPr>
                <w:szCs w:val="22"/>
                <w:lang w:val="fr-CH" w:eastAsia="ko-KR"/>
              </w:rPr>
              <w:t>W</w:t>
            </w:r>
          </w:p>
        </w:tc>
        <w:tc>
          <w:tcPr>
            <w:tcW w:w="1418" w:type="dxa"/>
            <w:vAlign w:val="center"/>
          </w:tcPr>
          <w:p w:rsidR="00A8459B" w:rsidRPr="00B06977" w:rsidRDefault="00A8459B" w:rsidP="009559EA">
            <w:pPr>
              <w:pStyle w:val="Tabletext"/>
              <w:jc w:val="center"/>
              <w:rPr>
                <w:szCs w:val="22"/>
                <w:lang w:val="fr-CH" w:eastAsia="ko-KR"/>
              </w:rPr>
            </w:pPr>
            <w:r w:rsidRPr="00B06977">
              <w:rPr>
                <w:szCs w:val="22"/>
                <w:lang w:val="fr-CH" w:eastAsia="ko-KR"/>
              </w:rPr>
              <w:t>–7 dBW</w:t>
            </w:r>
          </w:p>
        </w:tc>
        <w:tc>
          <w:tcPr>
            <w:tcW w:w="1418" w:type="dxa"/>
            <w:vAlign w:val="center"/>
          </w:tcPr>
          <w:p w:rsidR="00A8459B" w:rsidRPr="00B06977" w:rsidRDefault="00A8459B" w:rsidP="009559EA">
            <w:pPr>
              <w:pStyle w:val="Tabletext"/>
              <w:jc w:val="center"/>
              <w:rPr>
                <w:szCs w:val="22"/>
                <w:lang w:val="fr-CH" w:eastAsia="ko-KR"/>
              </w:rPr>
            </w:pPr>
            <w:r w:rsidRPr="00B06977">
              <w:rPr>
                <w:szCs w:val="22"/>
                <w:lang w:val="fr-CH" w:eastAsia="ko-KR"/>
              </w:rPr>
              <w:t>–1</w:t>
            </w:r>
            <w:r>
              <w:rPr>
                <w:szCs w:val="22"/>
                <w:lang w:val="fr-CH" w:eastAsia="ko-KR"/>
              </w:rPr>
              <w:t>,</w:t>
            </w:r>
            <w:r w:rsidRPr="00B06977">
              <w:rPr>
                <w:szCs w:val="22"/>
                <w:lang w:val="fr-CH" w:eastAsia="ko-KR"/>
              </w:rPr>
              <w:t>5 dBW</w:t>
            </w:r>
          </w:p>
        </w:tc>
      </w:tr>
      <w:tr w:rsidR="00A8459B" w:rsidRPr="00B06977" w:rsidTr="009559EA">
        <w:trPr>
          <w:jc w:val="center"/>
        </w:trPr>
        <w:tc>
          <w:tcPr>
            <w:tcW w:w="850" w:type="dxa"/>
            <w:vMerge w:val="restart"/>
            <w:vAlign w:val="center"/>
          </w:tcPr>
          <w:p w:rsidR="00A8459B" w:rsidRPr="00B06977" w:rsidRDefault="00A8459B" w:rsidP="009559EA">
            <w:pPr>
              <w:pStyle w:val="Tabletext"/>
              <w:jc w:val="center"/>
              <w:rPr>
                <w:szCs w:val="22"/>
                <w:lang w:val="fr-CH"/>
              </w:rPr>
            </w:pPr>
            <w:r w:rsidRPr="00B06977">
              <w:rPr>
                <w:szCs w:val="22"/>
                <w:lang w:val="fr-CH"/>
              </w:rPr>
              <w:t>B</w:t>
            </w:r>
          </w:p>
        </w:tc>
        <w:tc>
          <w:tcPr>
            <w:tcW w:w="1701" w:type="dxa"/>
            <w:vMerge w:val="restart"/>
            <w:vAlign w:val="center"/>
          </w:tcPr>
          <w:p w:rsidR="00A8459B" w:rsidRPr="00B06977" w:rsidRDefault="00A8459B" w:rsidP="009559EA">
            <w:pPr>
              <w:pStyle w:val="Tabletext"/>
              <w:jc w:val="center"/>
              <w:rPr>
                <w:szCs w:val="22"/>
                <w:lang w:val="fr-CH"/>
              </w:rPr>
            </w:pPr>
            <w:r w:rsidRPr="00B06977">
              <w:rPr>
                <w:szCs w:val="22"/>
                <w:lang w:val="fr-CH"/>
              </w:rPr>
              <w:t>30</w:t>
            </w:r>
            <w:r w:rsidRPr="00B06977">
              <w:rPr>
                <w:szCs w:val="22"/>
                <w:lang w:val="fr-CH"/>
              </w:rPr>
              <w:sym w:font="Symbol" w:char="F0B0"/>
            </w:r>
            <w:r w:rsidRPr="00B06977">
              <w:rPr>
                <w:szCs w:val="22"/>
                <w:lang w:val="fr-CH"/>
              </w:rPr>
              <w:t xml:space="preserve"> </w:t>
            </w:r>
            <w:r w:rsidRPr="00B06977">
              <w:rPr>
                <w:szCs w:val="22"/>
                <w:lang w:val="fr-CH"/>
              </w:rPr>
              <w:sym w:font="Symbol" w:char="F03C"/>
            </w:r>
            <w:r w:rsidRPr="00B06977">
              <w:rPr>
                <w:szCs w:val="22"/>
                <w:lang w:val="fr-CH"/>
              </w:rPr>
              <w:t xml:space="preserve"> </w:t>
            </w:r>
            <w:r>
              <w:rPr>
                <w:lang w:val="fr-CH"/>
              </w:rPr>
              <w:t>φ</w:t>
            </w:r>
            <w:r w:rsidRPr="00B06977">
              <w:rPr>
                <w:szCs w:val="22"/>
                <w:lang w:val="fr-CH"/>
              </w:rPr>
              <w:t xml:space="preserve"> </w:t>
            </w:r>
            <w:r w:rsidRPr="00B06977">
              <w:rPr>
                <w:szCs w:val="22"/>
                <w:lang w:val="fr-CH"/>
              </w:rPr>
              <w:sym w:font="Symbol" w:char="F0A3"/>
            </w:r>
            <w:r w:rsidRPr="00B06977">
              <w:rPr>
                <w:szCs w:val="22"/>
                <w:lang w:val="fr-CH"/>
              </w:rPr>
              <w:t xml:space="preserve"> 50</w:t>
            </w:r>
            <w:r w:rsidRPr="00B06977">
              <w:rPr>
                <w:szCs w:val="22"/>
                <w:lang w:val="fr-CH"/>
              </w:rPr>
              <w:sym w:font="Symbol" w:char="F0B0"/>
            </w:r>
          </w:p>
        </w:tc>
        <w:tc>
          <w:tcPr>
            <w:tcW w:w="2834" w:type="dxa"/>
            <w:vAlign w:val="center"/>
          </w:tcPr>
          <w:p w:rsidR="00A8459B" w:rsidRPr="00B06977" w:rsidRDefault="00A8459B" w:rsidP="00BE771A">
            <w:pPr>
              <w:pStyle w:val="Tabletext"/>
              <w:jc w:val="center"/>
              <w:rPr>
                <w:szCs w:val="22"/>
                <w:lang w:val="fr-CH"/>
              </w:rPr>
            </w:pPr>
            <w:r w:rsidRPr="00B06977">
              <w:rPr>
                <w:lang w:val="fr-CH"/>
              </w:rPr>
              <w:t>N</w:t>
            </w:r>
            <w:r>
              <w:rPr>
                <w:lang w:val="fr-CH"/>
              </w:rPr>
              <w:t xml:space="preserve">ombre de terminaux </w:t>
            </w:r>
            <w:r w:rsidR="00BE771A">
              <w:rPr>
                <w:lang w:val="fr-CH"/>
              </w:rPr>
              <w:t>au sol</w:t>
            </w:r>
          </w:p>
        </w:tc>
        <w:tc>
          <w:tcPr>
            <w:tcW w:w="1418" w:type="dxa"/>
            <w:vAlign w:val="center"/>
          </w:tcPr>
          <w:p w:rsidR="00A8459B" w:rsidRPr="00B06977" w:rsidRDefault="00A8459B" w:rsidP="009559EA">
            <w:pPr>
              <w:pStyle w:val="Tabletext"/>
              <w:jc w:val="center"/>
              <w:rPr>
                <w:szCs w:val="22"/>
                <w:lang w:val="fr-CH"/>
              </w:rPr>
            </w:pPr>
            <w:r w:rsidRPr="00B06977">
              <w:rPr>
                <w:szCs w:val="22"/>
                <w:lang w:val="fr-CH"/>
              </w:rPr>
              <w:t>100</w:t>
            </w:r>
          </w:p>
        </w:tc>
        <w:tc>
          <w:tcPr>
            <w:tcW w:w="1418" w:type="dxa"/>
            <w:vAlign w:val="center"/>
          </w:tcPr>
          <w:p w:rsidR="00A8459B" w:rsidRPr="00B06977" w:rsidRDefault="00A8459B" w:rsidP="009559EA">
            <w:pPr>
              <w:pStyle w:val="Tabletext"/>
              <w:jc w:val="center"/>
              <w:rPr>
                <w:szCs w:val="22"/>
                <w:lang w:val="fr-CH"/>
              </w:rPr>
            </w:pPr>
            <w:r w:rsidRPr="00B06977">
              <w:rPr>
                <w:szCs w:val="22"/>
                <w:lang w:val="fr-CH"/>
              </w:rPr>
              <w:t>100</w:t>
            </w:r>
          </w:p>
        </w:tc>
        <w:tc>
          <w:tcPr>
            <w:tcW w:w="1418" w:type="dxa"/>
            <w:vAlign w:val="center"/>
          </w:tcPr>
          <w:p w:rsidR="00A8459B" w:rsidRPr="00B06977" w:rsidRDefault="00A8459B" w:rsidP="009559EA">
            <w:pPr>
              <w:pStyle w:val="Tabletext"/>
              <w:jc w:val="center"/>
              <w:rPr>
                <w:szCs w:val="22"/>
                <w:lang w:val="fr-CH"/>
              </w:rPr>
            </w:pPr>
            <w:r w:rsidRPr="00B06977">
              <w:rPr>
                <w:szCs w:val="22"/>
                <w:lang w:val="fr-CH"/>
              </w:rPr>
              <w:t>100</w:t>
            </w:r>
          </w:p>
        </w:tc>
      </w:tr>
      <w:tr w:rsidR="00A8459B" w:rsidRPr="00B06977" w:rsidTr="009559EA">
        <w:trPr>
          <w:jc w:val="center"/>
        </w:trPr>
        <w:tc>
          <w:tcPr>
            <w:tcW w:w="850" w:type="dxa"/>
            <w:vMerge/>
            <w:vAlign w:val="center"/>
          </w:tcPr>
          <w:p w:rsidR="00A8459B" w:rsidRPr="00B06977" w:rsidRDefault="00A8459B" w:rsidP="009559EA">
            <w:pPr>
              <w:pStyle w:val="Tabletext"/>
              <w:jc w:val="center"/>
              <w:rPr>
                <w:szCs w:val="22"/>
                <w:lang w:val="fr-CH"/>
              </w:rPr>
            </w:pPr>
          </w:p>
        </w:tc>
        <w:tc>
          <w:tcPr>
            <w:tcW w:w="1701" w:type="dxa"/>
            <w:vMerge/>
            <w:vAlign w:val="center"/>
          </w:tcPr>
          <w:p w:rsidR="00A8459B" w:rsidRPr="00B06977" w:rsidRDefault="00A8459B" w:rsidP="009559EA">
            <w:pPr>
              <w:pStyle w:val="Tabletext"/>
              <w:jc w:val="center"/>
              <w:rPr>
                <w:szCs w:val="22"/>
                <w:lang w:val="fr-CH"/>
              </w:rPr>
            </w:pPr>
          </w:p>
        </w:tc>
        <w:tc>
          <w:tcPr>
            <w:tcW w:w="2834" w:type="dxa"/>
            <w:vAlign w:val="center"/>
          </w:tcPr>
          <w:p w:rsidR="00A8459B" w:rsidRPr="00B06977" w:rsidRDefault="00A8459B" w:rsidP="009559EA">
            <w:pPr>
              <w:pStyle w:val="Tabletext"/>
              <w:jc w:val="center"/>
              <w:rPr>
                <w:szCs w:val="22"/>
                <w:lang w:val="fr-CH"/>
              </w:rPr>
            </w:pPr>
            <w:r>
              <w:rPr>
                <w:szCs w:val="22"/>
                <w:lang w:val="fr-CH"/>
              </w:rPr>
              <w:t>Gain de l'antenne</w:t>
            </w:r>
          </w:p>
        </w:tc>
        <w:tc>
          <w:tcPr>
            <w:tcW w:w="1418" w:type="dxa"/>
            <w:vAlign w:val="center"/>
          </w:tcPr>
          <w:p w:rsidR="00A8459B" w:rsidRPr="00B06977" w:rsidRDefault="00A8459B" w:rsidP="009559EA">
            <w:pPr>
              <w:pStyle w:val="Tabletext"/>
              <w:jc w:val="center"/>
              <w:rPr>
                <w:szCs w:val="22"/>
                <w:lang w:val="fr-CH" w:eastAsia="ko-KR"/>
              </w:rPr>
            </w:pPr>
            <w:r w:rsidRPr="00B06977">
              <w:rPr>
                <w:szCs w:val="22"/>
                <w:lang w:val="fr-CH" w:eastAsia="ko-KR"/>
              </w:rPr>
              <w:t>23 dBi</w:t>
            </w:r>
          </w:p>
        </w:tc>
        <w:tc>
          <w:tcPr>
            <w:tcW w:w="1418" w:type="dxa"/>
            <w:vAlign w:val="center"/>
          </w:tcPr>
          <w:p w:rsidR="00A8459B" w:rsidRPr="00B06977" w:rsidRDefault="00A8459B" w:rsidP="009559EA">
            <w:pPr>
              <w:pStyle w:val="Tabletext"/>
              <w:jc w:val="center"/>
              <w:rPr>
                <w:szCs w:val="22"/>
                <w:lang w:val="fr-CH" w:eastAsia="ko-KR"/>
              </w:rPr>
            </w:pPr>
            <w:r w:rsidRPr="00B06977">
              <w:rPr>
                <w:szCs w:val="22"/>
                <w:lang w:val="fr-CH" w:eastAsia="ko-KR"/>
              </w:rPr>
              <w:t>38 dBi</w:t>
            </w:r>
          </w:p>
        </w:tc>
        <w:tc>
          <w:tcPr>
            <w:tcW w:w="1418" w:type="dxa"/>
            <w:vAlign w:val="center"/>
          </w:tcPr>
          <w:p w:rsidR="00A8459B" w:rsidRPr="00B06977" w:rsidRDefault="00A8459B" w:rsidP="009559EA">
            <w:pPr>
              <w:pStyle w:val="Tabletext"/>
              <w:jc w:val="center"/>
              <w:rPr>
                <w:szCs w:val="22"/>
                <w:lang w:val="fr-CH" w:eastAsia="ko-KR"/>
              </w:rPr>
            </w:pPr>
            <w:r w:rsidRPr="00B06977">
              <w:rPr>
                <w:szCs w:val="22"/>
                <w:lang w:val="fr-CH" w:eastAsia="ko-KR"/>
              </w:rPr>
              <w:t>38 dBi</w:t>
            </w:r>
          </w:p>
        </w:tc>
      </w:tr>
      <w:tr w:rsidR="00A8459B" w:rsidRPr="00B06977" w:rsidTr="009559EA">
        <w:trPr>
          <w:jc w:val="center"/>
        </w:trPr>
        <w:tc>
          <w:tcPr>
            <w:tcW w:w="850" w:type="dxa"/>
            <w:vMerge/>
            <w:vAlign w:val="center"/>
          </w:tcPr>
          <w:p w:rsidR="00A8459B" w:rsidRPr="00B06977" w:rsidRDefault="00A8459B" w:rsidP="009559EA">
            <w:pPr>
              <w:pStyle w:val="Tabletext"/>
              <w:jc w:val="center"/>
              <w:rPr>
                <w:szCs w:val="22"/>
                <w:lang w:val="fr-CH"/>
              </w:rPr>
            </w:pPr>
          </w:p>
        </w:tc>
        <w:tc>
          <w:tcPr>
            <w:tcW w:w="1701" w:type="dxa"/>
            <w:vMerge/>
            <w:vAlign w:val="center"/>
          </w:tcPr>
          <w:p w:rsidR="00A8459B" w:rsidRPr="00B06977" w:rsidRDefault="00A8459B" w:rsidP="009559EA">
            <w:pPr>
              <w:pStyle w:val="Tabletext"/>
              <w:jc w:val="center"/>
              <w:rPr>
                <w:szCs w:val="22"/>
                <w:lang w:val="fr-CH"/>
              </w:rPr>
            </w:pPr>
          </w:p>
        </w:tc>
        <w:tc>
          <w:tcPr>
            <w:tcW w:w="2834" w:type="dxa"/>
            <w:vAlign w:val="center"/>
          </w:tcPr>
          <w:p w:rsidR="00A8459B" w:rsidRPr="00B06977" w:rsidRDefault="00A8459B" w:rsidP="009559EA">
            <w:pPr>
              <w:pStyle w:val="Tabletext"/>
              <w:jc w:val="center"/>
              <w:rPr>
                <w:szCs w:val="22"/>
                <w:lang w:val="fr-CH"/>
              </w:rPr>
            </w:pPr>
            <w:r w:rsidRPr="00B06977">
              <w:rPr>
                <w:szCs w:val="22"/>
                <w:lang w:val="fr-CH"/>
              </w:rPr>
              <w:t>P</w:t>
            </w:r>
            <w:r>
              <w:rPr>
                <w:szCs w:val="22"/>
                <w:lang w:val="fr-CH"/>
              </w:rPr>
              <w:t>uissance</w:t>
            </w:r>
          </w:p>
        </w:tc>
        <w:tc>
          <w:tcPr>
            <w:tcW w:w="1418" w:type="dxa"/>
            <w:vAlign w:val="center"/>
          </w:tcPr>
          <w:p w:rsidR="00A8459B" w:rsidRPr="00B06977" w:rsidRDefault="00A8459B" w:rsidP="009559EA">
            <w:pPr>
              <w:pStyle w:val="Tabletext"/>
              <w:jc w:val="center"/>
              <w:rPr>
                <w:szCs w:val="22"/>
                <w:lang w:val="fr-CH" w:eastAsia="ko-KR"/>
              </w:rPr>
            </w:pPr>
            <w:r w:rsidRPr="00B06977">
              <w:rPr>
                <w:szCs w:val="22"/>
                <w:lang w:val="fr-CH" w:eastAsia="ko-KR"/>
              </w:rPr>
              <w:t>–12</w:t>
            </w:r>
            <w:r>
              <w:rPr>
                <w:szCs w:val="22"/>
                <w:lang w:val="fr-CH" w:eastAsia="ko-KR"/>
              </w:rPr>
              <w:t>,</w:t>
            </w:r>
            <w:r w:rsidRPr="00B06977">
              <w:rPr>
                <w:szCs w:val="22"/>
                <w:lang w:val="fr-CH" w:eastAsia="ko-KR"/>
              </w:rPr>
              <w:t>2</w:t>
            </w:r>
            <w:r w:rsidRPr="00B06977">
              <w:rPr>
                <w:szCs w:val="22"/>
                <w:lang w:val="fr-CH"/>
              </w:rPr>
              <w:t xml:space="preserve"> dB</w:t>
            </w:r>
            <w:r w:rsidRPr="00B06977">
              <w:rPr>
                <w:szCs w:val="22"/>
                <w:lang w:val="fr-CH" w:eastAsia="ko-KR"/>
              </w:rPr>
              <w:t>W</w:t>
            </w:r>
          </w:p>
        </w:tc>
        <w:tc>
          <w:tcPr>
            <w:tcW w:w="1418" w:type="dxa"/>
            <w:vAlign w:val="center"/>
          </w:tcPr>
          <w:p w:rsidR="00A8459B" w:rsidRPr="00B06977" w:rsidRDefault="00A8459B" w:rsidP="009559EA">
            <w:pPr>
              <w:pStyle w:val="Tabletext"/>
              <w:jc w:val="center"/>
              <w:rPr>
                <w:szCs w:val="22"/>
                <w:lang w:val="fr-CH" w:eastAsia="ko-KR"/>
              </w:rPr>
            </w:pPr>
            <w:r w:rsidRPr="00B06977">
              <w:rPr>
                <w:szCs w:val="22"/>
                <w:lang w:val="fr-CH" w:eastAsia="ko-KR"/>
              </w:rPr>
              <w:t>–11</w:t>
            </w:r>
            <w:r w:rsidRPr="00B06977">
              <w:rPr>
                <w:szCs w:val="22"/>
                <w:lang w:val="fr-CH"/>
              </w:rPr>
              <w:t xml:space="preserve"> dB</w:t>
            </w:r>
            <w:r w:rsidRPr="00B06977">
              <w:rPr>
                <w:szCs w:val="22"/>
                <w:lang w:val="fr-CH" w:eastAsia="ko-KR"/>
              </w:rPr>
              <w:t>W</w:t>
            </w:r>
          </w:p>
        </w:tc>
        <w:tc>
          <w:tcPr>
            <w:tcW w:w="1418" w:type="dxa"/>
            <w:vAlign w:val="center"/>
          </w:tcPr>
          <w:p w:rsidR="00A8459B" w:rsidRPr="00B06977" w:rsidRDefault="00A8459B" w:rsidP="009559EA">
            <w:pPr>
              <w:pStyle w:val="Tabletext"/>
              <w:jc w:val="center"/>
              <w:rPr>
                <w:szCs w:val="22"/>
                <w:lang w:val="fr-CH" w:eastAsia="ko-KR"/>
              </w:rPr>
            </w:pPr>
            <w:r w:rsidRPr="00B06977">
              <w:rPr>
                <w:szCs w:val="22"/>
                <w:lang w:val="fr-CH" w:eastAsia="ko-KR"/>
              </w:rPr>
              <w:t>–5</w:t>
            </w:r>
            <w:r>
              <w:rPr>
                <w:szCs w:val="22"/>
                <w:lang w:val="fr-CH" w:eastAsia="ko-KR"/>
              </w:rPr>
              <w:t>,</w:t>
            </w:r>
            <w:r w:rsidRPr="00B06977">
              <w:rPr>
                <w:szCs w:val="22"/>
                <w:lang w:val="fr-CH" w:eastAsia="ko-KR"/>
              </w:rPr>
              <w:t xml:space="preserve">5 </w:t>
            </w:r>
            <w:r w:rsidRPr="00B06977">
              <w:rPr>
                <w:szCs w:val="22"/>
                <w:lang w:val="fr-CH"/>
              </w:rPr>
              <w:t>dB</w:t>
            </w:r>
            <w:r w:rsidRPr="00B06977">
              <w:rPr>
                <w:szCs w:val="22"/>
                <w:lang w:val="fr-CH" w:eastAsia="ko-KR"/>
              </w:rPr>
              <w:t>W</w:t>
            </w:r>
          </w:p>
        </w:tc>
      </w:tr>
      <w:tr w:rsidR="00A8459B" w:rsidRPr="00B06977" w:rsidTr="009559EA">
        <w:trPr>
          <w:jc w:val="center"/>
        </w:trPr>
        <w:tc>
          <w:tcPr>
            <w:tcW w:w="850" w:type="dxa"/>
            <w:vMerge w:val="restart"/>
            <w:vAlign w:val="center"/>
          </w:tcPr>
          <w:p w:rsidR="00A8459B" w:rsidRPr="00B06977" w:rsidRDefault="00A8459B" w:rsidP="009559EA">
            <w:pPr>
              <w:pStyle w:val="Tabletext"/>
              <w:jc w:val="center"/>
              <w:rPr>
                <w:szCs w:val="22"/>
                <w:lang w:val="fr-CH"/>
              </w:rPr>
            </w:pPr>
            <w:r w:rsidRPr="00B06977">
              <w:rPr>
                <w:szCs w:val="22"/>
                <w:lang w:val="fr-CH"/>
              </w:rPr>
              <w:t>C</w:t>
            </w:r>
          </w:p>
        </w:tc>
        <w:tc>
          <w:tcPr>
            <w:tcW w:w="1701" w:type="dxa"/>
            <w:vMerge w:val="restart"/>
            <w:vAlign w:val="center"/>
          </w:tcPr>
          <w:p w:rsidR="00A8459B" w:rsidRPr="00B06977" w:rsidRDefault="00A8459B" w:rsidP="009559EA">
            <w:pPr>
              <w:pStyle w:val="Tabletext"/>
              <w:jc w:val="center"/>
              <w:rPr>
                <w:szCs w:val="22"/>
                <w:lang w:val="fr-CH"/>
              </w:rPr>
            </w:pPr>
            <w:r w:rsidRPr="00B06977">
              <w:rPr>
                <w:szCs w:val="22"/>
                <w:lang w:val="fr-CH"/>
              </w:rPr>
              <w:t>50</w:t>
            </w:r>
            <w:r w:rsidRPr="00B06977">
              <w:rPr>
                <w:szCs w:val="22"/>
                <w:lang w:val="fr-CH"/>
              </w:rPr>
              <w:sym w:font="Symbol" w:char="F0B0"/>
            </w:r>
            <w:r w:rsidRPr="00B06977">
              <w:rPr>
                <w:szCs w:val="22"/>
                <w:lang w:val="fr-CH"/>
              </w:rPr>
              <w:t xml:space="preserve"> </w:t>
            </w:r>
            <w:r w:rsidRPr="00B06977">
              <w:rPr>
                <w:szCs w:val="22"/>
                <w:lang w:val="fr-CH"/>
              </w:rPr>
              <w:sym w:font="Symbol" w:char="F03C"/>
            </w:r>
            <w:r w:rsidRPr="00B06977">
              <w:rPr>
                <w:szCs w:val="22"/>
                <w:lang w:val="fr-CH"/>
              </w:rPr>
              <w:t xml:space="preserve"> </w:t>
            </w:r>
            <w:r>
              <w:rPr>
                <w:lang w:val="fr-CH"/>
              </w:rPr>
              <w:t>φ</w:t>
            </w:r>
            <w:r w:rsidRPr="00B06977">
              <w:rPr>
                <w:szCs w:val="22"/>
                <w:lang w:val="fr-CH"/>
              </w:rPr>
              <w:t xml:space="preserve"> </w:t>
            </w:r>
            <w:r w:rsidRPr="00B06977">
              <w:rPr>
                <w:szCs w:val="22"/>
                <w:lang w:val="fr-CH"/>
              </w:rPr>
              <w:sym w:font="Symbol" w:char="F03C"/>
            </w:r>
            <w:r w:rsidRPr="00B06977">
              <w:rPr>
                <w:szCs w:val="22"/>
                <w:lang w:val="fr-CH"/>
              </w:rPr>
              <w:t xml:space="preserve"> 58</w:t>
            </w:r>
            <w:r w:rsidRPr="00B06977">
              <w:rPr>
                <w:szCs w:val="22"/>
                <w:lang w:val="fr-CH"/>
              </w:rPr>
              <w:sym w:font="Symbol" w:char="F0B0"/>
            </w:r>
          </w:p>
        </w:tc>
        <w:tc>
          <w:tcPr>
            <w:tcW w:w="2834" w:type="dxa"/>
            <w:vAlign w:val="center"/>
          </w:tcPr>
          <w:p w:rsidR="00A8459B" w:rsidRPr="00B06977" w:rsidRDefault="00A8459B" w:rsidP="00BE771A">
            <w:pPr>
              <w:pStyle w:val="Tabletext"/>
              <w:jc w:val="center"/>
              <w:rPr>
                <w:szCs w:val="22"/>
                <w:lang w:val="fr-CH"/>
              </w:rPr>
            </w:pPr>
            <w:r w:rsidRPr="00B06977">
              <w:rPr>
                <w:lang w:val="fr-CH"/>
              </w:rPr>
              <w:t>N</w:t>
            </w:r>
            <w:r>
              <w:rPr>
                <w:lang w:val="fr-CH"/>
              </w:rPr>
              <w:t xml:space="preserve">ombre de terminaux </w:t>
            </w:r>
            <w:r w:rsidR="00BE771A">
              <w:rPr>
                <w:lang w:val="fr-CH"/>
              </w:rPr>
              <w:t>au sol</w:t>
            </w:r>
          </w:p>
        </w:tc>
        <w:tc>
          <w:tcPr>
            <w:tcW w:w="1418" w:type="dxa"/>
            <w:vAlign w:val="center"/>
          </w:tcPr>
          <w:p w:rsidR="00A8459B" w:rsidRPr="00B06977" w:rsidRDefault="00A8459B" w:rsidP="009559EA">
            <w:pPr>
              <w:pStyle w:val="Tabletext"/>
              <w:jc w:val="center"/>
              <w:rPr>
                <w:szCs w:val="22"/>
                <w:lang w:val="fr-CH"/>
              </w:rPr>
            </w:pPr>
            <w:r w:rsidRPr="00B06977">
              <w:rPr>
                <w:szCs w:val="22"/>
                <w:lang w:val="fr-CH"/>
              </w:rPr>
              <w:t>100</w:t>
            </w:r>
          </w:p>
        </w:tc>
        <w:tc>
          <w:tcPr>
            <w:tcW w:w="1418" w:type="dxa"/>
            <w:vAlign w:val="center"/>
          </w:tcPr>
          <w:p w:rsidR="00A8459B" w:rsidRPr="00B06977" w:rsidRDefault="00A8459B" w:rsidP="009559EA">
            <w:pPr>
              <w:pStyle w:val="Tabletext"/>
              <w:jc w:val="center"/>
              <w:rPr>
                <w:szCs w:val="22"/>
                <w:lang w:val="fr-CH"/>
              </w:rPr>
            </w:pPr>
            <w:r w:rsidRPr="00B06977">
              <w:rPr>
                <w:szCs w:val="22"/>
                <w:lang w:val="fr-CH"/>
              </w:rPr>
              <w:t>−</w:t>
            </w:r>
          </w:p>
        </w:tc>
        <w:tc>
          <w:tcPr>
            <w:tcW w:w="1418" w:type="dxa"/>
            <w:vAlign w:val="center"/>
          </w:tcPr>
          <w:p w:rsidR="00A8459B" w:rsidRPr="00B06977" w:rsidRDefault="00A8459B" w:rsidP="009559EA">
            <w:pPr>
              <w:pStyle w:val="Tabletext"/>
              <w:jc w:val="center"/>
              <w:rPr>
                <w:szCs w:val="22"/>
                <w:lang w:val="fr-CH"/>
              </w:rPr>
            </w:pPr>
            <w:r w:rsidRPr="00B06977">
              <w:rPr>
                <w:szCs w:val="22"/>
                <w:lang w:val="fr-CH"/>
              </w:rPr>
              <w:t>−</w:t>
            </w:r>
          </w:p>
        </w:tc>
      </w:tr>
      <w:tr w:rsidR="00A8459B" w:rsidRPr="00B06977" w:rsidTr="009559EA">
        <w:trPr>
          <w:jc w:val="center"/>
        </w:trPr>
        <w:tc>
          <w:tcPr>
            <w:tcW w:w="850" w:type="dxa"/>
            <w:vMerge/>
            <w:vAlign w:val="center"/>
          </w:tcPr>
          <w:p w:rsidR="00A8459B" w:rsidRPr="00B06977" w:rsidRDefault="00A8459B" w:rsidP="009559EA">
            <w:pPr>
              <w:pStyle w:val="Tabletext"/>
              <w:jc w:val="center"/>
              <w:rPr>
                <w:szCs w:val="22"/>
                <w:lang w:val="fr-CH"/>
              </w:rPr>
            </w:pPr>
          </w:p>
        </w:tc>
        <w:tc>
          <w:tcPr>
            <w:tcW w:w="1701" w:type="dxa"/>
            <w:vMerge/>
            <w:vAlign w:val="center"/>
          </w:tcPr>
          <w:p w:rsidR="00A8459B" w:rsidRPr="00B06977" w:rsidRDefault="00A8459B" w:rsidP="009559EA">
            <w:pPr>
              <w:pStyle w:val="Tabletext"/>
              <w:jc w:val="center"/>
              <w:rPr>
                <w:szCs w:val="22"/>
                <w:lang w:val="fr-CH"/>
              </w:rPr>
            </w:pPr>
          </w:p>
        </w:tc>
        <w:tc>
          <w:tcPr>
            <w:tcW w:w="2834" w:type="dxa"/>
            <w:vAlign w:val="center"/>
          </w:tcPr>
          <w:p w:rsidR="00A8459B" w:rsidRPr="00B06977" w:rsidRDefault="00A8459B" w:rsidP="009559EA">
            <w:pPr>
              <w:pStyle w:val="Tabletext"/>
              <w:jc w:val="center"/>
              <w:rPr>
                <w:szCs w:val="22"/>
                <w:lang w:val="fr-CH"/>
              </w:rPr>
            </w:pPr>
            <w:r>
              <w:rPr>
                <w:szCs w:val="22"/>
                <w:lang w:val="fr-CH"/>
              </w:rPr>
              <w:t>Gain de l'antenne</w:t>
            </w:r>
          </w:p>
        </w:tc>
        <w:tc>
          <w:tcPr>
            <w:tcW w:w="1418" w:type="dxa"/>
            <w:vAlign w:val="center"/>
          </w:tcPr>
          <w:p w:rsidR="00A8459B" w:rsidRPr="00B06977" w:rsidRDefault="00A8459B" w:rsidP="009559EA">
            <w:pPr>
              <w:pStyle w:val="Tabletext"/>
              <w:jc w:val="center"/>
              <w:rPr>
                <w:szCs w:val="22"/>
                <w:lang w:val="fr-CH" w:eastAsia="ko-KR"/>
              </w:rPr>
            </w:pPr>
            <w:r w:rsidRPr="00B06977">
              <w:rPr>
                <w:szCs w:val="22"/>
                <w:lang w:val="fr-CH" w:eastAsia="ko-KR"/>
              </w:rPr>
              <w:t>23 dBi</w:t>
            </w:r>
          </w:p>
        </w:tc>
        <w:tc>
          <w:tcPr>
            <w:tcW w:w="1418" w:type="dxa"/>
            <w:vAlign w:val="center"/>
          </w:tcPr>
          <w:p w:rsidR="00A8459B" w:rsidRPr="00B06977" w:rsidRDefault="00A8459B" w:rsidP="009559EA">
            <w:pPr>
              <w:pStyle w:val="Tabletext"/>
              <w:jc w:val="center"/>
              <w:rPr>
                <w:szCs w:val="22"/>
                <w:lang w:val="fr-CH"/>
              </w:rPr>
            </w:pPr>
            <w:r w:rsidRPr="00B06977">
              <w:rPr>
                <w:szCs w:val="22"/>
                <w:lang w:val="fr-CH"/>
              </w:rPr>
              <w:t>−</w:t>
            </w:r>
          </w:p>
        </w:tc>
        <w:tc>
          <w:tcPr>
            <w:tcW w:w="1418" w:type="dxa"/>
            <w:vAlign w:val="center"/>
          </w:tcPr>
          <w:p w:rsidR="00A8459B" w:rsidRPr="00B06977" w:rsidRDefault="00A8459B" w:rsidP="009559EA">
            <w:pPr>
              <w:pStyle w:val="Tabletext"/>
              <w:jc w:val="center"/>
              <w:rPr>
                <w:szCs w:val="22"/>
                <w:lang w:val="fr-CH"/>
              </w:rPr>
            </w:pPr>
            <w:r w:rsidRPr="00B06977">
              <w:rPr>
                <w:szCs w:val="22"/>
                <w:lang w:val="fr-CH"/>
              </w:rPr>
              <w:t>−</w:t>
            </w:r>
          </w:p>
        </w:tc>
      </w:tr>
      <w:tr w:rsidR="00A8459B" w:rsidRPr="00B06977" w:rsidTr="009559EA">
        <w:trPr>
          <w:jc w:val="center"/>
        </w:trPr>
        <w:tc>
          <w:tcPr>
            <w:tcW w:w="850" w:type="dxa"/>
            <w:vMerge/>
            <w:vAlign w:val="center"/>
          </w:tcPr>
          <w:p w:rsidR="00A8459B" w:rsidRPr="00B06977" w:rsidRDefault="00A8459B" w:rsidP="009559EA">
            <w:pPr>
              <w:pStyle w:val="Tabletext"/>
              <w:jc w:val="center"/>
              <w:rPr>
                <w:szCs w:val="22"/>
                <w:lang w:val="fr-CH"/>
              </w:rPr>
            </w:pPr>
          </w:p>
        </w:tc>
        <w:tc>
          <w:tcPr>
            <w:tcW w:w="1701" w:type="dxa"/>
            <w:vMerge/>
            <w:vAlign w:val="center"/>
          </w:tcPr>
          <w:p w:rsidR="00A8459B" w:rsidRPr="00B06977" w:rsidRDefault="00A8459B" w:rsidP="009559EA">
            <w:pPr>
              <w:pStyle w:val="Tabletext"/>
              <w:jc w:val="center"/>
              <w:rPr>
                <w:szCs w:val="22"/>
                <w:lang w:val="fr-CH"/>
              </w:rPr>
            </w:pPr>
          </w:p>
        </w:tc>
        <w:tc>
          <w:tcPr>
            <w:tcW w:w="2834" w:type="dxa"/>
            <w:vAlign w:val="center"/>
          </w:tcPr>
          <w:p w:rsidR="00A8459B" w:rsidRPr="00B06977" w:rsidRDefault="00A8459B" w:rsidP="009559EA">
            <w:pPr>
              <w:pStyle w:val="Tabletext"/>
              <w:jc w:val="center"/>
              <w:rPr>
                <w:szCs w:val="22"/>
                <w:lang w:val="fr-CH"/>
              </w:rPr>
            </w:pPr>
            <w:r w:rsidRPr="00B06977">
              <w:rPr>
                <w:szCs w:val="22"/>
                <w:lang w:val="fr-CH"/>
              </w:rPr>
              <w:t>P</w:t>
            </w:r>
            <w:r>
              <w:rPr>
                <w:szCs w:val="22"/>
                <w:lang w:val="fr-CH"/>
              </w:rPr>
              <w:t>uissance</w:t>
            </w:r>
          </w:p>
        </w:tc>
        <w:tc>
          <w:tcPr>
            <w:tcW w:w="1418" w:type="dxa"/>
            <w:vAlign w:val="center"/>
          </w:tcPr>
          <w:p w:rsidR="00A8459B" w:rsidRPr="00B06977" w:rsidRDefault="00A8459B" w:rsidP="009559EA">
            <w:pPr>
              <w:pStyle w:val="Tabletext"/>
              <w:jc w:val="center"/>
              <w:rPr>
                <w:szCs w:val="22"/>
                <w:lang w:val="fr-CH" w:eastAsia="ko-KR"/>
              </w:rPr>
            </w:pPr>
            <w:r w:rsidRPr="00B06977">
              <w:rPr>
                <w:szCs w:val="22"/>
                <w:lang w:val="fr-CH" w:eastAsia="ko-KR"/>
              </w:rPr>
              <w:t>–10</w:t>
            </w:r>
            <w:r>
              <w:rPr>
                <w:szCs w:val="22"/>
                <w:lang w:val="fr-CH" w:eastAsia="ko-KR"/>
              </w:rPr>
              <w:t>,</w:t>
            </w:r>
            <w:r w:rsidRPr="00B06977">
              <w:rPr>
                <w:szCs w:val="22"/>
                <w:lang w:val="fr-CH" w:eastAsia="ko-KR"/>
              </w:rPr>
              <w:t>7</w:t>
            </w:r>
            <w:r w:rsidRPr="00B06977">
              <w:rPr>
                <w:szCs w:val="22"/>
                <w:lang w:val="fr-CH"/>
              </w:rPr>
              <w:t xml:space="preserve"> dB</w:t>
            </w:r>
            <w:r w:rsidRPr="00B06977">
              <w:rPr>
                <w:szCs w:val="22"/>
                <w:lang w:val="fr-CH" w:eastAsia="ko-KR"/>
              </w:rPr>
              <w:t>W</w:t>
            </w:r>
          </w:p>
        </w:tc>
        <w:tc>
          <w:tcPr>
            <w:tcW w:w="1418" w:type="dxa"/>
            <w:vAlign w:val="center"/>
          </w:tcPr>
          <w:p w:rsidR="00A8459B" w:rsidRPr="00B06977" w:rsidRDefault="00A8459B" w:rsidP="009559EA">
            <w:pPr>
              <w:pStyle w:val="Tabletext"/>
              <w:jc w:val="center"/>
              <w:rPr>
                <w:szCs w:val="22"/>
                <w:lang w:val="fr-CH"/>
              </w:rPr>
            </w:pPr>
            <w:r w:rsidRPr="00B06977">
              <w:rPr>
                <w:szCs w:val="22"/>
                <w:lang w:val="fr-CH"/>
              </w:rPr>
              <w:t>−</w:t>
            </w:r>
          </w:p>
        </w:tc>
        <w:tc>
          <w:tcPr>
            <w:tcW w:w="1418" w:type="dxa"/>
            <w:vAlign w:val="center"/>
          </w:tcPr>
          <w:p w:rsidR="00A8459B" w:rsidRPr="00B06977" w:rsidRDefault="00A8459B" w:rsidP="009559EA">
            <w:pPr>
              <w:pStyle w:val="Tabletext"/>
              <w:jc w:val="center"/>
              <w:rPr>
                <w:szCs w:val="22"/>
                <w:lang w:val="fr-CH"/>
              </w:rPr>
            </w:pPr>
            <w:r w:rsidRPr="00B06977">
              <w:rPr>
                <w:szCs w:val="22"/>
                <w:lang w:val="fr-CH"/>
              </w:rPr>
              <w:t>−</w:t>
            </w:r>
          </w:p>
        </w:tc>
      </w:tr>
      <w:tr w:rsidR="00A8459B" w:rsidRPr="00B06977" w:rsidTr="009559EA">
        <w:trPr>
          <w:jc w:val="center"/>
        </w:trPr>
        <w:tc>
          <w:tcPr>
            <w:tcW w:w="850" w:type="dxa"/>
            <w:vMerge w:val="restart"/>
            <w:vAlign w:val="center"/>
          </w:tcPr>
          <w:p w:rsidR="00A8459B" w:rsidRPr="00B06977" w:rsidRDefault="00A8459B" w:rsidP="009559EA">
            <w:pPr>
              <w:pStyle w:val="Tabletext"/>
              <w:jc w:val="center"/>
              <w:rPr>
                <w:szCs w:val="22"/>
                <w:lang w:val="fr-CH"/>
              </w:rPr>
            </w:pPr>
            <w:r w:rsidRPr="00B06977">
              <w:rPr>
                <w:szCs w:val="22"/>
                <w:lang w:val="fr-CH"/>
              </w:rPr>
              <w:t>D</w:t>
            </w:r>
          </w:p>
        </w:tc>
        <w:tc>
          <w:tcPr>
            <w:tcW w:w="1701" w:type="dxa"/>
            <w:vMerge w:val="restart"/>
            <w:vAlign w:val="center"/>
          </w:tcPr>
          <w:p w:rsidR="00A8459B" w:rsidRPr="00B06977" w:rsidRDefault="00A8459B" w:rsidP="009559EA">
            <w:pPr>
              <w:pStyle w:val="Tabletext"/>
              <w:jc w:val="center"/>
              <w:rPr>
                <w:szCs w:val="22"/>
                <w:lang w:val="fr-CH"/>
              </w:rPr>
            </w:pPr>
            <w:r>
              <w:rPr>
                <w:lang w:val="fr-CH"/>
              </w:rPr>
              <w:t>φ</w:t>
            </w:r>
            <w:r w:rsidRPr="00B06977">
              <w:rPr>
                <w:szCs w:val="22"/>
                <w:lang w:val="fr-CH"/>
              </w:rPr>
              <w:t xml:space="preserve"> </w:t>
            </w:r>
            <w:r w:rsidRPr="00B06977">
              <w:rPr>
                <w:szCs w:val="22"/>
                <w:lang w:val="fr-CH"/>
              </w:rPr>
              <w:sym w:font="Symbol" w:char="F0B3"/>
            </w:r>
            <w:r w:rsidRPr="00B06977">
              <w:rPr>
                <w:szCs w:val="22"/>
                <w:lang w:val="fr-CH"/>
              </w:rPr>
              <w:t xml:space="preserve"> 58</w:t>
            </w:r>
            <w:r w:rsidRPr="00B06977">
              <w:rPr>
                <w:szCs w:val="22"/>
                <w:lang w:val="fr-CH"/>
              </w:rPr>
              <w:sym w:font="Symbol" w:char="F0B0"/>
            </w:r>
          </w:p>
        </w:tc>
        <w:tc>
          <w:tcPr>
            <w:tcW w:w="2834" w:type="dxa"/>
            <w:vAlign w:val="center"/>
          </w:tcPr>
          <w:p w:rsidR="00A8459B" w:rsidRPr="00B06977" w:rsidRDefault="00A8459B" w:rsidP="00BE771A">
            <w:pPr>
              <w:pStyle w:val="Tabletext"/>
              <w:jc w:val="center"/>
              <w:rPr>
                <w:szCs w:val="22"/>
                <w:lang w:val="fr-CH"/>
              </w:rPr>
            </w:pPr>
            <w:r w:rsidRPr="00B06977">
              <w:rPr>
                <w:lang w:val="fr-CH"/>
              </w:rPr>
              <w:t>N</w:t>
            </w:r>
            <w:r>
              <w:rPr>
                <w:lang w:val="fr-CH"/>
              </w:rPr>
              <w:t xml:space="preserve">ombre de terminaux </w:t>
            </w:r>
            <w:r w:rsidR="00BE771A">
              <w:rPr>
                <w:lang w:val="fr-CH"/>
              </w:rPr>
              <w:t>au sol</w:t>
            </w:r>
          </w:p>
        </w:tc>
        <w:tc>
          <w:tcPr>
            <w:tcW w:w="1418" w:type="dxa"/>
            <w:vAlign w:val="center"/>
          </w:tcPr>
          <w:p w:rsidR="00A8459B" w:rsidRPr="00B06977" w:rsidRDefault="00A8459B" w:rsidP="009559EA">
            <w:pPr>
              <w:pStyle w:val="Tabletext"/>
              <w:jc w:val="center"/>
              <w:rPr>
                <w:szCs w:val="22"/>
                <w:lang w:val="fr-CH"/>
              </w:rPr>
            </w:pPr>
            <w:r w:rsidRPr="00B06977">
              <w:rPr>
                <w:szCs w:val="22"/>
                <w:lang w:val="fr-CH"/>
              </w:rPr>
              <w:t>100</w:t>
            </w:r>
          </w:p>
        </w:tc>
        <w:tc>
          <w:tcPr>
            <w:tcW w:w="1418" w:type="dxa"/>
            <w:vAlign w:val="center"/>
          </w:tcPr>
          <w:p w:rsidR="00A8459B" w:rsidRPr="00B06977" w:rsidRDefault="00A8459B" w:rsidP="009559EA">
            <w:pPr>
              <w:pStyle w:val="Tabletext"/>
              <w:jc w:val="center"/>
              <w:rPr>
                <w:szCs w:val="22"/>
                <w:lang w:val="fr-CH"/>
              </w:rPr>
            </w:pPr>
            <w:r w:rsidRPr="00B06977">
              <w:rPr>
                <w:szCs w:val="22"/>
                <w:lang w:val="fr-CH"/>
              </w:rPr>
              <w:t>−</w:t>
            </w:r>
          </w:p>
        </w:tc>
        <w:tc>
          <w:tcPr>
            <w:tcW w:w="1418" w:type="dxa"/>
            <w:vAlign w:val="center"/>
          </w:tcPr>
          <w:p w:rsidR="00A8459B" w:rsidRPr="00B06977" w:rsidRDefault="00A8459B" w:rsidP="009559EA">
            <w:pPr>
              <w:pStyle w:val="Tabletext"/>
              <w:jc w:val="center"/>
              <w:rPr>
                <w:szCs w:val="22"/>
                <w:lang w:val="fr-CH"/>
              </w:rPr>
            </w:pPr>
            <w:r w:rsidRPr="00B06977">
              <w:rPr>
                <w:szCs w:val="22"/>
                <w:lang w:val="fr-CH"/>
              </w:rPr>
              <w:t>−</w:t>
            </w:r>
          </w:p>
        </w:tc>
      </w:tr>
      <w:tr w:rsidR="00A8459B" w:rsidRPr="00B06977" w:rsidTr="009559EA">
        <w:trPr>
          <w:jc w:val="center"/>
        </w:trPr>
        <w:tc>
          <w:tcPr>
            <w:tcW w:w="850" w:type="dxa"/>
            <w:vMerge/>
            <w:vAlign w:val="center"/>
          </w:tcPr>
          <w:p w:rsidR="00A8459B" w:rsidRPr="00B06977" w:rsidRDefault="00A8459B" w:rsidP="009559EA">
            <w:pPr>
              <w:pStyle w:val="Tabletext"/>
              <w:jc w:val="center"/>
              <w:rPr>
                <w:szCs w:val="22"/>
                <w:lang w:val="fr-CH"/>
              </w:rPr>
            </w:pPr>
          </w:p>
        </w:tc>
        <w:tc>
          <w:tcPr>
            <w:tcW w:w="1701" w:type="dxa"/>
            <w:vMerge/>
            <w:vAlign w:val="center"/>
          </w:tcPr>
          <w:p w:rsidR="00A8459B" w:rsidRPr="00B06977" w:rsidRDefault="00A8459B" w:rsidP="009559EA">
            <w:pPr>
              <w:pStyle w:val="Tabletext"/>
              <w:jc w:val="center"/>
              <w:rPr>
                <w:szCs w:val="22"/>
                <w:lang w:val="fr-CH"/>
              </w:rPr>
            </w:pPr>
          </w:p>
        </w:tc>
        <w:tc>
          <w:tcPr>
            <w:tcW w:w="2834" w:type="dxa"/>
            <w:vAlign w:val="center"/>
          </w:tcPr>
          <w:p w:rsidR="00A8459B" w:rsidRPr="00B06977" w:rsidRDefault="00A8459B" w:rsidP="009559EA">
            <w:pPr>
              <w:pStyle w:val="Tabletext"/>
              <w:jc w:val="center"/>
              <w:rPr>
                <w:szCs w:val="22"/>
                <w:lang w:val="fr-CH"/>
              </w:rPr>
            </w:pPr>
            <w:r>
              <w:rPr>
                <w:szCs w:val="22"/>
                <w:lang w:val="fr-CH"/>
              </w:rPr>
              <w:t>Gain de l'antenne</w:t>
            </w:r>
          </w:p>
        </w:tc>
        <w:tc>
          <w:tcPr>
            <w:tcW w:w="1418" w:type="dxa"/>
            <w:vAlign w:val="center"/>
          </w:tcPr>
          <w:p w:rsidR="00A8459B" w:rsidRPr="00B06977" w:rsidRDefault="00A8459B" w:rsidP="009559EA">
            <w:pPr>
              <w:pStyle w:val="Tabletext"/>
              <w:jc w:val="center"/>
              <w:rPr>
                <w:szCs w:val="22"/>
                <w:lang w:val="fr-CH" w:eastAsia="ko-KR"/>
              </w:rPr>
            </w:pPr>
            <w:r w:rsidRPr="00B06977">
              <w:rPr>
                <w:szCs w:val="22"/>
                <w:lang w:val="fr-CH" w:eastAsia="ko-KR"/>
              </w:rPr>
              <w:t>23 dBi</w:t>
            </w:r>
          </w:p>
        </w:tc>
        <w:tc>
          <w:tcPr>
            <w:tcW w:w="1418" w:type="dxa"/>
            <w:vAlign w:val="center"/>
          </w:tcPr>
          <w:p w:rsidR="00A8459B" w:rsidRPr="00B06977" w:rsidRDefault="00A8459B" w:rsidP="009559EA">
            <w:pPr>
              <w:pStyle w:val="Tabletext"/>
              <w:jc w:val="center"/>
              <w:rPr>
                <w:szCs w:val="22"/>
                <w:lang w:val="fr-CH"/>
              </w:rPr>
            </w:pPr>
            <w:r w:rsidRPr="00B06977">
              <w:rPr>
                <w:szCs w:val="22"/>
                <w:lang w:val="fr-CH"/>
              </w:rPr>
              <w:t>−</w:t>
            </w:r>
          </w:p>
        </w:tc>
        <w:tc>
          <w:tcPr>
            <w:tcW w:w="1418" w:type="dxa"/>
            <w:vAlign w:val="center"/>
          </w:tcPr>
          <w:p w:rsidR="00A8459B" w:rsidRPr="00B06977" w:rsidRDefault="00A8459B" w:rsidP="009559EA">
            <w:pPr>
              <w:pStyle w:val="Tabletext"/>
              <w:jc w:val="center"/>
              <w:rPr>
                <w:szCs w:val="22"/>
                <w:lang w:val="fr-CH"/>
              </w:rPr>
            </w:pPr>
            <w:r w:rsidRPr="00B06977">
              <w:rPr>
                <w:szCs w:val="22"/>
                <w:lang w:val="fr-CH"/>
              </w:rPr>
              <w:t>−</w:t>
            </w:r>
          </w:p>
        </w:tc>
      </w:tr>
      <w:tr w:rsidR="00A8459B" w:rsidRPr="00B06977" w:rsidTr="009559EA">
        <w:trPr>
          <w:jc w:val="center"/>
        </w:trPr>
        <w:tc>
          <w:tcPr>
            <w:tcW w:w="850" w:type="dxa"/>
            <w:vMerge/>
            <w:vAlign w:val="center"/>
          </w:tcPr>
          <w:p w:rsidR="00A8459B" w:rsidRPr="00B06977" w:rsidRDefault="00A8459B" w:rsidP="009559EA">
            <w:pPr>
              <w:pStyle w:val="Tabletext"/>
              <w:jc w:val="center"/>
              <w:rPr>
                <w:szCs w:val="22"/>
                <w:lang w:val="fr-CH"/>
              </w:rPr>
            </w:pPr>
          </w:p>
        </w:tc>
        <w:tc>
          <w:tcPr>
            <w:tcW w:w="1701" w:type="dxa"/>
            <w:vMerge/>
            <w:vAlign w:val="center"/>
          </w:tcPr>
          <w:p w:rsidR="00A8459B" w:rsidRPr="00B06977" w:rsidRDefault="00A8459B" w:rsidP="009559EA">
            <w:pPr>
              <w:pStyle w:val="Tabletext"/>
              <w:jc w:val="center"/>
              <w:rPr>
                <w:szCs w:val="22"/>
                <w:lang w:val="fr-CH"/>
              </w:rPr>
            </w:pPr>
          </w:p>
        </w:tc>
        <w:tc>
          <w:tcPr>
            <w:tcW w:w="2834" w:type="dxa"/>
            <w:vAlign w:val="center"/>
          </w:tcPr>
          <w:p w:rsidR="00A8459B" w:rsidRPr="00B06977" w:rsidRDefault="00A8459B" w:rsidP="009559EA">
            <w:pPr>
              <w:pStyle w:val="Tabletext"/>
              <w:jc w:val="center"/>
              <w:rPr>
                <w:szCs w:val="22"/>
                <w:lang w:val="fr-CH"/>
              </w:rPr>
            </w:pPr>
            <w:r w:rsidRPr="00B06977">
              <w:rPr>
                <w:szCs w:val="22"/>
                <w:lang w:val="fr-CH"/>
              </w:rPr>
              <w:t>P</w:t>
            </w:r>
            <w:r>
              <w:rPr>
                <w:szCs w:val="22"/>
                <w:lang w:val="fr-CH"/>
              </w:rPr>
              <w:t>uissance</w:t>
            </w:r>
          </w:p>
        </w:tc>
        <w:tc>
          <w:tcPr>
            <w:tcW w:w="1418" w:type="dxa"/>
            <w:vAlign w:val="center"/>
          </w:tcPr>
          <w:p w:rsidR="00A8459B" w:rsidRPr="00B06977" w:rsidRDefault="00A8459B" w:rsidP="009559EA">
            <w:pPr>
              <w:pStyle w:val="Tabletext"/>
              <w:jc w:val="center"/>
              <w:rPr>
                <w:szCs w:val="22"/>
                <w:lang w:val="fr-CH" w:eastAsia="ko-KR"/>
              </w:rPr>
            </w:pPr>
            <w:r w:rsidRPr="00B06977">
              <w:rPr>
                <w:szCs w:val="22"/>
                <w:lang w:val="fr-CH" w:eastAsia="ko-KR"/>
              </w:rPr>
              <w:t>–8</w:t>
            </w:r>
            <w:r>
              <w:rPr>
                <w:szCs w:val="22"/>
                <w:lang w:val="fr-CH" w:eastAsia="ko-KR"/>
              </w:rPr>
              <w:t>,</w:t>
            </w:r>
            <w:r w:rsidRPr="00B06977">
              <w:rPr>
                <w:szCs w:val="22"/>
                <w:lang w:val="fr-CH" w:eastAsia="ko-KR"/>
              </w:rPr>
              <w:t>2 dBW</w:t>
            </w:r>
          </w:p>
        </w:tc>
        <w:tc>
          <w:tcPr>
            <w:tcW w:w="1418" w:type="dxa"/>
            <w:vAlign w:val="center"/>
          </w:tcPr>
          <w:p w:rsidR="00A8459B" w:rsidRPr="00B06977" w:rsidRDefault="00A8459B" w:rsidP="009559EA">
            <w:pPr>
              <w:pStyle w:val="Tabletext"/>
              <w:jc w:val="center"/>
              <w:rPr>
                <w:szCs w:val="22"/>
                <w:lang w:val="fr-CH"/>
              </w:rPr>
            </w:pPr>
            <w:r w:rsidRPr="00B06977">
              <w:rPr>
                <w:szCs w:val="22"/>
                <w:lang w:val="fr-CH"/>
              </w:rPr>
              <w:t>−</w:t>
            </w:r>
          </w:p>
        </w:tc>
        <w:tc>
          <w:tcPr>
            <w:tcW w:w="1418" w:type="dxa"/>
            <w:vAlign w:val="center"/>
          </w:tcPr>
          <w:p w:rsidR="00A8459B" w:rsidRPr="00B06977" w:rsidRDefault="00A8459B" w:rsidP="009559EA">
            <w:pPr>
              <w:pStyle w:val="Tabletext"/>
              <w:jc w:val="center"/>
              <w:rPr>
                <w:szCs w:val="22"/>
                <w:lang w:val="fr-CH"/>
              </w:rPr>
            </w:pPr>
            <w:r w:rsidRPr="00B06977">
              <w:rPr>
                <w:szCs w:val="22"/>
                <w:lang w:val="fr-CH"/>
              </w:rPr>
              <w:t>−</w:t>
            </w:r>
          </w:p>
        </w:tc>
      </w:tr>
    </w:tbl>
    <w:p w:rsidR="00A8459B" w:rsidRPr="00B06977" w:rsidRDefault="00A8459B" w:rsidP="00A8459B">
      <w:pPr>
        <w:pStyle w:val="Tablelegend"/>
        <w:rPr>
          <w:b/>
          <w:bCs/>
          <w:lang w:val="fr-CH" w:eastAsia="ko-KR"/>
        </w:rPr>
      </w:pPr>
      <w:r>
        <w:rPr>
          <w:b/>
          <w:bCs/>
          <w:lang w:val="fr-CH" w:eastAsia="ko-KR"/>
        </w:rPr>
        <w:t>Remarque</w:t>
      </w:r>
    </w:p>
    <w:p w:rsidR="00A8459B" w:rsidRPr="003A09BE" w:rsidRDefault="00A8459B" w:rsidP="00A8459B">
      <w:pPr>
        <w:pStyle w:val="Tablelegend"/>
      </w:pPr>
      <w:r w:rsidRPr="003A09BE">
        <w:t>Cas A:</w:t>
      </w:r>
      <w:r w:rsidRPr="003A09BE">
        <w:tab/>
        <w:t>Réduction de puissance de 2,5 dB uniquement dans la zone UAC.</w:t>
      </w:r>
    </w:p>
    <w:p w:rsidR="00A8459B" w:rsidRPr="003A09BE" w:rsidRDefault="00A8459B" w:rsidP="00A8459B">
      <w:pPr>
        <w:pStyle w:val="Tablelegend"/>
      </w:pPr>
      <w:r w:rsidRPr="003A09BE">
        <w:t>Cas B:</w:t>
      </w:r>
      <w:r w:rsidRPr="003A09BE">
        <w:tab/>
      </w:r>
      <w:r>
        <w:t xml:space="preserve"> </w:t>
      </w:r>
      <w:r w:rsidRPr="003A09BE">
        <w:t>Réduction de puissance de 4 dB partout.</w:t>
      </w:r>
    </w:p>
    <w:p w:rsidR="00A8459B" w:rsidRPr="003A09BE" w:rsidRDefault="00A8459B" w:rsidP="00A8459B">
      <w:pPr>
        <w:pStyle w:val="Tablelegend"/>
      </w:pPr>
      <w:r w:rsidRPr="003A09BE">
        <w:t>Cas C:</w:t>
      </w:r>
      <w:r w:rsidRPr="003A09BE">
        <w:tab/>
        <w:t>Réduction de puissance de 2,5 dB dans la zone UAC et aucun utilisateur dans les zones SAC et RAC.</w:t>
      </w:r>
    </w:p>
    <w:p w:rsidR="00A8459B" w:rsidRDefault="00A8459B" w:rsidP="00A8459B">
      <w:pPr>
        <w:pStyle w:val="Tablelegend"/>
      </w:pPr>
      <w:r w:rsidRPr="003A09BE">
        <w:t>Cas D:</w:t>
      </w:r>
      <w:r w:rsidRPr="003A09BE">
        <w:tab/>
        <w:t>Pas de réduction de puissance et aucun utilisateur dans les zones SAC et RAC.</w:t>
      </w:r>
    </w:p>
    <w:p w:rsidR="00A8459B" w:rsidRDefault="00A8459B" w:rsidP="00BE771A">
      <w:r>
        <w:rPr>
          <w:lang w:val="fr-CH" w:eastAsia="ko-KR"/>
        </w:rPr>
        <w:t>La Fig</w:t>
      </w:r>
      <w:r w:rsidR="00BE771A">
        <w:rPr>
          <w:lang w:val="fr-CH" w:eastAsia="ko-KR"/>
        </w:rPr>
        <w:t>ure</w:t>
      </w:r>
      <w:r w:rsidRPr="00B06977">
        <w:rPr>
          <w:lang w:val="fr-CH" w:eastAsia="ko-KR"/>
        </w:rPr>
        <w:t xml:space="preserve"> 5 </w:t>
      </w:r>
      <w:r>
        <w:rPr>
          <w:lang w:val="fr-CH" w:eastAsia="ko-KR"/>
        </w:rPr>
        <w:t xml:space="preserve">montre qu'il est possible d'éviter que les terminaux </w:t>
      </w:r>
      <w:r w:rsidR="00BE771A">
        <w:rPr>
          <w:lang w:val="fr-CH" w:eastAsia="ko-KR"/>
        </w:rPr>
        <w:t xml:space="preserve">au sol </w:t>
      </w:r>
      <w:r>
        <w:rPr>
          <w:lang w:val="fr-CH" w:eastAsia="ko-KR"/>
        </w:rPr>
        <w:t xml:space="preserve">du système </w:t>
      </w:r>
      <w:r w:rsidRPr="00B06977">
        <w:rPr>
          <w:lang w:val="fr-CH" w:eastAsia="ko-KR"/>
        </w:rPr>
        <w:t xml:space="preserve">HAPS </w:t>
      </w:r>
      <w:r>
        <w:rPr>
          <w:lang w:val="fr-CH" w:eastAsia="ko-KR"/>
        </w:rPr>
        <w:t xml:space="preserve">brouillent la station spatiale du SFS pour une réduction de puissance des terminaux </w:t>
      </w:r>
      <w:r w:rsidR="00BE771A">
        <w:rPr>
          <w:lang w:val="fr-CH" w:eastAsia="ko-KR"/>
        </w:rPr>
        <w:t xml:space="preserve">au sol </w:t>
      </w:r>
      <w:r>
        <w:rPr>
          <w:lang w:val="fr-CH" w:eastAsia="ko-KR"/>
        </w:rPr>
        <w:t xml:space="preserve">allant jusqu'à 5 </w:t>
      </w:r>
      <w:r w:rsidRPr="00B06977">
        <w:rPr>
          <w:lang w:val="fr-CH" w:eastAsia="ko-KR"/>
        </w:rPr>
        <w:t>dB.</w:t>
      </w:r>
    </w:p>
    <w:p w:rsidR="00A8459B" w:rsidRDefault="00A8459B" w:rsidP="00BE771A">
      <w:r>
        <w:rPr>
          <w:lang w:val="fr-CH" w:eastAsia="ko-KR"/>
        </w:rPr>
        <w:t>La Fig</w:t>
      </w:r>
      <w:r w:rsidR="00BE771A">
        <w:rPr>
          <w:lang w:val="fr-CH" w:eastAsia="ko-KR"/>
        </w:rPr>
        <w:t>ure</w:t>
      </w:r>
      <w:r w:rsidRPr="00B06977">
        <w:rPr>
          <w:lang w:val="fr-CH" w:eastAsia="ko-KR"/>
        </w:rPr>
        <w:t xml:space="preserve"> </w:t>
      </w:r>
      <w:r>
        <w:rPr>
          <w:lang w:val="fr-CH" w:eastAsia="ko-KR"/>
        </w:rPr>
        <w:t>6</w:t>
      </w:r>
      <w:r w:rsidRPr="00B06977">
        <w:rPr>
          <w:lang w:val="fr-CH" w:eastAsia="ko-KR"/>
        </w:rPr>
        <w:t xml:space="preserve"> </w:t>
      </w:r>
      <w:r>
        <w:rPr>
          <w:lang w:val="fr-CH" w:eastAsia="ko-KR"/>
        </w:rPr>
        <w:t xml:space="preserve">montre qu'il est possible d'éviter que les terminaux </w:t>
      </w:r>
      <w:r w:rsidR="00BE771A">
        <w:rPr>
          <w:lang w:val="fr-CH" w:eastAsia="ko-KR"/>
        </w:rPr>
        <w:t xml:space="preserve">au sol </w:t>
      </w:r>
      <w:r>
        <w:rPr>
          <w:lang w:val="fr-CH" w:eastAsia="ko-KR"/>
        </w:rPr>
        <w:t xml:space="preserve">du système </w:t>
      </w:r>
      <w:r w:rsidRPr="00B06977">
        <w:rPr>
          <w:lang w:val="fr-CH" w:eastAsia="ko-KR"/>
        </w:rPr>
        <w:t xml:space="preserve">HAPS </w:t>
      </w:r>
      <w:r>
        <w:rPr>
          <w:lang w:val="fr-CH" w:eastAsia="ko-KR"/>
        </w:rPr>
        <w:t xml:space="preserve">brouillent la station spatiale du SFS pour une réduction de puissance des terminaux </w:t>
      </w:r>
      <w:r w:rsidR="00BE771A">
        <w:rPr>
          <w:lang w:val="fr-CH" w:eastAsia="ko-KR"/>
        </w:rPr>
        <w:t xml:space="preserve">au sol </w:t>
      </w:r>
      <w:r>
        <w:rPr>
          <w:lang w:val="fr-CH" w:eastAsia="ko-KR"/>
        </w:rPr>
        <w:t xml:space="preserve">allant jusqu'à 4 </w:t>
      </w:r>
      <w:r w:rsidRPr="00B06977">
        <w:rPr>
          <w:lang w:val="fr-CH" w:eastAsia="ko-KR"/>
        </w:rPr>
        <w:t>dB.</w:t>
      </w:r>
    </w:p>
    <w:p w:rsidR="00A8459B" w:rsidRDefault="00A8459B" w:rsidP="00BE771A">
      <w:r>
        <w:rPr>
          <w:lang w:val="fr-CH" w:eastAsia="ko-KR"/>
        </w:rPr>
        <w:t xml:space="preserve">Pour les latitudes faibles </w:t>
      </w:r>
      <w:r w:rsidRPr="00B06977">
        <w:rPr>
          <w:lang w:val="fr-CH" w:eastAsia="ko-KR"/>
        </w:rPr>
        <w:t>(</w:t>
      </w:r>
      <w:r>
        <w:rPr>
          <w:lang w:val="fr-CH" w:eastAsia="ko-KR"/>
        </w:rPr>
        <w:t>inférieures à 30°</w:t>
      </w:r>
      <w:r w:rsidRPr="00B06977">
        <w:rPr>
          <w:lang w:val="fr-CH" w:eastAsia="ko-KR"/>
        </w:rPr>
        <w:t>)</w:t>
      </w:r>
      <w:r>
        <w:rPr>
          <w:lang w:val="fr-CH" w:eastAsia="ko-KR"/>
        </w:rPr>
        <w:t>,</w:t>
      </w:r>
      <w:r w:rsidRPr="00B06977">
        <w:rPr>
          <w:lang w:val="fr-CH" w:eastAsia="ko-KR"/>
        </w:rPr>
        <w:t xml:space="preserve"> </w:t>
      </w:r>
      <w:r>
        <w:rPr>
          <w:lang w:val="fr-CH" w:eastAsia="ko-KR"/>
        </w:rPr>
        <w:t xml:space="preserve">la puissance des terminaux </w:t>
      </w:r>
      <w:r w:rsidR="00BE771A">
        <w:rPr>
          <w:lang w:val="fr-CH" w:eastAsia="ko-KR"/>
        </w:rPr>
        <w:t xml:space="preserve">au sol </w:t>
      </w:r>
      <w:r>
        <w:rPr>
          <w:lang w:val="fr-CH" w:eastAsia="ko-KR"/>
        </w:rPr>
        <w:t xml:space="preserve">du système </w:t>
      </w:r>
      <w:r w:rsidRPr="00B06977">
        <w:rPr>
          <w:lang w:val="fr-CH" w:eastAsia="ko-KR"/>
        </w:rPr>
        <w:t xml:space="preserve">HAPS </w:t>
      </w:r>
      <w:r>
        <w:rPr>
          <w:lang w:val="fr-CH" w:eastAsia="ko-KR"/>
        </w:rPr>
        <w:t xml:space="preserve">situés dans la zone </w:t>
      </w:r>
      <w:r w:rsidRPr="00B06977">
        <w:rPr>
          <w:lang w:val="fr-CH" w:eastAsia="ko-KR"/>
        </w:rPr>
        <w:t xml:space="preserve">UAC </w:t>
      </w:r>
      <w:r>
        <w:rPr>
          <w:lang w:val="fr-CH" w:eastAsia="ko-KR"/>
        </w:rPr>
        <w:t xml:space="preserve">est un facteur </w:t>
      </w:r>
      <w:r w:rsidRPr="00B06977">
        <w:rPr>
          <w:lang w:val="fr-CH" w:eastAsia="ko-KR"/>
        </w:rPr>
        <w:t xml:space="preserve">important, </w:t>
      </w:r>
      <w:r>
        <w:rPr>
          <w:lang w:val="fr-CH" w:eastAsia="ko-KR"/>
        </w:rPr>
        <w:t xml:space="preserve">mais pour les latitudes élevées </w:t>
      </w:r>
      <w:r w:rsidRPr="00B06977">
        <w:rPr>
          <w:lang w:val="fr-CH" w:eastAsia="ko-KR"/>
        </w:rPr>
        <w:t>(</w:t>
      </w:r>
      <w:r>
        <w:rPr>
          <w:lang w:val="fr-CH" w:eastAsia="ko-KR"/>
        </w:rPr>
        <w:t xml:space="preserve">supérieures à </w:t>
      </w:r>
      <w:r w:rsidRPr="00B06977">
        <w:rPr>
          <w:lang w:val="fr-CH" w:eastAsia="ko-KR"/>
        </w:rPr>
        <w:t>30</w:t>
      </w:r>
      <w:r>
        <w:rPr>
          <w:lang w:val="fr-CH" w:eastAsia="ko-KR"/>
        </w:rPr>
        <w:t>°</w:t>
      </w:r>
      <w:r w:rsidRPr="00B06977">
        <w:rPr>
          <w:lang w:val="fr-CH" w:eastAsia="ko-KR"/>
        </w:rPr>
        <w:t>)</w:t>
      </w:r>
      <w:r>
        <w:rPr>
          <w:lang w:val="fr-CH" w:eastAsia="ko-KR"/>
        </w:rPr>
        <w:t>,</w:t>
      </w:r>
      <w:r w:rsidRPr="00B06977">
        <w:rPr>
          <w:lang w:val="fr-CH" w:eastAsia="ko-KR"/>
        </w:rPr>
        <w:t xml:space="preserve"> </w:t>
      </w:r>
      <w:r>
        <w:rPr>
          <w:lang w:val="fr-CH" w:eastAsia="ko-KR"/>
        </w:rPr>
        <w:t xml:space="preserve">c'est la puissance des terminaux </w:t>
      </w:r>
      <w:r w:rsidR="00BE771A">
        <w:rPr>
          <w:lang w:val="fr-CH" w:eastAsia="ko-KR"/>
        </w:rPr>
        <w:t xml:space="preserve">au sol </w:t>
      </w:r>
      <w:r>
        <w:rPr>
          <w:lang w:val="fr-CH" w:eastAsia="ko-KR"/>
        </w:rPr>
        <w:t xml:space="preserve">du système HAPS situés dans les zones </w:t>
      </w:r>
      <w:r w:rsidRPr="00B06977">
        <w:rPr>
          <w:lang w:val="fr-CH" w:eastAsia="ko-KR"/>
        </w:rPr>
        <w:t xml:space="preserve">SAC </w:t>
      </w:r>
      <w:r>
        <w:rPr>
          <w:lang w:val="fr-CH" w:eastAsia="ko-KR"/>
        </w:rPr>
        <w:t xml:space="preserve">et </w:t>
      </w:r>
      <w:r w:rsidRPr="00B06977">
        <w:rPr>
          <w:lang w:val="fr-CH" w:eastAsia="ko-KR"/>
        </w:rPr>
        <w:t xml:space="preserve">RAC </w:t>
      </w:r>
      <w:r>
        <w:rPr>
          <w:lang w:val="fr-CH" w:eastAsia="ko-KR"/>
        </w:rPr>
        <w:t xml:space="preserve">qui est le facteur </w:t>
      </w:r>
      <w:r w:rsidRPr="00B06977">
        <w:rPr>
          <w:lang w:val="fr-CH" w:eastAsia="ko-KR"/>
        </w:rPr>
        <w:t xml:space="preserve">dominant. </w:t>
      </w:r>
      <w:r>
        <w:rPr>
          <w:lang w:val="fr-CH" w:eastAsia="ko-KR"/>
        </w:rPr>
        <w:t>Les Fig</w:t>
      </w:r>
      <w:r w:rsidR="00BE771A">
        <w:rPr>
          <w:lang w:val="fr-CH" w:eastAsia="ko-KR"/>
        </w:rPr>
        <w:t>ures</w:t>
      </w:r>
      <w:r>
        <w:rPr>
          <w:lang w:val="fr-CH" w:eastAsia="ko-KR"/>
        </w:rPr>
        <w:t xml:space="preserve"> </w:t>
      </w:r>
      <w:r w:rsidRPr="00B06977">
        <w:rPr>
          <w:lang w:val="fr-CH" w:eastAsia="ko-KR"/>
        </w:rPr>
        <w:t xml:space="preserve">5 </w:t>
      </w:r>
      <w:r>
        <w:rPr>
          <w:lang w:val="fr-CH" w:eastAsia="ko-KR"/>
        </w:rPr>
        <w:t xml:space="preserve">et </w:t>
      </w:r>
      <w:r w:rsidRPr="00B06977">
        <w:rPr>
          <w:lang w:val="fr-CH" w:eastAsia="ko-KR"/>
        </w:rPr>
        <w:t xml:space="preserve">6 </w:t>
      </w:r>
      <w:r>
        <w:rPr>
          <w:lang w:val="fr-CH" w:eastAsia="ko-KR"/>
        </w:rPr>
        <w:t>montrent que dans tous les cas,</w:t>
      </w:r>
      <w:r w:rsidRPr="00B06977">
        <w:rPr>
          <w:lang w:val="fr-CH" w:eastAsia="ko-KR"/>
        </w:rPr>
        <w:t xml:space="preserve"> </w:t>
      </w:r>
      <w:r>
        <w:rPr>
          <w:lang w:val="fr-CH" w:eastAsia="ko-KR"/>
        </w:rPr>
        <w:t>le critère de brouillage est respecté</w:t>
      </w:r>
      <w:r w:rsidRPr="00B06977">
        <w:rPr>
          <w:lang w:val="fr-CH" w:eastAsia="ko-KR"/>
        </w:rPr>
        <w:t>.</w:t>
      </w:r>
    </w:p>
    <w:p w:rsidR="00A8459B" w:rsidRDefault="00A8459B" w:rsidP="00BE771A">
      <w:pPr>
        <w:pStyle w:val="Figure"/>
      </w:pPr>
      <w:r>
        <w:object w:dxaOrig="7796" w:dyaOrig="6390">
          <v:shape id="_x0000_i1029" type="#_x0000_t75" style="width:389.95pt;height:319.7pt" o:ole="">
            <v:imagedata r:id="rId22" o:title=""/>
          </v:shape>
          <o:OLEObject Type="Embed" ProgID="CorelDraw.Graphic.12" ShapeID="_x0000_i1029" DrawAspect="Content" ObjectID="_1389073099" r:id="rId23"/>
        </w:object>
      </w:r>
    </w:p>
    <w:p w:rsidR="00A8459B" w:rsidRPr="00E30E20" w:rsidRDefault="00A8459B" w:rsidP="00A8459B"/>
    <w:p w:rsidR="00A8459B" w:rsidRDefault="00A8459B" w:rsidP="00BE771A">
      <w:pPr>
        <w:pStyle w:val="Figure"/>
      </w:pPr>
      <w:r>
        <w:object w:dxaOrig="7836" w:dyaOrig="6504">
          <v:shape id="_x0000_i1030" type="#_x0000_t75" style="width:391.7pt;height:325.45pt" o:ole="">
            <v:imagedata r:id="rId24" o:title=""/>
          </v:shape>
          <o:OLEObject Type="Embed" ProgID="CorelDraw.Graphic.12" ShapeID="_x0000_i1030" DrawAspect="Content" ObjectID="_1389073100" r:id="rId25"/>
        </w:object>
      </w:r>
    </w:p>
    <w:p w:rsidR="00A8459B" w:rsidRDefault="00A8459B" w:rsidP="00A8459B">
      <w:pPr>
        <w:tabs>
          <w:tab w:val="clear" w:pos="794"/>
          <w:tab w:val="clear" w:pos="1191"/>
          <w:tab w:val="clear" w:pos="1588"/>
          <w:tab w:val="clear" w:pos="1985"/>
        </w:tabs>
        <w:overflowPunct/>
        <w:autoSpaceDE/>
        <w:autoSpaceDN/>
        <w:adjustRightInd/>
        <w:spacing w:before="0"/>
        <w:jc w:val="left"/>
        <w:textAlignment w:val="auto"/>
        <w:rPr>
          <w:lang w:val="fr-CH" w:eastAsia="ko-KR"/>
        </w:rPr>
      </w:pPr>
      <w:r>
        <w:rPr>
          <w:lang w:val="fr-CH" w:eastAsia="ko-KR"/>
        </w:rPr>
        <w:br w:type="page"/>
      </w:r>
    </w:p>
    <w:p w:rsidR="00A8459B" w:rsidRDefault="00A8459B" w:rsidP="00BE771A">
      <w:r>
        <w:rPr>
          <w:lang w:val="fr-CH" w:eastAsia="ko-KR"/>
        </w:rPr>
        <w:lastRenderedPageBreak/>
        <w:t xml:space="preserve">Si les terminaux </w:t>
      </w:r>
      <w:r w:rsidR="00BE771A">
        <w:rPr>
          <w:lang w:val="fr-CH" w:eastAsia="ko-KR"/>
        </w:rPr>
        <w:t xml:space="preserve">au sol </w:t>
      </w:r>
      <w:r>
        <w:rPr>
          <w:lang w:val="fr-CH" w:eastAsia="ko-KR"/>
        </w:rPr>
        <w:t xml:space="preserve">du système </w:t>
      </w:r>
      <w:r w:rsidRPr="00B06977">
        <w:rPr>
          <w:lang w:val="fr-CH" w:eastAsia="ko-KR"/>
        </w:rPr>
        <w:t xml:space="preserve">HAPS </w:t>
      </w:r>
      <w:r>
        <w:rPr>
          <w:lang w:val="fr-CH" w:eastAsia="ko-KR"/>
        </w:rPr>
        <w:t>sont équipés d'un système de commande de puissance</w:t>
      </w:r>
      <w:r w:rsidRPr="00B06977">
        <w:rPr>
          <w:lang w:val="fr-CH" w:eastAsia="ko-KR"/>
        </w:rPr>
        <w:t xml:space="preserve">, </w:t>
      </w:r>
      <w:r>
        <w:rPr>
          <w:lang w:val="fr-CH" w:eastAsia="ko-KR"/>
        </w:rPr>
        <w:t>ils peuvent réduire leur puissance d'émission par temps clair</w:t>
      </w:r>
      <w:r w:rsidRPr="00B06977">
        <w:rPr>
          <w:lang w:val="fr-CH" w:eastAsia="ko-KR"/>
        </w:rPr>
        <w:t xml:space="preserve">, </w:t>
      </w:r>
      <w:r>
        <w:rPr>
          <w:lang w:val="fr-CH" w:eastAsia="ko-KR"/>
        </w:rPr>
        <w:t>pour que le critère de brouillage du récepteur de la station spatiale du SFS ne soit pas dépassé dans une zone de couverture commune</w:t>
      </w:r>
      <w:r w:rsidRPr="00B06977">
        <w:rPr>
          <w:lang w:val="fr-CH" w:eastAsia="ko-KR"/>
        </w:rPr>
        <w:t xml:space="preserve">. </w:t>
      </w:r>
      <w:r>
        <w:rPr>
          <w:lang w:val="fr-CH" w:eastAsia="ko-KR"/>
        </w:rPr>
        <w:t>Par temps clair</w:t>
      </w:r>
      <w:r w:rsidRPr="00B06977">
        <w:rPr>
          <w:lang w:val="fr-CH" w:eastAsia="ko-KR"/>
        </w:rPr>
        <w:t xml:space="preserve">, </w:t>
      </w:r>
      <w:r>
        <w:rPr>
          <w:lang w:val="fr-CH" w:eastAsia="ko-KR"/>
        </w:rPr>
        <w:t xml:space="preserve">la </w:t>
      </w:r>
      <w:r w:rsidRPr="00B06977">
        <w:rPr>
          <w:lang w:val="fr-CH" w:eastAsia="ko-KR"/>
        </w:rPr>
        <w:t>r</w:t>
      </w:r>
      <w:r>
        <w:rPr>
          <w:lang w:val="fr-CH" w:eastAsia="ko-KR"/>
        </w:rPr>
        <w:t>é</w:t>
      </w:r>
      <w:r w:rsidRPr="00B06977">
        <w:rPr>
          <w:lang w:val="fr-CH" w:eastAsia="ko-KR"/>
        </w:rPr>
        <w:t xml:space="preserve">duction </w:t>
      </w:r>
      <w:r>
        <w:rPr>
          <w:lang w:val="fr-CH" w:eastAsia="ko-KR"/>
        </w:rPr>
        <w:t xml:space="preserve">peut aller jusqu'aux valeurs de l'affaiblissement dû à la pluie données dans la </w:t>
      </w:r>
      <w:r w:rsidRPr="00B06977">
        <w:rPr>
          <w:lang w:val="fr-CH" w:eastAsia="ko-KR"/>
        </w:rPr>
        <w:t>Recomm</w:t>
      </w:r>
      <w:r>
        <w:rPr>
          <w:lang w:val="fr-CH" w:eastAsia="ko-KR"/>
        </w:rPr>
        <w:t>a</w:t>
      </w:r>
      <w:r w:rsidRPr="00B06977">
        <w:rPr>
          <w:lang w:val="fr-CH" w:eastAsia="ko-KR"/>
        </w:rPr>
        <w:t xml:space="preserve">ndation </w:t>
      </w:r>
      <w:r>
        <w:rPr>
          <w:lang w:val="fr-CH" w:eastAsia="ko-KR"/>
        </w:rPr>
        <w:t>U</w:t>
      </w:r>
      <w:r w:rsidRPr="00B06977">
        <w:rPr>
          <w:lang w:val="fr-CH" w:eastAsia="ko-KR"/>
        </w:rPr>
        <w:t xml:space="preserve">IT-R F.1500, </w:t>
      </w:r>
      <w:r>
        <w:rPr>
          <w:lang w:val="fr-CH" w:eastAsia="ko-KR"/>
        </w:rPr>
        <w:t xml:space="preserve">par exemple </w:t>
      </w:r>
      <w:r w:rsidRPr="00B06977">
        <w:rPr>
          <w:lang w:val="fr-CH" w:eastAsia="ko-KR"/>
        </w:rPr>
        <w:t>11</w:t>
      </w:r>
      <w:r>
        <w:rPr>
          <w:lang w:val="fr-CH" w:eastAsia="ko-KR"/>
        </w:rPr>
        <w:t>,</w:t>
      </w:r>
      <w:r w:rsidRPr="00B06977">
        <w:rPr>
          <w:lang w:val="fr-CH" w:eastAsia="ko-KR"/>
        </w:rPr>
        <w:t>2 dB, 14</w:t>
      </w:r>
      <w:r>
        <w:rPr>
          <w:lang w:val="fr-CH" w:eastAsia="ko-KR"/>
        </w:rPr>
        <w:t>,</w:t>
      </w:r>
      <w:r w:rsidRPr="00B06977">
        <w:rPr>
          <w:lang w:val="fr-CH" w:eastAsia="ko-KR"/>
        </w:rPr>
        <w:t xml:space="preserve">9 dB </w:t>
      </w:r>
      <w:r>
        <w:rPr>
          <w:lang w:val="fr-CH" w:eastAsia="ko-KR"/>
        </w:rPr>
        <w:t>et </w:t>
      </w:r>
      <w:r w:rsidRPr="00B06977">
        <w:rPr>
          <w:lang w:val="fr-CH" w:eastAsia="ko-KR"/>
        </w:rPr>
        <w:t>22</w:t>
      </w:r>
      <w:r>
        <w:rPr>
          <w:lang w:val="fr-CH" w:eastAsia="ko-KR"/>
        </w:rPr>
        <w:t>,</w:t>
      </w:r>
      <w:r w:rsidRPr="00B06977">
        <w:rPr>
          <w:lang w:val="fr-CH" w:eastAsia="ko-KR"/>
        </w:rPr>
        <w:t xml:space="preserve">4 dB </w:t>
      </w:r>
      <w:r>
        <w:rPr>
          <w:lang w:val="fr-CH" w:eastAsia="ko-KR"/>
        </w:rPr>
        <w:t xml:space="preserve">respectivement dans les zones </w:t>
      </w:r>
      <w:r w:rsidRPr="00B06977">
        <w:rPr>
          <w:lang w:val="fr-CH" w:eastAsia="ko-KR"/>
        </w:rPr>
        <w:t xml:space="preserve">UAC, SAC </w:t>
      </w:r>
      <w:r>
        <w:rPr>
          <w:lang w:val="fr-CH" w:eastAsia="ko-KR"/>
        </w:rPr>
        <w:t xml:space="preserve">et </w:t>
      </w:r>
      <w:r w:rsidRPr="00B06977">
        <w:rPr>
          <w:lang w:val="fr-CH" w:eastAsia="ko-KR"/>
        </w:rPr>
        <w:t xml:space="preserve">RAC. </w:t>
      </w:r>
      <w:r>
        <w:rPr>
          <w:lang w:val="fr-CH" w:eastAsia="ko-KR"/>
        </w:rPr>
        <w:t>Dans cette analyse</w:t>
      </w:r>
      <w:r w:rsidRPr="00B06977">
        <w:rPr>
          <w:lang w:val="fr-CH" w:eastAsia="ko-KR"/>
        </w:rPr>
        <w:t xml:space="preserve">, </w:t>
      </w:r>
      <w:r>
        <w:rPr>
          <w:lang w:val="fr-CH" w:eastAsia="ko-KR"/>
        </w:rPr>
        <w:t xml:space="preserve">la réduction de puissance </w:t>
      </w:r>
      <w:r w:rsidRPr="00B06977">
        <w:rPr>
          <w:lang w:val="fr-CH" w:eastAsia="ko-KR"/>
        </w:rPr>
        <w:t>(</w:t>
      </w:r>
      <w:r>
        <w:rPr>
          <w:lang w:val="fr-CH" w:eastAsia="ko-KR"/>
        </w:rPr>
        <w:t xml:space="preserve">par </w:t>
      </w:r>
      <w:r w:rsidRPr="00B06977">
        <w:rPr>
          <w:lang w:val="fr-CH" w:eastAsia="ko-KR"/>
        </w:rPr>
        <w:t>ex</w:t>
      </w:r>
      <w:r>
        <w:rPr>
          <w:lang w:val="fr-CH" w:eastAsia="ko-KR"/>
        </w:rPr>
        <w:t>e</w:t>
      </w:r>
      <w:r w:rsidRPr="00B06977">
        <w:rPr>
          <w:lang w:val="fr-CH" w:eastAsia="ko-KR"/>
        </w:rPr>
        <w:t xml:space="preserve">mple: 5 dB </w:t>
      </w:r>
      <w:r>
        <w:rPr>
          <w:lang w:val="fr-CH" w:eastAsia="ko-KR"/>
        </w:rPr>
        <w:t xml:space="preserve">au maximum dans le cas des paramètres du Tableau </w:t>
      </w:r>
      <w:r w:rsidRPr="00B06977">
        <w:rPr>
          <w:lang w:val="fr-CH" w:eastAsia="ko-KR"/>
        </w:rPr>
        <w:t xml:space="preserve">5, 4 dB </w:t>
      </w:r>
      <w:r>
        <w:rPr>
          <w:lang w:val="fr-CH" w:eastAsia="ko-KR"/>
        </w:rPr>
        <w:t xml:space="preserve">au maximum dans le cas des paramètres du </w:t>
      </w:r>
      <w:r w:rsidRPr="00B06977">
        <w:rPr>
          <w:lang w:val="fr-CH" w:eastAsia="ko-KR"/>
        </w:rPr>
        <w:t>Table</w:t>
      </w:r>
      <w:r>
        <w:rPr>
          <w:lang w:val="fr-CH" w:eastAsia="ko-KR"/>
        </w:rPr>
        <w:t xml:space="preserve">au </w:t>
      </w:r>
      <w:r w:rsidRPr="00B06977">
        <w:rPr>
          <w:lang w:val="fr-CH" w:eastAsia="ko-KR"/>
        </w:rPr>
        <w:t xml:space="preserve">6) </w:t>
      </w:r>
      <w:r>
        <w:rPr>
          <w:lang w:val="fr-CH" w:eastAsia="ko-KR"/>
        </w:rPr>
        <w:t>est prise comme hypothèse pour montrer qu'il est possible d'éviter le brouillage dans une zone de couverture commune</w:t>
      </w:r>
      <w:r w:rsidRPr="00B06977">
        <w:rPr>
          <w:lang w:val="fr-CH" w:eastAsia="ko-KR"/>
        </w:rPr>
        <w:t xml:space="preserve">. </w:t>
      </w:r>
      <w:r>
        <w:rPr>
          <w:lang w:val="fr-CH" w:eastAsia="ko-KR"/>
        </w:rPr>
        <w:t xml:space="preserve">La </w:t>
      </w:r>
      <w:r w:rsidRPr="00B06977">
        <w:rPr>
          <w:lang w:val="fr-CH" w:eastAsia="ko-KR"/>
        </w:rPr>
        <w:t>r</w:t>
      </w:r>
      <w:r>
        <w:rPr>
          <w:lang w:val="fr-CH" w:eastAsia="ko-KR"/>
        </w:rPr>
        <w:t>é</w:t>
      </w:r>
      <w:r w:rsidRPr="00B06977">
        <w:rPr>
          <w:lang w:val="fr-CH" w:eastAsia="ko-KR"/>
        </w:rPr>
        <w:t xml:space="preserve">duction </w:t>
      </w:r>
      <w:r>
        <w:rPr>
          <w:lang w:val="fr-CH" w:eastAsia="ko-KR"/>
        </w:rPr>
        <w:t>s'appliquerait dans les zones de couverture communes</w:t>
      </w:r>
      <w:r w:rsidRPr="00B06977">
        <w:rPr>
          <w:lang w:val="fr-CH" w:eastAsia="ko-KR"/>
        </w:rPr>
        <w:t xml:space="preserve">. </w:t>
      </w:r>
      <w:r>
        <w:rPr>
          <w:lang w:val="fr-CH" w:eastAsia="ko-KR"/>
        </w:rPr>
        <w:t>Par temps de pluie</w:t>
      </w:r>
      <w:r w:rsidRPr="00B06977">
        <w:rPr>
          <w:lang w:val="fr-CH" w:eastAsia="ko-KR"/>
        </w:rPr>
        <w:t xml:space="preserve">, </w:t>
      </w:r>
      <w:r>
        <w:rPr>
          <w:lang w:val="fr-CH" w:eastAsia="ko-KR"/>
        </w:rPr>
        <w:t>la puissance ne serait plus réduite</w:t>
      </w:r>
      <w:r w:rsidRPr="00B06977">
        <w:rPr>
          <w:lang w:val="fr-CH" w:eastAsia="ko-KR"/>
        </w:rPr>
        <w:t>.</w:t>
      </w:r>
    </w:p>
    <w:p w:rsidR="00A8459B" w:rsidRDefault="00A8459B" w:rsidP="00A8459B">
      <w:pPr>
        <w:pStyle w:val="Heading1"/>
      </w:pPr>
      <w:r>
        <w:t>4</w:t>
      </w:r>
      <w:r>
        <w:tab/>
      </w:r>
      <w:r>
        <w:rPr>
          <w:lang w:val="fr-CH" w:eastAsia="ko-KR"/>
        </w:rPr>
        <w:t>Résumé</w:t>
      </w:r>
    </w:p>
    <w:p w:rsidR="00A8459B" w:rsidRDefault="00A8459B" w:rsidP="00BE771A">
      <w:pPr>
        <w:rPr>
          <w:lang w:val="fr-CH" w:eastAsia="ko-KR"/>
        </w:rPr>
      </w:pPr>
      <w:r>
        <w:rPr>
          <w:lang w:val="fr-CH"/>
        </w:rPr>
        <w:t xml:space="preserve">La présente </w:t>
      </w:r>
      <w:r w:rsidRPr="00B06977">
        <w:rPr>
          <w:lang w:val="fr-CH" w:eastAsia="ko-KR"/>
        </w:rPr>
        <w:t>Annex</w:t>
      </w:r>
      <w:r>
        <w:rPr>
          <w:lang w:val="fr-CH" w:eastAsia="ko-KR"/>
        </w:rPr>
        <w:t>e</w:t>
      </w:r>
      <w:r w:rsidRPr="00B06977">
        <w:rPr>
          <w:lang w:val="fr-CH" w:eastAsia="ko-KR"/>
        </w:rPr>
        <w:t xml:space="preserve"> </w:t>
      </w:r>
      <w:r>
        <w:rPr>
          <w:lang w:val="fr-CH" w:eastAsia="ko-KR"/>
        </w:rPr>
        <w:t xml:space="preserve">décrit une méthode et ses </w:t>
      </w:r>
      <w:r w:rsidRPr="00B06977">
        <w:rPr>
          <w:lang w:val="fr-CH" w:eastAsia="ko-KR"/>
        </w:rPr>
        <w:t xml:space="preserve">applications </w:t>
      </w:r>
      <w:r>
        <w:rPr>
          <w:lang w:val="fr-CH" w:eastAsia="ko-KR"/>
        </w:rPr>
        <w:t xml:space="preserve">pour </w:t>
      </w:r>
      <w:r w:rsidRPr="00B06977">
        <w:rPr>
          <w:lang w:val="fr-CH" w:eastAsia="ko-KR"/>
        </w:rPr>
        <w:t>d</w:t>
      </w:r>
      <w:r>
        <w:rPr>
          <w:lang w:val="fr-CH" w:eastAsia="ko-KR"/>
        </w:rPr>
        <w:t>é</w:t>
      </w:r>
      <w:r w:rsidRPr="00B06977">
        <w:rPr>
          <w:lang w:val="fr-CH" w:eastAsia="ko-KR"/>
        </w:rPr>
        <w:t>termine</w:t>
      </w:r>
      <w:r>
        <w:rPr>
          <w:lang w:val="fr-CH" w:eastAsia="ko-KR"/>
        </w:rPr>
        <w:t>r</w:t>
      </w:r>
      <w:r w:rsidRPr="00B06977">
        <w:rPr>
          <w:lang w:val="fr-CH" w:eastAsia="ko-KR"/>
        </w:rPr>
        <w:t xml:space="preserve"> </w:t>
      </w:r>
      <w:r>
        <w:rPr>
          <w:lang w:val="fr-CH" w:eastAsia="ko-KR"/>
        </w:rPr>
        <w:t xml:space="preserve">le niveau de puissance des terminaux </w:t>
      </w:r>
      <w:r w:rsidR="00BE771A">
        <w:rPr>
          <w:lang w:val="fr-CH" w:eastAsia="ko-KR"/>
        </w:rPr>
        <w:t xml:space="preserve">au sol </w:t>
      </w:r>
      <w:r>
        <w:rPr>
          <w:lang w:val="fr-CH" w:eastAsia="ko-KR"/>
        </w:rPr>
        <w:t xml:space="preserve">des systèmes </w:t>
      </w:r>
      <w:r w:rsidRPr="00B06977">
        <w:rPr>
          <w:lang w:val="fr-CH" w:eastAsia="ko-KR"/>
        </w:rPr>
        <w:t xml:space="preserve">HAPS </w:t>
      </w:r>
      <w:r>
        <w:rPr>
          <w:lang w:val="fr-CH" w:eastAsia="ko-KR"/>
        </w:rPr>
        <w:t xml:space="preserve">afin de faciliter le partage de fréquences avec les stations spatiales du SFS dans les bandes </w:t>
      </w:r>
      <w:r w:rsidRPr="00B06977">
        <w:rPr>
          <w:lang w:val="fr-CH" w:eastAsia="ko-KR"/>
        </w:rPr>
        <w:t>47</w:t>
      </w:r>
      <w:r>
        <w:rPr>
          <w:lang w:val="fr-CH" w:eastAsia="ko-KR"/>
        </w:rPr>
        <w:t>,</w:t>
      </w:r>
      <w:r w:rsidRPr="00B06977">
        <w:rPr>
          <w:lang w:val="fr-CH" w:eastAsia="ko-KR"/>
        </w:rPr>
        <w:t>2-47</w:t>
      </w:r>
      <w:r>
        <w:rPr>
          <w:lang w:val="fr-CH" w:eastAsia="ko-KR"/>
        </w:rPr>
        <w:t>,</w:t>
      </w:r>
      <w:r w:rsidRPr="00B06977">
        <w:rPr>
          <w:lang w:val="fr-CH" w:eastAsia="ko-KR"/>
        </w:rPr>
        <w:t xml:space="preserve">5 GHz </w:t>
      </w:r>
      <w:r>
        <w:rPr>
          <w:lang w:val="fr-CH" w:eastAsia="ko-KR"/>
        </w:rPr>
        <w:t xml:space="preserve">et </w:t>
      </w:r>
      <w:r w:rsidRPr="00B06977">
        <w:rPr>
          <w:lang w:val="fr-CH" w:eastAsia="ko-KR"/>
        </w:rPr>
        <w:t>47</w:t>
      </w:r>
      <w:r>
        <w:rPr>
          <w:lang w:val="fr-CH" w:eastAsia="ko-KR"/>
        </w:rPr>
        <w:t>,</w:t>
      </w:r>
      <w:r w:rsidRPr="00B06977">
        <w:rPr>
          <w:lang w:val="fr-CH" w:eastAsia="ko-KR"/>
        </w:rPr>
        <w:t>9-48</w:t>
      </w:r>
      <w:r>
        <w:rPr>
          <w:lang w:val="fr-CH" w:eastAsia="ko-KR"/>
        </w:rPr>
        <w:t>,</w:t>
      </w:r>
      <w:r w:rsidRPr="00B06977">
        <w:rPr>
          <w:lang w:val="fr-CH" w:eastAsia="ko-KR"/>
        </w:rPr>
        <w:t xml:space="preserve">2 GHz. </w:t>
      </w:r>
      <w:r>
        <w:rPr>
          <w:lang w:val="fr-CH" w:eastAsia="ko-KR"/>
        </w:rPr>
        <w:t>Une réduction de puissance permet de respecter le critère de brouillage</w:t>
      </w:r>
      <w:r w:rsidRPr="00B06977">
        <w:rPr>
          <w:lang w:val="fr-CH" w:eastAsia="ko-KR"/>
        </w:rPr>
        <w:t xml:space="preserve"> </w:t>
      </w:r>
      <w:r>
        <w:rPr>
          <w:lang w:val="fr-CH" w:eastAsia="ko-KR"/>
        </w:rPr>
        <w:t xml:space="preserve">lorsque les paramètres indiqués dans les Tableaux </w:t>
      </w:r>
      <w:r w:rsidRPr="00B06977">
        <w:rPr>
          <w:lang w:val="fr-CH" w:eastAsia="ko-KR"/>
        </w:rPr>
        <w:t xml:space="preserve">5 </w:t>
      </w:r>
      <w:r>
        <w:rPr>
          <w:lang w:val="fr-CH" w:eastAsia="ko-KR"/>
        </w:rPr>
        <w:t xml:space="preserve">et </w:t>
      </w:r>
      <w:r w:rsidRPr="00B06977">
        <w:rPr>
          <w:lang w:val="fr-CH" w:eastAsia="ko-KR"/>
        </w:rPr>
        <w:t xml:space="preserve">6 </w:t>
      </w:r>
      <w:r>
        <w:rPr>
          <w:lang w:val="fr-CH" w:eastAsia="ko-KR"/>
        </w:rPr>
        <w:t xml:space="preserve">sont utilisés </w:t>
      </w:r>
      <w:r w:rsidRPr="00B06977">
        <w:rPr>
          <w:lang w:val="fr-CH" w:eastAsia="ko-KR"/>
        </w:rPr>
        <w:t>(</w:t>
      </w:r>
      <w:r>
        <w:rPr>
          <w:lang w:val="fr-CH" w:eastAsia="ko-KR"/>
        </w:rPr>
        <w:t xml:space="preserve">plage de commande de puissance de 5 </w:t>
      </w:r>
      <w:r w:rsidRPr="00B06977">
        <w:rPr>
          <w:lang w:val="fr-CH" w:eastAsia="ko-KR"/>
        </w:rPr>
        <w:t>dB).</w:t>
      </w:r>
    </w:p>
    <w:p w:rsidR="00A8459B" w:rsidRDefault="00A8459B" w:rsidP="00BE771A">
      <w:pPr>
        <w:rPr>
          <w:lang w:val="fr-CH" w:eastAsia="ko-KR"/>
        </w:rPr>
      </w:pPr>
      <w:r>
        <w:rPr>
          <w:lang w:val="fr-CH" w:eastAsia="ko-KR"/>
        </w:rPr>
        <w:t>Pour résumer</w:t>
      </w:r>
      <w:r w:rsidRPr="00B06977">
        <w:rPr>
          <w:lang w:val="fr-CH" w:eastAsia="ko-KR"/>
        </w:rPr>
        <w:t xml:space="preserve">, </w:t>
      </w:r>
      <w:r>
        <w:rPr>
          <w:lang w:val="fr-CH" w:eastAsia="ko-KR"/>
        </w:rPr>
        <w:t xml:space="preserve">la présente </w:t>
      </w:r>
      <w:r w:rsidRPr="00B06977">
        <w:rPr>
          <w:lang w:val="fr-CH" w:eastAsia="ko-KR"/>
        </w:rPr>
        <w:t>Annex</w:t>
      </w:r>
      <w:r>
        <w:rPr>
          <w:lang w:val="fr-CH" w:eastAsia="ko-KR"/>
        </w:rPr>
        <w:t>e</w:t>
      </w:r>
      <w:r w:rsidRPr="00B06977">
        <w:rPr>
          <w:lang w:val="fr-CH" w:eastAsia="ko-KR"/>
        </w:rPr>
        <w:t xml:space="preserve"> </w:t>
      </w:r>
      <w:r>
        <w:rPr>
          <w:lang w:val="fr-CH" w:eastAsia="ko-KR"/>
        </w:rPr>
        <w:t xml:space="preserve">montre qu'il est possible d'éviter qu'une station spatiale du SFS soit brouillée par les terminaux </w:t>
      </w:r>
      <w:r w:rsidR="00BE771A">
        <w:rPr>
          <w:lang w:val="fr-CH" w:eastAsia="ko-KR"/>
        </w:rPr>
        <w:t>au sol</w:t>
      </w:r>
      <w:r>
        <w:rPr>
          <w:lang w:val="fr-CH" w:eastAsia="ko-KR"/>
        </w:rPr>
        <w:t xml:space="preserve"> d'un système HAPS lorsque ces terminaux présentent une plage de commande de puissance de </w:t>
      </w:r>
      <w:r w:rsidRPr="00B06977">
        <w:rPr>
          <w:lang w:val="fr-CH" w:eastAsia="ko-KR"/>
        </w:rPr>
        <w:t>5</w:t>
      </w:r>
      <w:r>
        <w:rPr>
          <w:lang w:val="fr-CH" w:eastAsia="ko-KR"/>
        </w:rPr>
        <w:t xml:space="preserve"> </w:t>
      </w:r>
      <w:r w:rsidRPr="00B06977">
        <w:rPr>
          <w:lang w:val="fr-CH" w:eastAsia="ko-KR"/>
        </w:rPr>
        <w:t>dB.</w:t>
      </w:r>
    </w:p>
    <w:p w:rsidR="00A8459B" w:rsidRPr="00A8459B" w:rsidRDefault="00A8459B" w:rsidP="005278F9">
      <w:pPr>
        <w:rPr>
          <w:lang w:val="fr-CH"/>
        </w:rPr>
      </w:pPr>
    </w:p>
    <w:p w:rsidR="00A8459B" w:rsidRPr="00A8459B" w:rsidRDefault="00A8459B" w:rsidP="00A8459B">
      <w:pPr>
        <w:jc w:val="center"/>
        <w:rPr>
          <w:lang w:val="fr-CH"/>
        </w:rPr>
      </w:pPr>
      <w:r>
        <w:t>______________</w:t>
      </w:r>
    </w:p>
    <w:sectPr w:rsidR="00A8459B" w:rsidRPr="00A8459B" w:rsidSect="006971B4">
      <w:headerReference w:type="even" r:id="rId26"/>
      <w:headerReference w:type="default" r:id="rId2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9EA" w:rsidRDefault="009559EA">
      <w:r>
        <w:separator/>
      </w:r>
    </w:p>
  </w:endnote>
  <w:endnote w:type="continuationSeparator" w:id="0">
    <w:p w:rsidR="009559EA" w:rsidRDefault="00955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9EA" w:rsidRDefault="009559EA">
      <w:r>
        <w:separator/>
      </w:r>
    </w:p>
  </w:footnote>
  <w:footnote w:type="continuationSeparator" w:id="0">
    <w:p w:rsidR="009559EA" w:rsidRDefault="009559EA">
      <w:r>
        <w:continuationSeparator/>
      </w:r>
    </w:p>
  </w:footnote>
  <w:footnote w:id="1">
    <w:p w:rsidR="009559EA" w:rsidRPr="006971B4" w:rsidRDefault="009559EA">
      <w:pPr>
        <w:pStyle w:val="FootnoteText"/>
        <w:rPr>
          <w:lang w:val="fr-CH"/>
        </w:rPr>
      </w:pPr>
      <w:r>
        <w:rPr>
          <w:rStyle w:val="FootnoteReference"/>
        </w:rPr>
        <w:t>*</w:t>
      </w:r>
      <w:r>
        <w:t xml:space="preserve"> </w:t>
      </w:r>
      <w:r>
        <w:tab/>
        <w:t>Les Commissions d'études 4 et 5 des radiocommunications ont respectivement apporté des modifications de forme à la présente Recommandation en septembre 2011 et en novembre 2010 conformément à la Résolution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9EA" w:rsidRDefault="009559E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9EA" w:rsidRDefault="009559EA" w:rsidP="009559EA">
    <w:pPr>
      <w:pStyle w:val="Header"/>
      <w:ind w:right="360" w:firstLine="360"/>
    </w:pPr>
    <w:r>
      <w:rPr>
        <w:noProof/>
        <w:lang w:val="en-US" w:eastAsia="zh-CN"/>
      </w:rPr>
      <w:drawing>
        <wp:anchor distT="0" distB="0" distL="114300" distR="114300" simplePos="0" relativeHeight="251659264" behindDoc="1" locked="0" layoutInCell="1" allowOverlap="1" wp14:anchorId="6F1F7E07" wp14:editId="2632B8B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9EA" w:rsidRPr="00837CB5" w:rsidRDefault="009559EA">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56B67">
      <w:rPr>
        <w:rStyle w:val="PageNumber"/>
        <w:b/>
        <w:bCs/>
        <w:noProof/>
      </w:rPr>
      <w:t>ii</w:t>
    </w:r>
    <w:r>
      <w:rPr>
        <w:rStyle w:val="PageNumber"/>
        <w:b/>
        <w:bCs/>
      </w:rPr>
      <w:fldChar w:fldCharType="end"/>
    </w:r>
    <w:r w:rsidRPr="00837CB5">
      <w:tab/>
    </w:r>
    <w:r w:rsidR="00B56B67">
      <w:fldChar w:fldCharType="begin"/>
    </w:r>
    <w:r w:rsidR="00B56B67">
      <w:instrText xml:space="preserve"> DOCPROPERTY "Header" \* MERGEFORMAT </w:instrText>
    </w:r>
    <w:r w:rsidR="00B56B67">
      <w:fldChar w:fldCharType="separate"/>
    </w:r>
    <w:r w:rsidR="00923416" w:rsidRPr="00923416">
      <w:rPr>
        <w:b/>
        <w:bCs/>
      </w:rPr>
      <w:t xml:space="preserve">Rec. </w:t>
    </w:r>
    <w:r w:rsidR="00B56B67">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B56B67">
      <w:rPr>
        <w:b/>
        <w:bCs/>
        <w:noProof/>
      </w:rPr>
      <w:t>UIT-R  SF.1843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9EA" w:rsidRDefault="009559EA">
    <w:pPr>
      <w:pStyle w:val="Header"/>
    </w:pPr>
    <w:r>
      <w:tab/>
    </w:r>
    <w:r w:rsidR="00B56B67">
      <w:fldChar w:fldCharType="begin"/>
    </w:r>
    <w:r w:rsidR="00B56B67">
      <w:instrText xml:space="preserve"> DOCPROPERTY "Header" \* MERGEFORMAT </w:instrText>
    </w:r>
    <w:r w:rsidR="00B56B67">
      <w:fldChar w:fldCharType="separate"/>
    </w:r>
    <w:r w:rsidR="00923416" w:rsidRPr="00923416">
      <w:rPr>
        <w:b/>
        <w:bCs/>
      </w:rPr>
      <w:t xml:space="preserve">Rec. </w:t>
    </w:r>
    <w:r w:rsidR="00B56B67">
      <w:rPr>
        <w:b/>
        <w:bCs/>
      </w:rPr>
      <w:fldChar w:fldCharType="end"/>
    </w:r>
    <w:r>
      <w:rPr>
        <w:b/>
        <w:bCs/>
      </w:rPr>
      <w:t xml:space="preserve"> </w:t>
    </w:r>
    <w:r>
      <w:rPr>
        <w:b/>
        <w:bCs/>
      </w:rPr>
      <w:fldChar w:fldCharType="begin"/>
    </w:r>
    <w:r>
      <w:rPr>
        <w:b/>
        <w:bCs/>
      </w:rPr>
      <w:instrText>styleref href</w:instrText>
    </w:r>
    <w:r>
      <w:rPr>
        <w:b/>
        <w:bCs/>
      </w:rPr>
      <w:fldChar w:fldCharType="separate"/>
    </w:r>
    <w:r w:rsidR="00923416">
      <w:rPr>
        <w:b/>
        <w:bCs/>
        <w:noProof/>
      </w:rPr>
      <w:t>UIT-R  SF.1843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9EA" w:rsidRDefault="009559E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56B67">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23416" w:rsidRPr="0092341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56B67">
      <w:rPr>
        <w:b/>
        <w:bCs/>
        <w:noProof/>
      </w:rPr>
      <w:t>UIT-R  SF.1843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9EA" w:rsidRDefault="009559EA">
    <w:pPr>
      <w:pStyle w:val="Header"/>
    </w:pPr>
    <w:r>
      <w:tab/>
    </w:r>
    <w:r w:rsidR="00B56B67">
      <w:fldChar w:fldCharType="begin"/>
    </w:r>
    <w:r w:rsidR="00B56B67">
      <w:instrText xml:space="preserve"> DOCPROPERTY "Header" \* MERGEFORMAT </w:instrText>
    </w:r>
    <w:r w:rsidR="00B56B67">
      <w:fldChar w:fldCharType="separate"/>
    </w:r>
    <w:r w:rsidR="00923416" w:rsidRPr="00923416">
      <w:rPr>
        <w:b/>
        <w:bCs/>
      </w:rPr>
      <w:t xml:space="preserve">Rec. </w:t>
    </w:r>
    <w:r w:rsidR="00B56B67">
      <w:rPr>
        <w:b/>
        <w:bCs/>
      </w:rPr>
      <w:fldChar w:fldCharType="end"/>
    </w:r>
    <w:r>
      <w:rPr>
        <w:b/>
        <w:bCs/>
      </w:rPr>
      <w:t xml:space="preserve"> </w:t>
    </w:r>
    <w:r>
      <w:rPr>
        <w:b/>
        <w:bCs/>
      </w:rPr>
      <w:fldChar w:fldCharType="begin"/>
    </w:r>
    <w:r>
      <w:rPr>
        <w:b/>
        <w:bCs/>
      </w:rPr>
      <w:instrText>styleref href</w:instrText>
    </w:r>
    <w:r>
      <w:rPr>
        <w:b/>
        <w:bCs/>
      </w:rPr>
      <w:fldChar w:fldCharType="separate"/>
    </w:r>
    <w:r w:rsidR="00B56B67">
      <w:rPr>
        <w:b/>
        <w:bCs/>
        <w:noProof/>
      </w:rPr>
      <w:t>UIT-R  SF.1843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56B67">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59B"/>
    <w:rsid w:val="00217EBF"/>
    <w:rsid w:val="00242AEE"/>
    <w:rsid w:val="002D76C4"/>
    <w:rsid w:val="003C16A6"/>
    <w:rsid w:val="0052529D"/>
    <w:rsid w:val="005278F9"/>
    <w:rsid w:val="00607D68"/>
    <w:rsid w:val="006971B4"/>
    <w:rsid w:val="00733970"/>
    <w:rsid w:val="007468DA"/>
    <w:rsid w:val="00923416"/>
    <w:rsid w:val="009559EA"/>
    <w:rsid w:val="009E00A8"/>
    <w:rsid w:val="00A6617B"/>
    <w:rsid w:val="00A8459B"/>
    <w:rsid w:val="00AB0DC8"/>
    <w:rsid w:val="00B26087"/>
    <w:rsid w:val="00B44E24"/>
    <w:rsid w:val="00B56B67"/>
    <w:rsid w:val="00BE771A"/>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459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459B"/>
    <w:rPr>
      <w:b/>
      <w:sz w:val="24"/>
      <w:lang w:val="fr-FR" w:eastAsia="en-US"/>
    </w:rPr>
  </w:style>
  <w:style w:type="character" w:customStyle="1" w:styleId="Heading2Char">
    <w:name w:val="Heading 2 Char"/>
    <w:basedOn w:val="DefaultParagraphFont"/>
    <w:link w:val="Heading2"/>
    <w:rsid w:val="00A8459B"/>
    <w:rPr>
      <w:b/>
      <w:sz w:val="24"/>
      <w:lang w:val="fr-FR" w:eastAsia="en-US"/>
    </w:rPr>
  </w:style>
  <w:style w:type="character" w:customStyle="1" w:styleId="Heading3Char">
    <w:name w:val="Heading 3 Char"/>
    <w:basedOn w:val="DefaultParagraphFont"/>
    <w:link w:val="Heading3"/>
    <w:rsid w:val="00A8459B"/>
    <w:rPr>
      <w:b/>
      <w:sz w:val="24"/>
      <w:lang w:val="fr-FR" w:eastAsia="en-US"/>
    </w:rPr>
  </w:style>
  <w:style w:type="character" w:customStyle="1" w:styleId="Heading4Char">
    <w:name w:val="Heading 4 Char"/>
    <w:basedOn w:val="DefaultParagraphFont"/>
    <w:link w:val="Heading4"/>
    <w:rsid w:val="00A8459B"/>
    <w:rPr>
      <w:b/>
      <w:sz w:val="24"/>
      <w:lang w:val="fr-FR" w:eastAsia="en-US"/>
    </w:rPr>
  </w:style>
  <w:style w:type="character" w:customStyle="1" w:styleId="Heading5Char">
    <w:name w:val="Heading 5 Char"/>
    <w:basedOn w:val="DefaultParagraphFont"/>
    <w:link w:val="Heading5"/>
    <w:rsid w:val="00A8459B"/>
    <w:rPr>
      <w:b/>
      <w:sz w:val="24"/>
      <w:lang w:val="fr-FR" w:eastAsia="en-US"/>
    </w:rPr>
  </w:style>
  <w:style w:type="character" w:customStyle="1" w:styleId="Heading6Char">
    <w:name w:val="Heading 6 Char"/>
    <w:basedOn w:val="DefaultParagraphFont"/>
    <w:link w:val="Heading6"/>
    <w:rsid w:val="00A8459B"/>
    <w:rPr>
      <w:b/>
      <w:sz w:val="24"/>
      <w:lang w:val="fr-FR" w:eastAsia="en-US"/>
    </w:rPr>
  </w:style>
  <w:style w:type="character" w:customStyle="1" w:styleId="Heading7Char">
    <w:name w:val="Heading 7 Char"/>
    <w:basedOn w:val="DefaultParagraphFont"/>
    <w:link w:val="Heading7"/>
    <w:rsid w:val="00A8459B"/>
    <w:rPr>
      <w:b/>
      <w:sz w:val="24"/>
      <w:lang w:val="fr-FR" w:eastAsia="en-US"/>
    </w:rPr>
  </w:style>
  <w:style w:type="character" w:customStyle="1" w:styleId="Heading8Char">
    <w:name w:val="Heading 8 Char"/>
    <w:basedOn w:val="DefaultParagraphFont"/>
    <w:link w:val="Heading8"/>
    <w:rsid w:val="00A8459B"/>
    <w:rPr>
      <w:b/>
      <w:sz w:val="24"/>
      <w:lang w:val="fr-FR" w:eastAsia="en-US"/>
    </w:rPr>
  </w:style>
  <w:style w:type="character" w:customStyle="1" w:styleId="Heading9Char">
    <w:name w:val="Heading 9 Char"/>
    <w:basedOn w:val="DefaultParagraphFont"/>
    <w:link w:val="Heading9"/>
    <w:rsid w:val="00A8459B"/>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A8459B"/>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A8459B"/>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A8459B"/>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A8459B"/>
    <w:rPr>
      <w:color w:val="0000FF"/>
      <w:u w:val="single"/>
    </w:rPr>
  </w:style>
  <w:style w:type="paragraph" w:customStyle="1" w:styleId="Normalaftertitle0">
    <w:name w:val="Normal after title"/>
    <w:basedOn w:val="Normal"/>
    <w:next w:val="Normal"/>
    <w:rsid w:val="00A8459B"/>
    <w:pPr>
      <w:spacing w:before="480"/>
      <w:jc w:val="left"/>
    </w:pPr>
  </w:style>
  <w:style w:type="paragraph" w:customStyle="1" w:styleId="call0">
    <w:name w:val="call"/>
    <w:basedOn w:val="Normal"/>
    <w:next w:val="Normal"/>
    <w:rsid w:val="00A8459B"/>
    <w:pPr>
      <w:keepNext/>
      <w:keepLines/>
      <w:tabs>
        <w:tab w:val="clear" w:pos="1191"/>
        <w:tab w:val="clear" w:pos="1588"/>
        <w:tab w:val="clear" w:pos="1985"/>
      </w:tabs>
      <w:spacing w:before="227"/>
      <w:ind w:left="794"/>
      <w:jc w:val="left"/>
    </w:pPr>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459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459B"/>
    <w:rPr>
      <w:b/>
      <w:sz w:val="24"/>
      <w:lang w:val="fr-FR" w:eastAsia="en-US"/>
    </w:rPr>
  </w:style>
  <w:style w:type="character" w:customStyle="1" w:styleId="Heading2Char">
    <w:name w:val="Heading 2 Char"/>
    <w:basedOn w:val="DefaultParagraphFont"/>
    <w:link w:val="Heading2"/>
    <w:rsid w:val="00A8459B"/>
    <w:rPr>
      <w:b/>
      <w:sz w:val="24"/>
      <w:lang w:val="fr-FR" w:eastAsia="en-US"/>
    </w:rPr>
  </w:style>
  <w:style w:type="character" w:customStyle="1" w:styleId="Heading3Char">
    <w:name w:val="Heading 3 Char"/>
    <w:basedOn w:val="DefaultParagraphFont"/>
    <w:link w:val="Heading3"/>
    <w:rsid w:val="00A8459B"/>
    <w:rPr>
      <w:b/>
      <w:sz w:val="24"/>
      <w:lang w:val="fr-FR" w:eastAsia="en-US"/>
    </w:rPr>
  </w:style>
  <w:style w:type="character" w:customStyle="1" w:styleId="Heading4Char">
    <w:name w:val="Heading 4 Char"/>
    <w:basedOn w:val="DefaultParagraphFont"/>
    <w:link w:val="Heading4"/>
    <w:rsid w:val="00A8459B"/>
    <w:rPr>
      <w:b/>
      <w:sz w:val="24"/>
      <w:lang w:val="fr-FR" w:eastAsia="en-US"/>
    </w:rPr>
  </w:style>
  <w:style w:type="character" w:customStyle="1" w:styleId="Heading5Char">
    <w:name w:val="Heading 5 Char"/>
    <w:basedOn w:val="DefaultParagraphFont"/>
    <w:link w:val="Heading5"/>
    <w:rsid w:val="00A8459B"/>
    <w:rPr>
      <w:b/>
      <w:sz w:val="24"/>
      <w:lang w:val="fr-FR" w:eastAsia="en-US"/>
    </w:rPr>
  </w:style>
  <w:style w:type="character" w:customStyle="1" w:styleId="Heading6Char">
    <w:name w:val="Heading 6 Char"/>
    <w:basedOn w:val="DefaultParagraphFont"/>
    <w:link w:val="Heading6"/>
    <w:rsid w:val="00A8459B"/>
    <w:rPr>
      <w:b/>
      <w:sz w:val="24"/>
      <w:lang w:val="fr-FR" w:eastAsia="en-US"/>
    </w:rPr>
  </w:style>
  <w:style w:type="character" w:customStyle="1" w:styleId="Heading7Char">
    <w:name w:val="Heading 7 Char"/>
    <w:basedOn w:val="DefaultParagraphFont"/>
    <w:link w:val="Heading7"/>
    <w:rsid w:val="00A8459B"/>
    <w:rPr>
      <w:b/>
      <w:sz w:val="24"/>
      <w:lang w:val="fr-FR" w:eastAsia="en-US"/>
    </w:rPr>
  </w:style>
  <w:style w:type="character" w:customStyle="1" w:styleId="Heading8Char">
    <w:name w:val="Heading 8 Char"/>
    <w:basedOn w:val="DefaultParagraphFont"/>
    <w:link w:val="Heading8"/>
    <w:rsid w:val="00A8459B"/>
    <w:rPr>
      <w:b/>
      <w:sz w:val="24"/>
      <w:lang w:val="fr-FR" w:eastAsia="en-US"/>
    </w:rPr>
  </w:style>
  <w:style w:type="character" w:customStyle="1" w:styleId="Heading9Char">
    <w:name w:val="Heading 9 Char"/>
    <w:basedOn w:val="DefaultParagraphFont"/>
    <w:link w:val="Heading9"/>
    <w:rsid w:val="00A8459B"/>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A8459B"/>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A8459B"/>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A8459B"/>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A8459B"/>
    <w:rPr>
      <w:color w:val="0000FF"/>
      <w:u w:val="single"/>
    </w:rPr>
  </w:style>
  <w:style w:type="paragraph" w:customStyle="1" w:styleId="Normalaftertitle0">
    <w:name w:val="Normal after title"/>
    <w:basedOn w:val="Normal"/>
    <w:next w:val="Normal"/>
    <w:rsid w:val="00A8459B"/>
    <w:pPr>
      <w:spacing w:before="480"/>
      <w:jc w:val="left"/>
    </w:pPr>
  </w:style>
  <w:style w:type="paragraph" w:customStyle="1" w:styleId="call0">
    <w:name w:val="call"/>
    <w:basedOn w:val="Normal"/>
    <w:next w:val="Normal"/>
    <w:rsid w:val="00A8459B"/>
    <w:pPr>
      <w:keepNext/>
      <w:keepLines/>
      <w:tabs>
        <w:tab w:val="clear" w:pos="1191"/>
        <w:tab w:val="clear" w:pos="1588"/>
        <w:tab w:val="clear" w:pos="1985"/>
      </w:tabs>
      <w:spacing w:before="227"/>
      <w:ind w:left="794"/>
      <w:jc w:val="left"/>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ntTable" Target="fontTable.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E3A19-77D2-4F24-BBA1-729F25714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37</TotalTime>
  <Pages>12</Pages>
  <Words>2895</Words>
  <Characters>15174</Characters>
  <Application>Microsoft Office Word</Application>
  <DocSecurity>0</DocSecurity>
  <Lines>632</Lines>
  <Paragraphs>131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9</cp:revision>
  <cp:lastPrinted>2005-02-10T15:54:00Z</cp:lastPrinted>
  <dcterms:created xsi:type="dcterms:W3CDTF">2012-01-26T06:33:00Z</dcterms:created>
  <dcterms:modified xsi:type="dcterms:W3CDTF">2012-01-26T07:49:00Z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