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0D798A" w14:textId="77777777" w:rsidR="00197749" w:rsidRDefault="00197749" w:rsidP="00242646"/>
    <w:p w14:paraId="56FC6EF6" w14:textId="2639FB6E" w:rsidR="005E066B" w:rsidRDefault="005836DB"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en-GB"/>
        </w:rPr>
        <mc:AlternateContent>
          <mc:Choice Requires="wps">
            <w:drawing>
              <wp:anchor distT="0" distB="0" distL="114300" distR="114300" simplePos="0" relativeHeight="251655680" behindDoc="0" locked="0" layoutInCell="1" allowOverlap="1" wp14:anchorId="40E9D301" wp14:editId="6805EBDE">
                <wp:simplePos x="0" y="0"/>
                <wp:positionH relativeFrom="column">
                  <wp:posOffset>373380</wp:posOffset>
                </wp:positionH>
                <wp:positionV relativeFrom="paragraph">
                  <wp:posOffset>4331970</wp:posOffset>
                </wp:positionV>
                <wp:extent cx="5619750" cy="2219325"/>
                <wp:effectExtent l="0" t="0" r="0" b="952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2219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FCD3B" w14:textId="2523C690" w:rsidR="0075335A" w:rsidRPr="00683A71" w:rsidRDefault="0075335A" w:rsidP="00424955">
                            <w:pPr>
                              <w:spacing w:line="168" w:lineRule="auto"/>
                              <w:ind w:right="-125"/>
                              <w:jc w:val="right"/>
                              <w:outlineLvl w:val="0"/>
                              <w:rPr>
                                <w:rFonts w:ascii="Tahoma" w:hAnsi="Tahoma"/>
                                <w:b/>
                                <w:bCs/>
                                <w:color w:val="000068"/>
                                <w:sz w:val="40"/>
                                <w:szCs w:val="72"/>
                                <w:highlight w:val="yellow"/>
                                <w:rtl/>
                                <w:lang w:bidi="ar-SY"/>
                              </w:rPr>
                            </w:pPr>
                            <w:r w:rsidRPr="00E31A5C">
                              <w:rPr>
                                <w:rFonts w:ascii="Tahoma" w:hAnsi="Tahoma" w:hint="cs"/>
                                <w:b/>
                                <w:bCs/>
                                <w:color w:val="000068"/>
                                <w:sz w:val="40"/>
                                <w:szCs w:val="72"/>
                                <w:rtl/>
                                <w:lang w:bidi="ar-SY"/>
                              </w:rPr>
                              <w:t xml:space="preserve">الترددات وعروض </w:t>
                            </w:r>
                            <w:r w:rsidRPr="00A03F53">
                              <w:rPr>
                                <w:rFonts w:ascii="Tahoma" w:hAnsi="Tahoma" w:hint="cs"/>
                                <w:b/>
                                <w:bCs/>
                                <w:color w:val="000068"/>
                                <w:sz w:val="40"/>
                                <w:szCs w:val="72"/>
                                <w:rtl/>
                                <w:lang w:bidi="ar-SY"/>
                              </w:rPr>
                              <w:t>النطاق</w:t>
                            </w:r>
                            <w:r w:rsidRPr="00E31A5C">
                              <w:rPr>
                                <w:rFonts w:ascii="Tahoma" w:hAnsi="Tahoma" w:hint="cs"/>
                                <w:b/>
                                <w:bCs/>
                                <w:color w:val="000068"/>
                                <w:sz w:val="40"/>
                                <w:szCs w:val="72"/>
                                <w:rtl/>
                                <w:lang w:bidi="ar-SY"/>
                              </w:rPr>
                              <w:t xml:space="preserve"> المفضلة ل</w:t>
                            </w:r>
                            <w:r w:rsidRPr="00E31A5C">
                              <w:rPr>
                                <w:rFonts w:ascii="Tahoma" w:hAnsi="Tahoma" w:hint="cs"/>
                                <w:b/>
                                <w:bCs/>
                                <w:color w:val="000068"/>
                                <w:sz w:val="40"/>
                                <w:szCs w:val="72"/>
                                <w:rtl/>
                                <w:lang w:bidi="ar-EG"/>
                              </w:rPr>
                              <w:t>ل</w:t>
                            </w:r>
                            <w:r w:rsidRPr="00E31A5C">
                              <w:rPr>
                                <w:rFonts w:ascii="Tahoma" w:hAnsi="Tahoma" w:hint="cs"/>
                                <w:b/>
                                <w:bCs/>
                                <w:color w:val="000068"/>
                                <w:sz w:val="40"/>
                                <w:szCs w:val="72"/>
                                <w:rtl/>
                                <w:lang w:bidi="ar-SY"/>
                              </w:rPr>
                              <w:t>سواتل المأهولة وغير المأهولة</w:t>
                            </w:r>
                            <w:r>
                              <w:rPr>
                                <w:rFonts w:ascii="Tahoma" w:hAnsi="Tahoma" w:hint="cs"/>
                                <w:b/>
                                <w:bCs/>
                                <w:color w:val="000068"/>
                                <w:sz w:val="40"/>
                                <w:szCs w:val="72"/>
                                <w:rtl/>
                                <w:lang w:bidi="ar-SY"/>
                              </w:rPr>
                              <w:t xml:space="preserve"> ل</w:t>
                            </w:r>
                            <w:r w:rsidRPr="00E31A5C">
                              <w:rPr>
                                <w:rFonts w:ascii="Tahoma" w:hAnsi="Tahoma" w:hint="cs"/>
                                <w:b/>
                                <w:bCs/>
                                <w:color w:val="000068"/>
                                <w:sz w:val="40"/>
                                <w:szCs w:val="72"/>
                                <w:rtl/>
                                <w:lang w:bidi="ar-SY"/>
                              </w:rPr>
                              <w:t>خدمة الأبحاث الفضائية</w:t>
                            </w:r>
                            <w:r>
                              <w:rPr>
                                <w:rFonts w:ascii="Tahoma" w:hAnsi="Tahoma" w:hint="cs"/>
                                <w:b/>
                                <w:bCs/>
                                <w:color w:val="000068"/>
                                <w:sz w:val="40"/>
                                <w:szCs w:val="72"/>
                                <w:rtl/>
                                <w:lang w:bidi="ar-SY"/>
                              </w:rPr>
                              <w:t xml:space="preserve"> بالقرب من ال</w:t>
                            </w:r>
                            <w:r>
                              <w:rPr>
                                <w:rFonts w:ascii="Tahoma" w:hAnsi="Tahoma" w:hint="cs"/>
                                <w:b/>
                                <w:bCs/>
                                <w:color w:val="000068"/>
                                <w:sz w:val="40"/>
                                <w:szCs w:val="72"/>
                                <w:rtl/>
                                <w:lang w:bidi="ar-EG"/>
                              </w:rPr>
                              <w:t>أ</w:t>
                            </w:r>
                            <w:r>
                              <w:rPr>
                                <w:rFonts w:ascii="Tahoma" w:hAnsi="Tahoma" w:hint="cs"/>
                                <w:b/>
                                <w:bCs/>
                                <w:color w:val="000068"/>
                                <w:sz w:val="40"/>
                                <w:szCs w:val="72"/>
                                <w:rtl/>
                                <w:lang w:bidi="ar-SY"/>
                              </w:rPr>
                              <w:t xml:space="preserve">رض  </w:t>
                            </w:r>
                          </w:p>
                          <w:p w14:paraId="54312B65" w14:textId="77777777" w:rsidR="0075335A" w:rsidRPr="005F01A2" w:rsidRDefault="0075335A" w:rsidP="002F4285">
                            <w:pPr>
                              <w:spacing w:line="168" w:lineRule="auto"/>
                              <w:ind w:right="-125"/>
                              <w:jc w:val="right"/>
                              <w:outlineLvl w:val="0"/>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E9D301" id="_x0000_t202" coordsize="21600,21600" o:spt="202" path="m,l,21600r21600,l21600,xe">
                <v:stroke joinstyle="miter"/>
                <v:path gradientshapeok="t" o:connecttype="rect"/>
              </v:shapetype>
              <v:shape id="Text Box 2859" o:spid="_x0000_s1026" type="#_x0000_t202" style="position:absolute;left:0;text-align:left;margin-left:29.4pt;margin-top:341.1pt;width:442.5pt;height:174.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mn2twIAAL0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" filled="f" stroked="f">
                <v:textbox>
                  <w:txbxContent>
                    <w:p w14:paraId="37BFCD3B" w14:textId="2523C690" w:rsidR="0075335A" w:rsidRPr="00683A71" w:rsidRDefault="0075335A" w:rsidP="00424955">
                      <w:pPr>
                        <w:spacing w:line="168" w:lineRule="auto"/>
                        <w:ind w:right="-125"/>
                        <w:jc w:val="right"/>
                        <w:outlineLvl w:val="0"/>
                        <w:rPr>
                          <w:rFonts w:ascii="Tahoma" w:hAnsi="Tahoma"/>
                          <w:b/>
                          <w:bCs/>
                          <w:color w:val="000068"/>
                          <w:sz w:val="40"/>
                          <w:szCs w:val="72"/>
                          <w:highlight w:val="yellow"/>
                          <w:rtl/>
                          <w:lang w:bidi="ar-SY"/>
                        </w:rPr>
                      </w:pPr>
                      <w:r w:rsidRPr="00E31A5C">
                        <w:rPr>
                          <w:rFonts w:ascii="Tahoma" w:hAnsi="Tahoma" w:hint="cs"/>
                          <w:b/>
                          <w:bCs/>
                          <w:color w:val="000068"/>
                          <w:sz w:val="40"/>
                          <w:szCs w:val="72"/>
                          <w:rtl/>
                          <w:lang w:bidi="ar-SY"/>
                        </w:rPr>
                        <w:t xml:space="preserve">الترددات وعروض </w:t>
                      </w:r>
                      <w:r w:rsidRPr="00A03F53">
                        <w:rPr>
                          <w:rFonts w:ascii="Tahoma" w:hAnsi="Tahoma" w:hint="cs"/>
                          <w:b/>
                          <w:bCs/>
                          <w:color w:val="000068"/>
                          <w:sz w:val="40"/>
                          <w:szCs w:val="72"/>
                          <w:rtl/>
                          <w:lang w:bidi="ar-SY"/>
                        </w:rPr>
                        <w:t>النطاق</w:t>
                      </w:r>
                      <w:r w:rsidRPr="00E31A5C">
                        <w:rPr>
                          <w:rFonts w:ascii="Tahoma" w:hAnsi="Tahoma" w:hint="cs"/>
                          <w:b/>
                          <w:bCs/>
                          <w:color w:val="000068"/>
                          <w:sz w:val="40"/>
                          <w:szCs w:val="72"/>
                          <w:rtl/>
                          <w:lang w:bidi="ar-SY"/>
                        </w:rPr>
                        <w:t xml:space="preserve"> المفضلة ل</w:t>
                      </w:r>
                      <w:r w:rsidRPr="00E31A5C">
                        <w:rPr>
                          <w:rFonts w:ascii="Tahoma" w:hAnsi="Tahoma" w:hint="cs"/>
                          <w:b/>
                          <w:bCs/>
                          <w:color w:val="000068"/>
                          <w:sz w:val="40"/>
                          <w:szCs w:val="72"/>
                          <w:rtl/>
                          <w:lang w:bidi="ar-EG"/>
                        </w:rPr>
                        <w:t>ل</w:t>
                      </w:r>
                      <w:r w:rsidRPr="00E31A5C">
                        <w:rPr>
                          <w:rFonts w:ascii="Tahoma" w:hAnsi="Tahoma" w:hint="cs"/>
                          <w:b/>
                          <w:bCs/>
                          <w:color w:val="000068"/>
                          <w:sz w:val="40"/>
                          <w:szCs w:val="72"/>
                          <w:rtl/>
                          <w:lang w:bidi="ar-SY"/>
                        </w:rPr>
                        <w:t>سواتل المأهولة وغير المأهولة</w:t>
                      </w:r>
                      <w:r>
                        <w:rPr>
                          <w:rFonts w:ascii="Tahoma" w:hAnsi="Tahoma" w:hint="cs"/>
                          <w:b/>
                          <w:bCs/>
                          <w:color w:val="000068"/>
                          <w:sz w:val="40"/>
                          <w:szCs w:val="72"/>
                          <w:rtl/>
                          <w:lang w:bidi="ar-SY"/>
                        </w:rPr>
                        <w:t xml:space="preserve"> ل</w:t>
                      </w:r>
                      <w:r w:rsidRPr="00E31A5C">
                        <w:rPr>
                          <w:rFonts w:ascii="Tahoma" w:hAnsi="Tahoma" w:hint="cs"/>
                          <w:b/>
                          <w:bCs/>
                          <w:color w:val="000068"/>
                          <w:sz w:val="40"/>
                          <w:szCs w:val="72"/>
                          <w:rtl/>
                          <w:lang w:bidi="ar-SY"/>
                        </w:rPr>
                        <w:t>خدمة الأبحاث الفضائية</w:t>
                      </w:r>
                      <w:r>
                        <w:rPr>
                          <w:rFonts w:ascii="Tahoma" w:hAnsi="Tahoma" w:hint="cs"/>
                          <w:b/>
                          <w:bCs/>
                          <w:color w:val="000068"/>
                          <w:sz w:val="40"/>
                          <w:szCs w:val="72"/>
                          <w:rtl/>
                          <w:lang w:bidi="ar-SY"/>
                        </w:rPr>
                        <w:t xml:space="preserve"> بالقرب من ال</w:t>
                      </w:r>
                      <w:r>
                        <w:rPr>
                          <w:rFonts w:ascii="Tahoma" w:hAnsi="Tahoma" w:hint="cs"/>
                          <w:b/>
                          <w:bCs/>
                          <w:color w:val="000068"/>
                          <w:sz w:val="40"/>
                          <w:szCs w:val="72"/>
                          <w:rtl/>
                          <w:lang w:bidi="ar-EG"/>
                        </w:rPr>
                        <w:t>أ</w:t>
                      </w:r>
                      <w:r>
                        <w:rPr>
                          <w:rFonts w:ascii="Tahoma" w:hAnsi="Tahoma" w:hint="cs"/>
                          <w:b/>
                          <w:bCs/>
                          <w:color w:val="000068"/>
                          <w:sz w:val="40"/>
                          <w:szCs w:val="72"/>
                          <w:rtl/>
                          <w:lang w:bidi="ar-SY"/>
                        </w:rPr>
                        <w:t xml:space="preserve">رض  </w:t>
                      </w:r>
                    </w:p>
                    <w:p w14:paraId="54312B65" w14:textId="77777777" w:rsidR="0075335A" w:rsidRPr="005F01A2" w:rsidRDefault="0075335A" w:rsidP="002F4285">
                      <w:pPr>
                        <w:spacing w:line="168" w:lineRule="auto"/>
                        <w:ind w:right="-125"/>
                        <w:jc w:val="right"/>
                        <w:outlineLvl w:val="0"/>
                        <w:rPr>
                          <w:rFonts w:ascii="Tahoma" w:hAnsi="Tahoma"/>
                          <w:b/>
                          <w:bCs/>
                          <w:color w:val="000068"/>
                          <w:sz w:val="40"/>
                          <w:szCs w:val="72"/>
                          <w:rtl/>
                          <w:lang w:bidi="ar-EG"/>
                        </w:rPr>
                      </w:pPr>
                    </w:p>
                  </w:txbxContent>
                </v:textbox>
              </v:shape>
            </w:pict>
          </mc:Fallback>
        </mc:AlternateContent>
      </w:r>
      <w:r w:rsidR="00683A71">
        <w:rPr>
          <w:b/>
          <w:bCs/>
          <w:noProof/>
          <w:sz w:val="32"/>
          <w:szCs w:val="32"/>
          <w:rtl/>
          <w:lang w:val="en-GB" w:eastAsia="en-GB"/>
        </w:rPr>
        <mc:AlternateContent>
          <mc:Choice Requires="wps">
            <w:drawing>
              <wp:anchor distT="0" distB="0" distL="114300" distR="114300" simplePos="0" relativeHeight="251658752" behindDoc="0" locked="0" layoutInCell="1" allowOverlap="1" wp14:anchorId="127128BD" wp14:editId="1A34915C">
                <wp:simplePos x="0" y="0"/>
                <wp:positionH relativeFrom="column">
                  <wp:posOffset>378143</wp:posOffset>
                </wp:positionH>
                <wp:positionV relativeFrom="paragraph">
                  <wp:posOffset>6841808</wp:posOffset>
                </wp:positionV>
                <wp:extent cx="3752850"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ECC96" w14:textId="77777777" w:rsidR="0075335A" w:rsidRPr="005F01A2" w:rsidRDefault="0075335A" w:rsidP="00683A7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SA</w:t>
                            </w:r>
                          </w:p>
                          <w:p w14:paraId="48AB6ADC" w14:textId="77777777" w:rsidR="0075335A" w:rsidRPr="005F01A2" w:rsidRDefault="0075335A" w:rsidP="00683A71">
                            <w:pPr>
                              <w:spacing w:line="168" w:lineRule="auto"/>
                              <w:ind w:right="-126"/>
                              <w:jc w:val="right"/>
                              <w:rPr>
                                <w:rFonts w:ascii="Tahoma" w:hAnsi="Tahoma"/>
                                <w:b/>
                                <w:bCs/>
                                <w:color w:val="000068"/>
                                <w:sz w:val="36"/>
                                <w:szCs w:val="56"/>
                                <w:rtl/>
                              </w:rPr>
                            </w:pPr>
                            <w:r w:rsidRPr="00683A71">
                              <w:rPr>
                                <w:rFonts w:ascii="Tahoma" w:hAnsi="Tahoma" w:hint="cs"/>
                                <w:b/>
                                <w:bCs/>
                                <w:color w:val="000068"/>
                                <w:sz w:val="36"/>
                                <w:szCs w:val="56"/>
                                <w:rtl/>
                              </w:rPr>
                              <w:t>التطبيقات الفضائية والأرصاد الجوية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7128BD" id="Text Box 2862" o:spid="_x0000_s1027" type="#_x0000_t202" style="position:absolute;left:0;text-align:left;margin-left:29.8pt;margin-top:538.75pt;width:295.5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" filled="f" stroked="f">
                <v:textbox>
                  <w:txbxContent>
                    <w:p w14:paraId="2F6ECC96" w14:textId="77777777" w:rsidR="0075335A" w:rsidRPr="005F01A2" w:rsidRDefault="0075335A" w:rsidP="00683A7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SA</w:t>
                      </w:r>
                    </w:p>
                    <w:p w14:paraId="48AB6ADC" w14:textId="77777777" w:rsidR="0075335A" w:rsidRPr="005F01A2" w:rsidRDefault="0075335A" w:rsidP="00683A71">
                      <w:pPr>
                        <w:spacing w:line="168" w:lineRule="auto"/>
                        <w:ind w:right="-126"/>
                        <w:jc w:val="right"/>
                        <w:rPr>
                          <w:rFonts w:ascii="Tahoma" w:hAnsi="Tahoma"/>
                          <w:b/>
                          <w:bCs/>
                          <w:color w:val="000068"/>
                          <w:sz w:val="36"/>
                          <w:szCs w:val="56"/>
                          <w:rtl/>
                        </w:rPr>
                      </w:pPr>
                      <w:r w:rsidRPr="00683A71">
                        <w:rPr>
                          <w:rFonts w:ascii="Tahoma" w:hAnsi="Tahoma" w:hint="cs"/>
                          <w:b/>
                          <w:bCs/>
                          <w:color w:val="000068"/>
                          <w:sz w:val="36"/>
                          <w:szCs w:val="56"/>
                          <w:rtl/>
                        </w:rPr>
                        <w:t>التطبيقات الفضائية والأرصاد الجوية</w:t>
                      </w:r>
                    </w:p>
                  </w:txbxContent>
                </v:textbox>
              </v:shape>
            </w:pict>
          </mc:Fallback>
        </mc:AlternateContent>
      </w:r>
      <w:r w:rsidR="00E726E9">
        <w:rPr>
          <w:b/>
          <w:bCs/>
          <w:noProof/>
          <w:sz w:val="32"/>
          <w:szCs w:val="32"/>
          <w:rtl/>
          <w:lang w:val="en-GB" w:eastAsia="en-GB"/>
        </w:rPr>
        <mc:AlternateContent>
          <mc:Choice Requires="wps">
            <w:drawing>
              <wp:anchor distT="0" distB="0" distL="114300" distR="114300" simplePos="0" relativeHeight="251657728" behindDoc="0" locked="0" layoutInCell="1" allowOverlap="1" wp14:anchorId="6DB940D3" wp14:editId="3B3D2EF4">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54E97" w14:textId="77777777" w:rsidR="0075335A" w:rsidRPr="009C6655" w:rsidRDefault="0075335A" w:rsidP="00683A71">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SA.364-6</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2018/12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940D3" id="Text Box 2861" o:spid="_x0000_s1028"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4Iuw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yM6voOtrO9B&#10;wUqCwECmMPlg0Ur1HaMRpkiO9bc9VQyj7r2AV+B0CmPHbUi8jOCOOrdszy1UVACVY4PRvFybeVTt&#10;B8V3LUSa352QV/ByGu5EbZ/YnBUwshuYFI7bw1Szo+h877weZ+/qFwA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Xsmu&#10;CLsCAADDBQAADgAAAAAAAAAAAAAAAAAuAgAAZHJzL2Uyb0RvYy54bWxQSwECLQAUAAYACAAAACEA&#10;IEN/i98AAAAKAQAADwAAAAAAAAAAAAAAAAAVBQAAZHJzL2Rvd25yZXYueG1sUEsFBgAAAAAEAAQA&#10;8wAAACEGAAAAAA==&#10;" filled="f" stroked="f">
                <v:textbox>
                  <w:txbxContent>
                    <w:p w14:paraId="7CB54E97" w14:textId="77777777" w:rsidR="0075335A" w:rsidRPr="009C6655" w:rsidRDefault="0075335A" w:rsidP="00683A71">
                      <w:pPr>
                        <w:spacing w:before="0"/>
                        <w:ind w:right="-125"/>
                        <w:jc w:val="right"/>
                        <w:outlineLvl w:val="0"/>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SA.364-6</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2018/12</w:t>
                      </w:r>
                      <w:r w:rsidRPr="005F01A2">
                        <w:rPr>
                          <w:rFonts w:ascii="Tahoma" w:hAnsi="Tahoma" w:cs="Tahoma"/>
                          <w:b/>
                          <w:bCs/>
                          <w:color w:val="000068"/>
                          <w:sz w:val="24"/>
                          <w:szCs w:val="24"/>
                          <w:lang w:bidi="ar-EG"/>
                        </w:rPr>
                        <w:t>)</w:t>
                      </w:r>
                    </w:p>
                  </w:txbxContent>
                </v:textbox>
              </v:shape>
            </w:pict>
          </mc:Fallback>
        </mc:AlternateContent>
      </w:r>
    </w:p>
    <w:p w14:paraId="2D39A650"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17AE27D4" w14:textId="77777777"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0F3A9E8D" w14:textId="77777777"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56E132FB" w14:textId="77777777" w:rsidR="00AC1496" w:rsidRPr="00440F51" w:rsidRDefault="00AC1496" w:rsidP="00AC1496">
      <w:pPr>
        <w:spacing w:before="0"/>
        <w:rPr>
          <w:spacing w:val="-2"/>
          <w:sz w:val="21"/>
          <w:szCs w:val="28"/>
          <w:lang w:val="ru-RU"/>
        </w:rPr>
      </w:pPr>
    </w:p>
    <w:p w14:paraId="186DA406" w14:textId="77777777"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14:paraId="413A2FAE" w14:textId="77777777" w:rsidR="00AC1496" w:rsidRPr="0092641A" w:rsidRDefault="00AC1496" w:rsidP="0092641A">
      <w:pPr>
        <w:rPr>
          <w:spacing w:val="-2"/>
          <w:sz w:val="20"/>
          <w:szCs w:val="26"/>
          <w:rtl/>
          <w:lang w:bidi="ar-EG"/>
        </w:rPr>
      </w:pPr>
      <w:r w:rsidRPr="0092641A">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92641A">
        <w:rPr>
          <w:rFonts w:hint="cs"/>
          <w:spacing w:val="-2"/>
          <w:sz w:val="20"/>
          <w:szCs w:val="26"/>
          <w:rtl/>
        </w:rPr>
        <w:t xml:space="preserve"> </w:t>
      </w:r>
      <w:r w:rsidRPr="0092641A">
        <w:rPr>
          <w:spacing w:val="-2"/>
          <w:sz w:val="20"/>
          <w:szCs w:val="26"/>
          <w:lang w:bidi="ar-EG"/>
        </w:rPr>
        <w:t>(ITU</w:t>
      </w:r>
      <w:r w:rsidRPr="0092641A">
        <w:rPr>
          <w:spacing w:val="-2"/>
          <w:sz w:val="20"/>
          <w:szCs w:val="26"/>
          <w:lang w:bidi="ar-EG"/>
        </w:rPr>
        <w:noBreakHyphen/>
        <w:t>T/ITU</w:t>
      </w:r>
      <w:r w:rsidRPr="0092641A">
        <w:rPr>
          <w:spacing w:val="-2"/>
          <w:sz w:val="20"/>
          <w:szCs w:val="26"/>
          <w:lang w:bidi="ar-EG"/>
        </w:rPr>
        <w:noBreakHyphen/>
        <w:t>R/ISO/IEC)</w:t>
      </w:r>
      <w:r w:rsidRPr="0092641A">
        <w:rPr>
          <w:rFonts w:hint="cs"/>
          <w:spacing w:val="-2"/>
          <w:sz w:val="20"/>
          <w:szCs w:val="26"/>
          <w:rtl/>
          <w:lang w:bidi="ar-EG"/>
        </w:rPr>
        <w:t xml:space="preserve"> والمشار إليها في القرار</w:t>
      </w:r>
      <w:r w:rsidRPr="0092641A">
        <w:rPr>
          <w:rFonts w:hint="eastAsia"/>
          <w:spacing w:val="-2"/>
          <w:sz w:val="20"/>
          <w:szCs w:val="26"/>
          <w:rtl/>
          <w:lang w:bidi="ar-EG"/>
        </w:rPr>
        <w:t> </w:t>
      </w:r>
      <w:r w:rsidRPr="0092641A">
        <w:rPr>
          <w:spacing w:val="-2"/>
          <w:sz w:val="20"/>
          <w:szCs w:val="26"/>
          <w:lang w:bidi="ar-EG"/>
        </w:rPr>
        <w:t>ITU</w:t>
      </w:r>
      <w:r w:rsidRPr="0092641A">
        <w:rPr>
          <w:spacing w:val="-2"/>
          <w:sz w:val="20"/>
          <w:szCs w:val="26"/>
          <w:lang w:bidi="ar-EG"/>
        </w:rPr>
        <w:noBreakHyphen/>
        <w:t>R 1</w:t>
      </w:r>
      <w:r w:rsidRPr="0092641A">
        <w:rPr>
          <w:rFonts w:hint="cs"/>
          <w:spacing w:val="-2"/>
          <w:sz w:val="20"/>
          <w:szCs w:val="26"/>
          <w:rtl/>
          <w:lang w:bidi="ar-EG"/>
        </w:rPr>
        <w:t>. وترد</w:t>
      </w:r>
      <w:r w:rsidR="0092641A">
        <w:rPr>
          <w:rFonts w:hint="eastAsia"/>
          <w:spacing w:val="-2"/>
          <w:sz w:val="20"/>
          <w:szCs w:val="26"/>
          <w:rtl/>
          <w:lang w:bidi="ar-EG"/>
        </w:rPr>
        <w:t> </w:t>
      </w:r>
      <w:r w:rsidRPr="0092641A">
        <w:rPr>
          <w:rFonts w:hint="cs"/>
          <w:spacing w:val="-2"/>
          <w:sz w:val="20"/>
          <w:szCs w:val="26"/>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92641A">
          <w:rPr>
            <w:color w:val="0000FF"/>
            <w:spacing w:val="-2"/>
            <w:sz w:val="20"/>
            <w:szCs w:val="26"/>
            <w:u w:val="single"/>
          </w:rPr>
          <w:t>http://www.itu.int/ITU</w:t>
        </w:r>
        <w:r w:rsidRPr="0092641A">
          <w:rPr>
            <w:color w:val="0000FF"/>
            <w:spacing w:val="-2"/>
            <w:sz w:val="20"/>
            <w:szCs w:val="26"/>
            <w:u w:val="single"/>
          </w:rPr>
          <w:noBreakHyphen/>
          <w:t>R/go/patents/en</w:t>
        </w:r>
      </w:hyperlink>
      <w:r w:rsidRPr="0092641A">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7043F435" w14:textId="77777777" w:rsidR="00AC1496" w:rsidRDefault="00AC1496" w:rsidP="00AC1496">
      <w:pPr>
        <w:spacing w:before="0"/>
        <w:rPr>
          <w:sz w:val="21"/>
          <w:szCs w:val="20"/>
          <w:rtl/>
          <w:lang w:bidi="ar-EG"/>
        </w:rPr>
      </w:pPr>
    </w:p>
    <w:p w14:paraId="79FC98D3"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4CBB87E1" w14:textId="77777777" w:rsidTr="00E31A5C">
        <w:trPr>
          <w:jc w:val="center"/>
        </w:trPr>
        <w:tc>
          <w:tcPr>
            <w:tcW w:w="9394" w:type="dxa"/>
            <w:gridSpan w:val="2"/>
            <w:tcBorders>
              <w:top w:val="single" w:sz="12" w:space="0" w:color="000080"/>
              <w:left w:val="single" w:sz="12" w:space="0" w:color="000080"/>
              <w:right w:val="single" w:sz="12" w:space="0" w:color="000080"/>
            </w:tcBorders>
          </w:tcPr>
          <w:p w14:paraId="6A7FD55B" w14:textId="77777777" w:rsidR="00AC1496" w:rsidRPr="00440F51" w:rsidRDefault="00AC1496" w:rsidP="00E31A5C">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4528E3E4" w14:textId="77777777" w:rsidR="00AC1496" w:rsidRPr="009C6655" w:rsidRDefault="00AC1496" w:rsidP="00E31A5C">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14:paraId="59FC4EFD" w14:textId="77777777" w:rsidTr="00E31A5C">
        <w:trPr>
          <w:jc w:val="center"/>
        </w:trPr>
        <w:tc>
          <w:tcPr>
            <w:tcW w:w="1480" w:type="dxa"/>
            <w:tcBorders>
              <w:left w:val="single" w:sz="12" w:space="0" w:color="000080"/>
            </w:tcBorders>
          </w:tcPr>
          <w:p w14:paraId="5158ABB6" w14:textId="77777777" w:rsidR="00AC1496" w:rsidRPr="008113E9" w:rsidRDefault="00AC1496" w:rsidP="00E31A5C">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51C05150" w14:textId="77777777" w:rsidR="00AC1496" w:rsidRPr="008113E9" w:rsidRDefault="00AC1496" w:rsidP="00E31A5C">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14:paraId="2815A011" w14:textId="77777777" w:rsidTr="00E31A5C">
        <w:trPr>
          <w:jc w:val="center"/>
        </w:trPr>
        <w:tc>
          <w:tcPr>
            <w:tcW w:w="9394" w:type="dxa"/>
            <w:gridSpan w:val="2"/>
            <w:tcBorders>
              <w:left w:val="single" w:sz="12" w:space="0" w:color="000080"/>
              <w:right w:val="single" w:sz="12" w:space="0" w:color="000080"/>
            </w:tcBorders>
            <w:shd w:val="clear" w:color="auto" w:fill="FFFFFF" w:themeFill="background1"/>
          </w:tcPr>
          <w:p w14:paraId="3F6F3373" w14:textId="77777777" w:rsidR="00AC1496" w:rsidRPr="00CA603A" w:rsidRDefault="00AC1496" w:rsidP="00E31A5C">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14:paraId="03F631E7" w14:textId="77777777" w:rsidTr="00E31A5C">
        <w:trPr>
          <w:jc w:val="center"/>
        </w:trPr>
        <w:tc>
          <w:tcPr>
            <w:tcW w:w="9394" w:type="dxa"/>
            <w:gridSpan w:val="2"/>
            <w:tcBorders>
              <w:left w:val="single" w:sz="12" w:space="0" w:color="000080"/>
              <w:right w:val="single" w:sz="12" w:space="0" w:color="000080"/>
            </w:tcBorders>
            <w:shd w:val="clear" w:color="auto" w:fill="FFFFFF" w:themeFill="background1"/>
          </w:tcPr>
          <w:p w14:paraId="60AA651F" w14:textId="77777777" w:rsidR="00AC1496" w:rsidRPr="000D02E3" w:rsidRDefault="00AC1496" w:rsidP="00E31A5C">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14:paraId="6FA370A9" w14:textId="77777777" w:rsidTr="00E31A5C">
        <w:trPr>
          <w:jc w:val="center"/>
        </w:trPr>
        <w:tc>
          <w:tcPr>
            <w:tcW w:w="9394" w:type="dxa"/>
            <w:gridSpan w:val="2"/>
            <w:tcBorders>
              <w:left w:val="single" w:sz="12" w:space="0" w:color="000080"/>
              <w:right w:val="single" w:sz="12" w:space="0" w:color="000080"/>
            </w:tcBorders>
            <w:shd w:val="clear" w:color="auto" w:fill="FFFFFF" w:themeFill="background1"/>
          </w:tcPr>
          <w:p w14:paraId="16E52404" w14:textId="77777777" w:rsidR="00AC1496" w:rsidRPr="00AB0789" w:rsidRDefault="00AC1496" w:rsidP="00E31A5C">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14:paraId="09003AC9" w14:textId="77777777" w:rsidTr="00E31A5C">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6C2600F9" w14:textId="77777777" w:rsidR="00AC1496" w:rsidRPr="00AB0789" w:rsidRDefault="00AC1496" w:rsidP="00E31A5C">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14:paraId="5569BE5C"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68DBDAE7" w14:textId="77777777" w:rsidR="00AC1496" w:rsidRPr="005C462C" w:rsidRDefault="00AC1496" w:rsidP="00E31A5C">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14:paraId="4F80D020"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54B8C595" w14:textId="77777777" w:rsidR="00AC1496" w:rsidRPr="0085112A" w:rsidRDefault="00AC1496" w:rsidP="00E31A5C">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AC1496" w:rsidRPr="00440F51" w14:paraId="46EC4E8E" w14:textId="77777777" w:rsidTr="00E31A5C">
        <w:trPr>
          <w:jc w:val="center"/>
        </w:trPr>
        <w:tc>
          <w:tcPr>
            <w:tcW w:w="9394" w:type="dxa"/>
            <w:gridSpan w:val="2"/>
            <w:tcBorders>
              <w:top w:val="nil"/>
              <w:left w:val="single" w:sz="12" w:space="0" w:color="000080"/>
              <w:right w:val="single" w:sz="12" w:space="0" w:color="000080"/>
            </w:tcBorders>
          </w:tcPr>
          <w:p w14:paraId="1BBD4427" w14:textId="77777777" w:rsidR="00AC1496" w:rsidRPr="008113E9" w:rsidRDefault="00AC1496" w:rsidP="00E31A5C">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14:paraId="5E26A6AA" w14:textId="77777777" w:rsidTr="00E31A5C">
        <w:trPr>
          <w:jc w:val="center"/>
        </w:trPr>
        <w:tc>
          <w:tcPr>
            <w:tcW w:w="9394" w:type="dxa"/>
            <w:gridSpan w:val="2"/>
            <w:tcBorders>
              <w:left w:val="single" w:sz="12" w:space="0" w:color="000080"/>
              <w:right w:val="single" w:sz="12" w:space="0" w:color="000080"/>
            </w:tcBorders>
          </w:tcPr>
          <w:p w14:paraId="728E74E0" w14:textId="77777777" w:rsidR="00AC1496" w:rsidRPr="008113E9" w:rsidRDefault="00AC1496" w:rsidP="00E31A5C">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14:paraId="7AF711D5" w14:textId="77777777" w:rsidTr="00E31A5C">
        <w:trPr>
          <w:jc w:val="center"/>
        </w:trPr>
        <w:tc>
          <w:tcPr>
            <w:tcW w:w="9394" w:type="dxa"/>
            <w:gridSpan w:val="2"/>
            <w:tcBorders>
              <w:left w:val="single" w:sz="12" w:space="0" w:color="000080"/>
              <w:right w:val="single" w:sz="12" w:space="0" w:color="000080"/>
            </w:tcBorders>
          </w:tcPr>
          <w:p w14:paraId="0BD4BA2D" w14:textId="77777777" w:rsidR="00AC1496" w:rsidRPr="008113E9" w:rsidRDefault="00AC1496" w:rsidP="00E31A5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 xml:space="preserve">أنظمة الاستشعار </w:t>
            </w:r>
            <w:r w:rsidR="000A65BB">
              <w:rPr>
                <w:rFonts w:hint="cs"/>
                <w:sz w:val="20"/>
                <w:szCs w:val="26"/>
                <w:rtl/>
                <w:lang w:val="ru-RU"/>
              </w:rPr>
              <w:t>عن بُعد</w:t>
            </w:r>
          </w:p>
        </w:tc>
      </w:tr>
      <w:tr w:rsidR="00AC1496" w:rsidRPr="00440F51" w14:paraId="4675AE2C" w14:textId="77777777" w:rsidTr="00E31A5C">
        <w:trPr>
          <w:jc w:val="center"/>
        </w:trPr>
        <w:tc>
          <w:tcPr>
            <w:tcW w:w="9394" w:type="dxa"/>
            <w:gridSpan w:val="2"/>
            <w:tcBorders>
              <w:left w:val="single" w:sz="12" w:space="0" w:color="000080"/>
              <w:right w:val="single" w:sz="12" w:space="0" w:color="000080"/>
            </w:tcBorders>
          </w:tcPr>
          <w:p w14:paraId="73740F23" w14:textId="77777777" w:rsidR="00AC1496" w:rsidRPr="00C71576" w:rsidRDefault="00AC1496" w:rsidP="00E31A5C">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14:paraId="582EEEB9" w14:textId="77777777" w:rsidTr="00683A71">
        <w:trPr>
          <w:jc w:val="center"/>
        </w:trPr>
        <w:tc>
          <w:tcPr>
            <w:tcW w:w="9394" w:type="dxa"/>
            <w:gridSpan w:val="2"/>
            <w:tcBorders>
              <w:left w:val="single" w:sz="12" w:space="0" w:color="000080"/>
              <w:right w:val="single" w:sz="12" w:space="0" w:color="000080"/>
            </w:tcBorders>
            <w:shd w:val="clear" w:color="auto" w:fill="F3F3F3"/>
          </w:tcPr>
          <w:p w14:paraId="2BA79C96" w14:textId="77777777" w:rsidR="00AC1496" w:rsidRPr="00683A71" w:rsidRDefault="00AC1496" w:rsidP="00E31A5C">
            <w:pPr>
              <w:tabs>
                <w:tab w:val="left" w:pos="1471"/>
              </w:tabs>
              <w:spacing w:before="20" w:after="40" w:line="240" w:lineRule="exact"/>
              <w:rPr>
                <w:b/>
                <w:bCs/>
                <w:color w:val="000080"/>
                <w:sz w:val="20"/>
                <w:szCs w:val="26"/>
                <w:lang w:val="ru-RU"/>
              </w:rPr>
            </w:pPr>
            <w:r w:rsidRPr="00683A71">
              <w:rPr>
                <w:b/>
                <w:bCs/>
                <w:color w:val="000080"/>
                <w:sz w:val="20"/>
                <w:szCs w:val="26"/>
              </w:rPr>
              <w:t>SA</w:t>
            </w:r>
            <w:r w:rsidRPr="00683A71">
              <w:rPr>
                <w:rFonts w:hint="cs"/>
                <w:b/>
                <w:bCs/>
                <w:color w:val="000080"/>
                <w:sz w:val="20"/>
                <w:szCs w:val="26"/>
                <w:rtl/>
              </w:rPr>
              <w:tab/>
            </w:r>
            <w:r w:rsidRPr="00683A71">
              <w:rPr>
                <w:rFonts w:hint="cs"/>
                <w:b/>
                <w:bCs/>
                <w:color w:val="000080"/>
                <w:sz w:val="20"/>
                <w:szCs w:val="26"/>
                <w:rtl/>
                <w:lang w:val="ru-RU"/>
              </w:rPr>
              <w:t>التطبيقات الفضائية والأرصاد الجوية</w:t>
            </w:r>
          </w:p>
        </w:tc>
      </w:tr>
      <w:tr w:rsidR="00AC1496" w:rsidRPr="00440F51" w14:paraId="73C25C4E" w14:textId="77777777" w:rsidTr="00E31A5C">
        <w:trPr>
          <w:jc w:val="center"/>
        </w:trPr>
        <w:tc>
          <w:tcPr>
            <w:tcW w:w="9394" w:type="dxa"/>
            <w:gridSpan w:val="2"/>
            <w:tcBorders>
              <w:left w:val="single" w:sz="12" w:space="0" w:color="000080"/>
              <w:right w:val="single" w:sz="12" w:space="0" w:color="000080"/>
            </w:tcBorders>
          </w:tcPr>
          <w:p w14:paraId="1B890CF2" w14:textId="77777777" w:rsidR="00AC1496" w:rsidRPr="008113E9" w:rsidRDefault="00AC1496" w:rsidP="00E31A5C">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14:paraId="1F501375" w14:textId="77777777" w:rsidTr="00E31A5C">
        <w:trPr>
          <w:jc w:val="center"/>
        </w:trPr>
        <w:tc>
          <w:tcPr>
            <w:tcW w:w="9394" w:type="dxa"/>
            <w:gridSpan w:val="2"/>
            <w:tcBorders>
              <w:left w:val="single" w:sz="12" w:space="0" w:color="000080"/>
              <w:right w:val="single" w:sz="12" w:space="0" w:color="000080"/>
            </w:tcBorders>
          </w:tcPr>
          <w:p w14:paraId="025C059D" w14:textId="77777777" w:rsidR="00AC1496" w:rsidRPr="008113E9" w:rsidRDefault="00AC1496" w:rsidP="00E31A5C">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14:paraId="53123D24" w14:textId="77777777" w:rsidTr="00E31A5C">
        <w:trPr>
          <w:jc w:val="center"/>
        </w:trPr>
        <w:tc>
          <w:tcPr>
            <w:tcW w:w="9394" w:type="dxa"/>
            <w:gridSpan w:val="2"/>
            <w:tcBorders>
              <w:left w:val="single" w:sz="12" w:space="0" w:color="000080"/>
              <w:right w:val="single" w:sz="12" w:space="0" w:color="000080"/>
            </w:tcBorders>
          </w:tcPr>
          <w:p w14:paraId="5E07248E" w14:textId="77777777" w:rsidR="00AC1496" w:rsidRPr="008C733D" w:rsidRDefault="00AC1496" w:rsidP="00E31A5C">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14:paraId="5C399331" w14:textId="77777777" w:rsidTr="00E31A5C">
        <w:trPr>
          <w:jc w:val="center"/>
        </w:trPr>
        <w:tc>
          <w:tcPr>
            <w:tcW w:w="9394" w:type="dxa"/>
            <w:gridSpan w:val="2"/>
            <w:tcBorders>
              <w:left w:val="single" w:sz="12" w:space="0" w:color="000080"/>
              <w:right w:val="single" w:sz="12" w:space="0" w:color="000080"/>
            </w:tcBorders>
          </w:tcPr>
          <w:p w14:paraId="7DC07AF2" w14:textId="77777777" w:rsidR="00AC1496" w:rsidRPr="008C733D" w:rsidRDefault="00AC1496" w:rsidP="00E31A5C">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14:paraId="0C876EB2" w14:textId="77777777" w:rsidTr="00E31A5C">
        <w:trPr>
          <w:jc w:val="center"/>
        </w:trPr>
        <w:tc>
          <w:tcPr>
            <w:tcW w:w="9394" w:type="dxa"/>
            <w:gridSpan w:val="2"/>
            <w:tcBorders>
              <w:left w:val="single" w:sz="12" w:space="0" w:color="000080"/>
              <w:bottom w:val="single" w:sz="12" w:space="0" w:color="000080"/>
              <w:right w:val="single" w:sz="12" w:space="0" w:color="000080"/>
            </w:tcBorders>
          </w:tcPr>
          <w:p w14:paraId="27D0B39E" w14:textId="77777777" w:rsidR="00AC1496" w:rsidRPr="008C733D" w:rsidRDefault="00AC1496" w:rsidP="00E31A5C">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42AE6247" w14:textId="77777777" w:rsidR="00AC1496" w:rsidRPr="00440F51" w:rsidRDefault="00AC1496" w:rsidP="00AC1496">
      <w:pPr>
        <w:spacing w:before="0"/>
        <w:rPr>
          <w:sz w:val="21"/>
          <w:szCs w:val="20"/>
          <w:rtl/>
        </w:rPr>
      </w:pPr>
    </w:p>
    <w:p w14:paraId="36FD1FCD"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1CD7CB27" w14:textId="77777777" w:rsidTr="00E31A5C">
        <w:trPr>
          <w:trHeight w:val="720"/>
          <w:jc w:val="center"/>
        </w:trPr>
        <w:tc>
          <w:tcPr>
            <w:tcW w:w="9379" w:type="dxa"/>
          </w:tcPr>
          <w:p w14:paraId="27B9C56E" w14:textId="77777777" w:rsidR="00AC1496" w:rsidRPr="008113E9" w:rsidRDefault="00AC1496" w:rsidP="00E31A5C">
            <w:pPr>
              <w:ind w:left="284"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14:paraId="1D9967DE" w14:textId="77777777" w:rsidR="00AC1496" w:rsidRPr="000F312E" w:rsidRDefault="00AC1496" w:rsidP="00C54E76">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Pr="0085112A">
        <w:rPr>
          <w:sz w:val="20"/>
          <w:szCs w:val="26"/>
        </w:rPr>
        <w:t>201</w:t>
      </w:r>
      <w:r w:rsidR="00C54E76">
        <w:rPr>
          <w:sz w:val="20"/>
          <w:szCs w:val="26"/>
        </w:rPr>
        <w:t>9</w:t>
      </w:r>
    </w:p>
    <w:p w14:paraId="21327B2E" w14:textId="77777777" w:rsidR="00AC1496" w:rsidRPr="00440F51" w:rsidRDefault="00AC1496" w:rsidP="00AC1496">
      <w:pPr>
        <w:spacing w:before="0" w:line="120" w:lineRule="auto"/>
        <w:ind w:right="539"/>
        <w:jc w:val="right"/>
        <w:rPr>
          <w:sz w:val="21"/>
          <w:szCs w:val="28"/>
          <w:rtl/>
          <w:lang w:bidi="ar-EG"/>
        </w:rPr>
      </w:pPr>
    </w:p>
    <w:p w14:paraId="28AC4AC9" w14:textId="77777777" w:rsidR="00AC1496" w:rsidRPr="003D017C" w:rsidRDefault="00AC1496" w:rsidP="00C54E76">
      <w:pPr>
        <w:spacing w:before="240"/>
        <w:jc w:val="center"/>
        <w:rPr>
          <w:sz w:val="21"/>
          <w:szCs w:val="20"/>
          <w:rtl/>
          <w:lang w:bidi="ar-EG"/>
        </w:rPr>
      </w:pPr>
      <w:r w:rsidRPr="0085112A">
        <w:rPr>
          <w:sz w:val="21"/>
          <w:szCs w:val="20"/>
          <w:lang w:val="ru-RU"/>
        </w:rPr>
        <w:sym w:font="Symbol" w:char="F0D3"/>
      </w:r>
      <w:r w:rsidRPr="0085112A">
        <w:rPr>
          <w:sz w:val="21"/>
          <w:szCs w:val="20"/>
          <w:lang w:val="ru-RU"/>
        </w:rPr>
        <w:t xml:space="preserve">  </w:t>
      </w:r>
      <w:r w:rsidRPr="0085112A">
        <w:rPr>
          <w:sz w:val="21"/>
          <w:szCs w:val="20"/>
        </w:rPr>
        <w:t>ITU</w:t>
      </w:r>
      <w:r w:rsidRPr="0085112A">
        <w:rPr>
          <w:sz w:val="21"/>
          <w:szCs w:val="20"/>
          <w:lang w:val="ru-RU"/>
        </w:rPr>
        <w:t xml:space="preserve"> </w:t>
      </w:r>
      <w:r w:rsidRPr="0085112A">
        <w:rPr>
          <w:sz w:val="21"/>
          <w:szCs w:val="20"/>
        </w:rPr>
        <w:t xml:space="preserve"> 201</w:t>
      </w:r>
      <w:r w:rsidR="00C54E76">
        <w:rPr>
          <w:sz w:val="21"/>
          <w:szCs w:val="20"/>
        </w:rPr>
        <w:t>9</w:t>
      </w:r>
    </w:p>
    <w:p w14:paraId="74BDC7E6" w14:textId="77777777"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14:paraId="2FAABC51"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44072958" w14:textId="77777777" w:rsidR="00AC1496" w:rsidRPr="00C54E76" w:rsidRDefault="00AC1496" w:rsidP="00683A71">
      <w:pPr>
        <w:pStyle w:val="RecNo"/>
        <w:rPr>
          <w:rtl/>
        </w:rPr>
      </w:pPr>
      <w:r w:rsidRPr="00C54E76">
        <w:rPr>
          <w:rtl/>
        </w:rPr>
        <w:lastRenderedPageBreak/>
        <w:t>التوصيـة</w:t>
      </w:r>
      <w:r w:rsidRPr="00C54E76">
        <w:rPr>
          <w:rFonts w:hint="cs"/>
          <w:rtl/>
        </w:rPr>
        <w:t xml:space="preserve"> </w:t>
      </w:r>
      <w:r w:rsidRPr="00C54E76">
        <w:rPr>
          <w:rtl/>
        </w:rPr>
        <w:t xml:space="preserve"> </w:t>
      </w:r>
      <w:r w:rsidRPr="00C54E76">
        <w:rPr>
          <w:rStyle w:val="href"/>
        </w:rPr>
        <w:t>ITU-R</w:t>
      </w:r>
      <w:r w:rsidR="008B203E" w:rsidRPr="00C54E76">
        <w:rPr>
          <w:rStyle w:val="href"/>
        </w:rPr>
        <w:t xml:space="preserve"> </w:t>
      </w:r>
      <w:r w:rsidRPr="00C54E76">
        <w:rPr>
          <w:rStyle w:val="href"/>
        </w:rPr>
        <w:t xml:space="preserve"> </w:t>
      </w:r>
      <w:r w:rsidR="00683A71">
        <w:rPr>
          <w:rStyle w:val="href"/>
        </w:rPr>
        <w:t>SA</w:t>
      </w:r>
      <w:r w:rsidR="0085112A" w:rsidRPr="00C54E76">
        <w:rPr>
          <w:rStyle w:val="href"/>
        </w:rPr>
        <w:t>.</w:t>
      </w:r>
      <w:r w:rsidR="00683A71">
        <w:rPr>
          <w:rStyle w:val="href"/>
        </w:rPr>
        <w:t>364-6</w:t>
      </w:r>
    </w:p>
    <w:p w14:paraId="61C9FE77" w14:textId="65D95569" w:rsidR="00AD4E72" w:rsidRPr="00D8035A" w:rsidRDefault="00AD4E72" w:rsidP="00AD4E72">
      <w:pPr>
        <w:pStyle w:val="Rectitle"/>
        <w:rPr>
          <w:rFonts w:eastAsia="SimSun"/>
          <w:rtl/>
          <w:lang w:val="fr-FR" w:eastAsia="zh-CN"/>
        </w:rPr>
      </w:pPr>
      <w:r w:rsidRPr="00AD4E72">
        <w:rPr>
          <w:rFonts w:hint="cs"/>
          <w:rtl/>
          <w:lang w:bidi="ar-SY"/>
        </w:rPr>
        <w:t xml:space="preserve">الترددات وعروض النطاق المفضلة للسواتل المأهولة وغير المأهولة </w:t>
      </w:r>
      <w:r w:rsidR="005836DB">
        <w:rPr>
          <w:rtl/>
          <w:lang w:bidi="ar-SY"/>
        </w:rPr>
        <w:br/>
      </w:r>
      <w:r w:rsidRPr="00AD4E72">
        <w:rPr>
          <w:rFonts w:hint="cs"/>
          <w:rtl/>
          <w:lang w:bidi="ar-SY"/>
        </w:rPr>
        <w:t>ل</w:t>
      </w:r>
      <w:r w:rsidRPr="00AD4E72">
        <w:rPr>
          <w:rFonts w:hint="cs"/>
          <w:rtl/>
          <w:lang w:bidi="ar-SA"/>
        </w:rPr>
        <w:t xml:space="preserve">خدمة الأبحاث الفضائية </w:t>
      </w:r>
      <w:r w:rsidRPr="00AD4E72">
        <w:rPr>
          <w:rFonts w:hint="cs"/>
          <w:rtl/>
          <w:lang w:bidi="ar-SY"/>
        </w:rPr>
        <w:t>بالقرب من الأرض</w:t>
      </w:r>
    </w:p>
    <w:p w14:paraId="1D3411D8" w14:textId="77777777" w:rsidR="00AC1496" w:rsidRPr="00C54E76" w:rsidRDefault="00CE6EB7" w:rsidP="00683A71">
      <w:pPr>
        <w:pStyle w:val="Date"/>
        <w:rPr>
          <w:rtl/>
          <w:lang w:bidi="ar-EG"/>
        </w:rPr>
      </w:pPr>
      <w:r w:rsidRPr="00C54E76">
        <w:rPr>
          <w:rFonts w:eastAsia="SimSun" w:hint="cs"/>
          <w:rtl/>
        </w:rPr>
        <w:t> </w:t>
      </w:r>
      <w:r w:rsidR="00AC1496" w:rsidRPr="00C54E76">
        <w:rPr>
          <w:rFonts w:eastAsia="SimSun"/>
        </w:rPr>
        <w:t>(</w:t>
      </w:r>
      <w:r w:rsidR="00683A71">
        <w:rPr>
          <w:rFonts w:eastAsia="SimSun"/>
        </w:rPr>
        <w:t>2018-1992-1986-1978-1970-1966-1963</w:t>
      </w:r>
      <w:r w:rsidR="00AC1496" w:rsidRPr="00C54E76">
        <w:rPr>
          <w:rFonts w:eastAsia="SimSun"/>
        </w:rPr>
        <w:t>)</w:t>
      </w:r>
    </w:p>
    <w:p w14:paraId="719D538C" w14:textId="77777777" w:rsidR="00843DD0" w:rsidRPr="00C54E76" w:rsidRDefault="00843DD0" w:rsidP="00843DD0">
      <w:pPr>
        <w:pStyle w:val="Headingsum"/>
        <w:rPr>
          <w:rtl/>
        </w:rPr>
      </w:pPr>
      <w:bookmarkStart w:id="1" w:name="_Toc476039172"/>
      <w:r w:rsidRPr="00C54E76">
        <w:rPr>
          <w:rFonts w:hint="cs"/>
          <w:rtl/>
        </w:rPr>
        <w:t>مجال التطبيق</w:t>
      </w:r>
      <w:bookmarkEnd w:id="1"/>
    </w:p>
    <w:p w14:paraId="3B9B1806" w14:textId="77777777" w:rsidR="00683A71" w:rsidRDefault="00683A71" w:rsidP="0075335A">
      <w:pPr>
        <w:pStyle w:val="Summary"/>
        <w:rPr>
          <w:rFonts w:eastAsiaTheme="minorEastAsia"/>
          <w:rtl/>
          <w:lang w:eastAsia="zh-CN"/>
        </w:rPr>
      </w:pPr>
      <w:r>
        <w:rPr>
          <w:rFonts w:eastAsiaTheme="minorEastAsia" w:hint="cs"/>
          <w:rtl/>
          <w:lang w:eastAsia="zh-CN"/>
        </w:rPr>
        <w:t>توفر هذه التوصية إرشادات بشأن اختيار</w:t>
      </w:r>
      <w:r w:rsidR="00424955">
        <w:rPr>
          <w:rFonts w:eastAsiaTheme="minorEastAsia" w:hint="cs"/>
          <w:rtl/>
          <w:lang w:eastAsia="zh-CN"/>
        </w:rPr>
        <w:t xml:space="preserve"> الترددات وعروض النطاق </w:t>
      </w:r>
      <w:r w:rsidR="0008447B" w:rsidRPr="002963AA">
        <w:rPr>
          <w:rFonts w:eastAsiaTheme="minorEastAsia" w:hint="cs"/>
          <w:rtl/>
          <w:lang w:eastAsia="zh-CN"/>
        </w:rPr>
        <w:t xml:space="preserve">من أجل </w:t>
      </w:r>
      <w:r w:rsidR="0008447B">
        <w:rPr>
          <w:rFonts w:eastAsiaTheme="minorEastAsia" w:hint="cs"/>
          <w:rtl/>
          <w:lang w:eastAsia="zh-CN"/>
        </w:rPr>
        <w:t xml:space="preserve">السواتل </w:t>
      </w:r>
      <w:r w:rsidRPr="00DF1C08">
        <w:rPr>
          <w:rFonts w:eastAsiaTheme="minorEastAsia" w:hint="cs"/>
          <w:rtl/>
          <w:lang w:eastAsia="zh-CN"/>
        </w:rPr>
        <w:t xml:space="preserve">المأهولة وغير المأهولة </w:t>
      </w:r>
      <w:r w:rsidR="0008447B">
        <w:rPr>
          <w:rFonts w:eastAsiaTheme="minorEastAsia" w:hint="cs"/>
          <w:rtl/>
          <w:lang w:eastAsia="zh-CN"/>
        </w:rPr>
        <w:t>ل</w:t>
      </w:r>
      <w:r w:rsidRPr="00DF1C08">
        <w:rPr>
          <w:rFonts w:eastAsiaTheme="minorEastAsia" w:hint="cs"/>
          <w:rtl/>
          <w:lang w:eastAsia="zh-CN"/>
        </w:rPr>
        <w:t>خدمة الأبحاث الفضائية</w:t>
      </w:r>
      <w:r w:rsidR="00424955">
        <w:rPr>
          <w:rFonts w:eastAsiaTheme="minorEastAsia" w:hint="cs"/>
          <w:rtl/>
          <w:lang w:eastAsia="zh-CN"/>
        </w:rPr>
        <w:t xml:space="preserve"> بالقرب من الأرض</w:t>
      </w:r>
      <w:r>
        <w:rPr>
          <w:rFonts w:eastAsiaTheme="minorEastAsia" w:hint="cs"/>
          <w:rtl/>
          <w:lang w:eastAsia="zh-CN"/>
        </w:rPr>
        <w:t>، وذلك بتقدي</w:t>
      </w:r>
      <w:r w:rsidR="00A03F53">
        <w:rPr>
          <w:rFonts w:eastAsiaTheme="minorEastAsia" w:hint="cs"/>
          <w:rtl/>
          <w:lang w:eastAsia="zh-CN"/>
        </w:rPr>
        <w:t>م قائمة بالترددات وعروض النطاق</w:t>
      </w:r>
      <w:r>
        <w:rPr>
          <w:rFonts w:eastAsiaTheme="minorEastAsia" w:hint="cs"/>
          <w:rtl/>
          <w:lang w:eastAsia="zh-CN"/>
        </w:rPr>
        <w:t xml:space="preserve"> المفضلة.</w:t>
      </w:r>
    </w:p>
    <w:p w14:paraId="47F562E4" w14:textId="77777777" w:rsidR="000E2852" w:rsidRPr="000E2852" w:rsidRDefault="000E2852" w:rsidP="000E2852">
      <w:pPr>
        <w:pStyle w:val="Headingsum"/>
        <w:rPr>
          <w:rtl/>
        </w:rPr>
      </w:pPr>
      <w:r w:rsidRPr="000E2852">
        <w:rPr>
          <w:rFonts w:hint="cs"/>
          <w:rtl/>
        </w:rPr>
        <w:t>كلمات أساسية</w:t>
      </w:r>
    </w:p>
    <w:p w14:paraId="2BDF8DF6" w14:textId="77777777" w:rsidR="000E2852" w:rsidRPr="003B4114" w:rsidRDefault="006066AC" w:rsidP="00683A71">
      <w:pPr>
        <w:rPr>
          <w:rFonts w:eastAsiaTheme="minorEastAsia"/>
          <w:rtl/>
          <w:lang w:eastAsia="zh-CN" w:bidi="ar-EG"/>
        </w:rPr>
      </w:pPr>
      <w:r>
        <w:rPr>
          <w:rFonts w:eastAsiaTheme="minorEastAsia" w:hint="cs"/>
          <w:rtl/>
          <w:lang w:eastAsia="zh-CN" w:bidi="ar-EG"/>
        </w:rPr>
        <w:t xml:space="preserve">الترددات وعروض النطاق المفضلة، خدمة الأبحاث الفضائية </w:t>
      </w:r>
      <w:r>
        <w:rPr>
          <w:szCs w:val="24"/>
          <w:lang w:val="en-GB"/>
        </w:rPr>
        <w:t>(SRS)</w:t>
      </w:r>
      <w:r w:rsidRPr="006066AC">
        <w:rPr>
          <w:rFonts w:eastAsiaTheme="minorEastAsia" w:hint="cs"/>
          <w:rtl/>
          <w:lang w:eastAsia="zh-CN" w:bidi="ar-EG"/>
        </w:rPr>
        <w:t xml:space="preserve">، بالقرب من الأرض، </w:t>
      </w:r>
      <w:r>
        <w:rPr>
          <w:rFonts w:eastAsiaTheme="minorEastAsia" w:hint="cs"/>
          <w:rtl/>
          <w:lang w:eastAsia="zh-CN" w:bidi="ar-EG"/>
        </w:rPr>
        <w:t>مأهولة، غير مأهولة</w:t>
      </w:r>
    </w:p>
    <w:p w14:paraId="3A55D4A2" w14:textId="77777777" w:rsidR="00AC1496" w:rsidRPr="00C54E76" w:rsidRDefault="00683A71" w:rsidP="00843DD0">
      <w:pPr>
        <w:pStyle w:val="Headingb"/>
        <w:rPr>
          <w:rFonts w:eastAsia="SimSun"/>
          <w:rtl/>
          <w:lang w:eastAsia="zh-CN" w:bidi="ar-EG"/>
        </w:rPr>
      </w:pPr>
      <w:r>
        <w:rPr>
          <w:rFonts w:eastAsia="SimSun" w:hint="cs"/>
          <w:rtl/>
          <w:lang w:eastAsia="zh-CN" w:bidi="ar-EG"/>
        </w:rPr>
        <w:t>التوصيات والتقارير ذات الصلة</w:t>
      </w:r>
    </w:p>
    <w:p w14:paraId="09CB2285" w14:textId="77777777" w:rsidR="00AC1496" w:rsidRPr="00C54E76" w:rsidRDefault="00683A71" w:rsidP="00683A7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eastAsia="zh-CN" w:bidi="ar-EG"/>
        </w:rPr>
        <w:t xml:space="preserve">التوصيات </w:t>
      </w:r>
      <w:r w:rsidRPr="00683A71">
        <w:rPr>
          <w:rFonts w:eastAsia="SimSun"/>
          <w:lang w:val="fr-CH" w:eastAsia="zh-CN" w:bidi="ar-EG"/>
        </w:rPr>
        <w:t>ITU-R SA.363</w:t>
      </w:r>
      <w:r>
        <w:rPr>
          <w:rFonts w:eastAsia="SimSun"/>
          <w:rtl/>
          <w:lang w:val="fr-CH" w:eastAsia="zh-CN" w:bidi="ar-EG"/>
        </w:rPr>
        <w:t xml:space="preserve"> و</w:t>
      </w:r>
      <w:r w:rsidRPr="00683A71">
        <w:rPr>
          <w:rFonts w:eastAsia="SimSun"/>
          <w:lang w:val="fr-CH" w:eastAsia="zh-CN" w:bidi="ar-EG"/>
        </w:rPr>
        <w:t>ITU-R SA.1019</w:t>
      </w:r>
      <w:r>
        <w:rPr>
          <w:rFonts w:eastAsia="SimSun"/>
          <w:rtl/>
          <w:lang w:val="fr-CH" w:eastAsia="zh-CN" w:bidi="ar-EG"/>
        </w:rPr>
        <w:t xml:space="preserve"> و</w:t>
      </w:r>
      <w:r w:rsidRPr="00683A71">
        <w:rPr>
          <w:rFonts w:eastAsia="SimSun"/>
          <w:lang w:val="fr-CH" w:eastAsia="zh-CN" w:bidi="ar-EG"/>
        </w:rPr>
        <w:t>ITU-R SA.1863</w:t>
      </w:r>
    </w:p>
    <w:p w14:paraId="50F80FB9" w14:textId="77777777" w:rsidR="00AC1496" w:rsidRPr="00C54E76" w:rsidRDefault="00AC1496" w:rsidP="00AC1496">
      <w:pPr>
        <w:pStyle w:val="Normalaftertitle0"/>
        <w:rPr>
          <w:rtl/>
        </w:rPr>
      </w:pPr>
      <w:r w:rsidRPr="00C54E76">
        <w:rPr>
          <w:rFonts w:hint="cs"/>
          <w:rtl/>
        </w:rPr>
        <w:t>إن جمعية الاتصالات الراديوية للاتحاد الدولي للاتصالات،</w:t>
      </w:r>
    </w:p>
    <w:p w14:paraId="57800A04" w14:textId="77777777" w:rsidR="00AC1496" w:rsidRPr="00C54E76" w:rsidRDefault="00AC1496" w:rsidP="00843DD0">
      <w:pPr>
        <w:pStyle w:val="Call"/>
        <w:rPr>
          <w:rFonts w:eastAsia="SimSun"/>
          <w:rtl/>
        </w:rPr>
      </w:pPr>
      <w:r w:rsidRPr="00C54E76">
        <w:rPr>
          <w:rFonts w:eastAsia="SimSun" w:hint="cs"/>
          <w:rtl/>
        </w:rPr>
        <w:t>إذ تضع في اعتبارها</w:t>
      </w:r>
    </w:p>
    <w:p w14:paraId="660D252D" w14:textId="77777777" w:rsidR="00AC1496" w:rsidRPr="00C54E76" w:rsidRDefault="00AC1496" w:rsidP="0005100C">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sidRPr="00C54E76">
        <w:rPr>
          <w:rFonts w:eastAsia="SimSun" w:hint="cs"/>
          <w:i/>
          <w:iCs/>
          <w:rtl/>
          <w:lang w:eastAsia="zh-CN"/>
        </w:rPr>
        <w:t xml:space="preserve"> أ )</w:t>
      </w:r>
      <w:r w:rsidRPr="00C54E76">
        <w:rPr>
          <w:rFonts w:eastAsia="SimSun" w:hint="cs"/>
          <w:rtl/>
          <w:lang w:eastAsia="zh-CN"/>
        </w:rPr>
        <w:tab/>
      </w:r>
      <w:r w:rsidR="00E45BFA">
        <w:rPr>
          <w:rFonts w:eastAsia="SimSun" w:hint="cs"/>
          <w:rtl/>
          <w:lang w:eastAsia="zh-CN"/>
        </w:rPr>
        <w:t xml:space="preserve">أن الترددات المناسبة </w:t>
      </w:r>
      <w:r w:rsidR="00A03F53">
        <w:rPr>
          <w:rFonts w:eastAsia="SimSun" w:hint="cs"/>
          <w:rtl/>
          <w:lang w:eastAsia="zh-CN"/>
        </w:rPr>
        <w:t xml:space="preserve">وعروض نطاق الترددات الراديوية اللازمة </w:t>
      </w:r>
      <w:r w:rsidR="0005100C">
        <w:rPr>
          <w:rFonts w:eastAsia="SimSun" w:hint="cs"/>
          <w:rtl/>
          <w:lang w:eastAsia="zh-CN"/>
        </w:rPr>
        <w:t>لمهمات</w:t>
      </w:r>
      <w:r w:rsidR="00A03F53">
        <w:rPr>
          <w:rFonts w:eastAsia="SimSun" w:hint="cs"/>
          <w:rtl/>
          <w:lang w:eastAsia="zh-CN"/>
        </w:rPr>
        <w:t xml:space="preserve"> الأبحاث الفضائية بالقرب من الأرض تحددها </w:t>
      </w:r>
      <w:r w:rsidR="00E45BFA">
        <w:rPr>
          <w:rFonts w:eastAsia="SimSun" w:hint="cs"/>
          <w:rtl/>
          <w:lang w:eastAsia="zh-CN"/>
        </w:rPr>
        <w:t>عوامل انتشار الموجات الراديوية و</w:t>
      </w:r>
      <w:r w:rsidR="00A03F53">
        <w:rPr>
          <w:rFonts w:eastAsia="SimSun" w:hint="cs"/>
          <w:rtl/>
          <w:lang w:eastAsia="zh-CN"/>
        </w:rPr>
        <w:t>المتطلبات التقنية</w:t>
      </w:r>
      <w:r w:rsidRPr="00C54E76">
        <w:rPr>
          <w:rFonts w:eastAsia="SimSun" w:hint="cs"/>
          <w:rtl/>
          <w:lang w:eastAsia="zh-CN"/>
        </w:rPr>
        <w:t>؛</w:t>
      </w:r>
    </w:p>
    <w:p w14:paraId="21581481" w14:textId="77777777" w:rsidR="00AC1496" w:rsidRPr="00C54E76" w:rsidRDefault="00AC1496" w:rsidP="001822D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C54E76">
        <w:rPr>
          <w:rFonts w:eastAsia="SimSun" w:hint="cs"/>
          <w:i/>
          <w:iCs/>
          <w:rtl/>
          <w:lang w:eastAsia="zh-CN"/>
        </w:rPr>
        <w:t>ب)</w:t>
      </w:r>
      <w:r w:rsidRPr="00C54E76">
        <w:rPr>
          <w:rFonts w:eastAsia="SimSun" w:hint="cs"/>
          <w:rtl/>
          <w:lang w:eastAsia="zh-CN"/>
        </w:rPr>
        <w:tab/>
      </w:r>
      <w:r w:rsidR="00A03F53">
        <w:rPr>
          <w:rFonts w:eastAsia="SimSun" w:hint="cs"/>
          <w:rtl/>
          <w:lang w:eastAsia="zh-CN"/>
        </w:rPr>
        <w:t xml:space="preserve">أن </w:t>
      </w:r>
      <w:r w:rsidR="00036568">
        <w:rPr>
          <w:rFonts w:eastAsia="SimSun" w:hint="cs"/>
          <w:rtl/>
          <w:lang w:eastAsia="zh-CN"/>
        </w:rPr>
        <w:t>الاتصال في الاتجاهين مطلوب ل</w:t>
      </w:r>
      <w:r w:rsidR="00043577">
        <w:rPr>
          <w:rFonts w:eastAsia="SimSun" w:hint="cs"/>
          <w:rtl/>
          <w:lang w:eastAsia="zh-CN"/>
        </w:rPr>
        <w:t xml:space="preserve">لعديد من </w:t>
      </w:r>
      <w:r w:rsidR="0005100C">
        <w:rPr>
          <w:rFonts w:eastAsia="SimSun" w:hint="cs"/>
          <w:rtl/>
          <w:lang w:eastAsia="zh-CN"/>
        </w:rPr>
        <w:t>المهمات</w:t>
      </w:r>
      <w:r w:rsidR="00043577">
        <w:rPr>
          <w:rFonts w:eastAsia="SimSun" w:hint="cs"/>
          <w:rtl/>
          <w:lang w:eastAsia="zh-CN"/>
        </w:rPr>
        <w:t xml:space="preserve"> </w:t>
      </w:r>
      <w:r w:rsidR="00DF1C08" w:rsidRPr="00DF1C08">
        <w:rPr>
          <w:rFonts w:eastAsia="SimSun" w:hint="cs"/>
          <w:rtl/>
          <w:lang w:eastAsia="zh-CN"/>
        </w:rPr>
        <w:t>بالقرب</w:t>
      </w:r>
      <w:r w:rsidR="00043577" w:rsidRPr="00DF1C08">
        <w:rPr>
          <w:rFonts w:eastAsia="SimSun" w:hint="cs"/>
          <w:rtl/>
          <w:lang w:eastAsia="zh-CN"/>
        </w:rPr>
        <w:t xml:space="preserve"> من الأرض</w:t>
      </w:r>
      <w:r w:rsidR="00043577">
        <w:rPr>
          <w:rFonts w:eastAsia="SimSun" w:hint="cs"/>
          <w:rtl/>
          <w:lang w:eastAsia="zh-CN"/>
        </w:rPr>
        <w:t xml:space="preserve"> </w:t>
      </w:r>
      <w:r w:rsidR="00036568">
        <w:rPr>
          <w:rFonts w:eastAsia="SimSun" w:hint="cs"/>
          <w:rtl/>
          <w:lang w:eastAsia="zh-CN"/>
        </w:rPr>
        <w:t xml:space="preserve">وذو أهمية حيوية </w:t>
      </w:r>
      <w:r w:rsidR="0005100C">
        <w:rPr>
          <w:rFonts w:eastAsia="SimSun" w:hint="cs"/>
          <w:rtl/>
          <w:lang w:eastAsia="zh-CN"/>
        </w:rPr>
        <w:t>لل</w:t>
      </w:r>
      <w:r w:rsidR="007A52E8">
        <w:rPr>
          <w:rFonts w:eastAsia="SimSun" w:hint="cs"/>
          <w:rtl/>
          <w:lang w:eastAsia="zh-CN"/>
        </w:rPr>
        <w:t>مهمات</w:t>
      </w:r>
      <w:r w:rsidR="00036568">
        <w:rPr>
          <w:rFonts w:eastAsia="SimSun" w:hint="cs"/>
          <w:rtl/>
          <w:lang w:eastAsia="zh-CN"/>
        </w:rPr>
        <w:t xml:space="preserve"> المأهولة</w:t>
      </w:r>
      <w:r w:rsidRPr="00C54E76">
        <w:rPr>
          <w:rFonts w:eastAsia="SimSun" w:hint="cs"/>
          <w:rtl/>
          <w:lang w:eastAsia="zh-CN"/>
        </w:rPr>
        <w:t>؛</w:t>
      </w:r>
    </w:p>
    <w:p w14:paraId="4B175495" w14:textId="77777777" w:rsidR="00AC1496" w:rsidRPr="00464EF8" w:rsidRDefault="00AC1496" w:rsidP="009A7A32">
      <w:pPr>
        <w:overflowPunct/>
        <w:autoSpaceDE/>
        <w:autoSpaceDN/>
        <w:adjustRightInd/>
        <w:textAlignment w:val="auto"/>
        <w:rPr>
          <w:rFonts w:eastAsia="SimSun"/>
          <w:rtl/>
          <w:lang w:eastAsia="zh-CN" w:bidi="ar-EG"/>
        </w:rPr>
      </w:pPr>
      <w:r w:rsidRPr="00C54E76">
        <w:rPr>
          <w:rFonts w:eastAsia="SimSun" w:hint="cs"/>
          <w:i/>
          <w:iCs/>
          <w:rtl/>
          <w:lang w:eastAsia="zh-CN"/>
        </w:rPr>
        <w:t>ج)</w:t>
      </w:r>
      <w:r w:rsidRPr="00C54E76">
        <w:rPr>
          <w:rFonts w:eastAsia="SimSun" w:hint="cs"/>
          <w:rtl/>
          <w:lang w:eastAsia="zh-CN"/>
        </w:rPr>
        <w:tab/>
      </w:r>
      <w:r w:rsidR="00007012">
        <w:rPr>
          <w:rFonts w:eastAsia="SimSun" w:hint="cs"/>
          <w:rtl/>
          <w:lang w:eastAsia="zh-CN"/>
        </w:rPr>
        <w:t>أن</w:t>
      </w:r>
      <w:r w:rsidR="00036568">
        <w:rPr>
          <w:rFonts w:eastAsia="SimSun" w:hint="cs"/>
          <w:rtl/>
          <w:lang w:eastAsia="zh-CN"/>
        </w:rPr>
        <w:t xml:space="preserve"> من الضروري </w:t>
      </w:r>
      <w:r w:rsidR="009A7A32">
        <w:rPr>
          <w:rFonts w:eastAsia="SimSun" w:hint="cs"/>
          <w:rtl/>
          <w:lang w:eastAsia="zh-CN"/>
        </w:rPr>
        <w:t>الوفاء</w:t>
      </w:r>
      <w:r w:rsidR="00036568">
        <w:rPr>
          <w:rFonts w:eastAsia="SimSun" w:hint="cs"/>
          <w:rtl/>
          <w:lang w:eastAsia="zh-CN"/>
        </w:rPr>
        <w:t xml:space="preserve"> </w:t>
      </w:r>
      <w:r w:rsidR="009A7A32">
        <w:rPr>
          <w:rFonts w:eastAsia="SimSun" w:hint="cs"/>
          <w:rtl/>
          <w:lang w:eastAsia="zh-CN"/>
        </w:rPr>
        <w:t>ب</w:t>
      </w:r>
      <w:r w:rsidR="00036568">
        <w:rPr>
          <w:rFonts w:eastAsia="SimSun" w:hint="cs"/>
          <w:rtl/>
          <w:lang w:eastAsia="zh-CN"/>
        </w:rPr>
        <w:t xml:space="preserve">متطلبات موثوقية الاتصالات الراديوية </w:t>
      </w:r>
      <w:r w:rsidR="009A7A32">
        <w:rPr>
          <w:rFonts w:eastAsia="SimSun" w:hint="cs"/>
          <w:rtl/>
          <w:lang w:eastAsia="zh-CN"/>
        </w:rPr>
        <w:t>في فترات الظروف الجوية غير المؤاتية</w:t>
      </w:r>
      <w:r w:rsidRPr="00C54E76">
        <w:rPr>
          <w:rFonts w:eastAsia="SimSun" w:hint="eastAsia"/>
          <w:rtl/>
          <w:lang w:eastAsia="zh-CN"/>
        </w:rPr>
        <w:t>؛</w:t>
      </w:r>
    </w:p>
    <w:p w14:paraId="5914A90D" w14:textId="77777777" w:rsidR="0085112A" w:rsidRDefault="00683A71" w:rsidP="001B436F">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83A71">
        <w:rPr>
          <w:rFonts w:eastAsia="SimSun" w:hint="cs"/>
          <w:i/>
          <w:iCs/>
          <w:rtl/>
          <w:lang w:eastAsia="zh-CN" w:bidi="ar-MA"/>
        </w:rPr>
        <w:t>د )</w:t>
      </w:r>
      <w:r>
        <w:rPr>
          <w:rFonts w:eastAsia="SimSun"/>
          <w:rtl/>
          <w:lang w:eastAsia="zh-CN" w:bidi="ar-MA"/>
        </w:rPr>
        <w:tab/>
      </w:r>
      <w:r w:rsidR="009A7A32">
        <w:rPr>
          <w:rFonts w:eastAsia="SimSun" w:hint="cs"/>
          <w:rtl/>
          <w:lang w:eastAsia="zh-CN" w:bidi="ar-MA"/>
        </w:rPr>
        <w:t xml:space="preserve">أن </w:t>
      </w:r>
      <w:r w:rsidR="001B436F">
        <w:rPr>
          <w:rFonts w:eastAsia="SimSun" w:hint="cs"/>
          <w:rtl/>
          <w:lang w:eastAsia="zh-CN" w:bidi="ar-MA"/>
        </w:rPr>
        <w:t>استخدام وصلة واحدة ل</w:t>
      </w:r>
      <w:r w:rsidR="009A7A32">
        <w:rPr>
          <w:rFonts w:eastAsia="SimSun" w:hint="cs"/>
          <w:rtl/>
          <w:lang w:eastAsia="zh-CN" w:bidi="ar-MA"/>
        </w:rPr>
        <w:t xml:space="preserve">وظائف الاتصالات الراديوية </w:t>
      </w:r>
      <w:r w:rsidR="001B436F">
        <w:rPr>
          <w:rFonts w:eastAsia="SimSun" w:hint="cs"/>
          <w:rtl/>
          <w:lang w:eastAsia="zh-CN" w:bidi="ar-MA"/>
        </w:rPr>
        <w:t>أمر عملي ومرغوب فيه؛</w:t>
      </w:r>
    </w:p>
    <w:p w14:paraId="08A63829" w14:textId="33BCB109" w:rsidR="00683A71" w:rsidRDefault="00683A71" w:rsidP="00AD165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83A71">
        <w:rPr>
          <w:rFonts w:eastAsia="SimSun" w:hint="cs"/>
          <w:i/>
          <w:iCs/>
          <w:rtl/>
          <w:lang w:eastAsia="zh-CN"/>
        </w:rPr>
        <w:t>ه</w:t>
      </w:r>
      <w:r w:rsidRPr="00683A71">
        <w:rPr>
          <w:rFonts w:eastAsia="SimSun" w:hint="eastAsia"/>
          <w:i/>
          <w:iCs/>
          <w:rtl/>
          <w:lang w:eastAsia="zh-CN"/>
        </w:rPr>
        <w:t> )</w:t>
      </w:r>
      <w:r>
        <w:rPr>
          <w:rFonts w:eastAsia="SimSun"/>
          <w:rtl/>
          <w:lang w:eastAsia="zh-CN"/>
        </w:rPr>
        <w:tab/>
      </w:r>
      <w:r w:rsidR="001B436F">
        <w:rPr>
          <w:rFonts w:eastAsia="SimSun" w:hint="cs"/>
          <w:rtl/>
          <w:lang w:eastAsia="zh-CN"/>
        </w:rPr>
        <w:t xml:space="preserve">أن دقة التتبع تتطلب </w:t>
      </w:r>
      <w:r w:rsidR="000E0C58">
        <w:rPr>
          <w:rFonts w:eastAsia="SimSun" w:hint="cs"/>
          <w:rtl/>
          <w:lang w:eastAsia="zh-CN"/>
        </w:rPr>
        <w:t>زوجاً من ال</w:t>
      </w:r>
      <w:r w:rsidR="00AD165E">
        <w:rPr>
          <w:rFonts w:eastAsia="SimSun" w:hint="cs"/>
          <w:rtl/>
          <w:lang w:eastAsia="zh-CN"/>
        </w:rPr>
        <w:t xml:space="preserve">ترددات </w:t>
      </w:r>
      <w:r w:rsidR="000E0C58">
        <w:rPr>
          <w:rFonts w:eastAsia="SimSun" w:hint="cs"/>
          <w:rtl/>
          <w:lang w:eastAsia="zh-CN"/>
        </w:rPr>
        <w:t>ال</w:t>
      </w:r>
      <w:r w:rsidR="00AD165E">
        <w:rPr>
          <w:rFonts w:eastAsia="SimSun" w:hint="cs"/>
          <w:rtl/>
          <w:lang w:eastAsia="zh-CN"/>
        </w:rPr>
        <w:t>مترابطة بشكل</w:t>
      </w:r>
      <w:r w:rsidR="006D0EAF">
        <w:rPr>
          <w:rFonts w:eastAsia="SimSun" w:hint="cs"/>
          <w:rtl/>
          <w:lang w:eastAsia="zh-CN"/>
        </w:rPr>
        <w:t>ٍ</w:t>
      </w:r>
      <w:r w:rsidR="00AD165E">
        <w:rPr>
          <w:rFonts w:eastAsia="SimSun" w:hint="cs"/>
          <w:rtl/>
          <w:lang w:eastAsia="zh-CN"/>
        </w:rPr>
        <w:t xml:space="preserve"> متسق للوصلتين أرض-فضاء وفضاء-أرض</w:t>
      </w:r>
      <w:r w:rsidR="000E0C58">
        <w:rPr>
          <w:rFonts w:eastAsia="SimSun" w:hint="cs"/>
          <w:rtl/>
          <w:lang w:eastAsia="zh-CN"/>
        </w:rPr>
        <w:t>؛</w:t>
      </w:r>
    </w:p>
    <w:p w14:paraId="6BC5279A" w14:textId="77777777" w:rsidR="00683A71" w:rsidRDefault="00683A71"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83A71">
        <w:rPr>
          <w:rFonts w:eastAsia="SimSun" w:hint="cs"/>
          <w:i/>
          <w:iCs/>
          <w:rtl/>
          <w:lang w:eastAsia="zh-CN"/>
        </w:rPr>
        <w:t>و )</w:t>
      </w:r>
      <w:r>
        <w:rPr>
          <w:rFonts w:eastAsia="SimSun"/>
          <w:rtl/>
          <w:lang w:eastAsia="zh-CN"/>
        </w:rPr>
        <w:tab/>
      </w:r>
      <w:r w:rsidR="000E0C58">
        <w:rPr>
          <w:rFonts w:eastAsia="SimSun" w:hint="cs"/>
          <w:rtl/>
          <w:lang w:eastAsia="zh-CN"/>
        </w:rPr>
        <w:t>أنه، فيما يتعلق بعمليات الإرسال/الاستقبال التي يُستخدم فيها هوائي واحد، ينبغي فصل الترددات المتزاوجة للوصلتين أرض-فضاء وفضاء-أرض</w:t>
      </w:r>
      <w:r w:rsidR="00035BC6">
        <w:rPr>
          <w:rFonts w:eastAsia="SimSun" w:hint="cs"/>
          <w:rtl/>
          <w:lang w:eastAsia="zh-CN"/>
        </w:rPr>
        <w:t xml:space="preserve"> بنسبة </w:t>
      </w:r>
      <w:r w:rsidR="00035BC6" w:rsidRPr="00950E51">
        <w:rPr>
          <w:lang w:val="en-GB"/>
        </w:rPr>
        <w:t>%</w:t>
      </w:r>
      <w:r w:rsidR="00035BC6">
        <w:rPr>
          <w:lang w:val="en-GB"/>
        </w:rPr>
        <w:t>6</w:t>
      </w:r>
      <w:r w:rsidR="00035BC6">
        <w:rPr>
          <w:rFonts w:hint="cs"/>
          <w:rtl/>
          <w:lang w:val="en-GB" w:bidi="ar-EG"/>
        </w:rPr>
        <w:t xml:space="preserve"> على الأقل؛</w:t>
      </w:r>
    </w:p>
    <w:p w14:paraId="058D2D52" w14:textId="77777777" w:rsidR="00683A71" w:rsidRDefault="00683A71" w:rsidP="0024199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83A71">
        <w:rPr>
          <w:rFonts w:eastAsia="SimSun" w:hint="cs"/>
          <w:i/>
          <w:iCs/>
          <w:rtl/>
          <w:lang w:eastAsia="zh-CN"/>
        </w:rPr>
        <w:t>ز )</w:t>
      </w:r>
      <w:r>
        <w:rPr>
          <w:rFonts w:eastAsia="SimSun"/>
          <w:rtl/>
          <w:lang w:eastAsia="zh-CN"/>
        </w:rPr>
        <w:tab/>
      </w:r>
      <w:r w:rsidR="00035BC6">
        <w:rPr>
          <w:rFonts w:eastAsia="SimSun" w:hint="cs"/>
          <w:rtl/>
          <w:lang w:eastAsia="zh-CN"/>
        </w:rPr>
        <w:t xml:space="preserve">أن </w:t>
      </w:r>
      <w:r w:rsidR="00985EBF">
        <w:rPr>
          <w:rFonts w:eastAsia="SimSun" w:hint="cs"/>
          <w:rtl/>
          <w:lang w:eastAsia="zh-CN"/>
        </w:rPr>
        <w:t>من الضروري استخدام وصلات الاتصالات</w:t>
      </w:r>
      <w:r w:rsidR="0024199E">
        <w:rPr>
          <w:rFonts w:eastAsia="SimSun" w:hint="cs"/>
          <w:rtl/>
          <w:lang w:eastAsia="zh-CN"/>
        </w:rPr>
        <w:t xml:space="preserve"> الراديوية فضاء-فضاء وأرض-فضاء </w:t>
      </w:r>
      <w:r w:rsidR="00985EBF">
        <w:rPr>
          <w:rFonts w:eastAsia="SimSun" w:hint="cs"/>
          <w:rtl/>
          <w:lang w:eastAsia="zh-CN"/>
        </w:rPr>
        <w:t xml:space="preserve">لسواتل </w:t>
      </w:r>
      <w:r w:rsidR="0024199E">
        <w:rPr>
          <w:rFonts w:eastAsia="SimSun" w:hint="cs"/>
          <w:rtl/>
          <w:lang w:eastAsia="zh-CN"/>
        </w:rPr>
        <w:t>الترحيل</w:t>
      </w:r>
      <w:r w:rsidR="00985EBF">
        <w:rPr>
          <w:rFonts w:eastAsia="SimSun" w:hint="cs"/>
          <w:rtl/>
          <w:lang w:eastAsia="zh-CN"/>
        </w:rPr>
        <w:t xml:space="preserve"> من أجل استيعاب نمو وتطور أنشطة الاستكشاف بالقرب من الأرض في خدمة الأبحاث الفضائية؛</w:t>
      </w:r>
    </w:p>
    <w:p w14:paraId="14104556" w14:textId="77777777" w:rsidR="00683A71" w:rsidRDefault="00683A71" w:rsidP="00862B3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r w:rsidRPr="00683A71">
        <w:rPr>
          <w:rFonts w:eastAsia="SimSun" w:hint="cs"/>
          <w:i/>
          <w:iCs/>
          <w:rtl/>
          <w:lang w:eastAsia="zh-CN"/>
        </w:rPr>
        <w:t>ح)</w:t>
      </w:r>
      <w:r>
        <w:rPr>
          <w:rFonts w:eastAsia="SimSun"/>
          <w:rtl/>
          <w:lang w:eastAsia="zh-CN"/>
        </w:rPr>
        <w:tab/>
      </w:r>
      <w:r w:rsidR="00985EBF">
        <w:rPr>
          <w:rFonts w:eastAsia="SimSun" w:hint="cs"/>
          <w:rtl/>
          <w:lang w:eastAsia="zh-CN"/>
        </w:rPr>
        <w:t xml:space="preserve">أن </w:t>
      </w:r>
      <w:r w:rsidR="000C13AE">
        <w:rPr>
          <w:rFonts w:eastAsia="SimSun" w:hint="cs"/>
          <w:rtl/>
          <w:lang w:eastAsia="zh-CN"/>
        </w:rPr>
        <w:t>استخدام تقنيات خاصة للتشكيل وتشفير القناة قد يكون مطلوباً لبعض الوصلات من أجل التقيد ب</w:t>
      </w:r>
      <w:r w:rsidR="000C13AE" w:rsidRPr="000C13AE">
        <w:rPr>
          <w:rFonts w:eastAsia="SimSun"/>
          <w:rtl/>
          <w:lang w:eastAsia="zh-CN"/>
        </w:rPr>
        <w:t>حدود كثافة تدفق القدرة</w:t>
      </w:r>
      <w:r w:rsidR="000C13AE">
        <w:rPr>
          <w:rFonts w:eastAsia="SimSun" w:hint="cs"/>
          <w:rtl/>
          <w:lang w:eastAsia="zh-CN"/>
        </w:rPr>
        <w:t xml:space="preserve"> </w:t>
      </w:r>
      <w:r w:rsidR="000C13AE" w:rsidRPr="00950E51">
        <w:rPr>
          <w:lang w:val="en-GB"/>
        </w:rPr>
        <w:t>(pfd)</w:t>
      </w:r>
      <w:r w:rsidR="000C13AE">
        <w:rPr>
          <w:rFonts w:hint="cs"/>
          <w:rtl/>
          <w:lang w:val="en-GB"/>
        </w:rPr>
        <w:t xml:space="preserve"> أو </w:t>
      </w:r>
      <w:r w:rsidR="00862B3E">
        <w:rPr>
          <w:rFonts w:hint="cs"/>
          <w:rtl/>
          <w:lang w:val="en-GB"/>
        </w:rPr>
        <w:t>حمايةً من آثار ا</w:t>
      </w:r>
      <w:r w:rsidR="00AD4D7F">
        <w:rPr>
          <w:rFonts w:hint="cs"/>
          <w:rtl/>
          <w:lang w:val="en-GB"/>
        </w:rPr>
        <w:t>لمسارات المتعددة و/أو التداخلات،</w:t>
      </w:r>
      <w:r w:rsidR="00862B3E">
        <w:rPr>
          <w:rFonts w:hint="cs"/>
          <w:rtl/>
          <w:lang w:val="en-GB"/>
        </w:rPr>
        <w:t xml:space="preserve"> </w:t>
      </w:r>
    </w:p>
    <w:p w14:paraId="4F409D9A" w14:textId="77777777" w:rsidR="00683A71" w:rsidRPr="00AD4D7F" w:rsidRDefault="00683A71" w:rsidP="00F126FE">
      <w:pPr>
        <w:pStyle w:val="Call"/>
        <w:rPr>
          <w:rFonts w:eastAsia="SimSun"/>
          <w:rtl/>
        </w:rPr>
      </w:pPr>
      <w:r w:rsidRPr="00AD4D7F">
        <w:rPr>
          <w:rFonts w:eastAsia="SimSun" w:hint="cs"/>
          <w:rtl/>
        </w:rPr>
        <w:t>توصي</w:t>
      </w:r>
    </w:p>
    <w:p w14:paraId="7CEB00F9" w14:textId="77777777" w:rsidR="00683A71" w:rsidRPr="00AD4D7F" w:rsidRDefault="00683A71" w:rsidP="000A65BB">
      <w:pPr>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683A71">
        <w:rPr>
          <w:rFonts w:eastAsia="SimSun"/>
          <w:b/>
          <w:bCs/>
          <w:lang w:eastAsia="zh-CN"/>
        </w:rPr>
        <w:t>1</w:t>
      </w:r>
      <w:r>
        <w:rPr>
          <w:rFonts w:eastAsia="SimSun"/>
          <w:rtl/>
          <w:lang w:eastAsia="zh-CN" w:bidi="ar-EG"/>
        </w:rPr>
        <w:tab/>
      </w:r>
      <w:r w:rsidR="00AD4D7F">
        <w:rPr>
          <w:rFonts w:eastAsia="SimSun" w:hint="cs"/>
          <w:rtl/>
          <w:lang w:eastAsia="zh-CN" w:bidi="ar-EG"/>
        </w:rPr>
        <w:t>ب</w:t>
      </w:r>
      <w:r w:rsidR="005C60A2">
        <w:rPr>
          <w:rFonts w:eastAsia="SimSun" w:hint="cs"/>
          <w:rtl/>
          <w:lang w:eastAsia="zh-CN" w:bidi="ar-EG"/>
        </w:rPr>
        <w:t xml:space="preserve">أن يتم </w:t>
      </w:r>
      <w:r w:rsidR="00AD4D7F">
        <w:rPr>
          <w:rFonts w:eastAsia="SimSun" w:hint="cs"/>
          <w:rtl/>
          <w:lang w:eastAsia="zh-CN" w:bidi="ar-EG"/>
        </w:rPr>
        <w:t>اختيار نطاقات التردد</w:t>
      </w:r>
      <w:r w:rsidR="005C60A2">
        <w:rPr>
          <w:rFonts w:eastAsia="SimSun" w:hint="cs"/>
          <w:rtl/>
          <w:lang w:eastAsia="zh-CN" w:bidi="ar-EG"/>
        </w:rPr>
        <w:t>ات</w:t>
      </w:r>
      <w:r w:rsidR="000356BF">
        <w:rPr>
          <w:rFonts w:eastAsia="SimSun" w:hint="cs"/>
          <w:rtl/>
          <w:lang w:eastAsia="zh-CN" w:bidi="ar-EG"/>
        </w:rPr>
        <w:t xml:space="preserve"> لل</w:t>
      </w:r>
      <w:r w:rsidR="0005100C">
        <w:rPr>
          <w:rFonts w:eastAsia="SimSun" w:hint="cs"/>
          <w:rtl/>
          <w:lang w:eastAsia="zh-CN" w:bidi="ar-EG"/>
        </w:rPr>
        <w:t>مهمات</w:t>
      </w:r>
      <w:r w:rsidR="00AD4D7F">
        <w:rPr>
          <w:rFonts w:eastAsia="SimSun" w:hint="cs"/>
          <w:rtl/>
          <w:lang w:eastAsia="zh-CN" w:bidi="ar-EG"/>
        </w:rPr>
        <w:t xml:space="preserve"> </w:t>
      </w:r>
      <w:r w:rsidR="005C60A2">
        <w:rPr>
          <w:rFonts w:eastAsia="SimSun" w:hint="cs"/>
          <w:rtl/>
          <w:lang w:eastAsia="zh-CN" w:bidi="ar-EG"/>
        </w:rPr>
        <w:t>بالقرب</w:t>
      </w:r>
      <w:r w:rsidR="00AD4D7F">
        <w:rPr>
          <w:rFonts w:eastAsia="SimSun" w:hint="cs"/>
          <w:rtl/>
          <w:lang w:eastAsia="zh-CN" w:bidi="ar-EG"/>
        </w:rPr>
        <w:t xml:space="preserve"> من الأرض في خدمة الأبحاث الفضائية</w:t>
      </w:r>
      <w:r w:rsidR="005C60A2">
        <w:rPr>
          <w:rFonts w:eastAsia="SimSun" w:hint="cs"/>
          <w:rtl/>
          <w:lang w:eastAsia="zh-CN" w:bidi="ar-EG"/>
        </w:rPr>
        <w:t xml:space="preserve"> </w:t>
      </w:r>
      <w:r w:rsidR="00AD4D7F">
        <w:rPr>
          <w:rFonts w:eastAsia="SimSun" w:hint="cs"/>
          <w:rtl/>
          <w:lang w:eastAsia="zh-CN" w:bidi="ar-EG"/>
        </w:rPr>
        <w:t xml:space="preserve">في مديات التردد المفضلة الواردة في الجدول </w:t>
      </w:r>
      <w:r w:rsidR="00AD4D7F">
        <w:rPr>
          <w:rFonts w:eastAsia="SimSun"/>
          <w:lang w:eastAsia="zh-CN" w:bidi="ar-EG"/>
        </w:rPr>
        <w:t>1</w:t>
      </w:r>
      <w:r w:rsidR="005C60A2">
        <w:rPr>
          <w:rFonts w:eastAsia="SimSun" w:hint="cs"/>
          <w:rtl/>
          <w:lang w:eastAsia="zh-CN" w:bidi="ar-EG"/>
        </w:rPr>
        <w:t>، مع إيلاء الاعتبار الواجب للغرض من الوصلة وإمكانية التقاسم</w:t>
      </w:r>
      <w:r w:rsidR="00AD4D7F">
        <w:rPr>
          <w:rFonts w:eastAsia="SimSun" w:hint="cs"/>
          <w:rtl/>
          <w:lang w:eastAsia="zh-CN" w:bidi="ar-EG"/>
        </w:rPr>
        <w:t xml:space="preserve">؛ </w:t>
      </w:r>
    </w:p>
    <w:p w14:paraId="5E913D1A" w14:textId="77777777" w:rsidR="00683A71" w:rsidRPr="00E20BD4" w:rsidRDefault="00683A71" w:rsidP="000A65BB">
      <w:pPr>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sidRPr="00683A71">
        <w:rPr>
          <w:rFonts w:eastAsia="SimSun"/>
          <w:b/>
          <w:bCs/>
          <w:lang w:eastAsia="zh-CN" w:bidi="ar-EG"/>
        </w:rPr>
        <w:lastRenderedPageBreak/>
        <w:t>2</w:t>
      </w:r>
      <w:r>
        <w:rPr>
          <w:rFonts w:eastAsia="SimSun"/>
          <w:rtl/>
          <w:lang w:eastAsia="zh-CN" w:bidi="ar-EG"/>
        </w:rPr>
        <w:tab/>
      </w:r>
      <w:r w:rsidR="005C60A2">
        <w:rPr>
          <w:rFonts w:eastAsia="SimSun" w:hint="cs"/>
          <w:rtl/>
          <w:lang w:eastAsia="zh-CN" w:bidi="ar-EG"/>
        </w:rPr>
        <w:t xml:space="preserve">بأن تُستخدم المعلومات المتعلقة بعروض نطاق الوصلات </w:t>
      </w:r>
      <w:r w:rsidR="00E20BD4">
        <w:rPr>
          <w:rFonts w:eastAsia="SimSun" w:hint="cs"/>
          <w:rtl/>
          <w:lang w:eastAsia="zh-CN" w:bidi="ar-EG"/>
        </w:rPr>
        <w:t xml:space="preserve">الفردية النمطية واستعمالاتها الواردة في الجدول </w:t>
      </w:r>
      <w:r w:rsidR="00E20BD4">
        <w:rPr>
          <w:rFonts w:eastAsia="SimSun"/>
          <w:lang w:eastAsia="zh-CN" w:bidi="ar-EG"/>
        </w:rPr>
        <w:t>2</w:t>
      </w:r>
      <w:r w:rsidR="00E20BD4">
        <w:rPr>
          <w:rFonts w:eastAsia="SimSun" w:hint="cs"/>
          <w:rtl/>
          <w:lang w:eastAsia="zh-CN" w:bidi="ar-EG"/>
        </w:rPr>
        <w:t xml:space="preserve"> من الملحق </w:t>
      </w:r>
      <w:r w:rsidR="008A4906">
        <w:rPr>
          <w:rFonts w:eastAsia="SimSun" w:hint="cs"/>
          <w:rtl/>
          <w:lang w:eastAsia="zh-CN" w:bidi="ar-EG"/>
        </w:rPr>
        <w:t xml:space="preserve">من أجل ضمان الاتصالات الحالية والمستقبلية بالقرب من الأرض </w:t>
      </w:r>
      <w:r w:rsidR="005F5A79">
        <w:rPr>
          <w:rFonts w:eastAsia="SimSun" w:hint="cs"/>
          <w:rtl/>
          <w:lang w:eastAsia="zh-CN" w:bidi="ar-EG"/>
        </w:rPr>
        <w:t xml:space="preserve">في الأنظمة متعددة المركبات الفضائية ومتعددة </w:t>
      </w:r>
      <w:r w:rsidR="007A52E8">
        <w:rPr>
          <w:rFonts w:eastAsia="SimSun" w:hint="cs"/>
          <w:rtl/>
          <w:lang w:eastAsia="zh-CN" w:bidi="ar-EG"/>
        </w:rPr>
        <w:t>المهمات</w:t>
      </w:r>
      <w:r w:rsidR="000356BF">
        <w:rPr>
          <w:rFonts w:eastAsia="SimSun" w:hint="cs"/>
          <w:rtl/>
          <w:lang w:eastAsia="zh-CN" w:bidi="ar-EG"/>
        </w:rPr>
        <w:t>، في</w:t>
      </w:r>
      <w:r w:rsidR="00F126FE">
        <w:rPr>
          <w:rFonts w:eastAsia="SimSun" w:hint="eastAsia"/>
          <w:rtl/>
          <w:lang w:eastAsia="zh-CN" w:bidi="ar-EG"/>
        </w:rPr>
        <w:t> </w:t>
      </w:r>
      <w:r w:rsidR="000356BF">
        <w:rPr>
          <w:rFonts w:eastAsia="SimSun" w:hint="cs"/>
          <w:rtl/>
          <w:lang w:eastAsia="zh-CN" w:bidi="ar-EG"/>
        </w:rPr>
        <w:t>إطار خدم</w:t>
      </w:r>
      <w:r w:rsidR="00CD6D5C">
        <w:rPr>
          <w:rFonts w:eastAsia="SimSun" w:hint="cs"/>
          <w:rtl/>
          <w:lang w:eastAsia="zh-CN" w:bidi="ar-EG"/>
        </w:rPr>
        <w:t>ة الأبحاث الفضائية؛</w:t>
      </w:r>
    </w:p>
    <w:p w14:paraId="04E1F6F9" w14:textId="0E3CC680" w:rsidR="00683A71" w:rsidRPr="008F7831" w:rsidRDefault="00683A71" w:rsidP="008F7831">
      <w:pPr>
        <w:rPr>
          <w:rtl/>
          <w:lang w:bidi="ar-LB"/>
        </w:rPr>
      </w:pPr>
      <w:r>
        <w:rPr>
          <w:rFonts w:eastAsia="SimSun"/>
          <w:b/>
          <w:bCs/>
          <w:lang w:eastAsia="zh-CN"/>
        </w:rPr>
        <w:t>3</w:t>
      </w:r>
      <w:r>
        <w:rPr>
          <w:rFonts w:eastAsia="SimSun"/>
          <w:rtl/>
          <w:lang w:eastAsia="zh-CN" w:bidi="ar-EG"/>
        </w:rPr>
        <w:tab/>
      </w:r>
      <w:r w:rsidR="00CD6D5C">
        <w:rPr>
          <w:rFonts w:eastAsia="SimSun" w:hint="cs"/>
          <w:rtl/>
          <w:lang w:eastAsia="zh-CN" w:bidi="ar-EG"/>
        </w:rPr>
        <w:t xml:space="preserve">بأن تؤخذ </w:t>
      </w:r>
      <w:r w:rsidR="000356BF">
        <w:rPr>
          <w:rFonts w:hint="cs"/>
          <w:rtl/>
          <w:lang w:val="en-GB"/>
        </w:rPr>
        <w:t>في الاعتبار عند تصميم أنظمة الأبحاث الفضائية</w:t>
      </w:r>
      <w:r w:rsidR="000356BF">
        <w:rPr>
          <w:rFonts w:eastAsia="SimSun" w:hint="cs"/>
          <w:rtl/>
          <w:lang w:eastAsia="zh-CN" w:bidi="ar-EG"/>
        </w:rPr>
        <w:t xml:space="preserve"> </w:t>
      </w:r>
      <w:r w:rsidR="00CD6D5C">
        <w:rPr>
          <w:rFonts w:eastAsia="SimSun" w:hint="cs"/>
          <w:rtl/>
          <w:lang w:eastAsia="zh-CN" w:bidi="ar-EG"/>
        </w:rPr>
        <w:t>نطاقات التردد</w:t>
      </w:r>
      <w:r w:rsidR="00737C96">
        <w:rPr>
          <w:rFonts w:eastAsia="SimSun" w:hint="cs"/>
          <w:rtl/>
          <w:lang w:eastAsia="zh-CN" w:bidi="ar-EG"/>
        </w:rPr>
        <w:t xml:space="preserve"> الموزعة لخدمة الأبحاث الفضائية </w:t>
      </w:r>
      <w:r w:rsidR="008F7831" w:rsidRPr="00DB0C8C">
        <w:rPr>
          <w:rFonts w:hint="cs"/>
          <w:rtl/>
          <w:lang w:bidi="ar-LB"/>
        </w:rPr>
        <w:t xml:space="preserve">والحدود المقابلة لكثافة تدفق القدرة </w:t>
      </w:r>
      <w:r w:rsidR="008F7831" w:rsidRPr="00DB0C8C">
        <w:rPr>
          <w:lang w:bidi="ar-LB"/>
        </w:rPr>
        <w:t>(pfd)</w:t>
      </w:r>
      <w:r w:rsidR="008F7831">
        <w:rPr>
          <w:rFonts w:hint="cs"/>
          <w:rtl/>
          <w:lang w:bidi="ar-LB"/>
        </w:rPr>
        <w:t xml:space="preserve"> </w:t>
      </w:r>
      <w:r w:rsidR="00737C96">
        <w:rPr>
          <w:rFonts w:hint="cs"/>
          <w:rtl/>
          <w:lang w:val="en-GB"/>
        </w:rPr>
        <w:t>والاستخدام النمطي لنطاقات التردد هذه على النحو الوارد في المرفق بالملحق.</w:t>
      </w:r>
    </w:p>
    <w:p w14:paraId="6BCC70D7" w14:textId="77777777" w:rsidR="0085112A" w:rsidRDefault="0085112A"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p>
    <w:p w14:paraId="1D11E5C3" w14:textId="77777777" w:rsidR="00683A71" w:rsidRDefault="00683A71"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MA"/>
        </w:rPr>
      </w:pPr>
    </w:p>
    <w:p w14:paraId="52A834D8" w14:textId="4C99796F" w:rsidR="00683A71" w:rsidRDefault="00683A71" w:rsidP="0075335A">
      <w:pPr>
        <w:pStyle w:val="AnnexNoTitle0"/>
        <w:rPr>
          <w:lang w:eastAsia="zh-CN" w:bidi="ar-MA"/>
        </w:rPr>
      </w:pPr>
      <w:r>
        <w:rPr>
          <w:rFonts w:hint="cs"/>
          <w:rtl/>
          <w:lang w:eastAsia="zh-CN" w:bidi="ar-MA"/>
        </w:rPr>
        <w:t>الملحق</w:t>
      </w:r>
      <w:r>
        <w:rPr>
          <w:rtl/>
          <w:lang w:eastAsia="zh-CN" w:bidi="ar-MA"/>
        </w:rPr>
        <w:br/>
      </w:r>
      <w:r>
        <w:rPr>
          <w:rtl/>
          <w:lang w:eastAsia="zh-CN" w:bidi="ar-MA"/>
        </w:rPr>
        <w:br/>
      </w:r>
      <w:r w:rsidR="00737C96">
        <w:rPr>
          <w:rFonts w:hint="cs"/>
          <w:rtl/>
          <w:lang w:eastAsia="zh-CN"/>
        </w:rPr>
        <w:t>الترددات وعروض النطاق</w:t>
      </w:r>
      <w:r w:rsidRPr="00683A71">
        <w:rPr>
          <w:rFonts w:hint="cs"/>
          <w:rtl/>
          <w:lang w:eastAsia="zh-CN"/>
        </w:rPr>
        <w:t xml:space="preserve"> المفضلة ل</w:t>
      </w:r>
      <w:r w:rsidR="00737C96">
        <w:rPr>
          <w:rFonts w:hint="cs"/>
          <w:rtl/>
          <w:lang w:eastAsia="zh-CN"/>
        </w:rPr>
        <w:t>ل</w:t>
      </w:r>
      <w:r w:rsidRPr="00683A71">
        <w:rPr>
          <w:rFonts w:hint="cs"/>
          <w:rtl/>
          <w:lang w:eastAsia="zh-CN"/>
        </w:rPr>
        <w:t>سواتل المأهولة وغير المأهولة</w:t>
      </w:r>
      <w:r w:rsidR="006D0EAF">
        <w:rPr>
          <w:rFonts w:hint="cs"/>
          <w:rtl/>
          <w:lang w:eastAsia="zh-CN"/>
        </w:rPr>
        <w:t xml:space="preserve"> </w:t>
      </w:r>
      <w:r w:rsidRPr="00683A71">
        <w:rPr>
          <w:rtl/>
          <w:lang w:eastAsia="zh-CN"/>
        </w:rPr>
        <w:br/>
      </w:r>
      <w:r w:rsidR="0008447B">
        <w:rPr>
          <w:rFonts w:hint="cs"/>
          <w:rtl/>
          <w:lang w:eastAsia="zh-CN"/>
        </w:rPr>
        <w:t>ل</w:t>
      </w:r>
      <w:r w:rsidR="00737C96">
        <w:rPr>
          <w:rFonts w:hint="cs"/>
          <w:rtl/>
          <w:lang w:eastAsia="zh-CN"/>
        </w:rPr>
        <w:t>خدمة الأبحاث الفضائية</w:t>
      </w:r>
      <w:r w:rsidR="0008447B">
        <w:rPr>
          <w:rFonts w:hint="cs"/>
          <w:rtl/>
          <w:lang w:eastAsia="zh-CN"/>
        </w:rPr>
        <w:t xml:space="preserve"> </w:t>
      </w:r>
      <w:r w:rsidR="0008447B" w:rsidRPr="00683A71">
        <w:rPr>
          <w:rFonts w:hint="cs"/>
          <w:rtl/>
          <w:lang w:eastAsia="zh-CN"/>
        </w:rPr>
        <w:t>بالقرب من الأرض</w:t>
      </w:r>
    </w:p>
    <w:p w14:paraId="1A00157E" w14:textId="77777777" w:rsidR="00683A71" w:rsidRDefault="00683A71" w:rsidP="00683A71">
      <w:pPr>
        <w:pStyle w:val="Heading1"/>
        <w:rPr>
          <w:rtl/>
          <w:lang w:bidi="ar-EG"/>
        </w:rPr>
      </w:pPr>
      <w:r>
        <w:t>1</w:t>
      </w:r>
      <w:r>
        <w:rPr>
          <w:rtl/>
          <w:lang w:bidi="ar-EG"/>
        </w:rPr>
        <w:tab/>
      </w:r>
      <w:r>
        <w:rPr>
          <w:rFonts w:hint="cs"/>
          <w:rtl/>
          <w:lang w:bidi="ar-EG"/>
        </w:rPr>
        <w:t>مقدمة</w:t>
      </w:r>
    </w:p>
    <w:p w14:paraId="10454025" w14:textId="77777777" w:rsidR="00683A71" w:rsidRPr="00417F96" w:rsidRDefault="002963AA" w:rsidP="00F126FE">
      <w:pPr>
        <w:rPr>
          <w:rFonts w:eastAsiaTheme="minorEastAsia"/>
          <w:rtl/>
          <w:lang w:eastAsia="zh-CN" w:bidi="ar-EG"/>
        </w:rPr>
      </w:pPr>
      <w:r>
        <w:rPr>
          <w:rFonts w:eastAsiaTheme="minorEastAsia" w:hint="cs"/>
          <w:rtl/>
          <w:lang w:eastAsia="zh-CN" w:bidi="ar-SY"/>
        </w:rPr>
        <w:t>تقدم</w:t>
      </w:r>
      <w:r w:rsidR="00683A71" w:rsidRPr="002963AA">
        <w:rPr>
          <w:rFonts w:eastAsiaTheme="minorEastAsia" w:hint="cs"/>
          <w:rtl/>
          <w:lang w:eastAsia="zh-CN" w:bidi="ar-SY"/>
        </w:rPr>
        <w:t xml:space="preserve"> هذه التوصية </w:t>
      </w:r>
      <w:r>
        <w:rPr>
          <w:rFonts w:eastAsiaTheme="minorEastAsia" w:hint="cs"/>
          <w:rtl/>
          <w:lang w:eastAsia="zh-CN" w:bidi="ar-SY"/>
        </w:rPr>
        <w:t>معلومات</w:t>
      </w:r>
      <w:r w:rsidR="00683A71" w:rsidRPr="002963AA">
        <w:rPr>
          <w:rFonts w:eastAsiaTheme="minorEastAsia" w:hint="cs"/>
          <w:rtl/>
          <w:lang w:eastAsia="zh-CN" w:bidi="ar-SY"/>
        </w:rPr>
        <w:t xml:space="preserve"> بشأن الترددات وعروض النطا</w:t>
      </w:r>
      <w:r>
        <w:rPr>
          <w:rFonts w:eastAsiaTheme="minorEastAsia" w:hint="cs"/>
          <w:rtl/>
          <w:lang w:eastAsia="zh-CN" w:bidi="ar-SY"/>
        </w:rPr>
        <w:t>ق</w:t>
      </w:r>
      <w:r w:rsidR="00683A71" w:rsidRPr="002963AA">
        <w:rPr>
          <w:rFonts w:eastAsiaTheme="minorEastAsia" w:hint="cs"/>
          <w:rtl/>
          <w:lang w:eastAsia="zh-CN" w:bidi="ar-SY"/>
        </w:rPr>
        <w:t xml:space="preserve"> </w:t>
      </w:r>
      <w:r>
        <w:rPr>
          <w:rFonts w:eastAsiaTheme="minorEastAsia" w:hint="cs"/>
          <w:rtl/>
          <w:lang w:eastAsia="zh-CN" w:bidi="ar-SY"/>
        </w:rPr>
        <w:t xml:space="preserve">المفضلة </w:t>
      </w:r>
      <w:r w:rsidR="00683A71" w:rsidRPr="002963AA">
        <w:rPr>
          <w:rFonts w:eastAsiaTheme="minorEastAsia" w:hint="cs"/>
          <w:rtl/>
          <w:lang w:eastAsia="zh-CN" w:bidi="ar-SY"/>
        </w:rPr>
        <w:t>من أجل السواتل المأهولة وغير المأهولة</w:t>
      </w:r>
      <w:r>
        <w:rPr>
          <w:rFonts w:eastAsiaTheme="minorEastAsia" w:hint="cs"/>
          <w:rtl/>
          <w:lang w:eastAsia="zh-CN" w:bidi="ar-SY"/>
        </w:rPr>
        <w:t xml:space="preserve"> العاملة </w:t>
      </w:r>
      <w:r w:rsidRPr="002963AA">
        <w:rPr>
          <w:rFonts w:eastAsiaTheme="minorEastAsia" w:hint="cs"/>
          <w:rtl/>
          <w:lang w:eastAsia="zh-CN" w:bidi="ar-SY"/>
        </w:rPr>
        <w:t>في خدمة الأبحاث الفضائية</w:t>
      </w:r>
      <w:r w:rsidR="000356BF">
        <w:rPr>
          <w:rFonts w:eastAsiaTheme="minorEastAsia" w:hint="cs"/>
          <w:rtl/>
          <w:lang w:eastAsia="zh-CN" w:bidi="ar-SY"/>
        </w:rPr>
        <w:t xml:space="preserve"> </w:t>
      </w:r>
      <w:r w:rsidR="00F126FE">
        <w:rPr>
          <w:rFonts w:eastAsiaTheme="minorEastAsia"/>
          <w:lang w:eastAsia="zh-CN" w:bidi="ar-SY"/>
        </w:rPr>
        <w:t>(</w:t>
      </w:r>
      <w:r w:rsidR="00F126FE" w:rsidRPr="00424955">
        <w:rPr>
          <w:rFonts w:eastAsiaTheme="minorEastAsia"/>
          <w:lang w:eastAsia="zh-CN" w:bidi="ar-SY"/>
        </w:rPr>
        <w:t>SRS</w:t>
      </w:r>
      <w:r w:rsidR="00F126FE">
        <w:rPr>
          <w:rFonts w:eastAsiaTheme="minorEastAsia"/>
          <w:lang w:eastAsia="zh-CN" w:bidi="ar-SY"/>
        </w:rPr>
        <w:t>)</w:t>
      </w:r>
      <w:r>
        <w:rPr>
          <w:rFonts w:eastAsiaTheme="minorEastAsia" w:hint="cs"/>
          <w:rtl/>
          <w:lang w:eastAsia="zh-CN" w:bidi="ar-SY"/>
        </w:rPr>
        <w:t xml:space="preserve"> بالقرب من الأرض</w:t>
      </w:r>
      <w:r w:rsidR="00424955">
        <w:rPr>
          <w:rFonts w:eastAsiaTheme="minorEastAsia" w:hint="cs"/>
          <w:rtl/>
          <w:lang w:eastAsia="zh-CN" w:bidi="ar-SY"/>
        </w:rPr>
        <w:t>.</w:t>
      </w:r>
      <w:r w:rsidR="00683A71" w:rsidRPr="002963AA">
        <w:rPr>
          <w:rFonts w:eastAsiaTheme="minorEastAsia" w:hint="cs"/>
          <w:rtl/>
          <w:lang w:eastAsia="zh-CN" w:bidi="ar-SY"/>
        </w:rPr>
        <w:t xml:space="preserve"> </w:t>
      </w:r>
      <w:r w:rsidR="0008447B">
        <w:rPr>
          <w:rFonts w:eastAsiaTheme="minorEastAsia" w:hint="cs"/>
          <w:rtl/>
          <w:lang w:eastAsia="zh-CN" w:bidi="ar-SY"/>
        </w:rPr>
        <w:t xml:space="preserve">ويستكشف القسم </w:t>
      </w:r>
      <w:r w:rsidR="0008447B">
        <w:rPr>
          <w:rFonts w:eastAsiaTheme="minorEastAsia"/>
          <w:lang w:eastAsia="zh-CN" w:bidi="ar-SY"/>
        </w:rPr>
        <w:t>2</w:t>
      </w:r>
      <w:r w:rsidR="0008447B">
        <w:rPr>
          <w:rFonts w:eastAsiaTheme="minorEastAsia" w:hint="cs"/>
          <w:rtl/>
          <w:lang w:eastAsia="zh-CN" w:bidi="ar-EG"/>
        </w:rPr>
        <w:t xml:space="preserve"> مختلف وظائف اتصالات خدمة الأبحاث الفضائية، بما</w:t>
      </w:r>
      <w:r w:rsidR="00F126FE">
        <w:rPr>
          <w:rFonts w:eastAsiaTheme="minorEastAsia" w:hint="eastAsia"/>
          <w:rtl/>
          <w:lang w:eastAsia="zh-CN" w:bidi="ar-EG"/>
        </w:rPr>
        <w:t> </w:t>
      </w:r>
      <w:r w:rsidR="0008447B">
        <w:rPr>
          <w:rFonts w:eastAsiaTheme="minorEastAsia" w:hint="cs"/>
          <w:rtl/>
          <w:lang w:eastAsia="zh-CN" w:bidi="ar-EG"/>
        </w:rPr>
        <w:t>في</w:t>
      </w:r>
      <w:r w:rsidR="00F126FE">
        <w:rPr>
          <w:rFonts w:eastAsiaTheme="minorEastAsia" w:hint="eastAsia"/>
          <w:rtl/>
          <w:lang w:eastAsia="zh-CN" w:bidi="ar-EG"/>
        </w:rPr>
        <w:t> </w:t>
      </w:r>
      <w:r w:rsidR="0008447B">
        <w:rPr>
          <w:rFonts w:eastAsiaTheme="minorEastAsia" w:hint="cs"/>
          <w:rtl/>
          <w:lang w:eastAsia="zh-CN" w:bidi="ar-EG"/>
        </w:rPr>
        <w:t xml:space="preserve">ذلك التحكم والقياس </w:t>
      </w:r>
      <w:r w:rsidR="000A65BB">
        <w:rPr>
          <w:rFonts w:eastAsiaTheme="minorEastAsia" w:hint="cs"/>
          <w:rtl/>
          <w:lang w:eastAsia="zh-CN" w:bidi="ar-EG"/>
        </w:rPr>
        <w:t>عن بُعد</w:t>
      </w:r>
      <w:r w:rsidR="000356BF">
        <w:rPr>
          <w:rFonts w:eastAsiaTheme="minorEastAsia" w:hint="cs"/>
          <w:rtl/>
          <w:lang w:eastAsia="zh-CN" w:bidi="ar-EG"/>
        </w:rPr>
        <w:t xml:space="preserve"> والتتبع</w:t>
      </w:r>
      <w:r w:rsidR="0008447B">
        <w:rPr>
          <w:rFonts w:eastAsiaTheme="minorEastAsia" w:hint="cs"/>
          <w:rtl/>
          <w:lang w:eastAsia="zh-CN" w:bidi="ar-EG"/>
        </w:rPr>
        <w:t xml:space="preserve">. ويناقش القسم </w:t>
      </w:r>
      <w:r w:rsidR="0008447B">
        <w:rPr>
          <w:rFonts w:eastAsiaTheme="minorEastAsia"/>
          <w:lang w:eastAsia="zh-CN" w:bidi="ar-EG"/>
        </w:rPr>
        <w:t>3</w:t>
      </w:r>
      <w:r w:rsidR="0008447B">
        <w:rPr>
          <w:rFonts w:eastAsiaTheme="minorEastAsia" w:hint="cs"/>
          <w:rtl/>
          <w:lang w:eastAsia="zh-CN" w:bidi="ar-EG"/>
        </w:rPr>
        <w:t xml:space="preserve"> نطاقات التردد </w:t>
      </w:r>
      <w:r w:rsidR="000356BF">
        <w:rPr>
          <w:rFonts w:eastAsiaTheme="minorEastAsia" w:hint="cs"/>
          <w:rtl/>
          <w:lang w:eastAsia="zh-CN" w:bidi="ar-EG"/>
        </w:rPr>
        <w:t>ل</w:t>
      </w:r>
      <w:r w:rsidR="0005100C">
        <w:rPr>
          <w:rFonts w:eastAsiaTheme="minorEastAsia" w:hint="cs"/>
          <w:rtl/>
          <w:lang w:eastAsia="zh-CN" w:bidi="ar-EG"/>
        </w:rPr>
        <w:t>مهمات</w:t>
      </w:r>
      <w:r w:rsidR="0008447B">
        <w:rPr>
          <w:rFonts w:eastAsiaTheme="minorEastAsia" w:hint="cs"/>
          <w:rtl/>
          <w:lang w:eastAsia="zh-CN" w:bidi="ar-EG"/>
        </w:rPr>
        <w:t xml:space="preserve"> خدمة الأبحاث الفضائية، بما في ذلك</w:t>
      </w:r>
      <w:r w:rsidR="00417F96">
        <w:rPr>
          <w:rFonts w:eastAsiaTheme="minorEastAsia" w:hint="cs"/>
          <w:rtl/>
          <w:lang w:eastAsia="zh-CN" w:bidi="ar-EG"/>
        </w:rPr>
        <w:t xml:space="preserve"> المتطلبات المتعلقة </w:t>
      </w:r>
      <w:r w:rsidR="0005100C">
        <w:rPr>
          <w:rFonts w:eastAsiaTheme="minorEastAsia" w:hint="cs"/>
          <w:rtl/>
          <w:lang w:eastAsia="zh-CN" w:bidi="ar-EG"/>
        </w:rPr>
        <w:t>بالمهمة</w:t>
      </w:r>
      <w:r w:rsidR="00417F96">
        <w:rPr>
          <w:rFonts w:eastAsiaTheme="minorEastAsia" w:hint="cs"/>
          <w:rtl/>
          <w:lang w:eastAsia="zh-CN" w:bidi="ar-EG"/>
        </w:rPr>
        <w:t xml:space="preserve"> والمعدات وآثار الانتشار والإشعاع والاعتبارات المتعلقة بأداء الوصلات وتوصيات قطاع الاتصالات الراديوية ذات الصلة. ويتضمن القسم </w:t>
      </w:r>
      <w:r w:rsidR="00417F96">
        <w:rPr>
          <w:rFonts w:eastAsiaTheme="minorEastAsia"/>
          <w:lang w:eastAsia="zh-CN" w:bidi="ar-EG"/>
        </w:rPr>
        <w:t>4</w:t>
      </w:r>
      <w:r w:rsidR="00417F96">
        <w:rPr>
          <w:rFonts w:eastAsiaTheme="minorEastAsia" w:hint="cs"/>
          <w:rtl/>
          <w:lang w:eastAsia="zh-CN" w:bidi="ar-EG"/>
        </w:rPr>
        <w:t xml:space="preserve"> </w:t>
      </w:r>
      <w:r w:rsidR="007046E4">
        <w:rPr>
          <w:rFonts w:eastAsiaTheme="minorEastAsia" w:hint="cs"/>
          <w:rtl/>
          <w:lang w:eastAsia="zh-CN" w:bidi="ar-EG"/>
        </w:rPr>
        <w:t>جد</w:t>
      </w:r>
      <w:r w:rsidR="00FB5CE3">
        <w:rPr>
          <w:rFonts w:eastAsiaTheme="minorEastAsia" w:hint="cs"/>
          <w:rtl/>
          <w:lang w:eastAsia="zh-CN" w:bidi="ar-EG"/>
        </w:rPr>
        <w:t xml:space="preserve">ول نطاقات التردد المفضلة واستعمالاتها </w:t>
      </w:r>
      <w:r w:rsidR="007046E4">
        <w:rPr>
          <w:rFonts w:eastAsiaTheme="minorEastAsia" w:hint="cs"/>
          <w:rtl/>
          <w:lang w:eastAsia="zh-CN" w:bidi="ar-EG"/>
        </w:rPr>
        <w:t>وجدول عروض نطاق الوصلا</w:t>
      </w:r>
      <w:r w:rsidR="00F126FE">
        <w:rPr>
          <w:rFonts w:eastAsiaTheme="minorEastAsia" w:hint="cs"/>
          <w:rtl/>
          <w:lang w:eastAsia="zh-CN" w:bidi="ar-EG"/>
        </w:rPr>
        <w:t>ت الفردية النمطية واستعمالاتها.</w:t>
      </w:r>
    </w:p>
    <w:p w14:paraId="4BBA75DA" w14:textId="77777777" w:rsidR="00683A71" w:rsidRPr="00683A71" w:rsidRDefault="00683A71" w:rsidP="007B5A3B">
      <w:pPr>
        <w:pStyle w:val="Heading1"/>
        <w:rPr>
          <w:rtl/>
          <w:lang w:bidi="ar-EG"/>
        </w:rPr>
      </w:pPr>
      <w:r w:rsidRPr="007046E4">
        <w:rPr>
          <w:lang w:bidi="ar-EG"/>
        </w:rPr>
        <w:t>2</w:t>
      </w:r>
      <w:r w:rsidRPr="007046E4">
        <w:rPr>
          <w:rtl/>
          <w:lang w:bidi="ar-EG"/>
        </w:rPr>
        <w:tab/>
      </w:r>
      <w:bookmarkStart w:id="2" w:name="_Toc427939537"/>
      <w:bookmarkStart w:id="3" w:name="_Toc427940190"/>
      <w:bookmarkStart w:id="4" w:name="_Toc427940466"/>
      <w:r w:rsidR="0003787B" w:rsidRPr="007046E4">
        <w:rPr>
          <w:rFonts w:hint="cs"/>
          <w:rtl/>
        </w:rPr>
        <w:t>وظائف الاتصال والتتبع في</w:t>
      </w:r>
      <w:r w:rsidR="0003787B" w:rsidRPr="007046E4">
        <w:rPr>
          <w:rtl/>
        </w:rPr>
        <w:t> </w:t>
      </w:r>
      <w:r w:rsidR="007046E4">
        <w:rPr>
          <w:rFonts w:hint="cs"/>
          <w:rtl/>
        </w:rPr>
        <w:t xml:space="preserve">خدمة </w:t>
      </w:r>
      <w:r w:rsidR="0003787B" w:rsidRPr="007046E4">
        <w:rPr>
          <w:rFonts w:hint="cs"/>
          <w:rtl/>
        </w:rPr>
        <w:t xml:space="preserve">الأبحاث الفضائية </w:t>
      </w:r>
      <w:r w:rsidR="007046E4">
        <w:rPr>
          <w:rFonts w:hint="cs"/>
          <w:rtl/>
        </w:rPr>
        <w:t>ومتطلبات</w:t>
      </w:r>
      <w:r w:rsidR="007B5A3B">
        <w:rPr>
          <w:rFonts w:hint="cs"/>
          <w:rtl/>
        </w:rPr>
        <w:t>ها</w:t>
      </w:r>
      <w:r w:rsidR="0003787B" w:rsidRPr="007046E4">
        <w:rPr>
          <w:rFonts w:hint="cs"/>
          <w:rtl/>
        </w:rPr>
        <w:t xml:space="preserve"> التقنية</w:t>
      </w:r>
      <w:bookmarkEnd w:id="2"/>
      <w:bookmarkEnd w:id="3"/>
      <w:bookmarkEnd w:id="4"/>
    </w:p>
    <w:p w14:paraId="4B47FEB1" w14:textId="77777777" w:rsidR="00683A71" w:rsidRPr="00331ECB" w:rsidRDefault="00683A71" w:rsidP="0005100C">
      <w:pPr>
        <w:rPr>
          <w:rtl/>
        </w:rPr>
      </w:pPr>
      <w:r w:rsidRPr="00331ECB">
        <w:rPr>
          <w:rFonts w:hint="cs"/>
          <w:rtl/>
        </w:rPr>
        <w:t>تُعتبر</w:t>
      </w:r>
      <w:r w:rsidRPr="00F126FE">
        <w:rPr>
          <w:rFonts w:hint="cs"/>
          <w:rtl/>
        </w:rPr>
        <w:t xml:space="preserve"> الو</w:t>
      </w:r>
      <w:r w:rsidRPr="00331ECB">
        <w:rPr>
          <w:rFonts w:hint="cs"/>
          <w:rtl/>
        </w:rPr>
        <w:t>ظائف الثلاث الأساسية للمركبات الفضائية التي ترد مناقشتها أدناه، وهي التحكم والقياس</w:t>
      </w:r>
      <w:r>
        <w:rPr>
          <w:rFonts w:hint="cs"/>
          <w:rtl/>
        </w:rPr>
        <w:t xml:space="preserve"> </w:t>
      </w:r>
      <w:r w:rsidR="000A65BB">
        <w:rPr>
          <w:rFonts w:hint="cs"/>
          <w:rtl/>
        </w:rPr>
        <w:t>عن بُعد</w:t>
      </w:r>
      <w:r w:rsidRPr="00331ECB">
        <w:rPr>
          <w:rFonts w:hint="cs"/>
          <w:rtl/>
        </w:rPr>
        <w:t xml:space="preserve"> والتتبع، وظائف خاصة بعمليات الفضاء. </w:t>
      </w:r>
      <w:r w:rsidRPr="007B5A3B">
        <w:rPr>
          <w:rFonts w:hint="cs"/>
          <w:rtl/>
        </w:rPr>
        <w:t xml:space="preserve">وتستخدم </w:t>
      </w:r>
      <w:r w:rsidR="0005100C">
        <w:rPr>
          <w:rFonts w:hint="cs"/>
          <w:rtl/>
        </w:rPr>
        <w:t>مهمات</w:t>
      </w:r>
      <w:r w:rsidR="007B5A3B">
        <w:rPr>
          <w:rFonts w:hint="cs"/>
          <w:rtl/>
        </w:rPr>
        <w:t xml:space="preserve"> الأبحاث الفضائية </w:t>
      </w:r>
      <w:r w:rsidRPr="007B5A3B">
        <w:rPr>
          <w:rFonts w:hint="cs"/>
          <w:rtl/>
        </w:rPr>
        <w:t xml:space="preserve">نطاقات </w:t>
      </w:r>
      <w:r w:rsidR="007B5A3B">
        <w:rPr>
          <w:rFonts w:hint="cs"/>
          <w:rtl/>
        </w:rPr>
        <w:t xml:space="preserve">التردد </w:t>
      </w:r>
      <w:r w:rsidRPr="007B5A3B">
        <w:rPr>
          <w:rFonts w:hint="cs"/>
          <w:rtl/>
        </w:rPr>
        <w:t xml:space="preserve">الموزعة </w:t>
      </w:r>
      <w:r w:rsidR="007B5A3B">
        <w:rPr>
          <w:rFonts w:hint="cs"/>
          <w:rtl/>
        </w:rPr>
        <w:t>لخدمة الأبحاث الفضائية</w:t>
      </w:r>
      <w:r w:rsidRPr="00331ECB">
        <w:rPr>
          <w:rFonts w:hint="cs"/>
          <w:rtl/>
        </w:rPr>
        <w:t xml:space="preserve"> لتأمين وظائف العمليات الفضائية فضلاً</w:t>
      </w:r>
      <w:r>
        <w:rPr>
          <w:rFonts w:hint="cs"/>
          <w:rtl/>
        </w:rPr>
        <w:t xml:space="preserve"> عن</w:t>
      </w:r>
      <w:r>
        <w:rPr>
          <w:rtl/>
        </w:rPr>
        <w:t> </w:t>
      </w:r>
      <w:r w:rsidRPr="00331ECB">
        <w:rPr>
          <w:rFonts w:hint="cs"/>
          <w:rtl/>
        </w:rPr>
        <w:t>بيانات القياس</w:t>
      </w:r>
      <w:r>
        <w:rPr>
          <w:rFonts w:hint="cs"/>
          <w:rtl/>
        </w:rPr>
        <w:t xml:space="preserve"> </w:t>
      </w:r>
      <w:r w:rsidR="000A65BB">
        <w:rPr>
          <w:rFonts w:hint="cs"/>
          <w:rtl/>
        </w:rPr>
        <w:t>عن بُعد</w:t>
      </w:r>
      <w:r w:rsidRPr="00331ECB">
        <w:rPr>
          <w:rFonts w:hint="cs"/>
          <w:rtl/>
        </w:rPr>
        <w:t xml:space="preserve"> الخاصة </w:t>
      </w:r>
      <w:r w:rsidR="0005100C">
        <w:rPr>
          <w:rFonts w:hint="cs"/>
          <w:rtl/>
        </w:rPr>
        <w:t>بالمهمة</w:t>
      </w:r>
      <w:r w:rsidRPr="00331ECB">
        <w:rPr>
          <w:rFonts w:hint="cs"/>
          <w:rtl/>
        </w:rPr>
        <w:t xml:space="preserve"> ضمن نظام راديوي واحد. ويسمح ذلك بزيادة</w:t>
      </w:r>
      <w:r>
        <w:rPr>
          <w:rFonts w:hint="cs"/>
          <w:rtl/>
        </w:rPr>
        <w:t xml:space="preserve"> في</w:t>
      </w:r>
      <w:r>
        <w:rPr>
          <w:rtl/>
        </w:rPr>
        <w:t> </w:t>
      </w:r>
      <w:r w:rsidRPr="00331ECB">
        <w:rPr>
          <w:rFonts w:hint="cs"/>
          <w:rtl/>
        </w:rPr>
        <w:t xml:space="preserve">كفاءة استعمال </w:t>
      </w:r>
      <w:r w:rsidRPr="007B5A3B">
        <w:rPr>
          <w:rFonts w:hint="cs"/>
          <w:rtl/>
        </w:rPr>
        <w:t xml:space="preserve">طيف </w:t>
      </w:r>
      <w:r w:rsidR="007B5A3B">
        <w:rPr>
          <w:rFonts w:hint="cs"/>
          <w:rtl/>
        </w:rPr>
        <w:t xml:space="preserve">الترددات </w:t>
      </w:r>
      <w:r w:rsidRPr="007B5A3B">
        <w:rPr>
          <w:rFonts w:hint="cs"/>
          <w:rtl/>
        </w:rPr>
        <w:t>الراديوي</w:t>
      </w:r>
      <w:r w:rsidR="007B5A3B">
        <w:rPr>
          <w:rFonts w:hint="cs"/>
          <w:rtl/>
        </w:rPr>
        <w:t>ة</w:t>
      </w:r>
      <w:r w:rsidRPr="007B5A3B">
        <w:rPr>
          <w:rFonts w:hint="cs"/>
          <w:rtl/>
        </w:rPr>
        <w:t>،</w:t>
      </w:r>
      <w:r w:rsidRPr="00331ECB">
        <w:rPr>
          <w:rFonts w:hint="cs"/>
          <w:rtl/>
        </w:rPr>
        <w:t xml:space="preserve"> فضلاً</w:t>
      </w:r>
      <w:r>
        <w:rPr>
          <w:rFonts w:hint="cs"/>
          <w:rtl/>
        </w:rPr>
        <w:t xml:space="preserve"> عن</w:t>
      </w:r>
      <w:r>
        <w:rPr>
          <w:rtl/>
        </w:rPr>
        <w:t> </w:t>
      </w:r>
      <w:r w:rsidRPr="00331ECB">
        <w:rPr>
          <w:rFonts w:hint="cs"/>
          <w:rtl/>
        </w:rPr>
        <w:t xml:space="preserve">تخفيف </w:t>
      </w:r>
      <w:r w:rsidR="00BA0570" w:rsidRPr="00BA0570">
        <w:rPr>
          <w:rFonts w:hint="cs"/>
          <w:rtl/>
        </w:rPr>
        <w:t>ال</w:t>
      </w:r>
      <w:r w:rsidRPr="00BA0570">
        <w:rPr>
          <w:rFonts w:hint="cs"/>
          <w:rtl/>
        </w:rPr>
        <w:t>متطلبات</w:t>
      </w:r>
      <w:r w:rsidRPr="00331ECB">
        <w:rPr>
          <w:rFonts w:hint="cs"/>
          <w:rtl/>
        </w:rPr>
        <w:t xml:space="preserve"> </w:t>
      </w:r>
      <w:r w:rsidR="00BA0570">
        <w:rPr>
          <w:rFonts w:hint="cs"/>
          <w:rtl/>
        </w:rPr>
        <w:t xml:space="preserve">الصارمة </w:t>
      </w:r>
      <w:r w:rsidR="00BD0B33">
        <w:rPr>
          <w:rFonts w:hint="cs"/>
          <w:rtl/>
        </w:rPr>
        <w:t>ل</w:t>
      </w:r>
      <w:r w:rsidRPr="00331ECB">
        <w:rPr>
          <w:rFonts w:hint="cs"/>
          <w:rtl/>
        </w:rPr>
        <w:t>لمركبة الفضائية</w:t>
      </w:r>
      <w:r>
        <w:rPr>
          <w:rFonts w:hint="cs"/>
          <w:rtl/>
        </w:rPr>
        <w:t xml:space="preserve"> </w:t>
      </w:r>
      <w:r w:rsidR="00BD0B33">
        <w:rPr>
          <w:rFonts w:hint="cs"/>
          <w:rtl/>
        </w:rPr>
        <w:t xml:space="preserve">من القدرة </w:t>
      </w:r>
      <w:r w:rsidRPr="00331ECB">
        <w:rPr>
          <w:rFonts w:hint="cs"/>
          <w:rtl/>
        </w:rPr>
        <w:t>والحيز المخصص للمكونات والوزن.</w:t>
      </w:r>
    </w:p>
    <w:p w14:paraId="2402A59E" w14:textId="77777777" w:rsidR="00683A71" w:rsidRPr="00331ECB" w:rsidRDefault="00683A71" w:rsidP="00F126FE">
      <w:pPr>
        <w:pStyle w:val="Heading2"/>
        <w:rPr>
          <w:rtl/>
          <w:lang w:bidi="ar-LB"/>
        </w:rPr>
      </w:pPr>
      <w:bookmarkStart w:id="5" w:name="_Toc427939538"/>
      <w:bookmarkStart w:id="6" w:name="_Toc427940191"/>
      <w:bookmarkStart w:id="7" w:name="_Toc427940467"/>
      <w:r w:rsidRPr="00EF48FF">
        <w:rPr>
          <w:lang w:bidi="ar-LB"/>
        </w:rPr>
        <w:t>1</w:t>
      </w:r>
      <w:r w:rsidRPr="00331ECB">
        <w:rPr>
          <w:lang w:bidi="ar-LB"/>
        </w:rPr>
        <w:t>.</w:t>
      </w:r>
      <w:r w:rsidRPr="00EF48FF">
        <w:rPr>
          <w:lang w:bidi="ar-LB"/>
        </w:rPr>
        <w:t>2</w:t>
      </w:r>
      <w:r w:rsidRPr="00331ECB">
        <w:rPr>
          <w:rFonts w:hint="cs"/>
          <w:rtl/>
          <w:lang w:bidi="ar-LB"/>
        </w:rPr>
        <w:tab/>
        <w:t>الوظائف</w:t>
      </w:r>
      <w:bookmarkEnd w:id="5"/>
      <w:bookmarkEnd w:id="6"/>
      <w:bookmarkEnd w:id="7"/>
    </w:p>
    <w:p w14:paraId="149865A9" w14:textId="77777777" w:rsidR="00683A71" w:rsidRPr="00331ECB" w:rsidRDefault="00683A71" w:rsidP="00F126FE">
      <w:pPr>
        <w:pStyle w:val="Heading3"/>
        <w:rPr>
          <w:rtl/>
          <w:lang w:bidi="ar-LB"/>
        </w:rPr>
      </w:pPr>
      <w:bookmarkStart w:id="8" w:name="_Toc427939539"/>
      <w:bookmarkStart w:id="9" w:name="_Toc427940192"/>
      <w:bookmarkStart w:id="10" w:name="_Toc427940468"/>
      <w:r w:rsidRPr="00EF48FF">
        <w:rPr>
          <w:lang w:bidi="ar-LB"/>
        </w:rPr>
        <w:t>1</w:t>
      </w:r>
      <w:r w:rsidRPr="00331ECB">
        <w:rPr>
          <w:lang w:bidi="ar-LB"/>
        </w:rPr>
        <w:t>.</w:t>
      </w:r>
      <w:r w:rsidRPr="00EF48FF">
        <w:rPr>
          <w:lang w:bidi="ar-LB"/>
        </w:rPr>
        <w:t>1</w:t>
      </w:r>
      <w:r w:rsidRPr="00331ECB">
        <w:rPr>
          <w:lang w:bidi="ar-LB"/>
        </w:rPr>
        <w:t>.</w:t>
      </w:r>
      <w:r w:rsidRPr="00EF48FF">
        <w:rPr>
          <w:lang w:bidi="ar-LB"/>
        </w:rPr>
        <w:t>2</w:t>
      </w:r>
      <w:r w:rsidRPr="00331ECB">
        <w:rPr>
          <w:rFonts w:hint="cs"/>
          <w:rtl/>
          <w:lang w:bidi="ar-LB"/>
        </w:rPr>
        <w:tab/>
        <w:t>إرسال الأوامر</w:t>
      </w:r>
      <w:bookmarkEnd w:id="8"/>
      <w:bookmarkEnd w:id="9"/>
      <w:bookmarkEnd w:id="10"/>
    </w:p>
    <w:p w14:paraId="3580ADE8" w14:textId="77777777" w:rsidR="00683A71" w:rsidRPr="00331ECB" w:rsidRDefault="00683A71" w:rsidP="000A65BB">
      <w:pPr>
        <w:rPr>
          <w:rtl/>
          <w:lang w:bidi="ar-LB"/>
        </w:rPr>
      </w:pPr>
      <w:r w:rsidRPr="00331ECB">
        <w:rPr>
          <w:rFonts w:hint="cs"/>
          <w:rtl/>
          <w:lang w:bidi="ar-LB"/>
        </w:rPr>
        <w:t xml:space="preserve">تقوم الأوامر </w:t>
      </w:r>
      <w:r>
        <w:rPr>
          <w:rFonts w:hint="cs"/>
          <w:rtl/>
          <w:lang w:bidi="ar-LB"/>
        </w:rPr>
        <w:t>بالتحكم</w:t>
      </w:r>
      <w:r w:rsidRPr="00331ECB">
        <w:rPr>
          <w:rFonts w:hint="cs"/>
          <w:rtl/>
          <w:lang w:bidi="ar-LB"/>
        </w:rPr>
        <w:t xml:space="preserve"> </w:t>
      </w:r>
      <w:r>
        <w:rPr>
          <w:rFonts w:hint="cs"/>
          <w:rtl/>
          <w:lang w:bidi="ar-LB"/>
        </w:rPr>
        <w:t>ب</w:t>
      </w:r>
      <w:r w:rsidRPr="00331ECB">
        <w:rPr>
          <w:rFonts w:hint="cs"/>
          <w:rtl/>
          <w:lang w:bidi="ar-LB"/>
        </w:rPr>
        <w:t xml:space="preserve">المركبة الفضائية وتفعيل مختلف الوظائف المتعلقة بالمهمة أو تعديل عمليات المركبة الفضائية أو حمولتها النافعة ومواجهة حالات الشذوذ التشغيلية. </w:t>
      </w:r>
      <w:r w:rsidR="00BD0B33">
        <w:rPr>
          <w:rFonts w:hint="cs"/>
          <w:rtl/>
          <w:lang w:bidi="ar-LB"/>
        </w:rPr>
        <w:t>وأثناء</w:t>
      </w:r>
      <w:r w:rsidRPr="00331ECB">
        <w:rPr>
          <w:rFonts w:hint="cs"/>
          <w:rtl/>
          <w:lang w:bidi="ar-LB"/>
        </w:rPr>
        <w:t xml:space="preserve"> عمليات الإطلاق، تُسجل معظم الأوامر وتُنقل بواسطة برنامج التتابع المحمول على متن المركبة. وتُرسل الأوامر الموجهة</w:t>
      </w:r>
      <w:r>
        <w:rPr>
          <w:rFonts w:hint="cs"/>
          <w:rtl/>
          <w:lang w:bidi="ar-LB"/>
        </w:rPr>
        <w:t xml:space="preserve"> من</w:t>
      </w:r>
      <w:r>
        <w:rPr>
          <w:rtl/>
          <w:lang w:bidi="ar-LB"/>
        </w:rPr>
        <w:t> </w:t>
      </w:r>
      <w:r w:rsidRPr="00331ECB">
        <w:rPr>
          <w:rFonts w:hint="cs"/>
          <w:rtl/>
          <w:lang w:bidi="ar-LB"/>
        </w:rPr>
        <w:t>الأرض</w:t>
      </w:r>
      <w:r>
        <w:rPr>
          <w:rFonts w:hint="cs"/>
          <w:rtl/>
          <w:lang w:bidi="ar-LB"/>
        </w:rPr>
        <w:t xml:space="preserve"> إلى</w:t>
      </w:r>
      <w:r>
        <w:rPr>
          <w:rtl/>
          <w:lang w:bidi="ar-LB"/>
        </w:rPr>
        <w:t> </w:t>
      </w:r>
      <w:r w:rsidRPr="00331ECB">
        <w:rPr>
          <w:rFonts w:hint="cs"/>
          <w:rtl/>
          <w:lang w:bidi="ar-LB"/>
        </w:rPr>
        <w:t>الفضاء لتنفيذها</w:t>
      </w:r>
      <w:r>
        <w:rPr>
          <w:rFonts w:hint="cs"/>
          <w:rtl/>
          <w:lang w:bidi="ar-LB"/>
        </w:rPr>
        <w:t xml:space="preserve"> في</w:t>
      </w:r>
      <w:r>
        <w:rPr>
          <w:rtl/>
          <w:lang w:bidi="ar-LB"/>
        </w:rPr>
        <w:t> </w:t>
      </w:r>
      <w:r w:rsidRPr="00331ECB">
        <w:rPr>
          <w:rFonts w:hint="cs"/>
          <w:rtl/>
          <w:lang w:bidi="ar-LB"/>
        </w:rPr>
        <w:t>الوقت الفعلي أو قد تُخزن</w:t>
      </w:r>
      <w:r>
        <w:rPr>
          <w:rFonts w:hint="cs"/>
          <w:rtl/>
          <w:lang w:bidi="ar-LB"/>
        </w:rPr>
        <w:t xml:space="preserve"> من</w:t>
      </w:r>
      <w:r>
        <w:rPr>
          <w:rtl/>
          <w:lang w:bidi="ar-LB"/>
        </w:rPr>
        <w:t> </w:t>
      </w:r>
      <w:r w:rsidRPr="00331ECB">
        <w:rPr>
          <w:rFonts w:hint="cs"/>
          <w:rtl/>
          <w:lang w:bidi="ar-LB"/>
        </w:rPr>
        <w:t xml:space="preserve">أجل برمجة تتابعها لاحقاً. وغالباً ما ترسل الأوامر الهامة على مرحلتين، فيعمل الأمر الأول على تشكيل العملية المزمع القيام بها فيما يقوم الأمر الثاني بتنفيذ العملية. </w:t>
      </w:r>
      <w:r w:rsidRPr="00BD0B33">
        <w:rPr>
          <w:rFonts w:hint="cs"/>
          <w:rtl/>
          <w:lang w:bidi="ar-LB"/>
        </w:rPr>
        <w:t xml:space="preserve">ويرتهن </w:t>
      </w:r>
      <w:r w:rsidR="00BD0B33" w:rsidRPr="00BD0B33">
        <w:rPr>
          <w:rFonts w:hint="cs"/>
          <w:rtl/>
          <w:lang w:bidi="ar-LB"/>
        </w:rPr>
        <w:t>تنفيذ</w:t>
      </w:r>
      <w:r w:rsidRPr="00BD0B33">
        <w:rPr>
          <w:rFonts w:hint="cs"/>
          <w:rtl/>
          <w:lang w:bidi="ar-LB"/>
        </w:rPr>
        <w:t xml:space="preserve"> العملية بتلقي</w:t>
      </w:r>
      <w:r w:rsidRPr="00331ECB">
        <w:rPr>
          <w:rFonts w:hint="cs"/>
          <w:rtl/>
          <w:lang w:bidi="ar-LB"/>
        </w:rPr>
        <w:t xml:space="preserve"> كلا الأمرين</w:t>
      </w:r>
      <w:r>
        <w:rPr>
          <w:rFonts w:hint="cs"/>
          <w:rtl/>
          <w:lang w:bidi="ar-LB"/>
        </w:rPr>
        <w:t xml:space="preserve"> في</w:t>
      </w:r>
      <w:r>
        <w:rPr>
          <w:rtl/>
          <w:lang w:bidi="ar-LB"/>
        </w:rPr>
        <w:t> </w:t>
      </w:r>
      <w:r w:rsidRPr="00331ECB">
        <w:rPr>
          <w:rFonts w:hint="cs"/>
          <w:rtl/>
          <w:lang w:bidi="ar-LB"/>
        </w:rPr>
        <w:t>المجموعة المؤلفة</w:t>
      </w:r>
      <w:r>
        <w:rPr>
          <w:rFonts w:hint="cs"/>
          <w:rtl/>
          <w:lang w:bidi="ar-LB"/>
        </w:rPr>
        <w:t xml:space="preserve"> من</w:t>
      </w:r>
      <w:r>
        <w:rPr>
          <w:rtl/>
          <w:lang w:bidi="ar-LB"/>
        </w:rPr>
        <w:t> </w:t>
      </w:r>
      <w:r w:rsidRPr="00331ECB">
        <w:rPr>
          <w:rFonts w:hint="cs"/>
          <w:rtl/>
          <w:lang w:bidi="ar-LB"/>
        </w:rPr>
        <w:t>مرحلتين بنجاح.</w:t>
      </w:r>
    </w:p>
    <w:p w14:paraId="249C68E3" w14:textId="77777777" w:rsidR="00683A71" w:rsidRPr="00B85992" w:rsidRDefault="00683A71" w:rsidP="00683A71">
      <w:pPr>
        <w:pStyle w:val="Heading3"/>
        <w:rPr>
          <w:rtl/>
          <w:lang w:bidi="ar-LB"/>
        </w:rPr>
      </w:pPr>
      <w:bookmarkStart w:id="11" w:name="_Toc427939540"/>
      <w:bookmarkStart w:id="12" w:name="_Toc427940193"/>
      <w:bookmarkStart w:id="13" w:name="_Toc427940469"/>
      <w:r w:rsidRPr="00EF48FF">
        <w:rPr>
          <w:lang w:bidi="ar-LB"/>
        </w:rPr>
        <w:lastRenderedPageBreak/>
        <w:t>2</w:t>
      </w:r>
      <w:r w:rsidRPr="00B85992">
        <w:rPr>
          <w:lang w:bidi="ar-LB"/>
        </w:rPr>
        <w:t>.</w:t>
      </w:r>
      <w:r w:rsidRPr="00EF48FF">
        <w:rPr>
          <w:lang w:bidi="ar-LB"/>
        </w:rPr>
        <w:t>1</w:t>
      </w:r>
      <w:r w:rsidRPr="00B85992">
        <w:rPr>
          <w:lang w:bidi="ar-LB"/>
        </w:rPr>
        <w:t>.</w:t>
      </w:r>
      <w:r w:rsidRPr="00EF48FF">
        <w:rPr>
          <w:lang w:bidi="ar-LB"/>
        </w:rPr>
        <w:t>2</w:t>
      </w:r>
      <w:r w:rsidRPr="00B85992">
        <w:rPr>
          <w:rFonts w:hint="cs"/>
          <w:rtl/>
          <w:lang w:bidi="ar-LB"/>
        </w:rPr>
        <w:tab/>
        <w:t>إرسالات بيانات القياس</w:t>
      </w:r>
      <w:r>
        <w:rPr>
          <w:rFonts w:hint="cs"/>
          <w:rtl/>
          <w:lang w:bidi="ar-LB"/>
        </w:rPr>
        <w:t xml:space="preserve"> </w:t>
      </w:r>
      <w:r w:rsidR="000A65BB">
        <w:rPr>
          <w:rFonts w:hint="cs"/>
          <w:rtl/>
          <w:lang w:bidi="ar-LB"/>
        </w:rPr>
        <w:t>عن بُعد</w:t>
      </w:r>
      <w:r>
        <w:rPr>
          <w:rFonts w:hint="cs"/>
          <w:rtl/>
          <w:lang w:bidi="ar-LB"/>
        </w:rPr>
        <w:t xml:space="preserve"> الخاصة بالمركبة الفضائية</w:t>
      </w:r>
      <w:bookmarkEnd w:id="11"/>
      <w:bookmarkEnd w:id="12"/>
      <w:bookmarkEnd w:id="13"/>
    </w:p>
    <w:p w14:paraId="1F708A82" w14:textId="77777777" w:rsidR="00683A71" w:rsidRPr="00331ECB" w:rsidRDefault="00683A71" w:rsidP="00F126FE">
      <w:pPr>
        <w:rPr>
          <w:rtl/>
          <w:lang w:bidi="ar-LB"/>
        </w:rPr>
      </w:pPr>
      <w:r w:rsidRPr="00331ECB">
        <w:rPr>
          <w:rFonts w:hint="cs"/>
          <w:rtl/>
          <w:lang w:bidi="ar-LB"/>
        </w:rPr>
        <w:t>يقدم النظام الفرعي للقياس</w:t>
      </w:r>
      <w:r>
        <w:rPr>
          <w:rFonts w:hint="cs"/>
          <w:rtl/>
          <w:lang w:bidi="ar-LB"/>
        </w:rPr>
        <w:t xml:space="preserve"> </w:t>
      </w:r>
      <w:r w:rsidR="000A65BB">
        <w:rPr>
          <w:rFonts w:hint="cs"/>
          <w:rtl/>
          <w:lang w:bidi="ar-LB"/>
        </w:rPr>
        <w:t>عن بُعد</w:t>
      </w:r>
      <w:r>
        <w:rPr>
          <w:rFonts w:hint="cs"/>
          <w:rtl/>
          <w:lang w:bidi="ar-LB"/>
        </w:rPr>
        <w:t xml:space="preserve"> في</w:t>
      </w:r>
      <w:r>
        <w:rPr>
          <w:rtl/>
          <w:lang w:bidi="ar-LB"/>
        </w:rPr>
        <w:t> </w:t>
      </w:r>
      <w:r w:rsidRPr="00331ECB">
        <w:rPr>
          <w:rFonts w:hint="cs"/>
          <w:rtl/>
          <w:lang w:bidi="ar-LB"/>
        </w:rPr>
        <w:t>المركبة الفضائية معلومات</w:t>
      </w:r>
      <w:r>
        <w:rPr>
          <w:rFonts w:hint="cs"/>
          <w:rtl/>
          <w:lang w:bidi="ar-LB"/>
        </w:rPr>
        <w:t xml:space="preserve"> عن</w:t>
      </w:r>
      <w:r>
        <w:rPr>
          <w:rtl/>
          <w:lang w:bidi="ar-LB"/>
        </w:rPr>
        <w:t> </w:t>
      </w:r>
      <w:r w:rsidRPr="00331ECB">
        <w:rPr>
          <w:rFonts w:hint="cs"/>
          <w:rtl/>
          <w:lang w:bidi="ar-LB"/>
        </w:rPr>
        <w:t>وضع أنظمة المركبة الفضائية وحمولتها النافعة، ويزود محطة</w:t>
      </w:r>
      <w:r w:rsidR="00F126FE">
        <w:rPr>
          <w:rFonts w:hint="eastAsia"/>
          <w:rtl/>
          <w:lang w:bidi="ar-LB"/>
        </w:rPr>
        <w:t> </w:t>
      </w:r>
      <w:r w:rsidRPr="00331ECB">
        <w:rPr>
          <w:rFonts w:hint="cs"/>
          <w:rtl/>
          <w:lang w:bidi="ar-LB"/>
        </w:rPr>
        <w:t>أرضية معينة بالبيانات المقيسة الصادرة</w:t>
      </w:r>
      <w:r>
        <w:rPr>
          <w:rFonts w:hint="cs"/>
          <w:rtl/>
          <w:lang w:bidi="ar-LB"/>
        </w:rPr>
        <w:t xml:space="preserve"> عن</w:t>
      </w:r>
      <w:r>
        <w:rPr>
          <w:rtl/>
          <w:lang w:bidi="ar-LB"/>
        </w:rPr>
        <w:t> </w:t>
      </w:r>
      <w:r w:rsidRPr="00331ECB">
        <w:rPr>
          <w:rFonts w:hint="cs"/>
          <w:rtl/>
          <w:lang w:bidi="ar-LB"/>
        </w:rPr>
        <w:t>أجهزة قياس المركبة الفضائية. كما يبين هذا النظام وضع استقبال الأوامر وتنفيذها. ويمكن</w:t>
      </w:r>
      <w:r w:rsidR="00F126FE">
        <w:rPr>
          <w:rFonts w:hint="eastAsia"/>
          <w:rtl/>
          <w:lang w:bidi="ar-LB"/>
        </w:rPr>
        <w:t> </w:t>
      </w:r>
      <w:r w:rsidRPr="00331ECB">
        <w:rPr>
          <w:rFonts w:hint="cs"/>
          <w:rtl/>
          <w:lang w:bidi="ar-LB"/>
        </w:rPr>
        <w:t>تخزين بيانات القياس</w:t>
      </w:r>
      <w:r>
        <w:rPr>
          <w:rFonts w:hint="cs"/>
          <w:rtl/>
          <w:lang w:bidi="ar-LB"/>
        </w:rPr>
        <w:t xml:space="preserve"> </w:t>
      </w:r>
      <w:r w:rsidR="000A65BB">
        <w:rPr>
          <w:rFonts w:hint="cs"/>
          <w:rtl/>
          <w:lang w:bidi="ar-LB"/>
        </w:rPr>
        <w:t>عن بُعد</w:t>
      </w:r>
      <w:r>
        <w:rPr>
          <w:rFonts w:hint="cs"/>
          <w:rtl/>
          <w:lang w:bidi="ar-LB"/>
        </w:rPr>
        <w:t xml:space="preserve"> من</w:t>
      </w:r>
      <w:r>
        <w:rPr>
          <w:rtl/>
          <w:lang w:bidi="ar-LB"/>
        </w:rPr>
        <w:t> </w:t>
      </w:r>
      <w:r w:rsidRPr="00331ECB">
        <w:rPr>
          <w:rFonts w:hint="cs"/>
          <w:rtl/>
          <w:lang w:bidi="ar-LB"/>
        </w:rPr>
        <w:t>أجل إرسالها</w:t>
      </w:r>
      <w:r>
        <w:rPr>
          <w:rFonts w:hint="cs"/>
          <w:rtl/>
          <w:lang w:bidi="ar-LB"/>
        </w:rPr>
        <w:t xml:space="preserve"> في</w:t>
      </w:r>
      <w:r>
        <w:rPr>
          <w:rtl/>
          <w:lang w:bidi="ar-LB"/>
        </w:rPr>
        <w:t> </w:t>
      </w:r>
      <w:r>
        <w:rPr>
          <w:rFonts w:hint="cs"/>
          <w:rtl/>
          <w:lang w:bidi="ar-LB"/>
        </w:rPr>
        <w:t>وقت لاحق أو قد ي</w:t>
      </w:r>
      <w:r w:rsidRPr="00331ECB">
        <w:rPr>
          <w:rFonts w:hint="cs"/>
          <w:rtl/>
          <w:lang w:bidi="ar-LB"/>
        </w:rPr>
        <w:t>لزم إرسالها</w:t>
      </w:r>
      <w:r>
        <w:rPr>
          <w:rFonts w:hint="cs"/>
          <w:rtl/>
          <w:lang w:bidi="ar-LB"/>
        </w:rPr>
        <w:t xml:space="preserve"> في</w:t>
      </w:r>
      <w:r>
        <w:rPr>
          <w:rtl/>
          <w:lang w:bidi="ar-LB"/>
        </w:rPr>
        <w:t> </w:t>
      </w:r>
      <w:r w:rsidRPr="00331ECB">
        <w:rPr>
          <w:rFonts w:hint="cs"/>
          <w:rtl/>
          <w:lang w:bidi="ar-LB"/>
        </w:rPr>
        <w:t>الوقت الفعلي كما هو الحال</w:t>
      </w:r>
      <w:r>
        <w:rPr>
          <w:rFonts w:hint="cs"/>
          <w:rtl/>
          <w:lang w:bidi="ar-LB"/>
        </w:rPr>
        <w:t xml:space="preserve"> في</w:t>
      </w:r>
      <w:r>
        <w:rPr>
          <w:rtl/>
          <w:lang w:bidi="ar-LB"/>
        </w:rPr>
        <w:t> </w:t>
      </w:r>
      <w:r w:rsidRPr="00331ECB">
        <w:rPr>
          <w:rFonts w:hint="cs"/>
          <w:rtl/>
          <w:lang w:bidi="ar-LB"/>
        </w:rPr>
        <w:t>عمليات الإطلاق</w:t>
      </w:r>
      <w:r>
        <w:rPr>
          <w:rFonts w:hint="eastAsia"/>
          <w:rtl/>
          <w:lang w:bidi="ar-LB"/>
        </w:rPr>
        <w:t> </w:t>
      </w:r>
      <w:r w:rsidRPr="00331ECB">
        <w:rPr>
          <w:rFonts w:hint="cs"/>
          <w:rtl/>
          <w:lang w:bidi="ar-LB"/>
        </w:rPr>
        <w:t>والطوارئ.</w:t>
      </w:r>
    </w:p>
    <w:p w14:paraId="3B7E5FFD" w14:textId="77777777" w:rsidR="00683A71" w:rsidRPr="00B85992" w:rsidRDefault="00683A71" w:rsidP="00683A71">
      <w:pPr>
        <w:pStyle w:val="Heading3"/>
        <w:rPr>
          <w:rtl/>
          <w:lang w:bidi="ar-LB"/>
        </w:rPr>
      </w:pPr>
      <w:bookmarkStart w:id="14" w:name="_Toc427939541"/>
      <w:bookmarkStart w:id="15" w:name="_Toc427940194"/>
      <w:bookmarkStart w:id="16" w:name="_Toc427940470"/>
      <w:r w:rsidRPr="00EF48FF">
        <w:rPr>
          <w:lang w:bidi="ar-LB"/>
        </w:rPr>
        <w:t>3</w:t>
      </w:r>
      <w:r w:rsidRPr="00B85992">
        <w:rPr>
          <w:lang w:bidi="ar-LB"/>
        </w:rPr>
        <w:t>.</w:t>
      </w:r>
      <w:r w:rsidRPr="00EF48FF">
        <w:rPr>
          <w:lang w:bidi="ar-LB"/>
        </w:rPr>
        <w:t>1</w:t>
      </w:r>
      <w:r w:rsidRPr="00B85992">
        <w:rPr>
          <w:lang w:bidi="ar-LB"/>
        </w:rPr>
        <w:t>.</w:t>
      </w:r>
      <w:r w:rsidRPr="00EF48FF">
        <w:rPr>
          <w:lang w:bidi="ar-LB"/>
        </w:rPr>
        <w:t>2</w:t>
      </w:r>
      <w:r w:rsidRPr="00B85992">
        <w:rPr>
          <w:rFonts w:hint="cs"/>
          <w:rtl/>
          <w:lang w:bidi="ar-LB"/>
        </w:rPr>
        <w:tab/>
        <w:t>إرسالات بيانات القياس</w:t>
      </w:r>
      <w:r>
        <w:rPr>
          <w:rFonts w:hint="cs"/>
          <w:rtl/>
          <w:lang w:bidi="ar-LB"/>
        </w:rPr>
        <w:t xml:space="preserve"> </w:t>
      </w:r>
      <w:r w:rsidR="000A65BB">
        <w:rPr>
          <w:rFonts w:hint="cs"/>
          <w:rtl/>
          <w:lang w:bidi="ar-LB"/>
        </w:rPr>
        <w:t>عن بُعد</w:t>
      </w:r>
      <w:r>
        <w:rPr>
          <w:rFonts w:hint="cs"/>
          <w:rtl/>
          <w:lang w:bidi="ar-LB"/>
        </w:rPr>
        <w:t xml:space="preserve"> الخاصة بالمهمة</w:t>
      </w:r>
      <w:bookmarkEnd w:id="14"/>
      <w:bookmarkEnd w:id="15"/>
      <w:bookmarkEnd w:id="16"/>
    </w:p>
    <w:p w14:paraId="7A3540AD" w14:textId="77777777" w:rsidR="00683A71" w:rsidRPr="00331ECB" w:rsidRDefault="00683A71" w:rsidP="00683A71">
      <w:pPr>
        <w:rPr>
          <w:rtl/>
          <w:lang w:bidi="ar-LB"/>
        </w:rPr>
      </w:pPr>
      <w:r w:rsidRPr="00331ECB">
        <w:rPr>
          <w:rFonts w:hint="cs"/>
          <w:rtl/>
          <w:lang w:bidi="ar-LB"/>
        </w:rPr>
        <w:t>يتولى النظام الفرعي للقياس</w:t>
      </w:r>
      <w:r>
        <w:rPr>
          <w:rFonts w:hint="cs"/>
          <w:rtl/>
          <w:lang w:bidi="ar-LB"/>
        </w:rPr>
        <w:t xml:space="preserve"> </w:t>
      </w:r>
      <w:r w:rsidR="000A65BB">
        <w:rPr>
          <w:rFonts w:hint="cs"/>
          <w:rtl/>
          <w:lang w:bidi="ar-LB"/>
        </w:rPr>
        <w:t>عن بُعد</w:t>
      </w:r>
      <w:r w:rsidRPr="00331ECB">
        <w:rPr>
          <w:rFonts w:hint="cs"/>
          <w:rtl/>
          <w:lang w:bidi="ar-LB"/>
        </w:rPr>
        <w:t xml:space="preserve"> الخاص بالمهمة إرسال البيانات العلمية </w:t>
      </w:r>
      <w:r w:rsidRPr="00683A71">
        <w:rPr>
          <w:rFonts w:hint="cs"/>
          <w:rtl/>
          <w:lang w:bidi="ar-LB"/>
        </w:rPr>
        <w:t>و</w:t>
      </w:r>
      <w:r>
        <w:rPr>
          <w:rFonts w:hint="cs"/>
          <w:rtl/>
          <w:lang w:bidi="ar-LB"/>
        </w:rPr>
        <w:t xml:space="preserve">التقنية </w:t>
      </w:r>
      <w:r w:rsidRPr="00331ECB">
        <w:rPr>
          <w:rFonts w:hint="cs"/>
          <w:rtl/>
          <w:lang w:bidi="ar-LB"/>
        </w:rPr>
        <w:t>التي تم تجميعها أثناء التجارب</w:t>
      </w:r>
      <w:r>
        <w:rPr>
          <w:rFonts w:hint="cs"/>
          <w:rtl/>
          <w:lang w:bidi="ar-LB"/>
        </w:rPr>
        <w:t xml:space="preserve"> إلى</w:t>
      </w:r>
      <w:r>
        <w:rPr>
          <w:rtl/>
          <w:lang w:bidi="ar-LB"/>
        </w:rPr>
        <w:t> </w:t>
      </w:r>
      <w:r w:rsidRPr="00331ECB">
        <w:rPr>
          <w:rFonts w:hint="cs"/>
          <w:rtl/>
          <w:lang w:bidi="ar-LB"/>
        </w:rPr>
        <w:t>الأرض، ونتائج الاستشعار النشيط والمنفعل، والبيانات التي تولّدها المركبة الفضائية والحمولات النافعة مثل المسابير ومركبات الهبوط. وتتطلب كذلك المهمات المأهولة النظام الفرعي للقياس</w:t>
      </w:r>
      <w:r>
        <w:rPr>
          <w:rFonts w:hint="cs"/>
          <w:rtl/>
          <w:lang w:bidi="ar-LB"/>
        </w:rPr>
        <w:t xml:space="preserve"> </w:t>
      </w:r>
      <w:r w:rsidR="000A65BB">
        <w:rPr>
          <w:rFonts w:hint="cs"/>
          <w:rtl/>
          <w:lang w:bidi="ar-LB"/>
        </w:rPr>
        <w:t>عن بُعد</w:t>
      </w:r>
      <w:r w:rsidRPr="00331ECB">
        <w:rPr>
          <w:rFonts w:hint="cs"/>
          <w:rtl/>
          <w:lang w:bidi="ar-LB"/>
        </w:rPr>
        <w:t xml:space="preserve"> لإرسال بيانات الصوت والفيديو.</w:t>
      </w:r>
    </w:p>
    <w:p w14:paraId="67FF2FE5" w14:textId="77777777" w:rsidR="00683A71" w:rsidRPr="00B85992" w:rsidRDefault="00683A71" w:rsidP="00683A71">
      <w:pPr>
        <w:pStyle w:val="Heading3"/>
        <w:rPr>
          <w:rtl/>
          <w:lang w:bidi="ar-LB"/>
        </w:rPr>
      </w:pPr>
      <w:bookmarkStart w:id="17" w:name="_Toc427939542"/>
      <w:bookmarkStart w:id="18" w:name="_Toc427940195"/>
      <w:bookmarkStart w:id="19" w:name="_Toc427940471"/>
      <w:r w:rsidRPr="00EF48FF">
        <w:rPr>
          <w:lang w:bidi="ar-LB"/>
        </w:rPr>
        <w:t>4</w:t>
      </w:r>
      <w:r w:rsidRPr="00B85992">
        <w:rPr>
          <w:lang w:bidi="ar-LB"/>
        </w:rPr>
        <w:t>.</w:t>
      </w:r>
      <w:r w:rsidRPr="00EF48FF">
        <w:rPr>
          <w:lang w:bidi="ar-LB"/>
        </w:rPr>
        <w:t>1</w:t>
      </w:r>
      <w:r w:rsidRPr="00B85992">
        <w:rPr>
          <w:lang w:bidi="ar-LB"/>
        </w:rPr>
        <w:t>.</w:t>
      </w:r>
      <w:r w:rsidRPr="00EF48FF">
        <w:rPr>
          <w:lang w:bidi="ar-LB"/>
        </w:rPr>
        <w:t>2</w:t>
      </w:r>
      <w:r w:rsidRPr="00B85992">
        <w:rPr>
          <w:rFonts w:hint="cs"/>
          <w:rtl/>
          <w:lang w:bidi="ar-LB"/>
        </w:rPr>
        <w:tab/>
        <w:t>التتبع</w:t>
      </w:r>
      <w:bookmarkEnd w:id="17"/>
      <w:bookmarkEnd w:id="18"/>
      <w:bookmarkEnd w:id="19"/>
    </w:p>
    <w:p w14:paraId="43DD588E" w14:textId="77777777" w:rsidR="00683A71" w:rsidRPr="00331ECB" w:rsidRDefault="00683A71" w:rsidP="00850BAF">
      <w:pPr>
        <w:rPr>
          <w:rtl/>
          <w:lang w:bidi="ar-LB"/>
        </w:rPr>
      </w:pPr>
      <w:r w:rsidRPr="00331ECB">
        <w:rPr>
          <w:rFonts w:hint="cs"/>
          <w:rtl/>
          <w:lang w:bidi="ar-LB"/>
        </w:rPr>
        <w:t>يعتبر التتبع مطلباً أساسياً لأي مهمة</w:t>
      </w:r>
      <w:r>
        <w:rPr>
          <w:rFonts w:hint="cs"/>
          <w:rtl/>
          <w:lang w:bidi="ar-LB"/>
        </w:rPr>
        <w:t xml:space="preserve"> من</w:t>
      </w:r>
      <w:r>
        <w:rPr>
          <w:rtl/>
          <w:lang w:bidi="ar-LB"/>
        </w:rPr>
        <w:t> </w:t>
      </w:r>
      <w:r w:rsidRPr="00331ECB">
        <w:rPr>
          <w:rFonts w:hint="cs"/>
          <w:rtl/>
          <w:lang w:bidi="ar-LB"/>
        </w:rPr>
        <w:t>مهمات الأبحاث الفضائية. فبالإضافة</w:t>
      </w:r>
      <w:r>
        <w:rPr>
          <w:rFonts w:hint="cs"/>
          <w:rtl/>
          <w:lang w:bidi="ar-LB"/>
        </w:rPr>
        <w:t xml:space="preserve"> إلى</w:t>
      </w:r>
      <w:r>
        <w:rPr>
          <w:rtl/>
          <w:lang w:bidi="ar-LB"/>
        </w:rPr>
        <w:t> </w:t>
      </w:r>
      <w:r w:rsidRPr="00331ECB">
        <w:rPr>
          <w:rFonts w:hint="cs"/>
          <w:rtl/>
          <w:lang w:bidi="ar-LB"/>
        </w:rPr>
        <w:t xml:space="preserve">توفير المعلومات الضرورية لتحديد موقع المركبة الفضائية وسرعتها، يعتبر التتبع </w:t>
      </w:r>
      <w:r w:rsidR="0005100C">
        <w:rPr>
          <w:rFonts w:hint="cs"/>
          <w:rtl/>
          <w:lang w:bidi="ar-LB"/>
        </w:rPr>
        <w:t>مطلوباً</w:t>
      </w:r>
      <w:r w:rsidRPr="00331ECB">
        <w:rPr>
          <w:rFonts w:hint="cs"/>
          <w:rtl/>
          <w:lang w:bidi="ar-LB"/>
        </w:rPr>
        <w:t xml:space="preserve"> أيضاً لتقييم أداء الإطلاق والأداء</w:t>
      </w:r>
      <w:r>
        <w:rPr>
          <w:rFonts w:hint="cs"/>
          <w:rtl/>
          <w:lang w:bidi="ar-LB"/>
        </w:rPr>
        <w:t xml:space="preserve"> في</w:t>
      </w:r>
      <w:r>
        <w:rPr>
          <w:rtl/>
          <w:lang w:bidi="ar-LB"/>
        </w:rPr>
        <w:t> </w:t>
      </w:r>
      <w:r w:rsidRPr="00331ECB">
        <w:rPr>
          <w:rFonts w:hint="cs"/>
          <w:rtl/>
          <w:lang w:bidi="ar-LB"/>
        </w:rPr>
        <w:t xml:space="preserve">المدار، وتصويبات المسار، وتحديد التوقيت الدقيق </w:t>
      </w:r>
      <w:r w:rsidR="00850BAF">
        <w:rPr>
          <w:rFonts w:hint="cs"/>
          <w:rtl/>
          <w:lang w:bidi="ar-LB"/>
        </w:rPr>
        <w:t>للوظائف</w:t>
      </w:r>
      <w:r w:rsidRPr="00331ECB">
        <w:rPr>
          <w:rFonts w:hint="cs"/>
          <w:rtl/>
          <w:lang w:bidi="ar-LB"/>
        </w:rPr>
        <w:t xml:space="preserve"> الهامة</w:t>
      </w:r>
      <w:r>
        <w:rPr>
          <w:rFonts w:hint="cs"/>
          <w:rtl/>
          <w:lang w:bidi="ar-LB"/>
        </w:rPr>
        <w:t xml:space="preserve"> من</w:t>
      </w:r>
      <w:r>
        <w:rPr>
          <w:rtl/>
          <w:lang w:bidi="ar-LB"/>
        </w:rPr>
        <w:t> </w:t>
      </w:r>
      <w:r w:rsidRPr="00331ECB">
        <w:rPr>
          <w:rFonts w:hint="cs"/>
          <w:rtl/>
          <w:lang w:bidi="ar-LB"/>
        </w:rPr>
        <w:t>قبيل إطلاق صواريخ الكبح والتنبؤ برؤية المركبة الفضائية وزوايا تسديد الهوائي التي تتطلبها المركبة الفضائية والمحطات</w:t>
      </w:r>
      <w:r>
        <w:rPr>
          <w:rFonts w:hint="eastAsia"/>
          <w:rtl/>
          <w:lang w:bidi="ar-LB"/>
        </w:rPr>
        <w:t> </w:t>
      </w:r>
      <w:r w:rsidRPr="00331ECB">
        <w:rPr>
          <w:rFonts w:hint="cs"/>
          <w:rtl/>
          <w:lang w:bidi="ar-LB"/>
        </w:rPr>
        <w:t>الأرضية.</w:t>
      </w:r>
    </w:p>
    <w:p w14:paraId="1D9B1CCD" w14:textId="77777777" w:rsidR="00683A71" w:rsidRPr="00331ECB" w:rsidRDefault="00683A71" w:rsidP="00683A71">
      <w:pPr>
        <w:pStyle w:val="Heading1"/>
        <w:rPr>
          <w:rtl/>
        </w:rPr>
      </w:pPr>
      <w:bookmarkStart w:id="20" w:name="_Toc427939554"/>
      <w:bookmarkStart w:id="21" w:name="_Toc427940207"/>
      <w:bookmarkStart w:id="22" w:name="_Toc427940483"/>
      <w:r w:rsidRPr="00850BAF">
        <w:t>3</w:t>
      </w:r>
      <w:r w:rsidRPr="00850BAF">
        <w:rPr>
          <w:rtl/>
          <w:lang w:bidi="ar-EG"/>
        </w:rPr>
        <w:tab/>
      </w:r>
      <w:r w:rsidRPr="00850BAF">
        <w:rPr>
          <w:rFonts w:hint="cs"/>
          <w:rtl/>
        </w:rPr>
        <w:t>نطاقات التردد الخاصة بمهمات الأبحاث الفضائية</w:t>
      </w:r>
      <w:bookmarkEnd w:id="20"/>
      <w:bookmarkEnd w:id="21"/>
      <w:bookmarkEnd w:id="22"/>
    </w:p>
    <w:p w14:paraId="62AC9673" w14:textId="77777777" w:rsidR="00683A71" w:rsidRPr="00331ECB" w:rsidRDefault="00683A71" w:rsidP="00850BAF">
      <w:pPr>
        <w:rPr>
          <w:rtl/>
        </w:rPr>
      </w:pPr>
      <w:r w:rsidRPr="00331ECB">
        <w:rPr>
          <w:rFonts w:hint="cs"/>
          <w:rtl/>
        </w:rPr>
        <w:t xml:space="preserve">تشمل العوامل التي </w:t>
      </w:r>
      <w:r w:rsidR="00850BAF">
        <w:rPr>
          <w:rFonts w:hint="cs"/>
          <w:rtl/>
        </w:rPr>
        <w:t>تحدد</w:t>
      </w:r>
      <w:r>
        <w:rPr>
          <w:rtl/>
        </w:rPr>
        <w:t> </w:t>
      </w:r>
      <w:r w:rsidRPr="00331ECB">
        <w:rPr>
          <w:rFonts w:hint="cs"/>
          <w:rtl/>
        </w:rPr>
        <w:t xml:space="preserve">مدى ملاءمة ترددات معينة لمهمات الأبحاث الفضائية متطلبات المهمات، وتوافر الأجهزة </w:t>
      </w:r>
      <w:r>
        <w:rPr>
          <w:rFonts w:hint="cs"/>
          <w:rtl/>
        </w:rPr>
        <w:t xml:space="preserve">والتكلفة، وتأثيرات </w:t>
      </w:r>
      <w:r w:rsidRPr="00850BAF">
        <w:rPr>
          <w:rFonts w:hint="cs"/>
          <w:rtl/>
        </w:rPr>
        <w:t>انتشار</w:t>
      </w:r>
      <w:r w:rsidR="00850BAF">
        <w:rPr>
          <w:rFonts w:hint="cs"/>
          <w:rtl/>
        </w:rPr>
        <w:t xml:space="preserve"> الموجات الراديوية</w:t>
      </w:r>
      <w:r>
        <w:rPr>
          <w:rFonts w:hint="cs"/>
          <w:rtl/>
        </w:rPr>
        <w:t xml:space="preserve"> والإ</w:t>
      </w:r>
      <w:r w:rsidRPr="00331ECB">
        <w:rPr>
          <w:rFonts w:hint="cs"/>
          <w:rtl/>
        </w:rPr>
        <w:t>شعاع</w:t>
      </w:r>
      <w:r w:rsidR="001855A8">
        <w:rPr>
          <w:rFonts w:hint="cs"/>
          <w:rtl/>
        </w:rPr>
        <w:t xml:space="preserve"> الناجم عنها</w:t>
      </w:r>
      <w:r w:rsidRPr="00331ECB">
        <w:rPr>
          <w:rFonts w:hint="cs"/>
          <w:rtl/>
        </w:rPr>
        <w:t xml:space="preserve">، وأداء الوصلات، </w:t>
      </w:r>
      <w:r w:rsidRPr="001855A8">
        <w:rPr>
          <w:rFonts w:hint="cs"/>
          <w:rtl/>
        </w:rPr>
        <w:t>وتوزيعات التردد</w:t>
      </w:r>
      <w:r w:rsidRPr="00331ECB">
        <w:rPr>
          <w:rFonts w:hint="cs"/>
          <w:rtl/>
        </w:rPr>
        <w:t xml:space="preserve"> القائمة</w:t>
      </w:r>
      <w:r w:rsidR="001855A8">
        <w:rPr>
          <w:rFonts w:hint="cs"/>
          <w:rtl/>
        </w:rPr>
        <w:t xml:space="preserve"> لخدمة الأبحاث الفضائية</w:t>
      </w:r>
      <w:r w:rsidRPr="00331ECB">
        <w:rPr>
          <w:rFonts w:hint="cs"/>
          <w:rtl/>
        </w:rPr>
        <w:t>. وتُستخدم متطلبات المهمات الآخذة</w:t>
      </w:r>
      <w:r>
        <w:rPr>
          <w:rFonts w:hint="cs"/>
          <w:rtl/>
        </w:rPr>
        <w:t xml:space="preserve"> في</w:t>
      </w:r>
      <w:r>
        <w:rPr>
          <w:rtl/>
        </w:rPr>
        <w:t> </w:t>
      </w:r>
      <w:r w:rsidRPr="00331ECB">
        <w:rPr>
          <w:rFonts w:hint="cs"/>
          <w:rtl/>
        </w:rPr>
        <w:t>التطور وتأثيراتها المادية</w:t>
      </w:r>
      <w:r>
        <w:rPr>
          <w:rFonts w:hint="cs"/>
          <w:rtl/>
        </w:rPr>
        <w:t xml:space="preserve"> في</w:t>
      </w:r>
      <w:r>
        <w:rPr>
          <w:rtl/>
        </w:rPr>
        <w:t> </w:t>
      </w:r>
      <w:r w:rsidRPr="00331ECB">
        <w:rPr>
          <w:rFonts w:hint="cs"/>
          <w:rtl/>
        </w:rPr>
        <w:t>تحديد متطلبات التوزيعات الجديدة لترددات الأبحاث الفضائية.</w:t>
      </w:r>
    </w:p>
    <w:p w14:paraId="1214998A" w14:textId="77777777" w:rsidR="00683A71" w:rsidRPr="00331ECB" w:rsidRDefault="00683A71" w:rsidP="001855A8">
      <w:pPr>
        <w:pStyle w:val="Heading2"/>
        <w:rPr>
          <w:lang w:bidi="ar-LB"/>
        </w:rPr>
      </w:pPr>
      <w:bookmarkStart w:id="23" w:name="_Toc427939555"/>
      <w:bookmarkStart w:id="24" w:name="_Toc427940208"/>
      <w:bookmarkStart w:id="25" w:name="_Toc427940484"/>
      <w:r w:rsidRPr="001855A8">
        <w:rPr>
          <w:lang w:bidi="ar-LB"/>
        </w:rPr>
        <w:t>1.3</w:t>
      </w:r>
      <w:r w:rsidRPr="001855A8">
        <w:rPr>
          <w:rFonts w:hint="cs"/>
          <w:rtl/>
          <w:lang w:bidi="ar-LB"/>
        </w:rPr>
        <w:tab/>
      </w:r>
      <w:r w:rsidR="006A3469">
        <w:rPr>
          <w:rFonts w:hint="cs"/>
          <w:rtl/>
          <w:lang w:bidi="ar-LB"/>
        </w:rPr>
        <w:t>ال</w:t>
      </w:r>
      <w:r w:rsidR="001855A8">
        <w:rPr>
          <w:rFonts w:hint="cs"/>
          <w:rtl/>
          <w:lang w:bidi="ar-LB"/>
        </w:rPr>
        <w:t xml:space="preserve">متطلبات </w:t>
      </w:r>
      <w:r w:rsidR="006A3469">
        <w:rPr>
          <w:rFonts w:hint="cs"/>
          <w:rtl/>
          <w:lang w:bidi="ar-LB"/>
        </w:rPr>
        <w:t>المتعلقة ب</w:t>
      </w:r>
      <w:r w:rsidRPr="001855A8">
        <w:rPr>
          <w:rFonts w:hint="cs"/>
          <w:rtl/>
          <w:lang w:bidi="ar-LB"/>
        </w:rPr>
        <w:t>المهمات</w:t>
      </w:r>
      <w:bookmarkEnd w:id="23"/>
      <w:bookmarkEnd w:id="24"/>
      <w:bookmarkEnd w:id="25"/>
    </w:p>
    <w:p w14:paraId="3B52FBDB" w14:textId="77777777" w:rsidR="00683A71" w:rsidRPr="00331ECB" w:rsidRDefault="00683A71" w:rsidP="00683A71">
      <w:pPr>
        <w:rPr>
          <w:rtl/>
          <w:lang w:bidi="ar-LB"/>
        </w:rPr>
      </w:pPr>
      <w:r w:rsidRPr="00331ECB">
        <w:rPr>
          <w:rFonts w:hint="cs"/>
          <w:rtl/>
          <w:lang w:bidi="ar-LB"/>
        </w:rPr>
        <w:t>تتطلب مهمات الأبحاث الفضائية أنماطاً مختلفة</w:t>
      </w:r>
      <w:r>
        <w:rPr>
          <w:rFonts w:hint="cs"/>
          <w:rtl/>
          <w:lang w:bidi="ar-LB"/>
        </w:rPr>
        <w:t xml:space="preserve"> من</w:t>
      </w:r>
      <w:r>
        <w:rPr>
          <w:rtl/>
          <w:lang w:bidi="ar-LB"/>
        </w:rPr>
        <w:t> </w:t>
      </w:r>
      <w:r w:rsidRPr="00331ECB">
        <w:rPr>
          <w:rFonts w:hint="cs"/>
          <w:rtl/>
          <w:lang w:bidi="ar-LB"/>
        </w:rPr>
        <w:t>البيانات لدعم وظائف التحكم والقياس</w:t>
      </w:r>
      <w:r>
        <w:rPr>
          <w:rFonts w:hint="cs"/>
          <w:rtl/>
          <w:lang w:bidi="ar-LB"/>
        </w:rPr>
        <w:t xml:space="preserve"> </w:t>
      </w:r>
      <w:r w:rsidR="000A65BB">
        <w:rPr>
          <w:rFonts w:hint="cs"/>
          <w:rtl/>
          <w:lang w:bidi="ar-LB"/>
        </w:rPr>
        <w:t>عن بُعد</w:t>
      </w:r>
      <w:r w:rsidRPr="00331ECB">
        <w:rPr>
          <w:rFonts w:hint="cs"/>
          <w:rtl/>
          <w:lang w:bidi="ar-LB"/>
        </w:rPr>
        <w:t xml:space="preserve"> والتتبّع. وتعتبر بيانات الصوت والفيديو</w:t>
      </w:r>
      <w:r>
        <w:rPr>
          <w:rFonts w:hint="cs"/>
          <w:rtl/>
          <w:lang w:bidi="ar-LB"/>
        </w:rPr>
        <w:t xml:space="preserve"> في</w:t>
      </w:r>
      <w:r>
        <w:rPr>
          <w:rtl/>
          <w:lang w:bidi="ar-LB"/>
        </w:rPr>
        <w:t> </w:t>
      </w:r>
      <w:r w:rsidRPr="00331ECB">
        <w:rPr>
          <w:rFonts w:hint="cs"/>
          <w:rtl/>
          <w:lang w:bidi="ar-LB"/>
        </w:rPr>
        <w:t>الوقت الفعلي ضرورية للمهمات المأهولة. ويُعدد إرسال هذه المتطلبات عادة</w:t>
      </w:r>
      <w:r>
        <w:rPr>
          <w:rFonts w:hint="cs"/>
          <w:rtl/>
          <w:lang w:bidi="ar-LB"/>
        </w:rPr>
        <w:t xml:space="preserve"> في</w:t>
      </w:r>
      <w:r>
        <w:rPr>
          <w:rtl/>
          <w:lang w:bidi="ar-LB"/>
        </w:rPr>
        <w:t> </w:t>
      </w:r>
      <w:r w:rsidRPr="00331ECB">
        <w:rPr>
          <w:rFonts w:hint="cs"/>
          <w:rtl/>
          <w:lang w:bidi="ar-LB"/>
        </w:rPr>
        <w:t>تردد موجة حاملة وحيدة لتحقيق الكفاءة</w:t>
      </w:r>
      <w:r>
        <w:rPr>
          <w:rFonts w:hint="cs"/>
          <w:rtl/>
          <w:lang w:bidi="ar-LB"/>
        </w:rPr>
        <w:t xml:space="preserve"> في</w:t>
      </w:r>
      <w:r>
        <w:rPr>
          <w:rtl/>
          <w:lang w:bidi="ar-LB"/>
        </w:rPr>
        <w:t> </w:t>
      </w:r>
      <w:r w:rsidRPr="00331ECB">
        <w:rPr>
          <w:rFonts w:hint="cs"/>
          <w:rtl/>
          <w:lang w:bidi="ar-LB"/>
        </w:rPr>
        <w:t>استخدام الطيف.</w:t>
      </w:r>
    </w:p>
    <w:p w14:paraId="7994C74A" w14:textId="77777777" w:rsidR="00683A71" w:rsidRPr="00331ECB" w:rsidRDefault="00683A71" w:rsidP="00973FD2">
      <w:pPr>
        <w:rPr>
          <w:rtl/>
          <w:lang w:bidi="ar-LB"/>
        </w:rPr>
      </w:pPr>
      <w:r w:rsidRPr="00331ECB">
        <w:rPr>
          <w:rFonts w:hint="cs"/>
          <w:rtl/>
          <w:lang w:bidi="ar-LB"/>
        </w:rPr>
        <w:t xml:space="preserve">وتسمح توزيعات الترددات العالية عموماً </w:t>
      </w:r>
      <w:r w:rsidRPr="00973FD2">
        <w:rPr>
          <w:rFonts w:hint="cs"/>
          <w:rtl/>
          <w:lang w:bidi="ar-LB"/>
        </w:rPr>
        <w:t>ب</w:t>
      </w:r>
      <w:r w:rsidR="00973FD2">
        <w:rPr>
          <w:rFonts w:hint="cs"/>
          <w:rtl/>
          <w:lang w:bidi="ar-LB"/>
        </w:rPr>
        <w:t>است</w:t>
      </w:r>
      <w:r w:rsidR="00A96C67">
        <w:rPr>
          <w:rFonts w:hint="cs"/>
          <w:rtl/>
          <w:lang w:bidi="ar-LB"/>
        </w:rPr>
        <w:t>عمال</w:t>
      </w:r>
      <w:r w:rsidR="006A3469" w:rsidRPr="00973FD2">
        <w:rPr>
          <w:rFonts w:hint="cs"/>
          <w:rtl/>
          <w:lang w:bidi="ar-LB"/>
        </w:rPr>
        <w:t xml:space="preserve"> </w:t>
      </w:r>
      <w:r w:rsidRPr="00973FD2">
        <w:rPr>
          <w:rFonts w:hint="cs"/>
          <w:rtl/>
          <w:lang w:bidi="ar-LB"/>
        </w:rPr>
        <w:t>عروض نطاق أوسع</w:t>
      </w:r>
      <w:r w:rsidR="00973FD2" w:rsidRPr="00973FD2">
        <w:rPr>
          <w:rFonts w:hint="cs"/>
          <w:rtl/>
          <w:lang w:bidi="ar-LB"/>
        </w:rPr>
        <w:t>.</w:t>
      </w:r>
      <w:r w:rsidRPr="00973FD2">
        <w:rPr>
          <w:rFonts w:hint="cs"/>
          <w:rtl/>
          <w:lang w:bidi="ar-LB"/>
        </w:rPr>
        <w:t xml:space="preserve"> </w:t>
      </w:r>
      <w:r w:rsidR="00973FD2">
        <w:rPr>
          <w:rFonts w:hint="cs"/>
          <w:rtl/>
          <w:lang w:bidi="ar-LB"/>
        </w:rPr>
        <w:t>وتمكِّن عروض النطاق الأوسع من</w:t>
      </w:r>
      <w:r w:rsidRPr="00331ECB">
        <w:rPr>
          <w:rFonts w:hint="cs"/>
          <w:rtl/>
          <w:lang w:bidi="ar-LB"/>
        </w:rPr>
        <w:t xml:space="preserve"> دعم متطلبات بيانات بمعدلات أعلى واتصالات فيديوية واستخدام مخططات تشفير أكثر تعقيداً</w:t>
      </w:r>
      <w:r>
        <w:rPr>
          <w:rFonts w:hint="cs"/>
          <w:rtl/>
          <w:lang w:bidi="ar-LB"/>
        </w:rPr>
        <w:t xml:space="preserve"> من</w:t>
      </w:r>
      <w:r>
        <w:rPr>
          <w:rtl/>
          <w:lang w:bidi="ar-LB"/>
        </w:rPr>
        <w:t> </w:t>
      </w:r>
      <w:r w:rsidRPr="00331ECB">
        <w:rPr>
          <w:rFonts w:hint="cs"/>
          <w:rtl/>
          <w:lang w:bidi="ar-LB"/>
        </w:rPr>
        <w:t>أجل خفض معدلات الخطأ وتخفيف التعرض للتداخل بشكل فعّال.</w:t>
      </w:r>
    </w:p>
    <w:p w14:paraId="5BAE4DB4" w14:textId="77777777" w:rsidR="00683A71" w:rsidRPr="00331ECB" w:rsidRDefault="00683A71" w:rsidP="00F126FE">
      <w:pPr>
        <w:rPr>
          <w:rtl/>
          <w:lang w:bidi="ar-LB"/>
        </w:rPr>
      </w:pPr>
      <w:r w:rsidRPr="00331ECB">
        <w:rPr>
          <w:rFonts w:hint="cs"/>
          <w:rtl/>
          <w:lang w:bidi="ar-LB"/>
        </w:rPr>
        <w:t xml:space="preserve">ويمكن أن يعاد استعمال الترددات </w:t>
      </w:r>
      <w:r w:rsidR="00A96C67">
        <w:rPr>
          <w:rFonts w:hint="cs"/>
          <w:rtl/>
          <w:lang w:bidi="ar-LB"/>
        </w:rPr>
        <w:t xml:space="preserve">بين المركبات الفضائية إذا كانت </w:t>
      </w:r>
      <w:r w:rsidR="00A96C67" w:rsidRPr="00331ECB">
        <w:rPr>
          <w:rFonts w:hint="cs"/>
          <w:rtl/>
          <w:lang w:bidi="ar-LB"/>
        </w:rPr>
        <w:t>خصائصها المدارية ومتطلبات الإرسال الخاصة بها على نحو قد</w:t>
      </w:r>
      <w:r w:rsidR="00F126FE">
        <w:rPr>
          <w:rFonts w:hint="eastAsia"/>
          <w:rtl/>
          <w:lang w:bidi="ar-LB"/>
        </w:rPr>
        <w:t> </w:t>
      </w:r>
      <w:r w:rsidR="00A96C67" w:rsidRPr="00331ECB">
        <w:rPr>
          <w:rFonts w:hint="cs"/>
          <w:rtl/>
          <w:lang w:bidi="ar-LB"/>
        </w:rPr>
        <w:t>يؤدي</w:t>
      </w:r>
      <w:r w:rsidR="00A96C67">
        <w:rPr>
          <w:rFonts w:hint="cs"/>
          <w:rtl/>
          <w:lang w:bidi="ar-LB"/>
        </w:rPr>
        <w:t xml:space="preserve"> إلى تجنب مستويات </w:t>
      </w:r>
      <w:r w:rsidR="008350CB">
        <w:rPr>
          <w:rFonts w:hint="cs"/>
          <w:rtl/>
          <w:lang w:bidi="ar-LB"/>
        </w:rPr>
        <w:t>مفرطة</w:t>
      </w:r>
      <w:r w:rsidR="00A96C67">
        <w:rPr>
          <w:rFonts w:hint="cs"/>
          <w:rtl/>
          <w:lang w:bidi="ar-LB"/>
        </w:rPr>
        <w:t xml:space="preserve"> من التداخل.</w:t>
      </w:r>
      <w:r w:rsidRPr="00331ECB">
        <w:rPr>
          <w:rFonts w:hint="cs"/>
          <w:rtl/>
          <w:lang w:bidi="ar-LB"/>
        </w:rPr>
        <w:t xml:space="preserve"> ومع ذلك، تحتاج المركبات الفضائية</w:t>
      </w:r>
      <w:r>
        <w:rPr>
          <w:rFonts w:hint="cs"/>
          <w:rtl/>
          <w:lang w:bidi="ar-LB"/>
        </w:rPr>
        <w:t xml:space="preserve"> إلى</w:t>
      </w:r>
      <w:r>
        <w:rPr>
          <w:rtl/>
          <w:lang w:bidi="ar-LB"/>
        </w:rPr>
        <w:t> </w:t>
      </w:r>
      <w:r w:rsidRPr="00331ECB">
        <w:rPr>
          <w:rFonts w:hint="cs"/>
          <w:rtl/>
          <w:lang w:bidi="ar-LB"/>
        </w:rPr>
        <w:t>ترددات مختلفة إذا كانت خصائصها المدارية ومتطلبات الإرسال الخاصة بها على نحو قد يؤدي</w:t>
      </w:r>
      <w:r>
        <w:rPr>
          <w:rFonts w:hint="cs"/>
          <w:rtl/>
          <w:lang w:bidi="ar-LB"/>
        </w:rPr>
        <w:t xml:space="preserve"> إلى</w:t>
      </w:r>
      <w:r>
        <w:rPr>
          <w:rtl/>
          <w:lang w:bidi="ar-LB"/>
        </w:rPr>
        <w:t> </w:t>
      </w:r>
      <w:r w:rsidRPr="00331ECB">
        <w:rPr>
          <w:rFonts w:hint="cs"/>
          <w:rtl/>
          <w:lang w:bidi="ar-LB"/>
        </w:rPr>
        <w:t xml:space="preserve">تعرضها </w:t>
      </w:r>
      <w:r w:rsidRPr="008350CB">
        <w:rPr>
          <w:rFonts w:hint="cs"/>
          <w:rtl/>
          <w:lang w:bidi="ar-LB"/>
        </w:rPr>
        <w:t>ل</w:t>
      </w:r>
      <w:r w:rsidR="008350CB" w:rsidRPr="008350CB">
        <w:rPr>
          <w:rFonts w:hint="cs"/>
          <w:rtl/>
          <w:lang w:bidi="ar-LB"/>
        </w:rPr>
        <w:t>مستويات مفرطة من ا</w:t>
      </w:r>
      <w:r w:rsidRPr="008350CB">
        <w:rPr>
          <w:rFonts w:hint="cs"/>
          <w:rtl/>
          <w:lang w:bidi="ar-LB"/>
        </w:rPr>
        <w:t>لتداخل</w:t>
      </w:r>
      <w:r w:rsidRPr="00331ECB">
        <w:rPr>
          <w:rFonts w:hint="cs"/>
          <w:rtl/>
          <w:lang w:bidi="ar-LB"/>
        </w:rPr>
        <w:t>.</w:t>
      </w:r>
    </w:p>
    <w:p w14:paraId="48E7DAEA" w14:textId="77777777" w:rsidR="00683A71" w:rsidRPr="00331ECB" w:rsidRDefault="00683A71" w:rsidP="00683A71">
      <w:pPr>
        <w:rPr>
          <w:rtl/>
          <w:lang w:bidi="ar-LB"/>
        </w:rPr>
      </w:pPr>
      <w:r w:rsidRPr="00331ECB">
        <w:rPr>
          <w:rFonts w:hint="cs"/>
          <w:rtl/>
          <w:lang w:bidi="ar-LB"/>
        </w:rPr>
        <w:t>وتتطلب الدقة</w:t>
      </w:r>
      <w:r>
        <w:rPr>
          <w:rFonts w:hint="cs"/>
          <w:rtl/>
          <w:lang w:bidi="ar-LB"/>
        </w:rPr>
        <w:t xml:space="preserve"> في</w:t>
      </w:r>
      <w:r>
        <w:rPr>
          <w:rtl/>
          <w:lang w:bidi="ar-LB"/>
        </w:rPr>
        <w:t> </w:t>
      </w:r>
      <w:r w:rsidRPr="00331ECB">
        <w:rPr>
          <w:rFonts w:hint="cs"/>
          <w:rtl/>
          <w:lang w:bidi="ar-LB"/>
        </w:rPr>
        <w:t>التتبع أن تكون الترددات لإشارات التتبّع أرض-فضاء وفضاء-أرض مترابطة بشكل متسق بواسطة نسبة تحول (ذهاب وإياب) مناسبة. ويتحقق هذا الشرط</w:t>
      </w:r>
      <w:r>
        <w:rPr>
          <w:rFonts w:hint="cs"/>
          <w:rtl/>
          <w:lang w:bidi="ar-LB"/>
        </w:rPr>
        <w:t xml:space="preserve"> عن</w:t>
      </w:r>
      <w:r>
        <w:rPr>
          <w:rtl/>
          <w:lang w:bidi="ar-LB"/>
        </w:rPr>
        <w:t> </w:t>
      </w:r>
      <w:r w:rsidRPr="00331ECB">
        <w:rPr>
          <w:rFonts w:hint="cs"/>
          <w:rtl/>
          <w:lang w:bidi="ar-LB"/>
        </w:rPr>
        <w:t>طريق التأكد</w:t>
      </w:r>
      <w:r>
        <w:rPr>
          <w:rFonts w:hint="cs"/>
          <w:rtl/>
          <w:lang w:bidi="ar-LB"/>
        </w:rPr>
        <w:t xml:space="preserve"> من</w:t>
      </w:r>
      <w:r>
        <w:rPr>
          <w:rtl/>
          <w:lang w:bidi="ar-LB"/>
        </w:rPr>
        <w:t> </w:t>
      </w:r>
      <w:r w:rsidRPr="00331ECB">
        <w:rPr>
          <w:rFonts w:hint="cs"/>
          <w:rtl/>
          <w:lang w:bidi="ar-LB"/>
        </w:rPr>
        <w:t xml:space="preserve">أن مدى التباعد بين تردد الوصلة الأمامية وتردد وصلة العودة يتراوح بين </w:t>
      </w:r>
      <w:r w:rsidRPr="00EF48FF">
        <w:rPr>
          <w:lang w:bidi="ar-LB"/>
        </w:rPr>
        <w:t>6</w:t>
      </w:r>
      <w:r w:rsidRPr="00331ECB">
        <w:rPr>
          <w:rFonts w:hint="cs"/>
          <w:rtl/>
          <w:lang w:bidi="ar-LB"/>
        </w:rPr>
        <w:t xml:space="preserve"> و</w:t>
      </w:r>
      <w:r w:rsidRPr="00EF48FF">
        <w:rPr>
          <w:lang w:bidi="ar-LB"/>
        </w:rPr>
        <w:t>10</w:t>
      </w:r>
      <w:r>
        <w:rPr>
          <w:rFonts w:hint="cs"/>
          <w:rtl/>
          <w:lang w:bidi="ar-LB"/>
        </w:rPr>
        <w:t xml:space="preserve"> في</w:t>
      </w:r>
      <w:r>
        <w:rPr>
          <w:rtl/>
          <w:lang w:bidi="ar-LB"/>
        </w:rPr>
        <w:t> </w:t>
      </w:r>
      <w:r w:rsidRPr="00331ECB">
        <w:rPr>
          <w:rFonts w:hint="cs"/>
          <w:rtl/>
          <w:lang w:bidi="ar-LB"/>
        </w:rPr>
        <w:t>المائة</w:t>
      </w:r>
      <w:r>
        <w:rPr>
          <w:rFonts w:hint="cs"/>
          <w:rtl/>
          <w:lang w:bidi="ar-LB"/>
        </w:rPr>
        <w:t xml:space="preserve"> من</w:t>
      </w:r>
      <w:r>
        <w:rPr>
          <w:rtl/>
          <w:lang w:bidi="ar-LB"/>
        </w:rPr>
        <w:t> </w:t>
      </w:r>
      <w:r w:rsidRPr="00331ECB">
        <w:rPr>
          <w:rFonts w:hint="cs"/>
          <w:rtl/>
          <w:lang w:bidi="ar-LB"/>
        </w:rPr>
        <w:t>التردد الأعلى.</w:t>
      </w:r>
    </w:p>
    <w:p w14:paraId="01C62BC3" w14:textId="77777777" w:rsidR="00683A71" w:rsidRPr="00331ECB" w:rsidRDefault="00683A71" w:rsidP="00683A71">
      <w:pPr>
        <w:rPr>
          <w:rtl/>
          <w:lang w:bidi="ar-LB"/>
        </w:rPr>
      </w:pPr>
      <w:r w:rsidRPr="00331ECB">
        <w:rPr>
          <w:rFonts w:hint="cs"/>
          <w:rtl/>
          <w:lang w:bidi="ar-LB"/>
        </w:rPr>
        <w:t xml:space="preserve">وتعتمد نطاقات التردد المخصصة للاستشعار النشط والمنفعل على المعلومات الخاصة التي يتم الحصول عليها فيما يتعلق بخصائص الجسم وبيئة الفضاء، </w:t>
      </w:r>
      <w:r w:rsidR="008350CB">
        <w:rPr>
          <w:rFonts w:hint="cs"/>
          <w:rtl/>
          <w:lang w:bidi="ar-LB"/>
        </w:rPr>
        <w:t>و/</w:t>
      </w:r>
      <w:r w:rsidRPr="00331ECB">
        <w:rPr>
          <w:rFonts w:hint="cs"/>
          <w:rtl/>
          <w:lang w:bidi="ar-LB"/>
        </w:rPr>
        <w:t>أو على الظاهرة المعينة التي تجري دراستها</w:t>
      </w:r>
      <w:r>
        <w:rPr>
          <w:rFonts w:hint="cs"/>
          <w:rtl/>
          <w:lang w:bidi="ar-LB"/>
        </w:rPr>
        <w:t xml:space="preserve"> في</w:t>
      </w:r>
      <w:r>
        <w:rPr>
          <w:rtl/>
          <w:lang w:bidi="ar-LB"/>
        </w:rPr>
        <w:t> </w:t>
      </w:r>
      <w:r w:rsidRPr="00331ECB">
        <w:rPr>
          <w:rFonts w:hint="cs"/>
          <w:rtl/>
          <w:lang w:bidi="ar-LB"/>
        </w:rPr>
        <w:t xml:space="preserve">الفضاء. وتكون نطاقات التردد التي يقع الاختيار عليها هي </w:t>
      </w:r>
      <w:r w:rsidRPr="00331ECB">
        <w:rPr>
          <w:rFonts w:hint="cs"/>
          <w:rtl/>
          <w:lang w:bidi="ar-LB"/>
        </w:rPr>
        <w:lastRenderedPageBreak/>
        <w:t>تلك التي يحدد علم الفيزياء بأنها الترددات النطاقات المثلى للتحقيقات العلمية. وبدورها فإن عروض النطاقات هي التي تحدد الاستبانة وا</w:t>
      </w:r>
      <w:r>
        <w:rPr>
          <w:rFonts w:hint="cs"/>
          <w:rtl/>
          <w:lang w:bidi="ar-LB"/>
        </w:rPr>
        <w:t>لدقة اللتين يمكن الحصول عليهما.</w:t>
      </w:r>
    </w:p>
    <w:p w14:paraId="2A8988C5" w14:textId="77777777" w:rsidR="00683A71" w:rsidRPr="00CE66A2" w:rsidRDefault="00683A71" w:rsidP="008350CB">
      <w:pPr>
        <w:pStyle w:val="Heading2"/>
        <w:keepNext w:val="0"/>
        <w:rPr>
          <w:rtl/>
          <w:lang w:bidi="ar-LB"/>
        </w:rPr>
      </w:pPr>
      <w:bookmarkStart w:id="26" w:name="_Toc427939556"/>
      <w:bookmarkStart w:id="27" w:name="_Toc427940209"/>
      <w:bookmarkStart w:id="28" w:name="_Toc427940485"/>
      <w:r w:rsidRPr="00EF48FF">
        <w:rPr>
          <w:lang w:bidi="ar-LB"/>
        </w:rPr>
        <w:t>2</w:t>
      </w:r>
      <w:r w:rsidRPr="00CE66A2">
        <w:rPr>
          <w:lang w:bidi="ar-LB"/>
        </w:rPr>
        <w:t>.</w:t>
      </w:r>
      <w:r w:rsidRPr="00EF48FF">
        <w:rPr>
          <w:lang w:bidi="ar-LB"/>
        </w:rPr>
        <w:t>3</w:t>
      </w:r>
      <w:r>
        <w:rPr>
          <w:rFonts w:hint="cs"/>
          <w:rtl/>
          <w:lang w:bidi="ar-LB"/>
        </w:rPr>
        <w:tab/>
      </w:r>
      <w:r w:rsidR="008350CB" w:rsidRPr="008350CB">
        <w:rPr>
          <w:rFonts w:hint="cs"/>
          <w:rtl/>
          <w:lang w:bidi="ar-LB"/>
        </w:rPr>
        <w:t>المتطلبات</w:t>
      </w:r>
      <w:r w:rsidRPr="008350CB">
        <w:rPr>
          <w:rFonts w:hint="cs"/>
          <w:rtl/>
          <w:lang w:bidi="ar-LB"/>
        </w:rPr>
        <w:t xml:space="preserve"> المتعلقة بالأجهزة</w:t>
      </w:r>
      <w:bookmarkEnd w:id="26"/>
      <w:bookmarkEnd w:id="27"/>
      <w:bookmarkEnd w:id="28"/>
    </w:p>
    <w:p w14:paraId="7950B87E" w14:textId="77777777" w:rsidR="00683A71" w:rsidRPr="00331ECB" w:rsidRDefault="00683A71" w:rsidP="0003787B">
      <w:pPr>
        <w:keepLines/>
        <w:rPr>
          <w:rtl/>
          <w:lang w:bidi="ar-LB"/>
        </w:rPr>
      </w:pPr>
      <w:r w:rsidRPr="00331ECB">
        <w:rPr>
          <w:rFonts w:hint="cs"/>
          <w:rtl/>
          <w:lang w:bidi="ar-LB"/>
        </w:rPr>
        <w:t>تؤثر العوامل المتعلقة بالأجهزة التي تعتمد على التردد بشكل مباشر على أداء الوصلة، مثل كسب الهوائي والكفاءة ودقة التسديد، أو لا</w:t>
      </w:r>
      <w:r>
        <w:rPr>
          <w:rFonts w:hint="eastAsia"/>
          <w:rtl/>
          <w:lang w:bidi="ar-LB"/>
        </w:rPr>
        <w:t> </w:t>
      </w:r>
      <w:r w:rsidRPr="00331ECB">
        <w:rPr>
          <w:rFonts w:hint="cs"/>
          <w:rtl/>
          <w:lang w:bidi="ar-LB"/>
        </w:rPr>
        <w:t>تؤثر بشكل مباشر على أداء الوصلة ومع ذلك يجب أخذها</w:t>
      </w:r>
      <w:r>
        <w:rPr>
          <w:rFonts w:hint="cs"/>
          <w:rtl/>
          <w:lang w:bidi="ar-LB"/>
        </w:rPr>
        <w:t xml:space="preserve"> في</w:t>
      </w:r>
      <w:r>
        <w:rPr>
          <w:rtl/>
          <w:lang w:bidi="ar-LB"/>
        </w:rPr>
        <w:t> </w:t>
      </w:r>
      <w:r w:rsidRPr="00331ECB">
        <w:rPr>
          <w:rFonts w:hint="cs"/>
          <w:rtl/>
          <w:lang w:bidi="ar-LB"/>
        </w:rPr>
        <w:t>الاعتبار لدى اختيار الترددات. وفيما</w:t>
      </w:r>
      <w:r>
        <w:rPr>
          <w:rFonts w:hint="eastAsia"/>
          <w:rtl/>
          <w:lang w:bidi="ar-LB"/>
        </w:rPr>
        <w:t> </w:t>
      </w:r>
      <w:r w:rsidRPr="00331ECB">
        <w:rPr>
          <w:rFonts w:hint="cs"/>
          <w:rtl/>
          <w:lang w:bidi="ar-LB"/>
        </w:rPr>
        <w:t xml:space="preserve">يتعلق بعمليات الإرسال والاستقبال المتزامنة التي تتضمن هوائيات وحيدة، ينبغي فصل نطاقات </w:t>
      </w:r>
      <w:r w:rsidR="0003787B">
        <w:rPr>
          <w:rFonts w:hint="cs"/>
          <w:rtl/>
          <w:lang w:bidi="ar-LB"/>
        </w:rPr>
        <w:t xml:space="preserve">التردد </w:t>
      </w:r>
      <w:r w:rsidRPr="00331ECB">
        <w:rPr>
          <w:rFonts w:hint="cs"/>
          <w:rtl/>
          <w:lang w:bidi="ar-LB"/>
        </w:rPr>
        <w:t>المتزاوجة</w:t>
      </w:r>
      <w:r>
        <w:rPr>
          <w:rFonts w:hint="cs"/>
          <w:rtl/>
          <w:lang w:bidi="ar-LB"/>
        </w:rPr>
        <w:t xml:space="preserve"> من</w:t>
      </w:r>
      <w:r>
        <w:rPr>
          <w:rtl/>
          <w:lang w:bidi="ar-LB"/>
        </w:rPr>
        <w:t> </w:t>
      </w:r>
      <w:r w:rsidRPr="00331ECB">
        <w:rPr>
          <w:rFonts w:hint="cs"/>
          <w:rtl/>
          <w:lang w:bidi="ar-LB"/>
        </w:rPr>
        <w:t>الأرض</w:t>
      </w:r>
      <w:r>
        <w:rPr>
          <w:rFonts w:hint="cs"/>
          <w:rtl/>
          <w:lang w:bidi="ar-LB"/>
        </w:rPr>
        <w:t xml:space="preserve"> إلى</w:t>
      </w:r>
      <w:r>
        <w:rPr>
          <w:rtl/>
          <w:lang w:bidi="ar-LB"/>
        </w:rPr>
        <w:t> </w:t>
      </w:r>
      <w:r w:rsidRPr="00331ECB">
        <w:rPr>
          <w:rFonts w:hint="cs"/>
          <w:rtl/>
          <w:lang w:bidi="ar-LB"/>
        </w:rPr>
        <w:t>الفضاء ومن الفضاء</w:t>
      </w:r>
      <w:r>
        <w:rPr>
          <w:rFonts w:hint="cs"/>
          <w:rtl/>
          <w:lang w:bidi="ar-LB"/>
        </w:rPr>
        <w:t xml:space="preserve"> إلى</w:t>
      </w:r>
      <w:r>
        <w:rPr>
          <w:rtl/>
          <w:lang w:bidi="ar-LB"/>
        </w:rPr>
        <w:t> </w:t>
      </w:r>
      <w:r w:rsidRPr="00331ECB">
        <w:rPr>
          <w:rFonts w:hint="cs"/>
          <w:rtl/>
          <w:lang w:bidi="ar-LB"/>
        </w:rPr>
        <w:t>الأرض بنسبة</w:t>
      </w:r>
      <w:r>
        <w:rPr>
          <w:rFonts w:hint="eastAsia"/>
          <w:rtl/>
          <w:lang w:bidi="ar-LB"/>
        </w:rPr>
        <w:t> </w:t>
      </w:r>
      <w:r w:rsidRPr="00EF48FF">
        <w:rPr>
          <w:lang w:bidi="ar-LB"/>
        </w:rPr>
        <w:t>7</w:t>
      </w:r>
      <w:r w:rsidRPr="00331ECB">
        <w:rPr>
          <w:lang w:bidi="ar-LB"/>
        </w:rPr>
        <w:t>-</w:t>
      </w:r>
      <w:r w:rsidRPr="00EF48FF">
        <w:rPr>
          <w:lang w:bidi="ar-LB"/>
        </w:rPr>
        <w:t>6</w:t>
      </w:r>
      <w:r>
        <w:rPr>
          <w:rFonts w:hint="eastAsia"/>
          <w:rtl/>
          <w:lang w:bidi="ar-LB"/>
        </w:rPr>
        <w:t> </w:t>
      </w:r>
      <w:r>
        <w:rPr>
          <w:rFonts w:hint="cs"/>
          <w:rtl/>
          <w:lang w:bidi="ar-LB"/>
        </w:rPr>
        <w:t>في</w:t>
      </w:r>
      <w:r>
        <w:rPr>
          <w:rtl/>
          <w:lang w:bidi="ar-LB"/>
        </w:rPr>
        <w:t> </w:t>
      </w:r>
      <w:r w:rsidRPr="00331ECB">
        <w:rPr>
          <w:rFonts w:hint="cs"/>
          <w:rtl/>
          <w:lang w:bidi="ar-LB"/>
        </w:rPr>
        <w:t>المائة</w:t>
      </w:r>
      <w:r>
        <w:rPr>
          <w:rFonts w:hint="cs"/>
          <w:rtl/>
          <w:lang w:bidi="ar-LB"/>
        </w:rPr>
        <w:t xml:space="preserve"> من</w:t>
      </w:r>
      <w:r>
        <w:rPr>
          <w:rtl/>
          <w:lang w:bidi="ar-LB"/>
        </w:rPr>
        <w:t> </w:t>
      </w:r>
      <w:r w:rsidRPr="00331ECB">
        <w:rPr>
          <w:rFonts w:hint="cs"/>
          <w:rtl/>
          <w:lang w:bidi="ar-LB"/>
        </w:rPr>
        <w:t>التردد العالي للمهمات القريبة</w:t>
      </w:r>
      <w:r>
        <w:rPr>
          <w:rFonts w:hint="cs"/>
          <w:rtl/>
          <w:lang w:bidi="ar-LB"/>
        </w:rPr>
        <w:t xml:space="preserve"> من</w:t>
      </w:r>
      <w:r>
        <w:rPr>
          <w:rtl/>
          <w:lang w:bidi="ar-LB"/>
        </w:rPr>
        <w:t> </w:t>
      </w:r>
      <w:r w:rsidRPr="00331ECB">
        <w:rPr>
          <w:rFonts w:hint="cs"/>
          <w:rtl/>
          <w:lang w:bidi="ar-LB"/>
        </w:rPr>
        <w:t xml:space="preserve">الأرض وبنسبة </w:t>
      </w:r>
      <w:r w:rsidRPr="00EF48FF">
        <w:rPr>
          <w:lang w:bidi="ar-LB"/>
        </w:rPr>
        <w:t>20</w:t>
      </w:r>
      <w:r w:rsidRPr="00331ECB">
        <w:rPr>
          <w:lang w:bidi="ar-LB"/>
        </w:rPr>
        <w:t>-</w:t>
      </w:r>
      <w:r w:rsidRPr="00EF48FF">
        <w:rPr>
          <w:lang w:bidi="ar-LB"/>
        </w:rPr>
        <w:t>8</w:t>
      </w:r>
      <w:r>
        <w:rPr>
          <w:rFonts w:hint="cs"/>
          <w:rtl/>
          <w:lang w:bidi="ar-LB"/>
        </w:rPr>
        <w:t xml:space="preserve"> في</w:t>
      </w:r>
      <w:r>
        <w:rPr>
          <w:rtl/>
          <w:lang w:bidi="ar-LB"/>
        </w:rPr>
        <w:t> </w:t>
      </w:r>
      <w:r w:rsidRPr="00331ECB">
        <w:rPr>
          <w:rFonts w:hint="cs"/>
          <w:rtl/>
          <w:lang w:bidi="ar-LB"/>
        </w:rPr>
        <w:t>المائة</w:t>
      </w:r>
      <w:r>
        <w:rPr>
          <w:rFonts w:hint="cs"/>
          <w:rtl/>
          <w:lang w:bidi="ar-LB"/>
        </w:rPr>
        <w:t xml:space="preserve"> من</w:t>
      </w:r>
      <w:r>
        <w:rPr>
          <w:rtl/>
          <w:lang w:bidi="ar-LB"/>
        </w:rPr>
        <w:t> </w:t>
      </w:r>
      <w:r w:rsidRPr="00331ECB">
        <w:rPr>
          <w:rFonts w:hint="cs"/>
          <w:rtl/>
          <w:lang w:bidi="ar-LB"/>
        </w:rPr>
        <w:t>التردد العالي لمهمات الفضاء السحيق.</w:t>
      </w:r>
    </w:p>
    <w:p w14:paraId="28C2C332" w14:textId="77777777" w:rsidR="00683A71" w:rsidRPr="00331ECB" w:rsidRDefault="00683A71" w:rsidP="001A1B44">
      <w:pPr>
        <w:rPr>
          <w:rtl/>
          <w:lang w:bidi="ar-LB"/>
        </w:rPr>
      </w:pPr>
      <w:r w:rsidRPr="00331ECB">
        <w:rPr>
          <w:rFonts w:hint="cs"/>
          <w:rtl/>
          <w:lang w:bidi="ar-LB"/>
        </w:rPr>
        <w:t xml:space="preserve">ويكون حجم هوائي المركبة الفضائية محدوداً بسبب </w:t>
      </w:r>
      <w:r w:rsidR="00A312C9">
        <w:rPr>
          <w:rFonts w:hint="cs"/>
          <w:rtl/>
          <w:lang w:bidi="ar-LB"/>
        </w:rPr>
        <w:t>قيود</w:t>
      </w:r>
      <w:r w:rsidRPr="00331ECB">
        <w:rPr>
          <w:rFonts w:hint="cs"/>
          <w:rtl/>
          <w:lang w:bidi="ar-LB"/>
        </w:rPr>
        <w:t xml:space="preserve"> تتعلق بالحيز والوزن، ومدى تطور تكنولوجيا الهوائيات الكبيرة القابلة للنشر، ومقدرة الساتل على توجيه الهوائي بالدقة المطلوبة. ويعتبر </w:t>
      </w:r>
      <w:r w:rsidR="00A312C9">
        <w:rPr>
          <w:rFonts w:hint="cs"/>
          <w:rtl/>
          <w:lang w:bidi="ar-LB"/>
        </w:rPr>
        <w:t>مدى</w:t>
      </w:r>
      <w:r w:rsidRPr="00331ECB">
        <w:rPr>
          <w:rFonts w:hint="cs"/>
          <w:rtl/>
          <w:lang w:bidi="ar-LB"/>
        </w:rPr>
        <w:t xml:space="preserve"> الترددات</w:t>
      </w:r>
      <w:r>
        <w:rPr>
          <w:rtl/>
          <w:lang w:bidi="ar-LB"/>
        </w:rPr>
        <w:t xml:space="preserve"> من </w:t>
      </w:r>
      <w:r w:rsidRPr="00331ECB">
        <w:rPr>
          <w:lang w:bidi="ar-LB"/>
        </w:rPr>
        <w:t>MHz</w:t>
      </w:r>
      <w:r>
        <w:rPr>
          <w:lang w:bidi="ar-LB"/>
        </w:rPr>
        <w:t> </w:t>
      </w:r>
      <w:r w:rsidRPr="00EF48FF">
        <w:rPr>
          <w:lang w:bidi="ar-LB"/>
        </w:rPr>
        <w:t>100</w:t>
      </w:r>
      <w:r w:rsidRPr="00331ECB">
        <w:rPr>
          <w:rFonts w:hint="cs"/>
          <w:rtl/>
          <w:lang w:bidi="ar-LB"/>
        </w:rPr>
        <w:t xml:space="preserve"> إلى</w:t>
      </w:r>
      <w:r w:rsidR="001A1B44">
        <w:rPr>
          <w:rFonts w:hint="cs"/>
          <w:rtl/>
          <w:lang w:bidi="ar-LB"/>
        </w:rPr>
        <w:t xml:space="preserve"> </w:t>
      </w:r>
      <w:r w:rsidRPr="00331ECB">
        <w:rPr>
          <w:lang w:bidi="ar-LB"/>
        </w:rPr>
        <w:t>GHz</w:t>
      </w:r>
      <w:r>
        <w:rPr>
          <w:lang w:bidi="ar-LB"/>
        </w:rPr>
        <w:t> </w:t>
      </w:r>
      <w:r w:rsidRPr="00EF48FF">
        <w:rPr>
          <w:lang w:bidi="ar-LB"/>
        </w:rPr>
        <w:t>1</w:t>
      </w:r>
      <w:r w:rsidRPr="00331ECB">
        <w:rPr>
          <w:rFonts w:hint="cs"/>
          <w:rtl/>
          <w:lang w:bidi="ar-LB"/>
        </w:rPr>
        <w:t xml:space="preserve"> مناسباً للمركبات الفضائية </w:t>
      </w:r>
      <w:r w:rsidR="00A312C9">
        <w:rPr>
          <w:rFonts w:hint="cs"/>
          <w:rtl/>
          <w:lang w:bidi="ar-LB"/>
        </w:rPr>
        <w:t>المزودة بهوائيات</w:t>
      </w:r>
      <w:r w:rsidRPr="00331ECB">
        <w:rPr>
          <w:rFonts w:hint="cs"/>
          <w:rtl/>
          <w:lang w:bidi="ar-LB"/>
        </w:rPr>
        <w:t xml:space="preserve"> </w:t>
      </w:r>
      <w:r w:rsidR="00BE15BA">
        <w:rPr>
          <w:rFonts w:hint="cs"/>
          <w:rtl/>
          <w:lang w:bidi="ar-LB"/>
        </w:rPr>
        <w:t>واسعة الحزمة</w:t>
      </w:r>
      <w:r w:rsidRPr="00331ECB">
        <w:rPr>
          <w:rFonts w:hint="cs"/>
          <w:rtl/>
          <w:lang w:bidi="ar-LB"/>
        </w:rPr>
        <w:t xml:space="preserve"> أو شاملة الاتجاهات وتتطلب عرض نطاق ضيق وللمحطات الأرضية البسيطة التي تخلو</w:t>
      </w:r>
      <w:r>
        <w:rPr>
          <w:rFonts w:hint="cs"/>
          <w:rtl/>
          <w:lang w:bidi="ar-LB"/>
        </w:rPr>
        <w:t xml:space="preserve"> من</w:t>
      </w:r>
      <w:r>
        <w:rPr>
          <w:rtl/>
          <w:lang w:bidi="ar-LB"/>
        </w:rPr>
        <w:t> </w:t>
      </w:r>
      <w:r w:rsidRPr="00331ECB">
        <w:rPr>
          <w:rFonts w:hint="cs"/>
          <w:rtl/>
          <w:lang w:bidi="ar-LB"/>
        </w:rPr>
        <w:t>المرافق اللازمة لتتبع الهوائيات. أما</w:t>
      </w:r>
      <w:r>
        <w:rPr>
          <w:rFonts w:hint="cs"/>
          <w:rtl/>
          <w:lang w:bidi="ar-LB"/>
        </w:rPr>
        <w:t xml:space="preserve"> في</w:t>
      </w:r>
      <w:r>
        <w:rPr>
          <w:rtl/>
          <w:lang w:bidi="ar-LB"/>
        </w:rPr>
        <w:t> </w:t>
      </w:r>
      <w:r w:rsidRPr="00331ECB">
        <w:rPr>
          <w:rFonts w:hint="cs"/>
          <w:rtl/>
          <w:lang w:bidi="ar-LB"/>
        </w:rPr>
        <w:t xml:space="preserve">مدى </w:t>
      </w:r>
      <w:r w:rsidR="0003787B">
        <w:rPr>
          <w:rFonts w:hint="cs"/>
          <w:rtl/>
          <w:lang w:bidi="ar-LB"/>
        </w:rPr>
        <w:t xml:space="preserve">التردد </w:t>
      </w:r>
      <w:r w:rsidRPr="00331ECB">
        <w:rPr>
          <w:lang w:bidi="ar-LB"/>
        </w:rPr>
        <w:t>GHz</w:t>
      </w:r>
      <w:r>
        <w:rPr>
          <w:lang w:bidi="ar-LB"/>
        </w:rPr>
        <w:t> </w:t>
      </w:r>
      <w:r w:rsidRPr="00EF48FF">
        <w:rPr>
          <w:lang w:bidi="ar-LB"/>
        </w:rPr>
        <w:t>10</w:t>
      </w:r>
      <w:r w:rsidRPr="00331ECB">
        <w:rPr>
          <w:lang w:bidi="ar-LB"/>
        </w:rPr>
        <w:t>-</w:t>
      </w:r>
      <w:r w:rsidRPr="00EF48FF">
        <w:rPr>
          <w:lang w:bidi="ar-LB"/>
        </w:rPr>
        <w:t>1</w:t>
      </w:r>
      <w:r w:rsidRPr="00331ECB">
        <w:rPr>
          <w:rFonts w:hint="cs"/>
          <w:rtl/>
          <w:lang w:bidi="ar-LB"/>
        </w:rPr>
        <w:t xml:space="preserve">، فإن هوائيات المركبات الفضائية تتميز بكسب يتوافق مع متطلبات ثبات الارتفاع وتوجيه الحزمة. كما يمكن تلبية الشروط المتعلقة بالسطح ودقة التوجيه اللازمة للمحطات الأرضية الكبيرة ضمن هذا </w:t>
      </w:r>
      <w:r w:rsidR="0020069E">
        <w:rPr>
          <w:rFonts w:hint="cs"/>
          <w:rtl/>
          <w:lang w:bidi="ar-LB"/>
        </w:rPr>
        <w:t>المدى</w:t>
      </w:r>
      <w:r w:rsidRPr="00331ECB">
        <w:rPr>
          <w:rFonts w:hint="cs"/>
          <w:rtl/>
          <w:lang w:bidi="ar-LB"/>
        </w:rPr>
        <w:t xml:space="preserve"> الذي يناسب أيضاً أنظمة التتبع الدقيق والاتصالات عريضة النطاق.</w:t>
      </w:r>
    </w:p>
    <w:p w14:paraId="52C70DBC" w14:textId="77777777" w:rsidR="00683A71" w:rsidRPr="00331ECB" w:rsidRDefault="00683A71" w:rsidP="0003787B">
      <w:pPr>
        <w:rPr>
          <w:rtl/>
          <w:lang w:bidi="ar-LB"/>
        </w:rPr>
      </w:pPr>
      <w:r w:rsidRPr="00331ECB">
        <w:rPr>
          <w:rFonts w:hint="cs"/>
          <w:rtl/>
          <w:lang w:bidi="ar-LB"/>
        </w:rPr>
        <w:t>وقد يشكل توافر المعدات المؤهلة للعمل</w:t>
      </w:r>
      <w:r>
        <w:rPr>
          <w:rFonts w:hint="cs"/>
          <w:rtl/>
          <w:lang w:bidi="ar-LB"/>
        </w:rPr>
        <w:t xml:space="preserve"> في</w:t>
      </w:r>
      <w:r>
        <w:rPr>
          <w:rtl/>
          <w:lang w:bidi="ar-LB"/>
        </w:rPr>
        <w:t> </w:t>
      </w:r>
      <w:r w:rsidRPr="00331ECB">
        <w:rPr>
          <w:rFonts w:hint="cs"/>
          <w:rtl/>
          <w:lang w:bidi="ar-LB"/>
        </w:rPr>
        <w:t>الفضاء عاملاً مقيّداً</w:t>
      </w:r>
      <w:r>
        <w:rPr>
          <w:rFonts w:hint="cs"/>
          <w:rtl/>
          <w:lang w:bidi="ar-LB"/>
        </w:rPr>
        <w:t xml:space="preserve"> في</w:t>
      </w:r>
      <w:r>
        <w:rPr>
          <w:rtl/>
          <w:lang w:bidi="ar-LB"/>
        </w:rPr>
        <w:t> </w:t>
      </w:r>
      <w:r w:rsidRPr="00331ECB">
        <w:rPr>
          <w:rFonts w:hint="cs"/>
          <w:rtl/>
          <w:lang w:bidi="ar-LB"/>
        </w:rPr>
        <w:t>استخدام الترددات العالية. وقد تم حالياً تطوير معدات لأبحاث الفضاء بلغت مرحلة كافية</w:t>
      </w:r>
      <w:r>
        <w:rPr>
          <w:rFonts w:hint="cs"/>
          <w:rtl/>
          <w:lang w:bidi="ar-LB"/>
        </w:rPr>
        <w:t xml:space="preserve"> من</w:t>
      </w:r>
      <w:r>
        <w:rPr>
          <w:rtl/>
          <w:lang w:bidi="ar-LB"/>
        </w:rPr>
        <w:t> </w:t>
      </w:r>
      <w:r w:rsidRPr="00331ECB">
        <w:rPr>
          <w:rFonts w:hint="cs"/>
          <w:rtl/>
          <w:lang w:bidi="ar-LB"/>
        </w:rPr>
        <w:t xml:space="preserve">النضج لكي تعمل عند </w:t>
      </w:r>
      <w:r w:rsidR="0003787B" w:rsidRPr="0003787B">
        <w:rPr>
          <w:rFonts w:hint="cs"/>
          <w:rtl/>
          <w:lang w:bidi="ar-LB"/>
        </w:rPr>
        <w:t>نطاقات</w:t>
      </w:r>
      <w:r w:rsidRPr="0003787B">
        <w:rPr>
          <w:rFonts w:hint="cs"/>
          <w:rtl/>
          <w:lang w:bidi="ar-LB"/>
        </w:rPr>
        <w:t xml:space="preserve"> التردد</w:t>
      </w:r>
      <w:r w:rsidRPr="00331ECB">
        <w:rPr>
          <w:rFonts w:hint="cs"/>
          <w:rtl/>
          <w:lang w:bidi="ar-LB"/>
        </w:rPr>
        <w:t xml:space="preserve"> </w:t>
      </w:r>
      <w:r w:rsidRPr="00331ECB">
        <w:rPr>
          <w:lang w:bidi="ar-LB"/>
        </w:rPr>
        <w:t>GHz</w:t>
      </w:r>
      <w:r>
        <w:rPr>
          <w:lang w:bidi="ar-LB"/>
        </w:rPr>
        <w:t> </w:t>
      </w:r>
      <w:r w:rsidRPr="00EF48FF">
        <w:rPr>
          <w:lang w:bidi="ar-LB"/>
        </w:rPr>
        <w:t>2</w:t>
      </w:r>
      <w:r w:rsidRPr="00331ECB">
        <w:rPr>
          <w:rFonts w:hint="cs"/>
          <w:rtl/>
          <w:lang w:bidi="ar-LB"/>
        </w:rPr>
        <w:t xml:space="preserve"> و</w:t>
      </w:r>
      <w:r w:rsidRPr="00331ECB">
        <w:rPr>
          <w:lang w:bidi="ar-LB"/>
        </w:rPr>
        <w:t>GHz</w:t>
      </w:r>
      <w:r>
        <w:rPr>
          <w:lang w:bidi="ar-LB"/>
        </w:rPr>
        <w:t> </w:t>
      </w:r>
      <w:r w:rsidRPr="00EF48FF">
        <w:rPr>
          <w:lang w:bidi="ar-LB"/>
        </w:rPr>
        <w:t>8</w:t>
      </w:r>
      <w:r w:rsidRPr="00331ECB">
        <w:rPr>
          <w:lang w:bidi="ar-LB"/>
        </w:rPr>
        <w:t>/</w:t>
      </w:r>
      <w:r w:rsidRPr="00EF48FF">
        <w:rPr>
          <w:lang w:bidi="ar-LB"/>
        </w:rPr>
        <w:t>7</w:t>
      </w:r>
      <w:r w:rsidRPr="00331ECB">
        <w:rPr>
          <w:rFonts w:hint="cs"/>
          <w:rtl/>
          <w:lang w:bidi="ar-LB"/>
        </w:rPr>
        <w:t xml:space="preserve"> التي تعتبر أساسية لتأمين وصلات تتحمل ظروف الأحوال الجوية. كما تعتبر هذه المعدات جذّابة ومتوفرة بسهولة للمهمات/المشاريع الصغيرة التي تتطلب بيانات بمعدلات منخفضة وتواجه ضغوطاً</w:t>
      </w:r>
      <w:r>
        <w:rPr>
          <w:rFonts w:hint="cs"/>
          <w:rtl/>
          <w:lang w:bidi="ar-LB"/>
        </w:rPr>
        <w:t xml:space="preserve"> في</w:t>
      </w:r>
      <w:r>
        <w:rPr>
          <w:rtl/>
          <w:lang w:bidi="ar-LB"/>
        </w:rPr>
        <w:t> </w:t>
      </w:r>
      <w:r w:rsidRPr="00331ECB">
        <w:rPr>
          <w:rFonts w:hint="cs"/>
          <w:rtl/>
          <w:lang w:bidi="ar-LB"/>
        </w:rPr>
        <w:t xml:space="preserve">الميزانية. أما المعدات الخاصة </w:t>
      </w:r>
      <w:r w:rsidR="0003787B">
        <w:rPr>
          <w:rFonts w:hint="cs"/>
          <w:rtl/>
          <w:lang w:bidi="ar-LB"/>
        </w:rPr>
        <w:t>بنطاقات</w:t>
      </w:r>
      <w:r w:rsidRPr="00331ECB">
        <w:rPr>
          <w:rFonts w:hint="cs"/>
          <w:rtl/>
          <w:lang w:bidi="ar-LB"/>
        </w:rPr>
        <w:t xml:space="preserve"> التردد </w:t>
      </w:r>
      <w:r w:rsidRPr="00331ECB">
        <w:rPr>
          <w:lang w:bidi="ar-LB"/>
        </w:rPr>
        <w:t>GHz</w:t>
      </w:r>
      <w:r>
        <w:rPr>
          <w:lang w:bidi="ar-LB"/>
        </w:rPr>
        <w:t> </w:t>
      </w:r>
      <w:r w:rsidRPr="00EF48FF">
        <w:rPr>
          <w:lang w:bidi="ar-LB"/>
        </w:rPr>
        <w:t>34</w:t>
      </w:r>
      <w:r w:rsidRPr="00331ECB">
        <w:rPr>
          <w:lang w:bidi="ar-LB"/>
        </w:rPr>
        <w:t>/</w:t>
      </w:r>
      <w:r w:rsidRPr="00EF48FF">
        <w:rPr>
          <w:lang w:bidi="ar-LB"/>
        </w:rPr>
        <w:t>32</w:t>
      </w:r>
      <w:r w:rsidRPr="00331ECB">
        <w:rPr>
          <w:lang w:bidi="ar-LB"/>
        </w:rPr>
        <w:t>/</w:t>
      </w:r>
      <w:r w:rsidRPr="00EF48FF">
        <w:rPr>
          <w:lang w:bidi="ar-LB"/>
        </w:rPr>
        <w:t>27</w:t>
      </w:r>
      <w:r w:rsidRPr="00331ECB">
        <w:rPr>
          <w:rFonts w:hint="cs"/>
          <w:rtl/>
          <w:lang w:bidi="ar-LB"/>
        </w:rPr>
        <w:t xml:space="preserve"> التي توفر ميزة عروض النطاق الأوسع للمركبات الفضائية القريبة</w:t>
      </w:r>
      <w:r>
        <w:rPr>
          <w:rFonts w:hint="cs"/>
          <w:rtl/>
          <w:lang w:bidi="ar-LB"/>
        </w:rPr>
        <w:t xml:space="preserve"> من</w:t>
      </w:r>
      <w:r>
        <w:rPr>
          <w:rtl/>
          <w:lang w:bidi="ar-LB"/>
        </w:rPr>
        <w:t> </w:t>
      </w:r>
      <w:r w:rsidRPr="00331ECB">
        <w:rPr>
          <w:rFonts w:hint="cs"/>
          <w:rtl/>
          <w:lang w:bidi="ar-LB"/>
        </w:rPr>
        <w:t>الأرض وتلك الخاصة بالفضاء السحيق فهي آخذة بالتطور والاكتمال.</w:t>
      </w:r>
    </w:p>
    <w:p w14:paraId="3966C475" w14:textId="77777777" w:rsidR="00683A71" w:rsidRPr="00CE66A2" w:rsidRDefault="00683A71" w:rsidP="00683A71">
      <w:pPr>
        <w:pStyle w:val="Heading2"/>
        <w:rPr>
          <w:rtl/>
          <w:lang w:bidi="ar-LB"/>
        </w:rPr>
      </w:pPr>
      <w:bookmarkStart w:id="29" w:name="_Toc427939557"/>
      <w:bookmarkStart w:id="30" w:name="_Toc427940210"/>
      <w:bookmarkStart w:id="31" w:name="_Toc427940486"/>
      <w:r w:rsidRPr="00EF48FF">
        <w:rPr>
          <w:lang w:bidi="ar-LB"/>
        </w:rPr>
        <w:t>3</w:t>
      </w:r>
      <w:r w:rsidRPr="00CE66A2">
        <w:rPr>
          <w:lang w:bidi="ar-LB"/>
        </w:rPr>
        <w:t>.</w:t>
      </w:r>
      <w:r w:rsidRPr="00EF48FF">
        <w:rPr>
          <w:lang w:bidi="ar-LB"/>
        </w:rPr>
        <w:t>3</w:t>
      </w:r>
      <w:r w:rsidRPr="00CE66A2">
        <w:rPr>
          <w:rFonts w:hint="cs"/>
          <w:rtl/>
          <w:lang w:bidi="ar-LB"/>
        </w:rPr>
        <w:tab/>
        <w:t>تأثيرات الانتشار والإشعاع</w:t>
      </w:r>
      <w:bookmarkEnd w:id="29"/>
      <w:bookmarkEnd w:id="30"/>
      <w:bookmarkEnd w:id="31"/>
    </w:p>
    <w:p w14:paraId="368B8A35" w14:textId="77777777" w:rsidR="00683A71" w:rsidRPr="00331ECB" w:rsidRDefault="00120AB1" w:rsidP="00CE2D2B">
      <w:pPr>
        <w:rPr>
          <w:rtl/>
          <w:lang w:bidi="ar-LB"/>
        </w:rPr>
      </w:pPr>
      <w:r>
        <w:rPr>
          <w:rFonts w:hint="cs"/>
          <w:rtl/>
          <w:lang w:bidi="ar-LB"/>
        </w:rPr>
        <w:t>تمر</w:t>
      </w:r>
      <w:r w:rsidR="00683A71" w:rsidRPr="00331ECB">
        <w:rPr>
          <w:rFonts w:hint="cs"/>
          <w:rtl/>
          <w:lang w:bidi="ar-LB"/>
        </w:rPr>
        <w:t xml:space="preserve"> وصلات </w:t>
      </w:r>
      <w:r w:rsidR="00683A71" w:rsidRPr="00120AB1">
        <w:rPr>
          <w:rFonts w:hint="cs"/>
          <w:rtl/>
          <w:lang w:bidi="ar-LB"/>
        </w:rPr>
        <w:t>الاتصالات</w:t>
      </w:r>
      <w:r>
        <w:rPr>
          <w:rFonts w:hint="cs"/>
          <w:rtl/>
          <w:lang w:bidi="ar-LB"/>
        </w:rPr>
        <w:t xml:space="preserve"> الراديوية</w:t>
      </w:r>
      <w:r w:rsidR="00683A71" w:rsidRPr="00331ECB">
        <w:rPr>
          <w:rFonts w:hint="cs"/>
          <w:rtl/>
          <w:lang w:bidi="ar-LB"/>
        </w:rPr>
        <w:t xml:space="preserve"> القائمة بين المحطات الأرضية وسواتل الأبحاث الفضائية عبر الغلاف الجوي للأرض حيث يؤثر الامتصاص وتهاطل الأمطار والانتثار على انتشار الإشارات الراديوية ويحد</w:t>
      </w:r>
      <w:r w:rsidR="00683A71">
        <w:rPr>
          <w:rFonts w:hint="cs"/>
          <w:rtl/>
          <w:lang w:bidi="ar-LB"/>
        </w:rPr>
        <w:t xml:space="preserve"> من</w:t>
      </w:r>
      <w:r w:rsidR="00683A71">
        <w:rPr>
          <w:rtl/>
          <w:lang w:bidi="ar-LB"/>
        </w:rPr>
        <w:t> </w:t>
      </w:r>
      <w:r w:rsidR="00683A71" w:rsidRPr="00331ECB">
        <w:rPr>
          <w:rFonts w:hint="cs"/>
          <w:rtl/>
          <w:lang w:bidi="ar-LB"/>
        </w:rPr>
        <w:t>استخدام عدد</w:t>
      </w:r>
      <w:r w:rsidR="00683A71">
        <w:rPr>
          <w:rFonts w:hint="cs"/>
          <w:rtl/>
          <w:lang w:bidi="ar-LB"/>
        </w:rPr>
        <w:t xml:space="preserve"> من</w:t>
      </w:r>
      <w:r w:rsidR="00683A71">
        <w:rPr>
          <w:rtl/>
          <w:lang w:bidi="ar-LB"/>
        </w:rPr>
        <w:t> </w:t>
      </w:r>
      <w:r w:rsidR="00683A71" w:rsidRPr="00331ECB">
        <w:rPr>
          <w:rFonts w:hint="cs"/>
          <w:rtl/>
          <w:lang w:bidi="ar-LB"/>
        </w:rPr>
        <w:t>نطاقات التردد. فالهواطل، ولا</w:t>
      </w:r>
      <w:r w:rsidR="00683A71">
        <w:rPr>
          <w:rFonts w:hint="eastAsia"/>
          <w:rtl/>
          <w:lang w:bidi="ar-LB"/>
        </w:rPr>
        <w:t> </w:t>
      </w:r>
      <w:r w:rsidR="00683A71" w:rsidRPr="00331ECB">
        <w:rPr>
          <w:rFonts w:hint="cs"/>
          <w:rtl/>
          <w:lang w:bidi="ar-LB"/>
        </w:rPr>
        <w:t>سيّما الأمطار، تتسبب</w:t>
      </w:r>
      <w:r w:rsidR="00683A71">
        <w:rPr>
          <w:rFonts w:hint="cs"/>
          <w:rtl/>
          <w:lang w:bidi="ar-LB"/>
        </w:rPr>
        <w:t xml:space="preserve"> في</w:t>
      </w:r>
      <w:r w:rsidR="00683A71">
        <w:rPr>
          <w:rtl/>
          <w:lang w:bidi="ar-LB"/>
        </w:rPr>
        <w:t> </w:t>
      </w:r>
      <w:r w:rsidR="00683A71" w:rsidRPr="00331ECB">
        <w:rPr>
          <w:rFonts w:hint="cs"/>
          <w:rtl/>
          <w:lang w:bidi="ar-LB"/>
        </w:rPr>
        <w:t xml:space="preserve">امتصاص وانتثار الموجات الراديوية الأمر الذي قد ينتج عنه توهين شديد للإشارات. وبالنسبة لجميع معدلات هطول المطر، </w:t>
      </w:r>
      <w:r w:rsidR="00683A71" w:rsidRPr="00CE2D2B">
        <w:rPr>
          <w:rFonts w:hint="cs"/>
          <w:rtl/>
          <w:lang w:bidi="ar-LB"/>
        </w:rPr>
        <w:t>تتزايد شدة التوهين</w:t>
      </w:r>
      <w:r w:rsidR="00683A71" w:rsidRPr="00331ECB">
        <w:rPr>
          <w:rFonts w:hint="cs"/>
          <w:rtl/>
          <w:lang w:bidi="ar-LB"/>
        </w:rPr>
        <w:t xml:space="preserve"> بسرعة </w:t>
      </w:r>
      <w:r w:rsidR="00CE2D2B">
        <w:rPr>
          <w:rFonts w:hint="cs"/>
          <w:rtl/>
          <w:lang w:bidi="ar-LB"/>
        </w:rPr>
        <w:t xml:space="preserve">مع تزايد التردد المستخدم </w:t>
      </w:r>
      <w:r w:rsidR="00683A71" w:rsidRPr="00331ECB">
        <w:rPr>
          <w:rFonts w:hint="cs"/>
          <w:rtl/>
          <w:lang w:bidi="ar-LB"/>
        </w:rPr>
        <w:t xml:space="preserve">حتى </w:t>
      </w:r>
      <w:r w:rsidR="00683A71" w:rsidRPr="00331ECB">
        <w:rPr>
          <w:lang w:bidi="ar-LB"/>
        </w:rPr>
        <w:t>GHz</w:t>
      </w:r>
      <w:r w:rsidR="00683A71">
        <w:rPr>
          <w:lang w:bidi="ar-LB"/>
        </w:rPr>
        <w:t> </w:t>
      </w:r>
      <w:r w:rsidR="00683A71" w:rsidRPr="00EF48FF">
        <w:rPr>
          <w:lang w:bidi="ar-LB"/>
        </w:rPr>
        <w:t>100</w:t>
      </w:r>
      <w:r w:rsidR="00683A71" w:rsidRPr="00331ECB">
        <w:rPr>
          <w:rFonts w:hint="cs"/>
          <w:rtl/>
          <w:lang w:bidi="ar-LB"/>
        </w:rPr>
        <w:t xml:space="preserve"> تقريباً، وبعد ذلك لا</w:t>
      </w:r>
      <w:r w:rsidR="00683A71">
        <w:rPr>
          <w:rFonts w:hint="eastAsia"/>
          <w:rtl/>
          <w:lang w:bidi="ar-LB"/>
        </w:rPr>
        <w:t> </w:t>
      </w:r>
      <w:r w:rsidR="00683A71" w:rsidRPr="00331ECB">
        <w:rPr>
          <w:rFonts w:hint="cs"/>
          <w:rtl/>
          <w:lang w:bidi="ar-LB"/>
        </w:rPr>
        <w:t>يرتفع معدل التوهين بشكل ملحوظ كدالّة</w:t>
      </w:r>
      <w:r w:rsidR="00683A71">
        <w:rPr>
          <w:rFonts w:hint="cs"/>
          <w:rtl/>
          <w:lang w:bidi="ar-LB"/>
        </w:rPr>
        <w:t xml:space="preserve"> في</w:t>
      </w:r>
      <w:r w:rsidR="00683A71">
        <w:rPr>
          <w:rtl/>
          <w:lang w:bidi="ar-LB"/>
        </w:rPr>
        <w:t> </w:t>
      </w:r>
      <w:r w:rsidR="00683A71" w:rsidRPr="00331ECB">
        <w:rPr>
          <w:rFonts w:hint="cs"/>
          <w:rtl/>
          <w:lang w:bidi="ar-LB"/>
        </w:rPr>
        <w:t>التردد. وبالنسبة للبلدان التي تقع</w:t>
      </w:r>
      <w:r w:rsidR="00683A71">
        <w:rPr>
          <w:rFonts w:hint="cs"/>
          <w:rtl/>
          <w:lang w:bidi="ar-LB"/>
        </w:rPr>
        <w:t xml:space="preserve"> في</w:t>
      </w:r>
      <w:r w:rsidR="00683A71">
        <w:rPr>
          <w:rtl/>
          <w:lang w:bidi="ar-LB"/>
        </w:rPr>
        <w:t> </w:t>
      </w:r>
      <w:r w:rsidR="00683A71" w:rsidRPr="00331ECB">
        <w:rPr>
          <w:rFonts w:hint="cs"/>
          <w:rtl/>
          <w:lang w:bidi="ar-LB"/>
        </w:rPr>
        <w:t>مناطق تشهد معدلات أمطار مرتفعة، يعتبر اختيار الترددات المناسبة حاسم الأهمية إذ</w:t>
      </w:r>
      <w:r w:rsidR="00683A71">
        <w:rPr>
          <w:rFonts w:hint="eastAsia"/>
          <w:rtl/>
          <w:lang w:bidi="ar-LB"/>
        </w:rPr>
        <w:t> </w:t>
      </w:r>
      <w:r w:rsidR="00683A71" w:rsidRPr="00331ECB">
        <w:rPr>
          <w:rFonts w:hint="cs"/>
          <w:rtl/>
          <w:lang w:bidi="ar-LB"/>
        </w:rPr>
        <w:t>ما</w:t>
      </w:r>
      <w:r w:rsidR="00683A71">
        <w:rPr>
          <w:rFonts w:hint="eastAsia"/>
          <w:rtl/>
          <w:lang w:bidi="ar-LB"/>
        </w:rPr>
        <w:t> </w:t>
      </w:r>
      <w:r w:rsidR="00683A71" w:rsidRPr="00331ECB">
        <w:rPr>
          <w:rFonts w:hint="cs"/>
          <w:rtl/>
          <w:lang w:bidi="ar-LB"/>
        </w:rPr>
        <w:t>أرادت هذه البلدان أن تحافظ على جودة أداء عالية</w:t>
      </w:r>
      <w:r w:rsidR="00683A71">
        <w:rPr>
          <w:rFonts w:hint="cs"/>
          <w:rtl/>
          <w:lang w:bidi="ar-LB"/>
        </w:rPr>
        <w:t xml:space="preserve"> في</w:t>
      </w:r>
      <w:r w:rsidR="00683A71">
        <w:rPr>
          <w:rtl/>
          <w:lang w:bidi="ar-LB"/>
        </w:rPr>
        <w:t> </w:t>
      </w:r>
      <w:r w:rsidR="00683A71" w:rsidRPr="00331ECB">
        <w:rPr>
          <w:rFonts w:hint="cs"/>
          <w:rtl/>
          <w:lang w:bidi="ar-LB"/>
        </w:rPr>
        <w:t>ظل ظروف الطقس السيئة.</w:t>
      </w:r>
    </w:p>
    <w:p w14:paraId="2241D498" w14:textId="77777777" w:rsidR="00683A71" w:rsidRPr="00331ECB" w:rsidRDefault="00683A71" w:rsidP="00F126FE">
      <w:pPr>
        <w:keepNext/>
        <w:keepLines/>
        <w:rPr>
          <w:rtl/>
          <w:lang w:bidi="ar-LB"/>
        </w:rPr>
      </w:pPr>
      <w:r w:rsidRPr="00331ECB">
        <w:rPr>
          <w:rFonts w:hint="cs"/>
          <w:rtl/>
          <w:lang w:bidi="ar-LB"/>
        </w:rPr>
        <w:t>ويعود الامتصاص الجزيئي بالدرجة الأولى</w:t>
      </w:r>
      <w:r>
        <w:rPr>
          <w:rFonts w:hint="cs"/>
          <w:rtl/>
          <w:lang w:bidi="ar-LB"/>
        </w:rPr>
        <w:t xml:space="preserve"> إلى</w:t>
      </w:r>
      <w:r>
        <w:rPr>
          <w:rtl/>
          <w:lang w:bidi="ar-LB"/>
        </w:rPr>
        <w:t> </w:t>
      </w:r>
      <w:r w:rsidRPr="00331ECB">
        <w:rPr>
          <w:rFonts w:hint="cs"/>
          <w:rtl/>
          <w:lang w:bidi="ar-LB"/>
        </w:rPr>
        <w:t>بخار الماء والأكسجين</w:t>
      </w:r>
      <w:r>
        <w:rPr>
          <w:rFonts w:hint="cs"/>
          <w:rtl/>
          <w:lang w:bidi="ar-LB"/>
        </w:rPr>
        <w:t xml:space="preserve"> في</w:t>
      </w:r>
      <w:r>
        <w:rPr>
          <w:rtl/>
          <w:lang w:bidi="ar-LB"/>
        </w:rPr>
        <w:t> </w:t>
      </w:r>
      <w:r w:rsidRPr="00331ECB">
        <w:rPr>
          <w:rFonts w:hint="cs"/>
          <w:rtl/>
          <w:lang w:bidi="ar-LB"/>
        </w:rPr>
        <w:t>الجو. وفي حالة انعدام بخار الماء، يمكن للغازات النزرة أن</w:t>
      </w:r>
      <w:r w:rsidR="00F126FE">
        <w:rPr>
          <w:rFonts w:hint="eastAsia"/>
          <w:rtl/>
          <w:lang w:bidi="ar-LB"/>
        </w:rPr>
        <w:t> </w:t>
      </w:r>
      <w:r w:rsidRPr="00331ECB">
        <w:rPr>
          <w:rFonts w:hint="cs"/>
          <w:rtl/>
          <w:lang w:bidi="ar-LB"/>
        </w:rPr>
        <w:t>تسهم أيضاً</w:t>
      </w:r>
      <w:r>
        <w:rPr>
          <w:rFonts w:hint="cs"/>
          <w:rtl/>
          <w:lang w:bidi="ar-LB"/>
        </w:rPr>
        <w:t xml:space="preserve"> في</w:t>
      </w:r>
      <w:r>
        <w:rPr>
          <w:rtl/>
          <w:lang w:bidi="ar-LB"/>
        </w:rPr>
        <w:t> </w:t>
      </w:r>
      <w:r w:rsidRPr="00331ECB">
        <w:rPr>
          <w:rFonts w:hint="cs"/>
          <w:rtl/>
          <w:lang w:bidi="ar-LB"/>
        </w:rPr>
        <w:t xml:space="preserve">إحداث توهين كبير عند الترددات التي تزيد على </w:t>
      </w:r>
      <w:r w:rsidRPr="00331ECB">
        <w:rPr>
          <w:lang w:bidi="ar-LB"/>
        </w:rPr>
        <w:t xml:space="preserve">GHz </w:t>
      </w:r>
      <w:r w:rsidRPr="00EF48FF">
        <w:rPr>
          <w:lang w:bidi="ar-LB"/>
        </w:rPr>
        <w:t>70</w:t>
      </w:r>
      <w:r w:rsidRPr="00331ECB">
        <w:rPr>
          <w:rFonts w:hint="cs"/>
          <w:rtl/>
          <w:lang w:bidi="ar-LB"/>
        </w:rPr>
        <w:t xml:space="preserve">. ويتميز بخار الماء بخطوط امتصاص تتمركز عند الترددات </w:t>
      </w:r>
      <w:r w:rsidRPr="00331ECB">
        <w:rPr>
          <w:lang w:bidi="ar-LB"/>
        </w:rPr>
        <w:t>GHz</w:t>
      </w:r>
      <w:r>
        <w:rPr>
          <w:lang w:bidi="ar-LB"/>
        </w:rPr>
        <w:t> </w:t>
      </w:r>
      <w:r w:rsidRPr="00EF48FF">
        <w:rPr>
          <w:lang w:bidi="ar-LB"/>
        </w:rPr>
        <w:t>22</w:t>
      </w:r>
      <w:r w:rsidRPr="00331ECB">
        <w:rPr>
          <w:lang w:bidi="ar-LB"/>
        </w:rPr>
        <w:t>,</w:t>
      </w:r>
      <w:r w:rsidRPr="00EF48FF">
        <w:rPr>
          <w:lang w:bidi="ar-LB"/>
        </w:rPr>
        <w:t>235</w:t>
      </w:r>
      <w:r w:rsidRPr="00331ECB">
        <w:rPr>
          <w:rFonts w:hint="cs"/>
          <w:rtl/>
          <w:lang w:bidi="ar-LB"/>
        </w:rPr>
        <w:t xml:space="preserve"> و</w:t>
      </w:r>
      <w:r w:rsidRPr="00331ECB">
        <w:rPr>
          <w:lang w:bidi="ar-LB"/>
        </w:rPr>
        <w:t>GHz</w:t>
      </w:r>
      <w:r>
        <w:rPr>
          <w:lang w:bidi="ar-LB"/>
        </w:rPr>
        <w:t> </w:t>
      </w:r>
      <w:r w:rsidRPr="00EF48FF">
        <w:rPr>
          <w:lang w:bidi="ar-LB"/>
        </w:rPr>
        <w:t>183</w:t>
      </w:r>
      <w:r w:rsidRPr="00331ECB">
        <w:rPr>
          <w:lang w:bidi="ar-LB"/>
        </w:rPr>
        <w:t>,</w:t>
      </w:r>
      <w:r w:rsidRPr="00EF48FF">
        <w:rPr>
          <w:lang w:bidi="ar-LB"/>
        </w:rPr>
        <w:t>3</w:t>
      </w:r>
      <w:r w:rsidRPr="00331ECB">
        <w:rPr>
          <w:rFonts w:hint="cs"/>
          <w:rtl/>
          <w:lang w:bidi="ar-LB"/>
        </w:rPr>
        <w:t xml:space="preserve"> وحوالي </w:t>
      </w:r>
      <w:r w:rsidRPr="00331ECB">
        <w:rPr>
          <w:lang w:bidi="ar-LB"/>
        </w:rPr>
        <w:t>GHz</w:t>
      </w:r>
      <w:r>
        <w:rPr>
          <w:lang w:bidi="ar-LB"/>
        </w:rPr>
        <w:t> </w:t>
      </w:r>
      <w:r w:rsidRPr="00EF48FF">
        <w:rPr>
          <w:lang w:bidi="ar-LB"/>
        </w:rPr>
        <w:t>325</w:t>
      </w:r>
      <w:r w:rsidRPr="00331ECB">
        <w:rPr>
          <w:rFonts w:hint="cs"/>
          <w:rtl/>
          <w:lang w:bidi="ar-LB"/>
        </w:rPr>
        <w:t>. أما الأكسجين فيتميز بسلسلة</w:t>
      </w:r>
      <w:r>
        <w:rPr>
          <w:rFonts w:hint="cs"/>
          <w:rtl/>
          <w:lang w:bidi="ar-LB"/>
        </w:rPr>
        <w:t xml:space="preserve"> من</w:t>
      </w:r>
      <w:r>
        <w:rPr>
          <w:rtl/>
          <w:lang w:bidi="ar-LB"/>
        </w:rPr>
        <w:t> </w:t>
      </w:r>
      <w:r w:rsidRPr="00331ECB">
        <w:rPr>
          <w:rFonts w:hint="cs"/>
          <w:rtl/>
          <w:lang w:bidi="ar-LB"/>
        </w:rPr>
        <w:t>خطوط الامتصاص تمتد</w:t>
      </w:r>
      <w:r>
        <w:rPr>
          <w:rFonts w:hint="cs"/>
          <w:rtl/>
          <w:lang w:bidi="ar-LB"/>
        </w:rPr>
        <w:t xml:space="preserve"> من</w:t>
      </w:r>
      <w:r>
        <w:rPr>
          <w:rtl/>
          <w:lang w:bidi="ar-LB"/>
        </w:rPr>
        <w:t> </w:t>
      </w:r>
      <w:r w:rsidRPr="00EF48FF">
        <w:rPr>
          <w:lang w:bidi="ar-LB"/>
        </w:rPr>
        <w:t>53</w:t>
      </w:r>
      <w:r w:rsidRPr="00331ECB">
        <w:rPr>
          <w:lang w:bidi="ar-LB"/>
        </w:rPr>
        <w:t>,</w:t>
      </w:r>
      <w:r w:rsidRPr="00EF48FF">
        <w:rPr>
          <w:lang w:bidi="ar-LB"/>
        </w:rPr>
        <w:t>5</w:t>
      </w:r>
      <w:r>
        <w:rPr>
          <w:rFonts w:hint="cs"/>
          <w:rtl/>
          <w:lang w:bidi="ar-LB"/>
        </w:rPr>
        <w:t xml:space="preserve"> إلى</w:t>
      </w:r>
      <w:r>
        <w:rPr>
          <w:rtl/>
          <w:lang w:bidi="ar-LB"/>
        </w:rPr>
        <w:t> </w:t>
      </w:r>
      <w:r w:rsidRPr="00331ECB">
        <w:rPr>
          <w:lang w:bidi="ar-LB"/>
        </w:rPr>
        <w:t>GHz</w:t>
      </w:r>
      <w:r>
        <w:rPr>
          <w:lang w:bidi="ar-LB"/>
        </w:rPr>
        <w:t> </w:t>
      </w:r>
      <w:r w:rsidRPr="00EF48FF">
        <w:rPr>
          <w:lang w:bidi="ar-LB"/>
        </w:rPr>
        <w:t>65</w:t>
      </w:r>
      <w:r w:rsidRPr="00331ECB">
        <w:rPr>
          <w:lang w:bidi="ar-LB"/>
        </w:rPr>
        <w:t>,</w:t>
      </w:r>
      <w:r w:rsidRPr="00EF48FF">
        <w:rPr>
          <w:lang w:bidi="ar-LB"/>
        </w:rPr>
        <w:t>2</w:t>
      </w:r>
      <w:r w:rsidRPr="00331ECB">
        <w:rPr>
          <w:rFonts w:hint="cs"/>
          <w:rtl/>
          <w:lang w:bidi="ar-LB"/>
        </w:rPr>
        <w:t xml:space="preserve"> إضافة</w:t>
      </w:r>
      <w:r>
        <w:rPr>
          <w:rFonts w:hint="cs"/>
          <w:rtl/>
          <w:lang w:bidi="ar-LB"/>
        </w:rPr>
        <w:t xml:space="preserve"> إلى</w:t>
      </w:r>
      <w:r>
        <w:rPr>
          <w:rtl/>
          <w:lang w:bidi="ar-LB"/>
        </w:rPr>
        <w:t> </w:t>
      </w:r>
      <w:r w:rsidRPr="00331ECB">
        <w:rPr>
          <w:rFonts w:hint="cs"/>
          <w:rtl/>
          <w:lang w:bidi="ar-LB"/>
        </w:rPr>
        <w:t xml:space="preserve">خط منعزل يتمركز حول التردد </w:t>
      </w:r>
      <w:r w:rsidRPr="00331ECB">
        <w:rPr>
          <w:lang w:bidi="ar-LB"/>
        </w:rPr>
        <w:t>GHz</w:t>
      </w:r>
      <w:r>
        <w:rPr>
          <w:lang w:bidi="ar-LB"/>
        </w:rPr>
        <w:t> </w:t>
      </w:r>
      <w:r w:rsidRPr="00EF48FF">
        <w:rPr>
          <w:lang w:bidi="ar-LB"/>
        </w:rPr>
        <w:t>118</w:t>
      </w:r>
      <w:r w:rsidRPr="00331ECB">
        <w:rPr>
          <w:lang w:bidi="ar-LB"/>
        </w:rPr>
        <w:t>,</w:t>
      </w:r>
      <w:r w:rsidRPr="00EF48FF">
        <w:rPr>
          <w:lang w:bidi="ar-LB"/>
        </w:rPr>
        <w:t>74</w:t>
      </w:r>
      <w:r w:rsidRPr="00331ECB">
        <w:rPr>
          <w:rFonts w:hint="cs"/>
          <w:rtl/>
          <w:lang w:bidi="ar-LB"/>
        </w:rPr>
        <w:t>. وقد يكون</w:t>
      </w:r>
      <w:r>
        <w:rPr>
          <w:rFonts w:hint="cs"/>
          <w:rtl/>
          <w:lang w:bidi="ar-LB"/>
        </w:rPr>
        <w:t xml:space="preserve"> من</w:t>
      </w:r>
      <w:r>
        <w:rPr>
          <w:rtl/>
          <w:lang w:bidi="ar-LB"/>
        </w:rPr>
        <w:t> </w:t>
      </w:r>
      <w:r w:rsidRPr="00331ECB">
        <w:rPr>
          <w:rFonts w:hint="cs"/>
          <w:rtl/>
          <w:lang w:bidi="ar-LB"/>
        </w:rPr>
        <w:t>المستصوب</w:t>
      </w:r>
      <w:r>
        <w:rPr>
          <w:rFonts w:hint="cs"/>
          <w:rtl/>
          <w:lang w:bidi="ar-LB"/>
        </w:rPr>
        <w:t xml:space="preserve"> في</w:t>
      </w:r>
      <w:r>
        <w:rPr>
          <w:rtl/>
          <w:lang w:bidi="ar-LB"/>
        </w:rPr>
        <w:t> </w:t>
      </w:r>
      <w:r w:rsidRPr="00331ECB">
        <w:rPr>
          <w:rFonts w:hint="cs"/>
          <w:rtl/>
          <w:lang w:bidi="ar-LB"/>
        </w:rPr>
        <w:t>المستقبل استخدام محطات ترحيل مستقرة بالنسبة</w:t>
      </w:r>
      <w:r>
        <w:rPr>
          <w:rFonts w:hint="cs"/>
          <w:rtl/>
          <w:lang w:bidi="ar-LB"/>
        </w:rPr>
        <w:t xml:space="preserve"> إلى</w:t>
      </w:r>
      <w:r>
        <w:rPr>
          <w:rtl/>
          <w:lang w:bidi="ar-LB"/>
        </w:rPr>
        <w:t> </w:t>
      </w:r>
      <w:r w:rsidRPr="00331ECB">
        <w:rPr>
          <w:rFonts w:hint="cs"/>
          <w:rtl/>
          <w:lang w:bidi="ar-LB"/>
        </w:rPr>
        <w:t>الأرض تعمل عند ترددات كتيمة نسبياً لإرسالات الإشارات الراديوية عبر الغلاف الجوي للأرض، مما</w:t>
      </w:r>
      <w:r>
        <w:rPr>
          <w:rFonts w:hint="eastAsia"/>
          <w:rtl/>
          <w:lang w:bidi="ar-LB"/>
        </w:rPr>
        <w:t> </w:t>
      </w:r>
      <w:r w:rsidRPr="00331ECB">
        <w:rPr>
          <w:rFonts w:hint="cs"/>
          <w:rtl/>
          <w:lang w:bidi="ar-LB"/>
        </w:rPr>
        <w:t>يحد</w:t>
      </w:r>
      <w:r>
        <w:rPr>
          <w:rFonts w:hint="cs"/>
          <w:rtl/>
          <w:lang w:bidi="ar-LB"/>
        </w:rPr>
        <w:t xml:space="preserve"> من</w:t>
      </w:r>
      <w:r>
        <w:rPr>
          <w:rtl/>
          <w:lang w:bidi="ar-LB"/>
        </w:rPr>
        <w:t> </w:t>
      </w:r>
      <w:r w:rsidRPr="00331ECB">
        <w:rPr>
          <w:rFonts w:hint="cs"/>
          <w:rtl/>
          <w:lang w:bidi="ar-LB"/>
        </w:rPr>
        <w:t>التداخل الذي تسببه المحطات الأرضية</w:t>
      </w:r>
      <w:r>
        <w:rPr>
          <w:rFonts w:hint="cs"/>
          <w:rtl/>
          <w:lang w:bidi="ar-LB"/>
        </w:rPr>
        <w:t xml:space="preserve"> في</w:t>
      </w:r>
      <w:r>
        <w:rPr>
          <w:rtl/>
          <w:lang w:bidi="ar-LB"/>
        </w:rPr>
        <w:t> </w:t>
      </w:r>
      <w:r w:rsidRPr="00331ECB">
        <w:rPr>
          <w:rFonts w:hint="cs"/>
          <w:rtl/>
          <w:lang w:bidi="ar-LB"/>
        </w:rPr>
        <w:t>محطات الترحيل والمركبة الفضائية.</w:t>
      </w:r>
    </w:p>
    <w:p w14:paraId="52858DAE" w14:textId="77777777" w:rsidR="00683A71" w:rsidRPr="00331ECB" w:rsidRDefault="00683A71" w:rsidP="004446BA">
      <w:pPr>
        <w:rPr>
          <w:rtl/>
          <w:lang w:bidi="ar-LB"/>
        </w:rPr>
      </w:pPr>
      <w:r w:rsidRPr="00331ECB">
        <w:rPr>
          <w:rFonts w:hint="cs"/>
          <w:rtl/>
          <w:lang w:bidi="ar-LB"/>
        </w:rPr>
        <w:t>وتعتبر درجة حرارة ضوضاء السماء كما يلتقطها هوائي المحطة الأرضية دالّة</w:t>
      </w:r>
      <w:r>
        <w:rPr>
          <w:rFonts w:hint="cs"/>
          <w:rtl/>
          <w:lang w:bidi="ar-LB"/>
        </w:rPr>
        <w:t xml:space="preserve"> في</w:t>
      </w:r>
      <w:r>
        <w:rPr>
          <w:rtl/>
          <w:lang w:bidi="ar-LB"/>
        </w:rPr>
        <w:t> </w:t>
      </w:r>
      <w:r w:rsidRPr="00331ECB">
        <w:rPr>
          <w:rFonts w:hint="cs"/>
          <w:rtl/>
          <w:lang w:bidi="ar-LB"/>
        </w:rPr>
        <w:t>التردد وزاوية ارتفاع الهوائي والأحوال الجوية. فعند</w:t>
      </w:r>
      <w:r w:rsidR="004446BA">
        <w:rPr>
          <w:rFonts w:hint="eastAsia"/>
          <w:rtl/>
          <w:lang w:bidi="ar-LB"/>
        </w:rPr>
        <w:t> </w:t>
      </w:r>
      <w:r w:rsidRPr="00331ECB">
        <w:rPr>
          <w:rFonts w:hint="cs"/>
          <w:rtl/>
          <w:lang w:bidi="ar-LB"/>
        </w:rPr>
        <w:t xml:space="preserve">الترددات التي تزيد على </w:t>
      </w:r>
      <w:r w:rsidRPr="00331ECB">
        <w:rPr>
          <w:lang w:bidi="ar-LB"/>
        </w:rPr>
        <w:t>GHz</w:t>
      </w:r>
      <w:r>
        <w:rPr>
          <w:lang w:bidi="ar-LB"/>
        </w:rPr>
        <w:t> </w:t>
      </w:r>
      <w:r w:rsidRPr="00EF48FF">
        <w:rPr>
          <w:lang w:bidi="ar-LB"/>
        </w:rPr>
        <w:t>4</w:t>
      </w:r>
      <w:r w:rsidRPr="00331ECB">
        <w:rPr>
          <w:rFonts w:hint="cs"/>
          <w:rtl/>
          <w:lang w:bidi="ar-LB"/>
        </w:rPr>
        <w:t xml:space="preserve"> تقريباً، يمكن أن تسبب الهواطل زيادة</w:t>
      </w:r>
      <w:r>
        <w:rPr>
          <w:rFonts w:hint="cs"/>
          <w:rtl/>
          <w:lang w:bidi="ar-LB"/>
        </w:rPr>
        <w:t xml:space="preserve"> في</w:t>
      </w:r>
      <w:r>
        <w:rPr>
          <w:rtl/>
          <w:lang w:bidi="ar-LB"/>
        </w:rPr>
        <w:t> </w:t>
      </w:r>
      <w:r w:rsidRPr="00331ECB">
        <w:rPr>
          <w:rFonts w:hint="cs"/>
          <w:rtl/>
          <w:lang w:bidi="ar-LB"/>
        </w:rPr>
        <w:t>ضوضاء السماء التي تكون</w:t>
      </w:r>
      <w:r>
        <w:rPr>
          <w:rFonts w:hint="cs"/>
          <w:rtl/>
          <w:lang w:bidi="ar-LB"/>
        </w:rPr>
        <w:t xml:space="preserve"> في</w:t>
      </w:r>
      <w:r>
        <w:rPr>
          <w:rtl/>
          <w:lang w:bidi="ar-LB"/>
        </w:rPr>
        <w:t> </w:t>
      </w:r>
      <w:r w:rsidRPr="00331ECB">
        <w:rPr>
          <w:rFonts w:hint="cs"/>
          <w:rtl/>
          <w:lang w:bidi="ar-LB"/>
        </w:rPr>
        <w:t>العادة أكبر بعدة مرات</w:t>
      </w:r>
      <w:r>
        <w:rPr>
          <w:rFonts w:hint="cs"/>
          <w:rtl/>
          <w:lang w:bidi="ar-LB"/>
        </w:rPr>
        <w:t xml:space="preserve"> من</w:t>
      </w:r>
      <w:r>
        <w:rPr>
          <w:rtl/>
          <w:lang w:bidi="ar-LB"/>
        </w:rPr>
        <w:t> </w:t>
      </w:r>
      <w:r w:rsidRPr="00331ECB">
        <w:rPr>
          <w:rFonts w:hint="cs"/>
          <w:rtl/>
          <w:lang w:bidi="ar-LB"/>
        </w:rPr>
        <w:t xml:space="preserve">درجة حرارة ضوضاء جهاز الاستقبال. أما درجة حرارة ضوضاء السماء التي تلتقطها المركبة الفضائية فتحددها بصورة أساسية الأجرام السماوية كالأقمار والكواكب التي تؤمن الخلفية لمعظم مهمات الأبحاث الفضائية. فالشمس، التي تبلغ درجة حرارة إشعاع الجسم الأسود الخاص بها </w:t>
      </w:r>
      <w:r w:rsidRPr="00331ECB">
        <w:rPr>
          <w:lang w:bidi="ar-LB"/>
        </w:rPr>
        <w:t>K</w:t>
      </w:r>
      <w:r>
        <w:rPr>
          <w:lang w:bidi="ar-LB"/>
        </w:rPr>
        <w:t> </w:t>
      </w:r>
      <w:r w:rsidRPr="00EF48FF">
        <w:rPr>
          <w:lang w:bidi="ar-LB"/>
        </w:rPr>
        <w:t>6</w:t>
      </w:r>
      <w:r w:rsidR="000A65BB">
        <w:rPr>
          <w:lang w:bidi="ar-LB"/>
        </w:rPr>
        <w:t> </w:t>
      </w:r>
      <w:r w:rsidRPr="00EF48FF">
        <w:rPr>
          <w:lang w:bidi="ar-LB"/>
        </w:rPr>
        <w:t>000</w:t>
      </w:r>
      <w:r w:rsidRPr="00331ECB">
        <w:rPr>
          <w:rFonts w:hint="cs"/>
          <w:rtl/>
          <w:lang w:bidi="ar-LB"/>
        </w:rPr>
        <w:t>، تعمل على زيادة درجة حرارة ضوضاء النظام</w:t>
      </w:r>
      <w:r>
        <w:rPr>
          <w:rFonts w:hint="cs"/>
          <w:rtl/>
          <w:lang w:bidi="ar-LB"/>
        </w:rPr>
        <w:t xml:space="preserve"> إلى</w:t>
      </w:r>
      <w:r>
        <w:rPr>
          <w:rtl/>
          <w:lang w:bidi="ar-LB"/>
        </w:rPr>
        <w:t> </w:t>
      </w:r>
      <w:r w:rsidRPr="00331ECB">
        <w:rPr>
          <w:rFonts w:hint="cs"/>
          <w:rtl/>
          <w:lang w:bidi="ar-LB"/>
        </w:rPr>
        <w:t xml:space="preserve">حد كبير وبالتالي يتم تجنب الإرسالات </w:t>
      </w:r>
      <w:r w:rsidRPr="00331ECB">
        <w:rPr>
          <w:rFonts w:hint="cs"/>
          <w:rtl/>
          <w:lang w:bidi="ar-LB"/>
        </w:rPr>
        <w:lastRenderedPageBreak/>
        <w:t>التي تتطلب أن يكون هوائي الاستقبال موجهاً نحو نقطة على الشمس أو على مقربة منها. وتتراوح درجات حرارة إشعاع الجسم الأسود الخاص بالقمر والكواكب</w:t>
      </w:r>
      <w:r>
        <w:rPr>
          <w:rFonts w:hint="cs"/>
          <w:rtl/>
          <w:lang w:bidi="ar-LB"/>
        </w:rPr>
        <w:t xml:space="preserve"> من</w:t>
      </w:r>
      <w:r>
        <w:rPr>
          <w:rtl/>
          <w:lang w:bidi="ar-LB"/>
        </w:rPr>
        <w:t> </w:t>
      </w:r>
      <w:r w:rsidRPr="00331ECB">
        <w:rPr>
          <w:rFonts w:hint="cs"/>
          <w:rtl/>
          <w:lang w:bidi="ar-LB"/>
        </w:rPr>
        <w:t xml:space="preserve">حوالي </w:t>
      </w:r>
      <w:r w:rsidRPr="00331ECB">
        <w:rPr>
          <w:lang w:bidi="ar-LB"/>
        </w:rPr>
        <w:t>K</w:t>
      </w:r>
      <w:r>
        <w:rPr>
          <w:lang w:bidi="ar-LB"/>
        </w:rPr>
        <w:t> </w:t>
      </w:r>
      <w:r w:rsidRPr="00EF48FF">
        <w:rPr>
          <w:lang w:bidi="ar-LB"/>
        </w:rPr>
        <w:t>700</w:t>
      </w:r>
      <w:r w:rsidRPr="00331ECB">
        <w:rPr>
          <w:lang w:bidi="ar-LB"/>
        </w:rPr>
        <w:t>-</w:t>
      </w:r>
      <w:r w:rsidRPr="00EF48FF">
        <w:rPr>
          <w:lang w:bidi="ar-LB"/>
        </w:rPr>
        <w:t>50</w:t>
      </w:r>
      <w:r w:rsidRPr="00331ECB">
        <w:rPr>
          <w:rFonts w:hint="cs"/>
          <w:rtl/>
          <w:lang w:bidi="ar-LB"/>
        </w:rPr>
        <w:t xml:space="preserve"> (</w:t>
      </w:r>
      <w:r w:rsidR="00B719C0">
        <w:rPr>
          <w:rFonts w:hint="cs"/>
          <w:rtl/>
          <w:lang w:bidi="ar-LB"/>
        </w:rPr>
        <w:t xml:space="preserve">درجة حرارة </w:t>
      </w:r>
      <w:r w:rsidR="00B719C0" w:rsidRPr="00B719C0">
        <w:rPr>
          <w:rFonts w:hint="cs"/>
          <w:rtl/>
          <w:lang w:bidi="ar-LB"/>
        </w:rPr>
        <w:t>ا</w:t>
      </w:r>
      <w:r w:rsidRPr="00B719C0">
        <w:rPr>
          <w:rFonts w:hint="cs"/>
          <w:rtl/>
          <w:lang w:bidi="ar-LB"/>
        </w:rPr>
        <w:t>لأرض</w:t>
      </w:r>
      <w:r w:rsidR="00B17BA0">
        <w:rPr>
          <w:rFonts w:hint="cs"/>
          <w:rtl/>
          <w:lang w:bidi="ar-LB"/>
        </w:rPr>
        <w:t xml:space="preserve"> تساوي</w:t>
      </w:r>
      <w:r w:rsidR="00B719C0">
        <w:rPr>
          <w:rFonts w:hint="cs"/>
          <w:rtl/>
          <w:lang w:bidi="ar-LB"/>
        </w:rPr>
        <w:t xml:space="preserve"> </w:t>
      </w:r>
      <w:r w:rsidRPr="00331ECB">
        <w:rPr>
          <w:lang w:bidi="ar-LB"/>
        </w:rPr>
        <w:t>K</w:t>
      </w:r>
      <w:r>
        <w:rPr>
          <w:lang w:bidi="ar-LB"/>
        </w:rPr>
        <w:t> </w:t>
      </w:r>
      <w:r w:rsidRPr="00EF48FF">
        <w:rPr>
          <w:lang w:bidi="ar-LB"/>
        </w:rPr>
        <w:t>290</w:t>
      </w:r>
      <w:r w:rsidRPr="00331ECB">
        <w:rPr>
          <w:rFonts w:hint="cs"/>
          <w:rtl/>
          <w:lang w:bidi="ar-LB"/>
        </w:rPr>
        <w:t>). وفيما يتعلق بالكثير</w:t>
      </w:r>
      <w:r>
        <w:rPr>
          <w:rFonts w:hint="cs"/>
          <w:rtl/>
          <w:lang w:bidi="ar-LB"/>
        </w:rPr>
        <w:t xml:space="preserve"> من</w:t>
      </w:r>
      <w:r>
        <w:rPr>
          <w:rtl/>
          <w:lang w:bidi="ar-LB"/>
        </w:rPr>
        <w:t> </w:t>
      </w:r>
      <w:r w:rsidRPr="00331ECB">
        <w:rPr>
          <w:rFonts w:hint="cs"/>
          <w:rtl/>
          <w:lang w:bidi="ar-LB"/>
        </w:rPr>
        <w:t>المهمات القريبة</w:t>
      </w:r>
      <w:r>
        <w:rPr>
          <w:rFonts w:hint="cs"/>
          <w:rtl/>
          <w:lang w:bidi="ar-LB"/>
        </w:rPr>
        <w:t xml:space="preserve"> من</w:t>
      </w:r>
      <w:r>
        <w:rPr>
          <w:rtl/>
          <w:lang w:bidi="ar-LB"/>
        </w:rPr>
        <w:t> </w:t>
      </w:r>
      <w:r w:rsidRPr="00331ECB">
        <w:rPr>
          <w:rFonts w:hint="cs"/>
          <w:rtl/>
          <w:lang w:bidi="ar-LB"/>
        </w:rPr>
        <w:t>الأرض، تكون الأرض عموماً ضمن الفص الرئيسي لهوائي المركبة الفضائية أو هوائي ساتل ترحيل البيانات وتسهم</w:t>
      </w:r>
      <w:r>
        <w:rPr>
          <w:rFonts w:hint="cs"/>
          <w:rtl/>
          <w:lang w:bidi="ar-LB"/>
        </w:rPr>
        <w:t xml:space="preserve"> في</w:t>
      </w:r>
      <w:r>
        <w:rPr>
          <w:rtl/>
          <w:lang w:bidi="ar-LB"/>
        </w:rPr>
        <w:t> </w:t>
      </w:r>
      <w:r w:rsidRPr="00331ECB">
        <w:rPr>
          <w:rFonts w:hint="cs"/>
          <w:rtl/>
          <w:lang w:bidi="ar-LB"/>
        </w:rPr>
        <w:t xml:space="preserve">درجة الحرارة الكلية لنظام الاستقبال. أما درجة حرارة ضوضاء النظام لمركبة فضائية نموذجية فتتراوح بين </w:t>
      </w:r>
      <w:r w:rsidRPr="00EF48FF">
        <w:rPr>
          <w:lang w:bidi="ar-LB"/>
        </w:rPr>
        <w:t>600</w:t>
      </w:r>
      <w:r w:rsidRPr="00331ECB">
        <w:rPr>
          <w:rFonts w:hint="cs"/>
          <w:rtl/>
          <w:lang w:bidi="ar-LB"/>
        </w:rPr>
        <w:t xml:space="preserve"> و</w:t>
      </w:r>
      <w:r w:rsidRPr="00331ECB">
        <w:rPr>
          <w:lang w:bidi="ar-LB"/>
        </w:rPr>
        <w:t>K</w:t>
      </w:r>
      <w:r>
        <w:rPr>
          <w:lang w:bidi="ar-LB"/>
        </w:rPr>
        <w:t> </w:t>
      </w:r>
      <w:r w:rsidRPr="00EF48FF">
        <w:rPr>
          <w:lang w:bidi="ar-LB"/>
        </w:rPr>
        <w:t>1</w:t>
      </w:r>
      <w:r>
        <w:rPr>
          <w:lang w:bidi="ar-LB"/>
        </w:rPr>
        <w:t> </w:t>
      </w:r>
      <w:r w:rsidRPr="00EF48FF">
        <w:rPr>
          <w:lang w:bidi="ar-LB"/>
        </w:rPr>
        <w:t>500</w:t>
      </w:r>
      <w:r w:rsidRPr="00331ECB">
        <w:rPr>
          <w:rFonts w:hint="cs"/>
          <w:rtl/>
          <w:lang w:bidi="ar-LB"/>
        </w:rPr>
        <w:t>.</w:t>
      </w:r>
    </w:p>
    <w:p w14:paraId="68992A78" w14:textId="77777777" w:rsidR="00683A71" w:rsidRPr="00331ECB" w:rsidRDefault="00B17BA0" w:rsidP="004446BA">
      <w:pPr>
        <w:rPr>
          <w:rtl/>
          <w:lang w:bidi="ar-LB"/>
        </w:rPr>
      </w:pPr>
      <w:r>
        <w:rPr>
          <w:rFonts w:hint="cs"/>
          <w:rtl/>
          <w:lang w:bidi="ar-LB"/>
        </w:rPr>
        <w:t>و</w:t>
      </w:r>
      <w:r w:rsidR="0020069E" w:rsidRPr="008E0C9D">
        <w:rPr>
          <w:rFonts w:hint="cs"/>
          <w:rtl/>
          <w:lang w:bidi="ar-LB"/>
        </w:rPr>
        <w:t>فيما يتعلق بالأبحاث الفضائية</w:t>
      </w:r>
      <w:r w:rsidR="0020069E">
        <w:rPr>
          <w:rFonts w:hint="cs"/>
          <w:rtl/>
          <w:lang w:bidi="ar-LB"/>
        </w:rPr>
        <w:t xml:space="preserve">، </w:t>
      </w:r>
      <w:r w:rsidR="008E0C9D">
        <w:rPr>
          <w:rFonts w:hint="cs"/>
          <w:rtl/>
          <w:lang w:bidi="ar-LB"/>
        </w:rPr>
        <w:t>لا يؤخذ طيف</w:t>
      </w:r>
      <w:r w:rsidR="00683A71" w:rsidRPr="00B719C0">
        <w:rPr>
          <w:rFonts w:hint="cs"/>
          <w:rtl/>
          <w:lang w:bidi="ar-LB"/>
        </w:rPr>
        <w:t xml:space="preserve"> الترددات</w:t>
      </w:r>
      <w:r w:rsidR="00B719C0">
        <w:rPr>
          <w:rFonts w:hint="cs"/>
          <w:rtl/>
          <w:lang w:bidi="ar-LB"/>
        </w:rPr>
        <w:t xml:space="preserve"> الراديوية</w:t>
      </w:r>
      <w:r w:rsidR="00683A71" w:rsidRPr="00B719C0">
        <w:rPr>
          <w:rFonts w:hint="cs"/>
          <w:rtl/>
          <w:lang w:bidi="ar-LB"/>
        </w:rPr>
        <w:t xml:space="preserve"> التي تقل عن</w:t>
      </w:r>
      <w:r w:rsidR="00683A71" w:rsidRPr="00B719C0">
        <w:rPr>
          <w:rtl/>
          <w:lang w:bidi="ar-LB"/>
        </w:rPr>
        <w:t> </w:t>
      </w:r>
      <w:r w:rsidR="00683A71" w:rsidRPr="00B719C0">
        <w:rPr>
          <w:lang w:bidi="ar-LB"/>
        </w:rPr>
        <w:t>MHz 100</w:t>
      </w:r>
      <w:r w:rsidR="00683A71">
        <w:rPr>
          <w:rFonts w:hint="cs"/>
          <w:rtl/>
          <w:lang w:bidi="ar-LB"/>
        </w:rPr>
        <w:t xml:space="preserve"> في</w:t>
      </w:r>
      <w:r w:rsidR="00683A71">
        <w:rPr>
          <w:rtl/>
          <w:lang w:bidi="ar-LB"/>
        </w:rPr>
        <w:t> </w:t>
      </w:r>
      <w:r w:rsidR="00683A71" w:rsidRPr="00331ECB">
        <w:rPr>
          <w:rFonts w:hint="cs"/>
          <w:rtl/>
          <w:lang w:bidi="ar-LB"/>
        </w:rPr>
        <w:t>الاعتبار عموماً لأن التأثيرات الأيونوسفيرية والضوضاء الكونية والاصطناعية تخفّف</w:t>
      </w:r>
      <w:r w:rsidR="00683A71">
        <w:rPr>
          <w:rFonts w:hint="cs"/>
          <w:rtl/>
          <w:lang w:bidi="ar-LB"/>
        </w:rPr>
        <w:t xml:space="preserve"> من</w:t>
      </w:r>
      <w:r w:rsidR="00683A71">
        <w:rPr>
          <w:rtl/>
          <w:lang w:bidi="ar-LB"/>
        </w:rPr>
        <w:t> </w:t>
      </w:r>
      <w:r w:rsidR="00683A71" w:rsidRPr="00331ECB">
        <w:rPr>
          <w:rFonts w:hint="cs"/>
          <w:rtl/>
          <w:lang w:bidi="ar-LB"/>
        </w:rPr>
        <w:t>استعمال الترددات</w:t>
      </w:r>
      <w:r w:rsidR="00683A71">
        <w:rPr>
          <w:rFonts w:hint="cs"/>
          <w:rtl/>
          <w:lang w:bidi="ar-LB"/>
        </w:rPr>
        <w:t xml:space="preserve"> في</w:t>
      </w:r>
      <w:r w:rsidR="00683A71">
        <w:rPr>
          <w:rtl/>
          <w:lang w:bidi="ar-LB"/>
        </w:rPr>
        <w:t> </w:t>
      </w:r>
      <w:r w:rsidR="00683A71" w:rsidRPr="00331ECB">
        <w:rPr>
          <w:rFonts w:hint="cs"/>
          <w:rtl/>
          <w:lang w:bidi="ar-LB"/>
        </w:rPr>
        <w:t xml:space="preserve">هذا النطاق. وفي </w:t>
      </w:r>
      <w:r w:rsidR="0020069E">
        <w:rPr>
          <w:rFonts w:hint="cs"/>
          <w:rtl/>
          <w:lang w:bidi="ar-LB"/>
        </w:rPr>
        <w:t>المدى</w:t>
      </w:r>
      <w:r w:rsidR="00683A71" w:rsidRPr="00331ECB">
        <w:rPr>
          <w:rFonts w:hint="cs"/>
          <w:rtl/>
          <w:lang w:bidi="ar-LB"/>
        </w:rPr>
        <w:t xml:space="preserve"> الذي يتراوح بين</w:t>
      </w:r>
      <w:r w:rsidR="00683A71">
        <w:rPr>
          <w:rFonts w:hint="eastAsia"/>
          <w:rtl/>
          <w:lang w:bidi="ar-LB"/>
        </w:rPr>
        <w:t> </w:t>
      </w:r>
      <w:r w:rsidR="00683A71" w:rsidRPr="00331ECB">
        <w:rPr>
          <w:lang w:bidi="ar-LB"/>
        </w:rPr>
        <w:t>MHz</w:t>
      </w:r>
      <w:r w:rsidR="00683A71">
        <w:rPr>
          <w:lang w:bidi="ar-LB"/>
        </w:rPr>
        <w:t> </w:t>
      </w:r>
      <w:r w:rsidR="00683A71" w:rsidRPr="00EF48FF">
        <w:rPr>
          <w:lang w:bidi="ar-LB"/>
        </w:rPr>
        <w:t>100</w:t>
      </w:r>
      <w:r w:rsidR="00683A71" w:rsidRPr="00331ECB">
        <w:rPr>
          <w:rFonts w:hint="cs"/>
          <w:rtl/>
          <w:lang w:bidi="ar-LB"/>
        </w:rPr>
        <w:t xml:space="preserve"> و</w:t>
      </w:r>
      <w:r w:rsidR="00683A71" w:rsidRPr="00331ECB">
        <w:rPr>
          <w:lang w:bidi="ar-LB"/>
        </w:rPr>
        <w:t>GHz</w:t>
      </w:r>
      <w:r w:rsidR="00683A71">
        <w:rPr>
          <w:lang w:bidi="ar-LB"/>
        </w:rPr>
        <w:t> </w:t>
      </w:r>
      <w:r w:rsidR="00683A71" w:rsidRPr="00EF48FF">
        <w:rPr>
          <w:lang w:bidi="ar-LB"/>
        </w:rPr>
        <w:t>1</w:t>
      </w:r>
      <w:r w:rsidR="00683A71" w:rsidRPr="00331ECB">
        <w:rPr>
          <w:rFonts w:hint="cs"/>
          <w:rtl/>
          <w:lang w:bidi="ar-LB"/>
        </w:rPr>
        <w:t xml:space="preserve">، يكون الامتصاص الجوي متدنياً وتأثير الطقس على انتشار الإشارة ضعيفاً جداً. ومع ذلك تكون ضوضاء الخلفية مرتفعة نسبياً وتتزايد على أساس </w:t>
      </w:r>
      <w:r w:rsidR="00683A71" w:rsidRPr="00EF48FF">
        <w:t>1</w:t>
      </w:r>
      <w:r w:rsidR="00683A71" w:rsidRPr="00331ECB">
        <w:t>/</w:t>
      </w:r>
      <w:r w:rsidR="00683A71" w:rsidRPr="00331ECB">
        <w:rPr>
          <w:i/>
          <w:iCs/>
        </w:rPr>
        <w:t>f</w:t>
      </w:r>
      <w:r w:rsidR="00683A71" w:rsidRPr="00331ECB">
        <w:rPr>
          <w:iCs/>
        </w:rPr>
        <w:t> </w:t>
      </w:r>
      <w:r w:rsidR="00683A71" w:rsidRPr="00EF48FF">
        <w:rPr>
          <w:iCs/>
          <w:vertAlign w:val="superscript"/>
        </w:rPr>
        <w:t>2</w:t>
      </w:r>
      <w:r w:rsidR="00683A71" w:rsidRPr="00331ECB">
        <w:rPr>
          <w:rFonts w:hint="cs"/>
          <w:rtl/>
          <w:lang w:bidi="ar-LB"/>
        </w:rPr>
        <w:t>، وبالتالي فإن استخدام أجهزة الاستقبال المنخفضة الضوضاء لا</w:t>
      </w:r>
      <w:r w:rsidR="00683A71">
        <w:rPr>
          <w:rFonts w:hint="eastAsia"/>
          <w:rtl/>
          <w:lang w:bidi="ar-LB"/>
        </w:rPr>
        <w:t> </w:t>
      </w:r>
      <w:r w:rsidR="00683A71" w:rsidRPr="00331ECB">
        <w:rPr>
          <w:rFonts w:hint="cs"/>
          <w:rtl/>
          <w:lang w:bidi="ar-LB"/>
        </w:rPr>
        <w:t>يوفر تحسناً كبيراً</w:t>
      </w:r>
      <w:r w:rsidR="00683A71">
        <w:rPr>
          <w:rFonts w:hint="cs"/>
          <w:rtl/>
          <w:lang w:bidi="ar-LB"/>
        </w:rPr>
        <w:t xml:space="preserve"> في</w:t>
      </w:r>
      <w:r w:rsidR="00683A71">
        <w:rPr>
          <w:rtl/>
          <w:lang w:bidi="ar-LB"/>
        </w:rPr>
        <w:t> </w:t>
      </w:r>
      <w:r w:rsidR="00683A71" w:rsidRPr="00331ECB">
        <w:rPr>
          <w:rFonts w:hint="cs"/>
          <w:rtl/>
          <w:lang w:bidi="ar-LB"/>
        </w:rPr>
        <w:t xml:space="preserve">الأداء ضمن </w:t>
      </w:r>
      <w:r w:rsidR="0020069E">
        <w:rPr>
          <w:rFonts w:hint="cs"/>
          <w:rtl/>
          <w:lang w:bidi="ar-LB"/>
        </w:rPr>
        <w:t xml:space="preserve">مدى الترددات </w:t>
      </w:r>
      <w:r w:rsidR="00683A71" w:rsidRPr="0020069E">
        <w:rPr>
          <w:rFonts w:hint="cs"/>
          <w:rtl/>
          <w:lang w:bidi="ar-LB"/>
        </w:rPr>
        <w:t>هذا</w:t>
      </w:r>
      <w:r w:rsidR="00683A71" w:rsidRPr="00331ECB">
        <w:rPr>
          <w:rFonts w:hint="cs"/>
          <w:rtl/>
          <w:lang w:bidi="ar-LB"/>
        </w:rPr>
        <w:t>. وفي مدى الترددات الممتد</w:t>
      </w:r>
      <w:r w:rsidR="00683A71">
        <w:rPr>
          <w:rFonts w:hint="cs"/>
          <w:rtl/>
          <w:lang w:bidi="ar-LB"/>
        </w:rPr>
        <w:t xml:space="preserve"> من</w:t>
      </w:r>
      <w:r w:rsidR="00683A71">
        <w:rPr>
          <w:rtl/>
          <w:lang w:bidi="ar-LB"/>
        </w:rPr>
        <w:t> </w:t>
      </w:r>
      <w:r w:rsidR="00683A71" w:rsidRPr="00EF48FF">
        <w:rPr>
          <w:lang w:bidi="ar-LB"/>
        </w:rPr>
        <w:t>1</w:t>
      </w:r>
      <w:r w:rsidR="00683A71">
        <w:rPr>
          <w:rFonts w:hint="cs"/>
          <w:rtl/>
          <w:lang w:bidi="ar-LB"/>
        </w:rPr>
        <w:t xml:space="preserve"> إلى</w:t>
      </w:r>
      <w:r w:rsidR="00683A71">
        <w:rPr>
          <w:rtl/>
          <w:lang w:bidi="ar-LB"/>
        </w:rPr>
        <w:t> </w:t>
      </w:r>
      <w:r w:rsidR="00683A71" w:rsidRPr="00331ECB">
        <w:rPr>
          <w:lang w:bidi="ar-LB"/>
        </w:rPr>
        <w:t>GHz</w:t>
      </w:r>
      <w:r w:rsidR="00683A71">
        <w:rPr>
          <w:lang w:bidi="ar-LB"/>
        </w:rPr>
        <w:t> </w:t>
      </w:r>
      <w:r w:rsidR="00683A71" w:rsidRPr="00EF48FF">
        <w:rPr>
          <w:lang w:bidi="ar-LB"/>
        </w:rPr>
        <w:t>10</w:t>
      </w:r>
      <w:r w:rsidR="00683A71" w:rsidRPr="00331ECB">
        <w:rPr>
          <w:rFonts w:hint="cs"/>
          <w:rtl/>
          <w:lang w:bidi="ar-LB"/>
        </w:rPr>
        <w:t xml:space="preserve"> فإن تأثيرات الطقس تكون ضئيلة جداً وخاصة عند الحد الأدنى للنطاق مما يسمح باتصالات لا</w:t>
      </w:r>
      <w:r w:rsidR="00683A71">
        <w:rPr>
          <w:rFonts w:hint="eastAsia"/>
          <w:rtl/>
          <w:lang w:bidi="ar-LB"/>
        </w:rPr>
        <w:t> </w:t>
      </w:r>
      <w:r w:rsidR="00683A71" w:rsidRPr="00331ECB">
        <w:rPr>
          <w:rFonts w:hint="cs"/>
          <w:rtl/>
          <w:lang w:bidi="ar-LB"/>
        </w:rPr>
        <w:t>تعتمد أساساً على ظروف الطقس. وتكون كل</w:t>
      </w:r>
      <w:r w:rsidR="00683A71">
        <w:rPr>
          <w:rFonts w:hint="cs"/>
          <w:rtl/>
          <w:lang w:bidi="ar-LB"/>
        </w:rPr>
        <w:t xml:space="preserve"> من</w:t>
      </w:r>
      <w:r w:rsidR="00683A71">
        <w:rPr>
          <w:rtl/>
          <w:lang w:bidi="ar-LB"/>
        </w:rPr>
        <w:t> </w:t>
      </w:r>
      <w:r w:rsidR="00683A71" w:rsidRPr="00331ECB">
        <w:rPr>
          <w:rFonts w:hint="cs"/>
          <w:rtl/>
          <w:lang w:bidi="ar-LB"/>
        </w:rPr>
        <w:t>ضوضاء المجرّة والضوضاء الجوية متدنية مما</w:t>
      </w:r>
      <w:r w:rsidR="004446BA">
        <w:rPr>
          <w:rFonts w:hint="eastAsia"/>
          <w:rtl/>
          <w:lang w:bidi="ar-LB"/>
        </w:rPr>
        <w:t> </w:t>
      </w:r>
      <w:r w:rsidR="00683A71" w:rsidRPr="00331ECB">
        <w:rPr>
          <w:rFonts w:hint="cs"/>
          <w:rtl/>
          <w:lang w:bidi="ar-LB"/>
        </w:rPr>
        <w:t xml:space="preserve">يسمح باستخدام أجهزة استقبال منخفضة الضوضاء. أما عند الترددات التي تزيد على </w:t>
      </w:r>
      <w:r w:rsidR="00683A71" w:rsidRPr="00331ECB">
        <w:rPr>
          <w:lang w:bidi="ar-LB"/>
        </w:rPr>
        <w:t>GHz</w:t>
      </w:r>
      <w:r w:rsidR="00683A71">
        <w:rPr>
          <w:lang w:bidi="ar-LB"/>
        </w:rPr>
        <w:t> </w:t>
      </w:r>
      <w:r w:rsidR="00683A71" w:rsidRPr="00EF48FF">
        <w:rPr>
          <w:lang w:bidi="ar-LB"/>
        </w:rPr>
        <w:t>10</w:t>
      </w:r>
      <w:r w:rsidR="00683A71" w:rsidRPr="00331ECB">
        <w:rPr>
          <w:rFonts w:hint="cs"/>
          <w:rtl/>
          <w:lang w:bidi="ar-LB"/>
        </w:rPr>
        <w:t xml:space="preserve"> وتصل</w:t>
      </w:r>
      <w:r w:rsidR="00683A71">
        <w:rPr>
          <w:rFonts w:hint="cs"/>
          <w:rtl/>
          <w:lang w:bidi="ar-LB"/>
        </w:rPr>
        <w:t xml:space="preserve"> إلى</w:t>
      </w:r>
      <w:r w:rsidR="00683A71">
        <w:rPr>
          <w:rtl/>
          <w:lang w:bidi="ar-LB"/>
        </w:rPr>
        <w:t> </w:t>
      </w:r>
      <w:r w:rsidR="00683A71" w:rsidRPr="00331ECB">
        <w:rPr>
          <w:lang w:bidi="ar-LB"/>
        </w:rPr>
        <w:t>GHz</w:t>
      </w:r>
      <w:r w:rsidR="00683A71">
        <w:rPr>
          <w:lang w:bidi="ar-LB"/>
        </w:rPr>
        <w:t> </w:t>
      </w:r>
      <w:r w:rsidR="00683A71" w:rsidRPr="00EF48FF">
        <w:rPr>
          <w:lang w:bidi="ar-LB"/>
        </w:rPr>
        <w:t>275</w:t>
      </w:r>
      <w:r w:rsidR="00683A71" w:rsidRPr="00331ECB">
        <w:rPr>
          <w:rFonts w:hint="cs"/>
          <w:rtl/>
          <w:lang w:bidi="ar-LB"/>
        </w:rPr>
        <w:t>، فإن انتشار الإشارات عبر الغلاف الجوي يكون معرضاً لتوهين كبير ينجم بصورة أساسية</w:t>
      </w:r>
      <w:r w:rsidR="00683A71">
        <w:rPr>
          <w:rFonts w:hint="cs"/>
          <w:rtl/>
          <w:lang w:bidi="ar-LB"/>
        </w:rPr>
        <w:t xml:space="preserve"> عن</w:t>
      </w:r>
      <w:r w:rsidR="00683A71">
        <w:rPr>
          <w:rtl/>
          <w:lang w:bidi="ar-LB"/>
        </w:rPr>
        <w:t> </w:t>
      </w:r>
      <w:r w:rsidR="00683A71" w:rsidRPr="00331ECB">
        <w:rPr>
          <w:rFonts w:hint="cs"/>
          <w:rtl/>
          <w:lang w:bidi="ar-LB"/>
        </w:rPr>
        <w:t>الهواطل والامتصاص الغازي. ويمكن أن يكون لهذين الظرفين تأثير كبير على مسيرات الاتصالات</w:t>
      </w:r>
      <w:r w:rsidR="00683A71">
        <w:rPr>
          <w:rFonts w:hint="cs"/>
          <w:rtl/>
          <w:lang w:bidi="ar-LB"/>
        </w:rPr>
        <w:t xml:space="preserve"> من</w:t>
      </w:r>
      <w:r w:rsidR="00683A71">
        <w:rPr>
          <w:rtl/>
          <w:lang w:bidi="ar-LB"/>
        </w:rPr>
        <w:t> </w:t>
      </w:r>
      <w:r w:rsidR="00683A71" w:rsidRPr="00331ECB">
        <w:rPr>
          <w:rFonts w:hint="cs"/>
          <w:rtl/>
          <w:lang w:bidi="ar-LB"/>
        </w:rPr>
        <w:t>الأرض</w:t>
      </w:r>
      <w:r w:rsidR="00683A71">
        <w:rPr>
          <w:rFonts w:hint="cs"/>
          <w:rtl/>
          <w:lang w:bidi="ar-LB"/>
        </w:rPr>
        <w:t xml:space="preserve"> إلى</w:t>
      </w:r>
      <w:r w:rsidR="00683A71">
        <w:rPr>
          <w:rtl/>
          <w:lang w:bidi="ar-LB"/>
        </w:rPr>
        <w:t> </w:t>
      </w:r>
      <w:r w:rsidR="00683A71">
        <w:rPr>
          <w:rFonts w:hint="cs"/>
          <w:rtl/>
          <w:lang w:bidi="ar-LB"/>
        </w:rPr>
        <w:t>الفضاء.</w:t>
      </w:r>
    </w:p>
    <w:p w14:paraId="56FF2AC3" w14:textId="77777777" w:rsidR="00683A71" w:rsidRPr="00CE66A2" w:rsidRDefault="00683A71" w:rsidP="00683A71">
      <w:pPr>
        <w:pStyle w:val="Heading2"/>
        <w:rPr>
          <w:rtl/>
          <w:lang w:bidi="ar-LB"/>
        </w:rPr>
      </w:pPr>
      <w:bookmarkStart w:id="32" w:name="_Toc427939558"/>
      <w:bookmarkStart w:id="33" w:name="_Toc427940211"/>
      <w:bookmarkStart w:id="34" w:name="_Toc427940487"/>
      <w:r w:rsidRPr="00EF48FF">
        <w:rPr>
          <w:lang w:bidi="ar-LB"/>
        </w:rPr>
        <w:t>4</w:t>
      </w:r>
      <w:r w:rsidRPr="00CE66A2">
        <w:rPr>
          <w:lang w:bidi="ar-LB"/>
        </w:rPr>
        <w:t>.</w:t>
      </w:r>
      <w:r w:rsidRPr="00EF48FF">
        <w:rPr>
          <w:lang w:bidi="ar-LB"/>
        </w:rPr>
        <w:t>3</w:t>
      </w:r>
      <w:r w:rsidRPr="00CE66A2">
        <w:rPr>
          <w:rFonts w:hint="cs"/>
          <w:rtl/>
          <w:lang w:bidi="ar-LB"/>
        </w:rPr>
        <w:tab/>
      </w:r>
      <w:r w:rsidRPr="00B012BF">
        <w:rPr>
          <w:rFonts w:hint="cs"/>
          <w:rtl/>
          <w:lang w:bidi="ar-LB"/>
        </w:rPr>
        <w:t>أداء الوصلات</w:t>
      </w:r>
      <w:bookmarkEnd w:id="32"/>
      <w:bookmarkEnd w:id="33"/>
      <w:bookmarkEnd w:id="34"/>
    </w:p>
    <w:p w14:paraId="16186DA2" w14:textId="77777777" w:rsidR="00683A71" w:rsidRPr="00331ECB" w:rsidRDefault="00683A71" w:rsidP="00B012BF">
      <w:pPr>
        <w:rPr>
          <w:rtl/>
          <w:lang w:bidi="ar-EG"/>
        </w:rPr>
      </w:pPr>
      <w:r w:rsidRPr="00331ECB">
        <w:rPr>
          <w:rFonts w:hint="cs"/>
          <w:rtl/>
          <w:lang w:bidi="ar-LB"/>
        </w:rPr>
        <w:t>تعتبر موثوقية الوصلة شرطاً هاماً لنجاح المهمة. وتقتضي العمليات الحرجة كالإطلاق وعمليات الطوارئ حين يتعذر ضمان توجيه المركبة الفضائية وجود وصلات موثوقة</w:t>
      </w:r>
      <w:r>
        <w:rPr>
          <w:rFonts w:hint="cs"/>
          <w:rtl/>
          <w:lang w:bidi="ar-LB"/>
        </w:rPr>
        <w:t xml:space="preserve"> إلى</w:t>
      </w:r>
      <w:r>
        <w:rPr>
          <w:rtl/>
          <w:lang w:bidi="ar-LB"/>
        </w:rPr>
        <w:t> </w:t>
      </w:r>
      <w:r w:rsidRPr="00331ECB">
        <w:rPr>
          <w:rFonts w:hint="cs"/>
          <w:rtl/>
          <w:lang w:bidi="ar-LB"/>
        </w:rPr>
        <w:t>حد كبير. وتتسم الموثوقية بأهمية قصوى</w:t>
      </w:r>
      <w:r>
        <w:rPr>
          <w:rFonts w:hint="cs"/>
          <w:rtl/>
          <w:lang w:bidi="ar-LB"/>
        </w:rPr>
        <w:t xml:space="preserve"> </w:t>
      </w:r>
      <w:r w:rsidR="00B012BF">
        <w:rPr>
          <w:rFonts w:hint="cs"/>
          <w:rtl/>
          <w:lang w:bidi="ar-LB"/>
        </w:rPr>
        <w:t>ل</w:t>
      </w:r>
      <w:r w:rsidRPr="00331ECB">
        <w:rPr>
          <w:rFonts w:hint="cs"/>
          <w:rtl/>
          <w:lang w:bidi="ar-LB"/>
        </w:rPr>
        <w:t xml:space="preserve">جميع </w:t>
      </w:r>
      <w:r w:rsidRPr="00B012BF">
        <w:rPr>
          <w:rFonts w:hint="cs"/>
          <w:rtl/>
          <w:lang w:bidi="ar-LB"/>
        </w:rPr>
        <w:t>المهمات</w:t>
      </w:r>
      <w:r w:rsidRPr="00331ECB">
        <w:rPr>
          <w:rFonts w:hint="cs"/>
          <w:rtl/>
          <w:lang w:bidi="ar-LB"/>
        </w:rPr>
        <w:t xml:space="preserve"> المأهولة. </w:t>
      </w:r>
      <w:r w:rsidR="00B012BF">
        <w:rPr>
          <w:rFonts w:hint="cs"/>
          <w:rtl/>
          <w:lang w:bidi="ar-LB"/>
        </w:rPr>
        <w:t>وتُستخدم</w:t>
      </w:r>
      <w:r w:rsidRPr="00331ECB">
        <w:rPr>
          <w:rFonts w:hint="cs"/>
          <w:rtl/>
          <w:lang w:bidi="ar-LB"/>
        </w:rPr>
        <w:t xml:space="preserve"> توزيعات الترددات </w:t>
      </w:r>
      <w:r w:rsidRPr="00B012BF">
        <w:rPr>
          <w:rFonts w:hint="cs"/>
          <w:rtl/>
          <w:lang w:bidi="ar-LB"/>
        </w:rPr>
        <w:t>ل</w:t>
      </w:r>
      <w:r w:rsidR="00B012BF" w:rsidRPr="00B012BF">
        <w:rPr>
          <w:rFonts w:hint="cs"/>
          <w:rtl/>
          <w:lang w:bidi="ar-LB"/>
        </w:rPr>
        <w:t xml:space="preserve">خدمة </w:t>
      </w:r>
      <w:r w:rsidRPr="00B012BF">
        <w:rPr>
          <w:rFonts w:hint="cs"/>
          <w:rtl/>
          <w:lang w:bidi="ar-LB"/>
        </w:rPr>
        <w:t>لأبحاث الفضائية</w:t>
      </w:r>
      <w:r>
        <w:rPr>
          <w:rFonts w:hint="cs"/>
          <w:rtl/>
          <w:lang w:bidi="ar-LB"/>
        </w:rPr>
        <w:t xml:space="preserve"> في</w:t>
      </w:r>
      <w:r>
        <w:rPr>
          <w:rtl/>
          <w:lang w:bidi="ar-LB"/>
        </w:rPr>
        <w:t> </w:t>
      </w:r>
      <w:r w:rsidRPr="00331ECB">
        <w:rPr>
          <w:rFonts w:hint="cs"/>
          <w:rtl/>
          <w:lang w:bidi="ar-LB"/>
        </w:rPr>
        <w:t xml:space="preserve">النطاق </w:t>
      </w:r>
      <w:r w:rsidRPr="00331ECB">
        <w:rPr>
          <w:lang w:bidi="ar-LB"/>
        </w:rPr>
        <w:t>GHz</w:t>
      </w:r>
      <w:r>
        <w:rPr>
          <w:lang w:bidi="ar-LB"/>
        </w:rPr>
        <w:t> </w:t>
      </w:r>
      <w:r w:rsidRPr="00EF48FF">
        <w:rPr>
          <w:lang w:bidi="ar-LB"/>
        </w:rPr>
        <w:t>2</w:t>
      </w:r>
      <w:r w:rsidRPr="00331ECB">
        <w:rPr>
          <w:rFonts w:hint="cs"/>
          <w:rtl/>
          <w:lang w:bidi="ar-LB"/>
        </w:rPr>
        <w:t xml:space="preserve"> </w:t>
      </w:r>
      <w:r w:rsidR="00B20704">
        <w:rPr>
          <w:rFonts w:hint="cs"/>
          <w:rtl/>
          <w:lang w:bidi="ar-LB"/>
        </w:rPr>
        <w:t xml:space="preserve">لتوفير </w:t>
      </w:r>
      <w:r w:rsidRPr="00331ECB">
        <w:rPr>
          <w:rFonts w:hint="cs"/>
          <w:rtl/>
          <w:lang w:bidi="ar-LB"/>
        </w:rPr>
        <w:t>وصلة موثوقة لمهمات الأبحاث الفضائية لا</w:t>
      </w:r>
      <w:r>
        <w:rPr>
          <w:rFonts w:hint="eastAsia"/>
          <w:rtl/>
          <w:lang w:bidi="ar-LB"/>
        </w:rPr>
        <w:t> </w:t>
      </w:r>
      <w:r w:rsidRPr="00331ECB">
        <w:rPr>
          <w:rFonts w:hint="cs"/>
          <w:rtl/>
          <w:lang w:bidi="ar-LB"/>
        </w:rPr>
        <w:t>ترتهن بظروف الطقس وتُستخدم لتنفي</w:t>
      </w:r>
      <w:r>
        <w:rPr>
          <w:rFonts w:hint="cs"/>
          <w:rtl/>
          <w:lang w:bidi="ar-LB"/>
        </w:rPr>
        <w:t>ذ هذه الوظائف الحاسمة الأهمية.</w:t>
      </w:r>
    </w:p>
    <w:p w14:paraId="42329DD1" w14:textId="77777777" w:rsidR="00683A71" w:rsidRPr="00331ECB" w:rsidRDefault="00A2058D" w:rsidP="00A2058D">
      <w:pPr>
        <w:rPr>
          <w:lang w:bidi="ar-LB"/>
        </w:rPr>
      </w:pPr>
      <w:r>
        <w:rPr>
          <w:rFonts w:hint="cs"/>
          <w:rtl/>
          <w:lang w:bidi="ar-LB"/>
        </w:rPr>
        <w:t>و</w:t>
      </w:r>
      <w:r w:rsidR="00B20704">
        <w:rPr>
          <w:rFonts w:hint="cs"/>
          <w:rtl/>
          <w:lang w:bidi="ar-LB"/>
        </w:rPr>
        <w:t>يتم</w:t>
      </w:r>
      <w:r w:rsidR="00683A71" w:rsidRPr="00B20704">
        <w:rPr>
          <w:rFonts w:hint="cs"/>
          <w:rtl/>
          <w:lang w:bidi="ar-LB"/>
        </w:rPr>
        <w:t xml:space="preserve"> تحديد نطاقات التردد التي توفر الأداء الأفضل لوصلات اتصالات الأبحاث الفضائية ووصلات التتبع </w:t>
      </w:r>
      <w:r w:rsidR="00B20704">
        <w:rPr>
          <w:rFonts w:hint="cs"/>
          <w:rtl/>
          <w:lang w:bidi="ar-LB"/>
        </w:rPr>
        <w:t xml:space="preserve">عند تحليل أداء الوصلات ويعتمد </w:t>
      </w:r>
      <w:r w:rsidR="00683A71" w:rsidRPr="00B20704">
        <w:rPr>
          <w:rFonts w:hint="cs"/>
          <w:rtl/>
          <w:lang w:bidi="ar-LB"/>
        </w:rPr>
        <w:t xml:space="preserve">على </w:t>
      </w:r>
      <w:r w:rsidR="00B20704">
        <w:rPr>
          <w:rFonts w:hint="cs"/>
          <w:rtl/>
          <w:lang w:bidi="ar-LB"/>
        </w:rPr>
        <w:t xml:space="preserve">معلمات </w:t>
      </w:r>
      <w:r w:rsidR="00683A71" w:rsidRPr="00B20704">
        <w:rPr>
          <w:rFonts w:hint="cs"/>
          <w:rtl/>
          <w:lang w:bidi="ar-LB"/>
        </w:rPr>
        <w:t xml:space="preserve">انتشار </w:t>
      </w:r>
      <w:r w:rsidR="00B20704">
        <w:rPr>
          <w:rFonts w:hint="cs"/>
          <w:rtl/>
          <w:lang w:bidi="ar-LB"/>
        </w:rPr>
        <w:t xml:space="preserve">الموجات الراديوية </w:t>
      </w:r>
      <w:r w:rsidR="00683A71" w:rsidRPr="00B20704">
        <w:rPr>
          <w:rFonts w:hint="cs"/>
          <w:rtl/>
          <w:lang w:bidi="ar-LB"/>
        </w:rPr>
        <w:t>وخصائص التجهيزات</w:t>
      </w:r>
      <w:r w:rsidR="00683A71" w:rsidRPr="00331ECB">
        <w:rPr>
          <w:rFonts w:hint="cs"/>
          <w:rtl/>
          <w:lang w:bidi="ar-LB"/>
        </w:rPr>
        <w:t>. وهناك مؤشر ملائم على أداء الوصلة يتمثل</w:t>
      </w:r>
      <w:r w:rsidR="00683A71">
        <w:rPr>
          <w:rFonts w:hint="cs"/>
          <w:rtl/>
          <w:lang w:bidi="ar-LB"/>
        </w:rPr>
        <w:t xml:space="preserve"> في</w:t>
      </w:r>
      <w:r w:rsidR="00683A71">
        <w:rPr>
          <w:rtl/>
          <w:lang w:bidi="ar-LB"/>
        </w:rPr>
        <w:t> </w:t>
      </w:r>
      <w:r w:rsidR="00683A71" w:rsidRPr="00331ECB">
        <w:rPr>
          <w:rFonts w:hint="cs"/>
          <w:rtl/>
          <w:lang w:bidi="ar-LB"/>
        </w:rPr>
        <w:t>النسبة بين قدرة الإشارة المستقب</w:t>
      </w:r>
      <w:r w:rsidR="00683A71">
        <w:rPr>
          <w:rFonts w:hint="cs"/>
          <w:rtl/>
          <w:lang w:bidi="ar-LB"/>
        </w:rPr>
        <w:t>َ</w:t>
      </w:r>
      <w:r w:rsidR="00683A71" w:rsidRPr="00331ECB">
        <w:rPr>
          <w:rFonts w:hint="cs"/>
          <w:rtl/>
          <w:lang w:bidi="ar-LB"/>
        </w:rPr>
        <w:t xml:space="preserve">لة وبين نسبة الكثافة الطيفية لقدرة الضوضاء </w:t>
      </w:r>
      <w:r w:rsidR="00683A71" w:rsidRPr="00331ECB">
        <w:rPr>
          <w:i/>
          <w:iCs/>
          <w:lang w:bidi="ar-LB"/>
        </w:rPr>
        <w:t>P</w:t>
      </w:r>
      <w:r w:rsidR="00683A71" w:rsidRPr="00331ECB">
        <w:rPr>
          <w:i/>
          <w:iCs/>
          <w:vertAlign w:val="subscript"/>
          <w:lang w:bidi="ar-LB"/>
        </w:rPr>
        <w:t>r</w:t>
      </w:r>
      <w:r w:rsidR="00683A71" w:rsidRPr="00331ECB">
        <w:rPr>
          <w:i/>
          <w:iCs/>
          <w:lang w:bidi="ar-LB"/>
        </w:rPr>
        <w:t>/N</w:t>
      </w:r>
      <w:r w:rsidR="00683A71" w:rsidRPr="00EF48FF">
        <w:rPr>
          <w:i/>
          <w:iCs/>
          <w:vertAlign w:val="subscript"/>
          <w:lang w:bidi="ar-LB"/>
        </w:rPr>
        <w:t>0</w:t>
      </w:r>
      <w:r w:rsidR="00683A71" w:rsidRPr="00331ECB">
        <w:rPr>
          <w:rFonts w:hint="cs"/>
          <w:rtl/>
          <w:lang w:bidi="ar-LB"/>
        </w:rPr>
        <w:t>. وتسهم المنحنيات الإعلامية المستمدة</w:t>
      </w:r>
      <w:r w:rsidR="00683A71">
        <w:rPr>
          <w:rFonts w:hint="cs"/>
          <w:rtl/>
          <w:lang w:bidi="ar-LB"/>
        </w:rPr>
        <w:t xml:space="preserve"> من</w:t>
      </w:r>
      <w:r w:rsidR="00683A71">
        <w:rPr>
          <w:rtl/>
          <w:lang w:bidi="ar-LB"/>
        </w:rPr>
        <w:t> </w:t>
      </w:r>
      <w:r w:rsidR="00683A71" w:rsidRPr="00331ECB">
        <w:rPr>
          <w:rFonts w:hint="cs"/>
          <w:rtl/>
          <w:lang w:bidi="ar-LB"/>
        </w:rPr>
        <w:t>تحليل أداء الوصلات</w:t>
      </w:r>
      <w:r w:rsidR="00683A71">
        <w:rPr>
          <w:rFonts w:hint="cs"/>
          <w:rtl/>
          <w:lang w:bidi="ar-LB"/>
        </w:rPr>
        <w:t xml:space="preserve"> في</w:t>
      </w:r>
      <w:r w:rsidR="00683A71">
        <w:rPr>
          <w:rtl/>
          <w:lang w:bidi="ar-LB"/>
        </w:rPr>
        <w:t> </w:t>
      </w:r>
      <w:r w:rsidR="00683A71" w:rsidRPr="00331ECB">
        <w:rPr>
          <w:rFonts w:hint="cs"/>
          <w:rtl/>
          <w:lang w:bidi="ar-LB"/>
        </w:rPr>
        <w:t xml:space="preserve">تحديد </w:t>
      </w:r>
      <w:r>
        <w:rPr>
          <w:rFonts w:hint="cs"/>
          <w:rtl/>
          <w:lang w:bidi="ar-LB"/>
        </w:rPr>
        <w:t>مديات</w:t>
      </w:r>
      <w:r w:rsidR="00683A71" w:rsidRPr="00331ECB">
        <w:rPr>
          <w:rFonts w:hint="cs"/>
          <w:rtl/>
          <w:lang w:bidi="ar-LB"/>
        </w:rPr>
        <w:t xml:space="preserve"> التردد التي توفر الأداء الأمثل لأوضاع المهمة المقترحة. وتعمل الافتراضات المختلفة بشأن مسافة الاتصال وخصائص الهوائي وقدرة جهاز الإرسال على تغيير القيم المطلقة للنسبة </w:t>
      </w:r>
      <w:r w:rsidR="00683A71" w:rsidRPr="00331ECB">
        <w:rPr>
          <w:i/>
          <w:iCs/>
          <w:lang w:bidi="ar-LB"/>
        </w:rPr>
        <w:t>P</w:t>
      </w:r>
      <w:r w:rsidR="00683A71" w:rsidRPr="00331ECB">
        <w:rPr>
          <w:i/>
          <w:iCs/>
          <w:vertAlign w:val="subscript"/>
          <w:lang w:bidi="ar-LB"/>
        </w:rPr>
        <w:t>r</w:t>
      </w:r>
      <w:r w:rsidR="00683A71" w:rsidRPr="00331ECB">
        <w:rPr>
          <w:i/>
          <w:iCs/>
          <w:lang w:bidi="ar-LB"/>
        </w:rPr>
        <w:t>/N</w:t>
      </w:r>
      <w:r w:rsidR="00683A71" w:rsidRPr="00500C7B">
        <w:rPr>
          <w:vertAlign w:val="subscript"/>
          <w:lang w:bidi="ar-LB"/>
        </w:rPr>
        <w:t>0</w:t>
      </w:r>
      <w:r w:rsidR="00683A71" w:rsidRPr="00331ECB">
        <w:rPr>
          <w:rFonts w:hint="cs"/>
          <w:vertAlign w:val="subscript"/>
          <w:rtl/>
          <w:lang w:bidi="ar-LB"/>
        </w:rPr>
        <w:t xml:space="preserve"> </w:t>
      </w:r>
      <w:r w:rsidR="00683A71" w:rsidRPr="00331ECB">
        <w:rPr>
          <w:rFonts w:hint="cs"/>
          <w:rtl/>
          <w:lang w:bidi="ar-LB"/>
        </w:rPr>
        <w:t xml:space="preserve">دون أن تغير شكل المنحنيات. ويعرّف نطاق التردد المفضّل بأنه النطاق الذي يوفر أعلى قيمة للنسبة </w:t>
      </w:r>
      <w:r w:rsidR="00683A71" w:rsidRPr="00331ECB">
        <w:rPr>
          <w:i/>
          <w:iCs/>
          <w:lang w:bidi="ar-LB"/>
        </w:rPr>
        <w:t>P</w:t>
      </w:r>
      <w:r w:rsidR="00683A71" w:rsidRPr="00331ECB">
        <w:rPr>
          <w:i/>
          <w:iCs/>
          <w:vertAlign w:val="subscript"/>
          <w:lang w:bidi="ar-LB"/>
        </w:rPr>
        <w:t>r</w:t>
      </w:r>
      <w:r w:rsidR="00683A71" w:rsidRPr="00331ECB">
        <w:rPr>
          <w:i/>
          <w:iCs/>
          <w:lang w:bidi="ar-LB"/>
        </w:rPr>
        <w:t>/N</w:t>
      </w:r>
      <w:r w:rsidR="00683A71" w:rsidRPr="00500C7B">
        <w:rPr>
          <w:vertAlign w:val="subscript"/>
          <w:lang w:bidi="ar-LB"/>
        </w:rPr>
        <w:t>0</w:t>
      </w:r>
      <w:r w:rsidR="00683A71" w:rsidRPr="00331ECB">
        <w:rPr>
          <w:rFonts w:hint="cs"/>
          <w:i/>
          <w:iCs/>
          <w:vertAlign w:val="subscript"/>
          <w:rtl/>
          <w:lang w:bidi="ar-LB"/>
        </w:rPr>
        <w:t xml:space="preserve"> </w:t>
      </w:r>
      <w:r w:rsidR="00683A71" w:rsidRPr="00331ECB">
        <w:rPr>
          <w:rFonts w:hint="cs"/>
          <w:rtl/>
          <w:lang w:bidi="ar-LB"/>
        </w:rPr>
        <w:t>المتعلقة بنظام معين وبمجموعة</w:t>
      </w:r>
      <w:r w:rsidR="00683A71">
        <w:rPr>
          <w:rFonts w:hint="cs"/>
          <w:rtl/>
          <w:lang w:bidi="ar-LB"/>
        </w:rPr>
        <w:t xml:space="preserve"> من</w:t>
      </w:r>
      <w:r w:rsidR="00683A71">
        <w:rPr>
          <w:rtl/>
          <w:lang w:bidi="ar-LB"/>
        </w:rPr>
        <w:t> </w:t>
      </w:r>
      <w:r w:rsidR="00683A71" w:rsidRPr="00331ECB">
        <w:rPr>
          <w:rFonts w:hint="cs"/>
          <w:rtl/>
          <w:lang w:bidi="ar-LB"/>
        </w:rPr>
        <w:t>ظروف الانتشار.</w:t>
      </w:r>
    </w:p>
    <w:p w14:paraId="2ADD3D15" w14:textId="77777777" w:rsidR="00683A71" w:rsidRPr="00CE66A2" w:rsidRDefault="00683A71" w:rsidP="00683A71">
      <w:pPr>
        <w:pStyle w:val="Heading2"/>
        <w:rPr>
          <w:rtl/>
          <w:lang w:bidi="ar-LB"/>
        </w:rPr>
      </w:pPr>
      <w:bookmarkStart w:id="35" w:name="_Toc427939559"/>
      <w:bookmarkStart w:id="36" w:name="_Toc427940212"/>
      <w:bookmarkStart w:id="37" w:name="_Toc427940488"/>
      <w:r w:rsidRPr="00A2058D">
        <w:rPr>
          <w:lang w:bidi="ar-LB"/>
        </w:rPr>
        <w:t>5.3</w:t>
      </w:r>
      <w:r w:rsidRPr="00A2058D">
        <w:rPr>
          <w:rFonts w:hint="cs"/>
          <w:rtl/>
          <w:lang w:bidi="ar-LB"/>
        </w:rPr>
        <w:tab/>
      </w:r>
      <w:r w:rsidR="00A2058D">
        <w:rPr>
          <w:rFonts w:hint="cs"/>
          <w:rtl/>
          <w:lang w:bidi="ar-LB"/>
        </w:rPr>
        <w:t>التوصيات المتعلقة ب</w:t>
      </w:r>
      <w:r w:rsidRPr="00A2058D">
        <w:rPr>
          <w:rFonts w:hint="cs"/>
          <w:rtl/>
          <w:lang w:bidi="ar-LB"/>
        </w:rPr>
        <w:t>توزيعات التردد في</w:t>
      </w:r>
      <w:r w:rsidRPr="00A2058D">
        <w:rPr>
          <w:rtl/>
          <w:lang w:bidi="ar-LB"/>
        </w:rPr>
        <w:t> </w:t>
      </w:r>
      <w:r w:rsidRPr="00A2058D">
        <w:rPr>
          <w:rFonts w:hint="cs"/>
          <w:rtl/>
          <w:lang w:bidi="ar-LB"/>
        </w:rPr>
        <w:t>خدمة الأبحاث الفضائية</w:t>
      </w:r>
      <w:bookmarkEnd w:id="35"/>
      <w:bookmarkEnd w:id="36"/>
      <w:bookmarkEnd w:id="37"/>
    </w:p>
    <w:p w14:paraId="047D2686" w14:textId="77777777" w:rsidR="00683A71" w:rsidRPr="00331ECB" w:rsidRDefault="00683A71" w:rsidP="004446BA">
      <w:pPr>
        <w:keepNext/>
        <w:keepLines/>
        <w:rPr>
          <w:rtl/>
          <w:lang w:bidi="ar-LB"/>
        </w:rPr>
      </w:pPr>
      <w:r w:rsidRPr="00331ECB">
        <w:rPr>
          <w:rFonts w:hint="cs"/>
          <w:rtl/>
          <w:lang w:bidi="ar-LB"/>
        </w:rPr>
        <w:t xml:space="preserve">استُحدثت توزيعات نطاقات التردد المتعلقة </w:t>
      </w:r>
      <w:r>
        <w:rPr>
          <w:rFonts w:hint="cs"/>
          <w:rtl/>
          <w:lang w:bidi="ar-LB"/>
        </w:rPr>
        <w:t>بالأبحاث</w:t>
      </w:r>
      <w:r w:rsidRPr="00331ECB">
        <w:rPr>
          <w:rFonts w:hint="cs"/>
          <w:rtl/>
          <w:lang w:bidi="ar-LB"/>
        </w:rPr>
        <w:t xml:space="preserve"> الفضائية أثناء الدورة العادية للمؤتمر الإداري للراديو التي انعقدت عام</w:t>
      </w:r>
      <w:r>
        <w:rPr>
          <w:rFonts w:hint="eastAsia"/>
          <w:rtl/>
          <w:lang w:bidi="ar-LB"/>
        </w:rPr>
        <w:t> </w:t>
      </w:r>
      <w:r w:rsidRPr="00EF48FF">
        <w:rPr>
          <w:lang w:bidi="ar-LB"/>
        </w:rPr>
        <w:t>1959</w:t>
      </w:r>
      <w:r>
        <w:rPr>
          <w:rFonts w:hint="cs"/>
          <w:rtl/>
          <w:lang w:bidi="ar-LB"/>
        </w:rPr>
        <w:t xml:space="preserve"> في</w:t>
      </w:r>
      <w:r>
        <w:rPr>
          <w:rtl/>
          <w:lang w:bidi="ar-LB"/>
        </w:rPr>
        <w:t> </w:t>
      </w:r>
      <w:r w:rsidRPr="00331ECB">
        <w:rPr>
          <w:rFonts w:hint="cs"/>
          <w:rtl/>
          <w:lang w:bidi="ar-LB"/>
        </w:rPr>
        <w:t>جنيف، حين وضعت توزيعات مؤقتة لعمليات الإرسال بين الأرض وأقمار الأرض الاصطناعية</w:t>
      </w:r>
      <w:r>
        <w:rPr>
          <w:rFonts w:hint="cs"/>
          <w:rtl/>
          <w:lang w:bidi="ar-LB"/>
        </w:rPr>
        <w:t xml:space="preserve"> في</w:t>
      </w:r>
      <w:r>
        <w:rPr>
          <w:rtl/>
          <w:lang w:bidi="ar-LB"/>
        </w:rPr>
        <w:t> </w:t>
      </w:r>
      <w:r w:rsidR="0003787B">
        <w:rPr>
          <w:rFonts w:hint="cs"/>
          <w:rtl/>
          <w:lang w:bidi="ar-LB"/>
        </w:rPr>
        <w:t>نطاقي التردد</w:t>
      </w:r>
      <w:r w:rsidRPr="00331ECB">
        <w:rPr>
          <w:rFonts w:hint="cs"/>
          <w:rtl/>
          <w:lang w:bidi="ar-LB"/>
        </w:rPr>
        <w:t xml:space="preserve"> </w:t>
      </w:r>
      <w:r w:rsidRPr="00331ECB">
        <w:rPr>
          <w:lang w:bidi="ar-LB"/>
        </w:rPr>
        <w:t>MHz</w:t>
      </w:r>
      <w:r>
        <w:rPr>
          <w:lang w:bidi="ar-LB"/>
        </w:rPr>
        <w:t> </w:t>
      </w:r>
      <w:r w:rsidRPr="00EF48FF">
        <w:rPr>
          <w:lang w:bidi="ar-LB"/>
        </w:rPr>
        <w:t>137</w:t>
      </w:r>
      <w:r w:rsidR="004446BA">
        <w:rPr>
          <w:lang w:bidi="ar-LB"/>
        </w:rPr>
        <w:noBreakHyphen/>
      </w:r>
      <w:r w:rsidRPr="00EF48FF">
        <w:rPr>
          <w:lang w:bidi="ar-LB"/>
        </w:rPr>
        <w:t>136</w:t>
      </w:r>
      <w:r w:rsidRPr="00331ECB">
        <w:rPr>
          <w:rFonts w:hint="cs"/>
          <w:rtl/>
          <w:lang w:bidi="ar-LB"/>
        </w:rPr>
        <w:t xml:space="preserve"> و</w:t>
      </w:r>
      <w:r w:rsidRPr="00331ECB">
        <w:rPr>
          <w:lang w:bidi="ar-LB"/>
        </w:rPr>
        <w:t>MHz</w:t>
      </w:r>
      <w:r>
        <w:rPr>
          <w:lang w:bidi="ar-LB"/>
        </w:rPr>
        <w:t> </w:t>
      </w:r>
      <w:r w:rsidRPr="00EF48FF">
        <w:rPr>
          <w:lang w:bidi="ar-LB"/>
        </w:rPr>
        <w:t>2</w:t>
      </w:r>
      <w:r>
        <w:rPr>
          <w:lang w:bidi="ar-LB"/>
        </w:rPr>
        <w:t> </w:t>
      </w:r>
      <w:r w:rsidRPr="00EF48FF">
        <w:rPr>
          <w:lang w:bidi="ar-LB"/>
        </w:rPr>
        <w:t>300</w:t>
      </w:r>
      <w:r>
        <w:rPr>
          <w:lang w:bidi="ar-LB"/>
        </w:rPr>
        <w:noBreakHyphen/>
      </w:r>
      <w:r w:rsidRPr="00EF48FF">
        <w:rPr>
          <w:lang w:bidi="ar-LB"/>
        </w:rPr>
        <w:t>2</w:t>
      </w:r>
      <w:r>
        <w:rPr>
          <w:lang w:bidi="ar-LB"/>
        </w:rPr>
        <w:t> </w:t>
      </w:r>
      <w:r w:rsidRPr="00EF48FF">
        <w:rPr>
          <w:lang w:bidi="ar-LB"/>
        </w:rPr>
        <w:t>290</w:t>
      </w:r>
      <w:r w:rsidRPr="00331ECB">
        <w:rPr>
          <w:rFonts w:hint="cs"/>
          <w:rtl/>
          <w:lang w:bidi="ar-LB"/>
        </w:rPr>
        <w:t xml:space="preserve">. وفي عام </w:t>
      </w:r>
      <w:r w:rsidRPr="00EF48FF">
        <w:rPr>
          <w:lang w:bidi="ar-LB"/>
        </w:rPr>
        <w:t>1963</w:t>
      </w:r>
      <w:r w:rsidRPr="00331ECB">
        <w:rPr>
          <w:rFonts w:hint="cs"/>
          <w:rtl/>
          <w:lang w:bidi="ar-LB"/>
        </w:rPr>
        <w:t>، قام المؤتمر الإداري الاستثنائي للراديو بتحصين هذين التوزيعين لأبحاث الفضاء وجعلهما أساسيين ومعادلين لخدمات أخرى وحصريين</w:t>
      </w:r>
      <w:r>
        <w:rPr>
          <w:rFonts w:hint="cs"/>
          <w:rtl/>
          <w:lang w:bidi="ar-LB"/>
        </w:rPr>
        <w:t xml:space="preserve"> في</w:t>
      </w:r>
      <w:r>
        <w:rPr>
          <w:rtl/>
          <w:lang w:bidi="ar-LB"/>
        </w:rPr>
        <w:t> </w:t>
      </w:r>
      <w:r w:rsidRPr="00331ECB">
        <w:rPr>
          <w:rFonts w:hint="cs"/>
          <w:rtl/>
          <w:lang w:bidi="ar-LB"/>
        </w:rPr>
        <w:t xml:space="preserve">الإقليم </w:t>
      </w:r>
      <w:r w:rsidRPr="00EF48FF">
        <w:rPr>
          <w:lang w:bidi="ar-LB"/>
        </w:rPr>
        <w:t>2</w:t>
      </w:r>
      <w:r w:rsidRPr="00331ECB">
        <w:rPr>
          <w:rFonts w:hint="cs"/>
          <w:rtl/>
          <w:lang w:bidi="ar-LB"/>
        </w:rPr>
        <w:t xml:space="preserve">. </w:t>
      </w:r>
      <w:r w:rsidR="00DB0C8C" w:rsidRPr="00DB0C8C">
        <w:rPr>
          <w:rFonts w:hint="cs"/>
          <w:rtl/>
          <w:lang w:bidi="ar-LB"/>
        </w:rPr>
        <w:t xml:space="preserve">وفي </w:t>
      </w:r>
      <w:r w:rsidRPr="00DB0C8C">
        <w:rPr>
          <w:rFonts w:hint="cs"/>
          <w:rtl/>
          <w:lang w:bidi="ar-LB"/>
        </w:rPr>
        <w:t>ذلك الوقت،</w:t>
      </w:r>
      <w:r w:rsidRPr="00331ECB">
        <w:rPr>
          <w:rFonts w:hint="cs"/>
          <w:rtl/>
          <w:lang w:bidi="ar-LB"/>
        </w:rPr>
        <w:t xml:space="preserve"> استدعت التطورات الحاصلة</w:t>
      </w:r>
      <w:r>
        <w:rPr>
          <w:rFonts w:hint="cs"/>
          <w:rtl/>
          <w:lang w:bidi="ar-LB"/>
        </w:rPr>
        <w:t xml:space="preserve"> في</w:t>
      </w:r>
      <w:r>
        <w:rPr>
          <w:rtl/>
          <w:lang w:bidi="ar-LB"/>
        </w:rPr>
        <w:t> </w:t>
      </w:r>
      <w:r w:rsidRPr="00331ECB">
        <w:rPr>
          <w:rFonts w:hint="cs"/>
          <w:rtl/>
          <w:lang w:bidi="ar-LB"/>
        </w:rPr>
        <w:t>تكنولوجيا الأبحاث الفضائية والاتصالات والطلب على تلبية المتطلبات المتزايدة للبيانات توزيع نطاقات إضافية تفي بالاحتياجات المتنامية لخدمة الأبحاث الفضائية.</w:t>
      </w:r>
    </w:p>
    <w:p w14:paraId="503B98A1" w14:textId="77777777" w:rsidR="00683A71" w:rsidRPr="00331ECB" w:rsidRDefault="00683A71" w:rsidP="0003787B">
      <w:pPr>
        <w:rPr>
          <w:rtl/>
          <w:lang w:bidi="ar-LB"/>
        </w:rPr>
      </w:pPr>
      <w:r w:rsidRPr="00331ECB">
        <w:rPr>
          <w:rFonts w:hint="cs"/>
          <w:rtl/>
          <w:lang w:bidi="ar-LB"/>
        </w:rPr>
        <w:t>ويمكن الاطلاع على نطاقات التردد المفضلة لخدمة الأبحاث الفضائية</w:t>
      </w:r>
      <w:r>
        <w:rPr>
          <w:rFonts w:hint="cs"/>
          <w:rtl/>
          <w:lang w:bidi="ar-LB"/>
        </w:rPr>
        <w:t xml:space="preserve"> في</w:t>
      </w:r>
      <w:r>
        <w:rPr>
          <w:rtl/>
          <w:lang w:bidi="ar-LB"/>
        </w:rPr>
        <w:t> </w:t>
      </w:r>
      <w:r w:rsidRPr="00331ECB">
        <w:rPr>
          <w:rFonts w:hint="cs"/>
          <w:rtl/>
          <w:lang w:bidi="ar-LB"/>
        </w:rPr>
        <w:t>التوصيات التالية لقطاع الاتصالات الراديوية:</w:t>
      </w:r>
    </w:p>
    <w:p w14:paraId="195B29F0" w14:textId="77777777" w:rsidR="00683A71" w:rsidRDefault="0003787B" w:rsidP="0003787B">
      <w:pPr>
        <w:pStyle w:val="enumlev10"/>
        <w:rPr>
          <w:rtl/>
        </w:rPr>
      </w:pPr>
      <w:r>
        <w:rPr>
          <w:rFonts w:hint="cs"/>
          <w:rtl/>
        </w:rPr>
        <w:t>-</w:t>
      </w:r>
      <w:r w:rsidR="00683A71">
        <w:tab/>
      </w:r>
      <w:r w:rsidR="00683A71" w:rsidRPr="00CE66A2">
        <w:rPr>
          <w:rFonts w:hint="cs"/>
          <w:rtl/>
        </w:rPr>
        <w:t xml:space="preserve">التوصية </w:t>
      </w:r>
      <w:r w:rsidR="00683A71" w:rsidRPr="00CE66A2">
        <w:t>ITU-R SA.</w:t>
      </w:r>
      <w:r w:rsidR="00683A71" w:rsidRPr="00EF48FF">
        <w:t>363</w:t>
      </w:r>
      <w:r>
        <w:rPr>
          <w:rFonts w:hint="cs"/>
          <w:rtl/>
        </w:rPr>
        <w:t xml:space="preserve"> - أنظمة التشغيل الفضائي.</w:t>
      </w:r>
    </w:p>
    <w:p w14:paraId="5964A0AC" w14:textId="77777777" w:rsidR="0003787B" w:rsidRPr="00CE66A2" w:rsidRDefault="0003787B" w:rsidP="0003787B">
      <w:pPr>
        <w:pStyle w:val="enumlev10"/>
      </w:pPr>
      <w:r>
        <w:rPr>
          <w:rFonts w:hint="cs"/>
          <w:rtl/>
        </w:rPr>
        <w:t>-</w:t>
      </w:r>
      <w:r>
        <w:tab/>
      </w:r>
      <w:r w:rsidRPr="00CE66A2">
        <w:rPr>
          <w:rFonts w:hint="cs"/>
          <w:rtl/>
        </w:rPr>
        <w:t xml:space="preserve">التوصية </w:t>
      </w:r>
      <w:r w:rsidRPr="00CE66A2">
        <w:t>ITU-R SA.</w:t>
      </w:r>
      <w:r w:rsidRPr="00EF48FF">
        <w:t>1019</w:t>
      </w:r>
      <w:r w:rsidRPr="00CE66A2">
        <w:rPr>
          <w:rFonts w:hint="cs"/>
          <w:rtl/>
        </w:rPr>
        <w:t xml:space="preserve"> -</w:t>
      </w:r>
      <w:r w:rsidRPr="00CE66A2">
        <w:rPr>
          <w:rFonts w:eastAsia="SimSun"/>
          <w:sz w:val="20"/>
          <w:szCs w:val="26"/>
          <w:rtl/>
        </w:rPr>
        <w:t xml:space="preserve"> </w:t>
      </w:r>
      <w:r w:rsidRPr="00CE66A2">
        <w:rPr>
          <w:rFonts w:eastAsia="SimSun"/>
          <w:sz w:val="30"/>
          <w:rtl/>
        </w:rPr>
        <w:t>نطاقات الترددات المفضلة واتجاهات البث بالأنظمة الساتلية لترحيل البيانات.</w:t>
      </w:r>
    </w:p>
    <w:p w14:paraId="0474C114" w14:textId="77777777" w:rsidR="00683A71" w:rsidRPr="00CE66A2" w:rsidRDefault="0003787B" w:rsidP="00683A71">
      <w:pPr>
        <w:pStyle w:val="enumlev10"/>
      </w:pPr>
      <w:r>
        <w:rPr>
          <w:rFonts w:hint="cs"/>
          <w:rtl/>
        </w:rPr>
        <w:t>-</w:t>
      </w:r>
      <w:r w:rsidR="00683A71">
        <w:tab/>
      </w:r>
      <w:r w:rsidR="00683A71" w:rsidRPr="00CE66A2">
        <w:rPr>
          <w:rFonts w:hint="cs"/>
          <w:rtl/>
        </w:rPr>
        <w:t xml:space="preserve">التوصية </w:t>
      </w:r>
      <w:r w:rsidR="00683A71" w:rsidRPr="00CE66A2">
        <w:t>ITU-R SA.</w:t>
      </w:r>
      <w:r w:rsidR="00683A71" w:rsidRPr="00EF48FF">
        <w:t>1863</w:t>
      </w:r>
      <w:r w:rsidR="00683A71" w:rsidRPr="00CE66A2">
        <w:rPr>
          <w:rFonts w:hint="cs"/>
          <w:rtl/>
        </w:rPr>
        <w:t xml:space="preserve"> - الاتصالات الراديوية المستعملة لأغراض الطوارئ</w:t>
      </w:r>
      <w:r w:rsidR="00683A71">
        <w:rPr>
          <w:rFonts w:hint="cs"/>
          <w:rtl/>
        </w:rPr>
        <w:t xml:space="preserve"> في</w:t>
      </w:r>
      <w:r w:rsidR="00683A71">
        <w:rPr>
          <w:rtl/>
        </w:rPr>
        <w:t> </w:t>
      </w:r>
      <w:r w:rsidR="00683A71" w:rsidRPr="00CE66A2">
        <w:rPr>
          <w:rFonts w:hint="cs"/>
          <w:rtl/>
        </w:rPr>
        <w:t>الرحلات الفضائية المأهولة.</w:t>
      </w:r>
    </w:p>
    <w:p w14:paraId="0E1FC089" w14:textId="77777777" w:rsidR="00683A71" w:rsidRDefault="00683A71" w:rsidP="00DB0C8C">
      <w:pPr>
        <w:rPr>
          <w:lang w:bidi="ar-LB"/>
        </w:rPr>
      </w:pPr>
      <w:r w:rsidRPr="00DB0C8C">
        <w:rPr>
          <w:rFonts w:hint="cs"/>
          <w:rtl/>
          <w:lang w:bidi="ar-LB"/>
        </w:rPr>
        <w:lastRenderedPageBreak/>
        <w:t xml:space="preserve">ويقدم </w:t>
      </w:r>
      <w:r w:rsidR="00DB0C8C">
        <w:rPr>
          <w:rFonts w:hint="cs"/>
          <w:rtl/>
          <w:lang w:bidi="ar-LB"/>
        </w:rPr>
        <w:t xml:space="preserve">المرفق بهذا </w:t>
      </w:r>
      <w:r w:rsidRPr="00DB0C8C">
        <w:rPr>
          <w:rFonts w:hint="cs"/>
          <w:rtl/>
          <w:lang w:bidi="ar-LB"/>
        </w:rPr>
        <w:t xml:space="preserve">الملحق جدولاً شاملاً </w:t>
      </w:r>
      <w:r w:rsidR="00DB0C8C">
        <w:rPr>
          <w:rFonts w:hint="cs"/>
          <w:rtl/>
          <w:lang w:bidi="ar-LB"/>
        </w:rPr>
        <w:t>لتوزيعات</w:t>
      </w:r>
      <w:r w:rsidRPr="00DB0C8C">
        <w:rPr>
          <w:rFonts w:hint="cs"/>
          <w:rtl/>
          <w:lang w:bidi="ar-LB"/>
        </w:rPr>
        <w:t xml:space="preserve"> خدمة الأبحاث الفضائية </w:t>
      </w:r>
      <w:r w:rsidR="008F7831">
        <w:rPr>
          <w:rFonts w:hint="cs"/>
          <w:rtl/>
          <w:lang w:bidi="ar-LB"/>
        </w:rPr>
        <w:t xml:space="preserve">واستعمالاتها من جانب أنظمة هذه الخدمة </w:t>
      </w:r>
      <w:r w:rsidRPr="00DB0C8C">
        <w:rPr>
          <w:rFonts w:hint="cs"/>
          <w:rtl/>
          <w:lang w:bidi="ar-LB"/>
        </w:rPr>
        <w:t xml:space="preserve">والحدود المقابلة لكثافة تدفق القدرة </w:t>
      </w:r>
      <w:r w:rsidRPr="00DB0C8C">
        <w:rPr>
          <w:lang w:bidi="ar-LB"/>
        </w:rPr>
        <w:t>(pfd)</w:t>
      </w:r>
      <w:r w:rsidRPr="00DB0C8C">
        <w:rPr>
          <w:rFonts w:hint="cs"/>
          <w:rtl/>
          <w:lang w:bidi="ar-LB"/>
        </w:rPr>
        <w:t>.</w:t>
      </w:r>
    </w:p>
    <w:p w14:paraId="7329F7F2" w14:textId="77777777" w:rsidR="0085112A" w:rsidRDefault="0003787B" w:rsidP="004E3B55">
      <w:pPr>
        <w:pStyle w:val="Heading1"/>
        <w:rPr>
          <w:rFonts w:eastAsia="SimSun"/>
          <w:rtl/>
          <w:lang w:eastAsia="zh-CN" w:bidi="ar-EG"/>
        </w:rPr>
      </w:pPr>
      <w:r>
        <w:rPr>
          <w:rFonts w:eastAsia="SimSun"/>
          <w:lang w:eastAsia="zh-CN" w:bidi="ar-EG"/>
        </w:rPr>
        <w:t>4</w:t>
      </w:r>
      <w:r>
        <w:rPr>
          <w:rFonts w:eastAsia="SimSun"/>
          <w:rtl/>
          <w:lang w:eastAsia="zh-CN" w:bidi="ar-EG"/>
        </w:rPr>
        <w:tab/>
      </w:r>
      <w:r w:rsidR="008F7831">
        <w:rPr>
          <w:rFonts w:eastAsia="SimSun" w:hint="cs"/>
          <w:rtl/>
          <w:lang w:eastAsia="zh-CN" w:bidi="ar-EG"/>
        </w:rPr>
        <w:t>نطاقات التردد المفضلة واستعمالاتها من جانب أنظمة خدمة الأبحاث الفضائية</w:t>
      </w:r>
      <w:r w:rsidR="004E3B55">
        <w:rPr>
          <w:rFonts w:eastAsia="SimSun" w:hint="cs"/>
          <w:rtl/>
          <w:lang w:eastAsia="zh-CN" w:bidi="ar-EG"/>
        </w:rPr>
        <w:t>،</w:t>
      </w:r>
      <w:r w:rsidR="008F7831">
        <w:rPr>
          <w:rFonts w:eastAsia="SimSun" w:hint="cs"/>
          <w:rtl/>
          <w:lang w:eastAsia="zh-CN" w:bidi="ar-EG"/>
        </w:rPr>
        <w:t xml:space="preserve"> </w:t>
      </w:r>
      <w:r w:rsidR="004E3B55">
        <w:rPr>
          <w:rFonts w:eastAsia="SimSun" w:hint="cs"/>
          <w:rtl/>
          <w:lang w:eastAsia="zh-CN" w:bidi="ar-EG"/>
        </w:rPr>
        <w:t>وعروض نطاق الوصلات الفردية النمطية واستعمالاتها</w:t>
      </w:r>
    </w:p>
    <w:p w14:paraId="2C19F740" w14:textId="77777777" w:rsidR="0003787B" w:rsidRPr="001A6CFA" w:rsidRDefault="007526BB" w:rsidP="00EA231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LB"/>
        </w:rPr>
      </w:pPr>
      <w:r>
        <w:rPr>
          <w:rFonts w:eastAsia="SimSun" w:hint="cs"/>
          <w:rtl/>
          <w:lang w:eastAsia="zh-CN" w:bidi="ar-EG"/>
        </w:rPr>
        <w:t xml:space="preserve">يمكن الحصول على القدرة القصوى لمعدل البيانات باستعمال نطاقات التردد </w:t>
      </w:r>
      <w:r w:rsidR="00A92B14">
        <w:rPr>
          <w:rFonts w:eastAsia="SimSun" w:hint="cs"/>
          <w:rtl/>
          <w:lang w:eastAsia="zh-CN" w:bidi="ar-EG"/>
        </w:rPr>
        <w:t>التي تبلغ فيها النسبة</w:t>
      </w:r>
      <w:r>
        <w:rPr>
          <w:rFonts w:eastAsia="SimSun" w:hint="cs"/>
          <w:rtl/>
          <w:lang w:eastAsia="zh-CN" w:bidi="ar-EG"/>
        </w:rPr>
        <w:t xml:space="preserve"> </w:t>
      </w:r>
      <w:r w:rsidRPr="00950E51">
        <w:rPr>
          <w:i/>
          <w:lang w:val="en-GB"/>
        </w:rPr>
        <w:t>P</w:t>
      </w:r>
      <w:r w:rsidRPr="00950E51">
        <w:rPr>
          <w:i/>
          <w:position w:val="-3"/>
          <w:sz w:val="16"/>
          <w:lang w:val="en-GB"/>
        </w:rPr>
        <w:t>r</w:t>
      </w:r>
      <w:r w:rsidRPr="00950E51">
        <w:rPr>
          <w:i/>
          <w:position w:val="-3"/>
          <w:sz w:val="12"/>
          <w:lang w:val="en-GB"/>
        </w:rPr>
        <w:t> </w:t>
      </w:r>
      <w:r w:rsidRPr="00950E51">
        <w:rPr>
          <w:iCs/>
          <w:lang w:val="en-GB"/>
        </w:rPr>
        <w:t>/</w:t>
      </w:r>
      <w:r w:rsidRPr="00950E51">
        <w:rPr>
          <w:i/>
          <w:sz w:val="12"/>
          <w:lang w:val="en-GB"/>
        </w:rPr>
        <w:t> </w:t>
      </w:r>
      <w:r w:rsidRPr="00950E51">
        <w:rPr>
          <w:i/>
          <w:lang w:val="en-GB"/>
        </w:rPr>
        <w:t>N</w:t>
      </w:r>
      <w:r w:rsidRPr="00950E51">
        <w:rPr>
          <w:position w:val="-3"/>
          <w:sz w:val="16"/>
          <w:lang w:val="en-GB"/>
        </w:rPr>
        <w:t>0</w:t>
      </w:r>
      <w:r>
        <w:rPr>
          <w:rFonts w:hint="cs"/>
          <w:position w:val="-3"/>
          <w:sz w:val="16"/>
          <w:rtl/>
          <w:lang w:val="en-GB"/>
        </w:rPr>
        <w:t xml:space="preserve"> </w:t>
      </w:r>
      <w:r w:rsidR="00A92B14">
        <w:rPr>
          <w:rFonts w:hint="cs"/>
          <w:position w:val="-3"/>
          <w:sz w:val="16"/>
          <w:rtl/>
          <w:lang w:val="en-GB"/>
        </w:rPr>
        <w:t xml:space="preserve">الحد الأقصى، مع مراعاة الظروف الجوية </w:t>
      </w:r>
      <w:r w:rsidR="001A6CFA">
        <w:rPr>
          <w:rFonts w:hint="cs"/>
          <w:position w:val="-3"/>
          <w:sz w:val="16"/>
          <w:rtl/>
          <w:lang w:val="en-GB"/>
        </w:rPr>
        <w:t xml:space="preserve">والقيود المفروضة على هوائي المحطة الفضائية. ويلخص الجدول </w:t>
      </w:r>
      <w:r w:rsidR="001A6CFA" w:rsidRPr="004446BA">
        <w:rPr>
          <w:position w:val="-3"/>
          <w:szCs w:val="22"/>
        </w:rPr>
        <w:t>1</w:t>
      </w:r>
      <w:r w:rsidR="001A6CFA">
        <w:rPr>
          <w:rFonts w:hint="cs"/>
          <w:position w:val="-3"/>
          <w:sz w:val="16"/>
          <w:rtl/>
          <w:lang w:bidi="ar-EG"/>
        </w:rPr>
        <w:t xml:space="preserve"> نطاقات التردد المفضلة لمختلف التطبيقات.</w:t>
      </w:r>
      <w:r w:rsidR="00B05A24">
        <w:rPr>
          <w:rFonts w:hint="cs"/>
          <w:position w:val="-3"/>
          <w:sz w:val="16"/>
          <w:rtl/>
          <w:lang w:bidi="ar-EG"/>
        </w:rPr>
        <w:t xml:space="preserve"> وافتُرضت </w:t>
      </w:r>
      <w:r w:rsidR="00B05A24">
        <w:rPr>
          <w:rFonts w:hint="cs"/>
          <w:rtl/>
          <w:lang w:bidi="ar-LB"/>
        </w:rPr>
        <w:t>معدلات</w:t>
      </w:r>
      <w:r w:rsidR="00B05A24" w:rsidRPr="00331ECB">
        <w:rPr>
          <w:rFonts w:hint="cs"/>
          <w:rtl/>
          <w:lang w:bidi="ar-LB"/>
        </w:rPr>
        <w:t xml:space="preserve"> </w:t>
      </w:r>
      <w:r w:rsidR="00B05A24">
        <w:rPr>
          <w:rFonts w:hint="cs"/>
          <w:rtl/>
          <w:lang w:bidi="ar-LB"/>
        </w:rPr>
        <w:t xml:space="preserve">أمطار مرتفعة عند تحديد </w:t>
      </w:r>
      <w:r w:rsidR="00B05A24">
        <w:rPr>
          <w:rFonts w:hint="cs"/>
          <w:position w:val="-3"/>
          <w:sz w:val="16"/>
          <w:rtl/>
          <w:lang w:bidi="ar-LB"/>
        </w:rPr>
        <w:t xml:space="preserve">عروض نطاقات التردد </w:t>
      </w:r>
      <w:r w:rsidR="00EA2313">
        <w:rPr>
          <w:rFonts w:hint="cs"/>
          <w:position w:val="-3"/>
          <w:sz w:val="16"/>
          <w:rtl/>
          <w:lang w:bidi="ar-LB"/>
        </w:rPr>
        <w:t xml:space="preserve">المستخدمة في </w:t>
      </w:r>
      <w:r w:rsidR="00423318" w:rsidRPr="00EA2313">
        <w:rPr>
          <w:rFonts w:hint="cs"/>
          <w:position w:val="-3"/>
          <w:sz w:val="16"/>
          <w:rtl/>
          <w:lang w:bidi="ar-LB"/>
        </w:rPr>
        <w:t xml:space="preserve">جميع </w:t>
      </w:r>
      <w:r w:rsidR="00EA2313" w:rsidRPr="00EA2313">
        <w:rPr>
          <w:rFonts w:hint="cs"/>
          <w:position w:val="-3"/>
          <w:sz w:val="16"/>
          <w:rtl/>
          <w:lang w:bidi="ar-LB"/>
        </w:rPr>
        <w:t>الظروف</w:t>
      </w:r>
      <w:r w:rsidR="00423318" w:rsidRPr="00EA2313">
        <w:rPr>
          <w:rFonts w:hint="cs"/>
          <w:position w:val="-3"/>
          <w:sz w:val="16"/>
          <w:rtl/>
          <w:lang w:bidi="ar-LB"/>
        </w:rPr>
        <w:t xml:space="preserve"> الجو</w:t>
      </w:r>
      <w:r w:rsidR="00EA2313" w:rsidRPr="00EA2313">
        <w:rPr>
          <w:rFonts w:hint="cs"/>
          <w:position w:val="-3"/>
          <w:sz w:val="16"/>
          <w:rtl/>
          <w:lang w:bidi="ar-LB"/>
        </w:rPr>
        <w:t>ية</w:t>
      </w:r>
      <w:r w:rsidR="00B05A24">
        <w:rPr>
          <w:rFonts w:hint="cs"/>
          <w:position w:val="-3"/>
          <w:sz w:val="16"/>
          <w:rtl/>
          <w:lang w:bidi="ar-LB"/>
        </w:rPr>
        <w:t xml:space="preserve"> لكي تكون النتائج قاب</w:t>
      </w:r>
      <w:r w:rsidR="00752313">
        <w:rPr>
          <w:rFonts w:hint="cs"/>
          <w:position w:val="-3"/>
          <w:sz w:val="16"/>
          <w:rtl/>
          <w:lang w:bidi="ar-LB"/>
        </w:rPr>
        <w:t>لة للتطبيق في جميع أنحاء العالم. وقد تكون نطاقات التردد خارج هذا المدى مناسبة للمناطق ذات معدلات أمطار أقل.</w:t>
      </w:r>
    </w:p>
    <w:p w14:paraId="7B2F214C" w14:textId="77777777" w:rsidR="0003787B" w:rsidRDefault="006E18EA" w:rsidP="007A52E8">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eastAsia="zh-CN" w:bidi="ar-EG"/>
        </w:rPr>
        <w:t xml:space="preserve">ومديات التردد الفضلى للوصلات فضاء-فضاء هي المديات التي يكون فيها التوهين الجوي مرتفعاً </w:t>
      </w:r>
      <w:r w:rsidR="003B3E4D">
        <w:rPr>
          <w:rFonts w:eastAsia="SimSun" w:hint="cs"/>
          <w:rtl/>
          <w:lang w:eastAsia="zh-CN" w:bidi="ar-EG"/>
        </w:rPr>
        <w:t xml:space="preserve">لأن ذلك يزيل عملياً </w:t>
      </w:r>
      <w:r w:rsidR="006E70A6">
        <w:rPr>
          <w:rFonts w:eastAsia="SimSun" w:hint="cs"/>
          <w:rtl/>
          <w:lang w:eastAsia="zh-CN" w:bidi="ar-EG"/>
        </w:rPr>
        <w:t xml:space="preserve">أي مشكلة </w:t>
      </w:r>
      <w:r w:rsidR="003B3E4D">
        <w:rPr>
          <w:rFonts w:eastAsia="SimSun" w:hint="cs"/>
          <w:rtl/>
          <w:lang w:eastAsia="zh-CN" w:bidi="ar-EG"/>
        </w:rPr>
        <w:t xml:space="preserve">تداخل </w:t>
      </w:r>
      <w:r w:rsidR="007A52E8">
        <w:rPr>
          <w:rFonts w:eastAsia="SimSun" w:hint="cs"/>
          <w:rtl/>
          <w:lang w:eastAsia="zh-CN" w:bidi="ar-EG"/>
        </w:rPr>
        <w:t>من/على</w:t>
      </w:r>
      <w:r w:rsidR="006E70A6">
        <w:rPr>
          <w:rFonts w:eastAsia="SimSun" w:hint="cs"/>
          <w:rtl/>
          <w:lang w:eastAsia="zh-CN" w:bidi="ar-EG"/>
        </w:rPr>
        <w:t xml:space="preserve"> خدمات الأرض</w:t>
      </w:r>
      <w:r w:rsidR="00746378">
        <w:rPr>
          <w:rFonts w:eastAsia="SimSun" w:hint="cs"/>
          <w:rtl/>
          <w:lang w:eastAsia="zh-CN" w:bidi="ar-EG"/>
        </w:rPr>
        <w:t xml:space="preserve">. </w:t>
      </w:r>
    </w:p>
    <w:p w14:paraId="5A1D52A6" w14:textId="77777777" w:rsidR="0003787B" w:rsidRPr="00D17BEE" w:rsidRDefault="00746378" w:rsidP="00D7309D">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EG"/>
        </w:rPr>
      </w:pPr>
      <w:r w:rsidRPr="005A260B">
        <w:rPr>
          <w:rFonts w:eastAsia="SimSun" w:hint="cs"/>
          <w:rtl/>
          <w:lang w:eastAsia="zh-CN" w:bidi="ar-EG"/>
        </w:rPr>
        <w:t xml:space="preserve">وفوق حوالي </w:t>
      </w:r>
      <w:r w:rsidRPr="005A260B">
        <w:rPr>
          <w:rFonts w:eastAsia="SimSun"/>
          <w:lang w:eastAsia="zh-CN" w:bidi="ar-EG"/>
        </w:rPr>
        <w:t>150</w:t>
      </w:r>
      <w:r w:rsidRPr="005A260B">
        <w:rPr>
          <w:rFonts w:eastAsia="SimSun" w:hint="cs"/>
          <w:rtl/>
          <w:lang w:eastAsia="zh-CN" w:bidi="ar-EG"/>
        </w:rPr>
        <w:t xml:space="preserve"> </w:t>
      </w:r>
      <w:r w:rsidRPr="005A260B">
        <w:rPr>
          <w:lang w:val="en-GB"/>
        </w:rPr>
        <w:t>GHz</w:t>
      </w:r>
      <w:r w:rsidRPr="005A260B">
        <w:rPr>
          <w:rFonts w:hint="cs"/>
          <w:rtl/>
          <w:lang w:val="en-GB"/>
        </w:rPr>
        <w:t xml:space="preserve">، تتعرض الاتصالات </w:t>
      </w:r>
      <w:r w:rsidR="00242807" w:rsidRPr="005A260B">
        <w:rPr>
          <w:rFonts w:hint="cs"/>
          <w:rtl/>
          <w:lang w:val="en-GB"/>
        </w:rPr>
        <w:t>العابرة ل</w:t>
      </w:r>
      <w:r w:rsidR="00D17BEE" w:rsidRPr="005A260B">
        <w:rPr>
          <w:rFonts w:hint="cs"/>
          <w:rtl/>
          <w:lang w:val="en-GB"/>
        </w:rPr>
        <w:t>لغلاف الجوي</w:t>
      </w:r>
      <w:r w:rsidR="00091F2E" w:rsidRPr="005A260B">
        <w:rPr>
          <w:rFonts w:hint="cs"/>
          <w:rtl/>
          <w:lang w:val="en-GB"/>
        </w:rPr>
        <w:t xml:space="preserve"> لمستوى عال من توهين الإشارة عندما تكون زاوية الارتفاع منخفضة. ومع ذلك، يمكن النظر في مدى الترددات فوق </w:t>
      </w:r>
      <w:r w:rsidR="00091F2E" w:rsidRPr="005A260B">
        <w:rPr>
          <w:rFonts w:eastAsia="SimSun"/>
          <w:lang w:eastAsia="zh-CN" w:bidi="ar-EG"/>
        </w:rPr>
        <w:t>150</w:t>
      </w:r>
      <w:r w:rsidR="00091F2E" w:rsidRPr="005A260B">
        <w:rPr>
          <w:rFonts w:eastAsia="SimSun" w:hint="cs"/>
          <w:rtl/>
          <w:lang w:eastAsia="zh-CN" w:bidi="ar-EG"/>
        </w:rPr>
        <w:t xml:space="preserve"> </w:t>
      </w:r>
      <w:r w:rsidR="00091F2E" w:rsidRPr="005A260B">
        <w:rPr>
          <w:lang w:val="en-GB"/>
        </w:rPr>
        <w:t>GHz</w:t>
      </w:r>
      <w:r w:rsidR="00091F2E" w:rsidRPr="005A260B">
        <w:rPr>
          <w:rFonts w:hint="cs"/>
          <w:rtl/>
          <w:lang w:val="en-GB"/>
        </w:rPr>
        <w:t xml:space="preserve"> </w:t>
      </w:r>
      <w:r w:rsidR="00091F2E" w:rsidRPr="003C1E7C">
        <w:rPr>
          <w:rFonts w:hint="cs"/>
          <w:rtl/>
          <w:lang w:val="en-GB"/>
        </w:rPr>
        <w:t xml:space="preserve">للوصلات </w:t>
      </w:r>
      <w:r w:rsidR="00D7309D" w:rsidRPr="003C1E7C">
        <w:rPr>
          <w:rFonts w:hint="cs"/>
          <w:rtl/>
          <w:lang w:val="en-GB"/>
        </w:rPr>
        <w:t>التي تتم من خلال ا</w:t>
      </w:r>
      <w:r w:rsidR="00CA6760" w:rsidRPr="003C1E7C">
        <w:rPr>
          <w:rFonts w:hint="cs"/>
          <w:rtl/>
          <w:lang w:val="en-GB"/>
        </w:rPr>
        <w:t xml:space="preserve">لغلاف الجوي </w:t>
      </w:r>
      <w:r w:rsidR="00D7309D" w:rsidRPr="003C1E7C">
        <w:rPr>
          <w:rFonts w:hint="cs"/>
          <w:rtl/>
          <w:lang w:val="en-GB"/>
        </w:rPr>
        <w:t xml:space="preserve">حيث </w:t>
      </w:r>
      <w:r w:rsidR="00CA6760" w:rsidRPr="003C1E7C">
        <w:rPr>
          <w:rFonts w:hint="cs"/>
          <w:rtl/>
          <w:lang w:val="en-GB"/>
        </w:rPr>
        <w:t>زاوية ارتفاع التشغيل منخفضة.</w:t>
      </w:r>
      <w:r w:rsidR="00CA6760">
        <w:rPr>
          <w:rFonts w:hint="cs"/>
          <w:rtl/>
          <w:lang w:val="en-GB"/>
        </w:rPr>
        <w:t xml:space="preserve"> </w:t>
      </w:r>
    </w:p>
    <w:p w14:paraId="31F895D4" w14:textId="77777777" w:rsidR="0003787B" w:rsidRPr="00D7309D" w:rsidRDefault="00F22A02" w:rsidP="004446B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Pr>
          <w:rFonts w:eastAsia="SimSun" w:hint="cs"/>
          <w:rtl/>
          <w:lang w:eastAsia="zh-CN" w:bidi="ar-EG"/>
        </w:rPr>
        <w:t>والهدف من</w:t>
      </w:r>
      <w:r w:rsidR="00D7309D">
        <w:rPr>
          <w:rFonts w:eastAsia="SimSun" w:hint="cs"/>
          <w:rtl/>
          <w:lang w:eastAsia="zh-CN" w:bidi="ar-EG"/>
        </w:rPr>
        <w:t xml:space="preserve"> قائمة نطاقات التردد الواردة في الجدول </w:t>
      </w:r>
      <w:r w:rsidR="00D7309D">
        <w:rPr>
          <w:rFonts w:eastAsia="SimSun"/>
          <w:lang w:eastAsia="zh-CN" w:bidi="ar-EG"/>
        </w:rPr>
        <w:t>1</w:t>
      </w:r>
      <w:r w:rsidR="00D7309D">
        <w:rPr>
          <w:rFonts w:eastAsia="SimSun" w:hint="cs"/>
          <w:rtl/>
          <w:lang w:eastAsia="zh-CN" w:bidi="ar-EG"/>
        </w:rPr>
        <w:t xml:space="preserve"> </w:t>
      </w:r>
      <w:r>
        <w:rPr>
          <w:rFonts w:eastAsia="SimSun" w:hint="cs"/>
          <w:rtl/>
          <w:lang w:eastAsia="zh-CN" w:bidi="ar-EG"/>
        </w:rPr>
        <w:t>هو</w:t>
      </w:r>
      <w:r w:rsidR="00D7309D">
        <w:rPr>
          <w:rFonts w:eastAsia="SimSun" w:hint="cs"/>
          <w:rtl/>
          <w:lang w:eastAsia="zh-CN" w:bidi="ar-EG"/>
        </w:rPr>
        <w:t xml:space="preserve"> تحديد مديات التردد المفضلة من وجهة نظر تقنية. ولا </w:t>
      </w:r>
      <w:r w:rsidR="00F93DBA">
        <w:rPr>
          <w:rFonts w:eastAsia="SimSun" w:hint="cs"/>
          <w:rtl/>
          <w:lang w:eastAsia="zh-CN" w:bidi="ar-EG"/>
        </w:rPr>
        <w:t xml:space="preserve">يُقصد </w:t>
      </w:r>
      <w:r w:rsidR="00EA62D8">
        <w:rPr>
          <w:rFonts w:eastAsia="SimSun" w:hint="cs"/>
          <w:rtl/>
          <w:lang w:eastAsia="zh-CN" w:bidi="ar-EG"/>
        </w:rPr>
        <w:t>ب</w:t>
      </w:r>
      <w:r w:rsidR="00D7309D">
        <w:rPr>
          <w:rFonts w:eastAsia="SimSun" w:hint="cs"/>
          <w:rtl/>
          <w:lang w:eastAsia="zh-CN" w:bidi="ar-EG"/>
        </w:rPr>
        <w:t xml:space="preserve">إدراج نطاق تردد في الجدول </w:t>
      </w:r>
      <w:r w:rsidR="00F93DBA">
        <w:rPr>
          <w:rFonts w:eastAsia="SimSun" w:hint="cs"/>
          <w:rtl/>
          <w:lang w:eastAsia="zh-CN" w:bidi="ar-EG"/>
        </w:rPr>
        <w:t xml:space="preserve">الإشارة إلى أنه سيكون هناك هامش أو عرض نطاق كاف </w:t>
      </w:r>
      <w:r w:rsidR="006E10EF">
        <w:rPr>
          <w:rFonts w:eastAsia="SimSun" w:hint="cs"/>
          <w:rtl/>
          <w:lang w:eastAsia="zh-CN" w:bidi="ar-EG"/>
        </w:rPr>
        <w:t>للوصلة المتوفرة، ولا يعني أن هذه النطاقات قد</w:t>
      </w:r>
      <w:r w:rsidR="004446BA">
        <w:rPr>
          <w:rFonts w:eastAsia="SimSun" w:hint="eastAsia"/>
          <w:rtl/>
          <w:lang w:eastAsia="zh-CN" w:bidi="ar-EG"/>
        </w:rPr>
        <w:t> </w:t>
      </w:r>
      <w:r w:rsidR="006E10EF">
        <w:rPr>
          <w:rFonts w:eastAsia="SimSun" w:hint="cs"/>
          <w:rtl/>
          <w:lang w:eastAsia="zh-CN" w:bidi="ar-EG"/>
        </w:rPr>
        <w:t xml:space="preserve">تم توزيعها. كما أن استبعاد نطاقات أخرى من الجدول </w:t>
      </w:r>
      <w:r>
        <w:rPr>
          <w:rFonts w:eastAsia="SimSun" w:hint="cs"/>
          <w:rtl/>
          <w:lang w:eastAsia="zh-CN" w:bidi="ar-EG"/>
        </w:rPr>
        <w:t xml:space="preserve">لا يمنع بالضرورة عمليات التشغيل في نطاقات التردد هذه </w:t>
      </w:r>
      <w:r w:rsidR="002472BE">
        <w:rPr>
          <w:rFonts w:eastAsia="SimSun" w:hint="cs"/>
          <w:rtl/>
          <w:lang w:eastAsia="zh-CN" w:bidi="ar-EG"/>
        </w:rPr>
        <w:t>التي تحدِّد استعمالاتِـها الاعتباراتُ المتعلقة بتقاسم التردد والقيود المفروضة على المعدات الحديثة.</w:t>
      </w:r>
    </w:p>
    <w:p w14:paraId="2898B298" w14:textId="77777777" w:rsidR="0003787B" w:rsidRDefault="0003787B" w:rsidP="0003787B">
      <w:pPr>
        <w:pStyle w:val="TableNo"/>
        <w:rPr>
          <w:rFonts w:eastAsia="SimSun"/>
          <w:rtl/>
          <w:lang w:eastAsia="zh-CN"/>
        </w:rPr>
      </w:pPr>
      <w:r>
        <w:rPr>
          <w:rFonts w:eastAsia="SimSun" w:hint="cs"/>
          <w:rtl/>
          <w:lang w:eastAsia="zh-CN"/>
        </w:rPr>
        <w:t xml:space="preserve">الجدول </w:t>
      </w:r>
      <w:r>
        <w:rPr>
          <w:rFonts w:eastAsia="SimSun"/>
          <w:lang w:eastAsia="zh-CN"/>
        </w:rPr>
        <w:t>1</w:t>
      </w:r>
    </w:p>
    <w:p w14:paraId="05083D20" w14:textId="77777777" w:rsidR="0003787B" w:rsidRDefault="005A260B" w:rsidP="00334FCC">
      <w:pPr>
        <w:pStyle w:val="Tabletitle0"/>
        <w:spacing w:after="120"/>
        <w:rPr>
          <w:rtl/>
        </w:rPr>
      </w:pPr>
      <w:r>
        <w:rPr>
          <w:rFonts w:hint="cs"/>
          <w:rtl/>
        </w:rPr>
        <w:t>مديات التردد المفضلة واستعمالاتها</w:t>
      </w:r>
    </w:p>
    <w:tbl>
      <w:tblPr>
        <w:bidiVisual/>
        <w:tblW w:w="5000" w:type="pct"/>
        <w:jc w:val="center"/>
        <w:tblLayout w:type="fixed"/>
        <w:tblLook w:val="0000" w:firstRow="0" w:lastRow="0" w:firstColumn="0" w:lastColumn="0" w:noHBand="0" w:noVBand="0"/>
      </w:tblPr>
      <w:tblGrid>
        <w:gridCol w:w="1685"/>
        <w:gridCol w:w="2335"/>
        <w:gridCol w:w="5603"/>
      </w:tblGrid>
      <w:tr w:rsidR="0003787B" w:rsidRPr="00334FCC" w14:paraId="560DD94B" w14:textId="77777777" w:rsidTr="00384D9C">
        <w:trPr>
          <w:cantSplit/>
          <w:jc w:val="center"/>
        </w:trPr>
        <w:tc>
          <w:tcPr>
            <w:tcW w:w="1685" w:type="dxa"/>
            <w:tcBorders>
              <w:top w:val="single" w:sz="6" w:space="0" w:color="auto"/>
              <w:left w:val="single" w:sz="6" w:space="0" w:color="auto"/>
              <w:bottom w:val="single" w:sz="6" w:space="0" w:color="auto"/>
              <w:right w:val="single" w:sz="6" w:space="0" w:color="auto"/>
            </w:tcBorders>
          </w:tcPr>
          <w:p w14:paraId="281DA82D" w14:textId="7C7EBF04" w:rsidR="0003787B" w:rsidRPr="00334FCC" w:rsidRDefault="0003787B" w:rsidP="00334FCC">
            <w:pPr>
              <w:pStyle w:val="Tablehead"/>
              <w:spacing w:before="80" w:after="60"/>
              <w:rPr>
                <w:position w:val="2"/>
                <w:lang w:val="en-GB"/>
              </w:rPr>
            </w:pPr>
            <w:r w:rsidRPr="00334FCC">
              <w:rPr>
                <w:rFonts w:hint="cs"/>
                <w:position w:val="2"/>
                <w:rtl/>
                <w:lang w:val="en-GB"/>
              </w:rPr>
              <w:t xml:space="preserve">مديات التردد </w:t>
            </w:r>
            <w:r w:rsidR="00334FCC" w:rsidRPr="00334FCC">
              <w:rPr>
                <w:position w:val="2"/>
                <w:rtl/>
                <w:lang w:val="en-GB"/>
              </w:rPr>
              <w:br/>
            </w:r>
            <w:r w:rsidRPr="00334FCC">
              <w:rPr>
                <w:position w:val="2"/>
                <w:lang w:val="en-GB"/>
              </w:rPr>
              <w:t>(GHz)</w:t>
            </w:r>
          </w:p>
        </w:tc>
        <w:tc>
          <w:tcPr>
            <w:tcW w:w="2335" w:type="dxa"/>
            <w:tcBorders>
              <w:top w:val="single" w:sz="6" w:space="0" w:color="auto"/>
              <w:left w:val="single" w:sz="6" w:space="0" w:color="auto"/>
              <w:bottom w:val="single" w:sz="6" w:space="0" w:color="auto"/>
              <w:right w:val="nil"/>
            </w:tcBorders>
          </w:tcPr>
          <w:p w14:paraId="14C99EFE" w14:textId="77777777" w:rsidR="0003787B" w:rsidRPr="00334FCC" w:rsidRDefault="0003787B" w:rsidP="00334FCC">
            <w:pPr>
              <w:pStyle w:val="Tablehead"/>
              <w:spacing w:before="80" w:after="60"/>
              <w:rPr>
                <w:position w:val="2"/>
                <w:lang w:val="en-GB"/>
              </w:rPr>
            </w:pPr>
            <w:r w:rsidRPr="00334FCC">
              <w:rPr>
                <w:rFonts w:hint="cs"/>
                <w:position w:val="2"/>
                <w:rtl/>
                <w:lang w:val="en-GB"/>
              </w:rPr>
              <w:t>الاتجاه</w:t>
            </w:r>
          </w:p>
          <w:p w14:paraId="15E5252E" w14:textId="77777777" w:rsidR="0003787B" w:rsidRPr="00334FCC" w:rsidRDefault="0003787B" w:rsidP="00334FCC">
            <w:pPr>
              <w:pStyle w:val="Tablehead"/>
              <w:spacing w:before="80" w:after="60"/>
              <w:rPr>
                <w:position w:val="2"/>
                <w:lang w:val="en-GB"/>
              </w:rPr>
            </w:pPr>
            <w:r w:rsidRPr="00334FCC">
              <w:rPr>
                <w:position w:val="2"/>
                <w:lang w:val="en-GB"/>
              </w:rPr>
              <w:t>s-E</w:t>
            </w:r>
            <w:r w:rsidRPr="00334FCC">
              <w:rPr>
                <w:rFonts w:hint="cs"/>
                <w:position w:val="2"/>
                <w:rtl/>
                <w:lang w:val="en-GB"/>
              </w:rPr>
              <w:t xml:space="preserve"> = فضاء-أرض</w:t>
            </w:r>
            <w:r w:rsidRPr="00334FCC">
              <w:rPr>
                <w:position w:val="2"/>
                <w:lang w:val="en-GB"/>
              </w:rPr>
              <w:br/>
              <w:t>E-s</w:t>
            </w:r>
            <w:r w:rsidRPr="00334FCC">
              <w:rPr>
                <w:rFonts w:hint="cs"/>
                <w:position w:val="2"/>
                <w:rtl/>
                <w:lang w:val="en-GB"/>
              </w:rPr>
              <w:t xml:space="preserve"> = أرض-فضاء</w:t>
            </w:r>
            <w:r w:rsidRPr="00334FCC">
              <w:rPr>
                <w:position w:val="2"/>
                <w:lang w:val="en-GB"/>
              </w:rPr>
              <w:br/>
              <w:t>s-s</w:t>
            </w:r>
            <w:r w:rsidRPr="00334FCC">
              <w:rPr>
                <w:rFonts w:hint="cs"/>
                <w:position w:val="2"/>
                <w:rtl/>
                <w:lang w:val="en-GB"/>
              </w:rPr>
              <w:t xml:space="preserve"> = فضاء-فضاء</w:t>
            </w:r>
          </w:p>
        </w:tc>
        <w:tc>
          <w:tcPr>
            <w:tcW w:w="5603" w:type="dxa"/>
            <w:tcBorders>
              <w:top w:val="single" w:sz="6" w:space="0" w:color="auto"/>
              <w:left w:val="single" w:sz="6" w:space="0" w:color="auto"/>
              <w:bottom w:val="single" w:sz="6" w:space="0" w:color="auto"/>
              <w:right w:val="single" w:sz="6" w:space="0" w:color="auto"/>
            </w:tcBorders>
          </w:tcPr>
          <w:p w14:paraId="12D02450" w14:textId="77777777" w:rsidR="0003787B" w:rsidRPr="00334FCC" w:rsidRDefault="0003787B" w:rsidP="00334FCC">
            <w:pPr>
              <w:pStyle w:val="Tablehead"/>
              <w:spacing w:before="80" w:after="60"/>
              <w:rPr>
                <w:position w:val="2"/>
                <w:lang w:val="en-GB"/>
              </w:rPr>
            </w:pPr>
            <w:r w:rsidRPr="00334FCC">
              <w:rPr>
                <w:rFonts w:hint="cs"/>
                <w:position w:val="2"/>
                <w:rtl/>
                <w:lang w:val="en-GB"/>
              </w:rPr>
              <w:t>التعليقات</w:t>
            </w:r>
          </w:p>
        </w:tc>
      </w:tr>
      <w:tr w:rsidR="0003787B" w:rsidRPr="00334FCC" w14:paraId="5DF41250" w14:textId="77777777" w:rsidTr="00384D9C">
        <w:trPr>
          <w:cantSplit/>
          <w:jc w:val="center"/>
        </w:trPr>
        <w:tc>
          <w:tcPr>
            <w:tcW w:w="1685" w:type="dxa"/>
            <w:tcBorders>
              <w:top w:val="single" w:sz="6" w:space="0" w:color="auto"/>
              <w:left w:val="single" w:sz="6" w:space="0" w:color="auto"/>
              <w:bottom w:val="single" w:sz="6" w:space="0" w:color="auto"/>
              <w:right w:val="single" w:sz="6" w:space="0" w:color="auto"/>
            </w:tcBorders>
          </w:tcPr>
          <w:p w14:paraId="6C55EFFB" w14:textId="77777777" w:rsidR="0003787B" w:rsidRPr="00334FCC" w:rsidRDefault="0003787B" w:rsidP="00334FCC">
            <w:pPr>
              <w:pStyle w:val="Tabletext"/>
              <w:spacing w:before="80"/>
              <w:jc w:val="center"/>
              <w:rPr>
                <w:position w:val="2"/>
              </w:rPr>
            </w:pPr>
            <w:r w:rsidRPr="00334FCC">
              <w:rPr>
                <w:position w:val="2"/>
              </w:rPr>
              <w:t>2,5-0,1</w:t>
            </w:r>
            <w:r w:rsidRPr="00334FCC">
              <w:rPr>
                <w:position w:val="2"/>
              </w:rPr>
              <w:br/>
              <w:t>3,0-0,1</w:t>
            </w:r>
          </w:p>
        </w:tc>
        <w:tc>
          <w:tcPr>
            <w:tcW w:w="2335" w:type="dxa"/>
            <w:tcBorders>
              <w:top w:val="single" w:sz="6" w:space="0" w:color="auto"/>
              <w:left w:val="nil"/>
              <w:bottom w:val="single" w:sz="6" w:space="0" w:color="auto"/>
              <w:right w:val="single" w:sz="6" w:space="0" w:color="auto"/>
            </w:tcBorders>
          </w:tcPr>
          <w:p w14:paraId="37E452F1" w14:textId="77777777" w:rsidR="0003787B" w:rsidRPr="00334FCC" w:rsidRDefault="0003787B" w:rsidP="00334FCC">
            <w:pPr>
              <w:pStyle w:val="Tabletext"/>
              <w:spacing w:before="80"/>
              <w:jc w:val="center"/>
              <w:rPr>
                <w:position w:val="2"/>
                <w:lang w:val="en-GB"/>
              </w:rPr>
            </w:pPr>
            <w:r w:rsidRPr="00334FCC">
              <w:rPr>
                <w:position w:val="2"/>
                <w:lang w:val="en-GB"/>
              </w:rPr>
              <w:t>s-E</w:t>
            </w:r>
            <w:r w:rsidRPr="00334FCC">
              <w:rPr>
                <w:position w:val="2"/>
                <w:lang w:val="en-GB"/>
              </w:rPr>
              <w:br/>
              <w:t>E-s</w:t>
            </w:r>
          </w:p>
        </w:tc>
        <w:tc>
          <w:tcPr>
            <w:tcW w:w="5603" w:type="dxa"/>
            <w:tcBorders>
              <w:top w:val="single" w:sz="6" w:space="0" w:color="auto"/>
              <w:left w:val="nil"/>
              <w:bottom w:val="single" w:sz="6" w:space="0" w:color="auto"/>
              <w:right w:val="single" w:sz="6" w:space="0" w:color="auto"/>
            </w:tcBorders>
          </w:tcPr>
          <w:p w14:paraId="4D4EAA9C" w14:textId="77777777" w:rsidR="0003787B" w:rsidRPr="00334FCC" w:rsidRDefault="005A260B" w:rsidP="00334FCC">
            <w:pPr>
              <w:pStyle w:val="Tabletext"/>
              <w:spacing w:before="80"/>
              <w:rPr>
                <w:position w:val="2"/>
                <w:lang w:val="en-GB"/>
              </w:rPr>
            </w:pPr>
            <w:r w:rsidRPr="00334FCC">
              <w:rPr>
                <w:rFonts w:hint="cs"/>
                <w:position w:val="2"/>
                <w:rtl/>
                <w:lang w:val="en-GB"/>
              </w:rPr>
              <w:t xml:space="preserve">وصلة </w:t>
            </w:r>
            <w:r w:rsidR="006B4ED5" w:rsidRPr="00334FCC">
              <w:rPr>
                <w:rFonts w:hint="cs"/>
                <w:position w:val="2"/>
                <w:rtl/>
                <w:lang w:val="en-GB"/>
              </w:rPr>
              <w:t xml:space="preserve">في </w:t>
            </w:r>
            <w:r w:rsidRPr="00334FCC">
              <w:rPr>
                <w:rFonts w:hint="cs"/>
                <w:position w:val="2"/>
                <w:rtl/>
                <w:lang w:val="en-GB"/>
              </w:rPr>
              <w:t xml:space="preserve">جميع </w:t>
            </w:r>
            <w:r w:rsidR="000F7A54" w:rsidRPr="00334FCC">
              <w:rPr>
                <w:rFonts w:hint="cs"/>
                <w:position w:val="2"/>
                <w:rtl/>
                <w:lang w:val="en-GB"/>
              </w:rPr>
              <w:t>الظروف</w:t>
            </w:r>
            <w:r w:rsidR="00423318" w:rsidRPr="00334FCC">
              <w:rPr>
                <w:rFonts w:hint="cs"/>
                <w:position w:val="2"/>
                <w:rtl/>
                <w:lang w:val="en-GB"/>
              </w:rPr>
              <w:t xml:space="preserve"> الجو</w:t>
            </w:r>
            <w:r w:rsidR="000F7A54" w:rsidRPr="00334FCC">
              <w:rPr>
                <w:rFonts w:hint="cs"/>
                <w:position w:val="2"/>
                <w:rtl/>
                <w:lang w:val="en-GB"/>
              </w:rPr>
              <w:t>ية</w:t>
            </w:r>
            <w:r w:rsidR="009C4E6B" w:rsidRPr="00334FCC">
              <w:rPr>
                <w:rFonts w:hint="cs"/>
                <w:position w:val="2"/>
                <w:rtl/>
                <w:lang w:val="en-GB"/>
              </w:rPr>
              <w:t xml:space="preserve">، </w:t>
            </w:r>
            <w:r w:rsidR="00854BFC" w:rsidRPr="00334FCC">
              <w:rPr>
                <w:rFonts w:hint="cs"/>
                <w:position w:val="2"/>
                <w:rtl/>
                <w:lang w:val="en-GB"/>
              </w:rPr>
              <w:t>الخيار</w:t>
            </w:r>
            <w:r w:rsidR="009C4E6B" w:rsidRPr="00334FCC">
              <w:rPr>
                <w:rFonts w:hint="cs"/>
                <w:position w:val="2"/>
                <w:rtl/>
                <w:lang w:val="en-GB"/>
              </w:rPr>
              <w:t xml:space="preserve"> الأمثل أيضاً في الحالات التي تقتضي إجراء اتصالات أيّاً كان اتجاه المركبة الفضائية. </w:t>
            </w:r>
          </w:p>
        </w:tc>
      </w:tr>
      <w:tr w:rsidR="0003787B" w:rsidRPr="00334FCC" w14:paraId="21D2FB07" w14:textId="77777777" w:rsidTr="00384D9C">
        <w:trPr>
          <w:cantSplit/>
          <w:jc w:val="center"/>
        </w:trPr>
        <w:tc>
          <w:tcPr>
            <w:tcW w:w="1685" w:type="dxa"/>
            <w:tcBorders>
              <w:top w:val="single" w:sz="6" w:space="0" w:color="auto"/>
              <w:left w:val="single" w:sz="6" w:space="0" w:color="auto"/>
              <w:bottom w:val="single" w:sz="6" w:space="0" w:color="auto"/>
              <w:right w:val="single" w:sz="6" w:space="0" w:color="auto"/>
            </w:tcBorders>
          </w:tcPr>
          <w:p w14:paraId="776F79A0" w14:textId="77777777" w:rsidR="0003787B" w:rsidRPr="00334FCC" w:rsidRDefault="0003787B" w:rsidP="00334FCC">
            <w:pPr>
              <w:pStyle w:val="Tabletext"/>
              <w:spacing w:before="80"/>
              <w:jc w:val="center"/>
              <w:rPr>
                <w:position w:val="2"/>
                <w:lang w:val="en-GB"/>
              </w:rPr>
            </w:pPr>
            <w:r w:rsidRPr="00334FCC">
              <w:rPr>
                <w:position w:val="2"/>
                <w:lang w:val="en-GB"/>
              </w:rPr>
              <w:t>10-0,1</w:t>
            </w:r>
            <w:r w:rsidRPr="00334FCC">
              <w:rPr>
                <w:position w:val="2"/>
                <w:lang w:val="en-GB"/>
              </w:rPr>
              <w:br/>
              <w:t>10-0,1</w:t>
            </w:r>
          </w:p>
        </w:tc>
        <w:tc>
          <w:tcPr>
            <w:tcW w:w="2335" w:type="dxa"/>
            <w:tcBorders>
              <w:top w:val="single" w:sz="6" w:space="0" w:color="auto"/>
              <w:left w:val="nil"/>
              <w:bottom w:val="single" w:sz="6" w:space="0" w:color="auto"/>
              <w:right w:val="single" w:sz="6" w:space="0" w:color="auto"/>
            </w:tcBorders>
          </w:tcPr>
          <w:p w14:paraId="0A99E4EA" w14:textId="77777777" w:rsidR="0003787B" w:rsidRPr="00334FCC" w:rsidRDefault="0003787B" w:rsidP="00334FCC">
            <w:pPr>
              <w:pStyle w:val="Tabletext"/>
              <w:spacing w:before="80"/>
              <w:jc w:val="center"/>
              <w:rPr>
                <w:position w:val="2"/>
                <w:lang w:val="en-GB"/>
              </w:rPr>
            </w:pPr>
            <w:r w:rsidRPr="00334FCC">
              <w:rPr>
                <w:position w:val="2"/>
                <w:lang w:val="en-GB"/>
              </w:rPr>
              <w:t>s-E</w:t>
            </w:r>
            <w:r w:rsidRPr="00334FCC">
              <w:rPr>
                <w:position w:val="2"/>
                <w:lang w:val="en-GB"/>
              </w:rPr>
              <w:br/>
              <w:t>E-s</w:t>
            </w:r>
          </w:p>
        </w:tc>
        <w:tc>
          <w:tcPr>
            <w:tcW w:w="5603" w:type="dxa"/>
            <w:tcBorders>
              <w:top w:val="single" w:sz="6" w:space="0" w:color="auto"/>
              <w:left w:val="nil"/>
              <w:bottom w:val="single" w:sz="6" w:space="0" w:color="auto"/>
              <w:right w:val="single" w:sz="6" w:space="0" w:color="auto"/>
            </w:tcBorders>
          </w:tcPr>
          <w:p w14:paraId="4CEFAD2A" w14:textId="77777777" w:rsidR="0003787B" w:rsidRPr="00334FCC" w:rsidRDefault="009C4E6B" w:rsidP="00334FCC">
            <w:pPr>
              <w:pStyle w:val="Tabletext"/>
              <w:spacing w:before="80"/>
              <w:rPr>
                <w:position w:val="2"/>
                <w:lang w:val="en-GB"/>
              </w:rPr>
            </w:pPr>
            <w:r w:rsidRPr="00334FCC">
              <w:rPr>
                <w:rFonts w:hint="cs"/>
                <w:position w:val="2"/>
                <w:rtl/>
                <w:lang w:val="en-GB"/>
              </w:rPr>
              <w:t xml:space="preserve">وصلة </w:t>
            </w:r>
            <w:r w:rsidR="006B4ED5" w:rsidRPr="00334FCC">
              <w:rPr>
                <w:rFonts w:hint="cs"/>
                <w:position w:val="2"/>
                <w:rtl/>
                <w:lang w:val="en-GB"/>
              </w:rPr>
              <w:t xml:space="preserve">في </w:t>
            </w:r>
            <w:r w:rsidR="000F7A54" w:rsidRPr="00334FCC">
              <w:rPr>
                <w:rFonts w:hint="cs"/>
                <w:position w:val="2"/>
                <w:rtl/>
                <w:lang w:val="en-GB"/>
              </w:rPr>
              <w:t>ظروف</w:t>
            </w:r>
            <w:r w:rsidRPr="00334FCC">
              <w:rPr>
                <w:rFonts w:hint="cs"/>
                <w:position w:val="2"/>
                <w:rtl/>
                <w:lang w:val="en-GB"/>
              </w:rPr>
              <w:t xml:space="preserve"> الجو الصافي</w:t>
            </w:r>
            <w:r w:rsidR="000F7A54" w:rsidRPr="00334FCC">
              <w:rPr>
                <w:rFonts w:hint="cs"/>
                <w:position w:val="2"/>
                <w:rtl/>
                <w:lang w:val="en-GB"/>
              </w:rPr>
              <w:t xml:space="preserve">، </w:t>
            </w:r>
            <w:r w:rsidR="00854BFC" w:rsidRPr="00334FCC">
              <w:rPr>
                <w:rFonts w:hint="cs"/>
                <w:position w:val="2"/>
                <w:rtl/>
                <w:lang w:val="en-GB"/>
              </w:rPr>
              <w:t>الخيار</w:t>
            </w:r>
            <w:r w:rsidR="000F7A54" w:rsidRPr="00334FCC">
              <w:rPr>
                <w:rFonts w:hint="cs"/>
                <w:position w:val="2"/>
                <w:rtl/>
                <w:lang w:val="en-GB"/>
              </w:rPr>
              <w:t xml:space="preserve"> الأمثل في الحالات التي تتطلب </w:t>
            </w:r>
            <w:r w:rsidR="00EA2313" w:rsidRPr="00334FCC">
              <w:rPr>
                <w:rFonts w:hint="cs"/>
                <w:position w:val="2"/>
                <w:rtl/>
                <w:lang w:val="en-GB"/>
              </w:rPr>
              <w:t>وجود هوائي ذي</w:t>
            </w:r>
            <w:r w:rsidR="000F7A54" w:rsidRPr="00334FCC">
              <w:rPr>
                <w:rFonts w:hint="cs"/>
                <w:position w:val="2"/>
                <w:rtl/>
                <w:lang w:val="en-GB"/>
              </w:rPr>
              <w:t xml:space="preserve"> عرض حزمة واسع أو ثابت على متن المركبة الفضائية. </w:t>
            </w:r>
          </w:p>
        </w:tc>
      </w:tr>
      <w:tr w:rsidR="0003787B" w:rsidRPr="00334FCC" w14:paraId="39AF51FB" w14:textId="77777777" w:rsidTr="00384D9C">
        <w:trPr>
          <w:cantSplit/>
          <w:jc w:val="center"/>
        </w:trPr>
        <w:tc>
          <w:tcPr>
            <w:tcW w:w="1685" w:type="dxa"/>
            <w:tcBorders>
              <w:top w:val="single" w:sz="6" w:space="0" w:color="auto"/>
              <w:left w:val="single" w:sz="6" w:space="0" w:color="auto"/>
              <w:bottom w:val="single" w:sz="6" w:space="0" w:color="auto"/>
              <w:right w:val="single" w:sz="6" w:space="0" w:color="auto"/>
            </w:tcBorders>
          </w:tcPr>
          <w:p w14:paraId="35F4FC0F" w14:textId="77777777" w:rsidR="0003787B" w:rsidRPr="00334FCC" w:rsidRDefault="0003787B" w:rsidP="00334FCC">
            <w:pPr>
              <w:pStyle w:val="Tabletext"/>
              <w:spacing w:before="80"/>
              <w:jc w:val="center"/>
              <w:rPr>
                <w:position w:val="2"/>
                <w:lang w:val="en-GB"/>
              </w:rPr>
            </w:pPr>
            <w:r w:rsidRPr="00334FCC">
              <w:rPr>
                <w:position w:val="2"/>
                <w:lang w:val="en-GB"/>
              </w:rPr>
              <w:t>6-0,02</w:t>
            </w:r>
            <w:r w:rsidRPr="00334FCC">
              <w:rPr>
                <w:position w:val="2"/>
                <w:lang w:val="en-GB"/>
              </w:rPr>
              <w:br/>
              <w:t>6-0,02</w:t>
            </w:r>
          </w:p>
        </w:tc>
        <w:tc>
          <w:tcPr>
            <w:tcW w:w="2335" w:type="dxa"/>
            <w:tcBorders>
              <w:top w:val="single" w:sz="6" w:space="0" w:color="auto"/>
              <w:left w:val="nil"/>
              <w:bottom w:val="single" w:sz="6" w:space="0" w:color="auto"/>
              <w:right w:val="single" w:sz="6" w:space="0" w:color="auto"/>
            </w:tcBorders>
          </w:tcPr>
          <w:p w14:paraId="12768DFD" w14:textId="77777777" w:rsidR="0003787B" w:rsidRPr="00334FCC" w:rsidRDefault="0003787B" w:rsidP="00334FCC">
            <w:pPr>
              <w:pStyle w:val="Tabletext"/>
              <w:spacing w:before="80"/>
              <w:jc w:val="center"/>
              <w:rPr>
                <w:position w:val="2"/>
                <w:lang w:val="en-GB"/>
              </w:rPr>
            </w:pPr>
            <w:r w:rsidRPr="00334FCC">
              <w:rPr>
                <w:position w:val="2"/>
                <w:lang w:val="en-GB"/>
              </w:rPr>
              <w:t>s-E</w:t>
            </w:r>
            <w:r w:rsidRPr="00334FCC">
              <w:rPr>
                <w:position w:val="2"/>
                <w:lang w:val="en-GB"/>
              </w:rPr>
              <w:br/>
              <w:t>E-s</w:t>
            </w:r>
          </w:p>
        </w:tc>
        <w:tc>
          <w:tcPr>
            <w:tcW w:w="5603" w:type="dxa"/>
            <w:tcBorders>
              <w:top w:val="single" w:sz="6" w:space="0" w:color="auto"/>
              <w:left w:val="nil"/>
              <w:bottom w:val="single" w:sz="6" w:space="0" w:color="auto"/>
              <w:right w:val="single" w:sz="6" w:space="0" w:color="auto"/>
            </w:tcBorders>
          </w:tcPr>
          <w:p w14:paraId="6931E1C6" w14:textId="77777777" w:rsidR="0003787B" w:rsidRPr="00334FCC" w:rsidRDefault="00EA2313" w:rsidP="00334FCC">
            <w:pPr>
              <w:pStyle w:val="Tabletext"/>
              <w:spacing w:before="80"/>
              <w:rPr>
                <w:position w:val="2"/>
                <w:lang w:val="en-GB"/>
              </w:rPr>
            </w:pPr>
            <w:r w:rsidRPr="00334FCC">
              <w:rPr>
                <w:rFonts w:hint="cs"/>
                <w:position w:val="2"/>
                <w:rtl/>
                <w:lang w:val="en-GB"/>
              </w:rPr>
              <w:t xml:space="preserve">وصلة </w:t>
            </w:r>
            <w:r w:rsidR="006B4ED5" w:rsidRPr="00334FCC">
              <w:rPr>
                <w:rFonts w:hint="cs"/>
                <w:position w:val="2"/>
                <w:rtl/>
                <w:lang w:val="en-GB"/>
              </w:rPr>
              <w:t xml:space="preserve">في </w:t>
            </w:r>
            <w:r w:rsidRPr="00334FCC">
              <w:rPr>
                <w:rFonts w:hint="cs"/>
                <w:position w:val="2"/>
                <w:rtl/>
                <w:lang w:val="en-GB"/>
              </w:rPr>
              <w:t xml:space="preserve">جميع الظروف الجوية </w:t>
            </w:r>
            <w:r w:rsidR="00B81D09" w:rsidRPr="00334FCC">
              <w:rPr>
                <w:rFonts w:hint="cs"/>
                <w:position w:val="2"/>
                <w:rtl/>
                <w:lang w:val="en-GB"/>
              </w:rPr>
              <w:t xml:space="preserve">تُستخدم </w:t>
            </w:r>
            <w:r w:rsidRPr="00334FCC">
              <w:rPr>
                <w:rFonts w:hint="cs"/>
                <w:position w:val="2"/>
                <w:rtl/>
                <w:lang w:val="en-GB"/>
              </w:rPr>
              <w:t xml:space="preserve">مع هوائيات </w:t>
            </w:r>
            <w:r w:rsidR="00B81D09" w:rsidRPr="00334FCC">
              <w:rPr>
                <w:rFonts w:hint="cs"/>
                <w:position w:val="2"/>
                <w:rtl/>
                <w:lang w:val="en-GB"/>
              </w:rPr>
              <w:t xml:space="preserve">توجيهية. </w:t>
            </w:r>
          </w:p>
        </w:tc>
      </w:tr>
      <w:tr w:rsidR="0003787B" w:rsidRPr="00334FCC" w14:paraId="30F1DC70" w14:textId="77777777" w:rsidTr="00384D9C">
        <w:trPr>
          <w:cantSplit/>
          <w:jc w:val="center"/>
        </w:trPr>
        <w:tc>
          <w:tcPr>
            <w:tcW w:w="1685" w:type="dxa"/>
            <w:tcBorders>
              <w:top w:val="single" w:sz="6" w:space="0" w:color="auto"/>
              <w:left w:val="single" w:sz="6" w:space="0" w:color="auto"/>
              <w:bottom w:val="single" w:sz="6" w:space="0" w:color="auto"/>
              <w:right w:val="single" w:sz="6" w:space="0" w:color="auto"/>
            </w:tcBorders>
          </w:tcPr>
          <w:p w14:paraId="15E8D6FD" w14:textId="77777777" w:rsidR="0003787B" w:rsidRPr="00334FCC" w:rsidRDefault="0003787B" w:rsidP="00334FCC">
            <w:pPr>
              <w:pStyle w:val="Tabletext"/>
              <w:spacing w:before="80"/>
              <w:jc w:val="center"/>
              <w:rPr>
                <w:position w:val="2"/>
                <w:lang w:val="en-GB"/>
              </w:rPr>
            </w:pPr>
            <w:r w:rsidRPr="00334FCC">
              <w:rPr>
                <w:position w:val="2"/>
                <w:lang w:val="en-GB"/>
              </w:rPr>
              <w:t>6-0,02</w:t>
            </w:r>
            <w:r w:rsidRPr="00334FCC">
              <w:rPr>
                <w:position w:val="2"/>
                <w:lang w:val="en-GB"/>
              </w:rPr>
              <w:br/>
              <w:t>27,5-13,4</w:t>
            </w:r>
            <w:r w:rsidRPr="00334FCC">
              <w:rPr>
                <w:position w:val="2"/>
                <w:lang w:val="en-GB"/>
              </w:rPr>
              <w:br/>
              <w:t>36-31</w:t>
            </w:r>
          </w:p>
        </w:tc>
        <w:tc>
          <w:tcPr>
            <w:tcW w:w="2335" w:type="dxa"/>
            <w:tcBorders>
              <w:top w:val="single" w:sz="6" w:space="0" w:color="auto"/>
              <w:left w:val="nil"/>
              <w:bottom w:val="single" w:sz="6" w:space="0" w:color="auto"/>
              <w:right w:val="single" w:sz="6" w:space="0" w:color="auto"/>
            </w:tcBorders>
          </w:tcPr>
          <w:p w14:paraId="208C625B" w14:textId="77777777" w:rsidR="0003787B" w:rsidRPr="00334FCC" w:rsidRDefault="0003787B" w:rsidP="00334FCC">
            <w:pPr>
              <w:pStyle w:val="Tabletext"/>
              <w:spacing w:before="80"/>
              <w:jc w:val="center"/>
              <w:rPr>
                <w:position w:val="2"/>
                <w:lang w:val="en-GB"/>
              </w:rPr>
            </w:pPr>
            <w:r w:rsidRPr="00334FCC">
              <w:rPr>
                <w:position w:val="2"/>
                <w:lang w:val="en-GB"/>
              </w:rPr>
              <w:t>s-s</w:t>
            </w:r>
            <w:r w:rsidRPr="00334FCC">
              <w:rPr>
                <w:position w:val="2"/>
                <w:lang w:val="en-GB"/>
              </w:rPr>
              <w:br/>
              <w:t>s-s</w:t>
            </w:r>
            <w:r w:rsidRPr="00334FCC">
              <w:rPr>
                <w:position w:val="2"/>
                <w:lang w:val="en-GB"/>
              </w:rPr>
              <w:br/>
              <w:t>s-s</w:t>
            </w:r>
          </w:p>
        </w:tc>
        <w:tc>
          <w:tcPr>
            <w:tcW w:w="5603" w:type="dxa"/>
            <w:tcBorders>
              <w:top w:val="single" w:sz="6" w:space="0" w:color="auto"/>
              <w:left w:val="nil"/>
              <w:bottom w:val="single" w:sz="6" w:space="0" w:color="auto"/>
              <w:right w:val="single" w:sz="6" w:space="0" w:color="auto"/>
            </w:tcBorders>
          </w:tcPr>
          <w:p w14:paraId="44A60A9C" w14:textId="77777777" w:rsidR="0003787B" w:rsidRPr="00334FCC" w:rsidRDefault="00B81D09" w:rsidP="00334FCC">
            <w:pPr>
              <w:pStyle w:val="Tabletext"/>
              <w:spacing w:before="80"/>
              <w:rPr>
                <w:position w:val="2"/>
                <w:lang w:val="en-GB"/>
              </w:rPr>
            </w:pPr>
            <w:r w:rsidRPr="00334FCC">
              <w:rPr>
                <w:rFonts w:hint="cs"/>
                <w:position w:val="2"/>
                <w:rtl/>
                <w:lang w:val="en-GB"/>
              </w:rPr>
              <w:t xml:space="preserve">نطاقات تردد ضرورية لتوفير الاتصالات فضاء-فضاء مع المعدات والتكنولوجيات الفضائية القائمة </w:t>
            </w:r>
            <w:r w:rsidR="008E5965" w:rsidRPr="00334FCC">
              <w:rPr>
                <w:rFonts w:hint="cs"/>
                <w:position w:val="2"/>
                <w:rtl/>
                <w:lang w:val="en-GB"/>
              </w:rPr>
              <w:t>والمجرَّبة</w:t>
            </w:r>
            <w:r w:rsidRPr="00334FCC">
              <w:rPr>
                <w:rFonts w:hint="cs"/>
                <w:position w:val="2"/>
                <w:rtl/>
                <w:lang w:val="en-GB"/>
              </w:rPr>
              <w:t xml:space="preserve">. </w:t>
            </w:r>
            <w:r w:rsidR="008E5965" w:rsidRPr="00334FCC">
              <w:rPr>
                <w:rFonts w:hint="cs"/>
                <w:position w:val="2"/>
                <w:rtl/>
                <w:lang w:val="en-GB"/>
              </w:rPr>
              <w:t xml:space="preserve">وضرورية أيضاً لتأمين استمرار الخدمة إلى أن يتبين أن </w:t>
            </w:r>
            <w:r w:rsidR="006B4ED5" w:rsidRPr="00334FCC">
              <w:rPr>
                <w:rFonts w:hint="cs"/>
                <w:position w:val="2"/>
                <w:rtl/>
                <w:lang w:val="en-GB"/>
              </w:rPr>
              <w:t xml:space="preserve">من الممكن عملياً وتقنياً استخدام </w:t>
            </w:r>
            <w:r w:rsidR="008E5965" w:rsidRPr="00334FCC">
              <w:rPr>
                <w:rFonts w:hint="cs"/>
                <w:position w:val="2"/>
                <w:rtl/>
                <w:lang w:val="en-GB"/>
              </w:rPr>
              <w:t>نطاقات تردد أخرى</w:t>
            </w:r>
            <w:r w:rsidR="006B4ED5" w:rsidRPr="00334FCC">
              <w:rPr>
                <w:rFonts w:hint="cs"/>
                <w:position w:val="2"/>
                <w:rtl/>
                <w:lang w:val="en-GB"/>
              </w:rPr>
              <w:t>.</w:t>
            </w:r>
          </w:p>
        </w:tc>
      </w:tr>
    </w:tbl>
    <w:p w14:paraId="06CC6611" w14:textId="4AF3C46C" w:rsidR="00384D9C" w:rsidRDefault="00384D9C"/>
    <w:p w14:paraId="118FDEF6" w14:textId="4272B0E0" w:rsidR="00384D9C" w:rsidRPr="00384D9C" w:rsidRDefault="00384D9C" w:rsidP="00384D9C">
      <w:pPr>
        <w:pStyle w:val="TableNo"/>
        <w:rPr>
          <w:rFonts w:eastAsia="SimSun" w:hint="cs"/>
          <w:rtl/>
          <w:lang w:val="en-GB" w:eastAsia="zh-CN"/>
        </w:rPr>
      </w:pPr>
      <w:r>
        <w:rPr>
          <w:rFonts w:eastAsia="SimSun" w:hint="cs"/>
          <w:rtl/>
          <w:lang w:eastAsia="zh-CN"/>
        </w:rPr>
        <w:lastRenderedPageBreak/>
        <w:t xml:space="preserve">الجدول </w:t>
      </w:r>
      <w:r>
        <w:rPr>
          <w:rFonts w:eastAsia="SimSun"/>
          <w:lang w:eastAsia="zh-CN"/>
        </w:rPr>
        <w:t>1</w:t>
      </w:r>
      <w:r>
        <w:rPr>
          <w:rFonts w:eastAsia="SimSun" w:hint="cs"/>
          <w:rtl/>
          <w:lang w:val="en-GB" w:eastAsia="zh-CN"/>
        </w:rPr>
        <w:t xml:space="preserve"> </w:t>
      </w:r>
      <w:r w:rsidRPr="00384D9C">
        <w:rPr>
          <w:rFonts w:eastAsia="SimSun" w:hint="cs"/>
          <w:i/>
          <w:iCs/>
          <w:rtl/>
          <w:lang w:val="en-GB" w:eastAsia="zh-CN"/>
        </w:rPr>
        <w:t>(تتمة)</w:t>
      </w:r>
    </w:p>
    <w:p w14:paraId="57694740" w14:textId="77777777" w:rsidR="00384D9C" w:rsidRDefault="00384D9C" w:rsidP="00384D9C">
      <w:pPr>
        <w:pStyle w:val="Tabletitle0"/>
        <w:spacing w:after="0"/>
        <w:rPr>
          <w:rtl/>
        </w:rPr>
      </w:pPr>
      <w:r>
        <w:rPr>
          <w:rFonts w:hint="cs"/>
          <w:rtl/>
        </w:rPr>
        <w:t>مديات التردد المفضلة واستعمالاتها</w:t>
      </w:r>
    </w:p>
    <w:tbl>
      <w:tblPr>
        <w:bidiVisual/>
        <w:tblW w:w="5008" w:type="pct"/>
        <w:jc w:val="center"/>
        <w:tblLayout w:type="fixed"/>
        <w:tblLook w:val="0000" w:firstRow="0" w:lastRow="0" w:firstColumn="0" w:lastColumn="0" w:noHBand="0" w:noVBand="0"/>
      </w:tblPr>
      <w:tblGrid>
        <w:gridCol w:w="1685"/>
        <w:gridCol w:w="2334"/>
        <w:gridCol w:w="5619"/>
      </w:tblGrid>
      <w:tr w:rsidR="00384D9C" w:rsidRPr="00334FCC" w14:paraId="1C55977D" w14:textId="77777777" w:rsidTr="00384D9C">
        <w:trPr>
          <w:cantSplit/>
          <w:jc w:val="center"/>
        </w:trPr>
        <w:tc>
          <w:tcPr>
            <w:tcW w:w="1685" w:type="dxa"/>
            <w:tcBorders>
              <w:top w:val="single" w:sz="6" w:space="0" w:color="auto"/>
              <w:left w:val="single" w:sz="6" w:space="0" w:color="auto"/>
              <w:bottom w:val="single" w:sz="6" w:space="0" w:color="auto"/>
              <w:right w:val="single" w:sz="6" w:space="0" w:color="auto"/>
            </w:tcBorders>
          </w:tcPr>
          <w:p w14:paraId="7CDF51D1" w14:textId="77777777" w:rsidR="00384D9C" w:rsidRPr="00334FCC" w:rsidRDefault="00384D9C" w:rsidP="00384D9C">
            <w:pPr>
              <w:pStyle w:val="Tablehead"/>
              <w:spacing w:after="40"/>
              <w:rPr>
                <w:position w:val="2"/>
                <w:lang w:val="en-GB"/>
              </w:rPr>
            </w:pPr>
            <w:r w:rsidRPr="00334FCC">
              <w:rPr>
                <w:rFonts w:hint="cs"/>
                <w:position w:val="2"/>
                <w:rtl/>
                <w:lang w:val="en-GB"/>
              </w:rPr>
              <w:t xml:space="preserve">مديات التردد </w:t>
            </w:r>
            <w:r w:rsidRPr="00334FCC">
              <w:rPr>
                <w:position w:val="2"/>
                <w:rtl/>
                <w:lang w:val="en-GB"/>
              </w:rPr>
              <w:br/>
            </w:r>
            <w:r w:rsidRPr="00334FCC">
              <w:rPr>
                <w:position w:val="2"/>
                <w:lang w:val="en-GB"/>
              </w:rPr>
              <w:t>(GHz)</w:t>
            </w:r>
          </w:p>
        </w:tc>
        <w:tc>
          <w:tcPr>
            <w:tcW w:w="2334" w:type="dxa"/>
            <w:tcBorders>
              <w:top w:val="single" w:sz="6" w:space="0" w:color="auto"/>
              <w:left w:val="single" w:sz="6" w:space="0" w:color="auto"/>
              <w:bottom w:val="single" w:sz="6" w:space="0" w:color="auto"/>
              <w:right w:val="nil"/>
            </w:tcBorders>
          </w:tcPr>
          <w:p w14:paraId="1E52AA86" w14:textId="77777777" w:rsidR="00384D9C" w:rsidRPr="00334FCC" w:rsidRDefault="00384D9C" w:rsidP="00384D9C">
            <w:pPr>
              <w:pStyle w:val="Tablehead"/>
              <w:spacing w:after="40"/>
              <w:rPr>
                <w:position w:val="2"/>
                <w:lang w:val="en-GB"/>
              </w:rPr>
            </w:pPr>
            <w:r w:rsidRPr="00334FCC">
              <w:rPr>
                <w:rFonts w:hint="cs"/>
                <w:position w:val="2"/>
                <w:rtl/>
                <w:lang w:val="en-GB"/>
              </w:rPr>
              <w:t>الاتجاه</w:t>
            </w:r>
          </w:p>
          <w:p w14:paraId="6464AA39" w14:textId="77777777" w:rsidR="00384D9C" w:rsidRPr="00334FCC" w:rsidRDefault="00384D9C" w:rsidP="00384D9C">
            <w:pPr>
              <w:pStyle w:val="Tablehead"/>
              <w:spacing w:after="40"/>
              <w:rPr>
                <w:position w:val="2"/>
                <w:lang w:val="en-GB"/>
              </w:rPr>
            </w:pPr>
            <w:r w:rsidRPr="00334FCC">
              <w:rPr>
                <w:position w:val="2"/>
                <w:lang w:val="en-GB"/>
              </w:rPr>
              <w:t>s-E</w:t>
            </w:r>
            <w:r w:rsidRPr="00334FCC">
              <w:rPr>
                <w:rFonts w:hint="cs"/>
                <w:position w:val="2"/>
                <w:rtl/>
                <w:lang w:val="en-GB"/>
              </w:rPr>
              <w:t xml:space="preserve"> = فضاء-أرض</w:t>
            </w:r>
            <w:r w:rsidRPr="00334FCC">
              <w:rPr>
                <w:position w:val="2"/>
                <w:lang w:val="en-GB"/>
              </w:rPr>
              <w:br/>
              <w:t>E-s</w:t>
            </w:r>
            <w:r w:rsidRPr="00334FCC">
              <w:rPr>
                <w:rFonts w:hint="cs"/>
                <w:position w:val="2"/>
                <w:rtl/>
                <w:lang w:val="en-GB"/>
              </w:rPr>
              <w:t xml:space="preserve"> = أرض-فضاء</w:t>
            </w:r>
            <w:r w:rsidRPr="00334FCC">
              <w:rPr>
                <w:position w:val="2"/>
                <w:lang w:val="en-GB"/>
              </w:rPr>
              <w:br/>
              <w:t>s-s</w:t>
            </w:r>
            <w:r w:rsidRPr="00334FCC">
              <w:rPr>
                <w:rFonts w:hint="cs"/>
                <w:position w:val="2"/>
                <w:rtl/>
                <w:lang w:val="en-GB"/>
              </w:rPr>
              <w:t xml:space="preserve"> = فضاء-فضاء</w:t>
            </w:r>
          </w:p>
        </w:tc>
        <w:tc>
          <w:tcPr>
            <w:tcW w:w="5619" w:type="dxa"/>
            <w:tcBorders>
              <w:top w:val="single" w:sz="6" w:space="0" w:color="auto"/>
              <w:left w:val="single" w:sz="6" w:space="0" w:color="auto"/>
              <w:bottom w:val="single" w:sz="6" w:space="0" w:color="auto"/>
              <w:right w:val="single" w:sz="6" w:space="0" w:color="auto"/>
            </w:tcBorders>
          </w:tcPr>
          <w:p w14:paraId="04E33ADB" w14:textId="77777777" w:rsidR="00384D9C" w:rsidRPr="00334FCC" w:rsidRDefault="00384D9C" w:rsidP="00384D9C">
            <w:pPr>
              <w:pStyle w:val="Tablehead"/>
              <w:spacing w:after="40"/>
              <w:rPr>
                <w:position w:val="2"/>
                <w:lang w:val="en-GB"/>
              </w:rPr>
            </w:pPr>
            <w:r w:rsidRPr="00334FCC">
              <w:rPr>
                <w:rFonts w:hint="cs"/>
                <w:position w:val="2"/>
                <w:rtl/>
                <w:lang w:val="en-GB"/>
              </w:rPr>
              <w:t>التعليقات</w:t>
            </w:r>
          </w:p>
        </w:tc>
      </w:tr>
      <w:tr w:rsidR="0003787B" w:rsidRPr="00334FCC" w14:paraId="5A604698" w14:textId="77777777" w:rsidTr="00384D9C">
        <w:trPr>
          <w:cantSplit/>
          <w:jc w:val="center"/>
        </w:trPr>
        <w:tc>
          <w:tcPr>
            <w:tcW w:w="1685" w:type="dxa"/>
            <w:tcBorders>
              <w:top w:val="single" w:sz="6" w:space="0" w:color="auto"/>
              <w:left w:val="single" w:sz="6" w:space="0" w:color="auto"/>
              <w:bottom w:val="single" w:sz="6" w:space="0" w:color="auto"/>
              <w:right w:val="single" w:sz="6" w:space="0" w:color="auto"/>
            </w:tcBorders>
          </w:tcPr>
          <w:p w14:paraId="49A27F64" w14:textId="77777777" w:rsidR="0003787B" w:rsidRPr="00334FCC" w:rsidRDefault="0003787B" w:rsidP="00384D9C">
            <w:pPr>
              <w:pStyle w:val="Tabletext"/>
              <w:spacing w:before="40" w:after="40"/>
              <w:jc w:val="center"/>
              <w:rPr>
                <w:position w:val="2"/>
                <w:lang w:val="en-GB"/>
              </w:rPr>
            </w:pPr>
            <w:r w:rsidRPr="00334FCC">
              <w:rPr>
                <w:position w:val="2"/>
                <w:lang w:val="en-GB"/>
              </w:rPr>
              <w:t>26-10</w:t>
            </w:r>
            <w:r w:rsidRPr="00334FCC">
              <w:rPr>
                <w:position w:val="2"/>
                <w:lang w:val="en-GB"/>
              </w:rPr>
              <w:br/>
              <w:t>23-14</w:t>
            </w:r>
            <w:r w:rsidRPr="00334FCC">
              <w:rPr>
                <w:position w:val="2"/>
                <w:lang w:val="en-GB"/>
              </w:rPr>
              <w:br/>
              <w:t>36-31</w:t>
            </w:r>
          </w:p>
          <w:p w14:paraId="79FDFCD6" w14:textId="77777777" w:rsidR="0003787B" w:rsidRPr="00334FCC" w:rsidRDefault="0003787B" w:rsidP="00384D9C">
            <w:pPr>
              <w:pStyle w:val="Tabletext"/>
              <w:spacing w:before="40" w:after="40"/>
              <w:jc w:val="center"/>
              <w:rPr>
                <w:position w:val="2"/>
                <w:lang w:val="en-GB"/>
              </w:rPr>
            </w:pPr>
            <w:r w:rsidRPr="00334FCC">
              <w:rPr>
                <w:position w:val="2"/>
                <w:lang w:val="en-GB"/>
              </w:rPr>
              <w:t>41-40</w:t>
            </w:r>
            <w:r w:rsidRPr="00334FCC">
              <w:rPr>
                <w:position w:val="2"/>
                <w:lang w:val="en-GB"/>
              </w:rPr>
              <w:br/>
              <w:t>36-31</w:t>
            </w:r>
          </w:p>
          <w:p w14:paraId="1FD991F5" w14:textId="77777777" w:rsidR="0003787B" w:rsidRPr="00334FCC" w:rsidRDefault="0003787B" w:rsidP="00384D9C">
            <w:pPr>
              <w:pStyle w:val="Tabletext"/>
              <w:spacing w:before="40" w:after="40"/>
              <w:jc w:val="center"/>
              <w:rPr>
                <w:position w:val="2"/>
                <w:lang w:val="en-GB"/>
              </w:rPr>
            </w:pPr>
            <w:r w:rsidRPr="00334FCC">
              <w:rPr>
                <w:position w:val="2"/>
                <w:lang w:val="en-GB"/>
              </w:rPr>
              <w:t>38-37</w:t>
            </w:r>
          </w:p>
          <w:p w14:paraId="78C1335A" w14:textId="77777777" w:rsidR="0003787B" w:rsidRPr="00334FCC" w:rsidRDefault="0003787B" w:rsidP="00384D9C">
            <w:pPr>
              <w:pStyle w:val="Tabletext"/>
              <w:spacing w:before="40" w:after="40"/>
              <w:jc w:val="center"/>
              <w:rPr>
                <w:position w:val="2"/>
                <w:lang w:val="en-GB"/>
              </w:rPr>
            </w:pPr>
            <w:r w:rsidRPr="00334FCC">
              <w:rPr>
                <w:position w:val="2"/>
                <w:lang w:val="en-GB"/>
              </w:rPr>
              <w:t>84-74</w:t>
            </w:r>
          </w:p>
          <w:p w14:paraId="26DBEB40" w14:textId="77777777" w:rsidR="0003787B" w:rsidRPr="00334FCC" w:rsidRDefault="0003787B" w:rsidP="00384D9C">
            <w:pPr>
              <w:pStyle w:val="Tabletext"/>
              <w:spacing w:before="40" w:after="40"/>
              <w:jc w:val="center"/>
              <w:rPr>
                <w:position w:val="2"/>
                <w:lang w:val="en-GB"/>
              </w:rPr>
            </w:pPr>
            <w:r w:rsidRPr="00334FCC">
              <w:rPr>
                <w:position w:val="2"/>
                <w:lang w:val="en-GB"/>
              </w:rPr>
              <w:t>100-85</w:t>
            </w:r>
            <w:r w:rsidRPr="00334FCC">
              <w:rPr>
                <w:position w:val="2"/>
                <w:lang w:val="en-GB"/>
              </w:rPr>
              <w:br/>
              <w:t>137-127</w:t>
            </w:r>
          </w:p>
        </w:tc>
        <w:tc>
          <w:tcPr>
            <w:tcW w:w="2334" w:type="dxa"/>
            <w:tcBorders>
              <w:top w:val="single" w:sz="6" w:space="0" w:color="auto"/>
              <w:left w:val="nil"/>
              <w:bottom w:val="single" w:sz="6" w:space="0" w:color="auto"/>
              <w:right w:val="single" w:sz="6" w:space="0" w:color="auto"/>
            </w:tcBorders>
          </w:tcPr>
          <w:p w14:paraId="5DDCAAEC" w14:textId="77777777" w:rsidR="0003787B" w:rsidRPr="00334FCC" w:rsidRDefault="0003787B" w:rsidP="00384D9C">
            <w:pPr>
              <w:pStyle w:val="Tabletext"/>
              <w:spacing w:before="40" w:after="40"/>
              <w:jc w:val="center"/>
              <w:rPr>
                <w:position w:val="2"/>
                <w:lang w:val="en-GB"/>
              </w:rPr>
            </w:pPr>
            <w:r w:rsidRPr="00334FCC">
              <w:rPr>
                <w:position w:val="2"/>
                <w:lang w:val="en-GB"/>
              </w:rPr>
              <w:t>s-E</w:t>
            </w:r>
            <w:r w:rsidRPr="00334FCC">
              <w:rPr>
                <w:position w:val="2"/>
                <w:lang w:val="en-GB"/>
              </w:rPr>
              <w:br/>
              <w:t>E-s</w:t>
            </w:r>
            <w:r w:rsidRPr="00334FCC">
              <w:rPr>
                <w:position w:val="2"/>
                <w:lang w:val="en-GB"/>
              </w:rPr>
              <w:br/>
              <w:t>E-s</w:t>
            </w:r>
          </w:p>
          <w:p w14:paraId="7596142C" w14:textId="77777777" w:rsidR="0003787B" w:rsidRPr="00334FCC" w:rsidRDefault="0003787B" w:rsidP="00384D9C">
            <w:pPr>
              <w:pStyle w:val="Tabletext"/>
              <w:spacing w:before="40" w:after="40"/>
              <w:jc w:val="center"/>
              <w:rPr>
                <w:position w:val="2"/>
                <w:lang w:val="en-GB"/>
              </w:rPr>
            </w:pPr>
            <w:r w:rsidRPr="00334FCC">
              <w:rPr>
                <w:position w:val="2"/>
                <w:lang w:val="en-GB"/>
              </w:rPr>
              <w:t>E-s</w:t>
            </w:r>
            <w:r w:rsidRPr="00334FCC">
              <w:rPr>
                <w:position w:val="2"/>
                <w:lang w:val="en-GB"/>
              </w:rPr>
              <w:br/>
              <w:t>s-E</w:t>
            </w:r>
          </w:p>
          <w:p w14:paraId="1990C02B" w14:textId="77777777" w:rsidR="0003787B" w:rsidRPr="00334FCC" w:rsidRDefault="0003787B" w:rsidP="00384D9C">
            <w:pPr>
              <w:pStyle w:val="Tabletext"/>
              <w:spacing w:before="40" w:after="40"/>
              <w:jc w:val="center"/>
              <w:rPr>
                <w:position w:val="2"/>
                <w:lang w:val="en-GB"/>
              </w:rPr>
            </w:pPr>
            <w:r w:rsidRPr="00334FCC">
              <w:rPr>
                <w:position w:val="2"/>
                <w:lang w:val="en-GB"/>
              </w:rPr>
              <w:t>s-E</w:t>
            </w:r>
          </w:p>
          <w:p w14:paraId="6128DF8D" w14:textId="77777777" w:rsidR="0003787B" w:rsidRPr="00334FCC" w:rsidRDefault="0003787B" w:rsidP="00384D9C">
            <w:pPr>
              <w:pStyle w:val="Tabletext"/>
              <w:spacing w:before="40" w:after="40"/>
              <w:jc w:val="center"/>
              <w:rPr>
                <w:position w:val="2"/>
                <w:lang w:val="en-GB"/>
              </w:rPr>
            </w:pPr>
            <w:r w:rsidRPr="00334FCC">
              <w:rPr>
                <w:position w:val="2"/>
                <w:lang w:val="en-GB"/>
              </w:rPr>
              <w:t>s-E</w:t>
            </w:r>
            <w:r w:rsidRPr="00334FCC">
              <w:rPr>
                <w:position w:val="2"/>
                <w:lang w:val="en-GB"/>
              </w:rPr>
              <w:br/>
              <w:t>s-E</w:t>
            </w:r>
            <w:r w:rsidR="00C85DEC" w:rsidRPr="00334FCC">
              <w:rPr>
                <w:rFonts w:hint="cs"/>
                <w:position w:val="2"/>
                <w:rtl/>
                <w:lang w:val="en-GB"/>
              </w:rPr>
              <w:t xml:space="preserve"> و</w:t>
            </w:r>
            <w:r w:rsidR="00C85DEC" w:rsidRPr="00334FCC">
              <w:rPr>
                <w:position w:val="2"/>
                <w:lang w:val="en-GB"/>
              </w:rPr>
              <w:t xml:space="preserve"> E-s</w:t>
            </w:r>
            <w:r w:rsidRPr="00334FCC">
              <w:rPr>
                <w:position w:val="2"/>
                <w:lang w:val="en-GB"/>
              </w:rPr>
              <w:br/>
              <w:t>s-E</w:t>
            </w:r>
            <w:r w:rsidR="00C85DEC" w:rsidRPr="00334FCC">
              <w:rPr>
                <w:rFonts w:hint="cs"/>
                <w:position w:val="2"/>
                <w:rtl/>
                <w:lang w:val="en-GB"/>
              </w:rPr>
              <w:t xml:space="preserve"> و</w:t>
            </w:r>
            <w:r w:rsidR="00C85DEC" w:rsidRPr="00334FCC">
              <w:rPr>
                <w:position w:val="2"/>
                <w:lang w:val="en-GB"/>
              </w:rPr>
              <w:t xml:space="preserve"> E-s</w:t>
            </w:r>
          </w:p>
        </w:tc>
        <w:tc>
          <w:tcPr>
            <w:tcW w:w="5619" w:type="dxa"/>
            <w:tcBorders>
              <w:top w:val="single" w:sz="6" w:space="0" w:color="auto"/>
              <w:left w:val="nil"/>
              <w:bottom w:val="single" w:sz="6" w:space="0" w:color="auto"/>
              <w:right w:val="single" w:sz="6" w:space="0" w:color="auto"/>
            </w:tcBorders>
          </w:tcPr>
          <w:p w14:paraId="78150B52" w14:textId="77777777" w:rsidR="0003787B" w:rsidRPr="00334FCC" w:rsidRDefault="0003787B" w:rsidP="00384D9C">
            <w:pPr>
              <w:pStyle w:val="Tabletext"/>
              <w:spacing w:before="40" w:after="40"/>
              <w:rPr>
                <w:position w:val="2"/>
                <w:lang w:val="en-GB"/>
              </w:rPr>
            </w:pPr>
            <w:r w:rsidRPr="00334FCC">
              <w:rPr>
                <w:position w:val="2"/>
                <w:lang w:val="en-GB"/>
              </w:rPr>
              <w:br/>
            </w:r>
            <w:r w:rsidRPr="00334FCC">
              <w:rPr>
                <w:position w:val="2"/>
                <w:lang w:val="en-GB"/>
              </w:rPr>
              <w:br/>
            </w:r>
            <w:r w:rsidR="006B4ED5" w:rsidRPr="00334FCC">
              <w:rPr>
                <w:rFonts w:hint="cs"/>
                <w:position w:val="2"/>
                <w:rtl/>
                <w:lang w:val="en-GB"/>
              </w:rPr>
              <w:t xml:space="preserve">وصلة في ظروف الجو الصافي، </w:t>
            </w:r>
            <w:r w:rsidR="00854BFC" w:rsidRPr="00334FCC">
              <w:rPr>
                <w:rFonts w:hint="cs"/>
                <w:position w:val="2"/>
                <w:rtl/>
                <w:lang w:val="en-GB"/>
              </w:rPr>
              <w:t>الخيار</w:t>
            </w:r>
            <w:r w:rsidR="006B4ED5" w:rsidRPr="00334FCC">
              <w:rPr>
                <w:rFonts w:hint="cs"/>
                <w:position w:val="2"/>
                <w:rtl/>
                <w:lang w:val="en-GB"/>
              </w:rPr>
              <w:t xml:space="preserve"> الأمثل </w:t>
            </w:r>
            <w:r w:rsidR="00854BFC" w:rsidRPr="00334FCC">
              <w:rPr>
                <w:rFonts w:hint="cs"/>
                <w:position w:val="2"/>
                <w:rtl/>
                <w:lang w:val="en-GB"/>
              </w:rPr>
              <w:t>ل</w:t>
            </w:r>
            <w:r w:rsidR="00C85DEC" w:rsidRPr="00334FCC">
              <w:rPr>
                <w:rFonts w:hint="cs"/>
                <w:position w:val="2"/>
                <w:rtl/>
                <w:lang w:val="en-GB"/>
              </w:rPr>
              <w:t xml:space="preserve">هوائي </w:t>
            </w:r>
            <w:r w:rsidR="00854BFC" w:rsidRPr="00334FCC">
              <w:rPr>
                <w:rFonts w:hint="cs"/>
                <w:position w:val="2"/>
                <w:rtl/>
                <w:lang w:val="en-GB"/>
              </w:rPr>
              <w:t>عالي</w:t>
            </w:r>
            <w:r w:rsidR="00C85DEC" w:rsidRPr="00334FCC">
              <w:rPr>
                <w:rFonts w:hint="cs"/>
                <w:position w:val="2"/>
                <w:rtl/>
                <w:lang w:val="en-GB"/>
              </w:rPr>
              <w:t xml:space="preserve"> أو متوسط الكسب على متن المركبة الفضائية. </w:t>
            </w:r>
          </w:p>
        </w:tc>
      </w:tr>
      <w:tr w:rsidR="0003787B" w:rsidRPr="00334FCC" w14:paraId="443F7C76" w14:textId="77777777" w:rsidTr="00384D9C">
        <w:trPr>
          <w:cantSplit/>
          <w:jc w:val="center"/>
        </w:trPr>
        <w:tc>
          <w:tcPr>
            <w:tcW w:w="1685" w:type="dxa"/>
            <w:tcBorders>
              <w:top w:val="single" w:sz="6" w:space="0" w:color="auto"/>
              <w:left w:val="single" w:sz="6" w:space="0" w:color="auto"/>
              <w:bottom w:val="single" w:sz="6" w:space="0" w:color="auto"/>
              <w:right w:val="single" w:sz="6" w:space="0" w:color="auto"/>
            </w:tcBorders>
          </w:tcPr>
          <w:p w14:paraId="3A810E29" w14:textId="77777777" w:rsidR="0003787B" w:rsidRPr="00334FCC" w:rsidRDefault="0003787B" w:rsidP="00384D9C">
            <w:pPr>
              <w:pStyle w:val="Tabletext"/>
              <w:spacing w:before="40" w:after="40"/>
              <w:jc w:val="center"/>
              <w:rPr>
                <w:position w:val="2"/>
                <w:lang w:val="en-GB"/>
              </w:rPr>
            </w:pPr>
            <w:r w:rsidRPr="00334FCC">
              <w:rPr>
                <w:position w:val="2"/>
                <w:lang w:val="en-GB"/>
              </w:rPr>
              <w:t>65-66</w:t>
            </w:r>
            <w:r w:rsidRPr="00334FCC">
              <w:rPr>
                <w:position w:val="2"/>
                <w:lang w:val="en-GB"/>
              </w:rPr>
              <w:br/>
              <w:t>117-120</w:t>
            </w:r>
            <w:r w:rsidRPr="00334FCC">
              <w:rPr>
                <w:position w:val="2"/>
                <w:lang w:val="en-GB"/>
              </w:rPr>
              <w:br/>
              <w:t>178-188</w:t>
            </w:r>
            <w:r w:rsidRPr="00334FCC">
              <w:rPr>
                <w:position w:val="2"/>
                <w:lang w:val="en-GB"/>
              </w:rPr>
              <w:br/>
              <w:t>318-328</w:t>
            </w:r>
          </w:p>
        </w:tc>
        <w:tc>
          <w:tcPr>
            <w:tcW w:w="2334" w:type="dxa"/>
            <w:tcBorders>
              <w:top w:val="single" w:sz="6" w:space="0" w:color="auto"/>
              <w:left w:val="nil"/>
              <w:bottom w:val="single" w:sz="6" w:space="0" w:color="auto"/>
              <w:right w:val="single" w:sz="6" w:space="0" w:color="auto"/>
            </w:tcBorders>
          </w:tcPr>
          <w:p w14:paraId="040905AD" w14:textId="77777777" w:rsidR="0003787B" w:rsidRPr="00334FCC" w:rsidRDefault="0003787B" w:rsidP="00384D9C">
            <w:pPr>
              <w:pStyle w:val="Tabletext"/>
              <w:spacing w:before="40" w:after="40"/>
              <w:jc w:val="center"/>
              <w:rPr>
                <w:position w:val="2"/>
                <w:lang w:val="en-GB"/>
              </w:rPr>
            </w:pPr>
            <w:r w:rsidRPr="00334FCC">
              <w:rPr>
                <w:position w:val="2"/>
                <w:lang w:val="en-GB"/>
              </w:rPr>
              <w:t>s-s</w:t>
            </w:r>
            <w:r w:rsidRPr="00334FCC">
              <w:rPr>
                <w:position w:val="2"/>
                <w:lang w:val="en-GB"/>
              </w:rPr>
              <w:br/>
              <w:t>s-s</w:t>
            </w:r>
            <w:r w:rsidRPr="00334FCC">
              <w:rPr>
                <w:position w:val="2"/>
                <w:lang w:val="en-GB"/>
              </w:rPr>
              <w:br/>
              <w:t>s-s</w:t>
            </w:r>
            <w:r w:rsidRPr="00334FCC">
              <w:rPr>
                <w:position w:val="2"/>
                <w:lang w:val="en-GB"/>
              </w:rPr>
              <w:br/>
              <w:t>s-s</w:t>
            </w:r>
          </w:p>
        </w:tc>
        <w:tc>
          <w:tcPr>
            <w:tcW w:w="5619" w:type="dxa"/>
            <w:tcBorders>
              <w:top w:val="single" w:sz="6" w:space="0" w:color="auto"/>
              <w:left w:val="nil"/>
              <w:bottom w:val="single" w:sz="6" w:space="0" w:color="auto"/>
              <w:right w:val="single" w:sz="6" w:space="0" w:color="auto"/>
            </w:tcBorders>
          </w:tcPr>
          <w:p w14:paraId="692B7BF6" w14:textId="77777777" w:rsidR="0003787B" w:rsidRPr="00334FCC" w:rsidRDefault="00C85DEC" w:rsidP="00384D9C">
            <w:pPr>
              <w:pStyle w:val="Tabletext"/>
              <w:spacing w:before="40" w:after="40"/>
              <w:rPr>
                <w:position w:val="2"/>
                <w:lang w:val="en-GB"/>
              </w:rPr>
            </w:pPr>
            <w:r w:rsidRPr="00334FCC">
              <w:rPr>
                <w:rFonts w:hint="cs"/>
                <w:position w:val="2"/>
                <w:rtl/>
                <w:lang w:val="en-GB"/>
              </w:rPr>
              <w:t xml:space="preserve">نطاقات تردد تمنح الوصلات فضاء-فضاء حماية قصوى من التداخل الذي تسببه تطبيقات خدمات الأرض في ظروف السماء الصافية، </w:t>
            </w:r>
            <w:r w:rsidR="00854BFC" w:rsidRPr="00334FCC">
              <w:rPr>
                <w:rFonts w:hint="cs"/>
                <w:position w:val="2"/>
                <w:rtl/>
                <w:lang w:val="en-GB"/>
              </w:rPr>
              <w:t>الخيار</w:t>
            </w:r>
            <w:r w:rsidRPr="00334FCC">
              <w:rPr>
                <w:rFonts w:hint="cs"/>
                <w:position w:val="2"/>
                <w:rtl/>
                <w:lang w:val="en-GB"/>
              </w:rPr>
              <w:t xml:space="preserve"> الأمثل </w:t>
            </w:r>
            <w:r w:rsidR="00854BFC" w:rsidRPr="00334FCC">
              <w:rPr>
                <w:rFonts w:hint="cs"/>
                <w:position w:val="2"/>
                <w:rtl/>
                <w:lang w:val="en-GB"/>
              </w:rPr>
              <w:t>للهوائيات عالية أو</w:t>
            </w:r>
            <w:r w:rsidR="001D3C24" w:rsidRPr="00334FCC">
              <w:rPr>
                <w:rFonts w:hint="eastAsia"/>
                <w:position w:val="2"/>
                <w:rtl/>
                <w:lang w:val="en-GB"/>
              </w:rPr>
              <w:t> </w:t>
            </w:r>
            <w:r w:rsidR="00854BFC" w:rsidRPr="00334FCC">
              <w:rPr>
                <w:rFonts w:hint="cs"/>
                <w:position w:val="2"/>
                <w:rtl/>
                <w:lang w:val="en-GB"/>
              </w:rPr>
              <w:t>متوسطة الكسب في المركبة الفضائية.</w:t>
            </w:r>
          </w:p>
        </w:tc>
      </w:tr>
      <w:tr w:rsidR="0003787B" w:rsidRPr="00334FCC" w14:paraId="744CC703" w14:textId="77777777" w:rsidTr="00384D9C">
        <w:trPr>
          <w:cantSplit/>
          <w:jc w:val="center"/>
        </w:trPr>
        <w:tc>
          <w:tcPr>
            <w:tcW w:w="9638" w:type="dxa"/>
            <w:gridSpan w:val="3"/>
            <w:tcBorders>
              <w:top w:val="single" w:sz="6" w:space="0" w:color="auto"/>
            </w:tcBorders>
          </w:tcPr>
          <w:p w14:paraId="52968A84" w14:textId="77777777" w:rsidR="0003787B" w:rsidRPr="00334FCC" w:rsidRDefault="0003787B" w:rsidP="00384D9C">
            <w:pPr>
              <w:pStyle w:val="Tabletext"/>
              <w:spacing w:before="40" w:after="40"/>
              <w:ind w:left="284" w:hanging="284"/>
              <w:rPr>
                <w:position w:val="2"/>
                <w:lang w:val="en-GB"/>
              </w:rPr>
            </w:pPr>
            <w:r w:rsidRPr="00334FCC">
              <w:rPr>
                <w:position w:val="2"/>
                <w:lang w:val="en-GB"/>
              </w:rPr>
              <w:t>*</w:t>
            </w:r>
            <w:r w:rsidRPr="00334FCC">
              <w:rPr>
                <w:position w:val="2"/>
                <w:lang w:val="en-GB"/>
              </w:rPr>
              <w:tab/>
            </w:r>
            <w:r w:rsidR="00B07EB8" w:rsidRPr="00334FCC">
              <w:rPr>
                <w:rFonts w:hint="cs"/>
                <w:position w:val="2"/>
                <w:rtl/>
                <w:lang w:val="en-GB"/>
              </w:rPr>
              <w:t xml:space="preserve">نطاقات تردد محددة لأنظمة خدمة الأبحاث الفضائية </w:t>
            </w:r>
            <w:r w:rsidR="00D32810" w:rsidRPr="00334FCC">
              <w:rPr>
                <w:rFonts w:hint="cs"/>
                <w:position w:val="2"/>
                <w:rtl/>
                <w:lang w:val="en-GB"/>
              </w:rPr>
              <w:t xml:space="preserve">يتعين استخدامها وفقاً لتوزيعات هذه الخدمة (انظر المرفق بالملحق). </w:t>
            </w:r>
          </w:p>
        </w:tc>
      </w:tr>
    </w:tbl>
    <w:p w14:paraId="407BAEDB" w14:textId="77777777" w:rsidR="00CE06AC" w:rsidRPr="00D7309D" w:rsidRDefault="00D32810" w:rsidP="000A65B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rPr>
          <w:rFonts w:eastAsia="SimSun"/>
          <w:rtl/>
          <w:lang w:eastAsia="zh-CN" w:bidi="ar-EG"/>
        </w:rPr>
      </w:pPr>
      <w:r>
        <w:rPr>
          <w:rFonts w:eastAsia="SimSun" w:hint="cs"/>
          <w:rtl/>
          <w:lang w:eastAsia="zh-CN" w:bidi="ar-EG"/>
        </w:rPr>
        <w:t xml:space="preserve">تتضمن قائمة عروض نطاق الوصلات الفردية النمطية الواردة في الجدول </w:t>
      </w:r>
      <w:r>
        <w:rPr>
          <w:rFonts w:eastAsia="SimSun"/>
          <w:lang w:eastAsia="zh-CN" w:bidi="ar-EG"/>
        </w:rPr>
        <w:t>2</w:t>
      </w:r>
      <w:r>
        <w:rPr>
          <w:rFonts w:eastAsia="SimSun" w:hint="cs"/>
          <w:rtl/>
          <w:lang w:eastAsia="zh-CN" w:bidi="ar-EG"/>
        </w:rPr>
        <w:t xml:space="preserve"> معلومات عن عروض نطاق الوصلات التي </w:t>
      </w:r>
      <w:r w:rsidR="00CE06AC">
        <w:rPr>
          <w:rFonts w:eastAsia="SimSun" w:hint="cs"/>
          <w:rtl/>
          <w:lang w:eastAsia="zh-CN" w:bidi="ar-EG"/>
        </w:rPr>
        <w:t xml:space="preserve">يمكن دعمها بالتكنولوجيا الحالية. ولا يُقصد </w:t>
      </w:r>
      <w:r w:rsidR="00EA62D8">
        <w:rPr>
          <w:rFonts w:eastAsia="SimSun" w:hint="cs"/>
          <w:rtl/>
          <w:lang w:eastAsia="zh-CN" w:bidi="ar-EG"/>
        </w:rPr>
        <w:t>ب</w:t>
      </w:r>
      <w:r w:rsidR="00CE06AC">
        <w:rPr>
          <w:rFonts w:eastAsia="SimSun" w:hint="cs"/>
          <w:rtl/>
          <w:lang w:eastAsia="zh-CN" w:bidi="ar-EG"/>
        </w:rPr>
        <w:t>إدراج عرض نطاق للوصلة في الجدول الإشارة إلى</w:t>
      </w:r>
      <w:r w:rsidR="00EA62D8">
        <w:rPr>
          <w:rFonts w:eastAsia="SimSun" w:hint="cs"/>
          <w:rtl/>
          <w:lang w:eastAsia="zh-CN" w:bidi="ar-EG"/>
        </w:rPr>
        <w:t xml:space="preserve"> </w:t>
      </w:r>
      <w:r w:rsidR="00CE06AC">
        <w:rPr>
          <w:rFonts w:eastAsia="SimSun" w:hint="cs"/>
          <w:rtl/>
          <w:lang w:eastAsia="zh-CN" w:bidi="ar-EG"/>
        </w:rPr>
        <w:t xml:space="preserve">عرض النطاق الذي </w:t>
      </w:r>
      <w:r w:rsidR="004446BA">
        <w:rPr>
          <w:rFonts w:eastAsia="SimSun" w:hint="cs"/>
          <w:rtl/>
          <w:lang w:eastAsia="zh-CN" w:bidi="ar-EG"/>
        </w:rPr>
        <w:t>قد يكون من المطلوب أن</w:t>
      </w:r>
      <w:r w:rsidR="004446BA">
        <w:rPr>
          <w:rFonts w:eastAsia="SimSun" w:hint="eastAsia"/>
          <w:rtl/>
          <w:lang w:eastAsia="zh-CN" w:bidi="ar-EG"/>
        </w:rPr>
        <w:t> </w:t>
      </w:r>
      <w:r w:rsidR="00EA62D8">
        <w:rPr>
          <w:rFonts w:eastAsia="SimSun" w:hint="cs"/>
          <w:rtl/>
          <w:lang w:eastAsia="zh-CN" w:bidi="ar-EG"/>
        </w:rPr>
        <w:t xml:space="preserve">تعمل فيه </w:t>
      </w:r>
      <w:r w:rsidR="002B2085">
        <w:rPr>
          <w:rFonts w:eastAsia="SimSun" w:hint="cs"/>
          <w:rtl/>
          <w:lang w:eastAsia="zh-CN" w:bidi="ar-EG"/>
        </w:rPr>
        <w:t xml:space="preserve">الوصلة الفردية، ولا الحد من أعداد هذه الوصلات التي قد تكون ضرورية لدعم مركبة فضائية أو أنظمة </w:t>
      </w:r>
      <w:r w:rsidR="00CD36EC">
        <w:rPr>
          <w:rFonts w:eastAsia="SimSun" w:hint="cs"/>
          <w:rtl/>
          <w:lang w:eastAsia="zh-CN" w:bidi="ar-EG"/>
        </w:rPr>
        <w:t>مهمة</w:t>
      </w:r>
      <w:r w:rsidR="002B2085">
        <w:rPr>
          <w:rFonts w:eastAsia="SimSun" w:hint="cs"/>
          <w:rtl/>
          <w:lang w:eastAsia="zh-CN" w:bidi="ar-EG"/>
        </w:rPr>
        <w:t xml:space="preserve"> معينة</w:t>
      </w:r>
      <w:r w:rsidR="00CE06AC">
        <w:rPr>
          <w:rFonts w:eastAsia="SimSun" w:hint="cs"/>
          <w:rtl/>
          <w:lang w:eastAsia="zh-CN" w:bidi="ar-EG"/>
        </w:rPr>
        <w:t>.</w:t>
      </w:r>
    </w:p>
    <w:p w14:paraId="63EFEFA2" w14:textId="77777777" w:rsidR="0003787B" w:rsidRDefault="0003787B" w:rsidP="004446BA">
      <w:pPr>
        <w:pStyle w:val="TableNo"/>
        <w:rPr>
          <w:rFonts w:eastAsia="SimSun"/>
          <w:rtl/>
          <w:lang w:eastAsia="zh-CN"/>
        </w:rPr>
      </w:pPr>
      <w:r>
        <w:rPr>
          <w:rFonts w:eastAsia="SimSun" w:hint="cs"/>
          <w:rtl/>
          <w:lang w:eastAsia="zh-CN"/>
        </w:rPr>
        <w:t xml:space="preserve">الجدول </w:t>
      </w:r>
      <w:r>
        <w:rPr>
          <w:rFonts w:eastAsia="SimSun"/>
          <w:lang w:eastAsia="zh-CN"/>
        </w:rPr>
        <w:t>2</w:t>
      </w:r>
    </w:p>
    <w:p w14:paraId="06C8FF29" w14:textId="77777777" w:rsidR="0003787B" w:rsidRDefault="005E25E3" w:rsidP="00334FCC">
      <w:pPr>
        <w:pStyle w:val="Tabletitle0"/>
        <w:keepLines/>
        <w:spacing w:after="120"/>
        <w:rPr>
          <w:rtl/>
        </w:rPr>
      </w:pPr>
      <w:r>
        <w:rPr>
          <w:rFonts w:eastAsia="SimSun" w:hint="cs"/>
          <w:rtl/>
          <w:lang w:bidi="ar-EG"/>
        </w:rPr>
        <w:t>عروض نطاق الوصلات الفردية النمطية واستعمالاتها</w:t>
      </w:r>
    </w:p>
    <w:tbl>
      <w:tblPr>
        <w:bidiVisual/>
        <w:tblW w:w="5000" w:type="pct"/>
        <w:jc w:val="center"/>
        <w:tblLayout w:type="fixed"/>
        <w:tblLook w:val="0000" w:firstRow="0" w:lastRow="0" w:firstColumn="0" w:lastColumn="0" w:noHBand="0" w:noVBand="0"/>
      </w:tblPr>
      <w:tblGrid>
        <w:gridCol w:w="1750"/>
        <w:gridCol w:w="1749"/>
        <w:gridCol w:w="2187"/>
        <w:gridCol w:w="3937"/>
      </w:tblGrid>
      <w:tr w:rsidR="0003787B" w:rsidRPr="00334FCC" w14:paraId="10C7888E" w14:textId="77777777" w:rsidTr="0003787B">
        <w:trPr>
          <w:cantSplit/>
          <w:jc w:val="center"/>
        </w:trPr>
        <w:tc>
          <w:tcPr>
            <w:tcW w:w="1701" w:type="dxa"/>
            <w:tcBorders>
              <w:top w:val="single" w:sz="6" w:space="0" w:color="auto"/>
              <w:left w:val="single" w:sz="6" w:space="0" w:color="auto"/>
              <w:bottom w:val="single" w:sz="6" w:space="0" w:color="auto"/>
              <w:right w:val="single" w:sz="6" w:space="0" w:color="auto"/>
            </w:tcBorders>
          </w:tcPr>
          <w:p w14:paraId="67F16B2F" w14:textId="77777777" w:rsidR="0003787B" w:rsidRPr="00334FCC" w:rsidRDefault="005E25E3" w:rsidP="00334FCC">
            <w:pPr>
              <w:pStyle w:val="Tablehead"/>
              <w:keepLines/>
              <w:spacing w:before="80" w:after="60"/>
              <w:rPr>
                <w:rFonts w:ascii="Times New Roman" w:hAnsi="Times New Roman"/>
                <w:position w:val="2"/>
                <w:lang w:val="en-GB"/>
              </w:rPr>
            </w:pPr>
            <w:r w:rsidRPr="00334FCC">
              <w:rPr>
                <w:rFonts w:ascii="Times New Roman" w:hAnsi="Times New Roman" w:hint="cs"/>
                <w:position w:val="2"/>
                <w:rtl/>
                <w:lang w:val="en-GB"/>
              </w:rPr>
              <w:t>نوع الاستعمال</w:t>
            </w:r>
          </w:p>
        </w:tc>
        <w:tc>
          <w:tcPr>
            <w:tcW w:w="1701" w:type="dxa"/>
            <w:tcBorders>
              <w:top w:val="single" w:sz="6" w:space="0" w:color="auto"/>
              <w:left w:val="single" w:sz="6" w:space="0" w:color="auto"/>
              <w:bottom w:val="single" w:sz="6" w:space="0" w:color="auto"/>
              <w:right w:val="single" w:sz="6" w:space="0" w:color="auto"/>
            </w:tcBorders>
          </w:tcPr>
          <w:p w14:paraId="33A9D91E" w14:textId="77777777" w:rsidR="0003787B" w:rsidRPr="00334FCC" w:rsidRDefault="005E25E3" w:rsidP="00334FCC">
            <w:pPr>
              <w:pStyle w:val="Tablehead"/>
              <w:keepLines/>
              <w:spacing w:before="80" w:after="60"/>
              <w:rPr>
                <w:rFonts w:ascii="Times New Roman" w:hAnsi="Times New Roman"/>
                <w:position w:val="2"/>
                <w:lang w:val="en-GB"/>
              </w:rPr>
            </w:pPr>
            <w:r w:rsidRPr="00334FCC">
              <w:rPr>
                <w:rFonts w:ascii="Times New Roman" w:hAnsi="Times New Roman" w:hint="cs"/>
                <w:position w:val="2"/>
                <w:rtl/>
                <w:lang w:val="en-GB"/>
              </w:rPr>
              <w:t>الاتجاه</w:t>
            </w:r>
          </w:p>
        </w:tc>
        <w:tc>
          <w:tcPr>
            <w:tcW w:w="2127" w:type="dxa"/>
            <w:tcBorders>
              <w:top w:val="single" w:sz="6" w:space="0" w:color="auto"/>
              <w:left w:val="single" w:sz="6" w:space="0" w:color="auto"/>
              <w:bottom w:val="single" w:sz="6" w:space="0" w:color="auto"/>
              <w:right w:val="single" w:sz="6" w:space="0" w:color="auto"/>
            </w:tcBorders>
          </w:tcPr>
          <w:p w14:paraId="15FB3515" w14:textId="77777777" w:rsidR="0003787B" w:rsidRPr="00334FCC" w:rsidRDefault="005E25E3" w:rsidP="00334FCC">
            <w:pPr>
              <w:pStyle w:val="Tablehead"/>
              <w:keepLines/>
              <w:spacing w:before="80" w:after="60"/>
              <w:rPr>
                <w:rFonts w:ascii="Times New Roman" w:hAnsi="Times New Roman"/>
                <w:position w:val="2"/>
                <w:lang w:val="en-GB"/>
              </w:rPr>
            </w:pPr>
            <w:r w:rsidRPr="00334FCC">
              <w:rPr>
                <w:rFonts w:ascii="Times New Roman" w:hAnsi="Times New Roman" w:hint="cs"/>
                <w:position w:val="2"/>
                <w:rtl/>
                <w:lang w:val="en-GB"/>
              </w:rPr>
              <w:t>عرض النطاق النمطي</w:t>
            </w:r>
          </w:p>
        </w:tc>
        <w:tc>
          <w:tcPr>
            <w:tcW w:w="3828" w:type="dxa"/>
            <w:tcBorders>
              <w:top w:val="single" w:sz="6" w:space="0" w:color="auto"/>
              <w:left w:val="single" w:sz="6" w:space="0" w:color="auto"/>
              <w:bottom w:val="single" w:sz="6" w:space="0" w:color="auto"/>
              <w:right w:val="single" w:sz="6" w:space="0" w:color="auto"/>
            </w:tcBorders>
          </w:tcPr>
          <w:p w14:paraId="613030A8" w14:textId="77777777" w:rsidR="0003787B" w:rsidRPr="00334FCC" w:rsidRDefault="005E25E3" w:rsidP="00334FCC">
            <w:pPr>
              <w:pStyle w:val="Tablehead"/>
              <w:keepLines/>
              <w:spacing w:before="80" w:after="60"/>
              <w:rPr>
                <w:rFonts w:ascii="Times New Roman" w:hAnsi="Times New Roman"/>
                <w:position w:val="2"/>
                <w:lang w:val="en-GB"/>
              </w:rPr>
            </w:pPr>
            <w:r w:rsidRPr="00334FCC">
              <w:rPr>
                <w:rFonts w:ascii="Times New Roman" w:hAnsi="Times New Roman" w:hint="cs"/>
                <w:position w:val="2"/>
                <w:rtl/>
                <w:lang w:val="en-GB"/>
              </w:rPr>
              <w:t>التعليقات</w:t>
            </w:r>
          </w:p>
        </w:tc>
      </w:tr>
      <w:tr w:rsidR="0003787B" w:rsidRPr="00334FCC" w14:paraId="0A287374" w14:textId="77777777" w:rsidTr="0003787B">
        <w:trPr>
          <w:cantSplit/>
          <w:jc w:val="center"/>
        </w:trPr>
        <w:tc>
          <w:tcPr>
            <w:tcW w:w="1701" w:type="dxa"/>
            <w:tcBorders>
              <w:top w:val="single" w:sz="6" w:space="0" w:color="auto"/>
              <w:left w:val="single" w:sz="6" w:space="0" w:color="auto"/>
              <w:bottom w:val="nil"/>
              <w:right w:val="single" w:sz="6" w:space="0" w:color="auto"/>
            </w:tcBorders>
          </w:tcPr>
          <w:p w14:paraId="51CE7C29" w14:textId="77777777" w:rsidR="0003787B" w:rsidRPr="00334FCC" w:rsidRDefault="005E25E3" w:rsidP="00334FCC">
            <w:pPr>
              <w:pStyle w:val="Tabletext"/>
              <w:keepNext/>
              <w:keepLines/>
              <w:spacing w:before="80"/>
              <w:rPr>
                <w:position w:val="2"/>
                <w:lang w:val="en-GB"/>
              </w:rPr>
            </w:pPr>
            <w:r w:rsidRPr="00334FCC">
              <w:rPr>
                <w:rFonts w:hint="cs"/>
                <w:position w:val="2"/>
                <w:rtl/>
                <w:lang w:val="en-GB"/>
              </w:rPr>
              <w:t xml:space="preserve">التحكم </w:t>
            </w:r>
            <w:r w:rsidR="000A65BB" w:rsidRPr="00334FCC">
              <w:rPr>
                <w:rFonts w:hint="cs"/>
                <w:position w:val="2"/>
                <w:rtl/>
                <w:lang w:val="en-GB"/>
              </w:rPr>
              <w:t>عن بُعد</w:t>
            </w:r>
          </w:p>
        </w:tc>
        <w:tc>
          <w:tcPr>
            <w:tcW w:w="1701" w:type="dxa"/>
            <w:tcBorders>
              <w:top w:val="single" w:sz="6" w:space="0" w:color="auto"/>
              <w:left w:val="nil"/>
              <w:bottom w:val="nil"/>
              <w:right w:val="single" w:sz="6" w:space="0" w:color="auto"/>
            </w:tcBorders>
          </w:tcPr>
          <w:p w14:paraId="797E2328" w14:textId="77777777" w:rsidR="0003787B" w:rsidRPr="00334FCC" w:rsidRDefault="0003787B" w:rsidP="00334FCC">
            <w:pPr>
              <w:pStyle w:val="Tabletext"/>
              <w:keepNext/>
              <w:keepLines/>
              <w:spacing w:before="80"/>
              <w:jc w:val="center"/>
              <w:rPr>
                <w:position w:val="2"/>
                <w:lang w:val="en-GB"/>
              </w:rPr>
            </w:pPr>
            <w:r w:rsidRPr="00334FCC">
              <w:rPr>
                <w:position w:val="2"/>
                <w:lang w:val="en-GB"/>
              </w:rPr>
              <w:t>E-s</w:t>
            </w:r>
          </w:p>
        </w:tc>
        <w:tc>
          <w:tcPr>
            <w:tcW w:w="2127" w:type="dxa"/>
            <w:tcBorders>
              <w:top w:val="single" w:sz="6" w:space="0" w:color="auto"/>
              <w:left w:val="nil"/>
              <w:bottom w:val="nil"/>
              <w:right w:val="single" w:sz="6" w:space="0" w:color="auto"/>
            </w:tcBorders>
          </w:tcPr>
          <w:p w14:paraId="7717B5CE" w14:textId="77777777" w:rsidR="0003787B" w:rsidRPr="00334FCC" w:rsidRDefault="0003787B" w:rsidP="00334FCC">
            <w:pPr>
              <w:pStyle w:val="Tabletext"/>
              <w:keepNext/>
              <w:keepLines/>
              <w:spacing w:before="80"/>
              <w:jc w:val="center"/>
              <w:rPr>
                <w:position w:val="2"/>
                <w:rtl/>
                <w:lang w:bidi="ar-EG"/>
              </w:rPr>
            </w:pPr>
            <w:r w:rsidRPr="00334FCC">
              <w:rPr>
                <w:position w:val="2"/>
              </w:rPr>
              <w:t>kHz 500-10</w:t>
            </w:r>
          </w:p>
        </w:tc>
        <w:tc>
          <w:tcPr>
            <w:tcW w:w="3828" w:type="dxa"/>
            <w:tcBorders>
              <w:top w:val="single" w:sz="6" w:space="0" w:color="auto"/>
              <w:left w:val="nil"/>
              <w:bottom w:val="nil"/>
              <w:right w:val="single" w:sz="6" w:space="0" w:color="auto"/>
            </w:tcBorders>
          </w:tcPr>
          <w:p w14:paraId="63A69ED6" w14:textId="77777777" w:rsidR="0003787B" w:rsidRPr="00334FCC" w:rsidRDefault="0003787B" w:rsidP="00334FCC">
            <w:pPr>
              <w:pStyle w:val="Tabletext"/>
              <w:keepNext/>
              <w:keepLines/>
              <w:spacing w:before="80"/>
              <w:rPr>
                <w:position w:val="2"/>
                <w:lang w:val="en-GB"/>
              </w:rPr>
            </w:pPr>
          </w:p>
        </w:tc>
      </w:tr>
      <w:tr w:rsidR="0003787B" w:rsidRPr="00334FCC" w14:paraId="7D6D09A7" w14:textId="77777777" w:rsidTr="0003787B">
        <w:trPr>
          <w:cantSplit/>
          <w:jc w:val="center"/>
        </w:trPr>
        <w:tc>
          <w:tcPr>
            <w:tcW w:w="1701" w:type="dxa"/>
            <w:tcBorders>
              <w:top w:val="nil"/>
              <w:left w:val="single" w:sz="6" w:space="0" w:color="auto"/>
              <w:bottom w:val="nil"/>
              <w:right w:val="single" w:sz="6" w:space="0" w:color="auto"/>
            </w:tcBorders>
          </w:tcPr>
          <w:p w14:paraId="4CE1D858" w14:textId="77777777" w:rsidR="0003787B" w:rsidRPr="00334FCC" w:rsidRDefault="00853712" w:rsidP="00334FCC">
            <w:pPr>
              <w:pStyle w:val="Tabletext"/>
              <w:keepNext/>
              <w:keepLines/>
              <w:spacing w:before="80"/>
              <w:rPr>
                <w:position w:val="2"/>
                <w:lang w:val="en-GB"/>
              </w:rPr>
            </w:pPr>
            <w:r w:rsidRPr="00334FCC">
              <w:rPr>
                <w:rFonts w:hint="cs"/>
                <w:position w:val="2"/>
                <w:rtl/>
                <w:lang w:val="en-GB"/>
              </w:rPr>
              <w:t xml:space="preserve">الصيانة والقياس </w:t>
            </w:r>
            <w:r w:rsidR="000A65BB" w:rsidRPr="00334FCC">
              <w:rPr>
                <w:rFonts w:hint="cs"/>
                <w:position w:val="2"/>
                <w:rtl/>
                <w:lang w:val="en-GB"/>
              </w:rPr>
              <w:t>عن بُعد</w:t>
            </w:r>
          </w:p>
        </w:tc>
        <w:tc>
          <w:tcPr>
            <w:tcW w:w="1701" w:type="dxa"/>
            <w:tcBorders>
              <w:top w:val="nil"/>
              <w:left w:val="nil"/>
              <w:bottom w:val="nil"/>
              <w:right w:val="single" w:sz="6" w:space="0" w:color="auto"/>
            </w:tcBorders>
            <w:vAlign w:val="center"/>
          </w:tcPr>
          <w:p w14:paraId="0F359272" w14:textId="77777777" w:rsidR="0003787B" w:rsidRPr="00334FCC" w:rsidRDefault="0003787B" w:rsidP="00334FCC">
            <w:pPr>
              <w:pStyle w:val="Tabletext"/>
              <w:keepNext/>
              <w:keepLines/>
              <w:spacing w:before="80"/>
              <w:jc w:val="center"/>
              <w:rPr>
                <w:position w:val="2"/>
                <w:lang w:val="en-GB"/>
              </w:rPr>
            </w:pPr>
            <w:r w:rsidRPr="00334FCC">
              <w:rPr>
                <w:position w:val="2"/>
                <w:lang w:val="en-GB"/>
              </w:rPr>
              <w:t>s-E</w:t>
            </w:r>
          </w:p>
        </w:tc>
        <w:tc>
          <w:tcPr>
            <w:tcW w:w="2127" w:type="dxa"/>
            <w:tcBorders>
              <w:top w:val="nil"/>
              <w:left w:val="nil"/>
              <w:bottom w:val="nil"/>
              <w:right w:val="single" w:sz="6" w:space="0" w:color="auto"/>
            </w:tcBorders>
            <w:vAlign w:val="center"/>
          </w:tcPr>
          <w:p w14:paraId="153FD72A" w14:textId="77777777" w:rsidR="0003787B" w:rsidRPr="00334FCC" w:rsidRDefault="0003787B" w:rsidP="00334FCC">
            <w:pPr>
              <w:pStyle w:val="Tabletext"/>
              <w:keepNext/>
              <w:keepLines/>
              <w:spacing w:before="80"/>
              <w:jc w:val="center"/>
              <w:rPr>
                <w:position w:val="2"/>
                <w:rtl/>
                <w:lang w:bidi="ar-EG"/>
              </w:rPr>
            </w:pPr>
            <w:r w:rsidRPr="00334FCC">
              <w:rPr>
                <w:position w:val="2"/>
              </w:rPr>
              <w:t>kHz 500-5</w:t>
            </w:r>
          </w:p>
        </w:tc>
        <w:tc>
          <w:tcPr>
            <w:tcW w:w="3828" w:type="dxa"/>
            <w:tcBorders>
              <w:top w:val="nil"/>
              <w:left w:val="nil"/>
              <w:bottom w:val="nil"/>
              <w:right w:val="single" w:sz="6" w:space="0" w:color="auto"/>
            </w:tcBorders>
          </w:tcPr>
          <w:p w14:paraId="4D2E1F21" w14:textId="77777777" w:rsidR="0003787B" w:rsidRPr="00334FCC" w:rsidRDefault="0003787B" w:rsidP="00334FCC">
            <w:pPr>
              <w:pStyle w:val="Tabletext"/>
              <w:keepNext/>
              <w:keepLines/>
              <w:spacing w:before="80"/>
              <w:rPr>
                <w:position w:val="2"/>
                <w:lang w:val="en-GB"/>
              </w:rPr>
            </w:pPr>
          </w:p>
        </w:tc>
      </w:tr>
      <w:tr w:rsidR="0003787B" w:rsidRPr="00334FCC" w14:paraId="7A0AA6ED" w14:textId="77777777" w:rsidTr="0003787B">
        <w:trPr>
          <w:cantSplit/>
          <w:jc w:val="center"/>
        </w:trPr>
        <w:tc>
          <w:tcPr>
            <w:tcW w:w="1701" w:type="dxa"/>
            <w:tcBorders>
              <w:top w:val="nil"/>
              <w:left w:val="single" w:sz="6" w:space="0" w:color="auto"/>
              <w:bottom w:val="nil"/>
              <w:right w:val="single" w:sz="6" w:space="0" w:color="auto"/>
            </w:tcBorders>
          </w:tcPr>
          <w:p w14:paraId="5B18559C" w14:textId="77777777" w:rsidR="0003787B" w:rsidRPr="00334FCC" w:rsidRDefault="00853712" w:rsidP="00334FCC">
            <w:pPr>
              <w:pStyle w:val="Tabletext"/>
              <w:keepNext/>
              <w:keepLines/>
              <w:spacing w:before="80"/>
              <w:rPr>
                <w:position w:val="2"/>
                <w:lang w:val="en-GB"/>
              </w:rPr>
            </w:pPr>
            <w:r w:rsidRPr="00334FCC">
              <w:rPr>
                <w:rFonts w:hint="cs"/>
                <w:position w:val="2"/>
                <w:rtl/>
                <w:lang w:val="en-GB"/>
              </w:rPr>
              <w:t xml:space="preserve">القياس </w:t>
            </w:r>
            <w:r w:rsidR="000A65BB" w:rsidRPr="00334FCC">
              <w:rPr>
                <w:rFonts w:hint="cs"/>
                <w:position w:val="2"/>
                <w:rtl/>
                <w:lang w:val="en-GB"/>
              </w:rPr>
              <w:t>عن بُعد</w:t>
            </w:r>
            <w:r w:rsidRPr="00334FCC">
              <w:rPr>
                <w:rFonts w:hint="cs"/>
                <w:position w:val="2"/>
                <w:rtl/>
                <w:lang w:val="en-GB"/>
              </w:rPr>
              <w:t xml:space="preserve"> </w:t>
            </w:r>
          </w:p>
        </w:tc>
        <w:tc>
          <w:tcPr>
            <w:tcW w:w="1701" w:type="dxa"/>
            <w:tcBorders>
              <w:top w:val="nil"/>
              <w:left w:val="nil"/>
              <w:bottom w:val="nil"/>
              <w:right w:val="single" w:sz="6" w:space="0" w:color="auto"/>
            </w:tcBorders>
          </w:tcPr>
          <w:p w14:paraId="4F992AF2" w14:textId="77777777" w:rsidR="0003787B" w:rsidRPr="00334FCC" w:rsidRDefault="0003787B" w:rsidP="00334FCC">
            <w:pPr>
              <w:pStyle w:val="Tabletext"/>
              <w:keepNext/>
              <w:keepLines/>
              <w:spacing w:before="80"/>
              <w:jc w:val="center"/>
              <w:rPr>
                <w:position w:val="2"/>
                <w:lang w:val="en-GB"/>
              </w:rPr>
            </w:pPr>
            <w:r w:rsidRPr="00334FCC">
              <w:rPr>
                <w:position w:val="2"/>
                <w:lang w:val="en-GB"/>
              </w:rPr>
              <w:t>s-E</w:t>
            </w:r>
            <w:r w:rsidR="005E25E3" w:rsidRPr="00334FCC">
              <w:rPr>
                <w:rFonts w:hint="cs"/>
                <w:position w:val="2"/>
                <w:rtl/>
                <w:lang w:val="en-GB"/>
              </w:rPr>
              <w:t xml:space="preserve"> (مباشر)</w:t>
            </w:r>
          </w:p>
        </w:tc>
        <w:tc>
          <w:tcPr>
            <w:tcW w:w="2127" w:type="dxa"/>
            <w:tcBorders>
              <w:top w:val="nil"/>
              <w:left w:val="nil"/>
              <w:bottom w:val="nil"/>
              <w:right w:val="single" w:sz="6" w:space="0" w:color="auto"/>
            </w:tcBorders>
          </w:tcPr>
          <w:p w14:paraId="4211679F" w14:textId="77777777" w:rsidR="0003787B" w:rsidRPr="00334FCC" w:rsidRDefault="0003787B" w:rsidP="00334FCC">
            <w:pPr>
              <w:pStyle w:val="Tabletext"/>
              <w:keepNext/>
              <w:keepLines/>
              <w:spacing w:before="80"/>
              <w:jc w:val="center"/>
              <w:rPr>
                <w:position w:val="2"/>
              </w:rPr>
            </w:pPr>
            <w:r w:rsidRPr="00334FCC">
              <w:rPr>
                <w:position w:val="2"/>
              </w:rPr>
              <w:t>MHz 100-kHz 100</w:t>
            </w:r>
          </w:p>
        </w:tc>
        <w:tc>
          <w:tcPr>
            <w:tcW w:w="3828" w:type="dxa"/>
            <w:tcBorders>
              <w:top w:val="nil"/>
              <w:left w:val="nil"/>
              <w:bottom w:val="nil"/>
              <w:right w:val="single" w:sz="6" w:space="0" w:color="auto"/>
            </w:tcBorders>
          </w:tcPr>
          <w:p w14:paraId="30C11335" w14:textId="77777777" w:rsidR="0003787B" w:rsidRPr="00334FCC" w:rsidRDefault="00375330" w:rsidP="00334FCC">
            <w:pPr>
              <w:pStyle w:val="Tabletext"/>
              <w:keepNext/>
              <w:keepLines/>
              <w:spacing w:before="80"/>
              <w:rPr>
                <w:position w:val="2"/>
                <w:lang w:val="en-GB"/>
              </w:rPr>
            </w:pPr>
            <w:r w:rsidRPr="00334FCC">
              <w:rPr>
                <w:rFonts w:hint="cs"/>
                <w:position w:val="2"/>
                <w:rtl/>
                <w:lang w:val="en-GB"/>
              </w:rPr>
              <w:t>إرسال ساتلي مباشر إلى الأر</w:t>
            </w:r>
            <w:bookmarkStart w:id="38" w:name="_GoBack"/>
            <w:bookmarkEnd w:id="38"/>
            <w:r w:rsidRPr="00334FCC">
              <w:rPr>
                <w:rFonts w:hint="cs"/>
                <w:position w:val="2"/>
                <w:rtl/>
                <w:lang w:val="en-GB"/>
              </w:rPr>
              <w:t>ض</w:t>
            </w:r>
          </w:p>
        </w:tc>
      </w:tr>
      <w:tr w:rsidR="0003787B" w:rsidRPr="00334FCC" w14:paraId="3823D45E" w14:textId="77777777" w:rsidTr="0003787B">
        <w:trPr>
          <w:cantSplit/>
          <w:jc w:val="center"/>
        </w:trPr>
        <w:tc>
          <w:tcPr>
            <w:tcW w:w="1701" w:type="dxa"/>
            <w:tcBorders>
              <w:top w:val="nil"/>
              <w:left w:val="single" w:sz="6" w:space="0" w:color="auto"/>
              <w:bottom w:val="nil"/>
              <w:right w:val="single" w:sz="6" w:space="0" w:color="auto"/>
            </w:tcBorders>
          </w:tcPr>
          <w:p w14:paraId="05B2C7AA" w14:textId="77777777" w:rsidR="0003787B" w:rsidRPr="00334FCC" w:rsidRDefault="00853712" w:rsidP="00334FCC">
            <w:pPr>
              <w:pStyle w:val="Tabletext"/>
              <w:keepNext/>
              <w:keepLines/>
              <w:spacing w:before="80"/>
              <w:rPr>
                <w:position w:val="2"/>
                <w:lang w:val="en-GB"/>
              </w:rPr>
            </w:pPr>
            <w:r w:rsidRPr="00334FCC">
              <w:rPr>
                <w:rFonts w:hint="cs"/>
                <w:position w:val="2"/>
                <w:rtl/>
                <w:lang w:val="en-GB"/>
              </w:rPr>
              <w:t xml:space="preserve">القياس </w:t>
            </w:r>
            <w:r w:rsidR="000A65BB" w:rsidRPr="00334FCC">
              <w:rPr>
                <w:rFonts w:hint="cs"/>
                <w:position w:val="2"/>
                <w:rtl/>
                <w:lang w:val="en-GB"/>
              </w:rPr>
              <w:t>عن بُعد</w:t>
            </w:r>
          </w:p>
        </w:tc>
        <w:tc>
          <w:tcPr>
            <w:tcW w:w="1701" w:type="dxa"/>
            <w:tcBorders>
              <w:top w:val="nil"/>
              <w:left w:val="nil"/>
              <w:bottom w:val="nil"/>
              <w:right w:val="single" w:sz="6" w:space="0" w:color="auto"/>
            </w:tcBorders>
          </w:tcPr>
          <w:p w14:paraId="36A27816" w14:textId="77777777" w:rsidR="0003787B" w:rsidRPr="00334FCC" w:rsidRDefault="0003787B" w:rsidP="00334FCC">
            <w:pPr>
              <w:pStyle w:val="Tabletext"/>
              <w:keepNext/>
              <w:keepLines/>
              <w:spacing w:before="80"/>
              <w:jc w:val="center"/>
              <w:rPr>
                <w:position w:val="2"/>
                <w:lang w:val="en-GB"/>
              </w:rPr>
            </w:pPr>
            <w:r w:rsidRPr="00334FCC">
              <w:rPr>
                <w:position w:val="2"/>
                <w:lang w:val="en-GB"/>
              </w:rPr>
              <w:t>s-E</w:t>
            </w:r>
            <w:r w:rsidR="005E25E3" w:rsidRPr="00334FCC">
              <w:rPr>
                <w:rFonts w:hint="cs"/>
                <w:position w:val="2"/>
                <w:rtl/>
                <w:lang w:val="en-GB"/>
              </w:rPr>
              <w:t xml:space="preserve"> (</w:t>
            </w:r>
            <w:r w:rsidR="0024199E" w:rsidRPr="00334FCC">
              <w:rPr>
                <w:rFonts w:hint="cs"/>
                <w:position w:val="2"/>
                <w:rtl/>
                <w:lang w:val="en-GB" w:bidi="ar-EG"/>
              </w:rPr>
              <w:t>ترحيل</w:t>
            </w:r>
            <w:r w:rsidR="005E25E3" w:rsidRPr="00334FCC">
              <w:rPr>
                <w:rFonts w:hint="cs"/>
                <w:position w:val="2"/>
                <w:rtl/>
                <w:lang w:val="en-GB"/>
              </w:rPr>
              <w:t>)</w:t>
            </w:r>
          </w:p>
        </w:tc>
        <w:tc>
          <w:tcPr>
            <w:tcW w:w="2127" w:type="dxa"/>
            <w:tcBorders>
              <w:top w:val="nil"/>
              <w:left w:val="nil"/>
              <w:bottom w:val="nil"/>
              <w:right w:val="single" w:sz="6" w:space="0" w:color="auto"/>
            </w:tcBorders>
          </w:tcPr>
          <w:p w14:paraId="11E5A7BB" w14:textId="77777777" w:rsidR="0003787B" w:rsidRPr="00334FCC" w:rsidRDefault="0003787B" w:rsidP="00334FCC">
            <w:pPr>
              <w:pStyle w:val="Tabletext"/>
              <w:keepNext/>
              <w:keepLines/>
              <w:spacing w:before="80"/>
              <w:jc w:val="center"/>
              <w:rPr>
                <w:position w:val="2"/>
                <w:lang w:val="en-GB"/>
              </w:rPr>
            </w:pPr>
            <w:r w:rsidRPr="00334FCC">
              <w:rPr>
                <w:position w:val="2"/>
                <w:lang w:val="en-GB"/>
              </w:rPr>
              <w:t>MHz 650-225</w:t>
            </w:r>
          </w:p>
        </w:tc>
        <w:tc>
          <w:tcPr>
            <w:tcW w:w="3828" w:type="dxa"/>
            <w:tcBorders>
              <w:top w:val="nil"/>
              <w:left w:val="nil"/>
              <w:bottom w:val="nil"/>
              <w:right w:val="single" w:sz="6" w:space="0" w:color="auto"/>
            </w:tcBorders>
          </w:tcPr>
          <w:p w14:paraId="32606C34" w14:textId="77777777" w:rsidR="0003787B" w:rsidRPr="00334FCC" w:rsidRDefault="00375330" w:rsidP="00334FCC">
            <w:pPr>
              <w:pStyle w:val="Tabletext"/>
              <w:keepNext/>
              <w:keepLines/>
              <w:spacing w:before="80"/>
              <w:rPr>
                <w:position w:val="2"/>
                <w:lang w:val="en-GB"/>
              </w:rPr>
            </w:pPr>
            <w:r w:rsidRPr="00334FCC">
              <w:rPr>
                <w:rFonts w:hint="cs"/>
                <w:position w:val="2"/>
                <w:rtl/>
                <w:lang w:val="en-GB"/>
              </w:rPr>
              <w:t xml:space="preserve">وصلة </w:t>
            </w:r>
            <w:r w:rsidR="0024199E" w:rsidRPr="00334FCC">
              <w:rPr>
                <w:rFonts w:hint="cs"/>
                <w:position w:val="2"/>
                <w:rtl/>
                <w:lang w:val="en-GB"/>
              </w:rPr>
              <w:t xml:space="preserve">ترحيل </w:t>
            </w:r>
            <w:r w:rsidRPr="00334FCC">
              <w:rPr>
                <w:rFonts w:hint="cs"/>
                <w:position w:val="2"/>
                <w:rtl/>
                <w:lang w:val="en-GB"/>
              </w:rPr>
              <w:t xml:space="preserve">ساتلية </w:t>
            </w:r>
            <w:r w:rsidR="00E15852" w:rsidRPr="00334FCC">
              <w:rPr>
                <w:rFonts w:hint="cs"/>
                <w:position w:val="2"/>
                <w:rtl/>
                <w:lang w:val="en-GB"/>
              </w:rPr>
              <w:t xml:space="preserve">نحو محطة أرضية، مصدر البيانات </w:t>
            </w:r>
            <w:r w:rsidR="00853712" w:rsidRPr="00334FCC">
              <w:rPr>
                <w:rFonts w:hint="cs"/>
                <w:position w:val="2"/>
                <w:rtl/>
                <w:lang w:val="en-GB"/>
              </w:rPr>
              <w:t>ساتل مستعم</w:t>
            </w:r>
            <w:r w:rsidR="00F7790B" w:rsidRPr="00334FCC">
              <w:rPr>
                <w:rFonts w:hint="cs"/>
                <w:position w:val="2"/>
                <w:rtl/>
                <w:lang w:val="en-GB"/>
              </w:rPr>
              <w:t>ِ</w:t>
            </w:r>
            <w:r w:rsidR="00853712" w:rsidRPr="00334FCC">
              <w:rPr>
                <w:rFonts w:hint="cs"/>
                <w:position w:val="2"/>
                <w:rtl/>
                <w:lang w:val="en-GB"/>
              </w:rPr>
              <w:t>ل</w:t>
            </w:r>
            <w:r w:rsidR="00E15852" w:rsidRPr="00334FCC">
              <w:rPr>
                <w:rFonts w:hint="cs"/>
                <w:position w:val="2"/>
                <w:rtl/>
                <w:lang w:val="en-GB"/>
              </w:rPr>
              <w:t xml:space="preserve"> أو أكثر</w:t>
            </w:r>
          </w:p>
        </w:tc>
      </w:tr>
      <w:tr w:rsidR="0003787B" w:rsidRPr="00334FCC" w14:paraId="3FCD3690" w14:textId="77777777" w:rsidTr="0003787B">
        <w:trPr>
          <w:cantSplit/>
          <w:jc w:val="center"/>
        </w:trPr>
        <w:tc>
          <w:tcPr>
            <w:tcW w:w="1701" w:type="dxa"/>
            <w:tcBorders>
              <w:top w:val="nil"/>
              <w:left w:val="single" w:sz="6" w:space="0" w:color="auto"/>
              <w:bottom w:val="nil"/>
              <w:right w:val="single" w:sz="6" w:space="0" w:color="auto"/>
            </w:tcBorders>
          </w:tcPr>
          <w:p w14:paraId="5196ECF2" w14:textId="77777777" w:rsidR="0003787B" w:rsidRPr="00334FCC" w:rsidRDefault="00853712" w:rsidP="00334FCC">
            <w:pPr>
              <w:pStyle w:val="Tabletext"/>
              <w:keepNext/>
              <w:keepLines/>
              <w:spacing w:before="80"/>
              <w:rPr>
                <w:position w:val="2"/>
                <w:lang w:val="en-GB"/>
              </w:rPr>
            </w:pPr>
            <w:r w:rsidRPr="00334FCC">
              <w:rPr>
                <w:rFonts w:hint="cs"/>
                <w:position w:val="2"/>
                <w:rtl/>
                <w:lang w:val="en-GB"/>
              </w:rPr>
              <w:t xml:space="preserve">القياس </w:t>
            </w:r>
            <w:r w:rsidR="000A65BB" w:rsidRPr="00334FCC">
              <w:rPr>
                <w:rFonts w:hint="cs"/>
                <w:position w:val="2"/>
                <w:rtl/>
                <w:lang w:val="en-GB"/>
              </w:rPr>
              <w:t>عن بُعد</w:t>
            </w:r>
          </w:p>
        </w:tc>
        <w:tc>
          <w:tcPr>
            <w:tcW w:w="1701" w:type="dxa"/>
            <w:tcBorders>
              <w:top w:val="nil"/>
              <w:left w:val="nil"/>
              <w:bottom w:val="nil"/>
              <w:right w:val="single" w:sz="6" w:space="0" w:color="auto"/>
            </w:tcBorders>
          </w:tcPr>
          <w:p w14:paraId="260CCEBE" w14:textId="77777777" w:rsidR="0003787B" w:rsidRPr="00334FCC" w:rsidRDefault="0003787B" w:rsidP="00334FCC">
            <w:pPr>
              <w:pStyle w:val="Tabletext"/>
              <w:keepNext/>
              <w:keepLines/>
              <w:spacing w:before="80"/>
              <w:jc w:val="center"/>
              <w:rPr>
                <w:position w:val="2"/>
                <w:lang w:val="en-GB"/>
              </w:rPr>
            </w:pPr>
            <w:r w:rsidRPr="00334FCC">
              <w:rPr>
                <w:position w:val="2"/>
                <w:lang w:val="en-GB"/>
              </w:rPr>
              <w:t>s-s</w:t>
            </w:r>
          </w:p>
        </w:tc>
        <w:tc>
          <w:tcPr>
            <w:tcW w:w="2127" w:type="dxa"/>
            <w:tcBorders>
              <w:top w:val="nil"/>
              <w:left w:val="nil"/>
              <w:bottom w:val="nil"/>
              <w:right w:val="single" w:sz="6" w:space="0" w:color="auto"/>
            </w:tcBorders>
          </w:tcPr>
          <w:p w14:paraId="546405CC" w14:textId="77777777" w:rsidR="0003787B" w:rsidRPr="00334FCC" w:rsidRDefault="0003787B" w:rsidP="00334FCC">
            <w:pPr>
              <w:pStyle w:val="Tabletext"/>
              <w:keepNext/>
              <w:keepLines/>
              <w:spacing w:before="80"/>
              <w:jc w:val="center"/>
              <w:rPr>
                <w:position w:val="2"/>
                <w:rtl/>
                <w:lang w:val="en-GB" w:bidi="ar-EG"/>
              </w:rPr>
            </w:pPr>
            <w:r w:rsidRPr="00334FCC">
              <w:rPr>
                <w:position w:val="2"/>
                <w:lang w:val="en-GB"/>
              </w:rPr>
              <w:t>MHz 225-5</w:t>
            </w:r>
          </w:p>
        </w:tc>
        <w:tc>
          <w:tcPr>
            <w:tcW w:w="3828" w:type="dxa"/>
            <w:tcBorders>
              <w:top w:val="nil"/>
              <w:left w:val="nil"/>
              <w:bottom w:val="nil"/>
              <w:right w:val="single" w:sz="6" w:space="0" w:color="auto"/>
            </w:tcBorders>
          </w:tcPr>
          <w:p w14:paraId="1C3F347C" w14:textId="77777777" w:rsidR="0003787B" w:rsidRPr="00334FCC" w:rsidRDefault="00853712" w:rsidP="00334FCC">
            <w:pPr>
              <w:pStyle w:val="Tabletext"/>
              <w:keepNext/>
              <w:keepLines/>
              <w:spacing w:before="80"/>
              <w:rPr>
                <w:position w:val="2"/>
                <w:lang w:val="en-GB"/>
              </w:rPr>
            </w:pPr>
            <w:r w:rsidRPr="00334FCC">
              <w:rPr>
                <w:rFonts w:hint="cs"/>
                <w:position w:val="2"/>
                <w:rtl/>
                <w:lang w:val="en-GB"/>
              </w:rPr>
              <w:t>وصلة من ساتل مستعم</w:t>
            </w:r>
            <w:r w:rsidR="00F7790B" w:rsidRPr="00334FCC">
              <w:rPr>
                <w:rFonts w:hint="cs"/>
                <w:position w:val="2"/>
                <w:rtl/>
                <w:lang w:val="en-GB"/>
              </w:rPr>
              <w:t>ِ</w:t>
            </w:r>
            <w:r w:rsidRPr="00334FCC">
              <w:rPr>
                <w:rFonts w:hint="cs"/>
                <w:position w:val="2"/>
                <w:rtl/>
                <w:lang w:val="en-GB"/>
              </w:rPr>
              <w:t xml:space="preserve">ل إلى ساتل </w:t>
            </w:r>
            <w:r w:rsidR="0024199E" w:rsidRPr="00334FCC">
              <w:rPr>
                <w:rFonts w:hint="cs"/>
                <w:position w:val="2"/>
                <w:rtl/>
                <w:lang w:val="en-GB"/>
              </w:rPr>
              <w:t>ترحيل</w:t>
            </w:r>
            <w:r w:rsidRPr="00334FCC">
              <w:rPr>
                <w:rFonts w:hint="cs"/>
                <w:position w:val="2"/>
                <w:rtl/>
                <w:lang w:val="en-GB"/>
              </w:rPr>
              <w:t xml:space="preserve"> </w:t>
            </w:r>
          </w:p>
        </w:tc>
      </w:tr>
      <w:tr w:rsidR="0003787B" w:rsidRPr="00334FCC" w14:paraId="49A15A43" w14:textId="77777777" w:rsidTr="0003787B">
        <w:trPr>
          <w:cantSplit/>
          <w:jc w:val="center"/>
        </w:trPr>
        <w:tc>
          <w:tcPr>
            <w:tcW w:w="1701" w:type="dxa"/>
            <w:tcBorders>
              <w:top w:val="nil"/>
              <w:left w:val="single" w:sz="6" w:space="0" w:color="auto"/>
              <w:bottom w:val="nil"/>
              <w:right w:val="single" w:sz="6" w:space="0" w:color="auto"/>
            </w:tcBorders>
          </w:tcPr>
          <w:p w14:paraId="3EB31106" w14:textId="77777777" w:rsidR="0003787B" w:rsidRPr="00334FCC" w:rsidRDefault="00853712" w:rsidP="00334FCC">
            <w:pPr>
              <w:pStyle w:val="Tabletext"/>
              <w:spacing w:before="80"/>
              <w:rPr>
                <w:position w:val="2"/>
                <w:lang w:val="en-GB"/>
              </w:rPr>
            </w:pPr>
            <w:r w:rsidRPr="00334FCC">
              <w:rPr>
                <w:rFonts w:hint="cs"/>
                <w:position w:val="2"/>
                <w:rtl/>
                <w:lang w:val="en-GB"/>
              </w:rPr>
              <w:t xml:space="preserve">القياس </w:t>
            </w:r>
            <w:r w:rsidR="000A65BB" w:rsidRPr="00334FCC">
              <w:rPr>
                <w:rFonts w:hint="cs"/>
                <w:position w:val="2"/>
                <w:rtl/>
                <w:lang w:val="en-GB"/>
              </w:rPr>
              <w:t>عن بُعد</w:t>
            </w:r>
          </w:p>
        </w:tc>
        <w:tc>
          <w:tcPr>
            <w:tcW w:w="1701" w:type="dxa"/>
            <w:tcBorders>
              <w:top w:val="nil"/>
              <w:left w:val="nil"/>
              <w:bottom w:val="nil"/>
              <w:right w:val="single" w:sz="6" w:space="0" w:color="auto"/>
            </w:tcBorders>
          </w:tcPr>
          <w:p w14:paraId="76A0DD6E" w14:textId="77777777" w:rsidR="0003787B" w:rsidRPr="00334FCC" w:rsidRDefault="0003787B" w:rsidP="00334FCC">
            <w:pPr>
              <w:pStyle w:val="Tabletext"/>
              <w:spacing w:before="80"/>
              <w:jc w:val="center"/>
              <w:rPr>
                <w:position w:val="2"/>
                <w:lang w:val="en-GB"/>
              </w:rPr>
            </w:pPr>
            <w:r w:rsidRPr="00334FCC">
              <w:rPr>
                <w:position w:val="2"/>
                <w:lang w:val="en-GB"/>
              </w:rPr>
              <w:t>s-s</w:t>
            </w:r>
          </w:p>
        </w:tc>
        <w:tc>
          <w:tcPr>
            <w:tcW w:w="2127" w:type="dxa"/>
            <w:tcBorders>
              <w:top w:val="nil"/>
              <w:left w:val="nil"/>
              <w:bottom w:val="nil"/>
              <w:right w:val="single" w:sz="6" w:space="0" w:color="auto"/>
            </w:tcBorders>
          </w:tcPr>
          <w:p w14:paraId="145BC564" w14:textId="77777777" w:rsidR="0003787B" w:rsidRPr="00334FCC" w:rsidRDefault="0003787B" w:rsidP="00334FCC">
            <w:pPr>
              <w:pStyle w:val="Tabletext"/>
              <w:spacing w:before="80"/>
              <w:jc w:val="center"/>
              <w:rPr>
                <w:position w:val="2"/>
              </w:rPr>
            </w:pPr>
            <w:r w:rsidRPr="00334FCC">
              <w:rPr>
                <w:position w:val="2"/>
              </w:rPr>
              <w:t xml:space="preserve">GHz 1 </w:t>
            </w:r>
            <w:r w:rsidRPr="00334FCC">
              <w:rPr>
                <w:rFonts w:cs="Times New Roman"/>
                <w:position w:val="2"/>
              </w:rPr>
              <w:t>&lt;</w:t>
            </w:r>
          </w:p>
        </w:tc>
        <w:tc>
          <w:tcPr>
            <w:tcW w:w="3828" w:type="dxa"/>
            <w:tcBorders>
              <w:top w:val="nil"/>
              <w:left w:val="nil"/>
              <w:bottom w:val="nil"/>
              <w:right w:val="single" w:sz="6" w:space="0" w:color="auto"/>
            </w:tcBorders>
          </w:tcPr>
          <w:p w14:paraId="1FB04DB2" w14:textId="77777777" w:rsidR="0003787B" w:rsidRPr="00334FCC" w:rsidRDefault="00853712" w:rsidP="00334FCC">
            <w:pPr>
              <w:pStyle w:val="Tabletext"/>
              <w:spacing w:before="80"/>
              <w:rPr>
                <w:position w:val="2"/>
                <w:lang w:val="en-GB"/>
              </w:rPr>
            </w:pPr>
            <w:r w:rsidRPr="00334FCC">
              <w:rPr>
                <w:rFonts w:hint="cs"/>
                <w:position w:val="2"/>
                <w:rtl/>
                <w:lang w:val="en-GB"/>
              </w:rPr>
              <w:t xml:space="preserve">وصلة من ساتل </w:t>
            </w:r>
            <w:r w:rsidR="0024199E" w:rsidRPr="00334FCC">
              <w:rPr>
                <w:rFonts w:hint="cs"/>
                <w:position w:val="2"/>
                <w:rtl/>
                <w:lang w:val="en-GB"/>
              </w:rPr>
              <w:t>ترحيل</w:t>
            </w:r>
            <w:r w:rsidRPr="00334FCC">
              <w:rPr>
                <w:rFonts w:hint="cs"/>
                <w:position w:val="2"/>
                <w:rtl/>
                <w:lang w:val="en-GB"/>
              </w:rPr>
              <w:t xml:space="preserve"> إلى ساتل </w:t>
            </w:r>
            <w:r w:rsidR="0024199E" w:rsidRPr="00334FCC">
              <w:rPr>
                <w:rFonts w:hint="cs"/>
                <w:position w:val="2"/>
                <w:rtl/>
                <w:lang w:val="en-GB"/>
              </w:rPr>
              <w:t>ترحيل</w:t>
            </w:r>
          </w:p>
        </w:tc>
      </w:tr>
      <w:tr w:rsidR="0003787B" w:rsidRPr="00334FCC" w14:paraId="7DAAB6CC" w14:textId="77777777" w:rsidTr="0003787B">
        <w:trPr>
          <w:cantSplit/>
          <w:jc w:val="center"/>
        </w:trPr>
        <w:tc>
          <w:tcPr>
            <w:tcW w:w="1701" w:type="dxa"/>
            <w:tcBorders>
              <w:top w:val="nil"/>
              <w:left w:val="single" w:sz="6" w:space="0" w:color="auto"/>
              <w:bottom w:val="nil"/>
              <w:right w:val="single" w:sz="6" w:space="0" w:color="auto"/>
            </w:tcBorders>
          </w:tcPr>
          <w:p w14:paraId="4E10A9CF" w14:textId="77777777" w:rsidR="0003787B" w:rsidRPr="00334FCC" w:rsidRDefault="00853712" w:rsidP="00334FCC">
            <w:pPr>
              <w:pStyle w:val="Tabletext"/>
              <w:spacing w:before="80"/>
              <w:rPr>
                <w:position w:val="2"/>
                <w:lang w:val="en-GB"/>
              </w:rPr>
            </w:pPr>
            <w:r w:rsidRPr="00334FCC">
              <w:rPr>
                <w:rFonts w:hint="cs"/>
                <w:position w:val="2"/>
                <w:rtl/>
                <w:lang w:val="en-GB"/>
              </w:rPr>
              <w:t>التتبع</w:t>
            </w:r>
          </w:p>
        </w:tc>
        <w:tc>
          <w:tcPr>
            <w:tcW w:w="1701" w:type="dxa"/>
            <w:tcBorders>
              <w:top w:val="nil"/>
              <w:left w:val="nil"/>
              <w:bottom w:val="nil"/>
              <w:right w:val="single" w:sz="6" w:space="0" w:color="auto"/>
            </w:tcBorders>
          </w:tcPr>
          <w:p w14:paraId="704F527F" w14:textId="77777777" w:rsidR="0003787B" w:rsidRPr="00334FCC" w:rsidRDefault="0003787B" w:rsidP="00334FCC">
            <w:pPr>
              <w:pStyle w:val="Tabletext"/>
              <w:spacing w:before="80"/>
              <w:jc w:val="center"/>
              <w:rPr>
                <w:position w:val="2"/>
                <w:lang w:val="en-GB"/>
              </w:rPr>
            </w:pPr>
            <w:r w:rsidRPr="00334FCC">
              <w:rPr>
                <w:position w:val="2"/>
                <w:lang w:val="en-GB"/>
              </w:rPr>
              <w:t>s-E</w:t>
            </w:r>
          </w:p>
        </w:tc>
        <w:tc>
          <w:tcPr>
            <w:tcW w:w="2127" w:type="dxa"/>
            <w:tcBorders>
              <w:top w:val="nil"/>
              <w:left w:val="nil"/>
              <w:bottom w:val="nil"/>
              <w:right w:val="single" w:sz="6" w:space="0" w:color="auto"/>
            </w:tcBorders>
          </w:tcPr>
          <w:p w14:paraId="2E1CCC59" w14:textId="77777777" w:rsidR="0003787B" w:rsidRPr="00334FCC" w:rsidRDefault="0003787B" w:rsidP="00334FCC">
            <w:pPr>
              <w:pStyle w:val="Tabletext"/>
              <w:spacing w:before="80"/>
              <w:jc w:val="center"/>
              <w:rPr>
                <w:position w:val="2"/>
                <w:rtl/>
                <w:lang w:val="en-GB" w:bidi="ar-EG"/>
              </w:rPr>
            </w:pPr>
            <w:r w:rsidRPr="00334FCC">
              <w:rPr>
                <w:position w:val="2"/>
                <w:lang w:val="en-GB" w:bidi="ar-EG"/>
              </w:rPr>
              <w:t>kHz 500-Hz 500</w:t>
            </w:r>
          </w:p>
        </w:tc>
        <w:tc>
          <w:tcPr>
            <w:tcW w:w="3828" w:type="dxa"/>
            <w:tcBorders>
              <w:top w:val="nil"/>
              <w:left w:val="nil"/>
              <w:bottom w:val="nil"/>
              <w:right w:val="single" w:sz="6" w:space="0" w:color="auto"/>
            </w:tcBorders>
          </w:tcPr>
          <w:p w14:paraId="21D82FB3" w14:textId="77777777" w:rsidR="0003787B" w:rsidRPr="00334FCC" w:rsidRDefault="00853712" w:rsidP="00334FCC">
            <w:pPr>
              <w:pStyle w:val="Tabletext"/>
              <w:spacing w:before="80"/>
              <w:rPr>
                <w:position w:val="2"/>
                <w:lang w:val="en-GB"/>
              </w:rPr>
            </w:pPr>
            <w:r w:rsidRPr="00334FCC">
              <w:rPr>
                <w:rFonts w:hint="cs"/>
                <w:position w:val="2"/>
                <w:rtl/>
                <w:lang w:val="en-GB"/>
              </w:rPr>
              <w:t>القياس بالتداخل</w:t>
            </w:r>
          </w:p>
        </w:tc>
      </w:tr>
      <w:tr w:rsidR="0003787B" w:rsidRPr="00334FCC" w14:paraId="2B314E0E" w14:textId="77777777" w:rsidTr="0003787B">
        <w:trPr>
          <w:cantSplit/>
          <w:jc w:val="center"/>
        </w:trPr>
        <w:tc>
          <w:tcPr>
            <w:tcW w:w="1701" w:type="dxa"/>
            <w:tcBorders>
              <w:top w:val="nil"/>
              <w:left w:val="single" w:sz="6" w:space="0" w:color="auto"/>
              <w:bottom w:val="nil"/>
              <w:right w:val="single" w:sz="6" w:space="0" w:color="auto"/>
            </w:tcBorders>
          </w:tcPr>
          <w:p w14:paraId="1933A8F9" w14:textId="77777777" w:rsidR="0003787B" w:rsidRPr="00334FCC" w:rsidRDefault="00853712" w:rsidP="00334FCC">
            <w:pPr>
              <w:pStyle w:val="Tabletext"/>
              <w:spacing w:before="80"/>
              <w:rPr>
                <w:position w:val="2"/>
                <w:lang w:val="en-GB"/>
              </w:rPr>
            </w:pPr>
            <w:r w:rsidRPr="00334FCC">
              <w:rPr>
                <w:rFonts w:hint="cs"/>
                <w:position w:val="2"/>
                <w:rtl/>
                <w:lang w:val="en-GB"/>
              </w:rPr>
              <w:t>التتبع</w:t>
            </w:r>
          </w:p>
        </w:tc>
        <w:tc>
          <w:tcPr>
            <w:tcW w:w="1701" w:type="dxa"/>
            <w:tcBorders>
              <w:top w:val="nil"/>
              <w:left w:val="nil"/>
              <w:bottom w:val="nil"/>
              <w:right w:val="single" w:sz="6" w:space="0" w:color="auto"/>
            </w:tcBorders>
          </w:tcPr>
          <w:p w14:paraId="6DE60B7B" w14:textId="77777777" w:rsidR="0003787B" w:rsidRPr="00334FCC" w:rsidRDefault="0003787B" w:rsidP="00334FCC">
            <w:pPr>
              <w:pStyle w:val="Tabletext"/>
              <w:spacing w:before="80"/>
              <w:jc w:val="center"/>
              <w:rPr>
                <w:position w:val="2"/>
                <w:lang w:val="en-GB"/>
              </w:rPr>
            </w:pPr>
            <w:r w:rsidRPr="00334FCC">
              <w:rPr>
                <w:position w:val="2"/>
                <w:lang w:val="en-GB"/>
              </w:rPr>
              <w:t>E-s</w:t>
            </w:r>
          </w:p>
        </w:tc>
        <w:tc>
          <w:tcPr>
            <w:tcW w:w="2127" w:type="dxa"/>
            <w:tcBorders>
              <w:top w:val="nil"/>
              <w:left w:val="nil"/>
              <w:bottom w:val="nil"/>
              <w:right w:val="single" w:sz="6" w:space="0" w:color="auto"/>
            </w:tcBorders>
          </w:tcPr>
          <w:p w14:paraId="2D536246" w14:textId="77777777" w:rsidR="0003787B" w:rsidRPr="00334FCC" w:rsidRDefault="0003787B" w:rsidP="00334FCC">
            <w:pPr>
              <w:pStyle w:val="Tabletext"/>
              <w:spacing w:before="80"/>
              <w:jc w:val="center"/>
              <w:rPr>
                <w:position w:val="2"/>
                <w:rtl/>
                <w:lang w:bidi="ar-EG"/>
              </w:rPr>
            </w:pPr>
            <w:r w:rsidRPr="00334FCC">
              <w:rPr>
                <w:position w:val="2"/>
              </w:rPr>
              <w:t>MHz 3-1</w:t>
            </w:r>
          </w:p>
        </w:tc>
        <w:tc>
          <w:tcPr>
            <w:tcW w:w="3828" w:type="dxa"/>
            <w:tcBorders>
              <w:top w:val="nil"/>
              <w:left w:val="nil"/>
              <w:bottom w:val="nil"/>
              <w:right w:val="single" w:sz="6" w:space="0" w:color="auto"/>
            </w:tcBorders>
          </w:tcPr>
          <w:p w14:paraId="72EDE32E" w14:textId="77777777" w:rsidR="0003787B" w:rsidRPr="00334FCC" w:rsidRDefault="00F50F19" w:rsidP="00334FCC">
            <w:pPr>
              <w:pStyle w:val="Tabletext"/>
              <w:spacing w:before="80"/>
              <w:rPr>
                <w:position w:val="2"/>
                <w:lang w:val="en-GB"/>
              </w:rPr>
            </w:pPr>
            <w:r w:rsidRPr="00334FCC">
              <w:rPr>
                <w:rFonts w:hint="cs"/>
                <w:position w:val="2"/>
                <w:rtl/>
                <w:lang w:val="en-GB"/>
              </w:rPr>
              <w:t>نظام</w:t>
            </w:r>
            <w:r w:rsidR="00F7790B" w:rsidRPr="00334FCC">
              <w:rPr>
                <w:rFonts w:hint="cs"/>
                <w:position w:val="2"/>
                <w:rtl/>
                <w:lang w:val="en-GB"/>
              </w:rPr>
              <w:t xml:space="preserve"> </w:t>
            </w:r>
            <w:r w:rsidR="0038575C" w:rsidRPr="00334FCC">
              <w:rPr>
                <w:rFonts w:hint="cs"/>
                <w:position w:val="2"/>
                <w:rtl/>
                <w:lang w:val="en-GB"/>
              </w:rPr>
              <w:t>تحديد</w:t>
            </w:r>
            <w:r w:rsidRPr="00334FCC">
              <w:rPr>
                <w:rFonts w:hint="cs"/>
                <w:position w:val="2"/>
                <w:rtl/>
                <w:lang w:val="en-GB"/>
              </w:rPr>
              <w:t xml:space="preserve"> المدى ونظام قياس معدل تغيُّر المدى</w:t>
            </w:r>
          </w:p>
        </w:tc>
      </w:tr>
      <w:tr w:rsidR="0003787B" w:rsidRPr="00334FCC" w14:paraId="37F539AF" w14:textId="77777777" w:rsidTr="0003787B">
        <w:trPr>
          <w:cantSplit/>
          <w:jc w:val="center"/>
        </w:trPr>
        <w:tc>
          <w:tcPr>
            <w:tcW w:w="1701" w:type="dxa"/>
            <w:tcBorders>
              <w:top w:val="nil"/>
              <w:left w:val="single" w:sz="6" w:space="0" w:color="auto"/>
              <w:bottom w:val="nil"/>
              <w:right w:val="single" w:sz="6" w:space="0" w:color="auto"/>
            </w:tcBorders>
          </w:tcPr>
          <w:p w14:paraId="1D8C29C2" w14:textId="77777777" w:rsidR="0003787B" w:rsidRPr="00334FCC" w:rsidRDefault="00853712" w:rsidP="00334FCC">
            <w:pPr>
              <w:pStyle w:val="Tabletext"/>
              <w:spacing w:before="80"/>
              <w:rPr>
                <w:position w:val="2"/>
                <w:lang w:val="en-GB"/>
              </w:rPr>
            </w:pPr>
            <w:r w:rsidRPr="00334FCC">
              <w:rPr>
                <w:rFonts w:hint="cs"/>
                <w:position w:val="2"/>
                <w:rtl/>
                <w:lang w:val="en-GB"/>
              </w:rPr>
              <w:t>التتبع</w:t>
            </w:r>
          </w:p>
        </w:tc>
        <w:tc>
          <w:tcPr>
            <w:tcW w:w="1701" w:type="dxa"/>
            <w:tcBorders>
              <w:top w:val="nil"/>
              <w:left w:val="nil"/>
              <w:bottom w:val="nil"/>
              <w:right w:val="single" w:sz="6" w:space="0" w:color="auto"/>
            </w:tcBorders>
          </w:tcPr>
          <w:p w14:paraId="252AB392" w14:textId="77777777" w:rsidR="0003787B" w:rsidRPr="00334FCC" w:rsidRDefault="0003787B" w:rsidP="00334FCC">
            <w:pPr>
              <w:pStyle w:val="Tabletext"/>
              <w:spacing w:before="80"/>
              <w:jc w:val="center"/>
              <w:rPr>
                <w:position w:val="2"/>
                <w:lang w:val="en-GB"/>
              </w:rPr>
            </w:pPr>
            <w:r w:rsidRPr="00334FCC">
              <w:rPr>
                <w:position w:val="2"/>
                <w:lang w:val="en-GB"/>
              </w:rPr>
              <w:t>E-s</w:t>
            </w:r>
          </w:p>
        </w:tc>
        <w:tc>
          <w:tcPr>
            <w:tcW w:w="2127" w:type="dxa"/>
            <w:tcBorders>
              <w:top w:val="nil"/>
              <w:left w:val="nil"/>
              <w:bottom w:val="nil"/>
              <w:right w:val="single" w:sz="6" w:space="0" w:color="auto"/>
            </w:tcBorders>
          </w:tcPr>
          <w:p w14:paraId="7237B570" w14:textId="77777777" w:rsidR="0003787B" w:rsidRPr="00334FCC" w:rsidRDefault="0003787B" w:rsidP="00334FCC">
            <w:pPr>
              <w:pStyle w:val="Tabletext"/>
              <w:spacing w:before="80"/>
              <w:jc w:val="center"/>
              <w:rPr>
                <w:position w:val="2"/>
                <w:rtl/>
                <w:lang w:bidi="ar-EG"/>
              </w:rPr>
            </w:pPr>
            <w:r w:rsidRPr="00334FCC">
              <w:rPr>
                <w:position w:val="2"/>
              </w:rPr>
              <w:t>MHz 10-1</w:t>
            </w:r>
          </w:p>
        </w:tc>
        <w:tc>
          <w:tcPr>
            <w:tcW w:w="3828" w:type="dxa"/>
            <w:tcBorders>
              <w:top w:val="nil"/>
              <w:left w:val="nil"/>
              <w:bottom w:val="nil"/>
              <w:right w:val="single" w:sz="6" w:space="0" w:color="auto"/>
            </w:tcBorders>
          </w:tcPr>
          <w:p w14:paraId="5E387BE0" w14:textId="77777777" w:rsidR="0003787B" w:rsidRPr="00334FCC" w:rsidRDefault="00F50F19" w:rsidP="00334FCC">
            <w:pPr>
              <w:pStyle w:val="Tabletext"/>
              <w:spacing w:before="80"/>
              <w:rPr>
                <w:position w:val="2"/>
                <w:lang w:val="en-GB"/>
              </w:rPr>
            </w:pPr>
            <w:r w:rsidRPr="00334FCC">
              <w:rPr>
                <w:rFonts w:hint="cs"/>
                <w:position w:val="2"/>
                <w:rtl/>
                <w:lang w:val="en-GB"/>
              </w:rPr>
              <w:t>رادار</w:t>
            </w:r>
          </w:p>
        </w:tc>
      </w:tr>
      <w:tr w:rsidR="0003787B" w:rsidRPr="00334FCC" w14:paraId="3AAD62A1" w14:textId="77777777" w:rsidTr="0003787B">
        <w:trPr>
          <w:cantSplit/>
          <w:jc w:val="center"/>
        </w:trPr>
        <w:tc>
          <w:tcPr>
            <w:tcW w:w="1701" w:type="dxa"/>
            <w:tcBorders>
              <w:top w:val="nil"/>
              <w:left w:val="single" w:sz="6" w:space="0" w:color="auto"/>
              <w:bottom w:val="single" w:sz="6" w:space="0" w:color="auto"/>
              <w:right w:val="single" w:sz="6" w:space="0" w:color="auto"/>
            </w:tcBorders>
          </w:tcPr>
          <w:p w14:paraId="55B2CB56" w14:textId="77777777" w:rsidR="0003787B" w:rsidRPr="00334FCC" w:rsidRDefault="00853712" w:rsidP="00334FCC">
            <w:pPr>
              <w:pStyle w:val="Tabletext"/>
              <w:spacing w:before="80"/>
              <w:rPr>
                <w:position w:val="2"/>
                <w:lang w:val="en-GB"/>
              </w:rPr>
            </w:pPr>
            <w:r w:rsidRPr="00334FCC">
              <w:rPr>
                <w:rFonts w:hint="cs"/>
                <w:position w:val="2"/>
                <w:rtl/>
                <w:lang w:val="en-GB"/>
              </w:rPr>
              <w:t>التتبع</w:t>
            </w:r>
          </w:p>
        </w:tc>
        <w:tc>
          <w:tcPr>
            <w:tcW w:w="1701" w:type="dxa"/>
            <w:tcBorders>
              <w:top w:val="nil"/>
              <w:left w:val="nil"/>
              <w:bottom w:val="single" w:sz="6" w:space="0" w:color="auto"/>
              <w:right w:val="single" w:sz="6" w:space="0" w:color="auto"/>
            </w:tcBorders>
          </w:tcPr>
          <w:p w14:paraId="472F7723" w14:textId="77777777" w:rsidR="0003787B" w:rsidRPr="00334FCC" w:rsidRDefault="0003787B" w:rsidP="00334FCC">
            <w:pPr>
              <w:pStyle w:val="Tabletext"/>
              <w:spacing w:before="80"/>
              <w:jc w:val="center"/>
              <w:rPr>
                <w:position w:val="2"/>
                <w:lang w:val="en-GB"/>
              </w:rPr>
            </w:pPr>
            <w:r w:rsidRPr="00334FCC">
              <w:rPr>
                <w:position w:val="2"/>
                <w:lang w:val="en-GB"/>
              </w:rPr>
              <w:t>E-s</w:t>
            </w:r>
          </w:p>
        </w:tc>
        <w:tc>
          <w:tcPr>
            <w:tcW w:w="2127" w:type="dxa"/>
            <w:tcBorders>
              <w:top w:val="nil"/>
              <w:left w:val="nil"/>
              <w:bottom w:val="single" w:sz="6" w:space="0" w:color="auto"/>
              <w:right w:val="single" w:sz="6" w:space="0" w:color="auto"/>
            </w:tcBorders>
          </w:tcPr>
          <w:p w14:paraId="02FA4BD7" w14:textId="77777777" w:rsidR="0003787B" w:rsidRPr="00334FCC" w:rsidRDefault="0003787B" w:rsidP="00334FCC">
            <w:pPr>
              <w:pStyle w:val="Tabletext"/>
              <w:spacing w:before="80"/>
              <w:jc w:val="center"/>
              <w:rPr>
                <w:position w:val="2"/>
                <w:rtl/>
                <w:lang w:bidi="ar-EG"/>
              </w:rPr>
            </w:pPr>
            <w:r w:rsidRPr="00334FCC">
              <w:rPr>
                <w:position w:val="2"/>
              </w:rPr>
              <w:t>MHz 6-5</w:t>
            </w:r>
          </w:p>
        </w:tc>
        <w:tc>
          <w:tcPr>
            <w:tcW w:w="3828" w:type="dxa"/>
            <w:tcBorders>
              <w:top w:val="nil"/>
              <w:left w:val="nil"/>
              <w:bottom w:val="single" w:sz="6" w:space="0" w:color="auto"/>
              <w:right w:val="single" w:sz="6" w:space="0" w:color="auto"/>
            </w:tcBorders>
          </w:tcPr>
          <w:p w14:paraId="573C2D94" w14:textId="77777777" w:rsidR="0003787B" w:rsidRPr="00334FCC" w:rsidRDefault="0038575C" w:rsidP="00334FCC">
            <w:pPr>
              <w:pStyle w:val="Tabletext"/>
              <w:spacing w:before="80"/>
              <w:rPr>
                <w:position w:val="2"/>
                <w:lang w:val="en-GB"/>
              </w:rPr>
            </w:pPr>
            <w:r w:rsidRPr="00334FCC">
              <w:rPr>
                <w:rFonts w:hint="cs"/>
                <w:position w:val="2"/>
                <w:rtl/>
                <w:lang w:val="en-GB"/>
              </w:rPr>
              <w:t>تحديد المدى</w:t>
            </w:r>
            <w:r w:rsidR="003B3A74" w:rsidRPr="00334FCC">
              <w:rPr>
                <w:rFonts w:hint="cs"/>
                <w:position w:val="2"/>
                <w:rtl/>
                <w:lang w:val="en-GB"/>
              </w:rPr>
              <w:t xml:space="preserve"> بمرجعيْن</w:t>
            </w:r>
          </w:p>
        </w:tc>
      </w:tr>
    </w:tbl>
    <w:p w14:paraId="27CC78EB" w14:textId="77777777" w:rsidR="0003787B" w:rsidRDefault="0003787B">
      <w:pPr>
        <w:overflowPunct/>
        <w:autoSpaceDE/>
        <w:autoSpaceDN/>
        <w:bidi w:val="0"/>
        <w:adjustRightInd/>
        <w:spacing w:before="0" w:line="240" w:lineRule="auto"/>
        <w:jc w:val="left"/>
        <w:textAlignment w:val="auto"/>
        <w:rPr>
          <w:rFonts w:eastAsia="SimSun"/>
          <w:rtl/>
          <w:lang w:eastAsia="zh-CN" w:bidi="ar-EG"/>
        </w:rPr>
      </w:pPr>
      <w:r>
        <w:rPr>
          <w:rFonts w:eastAsia="SimSun"/>
          <w:rtl/>
          <w:lang w:eastAsia="zh-CN" w:bidi="ar-EG"/>
        </w:rPr>
        <w:br w:type="page"/>
      </w:r>
    </w:p>
    <w:p w14:paraId="6A47A889" w14:textId="77777777" w:rsidR="0003787B" w:rsidRDefault="0003787B" w:rsidP="00384D9C">
      <w:pPr>
        <w:pStyle w:val="AnnexNoTitle0"/>
        <w:rPr>
          <w:rFonts w:eastAsia="SimSun"/>
          <w:rtl/>
          <w:lang w:eastAsia="zh-CN"/>
        </w:rPr>
      </w:pPr>
      <w:r w:rsidRPr="00F23125">
        <w:rPr>
          <w:rFonts w:eastAsia="SimSun" w:hint="cs"/>
          <w:rtl/>
          <w:lang w:eastAsia="zh-CN"/>
        </w:rPr>
        <w:lastRenderedPageBreak/>
        <w:t>المرفق بالملحق</w:t>
      </w:r>
    </w:p>
    <w:p w14:paraId="5A196F74" w14:textId="77777777" w:rsidR="0003787B" w:rsidRDefault="0003787B" w:rsidP="0003787B">
      <w:pPr>
        <w:pStyle w:val="TableNo"/>
        <w:rPr>
          <w:rFonts w:eastAsia="SimSun"/>
          <w:rtl/>
          <w:lang w:eastAsia="zh-CN"/>
        </w:rPr>
      </w:pPr>
      <w:r>
        <w:rPr>
          <w:rFonts w:eastAsia="SimSun" w:hint="cs"/>
          <w:rtl/>
          <w:lang w:eastAsia="zh-CN"/>
        </w:rPr>
        <w:t xml:space="preserve">الجدول </w:t>
      </w:r>
      <w:r>
        <w:rPr>
          <w:rFonts w:eastAsia="SimSun"/>
          <w:lang w:eastAsia="zh-CN"/>
        </w:rPr>
        <w:t>3</w:t>
      </w:r>
    </w:p>
    <w:p w14:paraId="1CD58D42" w14:textId="77777777" w:rsidR="0003787B" w:rsidRDefault="00F23125" w:rsidP="0003787B">
      <w:pPr>
        <w:pStyle w:val="Tabletitle0"/>
        <w:rPr>
          <w:rtl/>
          <w:lang w:bidi="ar-EG"/>
        </w:rPr>
      </w:pPr>
      <w:r>
        <w:rPr>
          <w:rFonts w:hint="cs"/>
          <w:rtl/>
        </w:rPr>
        <w:t xml:space="preserve">نطاقات التردد الموزعة لخدمة الأبحاث الفضائية والحدود المقابلة لكثافة تدفق القدرة </w:t>
      </w:r>
      <w:r>
        <w:t>(</w:t>
      </w:r>
      <w:r w:rsidRPr="00950E51">
        <w:rPr>
          <w:lang w:val="en-GB"/>
        </w:rPr>
        <w:t>pfd</w:t>
      </w:r>
      <w:r>
        <w:t>)</w:t>
      </w:r>
      <w:r>
        <w:rPr>
          <w:rFonts w:hint="cs"/>
          <w:rtl/>
          <w:lang w:bidi="ar-EG"/>
        </w:rPr>
        <w:t xml:space="preserve"> على النحو المنصوص عليه في لوائح الراديو (طبعة </w:t>
      </w:r>
      <w:r>
        <w:rPr>
          <w:lang w:bidi="ar-EG"/>
        </w:rPr>
        <w:t>2016</w:t>
      </w:r>
      <w:r>
        <w:rPr>
          <w:rFonts w:hint="cs"/>
          <w:rtl/>
          <w:lang w:bidi="ar-EG"/>
        </w:rPr>
        <w:t>)</w:t>
      </w:r>
      <w:r w:rsidR="00962289">
        <w:rPr>
          <w:rFonts w:hint="cs"/>
          <w:rtl/>
          <w:lang w:bidi="ar-EG"/>
        </w:rPr>
        <w:t xml:space="preserve"> واستعمال</w:t>
      </w:r>
      <w:r>
        <w:rPr>
          <w:rFonts w:hint="cs"/>
          <w:rtl/>
          <w:lang w:bidi="ar-EG"/>
        </w:rPr>
        <w:t xml:space="preserve"> نطاقات التردد هذه من جانب أنظمة خدمة الأبحاث الفضائية</w:t>
      </w:r>
    </w:p>
    <w:tbl>
      <w:tblPr>
        <w:tblpPr w:leftFromText="180" w:rightFromText="180" w:vertAnchor="text" w:tblpXSpec="center" w:tblpY="1"/>
        <w:tblOverlap w:val="never"/>
        <w:bidiVisual/>
        <w:tblW w:w="4940" w:type="pct"/>
        <w:tblLayout w:type="fixed"/>
        <w:tblCellMar>
          <w:left w:w="0" w:type="dxa"/>
          <w:right w:w="0" w:type="dxa"/>
        </w:tblCellMar>
        <w:tblLook w:val="0000" w:firstRow="0" w:lastRow="0" w:firstColumn="0" w:lastColumn="0" w:noHBand="0" w:noVBand="0"/>
      </w:tblPr>
      <w:tblGrid>
        <w:gridCol w:w="1603"/>
        <w:gridCol w:w="936"/>
        <w:gridCol w:w="1953"/>
        <w:gridCol w:w="1049"/>
        <w:gridCol w:w="1744"/>
        <w:gridCol w:w="1140"/>
        <w:gridCol w:w="1079"/>
      </w:tblGrid>
      <w:tr w:rsidR="00BC4D5C" w:rsidRPr="0003787B" w14:paraId="1A93CE4D" w14:textId="77777777" w:rsidTr="00893BB1">
        <w:trPr>
          <w:trHeight w:val="840"/>
          <w:tblHeader/>
        </w:trPr>
        <w:tc>
          <w:tcPr>
            <w:tcW w:w="2541" w:type="dxa"/>
            <w:gridSpan w:val="2"/>
            <w:vMerge w:val="restart"/>
            <w:tcBorders>
              <w:top w:val="single" w:sz="8" w:space="0" w:color="auto"/>
              <w:left w:val="single" w:sz="8" w:space="0" w:color="auto"/>
              <w:right w:val="single" w:sz="4" w:space="0" w:color="auto"/>
            </w:tcBorders>
            <w:shd w:val="clear" w:color="auto" w:fill="auto"/>
            <w:vAlign w:val="center"/>
          </w:tcPr>
          <w:p w14:paraId="4798E7D4" w14:textId="77777777" w:rsidR="0003787B" w:rsidRPr="0003787B" w:rsidRDefault="00F23125" w:rsidP="001D2E27">
            <w:pPr>
              <w:pStyle w:val="Tablehead"/>
              <w:rPr>
                <w:rFonts w:ascii="Times New Roman" w:hAnsi="Times New Roman"/>
                <w:b w:val="0"/>
                <w:bCs w:val="0"/>
              </w:rPr>
            </w:pPr>
            <w:r>
              <w:rPr>
                <w:rFonts w:ascii="Times New Roman" w:hAnsi="Times New Roman" w:hint="cs"/>
                <w:b w:val="0"/>
                <w:rtl/>
              </w:rPr>
              <w:t xml:space="preserve">نطاقات </w:t>
            </w:r>
            <w:r w:rsidR="0003787B" w:rsidRPr="0003787B">
              <w:rPr>
                <w:rFonts w:ascii="Times New Roman" w:hAnsi="Times New Roman"/>
                <w:b w:val="0"/>
                <w:rtl/>
              </w:rPr>
              <w:t>التردد</w:t>
            </w:r>
          </w:p>
        </w:tc>
        <w:tc>
          <w:tcPr>
            <w:tcW w:w="1955"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14:paraId="50029B76" w14:textId="77777777" w:rsidR="00804669" w:rsidRDefault="00804669" w:rsidP="001D2E27">
            <w:pPr>
              <w:pStyle w:val="TableHead0"/>
              <w:bidi/>
              <w:spacing w:before="60" w:after="60" w:line="240" w:lineRule="exact"/>
              <w:rPr>
                <w:rFonts w:ascii="Times New Roman" w:hAnsi="Times New Roman" w:cs="Traditional Arabic"/>
                <w:bCs/>
                <w:sz w:val="20"/>
                <w:szCs w:val="26"/>
                <w:rtl/>
                <w:lang w:val="en-US"/>
              </w:rPr>
            </w:pPr>
            <w:r>
              <w:rPr>
                <w:rFonts w:ascii="Times New Roman" w:hAnsi="Times New Roman" w:cs="Traditional Arabic" w:hint="cs"/>
                <w:bCs/>
                <w:sz w:val="20"/>
                <w:szCs w:val="26"/>
                <w:rtl/>
                <w:lang w:val="en-US"/>
              </w:rPr>
              <w:t>الاستعمال</w:t>
            </w:r>
          </w:p>
          <w:p w14:paraId="0F12E9D8" w14:textId="77777777" w:rsidR="0003787B" w:rsidRPr="0003787B" w:rsidRDefault="0003787B" w:rsidP="001D2E27">
            <w:pPr>
              <w:pStyle w:val="TableHead0"/>
              <w:bidi/>
              <w:spacing w:before="60" w:after="60" w:line="240" w:lineRule="exact"/>
              <w:rPr>
                <w:rFonts w:ascii="Times New Roman" w:hAnsi="Times New Roman" w:cs="Traditional Arabic"/>
                <w:bCs/>
                <w:sz w:val="20"/>
                <w:szCs w:val="26"/>
                <w:rtl/>
                <w:lang w:val="en-GB"/>
              </w:rPr>
            </w:pPr>
            <w:r w:rsidRPr="0003787B">
              <w:rPr>
                <w:rFonts w:ascii="Times New Roman" w:hAnsi="Times New Roman" w:cs="Traditional Arabic"/>
                <w:bCs/>
                <w:sz w:val="20"/>
                <w:szCs w:val="26"/>
                <w:lang w:val="en-US"/>
              </w:rPr>
              <w:t>SRS</w:t>
            </w:r>
            <w:r w:rsidRPr="0003787B">
              <w:rPr>
                <w:rFonts w:ascii="Times New Roman" w:hAnsi="Times New Roman" w:cs="Traditional Arabic" w:hint="cs"/>
                <w:bCs/>
                <w:sz w:val="20"/>
                <w:szCs w:val="26"/>
                <w:rtl/>
                <w:lang w:val="en-US" w:bidi="ar-LB"/>
              </w:rPr>
              <w:t xml:space="preserve"> = </w:t>
            </w:r>
            <w:r w:rsidR="00962289">
              <w:rPr>
                <w:rFonts w:ascii="Times New Roman" w:hAnsi="Times New Roman" w:cs="Traditional Arabic" w:hint="cs"/>
                <w:bCs/>
                <w:sz w:val="20"/>
                <w:szCs w:val="26"/>
                <w:rtl/>
                <w:lang w:val="en-GB"/>
              </w:rPr>
              <w:t>غير محدَّد</w:t>
            </w:r>
          </w:p>
          <w:p w14:paraId="63A1AD21" w14:textId="3C0EBA90" w:rsidR="0003787B" w:rsidRPr="0003787B" w:rsidRDefault="0003787B" w:rsidP="001D2E27">
            <w:pPr>
              <w:pStyle w:val="TableHead0"/>
              <w:bidi/>
              <w:spacing w:before="60" w:after="60" w:line="240" w:lineRule="exact"/>
              <w:rPr>
                <w:rFonts w:ascii="Times New Roman" w:hAnsi="Times New Roman" w:cs="Traditional Arabic"/>
                <w:bCs/>
                <w:sz w:val="20"/>
                <w:szCs w:val="26"/>
                <w:rtl/>
                <w:lang w:val="en-GB" w:bidi="ar-LB"/>
              </w:rPr>
            </w:pPr>
            <w:r w:rsidRPr="0003787B">
              <w:rPr>
                <w:rFonts w:ascii="Times New Roman" w:hAnsi="Times New Roman" w:cs="Traditional Arabic"/>
                <w:bCs/>
                <w:sz w:val="20"/>
                <w:szCs w:val="26"/>
                <w:lang w:val="en-GB"/>
              </w:rPr>
              <w:t>s-E</w:t>
            </w:r>
            <w:r w:rsidRPr="0003787B">
              <w:rPr>
                <w:rFonts w:ascii="Times New Roman" w:hAnsi="Times New Roman" w:cs="Traditional Arabic" w:hint="cs"/>
                <w:bCs/>
                <w:sz w:val="20"/>
                <w:szCs w:val="26"/>
                <w:rtl/>
                <w:lang w:val="en-GB" w:bidi="ar-LB"/>
              </w:rPr>
              <w:t xml:space="preserve"> = فضاء-أرض</w:t>
            </w:r>
          </w:p>
          <w:p w14:paraId="4C7BA487" w14:textId="38B6107F" w:rsidR="0003787B" w:rsidRPr="0003787B" w:rsidRDefault="0003787B" w:rsidP="001D2E27">
            <w:pPr>
              <w:pStyle w:val="TableHead0"/>
              <w:bidi/>
              <w:spacing w:before="60" w:after="60" w:line="240" w:lineRule="exact"/>
              <w:rPr>
                <w:rFonts w:ascii="Times New Roman" w:hAnsi="Times New Roman" w:cs="Traditional Arabic"/>
                <w:bCs/>
                <w:sz w:val="20"/>
                <w:szCs w:val="26"/>
                <w:rtl/>
                <w:lang w:val="en-GB" w:bidi="ar-LB"/>
              </w:rPr>
            </w:pPr>
            <w:r w:rsidRPr="0003787B">
              <w:rPr>
                <w:rFonts w:ascii="Times New Roman" w:hAnsi="Times New Roman" w:cs="Traditional Arabic"/>
                <w:bCs/>
                <w:sz w:val="20"/>
                <w:szCs w:val="26"/>
                <w:lang w:val="en-GB"/>
              </w:rPr>
              <w:t>E-s</w:t>
            </w:r>
            <w:r w:rsidRPr="0003787B">
              <w:rPr>
                <w:rFonts w:ascii="Times New Roman" w:hAnsi="Times New Roman" w:cs="Traditional Arabic" w:hint="cs"/>
                <w:bCs/>
                <w:sz w:val="20"/>
                <w:szCs w:val="26"/>
                <w:rtl/>
                <w:lang w:val="en-GB" w:bidi="ar-LB"/>
              </w:rPr>
              <w:t xml:space="preserve"> = أرض-فضاء</w:t>
            </w:r>
          </w:p>
          <w:p w14:paraId="3E63AB35" w14:textId="7ADC5209" w:rsidR="0003787B" w:rsidRPr="0003787B" w:rsidRDefault="0003787B" w:rsidP="004446BA">
            <w:pPr>
              <w:pStyle w:val="TableHead0"/>
              <w:bidi/>
              <w:spacing w:before="60" w:after="60" w:line="240" w:lineRule="exact"/>
              <w:rPr>
                <w:rFonts w:ascii="Times New Roman" w:hAnsi="Times New Roman" w:cs="Traditional Arabic"/>
                <w:bCs/>
                <w:sz w:val="20"/>
                <w:szCs w:val="26"/>
                <w:lang w:val="en-GB" w:bidi="ar-LB"/>
              </w:rPr>
            </w:pPr>
            <w:r w:rsidRPr="0003787B">
              <w:rPr>
                <w:rFonts w:ascii="Times New Roman" w:hAnsi="Times New Roman" w:cs="Traditional Arabic"/>
                <w:bCs/>
                <w:sz w:val="20"/>
                <w:szCs w:val="26"/>
                <w:lang w:val="en-GB"/>
              </w:rPr>
              <w:t>s-s</w:t>
            </w:r>
            <w:r w:rsidRPr="0003787B">
              <w:rPr>
                <w:rFonts w:ascii="Times New Roman" w:hAnsi="Times New Roman" w:cs="Traditional Arabic" w:hint="cs"/>
                <w:bCs/>
                <w:sz w:val="20"/>
                <w:szCs w:val="26"/>
                <w:rtl/>
                <w:lang w:val="en-GB" w:bidi="ar-LB"/>
              </w:rPr>
              <w:t xml:space="preserve"> = فضاء-أفضاء</w:t>
            </w:r>
          </w:p>
        </w:tc>
        <w:tc>
          <w:tcPr>
            <w:tcW w:w="3937" w:type="dxa"/>
            <w:gridSpan w:val="3"/>
            <w:tcBorders>
              <w:top w:val="single" w:sz="8" w:space="0" w:color="auto"/>
              <w:left w:val="nil"/>
              <w:bottom w:val="single" w:sz="4" w:space="0" w:color="auto"/>
              <w:right w:val="single" w:sz="4" w:space="0" w:color="auto"/>
            </w:tcBorders>
            <w:shd w:val="clear" w:color="auto" w:fill="auto"/>
            <w:vAlign w:val="center"/>
          </w:tcPr>
          <w:p w14:paraId="10ABD3C4" w14:textId="77777777" w:rsidR="0003787B" w:rsidRPr="0003787B" w:rsidRDefault="0003787B" w:rsidP="001D2E27">
            <w:pPr>
              <w:pStyle w:val="Tablehead"/>
              <w:spacing w:line="280" w:lineRule="exact"/>
              <w:rPr>
                <w:rFonts w:ascii="Times New Roman" w:hAnsi="Times New Roman"/>
                <w:bCs w:val="0"/>
              </w:rPr>
            </w:pPr>
            <w:r w:rsidRPr="0003787B">
              <w:rPr>
                <w:rFonts w:ascii="Times New Roman" w:hAnsi="Times New Roman" w:hint="cs"/>
                <w:rtl/>
                <w:lang w:bidi="ar-LB"/>
              </w:rPr>
              <w:t xml:space="preserve">حدود كثافة تدفق القدرة لزوايا الوصول </w:t>
            </w:r>
            <w:r w:rsidRPr="0003787B">
              <w:rPr>
                <w:rFonts w:ascii="Times New Roman" w:hAnsi="Times New Roman"/>
                <w:lang w:bidi="ar-LB"/>
              </w:rPr>
              <w:t>(</w:t>
            </w:r>
            <w:r w:rsidRPr="0003787B">
              <w:rPr>
                <w:rFonts w:ascii="Times New Roman" w:hAnsi="Times New Roman"/>
              </w:rPr>
              <w:t>θ)</w:t>
            </w:r>
            <w:r w:rsidRPr="0003787B">
              <w:rPr>
                <w:rFonts w:ascii="Times New Roman" w:hAnsi="Times New Roman"/>
                <w:rtl/>
              </w:rPr>
              <w:br/>
            </w:r>
            <w:r w:rsidRPr="0003787B">
              <w:rPr>
                <w:rFonts w:ascii="Times New Roman" w:hAnsi="Times New Roman" w:hint="cs"/>
                <w:rtl/>
              </w:rPr>
              <w:t xml:space="preserve">فوق المستوى الأفقي </w:t>
            </w:r>
            <w:r w:rsidRPr="0003787B">
              <w:rPr>
                <w:rFonts w:ascii="Times New Roman" w:hAnsi="Times New Roman"/>
                <w:vertAlign w:val="superscript"/>
              </w:rPr>
              <w:t>(1)</w:t>
            </w:r>
            <w:r w:rsidRPr="0003787B">
              <w:rPr>
                <w:rFonts w:ascii="Times New Roman" w:hAnsi="Times New Roman"/>
              </w:rPr>
              <w:t>(dBW/m</w:t>
            </w:r>
            <w:r w:rsidRPr="0003787B">
              <w:rPr>
                <w:rFonts w:ascii="Times New Roman" w:hAnsi="Times New Roman"/>
                <w:vertAlign w:val="superscript"/>
              </w:rPr>
              <w:t>2</w:t>
            </w:r>
            <w:r w:rsidRPr="0003787B">
              <w:rPr>
                <w:rFonts w:ascii="Times New Roman" w:hAnsi="Times New Roman"/>
              </w:rPr>
              <w:t>)</w:t>
            </w:r>
          </w:p>
        </w:tc>
        <w:tc>
          <w:tcPr>
            <w:tcW w:w="1080" w:type="dxa"/>
            <w:vMerge w:val="restart"/>
            <w:tcBorders>
              <w:top w:val="single" w:sz="8" w:space="0" w:color="auto"/>
              <w:left w:val="single" w:sz="4" w:space="0" w:color="auto"/>
              <w:bottom w:val="single" w:sz="8" w:space="0" w:color="000000"/>
              <w:right w:val="single" w:sz="8" w:space="0" w:color="auto"/>
            </w:tcBorders>
            <w:shd w:val="clear" w:color="auto" w:fill="auto"/>
            <w:vAlign w:val="center"/>
          </w:tcPr>
          <w:p w14:paraId="2AE7D2EE" w14:textId="77777777" w:rsidR="0003787B" w:rsidRPr="0003787B" w:rsidRDefault="0003787B" w:rsidP="001D2E27">
            <w:pPr>
              <w:pStyle w:val="Tablehead"/>
              <w:spacing w:line="280" w:lineRule="exact"/>
              <w:rPr>
                <w:rFonts w:ascii="Times New Roman" w:hAnsi="Times New Roman"/>
                <w:bCs w:val="0"/>
              </w:rPr>
            </w:pPr>
            <w:r w:rsidRPr="0003787B">
              <w:rPr>
                <w:rFonts w:ascii="Times New Roman" w:hAnsi="Times New Roman"/>
                <w:rtl/>
              </w:rPr>
              <w:t>عرض النطاق المرجعي</w:t>
            </w:r>
          </w:p>
        </w:tc>
      </w:tr>
      <w:tr w:rsidR="00BD7EF5" w:rsidRPr="0003787B" w14:paraId="0E83267D" w14:textId="77777777" w:rsidTr="00893BB1">
        <w:trPr>
          <w:trHeight w:val="360"/>
          <w:tblHeader/>
        </w:trPr>
        <w:tc>
          <w:tcPr>
            <w:tcW w:w="2541" w:type="dxa"/>
            <w:gridSpan w:val="2"/>
            <w:vMerge/>
            <w:tcBorders>
              <w:left w:val="single" w:sz="8" w:space="0" w:color="auto"/>
              <w:bottom w:val="single" w:sz="8" w:space="0" w:color="000000"/>
              <w:right w:val="single" w:sz="4" w:space="0" w:color="auto"/>
            </w:tcBorders>
            <w:vAlign w:val="center"/>
          </w:tcPr>
          <w:p w14:paraId="335E31A5" w14:textId="77777777" w:rsidR="0003787B" w:rsidRPr="0003787B" w:rsidRDefault="0003787B" w:rsidP="001D2E27">
            <w:pPr>
              <w:spacing w:before="40" w:after="40"/>
              <w:jc w:val="center"/>
              <w:rPr>
                <w:b/>
                <w:bCs/>
                <w:sz w:val="20"/>
                <w:szCs w:val="26"/>
              </w:rPr>
            </w:pPr>
          </w:p>
        </w:tc>
        <w:tc>
          <w:tcPr>
            <w:tcW w:w="1955" w:type="dxa"/>
            <w:vMerge/>
            <w:tcBorders>
              <w:top w:val="single" w:sz="8" w:space="0" w:color="auto"/>
              <w:left w:val="single" w:sz="4" w:space="0" w:color="auto"/>
              <w:bottom w:val="single" w:sz="8" w:space="0" w:color="000000"/>
              <w:right w:val="single" w:sz="4" w:space="0" w:color="auto"/>
            </w:tcBorders>
            <w:vAlign w:val="center"/>
          </w:tcPr>
          <w:p w14:paraId="3FA36055" w14:textId="77777777" w:rsidR="0003787B" w:rsidRPr="0003787B" w:rsidRDefault="0003787B" w:rsidP="001D2E27">
            <w:pPr>
              <w:spacing w:before="40" w:after="40"/>
              <w:jc w:val="center"/>
              <w:rPr>
                <w:b/>
                <w:bCs/>
                <w:sz w:val="20"/>
                <w:szCs w:val="26"/>
              </w:rPr>
            </w:pPr>
          </w:p>
        </w:tc>
        <w:tc>
          <w:tcPr>
            <w:tcW w:w="1050" w:type="dxa"/>
            <w:tcBorders>
              <w:top w:val="nil"/>
              <w:left w:val="nil"/>
              <w:bottom w:val="single" w:sz="8" w:space="0" w:color="auto"/>
              <w:right w:val="single" w:sz="4" w:space="0" w:color="auto"/>
            </w:tcBorders>
            <w:shd w:val="clear" w:color="auto" w:fill="auto"/>
            <w:vAlign w:val="center"/>
          </w:tcPr>
          <w:p w14:paraId="79B36B1A" w14:textId="77777777" w:rsidR="0003787B" w:rsidRPr="0003787B" w:rsidRDefault="0003787B" w:rsidP="001D2E27">
            <w:pPr>
              <w:spacing w:before="40" w:after="40"/>
              <w:jc w:val="center"/>
              <w:rPr>
                <w:b/>
                <w:bCs/>
                <w:sz w:val="20"/>
                <w:szCs w:val="26"/>
              </w:rPr>
            </w:pPr>
            <w:r w:rsidRPr="0003787B">
              <w:rPr>
                <w:b/>
                <w:bCs/>
                <w:sz w:val="20"/>
                <w:szCs w:val="26"/>
              </w:rPr>
              <w:t>0º≤θ≤5º</w:t>
            </w:r>
          </w:p>
        </w:tc>
        <w:tc>
          <w:tcPr>
            <w:tcW w:w="1746" w:type="dxa"/>
            <w:tcBorders>
              <w:top w:val="nil"/>
              <w:left w:val="nil"/>
              <w:bottom w:val="single" w:sz="8" w:space="0" w:color="auto"/>
              <w:right w:val="single" w:sz="4" w:space="0" w:color="auto"/>
            </w:tcBorders>
            <w:shd w:val="clear" w:color="auto" w:fill="auto"/>
            <w:vAlign w:val="center"/>
          </w:tcPr>
          <w:p w14:paraId="7320B68F" w14:textId="77777777" w:rsidR="0003787B" w:rsidRPr="0003787B" w:rsidRDefault="0003787B" w:rsidP="001D2E27">
            <w:pPr>
              <w:spacing w:before="40" w:after="40"/>
              <w:jc w:val="center"/>
              <w:rPr>
                <w:b/>
                <w:bCs/>
                <w:sz w:val="20"/>
                <w:szCs w:val="26"/>
              </w:rPr>
            </w:pPr>
            <w:r w:rsidRPr="0003787B">
              <w:rPr>
                <w:b/>
                <w:bCs/>
                <w:sz w:val="20"/>
                <w:szCs w:val="26"/>
              </w:rPr>
              <w:t>5º&lt;θ≤25º</w:t>
            </w:r>
          </w:p>
        </w:tc>
        <w:tc>
          <w:tcPr>
            <w:tcW w:w="1141" w:type="dxa"/>
            <w:tcBorders>
              <w:top w:val="nil"/>
              <w:left w:val="nil"/>
              <w:bottom w:val="single" w:sz="8" w:space="0" w:color="auto"/>
              <w:right w:val="single" w:sz="4" w:space="0" w:color="auto"/>
            </w:tcBorders>
            <w:shd w:val="clear" w:color="auto" w:fill="auto"/>
            <w:vAlign w:val="center"/>
          </w:tcPr>
          <w:p w14:paraId="49087E5D" w14:textId="77777777" w:rsidR="0003787B" w:rsidRPr="0003787B" w:rsidRDefault="0003787B" w:rsidP="001D2E27">
            <w:pPr>
              <w:spacing w:before="40" w:after="40"/>
              <w:jc w:val="center"/>
              <w:rPr>
                <w:b/>
                <w:bCs/>
                <w:sz w:val="20"/>
                <w:szCs w:val="26"/>
              </w:rPr>
            </w:pPr>
            <w:r w:rsidRPr="0003787B">
              <w:rPr>
                <w:b/>
                <w:bCs/>
                <w:sz w:val="20"/>
                <w:szCs w:val="26"/>
              </w:rPr>
              <w:t>25º&lt;θ≤90</w:t>
            </w:r>
            <w:r w:rsidRPr="0003787B">
              <w:rPr>
                <w:b/>
                <w:bCs/>
                <w:sz w:val="20"/>
                <w:szCs w:val="26"/>
                <w:vertAlign w:val="superscript"/>
              </w:rPr>
              <w:t>º</w:t>
            </w:r>
          </w:p>
        </w:tc>
        <w:tc>
          <w:tcPr>
            <w:tcW w:w="1080" w:type="dxa"/>
            <w:vMerge/>
            <w:tcBorders>
              <w:top w:val="single" w:sz="8" w:space="0" w:color="auto"/>
              <w:left w:val="single" w:sz="4" w:space="0" w:color="auto"/>
              <w:bottom w:val="single" w:sz="8" w:space="0" w:color="000000"/>
              <w:right w:val="single" w:sz="8" w:space="0" w:color="auto"/>
            </w:tcBorders>
            <w:vAlign w:val="center"/>
          </w:tcPr>
          <w:p w14:paraId="65E49DB5" w14:textId="77777777" w:rsidR="0003787B" w:rsidRPr="0003787B" w:rsidRDefault="0003787B" w:rsidP="001D2E27">
            <w:pPr>
              <w:spacing w:before="20" w:after="20"/>
              <w:rPr>
                <w:b/>
                <w:bCs/>
                <w:sz w:val="20"/>
                <w:szCs w:val="26"/>
              </w:rPr>
            </w:pPr>
          </w:p>
        </w:tc>
      </w:tr>
      <w:tr w:rsidR="001D2E27" w:rsidRPr="0003787B" w14:paraId="6B900911" w14:textId="77777777" w:rsidTr="00893BB1">
        <w:trPr>
          <w:trHeight w:val="270"/>
        </w:trPr>
        <w:tc>
          <w:tcPr>
            <w:tcW w:w="1604" w:type="dxa"/>
            <w:tcBorders>
              <w:top w:val="nil"/>
              <w:left w:val="single" w:sz="8" w:space="0" w:color="auto"/>
              <w:bottom w:val="single" w:sz="4" w:space="0" w:color="auto"/>
              <w:right w:val="single" w:sz="4" w:space="0" w:color="auto"/>
            </w:tcBorders>
            <w:shd w:val="clear" w:color="auto" w:fill="auto"/>
            <w:vAlign w:val="center"/>
          </w:tcPr>
          <w:p w14:paraId="586834F1" w14:textId="77777777" w:rsidR="0003787B" w:rsidRPr="0003787B" w:rsidRDefault="0003787B" w:rsidP="001D2E27">
            <w:pPr>
              <w:spacing w:before="20" w:after="20" w:line="260" w:lineRule="exact"/>
              <w:jc w:val="center"/>
              <w:rPr>
                <w:sz w:val="20"/>
                <w:szCs w:val="26"/>
              </w:rPr>
            </w:pPr>
            <w:r w:rsidRPr="0003787B">
              <w:rPr>
                <w:sz w:val="20"/>
                <w:szCs w:val="26"/>
              </w:rPr>
              <w:t>2 502-2 501</w:t>
            </w:r>
          </w:p>
        </w:tc>
        <w:tc>
          <w:tcPr>
            <w:tcW w:w="937" w:type="dxa"/>
            <w:tcBorders>
              <w:top w:val="nil"/>
              <w:left w:val="nil"/>
              <w:bottom w:val="single" w:sz="4" w:space="0" w:color="auto"/>
              <w:right w:val="single" w:sz="4" w:space="0" w:color="auto"/>
            </w:tcBorders>
          </w:tcPr>
          <w:p w14:paraId="30C3EFD9" w14:textId="77777777" w:rsidR="0003787B" w:rsidRPr="0003787B" w:rsidRDefault="0003787B" w:rsidP="001D2E27">
            <w:pPr>
              <w:spacing w:before="20" w:after="20" w:line="260" w:lineRule="exact"/>
              <w:jc w:val="center"/>
              <w:rPr>
                <w:sz w:val="20"/>
                <w:szCs w:val="26"/>
              </w:rPr>
            </w:pPr>
            <w:r w:rsidRPr="0003787B">
              <w:rPr>
                <w:sz w:val="20"/>
                <w:szCs w:val="26"/>
              </w:rPr>
              <w:t>kHz</w:t>
            </w:r>
          </w:p>
        </w:tc>
        <w:tc>
          <w:tcPr>
            <w:tcW w:w="1955" w:type="dxa"/>
            <w:tcBorders>
              <w:top w:val="nil"/>
              <w:left w:val="single" w:sz="4" w:space="0" w:color="auto"/>
              <w:bottom w:val="single" w:sz="4" w:space="0" w:color="auto"/>
              <w:right w:val="single" w:sz="4" w:space="0" w:color="auto"/>
            </w:tcBorders>
            <w:shd w:val="clear" w:color="auto" w:fill="auto"/>
          </w:tcPr>
          <w:p w14:paraId="67D519B1" w14:textId="77777777" w:rsidR="0003787B" w:rsidRPr="0003787B" w:rsidRDefault="0003787B" w:rsidP="001D2E27">
            <w:pPr>
              <w:spacing w:before="20" w:after="20" w:line="260" w:lineRule="exact"/>
              <w:jc w:val="center"/>
              <w:rPr>
                <w:sz w:val="20"/>
                <w:szCs w:val="26"/>
              </w:rPr>
            </w:pPr>
            <w:r w:rsidRPr="0003787B">
              <w:rPr>
                <w:sz w:val="20"/>
                <w:szCs w:val="26"/>
              </w:rPr>
              <w:t>SRS</w:t>
            </w:r>
          </w:p>
        </w:tc>
        <w:tc>
          <w:tcPr>
            <w:tcW w:w="1050" w:type="dxa"/>
            <w:tcBorders>
              <w:top w:val="nil"/>
              <w:left w:val="nil"/>
              <w:bottom w:val="single" w:sz="4" w:space="0" w:color="auto"/>
              <w:right w:val="single" w:sz="4" w:space="0" w:color="auto"/>
            </w:tcBorders>
            <w:shd w:val="clear" w:color="auto" w:fill="auto"/>
          </w:tcPr>
          <w:p w14:paraId="75478E8A" w14:textId="77777777" w:rsidR="0003787B" w:rsidRPr="0003787B" w:rsidRDefault="0003787B" w:rsidP="001D2E27">
            <w:pPr>
              <w:spacing w:before="20" w:after="20" w:line="260" w:lineRule="exact"/>
              <w:jc w:val="center"/>
              <w:rPr>
                <w:sz w:val="20"/>
                <w:szCs w:val="26"/>
              </w:rPr>
            </w:pPr>
          </w:p>
        </w:tc>
        <w:tc>
          <w:tcPr>
            <w:tcW w:w="1746" w:type="dxa"/>
            <w:tcBorders>
              <w:top w:val="nil"/>
              <w:left w:val="nil"/>
              <w:bottom w:val="single" w:sz="4" w:space="0" w:color="auto"/>
              <w:right w:val="single" w:sz="4" w:space="0" w:color="auto"/>
            </w:tcBorders>
            <w:shd w:val="clear" w:color="auto" w:fill="auto"/>
          </w:tcPr>
          <w:p w14:paraId="55342BE8" w14:textId="77777777" w:rsidR="0003787B" w:rsidRPr="0003787B" w:rsidRDefault="0003787B" w:rsidP="001D2E27">
            <w:pPr>
              <w:spacing w:before="20" w:after="20" w:line="260" w:lineRule="exact"/>
              <w:jc w:val="center"/>
              <w:rPr>
                <w:sz w:val="20"/>
                <w:szCs w:val="26"/>
              </w:rPr>
            </w:pPr>
          </w:p>
        </w:tc>
        <w:tc>
          <w:tcPr>
            <w:tcW w:w="1141" w:type="dxa"/>
            <w:tcBorders>
              <w:top w:val="nil"/>
              <w:left w:val="nil"/>
              <w:bottom w:val="single" w:sz="4" w:space="0" w:color="auto"/>
              <w:right w:val="single" w:sz="4" w:space="0" w:color="auto"/>
            </w:tcBorders>
            <w:shd w:val="clear" w:color="auto" w:fill="auto"/>
          </w:tcPr>
          <w:p w14:paraId="4D855326" w14:textId="77777777" w:rsidR="0003787B" w:rsidRPr="0003787B" w:rsidRDefault="0003787B" w:rsidP="001D2E27">
            <w:pPr>
              <w:spacing w:before="20" w:after="20" w:line="260" w:lineRule="exact"/>
              <w:jc w:val="center"/>
              <w:rPr>
                <w:sz w:val="20"/>
                <w:szCs w:val="26"/>
              </w:rPr>
            </w:pPr>
          </w:p>
        </w:tc>
        <w:tc>
          <w:tcPr>
            <w:tcW w:w="1080" w:type="dxa"/>
            <w:tcBorders>
              <w:top w:val="nil"/>
              <w:left w:val="nil"/>
              <w:bottom w:val="single" w:sz="4" w:space="0" w:color="auto"/>
              <w:right w:val="single" w:sz="8" w:space="0" w:color="auto"/>
            </w:tcBorders>
            <w:shd w:val="clear" w:color="auto" w:fill="auto"/>
          </w:tcPr>
          <w:p w14:paraId="0ED3B9EA" w14:textId="77777777" w:rsidR="0003787B" w:rsidRPr="0003787B" w:rsidRDefault="0003787B" w:rsidP="001D2E27">
            <w:pPr>
              <w:spacing w:before="20" w:after="20" w:line="260" w:lineRule="exact"/>
              <w:jc w:val="center"/>
              <w:rPr>
                <w:sz w:val="20"/>
                <w:szCs w:val="26"/>
              </w:rPr>
            </w:pPr>
          </w:p>
        </w:tc>
      </w:tr>
      <w:tr w:rsidR="001D2E27" w:rsidRPr="0003787B" w14:paraId="0FD781AB" w14:textId="77777777" w:rsidTr="00893BB1">
        <w:trPr>
          <w:trHeight w:val="270"/>
        </w:trPr>
        <w:tc>
          <w:tcPr>
            <w:tcW w:w="1604" w:type="dxa"/>
            <w:tcBorders>
              <w:top w:val="nil"/>
              <w:left w:val="single" w:sz="8" w:space="0" w:color="auto"/>
              <w:bottom w:val="single" w:sz="4" w:space="0" w:color="auto"/>
              <w:right w:val="single" w:sz="4" w:space="0" w:color="auto"/>
            </w:tcBorders>
            <w:shd w:val="clear" w:color="auto" w:fill="auto"/>
            <w:vAlign w:val="center"/>
          </w:tcPr>
          <w:p w14:paraId="0FB8C0D2" w14:textId="77777777" w:rsidR="0003787B" w:rsidRPr="0003787B" w:rsidRDefault="0003787B" w:rsidP="001D2E27">
            <w:pPr>
              <w:spacing w:before="20" w:after="20" w:line="260" w:lineRule="exact"/>
              <w:jc w:val="center"/>
              <w:rPr>
                <w:sz w:val="20"/>
                <w:szCs w:val="26"/>
              </w:rPr>
            </w:pPr>
            <w:r w:rsidRPr="0003787B">
              <w:rPr>
                <w:sz w:val="20"/>
                <w:szCs w:val="26"/>
              </w:rPr>
              <w:t>5 005-5 003</w:t>
            </w:r>
          </w:p>
        </w:tc>
        <w:tc>
          <w:tcPr>
            <w:tcW w:w="937" w:type="dxa"/>
            <w:tcBorders>
              <w:top w:val="nil"/>
              <w:left w:val="nil"/>
              <w:bottom w:val="single" w:sz="4" w:space="0" w:color="auto"/>
              <w:right w:val="single" w:sz="4" w:space="0" w:color="auto"/>
            </w:tcBorders>
          </w:tcPr>
          <w:p w14:paraId="3DCA04A4" w14:textId="77777777" w:rsidR="0003787B" w:rsidRPr="0003787B" w:rsidRDefault="0003787B" w:rsidP="001D2E27">
            <w:pPr>
              <w:spacing w:before="20" w:after="20" w:line="260" w:lineRule="exact"/>
              <w:jc w:val="center"/>
              <w:rPr>
                <w:sz w:val="20"/>
                <w:szCs w:val="26"/>
              </w:rPr>
            </w:pPr>
            <w:r w:rsidRPr="0003787B">
              <w:rPr>
                <w:sz w:val="20"/>
                <w:szCs w:val="26"/>
              </w:rPr>
              <w:t>kHz</w:t>
            </w:r>
          </w:p>
        </w:tc>
        <w:tc>
          <w:tcPr>
            <w:tcW w:w="1955" w:type="dxa"/>
            <w:tcBorders>
              <w:top w:val="nil"/>
              <w:left w:val="single" w:sz="4" w:space="0" w:color="auto"/>
              <w:bottom w:val="single" w:sz="4" w:space="0" w:color="auto"/>
              <w:right w:val="single" w:sz="4" w:space="0" w:color="auto"/>
            </w:tcBorders>
            <w:shd w:val="clear" w:color="auto" w:fill="auto"/>
          </w:tcPr>
          <w:p w14:paraId="0A20E4F1" w14:textId="77777777" w:rsidR="0003787B" w:rsidRPr="0003787B" w:rsidRDefault="0003787B" w:rsidP="001D2E27">
            <w:pPr>
              <w:spacing w:before="20" w:after="20" w:line="260" w:lineRule="exact"/>
              <w:jc w:val="center"/>
              <w:rPr>
                <w:sz w:val="20"/>
                <w:szCs w:val="26"/>
              </w:rPr>
            </w:pPr>
            <w:r w:rsidRPr="0003787B">
              <w:rPr>
                <w:sz w:val="20"/>
                <w:szCs w:val="26"/>
              </w:rPr>
              <w:t>SRS</w:t>
            </w:r>
          </w:p>
        </w:tc>
        <w:tc>
          <w:tcPr>
            <w:tcW w:w="1050" w:type="dxa"/>
            <w:tcBorders>
              <w:top w:val="nil"/>
              <w:left w:val="nil"/>
              <w:bottom w:val="single" w:sz="4" w:space="0" w:color="auto"/>
              <w:right w:val="single" w:sz="4" w:space="0" w:color="auto"/>
            </w:tcBorders>
            <w:shd w:val="clear" w:color="auto" w:fill="auto"/>
          </w:tcPr>
          <w:p w14:paraId="2AFBB177" w14:textId="77777777" w:rsidR="0003787B" w:rsidRPr="0003787B" w:rsidRDefault="0003787B" w:rsidP="001D2E27">
            <w:pPr>
              <w:spacing w:before="20" w:after="20" w:line="260" w:lineRule="exact"/>
              <w:jc w:val="center"/>
              <w:rPr>
                <w:sz w:val="20"/>
                <w:szCs w:val="26"/>
              </w:rPr>
            </w:pPr>
          </w:p>
        </w:tc>
        <w:tc>
          <w:tcPr>
            <w:tcW w:w="1746" w:type="dxa"/>
            <w:tcBorders>
              <w:top w:val="nil"/>
              <w:left w:val="nil"/>
              <w:bottom w:val="single" w:sz="4" w:space="0" w:color="auto"/>
              <w:right w:val="single" w:sz="4" w:space="0" w:color="auto"/>
            </w:tcBorders>
            <w:shd w:val="clear" w:color="auto" w:fill="auto"/>
          </w:tcPr>
          <w:p w14:paraId="14D3F9C0" w14:textId="77777777" w:rsidR="0003787B" w:rsidRPr="0003787B" w:rsidRDefault="0003787B" w:rsidP="001D2E27">
            <w:pPr>
              <w:spacing w:before="20" w:after="20" w:line="260" w:lineRule="exact"/>
              <w:jc w:val="center"/>
              <w:rPr>
                <w:sz w:val="20"/>
                <w:szCs w:val="26"/>
              </w:rPr>
            </w:pPr>
          </w:p>
        </w:tc>
        <w:tc>
          <w:tcPr>
            <w:tcW w:w="1141" w:type="dxa"/>
            <w:tcBorders>
              <w:top w:val="nil"/>
              <w:left w:val="nil"/>
              <w:bottom w:val="single" w:sz="4" w:space="0" w:color="auto"/>
              <w:right w:val="single" w:sz="4" w:space="0" w:color="auto"/>
            </w:tcBorders>
            <w:shd w:val="clear" w:color="auto" w:fill="auto"/>
          </w:tcPr>
          <w:p w14:paraId="2320F439" w14:textId="77777777" w:rsidR="0003787B" w:rsidRPr="0003787B" w:rsidRDefault="0003787B" w:rsidP="001D2E27">
            <w:pPr>
              <w:spacing w:before="20" w:after="20" w:line="260" w:lineRule="exact"/>
              <w:jc w:val="center"/>
              <w:rPr>
                <w:sz w:val="20"/>
                <w:szCs w:val="26"/>
              </w:rPr>
            </w:pPr>
          </w:p>
        </w:tc>
        <w:tc>
          <w:tcPr>
            <w:tcW w:w="1080" w:type="dxa"/>
            <w:tcBorders>
              <w:top w:val="nil"/>
              <w:left w:val="nil"/>
              <w:bottom w:val="single" w:sz="4" w:space="0" w:color="auto"/>
              <w:right w:val="single" w:sz="8" w:space="0" w:color="auto"/>
            </w:tcBorders>
            <w:shd w:val="clear" w:color="auto" w:fill="auto"/>
          </w:tcPr>
          <w:p w14:paraId="4245EE65" w14:textId="77777777" w:rsidR="0003787B" w:rsidRPr="0003787B" w:rsidRDefault="0003787B" w:rsidP="001D2E27">
            <w:pPr>
              <w:spacing w:before="20" w:after="20" w:line="260" w:lineRule="exact"/>
              <w:jc w:val="center"/>
              <w:rPr>
                <w:sz w:val="20"/>
                <w:szCs w:val="26"/>
              </w:rPr>
            </w:pPr>
          </w:p>
        </w:tc>
      </w:tr>
      <w:tr w:rsidR="001D2E27" w:rsidRPr="0003787B" w14:paraId="3D038DDB" w14:textId="77777777" w:rsidTr="00893BB1">
        <w:trPr>
          <w:trHeight w:val="270"/>
        </w:trPr>
        <w:tc>
          <w:tcPr>
            <w:tcW w:w="1604" w:type="dxa"/>
            <w:tcBorders>
              <w:top w:val="nil"/>
              <w:left w:val="single" w:sz="8" w:space="0" w:color="auto"/>
              <w:bottom w:val="single" w:sz="4" w:space="0" w:color="auto"/>
              <w:right w:val="single" w:sz="4" w:space="0" w:color="auto"/>
            </w:tcBorders>
            <w:shd w:val="clear" w:color="auto" w:fill="auto"/>
            <w:vAlign w:val="center"/>
          </w:tcPr>
          <w:p w14:paraId="599642F4" w14:textId="77777777" w:rsidR="0003787B" w:rsidRPr="0003787B" w:rsidRDefault="0003787B" w:rsidP="001D2E27">
            <w:pPr>
              <w:spacing w:before="20" w:after="20" w:line="260" w:lineRule="exact"/>
              <w:jc w:val="center"/>
              <w:rPr>
                <w:sz w:val="20"/>
                <w:szCs w:val="26"/>
              </w:rPr>
            </w:pPr>
            <w:r w:rsidRPr="0003787B">
              <w:rPr>
                <w:sz w:val="20"/>
                <w:szCs w:val="26"/>
              </w:rPr>
              <w:t>10 005-10 003</w:t>
            </w:r>
          </w:p>
        </w:tc>
        <w:tc>
          <w:tcPr>
            <w:tcW w:w="937" w:type="dxa"/>
            <w:tcBorders>
              <w:top w:val="nil"/>
              <w:left w:val="nil"/>
              <w:bottom w:val="single" w:sz="4" w:space="0" w:color="auto"/>
              <w:right w:val="single" w:sz="4" w:space="0" w:color="auto"/>
            </w:tcBorders>
          </w:tcPr>
          <w:p w14:paraId="74936F91" w14:textId="77777777" w:rsidR="0003787B" w:rsidRPr="0003787B" w:rsidRDefault="0003787B" w:rsidP="001D2E27">
            <w:pPr>
              <w:spacing w:before="20" w:after="20" w:line="260" w:lineRule="exact"/>
              <w:jc w:val="center"/>
              <w:rPr>
                <w:sz w:val="20"/>
                <w:szCs w:val="26"/>
              </w:rPr>
            </w:pPr>
            <w:r w:rsidRPr="0003787B">
              <w:rPr>
                <w:sz w:val="20"/>
                <w:szCs w:val="26"/>
              </w:rPr>
              <w:t>kHz</w:t>
            </w:r>
          </w:p>
        </w:tc>
        <w:tc>
          <w:tcPr>
            <w:tcW w:w="1955" w:type="dxa"/>
            <w:tcBorders>
              <w:top w:val="nil"/>
              <w:left w:val="single" w:sz="4" w:space="0" w:color="auto"/>
              <w:bottom w:val="single" w:sz="4" w:space="0" w:color="auto"/>
              <w:right w:val="single" w:sz="4" w:space="0" w:color="auto"/>
            </w:tcBorders>
            <w:shd w:val="clear" w:color="auto" w:fill="auto"/>
          </w:tcPr>
          <w:p w14:paraId="572C0137" w14:textId="77777777" w:rsidR="0003787B" w:rsidRPr="0003787B" w:rsidRDefault="0003787B" w:rsidP="001D2E27">
            <w:pPr>
              <w:spacing w:before="20" w:after="20" w:line="260" w:lineRule="exact"/>
              <w:jc w:val="center"/>
              <w:rPr>
                <w:sz w:val="20"/>
                <w:szCs w:val="26"/>
              </w:rPr>
            </w:pPr>
            <w:r w:rsidRPr="0003787B">
              <w:rPr>
                <w:sz w:val="20"/>
                <w:szCs w:val="26"/>
              </w:rPr>
              <w:t>SRS</w:t>
            </w:r>
          </w:p>
        </w:tc>
        <w:tc>
          <w:tcPr>
            <w:tcW w:w="1050" w:type="dxa"/>
            <w:tcBorders>
              <w:top w:val="nil"/>
              <w:left w:val="nil"/>
              <w:bottom w:val="single" w:sz="4" w:space="0" w:color="auto"/>
              <w:right w:val="single" w:sz="4" w:space="0" w:color="auto"/>
            </w:tcBorders>
            <w:shd w:val="clear" w:color="auto" w:fill="auto"/>
          </w:tcPr>
          <w:p w14:paraId="4E37786A" w14:textId="77777777" w:rsidR="0003787B" w:rsidRPr="0003787B" w:rsidRDefault="0003787B" w:rsidP="001D2E27">
            <w:pPr>
              <w:spacing w:before="20" w:after="20" w:line="260" w:lineRule="exact"/>
              <w:jc w:val="center"/>
              <w:rPr>
                <w:sz w:val="20"/>
                <w:szCs w:val="26"/>
              </w:rPr>
            </w:pPr>
          </w:p>
        </w:tc>
        <w:tc>
          <w:tcPr>
            <w:tcW w:w="1746" w:type="dxa"/>
            <w:tcBorders>
              <w:top w:val="nil"/>
              <w:left w:val="nil"/>
              <w:bottom w:val="single" w:sz="4" w:space="0" w:color="auto"/>
              <w:right w:val="single" w:sz="4" w:space="0" w:color="auto"/>
            </w:tcBorders>
            <w:shd w:val="clear" w:color="auto" w:fill="auto"/>
          </w:tcPr>
          <w:p w14:paraId="411367C1" w14:textId="77777777" w:rsidR="0003787B" w:rsidRPr="0003787B" w:rsidRDefault="0003787B" w:rsidP="001D2E27">
            <w:pPr>
              <w:spacing w:before="20" w:after="20" w:line="260" w:lineRule="exact"/>
              <w:jc w:val="center"/>
              <w:rPr>
                <w:sz w:val="20"/>
                <w:szCs w:val="26"/>
              </w:rPr>
            </w:pPr>
          </w:p>
        </w:tc>
        <w:tc>
          <w:tcPr>
            <w:tcW w:w="1141" w:type="dxa"/>
            <w:tcBorders>
              <w:top w:val="nil"/>
              <w:left w:val="nil"/>
              <w:bottom w:val="single" w:sz="4" w:space="0" w:color="auto"/>
              <w:right w:val="single" w:sz="4" w:space="0" w:color="auto"/>
            </w:tcBorders>
            <w:shd w:val="clear" w:color="auto" w:fill="auto"/>
          </w:tcPr>
          <w:p w14:paraId="20802A83" w14:textId="77777777" w:rsidR="0003787B" w:rsidRPr="0003787B" w:rsidRDefault="0003787B" w:rsidP="001D2E27">
            <w:pPr>
              <w:spacing w:before="20" w:after="20" w:line="260" w:lineRule="exact"/>
              <w:jc w:val="center"/>
              <w:rPr>
                <w:sz w:val="20"/>
                <w:szCs w:val="26"/>
              </w:rPr>
            </w:pPr>
          </w:p>
        </w:tc>
        <w:tc>
          <w:tcPr>
            <w:tcW w:w="1080" w:type="dxa"/>
            <w:tcBorders>
              <w:top w:val="nil"/>
              <w:left w:val="nil"/>
              <w:bottom w:val="single" w:sz="4" w:space="0" w:color="auto"/>
              <w:right w:val="single" w:sz="8" w:space="0" w:color="auto"/>
            </w:tcBorders>
            <w:shd w:val="clear" w:color="auto" w:fill="auto"/>
          </w:tcPr>
          <w:p w14:paraId="6FEB9D6F" w14:textId="77777777" w:rsidR="0003787B" w:rsidRPr="0003787B" w:rsidRDefault="0003787B" w:rsidP="001D2E27">
            <w:pPr>
              <w:spacing w:before="20" w:after="20" w:line="260" w:lineRule="exact"/>
              <w:jc w:val="center"/>
              <w:rPr>
                <w:sz w:val="20"/>
                <w:szCs w:val="26"/>
              </w:rPr>
            </w:pPr>
          </w:p>
        </w:tc>
      </w:tr>
      <w:tr w:rsidR="001D2E27" w:rsidRPr="0003787B" w14:paraId="064BE8E3" w14:textId="77777777" w:rsidTr="00893BB1">
        <w:trPr>
          <w:trHeight w:val="270"/>
        </w:trPr>
        <w:tc>
          <w:tcPr>
            <w:tcW w:w="1604" w:type="dxa"/>
            <w:tcBorders>
              <w:top w:val="nil"/>
              <w:left w:val="single" w:sz="8" w:space="0" w:color="auto"/>
              <w:bottom w:val="single" w:sz="4" w:space="0" w:color="auto"/>
              <w:right w:val="single" w:sz="4" w:space="0" w:color="auto"/>
            </w:tcBorders>
            <w:shd w:val="clear" w:color="auto" w:fill="auto"/>
            <w:vAlign w:val="center"/>
          </w:tcPr>
          <w:p w14:paraId="4C65DF01" w14:textId="77777777" w:rsidR="0003787B" w:rsidRPr="0003787B" w:rsidRDefault="0003787B" w:rsidP="001D2E27">
            <w:pPr>
              <w:spacing w:before="20" w:after="20" w:line="260" w:lineRule="exact"/>
              <w:jc w:val="center"/>
              <w:rPr>
                <w:sz w:val="20"/>
                <w:szCs w:val="26"/>
              </w:rPr>
            </w:pPr>
            <w:r w:rsidRPr="0003787B">
              <w:rPr>
                <w:sz w:val="20"/>
                <w:szCs w:val="26"/>
              </w:rPr>
              <w:t>15 010-15 005</w:t>
            </w:r>
          </w:p>
        </w:tc>
        <w:tc>
          <w:tcPr>
            <w:tcW w:w="937" w:type="dxa"/>
            <w:tcBorders>
              <w:top w:val="nil"/>
              <w:left w:val="nil"/>
              <w:bottom w:val="single" w:sz="4" w:space="0" w:color="auto"/>
              <w:right w:val="single" w:sz="4" w:space="0" w:color="auto"/>
            </w:tcBorders>
          </w:tcPr>
          <w:p w14:paraId="7B28F809" w14:textId="77777777" w:rsidR="0003787B" w:rsidRPr="0003787B" w:rsidRDefault="0003787B" w:rsidP="001D2E27">
            <w:pPr>
              <w:spacing w:before="20" w:after="20" w:line="260" w:lineRule="exact"/>
              <w:jc w:val="center"/>
              <w:rPr>
                <w:sz w:val="20"/>
                <w:szCs w:val="26"/>
              </w:rPr>
            </w:pPr>
            <w:r w:rsidRPr="0003787B">
              <w:rPr>
                <w:sz w:val="20"/>
                <w:szCs w:val="26"/>
              </w:rPr>
              <w:t>kHz</w:t>
            </w:r>
          </w:p>
        </w:tc>
        <w:tc>
          <w:tcPr>
            <w:tcW w:w="1955" w:type="dxa"/>
            <w:tcBorders>
              <w:top w:val="nil"/>
              <w:left w:val="single" w:sz="4" w:space="0" w:color="auto"/>
              <w:bottom w:val="single" w:sz="4" w:space="0" w:color="auto"/>
              <w:right w:val="single" w:sz="4" w:space="0" w:color="auto"/>
            </w:tcBorders>
            <w:shd w:val="clear" w:color="auto" w:fill="auto"/>
          </w:tcPr>
          <w:p w14:paraId="6DC066D4" w14:textId="77777777" w:rsidR="0003787B" w:rsidRPr="0003787B" w:rsidRDefault="0003787B" w:rsidP="001D2E27">
            <w:pPr>
              <w:spacing w:before="20" w:after="20" w:line="260" w:lineRule="exact"/>
              <w:jc w:val="center"/>
              <w:rPr>
                <w:sz w:val="20"/>
                <w:szCs w:val="26"/>
              </w:rPr>
            </w:pPr>
            <w:r w:rsidRPr="0003787B">
              <w:rPr>
                <w:sz w:val="20"/>
                <w:szCs w:val="26"/>
              </w:rPr>
              <w:t>SRS</w:t>
            </w:r>
          </w:p>
        </w:tc>
        <w:tc>
          <w:tcPr>
            <w:tcW w:w="1050" w:type="dxa"/>
            <w:tcBorders>
              <w:top w:val="nil"/>
              <w:left w:val="nil"/>
              <w:bottom w:val="single" w:sz="4" w:space="0" w:color="auto"/>
              <w:right w:val="single" w:sz="4" w:space="0" w:color="auto"/>
            </w:tcBorders>
            <w:shd w:val="clear" w:color="auto" w:fill="auto"/>
          </w:tcPr>
          <w:p w14:paraId="0935D312" w14:textId="77777777" w:rsidR="0003787B" w:rsidRPr="0003787B" w:rsidRDefault="0003787B" w:rsidP="001D2E27">
            <w:pPr>
              <w:spacing w:before="20" w:after="20" w:line="260" w:lineRule="exact"/>
              <w:jc w:val="center"/>
              <w:rPr>
                <w:sz w:val="20"/>
                <w:szCs w:val="26"/>
              </w:rPr>
            </w:pPr>
          </w:p>
        </w:tc>
        <w:tc>
          <w:tcPr>
            <w:tcW w:w="1746" w:type="dxa"/>
            <w:tcBorders>
              <w:top w:val="nil"/>
              <w:left w:val="nil"/>
              <w:bottom w:val="single" w:sz="4" w:space="0" w:color="auto"/>
              <w:right w:val="single" w:sz="4" w:space="0" w:color="auto"/>
            </w:tcBorders>
            <w:shd w:val="clear" w:color="auto" w:fill="auto"/>
          </w:tcPr>
          <w:p w14:paraId="70EF1D59" w14:textId="77777777" w:rsidR="0003787B" w:rsidRPr="0003787B" w:rsidRDefault="0003787B" w:rsidP="001D2E27">
            <w:pPr>
              <w:spacing w:before="20" w:after="20" w:line="260" w:lineRule="exact"/>
              <w:jc w:val="center"/>
              <w:rPr>
                <w:sz w:val="20"/>
                <w:szCs w:val="26"/>
              </w:rPr>
            </w:pPr>
          </w:p>
        </w:tc>
        <w:tc>
          <w:tcPr>
            <w:tcW w:w="1141" w:type="dxa"/>
            <w:tcBorders>
              <w:top w:val="nil"/>
              <w:left w:val="nil"/>
              <w:bottom w:val="single" w:sz="4" w:space="0" w:color="auto"/>
              <w:right w:val="single" w:sz="4" w:space="0" w:color="auto"/>
            </w:tcBorders>
            <w:shd w:val="clear" w:color="auto" w:fill="auto"/>
          </w:tcPr>
          <w:p w14:paraId="2045C7EF" w14:textId="77777777" w:rsidR="0003787B" w:rsidRPr="0003787B" w:rsidRDefault="0003787B" w:rsidP="001D2E27">
            <w:pPr>
              <w:spacing w:before="20" w:after="20" w:line="260" w:lineRule="exact"/>
              <w:jc w:val="center"/>
              <w:rPr>
                <w:sz w:val="20"/>
                <w:szCs w:val="26"/>
              </w:rPr>
            </w:pPr>
          </w:p>
        </w:tc>
        <w:tc>
          <w:tcPr>
            <w:tcW w:w="1080" w:type="dxa"/>
            <w:tcBorders>
              <w:top w:val="nil"/>
              <w:left w:val="nil"/>
              <w:bottom w:val="single" w:sz="4" w:space="0" w:color="auto"/>
              <w:right w:val="single" w:sz="8" w:space="0" w:color="auto"/>
            </w:tcBorders>
            <w:shd w:val="clear" w:color="auto" w:fill="auto"/>
          </w:tcPr>
          <w:p w14:paraId="3013E52E" w14:textId="77777777" w:rsidR="0003787B" w:rsidRPr="0003787B" w:rsidRDefault="0003787B" w:rsidP="001D2E27">
            <w:pPr>
              <w:spacing w:before="20" w:after="20" w:line="260" w:lineRule="exact"/>
              <w:jc w:val="center"/>
              <w:rPr>
                <w:sz w:val="20"/>
                <w:szCs w:val="26"/>
              </w:rPr>
            </w:pPr>
          </w:p>
        </w:tc>
      </w:tr>
      <w:tr w:rsidR="001D2E27" w:rsidRPr="0003787B" w14:paraId="3BD22B65" w14:textId="77777777" w:rsidTr="00893BB1">
        <w:trPr>
          <w:trHeight w:val="270"/>
        </w:trPr>
        <w:tc>
          <w:tcPr>
            <w:tcW w:w="1604" w:type="dxa"/>
            <w:tcBorders>
              <w:top w:val="nil"/>
              <w:left w:val="single" w:sz="8" w:space="0" w:color="auto"/>
              <w:bottom w:val="single" w:sz="4" w:space="0" w:color="auto"/>
              <w:right w:val="single" w:sz="4" w:space="0" w:color="auto"/>
            </w:tcBorders>
            <w:shd w:val="clear" w:color="auto" w:fill="auto"/>
            <w:vAlign w:val="center"/>
          </w:tcPr>
          <w:p w14:paraId="2931F168" w14:textId="77777777" w:rsidR="0003787B" w:rsidRPr="0003787B" w:rsidRDefault="0003787B" w:rsidP="001D2E27">
            <w:pPr>
              <w:spacing w:before="20" w:after="20" w:line="260" w:lineRule="exact"/>
              <w:jc w:val="center"/>
              <w:rPr>
                <w:sz w:val="20"/>
                <w:szCs w:val="26"/>
              </w:rPr>
            </w:pPr>
            <w:r w:rsidRPr="0003787B">
              <w:rPr>
                <w:sz w:val="20"/>
                <w:szCs w:val="26"/>
              </w:rPr>
              <w:t>18 068-18 052</w:t>
            </w:r>
          </w:p>
        </w:tc>
        <w:tc>
          <w:tcPr>
            <w:tcW w:w="937" w:type="dxa"/>
            <w:tcBorders>
              <w:top w:val="nil"/>
              <w:left w:val="nil"/>
              <w:bottom w:val="single" w:sz="4" w:space="0" w:color="auto"/>
              <w:right w:val="single" w:sz="4" w:space="0" w:color="auto"/>
            </w:tcBorders>
          </w:tcPr>
          <w:p w14:paraId="7C06EB4F" w14:textId="77777777" w:rsidR="0003787B" w:rsidRPr="0003787B" w:rsidRDefault="0003787B" w:rsidP="001D2E27">
            <w:pPr>
              <w:spacing w:before="20" w:after="20" w:line="260" w:lineRule="exact"/>
              <w:jc w:val="center"/>
              <w:rPr>
                <w:sz w:val="20"/>
                <w:szCs w:val="26"/>
              </w:rPr>
            </w:pPr>
            <w:r w:rsidRPr="0003787B">
              <w:rPr>
                <w:sz w:val="20"/>
                <w:szCs w:val="26"/>
              </w:rPr>
              <w:t>kHz</w:t>
            </w:r>
          </w:p>
        </w:tc>
        <w:tc>
          <w:tcPr>
            <w:tcW w:w="1955" w:type="dxa"/>
            <w:tcBorders>
              <w:top w:val="nil"/>
              <w:left w:val="single" w:sz="4" w:space="0" w:color="auto"/>
              <w:bottom w:val="single" w:sz="4" w:space="0" w:color="auto"/>
              <w:right w:val="single" w:sz="4" w:space="0" w:color="auto"/>
            </w:tcBorders>
            <w:shd w:val="clear" w:color="auto" w:fill="auto"/>
          </w:tcPr>
          <w:p w14:paraId="307E2F4F" w14:textId="77777777" w:rsidR="0003787B" w:rsidRPr="0003787B" w:rsidRDefault="0003787B" w:rsidP="001D2E27">
            <w:pPr>
              <w:spacing w:before="20" w:after="20" w:line="260" w:lineRule="exact"/>
              <w:jc w:val="center"/>
              <w:rPr>
                <w:sz w:val="20"/>
                <w:szCs w:val="26"/>
              </w:rPr>
            </w:pPr>
            <w:r w:rsidRPr="0003787B">
              <w:rPr>
                <w:sz w:val="20"/>
                <w:szCs w:val="26"/>
              </w:rPr>
              <w:t>SRS</w:t>
            </w:r>
          </w:p>
        </w:tc>
        <w:tc>
          <w:tcPr>
            <w:tcW w:w="1050" w:type="dxa"/>
            <w:tcBorders>
              <w:top w:val="nil"/>
              <w:left w:val="nil"/>
              <w:bottom w:val="single" w:sz="4" w:space="0" w:color="auto"/>
              <w:right w:val="single" w:sz="4" w:space="0" w:color="auto"/>
            </w:tcBorders>
            <w:shd w:val="clear" w:color="auto" w:fill="auto"/>
          </w:tcPr>
          <w:p w14:paraId="73E9BC0B" w14:textId="77777777" w:rsidR="0003787B" w:rsidRPr="0003787B" w:rsidRDefault="0003787B" w:rsidP="001D2E27">
            <w:pPr>
              <w:spacing w:before="20" w:after="20" w:line="260" w:lineRule="exact"/>
              <w:jc w:val="center"/>
              <w:rPr>
                <w:sz w:val="20"/>
                <w:szCs w:val="26"/>
              </w:rPr>
            </w:pPr>
          </w:p>
        </w:tc>
        <w:tc>
          <w:tcPr>
            <w:tcW w:w="1746" w:type="dxa"/>
            <w:tcBorders>
              <w:top w:val="nil"/>
              <w:left w:val="nil"/>
              <w:bottom w:val="single" w:sz="4" w:space="0" w:color="auto"/>
              <w:right w:val="single" w:sz="4" w:space="0" w:color="auto"/>
            </w:tcBorders>
            <w:shd w:val="clear" w:color="auto" w:fill="auto"/>
          </w:tcPr>
          <w:p w14:paraId="68DFE3BC" w14:textId="77777777" w:rsidR="0003787B" w:rsidRPr="0003787B" w:rsidRDefault="0003787B" w:rsidP="001D2E27">
            <w:pPr>
              <w:spacing w:before="20" w:after="20" w:line="260" w:lineRule="exact"/>
              <w:jc w:val="center"/>
              <w:rPr>
                <w:sz w:val="20"/>
                <w:szCs w:val="26"/>
              </w:rPr>
            </w:pPr>
          </w:p>
        </w:tc>
        <w:tc>
          <w:tcPr>
            <w:tcW w:w="1141" w:type="dxa"/>
            <w:tcBorders>
              <w:top w:val="nil"/>
              <w:left w:val="nil"/>
              <w:bottom w:val="single" w:sz="4" w:space="0" w:color="auto"/>
              <w:right w:val="single" w:sz="4" w:space="0" w:color="auto"/>
            </w:tcBorders>
            <w:shd w:val="clear" w:color="auto" w:fill="auto"/>
          </w:tcPr>
          <w:p w14:paraId="7030994E" w14:textId="77777777" w:rsidR="0003787B" w:rsidRPr="0003787B" w:rsidRDefault="0003787B" w:rsidP="001D2E27">
            <w:pPr>
              <w:spacing w:before="20" w:after="20" w:line="260" w:lineRule="exact"/>
              <w:jc w:val="center"/>
              <w:rPr>
                <w:sz w:val="20"/>
                <w:szCs w:val="26"/>
              </w:rPr>
            </w:pPr>
          </w:p>
        </w:tc>
        <w:tc>
          <w:tcPr>
            <w:tcW w:w="1080" w:type="dxa"/>
            <w:tcBorders>
              <w:top w:val="nil"/>
              <w:left w:val="nil"/>
              <w:bottom w:val="single" w:sz="4" w:space="0" w:color="auto"/>
              <w:right w:val="single" w:sz="8" w:space="0" w:color="auto"/>
            </w:tcBorders>
            <w:shd w:val="clear" w:color="auto" w:fill="auto"/>
          </w:tcPr>
          <w:p w14:paraId="137648C3" w14:textId="77777777" w:rsidR="0003787B" w:rsidRPr="0003787B" w:rsidRDefault="0003787B" w:rsidP="001D2E27">
            <w:pPr>
              <w:spacing w:before="20" w:after="20" w:line="260" w:lineRule="exact"/>
              <w:jc w:val="center"/>
              <w:rPr>
                <w:sz w:val="20"/>
                <w:szCs w:val="26"/>
              </w:rPr>
            </w:pPr>
          </w:p>
        </w:tc>
      </w:tr>
      <w:tr w:rsidR="001D2E27" w:rsidRPr="0003787B" w14:paraId="7D3B688F" w14:textId="77777777" w:rsidTr="00893BB1">
        <w:trPr>
          <w:trHeight w:val="270"/>
        </w:trPr>
        <w:tc>
          <w:tcPr>
            <w:tcW w:w="1604" w:type="dxa"/>
            <w:tcBorders>
              <w:top w:val="nil"/>
              <w:left w:val="single" w:sz="8" w:space="0" w:color="auto"/>
              <w:bottom w:val="single" w:sz="4" w:space="0" w:color="auto"/>
              <w:right w:val="single" w:sz="4" w:space="0" w:color="auto"/>
            </w:tcBorders>
            <w:shd w:val="clear" w:color="auto" w:fill="auto"/>
            <w:vAlign w:val="center"/>
          </w:tcPr>
          <w:p w14:paraId="08D79145" w14:textId="77777777" w:rsidR="0003787B" w:rsidRPr="0003787B" w:rsidRDefault="0003787B" w:rsidP="001D2E27">
            <w:pPr>
              <w:spacing w:before="20" w:after="20" w:line="260" w:lineRule="exact"/>
              <w:jc w:val="center"/>
              <w:rPr>
                <w:sz w:val="20"/>
                <w:szCs w:val="26"/>
              </w:rPr>
            </w:pPr>
            <w:r w:rsidRPr="0003787B">
              <w:rPr>
                <w:sz w:val="20"/>
                <w:szCs w:val="26"/>
              </w:rPr>
              <w:t>19 995-19 990</w:t>
            </w:r>
          </w:p>
        </w:tc>
        <w:tc>
          <w:tcPr>
            <w:tcW w:w="937" w:type="dxa"/>
            <w:tcBorders>
              <w:top w:val="nil"/>
              <w:left w:val="nil"/>
              <w:bottom w:val="single" w:sz="4" w:space="0" w:color="auto"/>
              <w:right w:val="single" w:sz="4" w:space="0" w:color="auto"/>
            </w:tcBorders>
          </w:tcPr>
          <w:p w14:paraId="50ECB3CC" w14:textId="77777777" w:rsidR="0003787B" w:rsidRPr="0003787B" w:rsidRDefault="0003787B" w:rsidP="001D2E27">
            <w:pPr>
              <w:spacing w:before="20" w:after="20" w:line="260" w:lineRule="exact"/>
              <w:jc w:val="center"/>
              <w:rPr>
                <w:sz w:val="20"/>
                <w:szCs w:val="26"/>
              </w:rPr>
            </w:pPr>
            <w:r w:rsidRPr="0003787B">
              <w:rPr>
                <w:sz w:val="20"/>
                <w:szCs w:val="26"/>
              </w:rPr>
              <w:t>kHz</w:t>
            </w:r>
          </w:p>
        </w:tc>
        <w:tc>
          <w:tcPr>
            <w:tcW w:w="1955" w:type="dxa"/>
            <w:tcBorders>
              <w:top w:val="nil"/>
              <w:left w:val="single" w:sz="4" w:space="0" w:color="auto"/>
              <w:bottom w:val="single" w:sz="4" w:space="0" w:color="auto"/>
              <w:right w:val="single" w:sz="4" w:space="0" w:color="auto"/>
            </w:tcBorders>
            <w:shd w:val="clear" w:color="auto" w:fill="auto"/>
          </w:tcPr>
          <w:p w14:paraId="23BA67A3" w14:textId="77777777" w:rsidR="0003787B" w:rsidRPr="0003787B" w:rsidRDefault="0003787B" w:rsidP="001D2E27">
            <w:pPr>
              <w:spacing w:before="20" w:after="20" w:line="260" w:lineRule="exact"/>
              <w:jc w:val="center"/>
              <w:rPr>
                <w:sz w:val="20"/>
                <w:szCs w:val="26"/>
              </w:rPr>
            </w:pPr>
            <w:r w:rsidRPr="0003787B">
              <w:rPr>
                <w:sz w:val="20"/>
                <w:szCs w:val="26"/>
              </w:rPr>
              <w:t>SRS</w:t>
            </w:r>
          </w:p>
        </w:tc>
        <w:tc>
          <w:tcPr>
            <w:tcW w:w="1050" w:type="dxa"/>
            <w:tcBorders>
              <w:top w:val="nil"/>
              <w:left w:val="nil"/>
              <w:bottom w:val="single" w:sz="4" w:space="0" w:color="auto"/>
              <w:right w:val="single" w:sz="4" w:space="0" w:color="auto"/>
            </w:tcBorders>
            <w:shd w:val="clear" w:color="auto" w:fill="auto"/>
          </w:tcPr>
          <w:p w14:paraId="4126997A" w14:textId="77777777" w:rsidR="0003787B" w:rsidRPr="0003787B" w:rsidRDefault="0003787B" w:rsidP="001D2E27">
            <w:pPr>
              <w:spacing w:before="20" w:after="20" w:line="260" w:lineRule="exact"/>
              <w:jc w:val="center"/>
              <w:rPr>
                <w:sz w:val="20"/>
                <w:szCs w:val="26"/>
              </w:rPr>
            </w:pPr>
          </w:p>
        </w:tc>
        <w:tc>
          <w:tcPr>
            <w:tcW w:w="1746" w:type="dxa"/>
            <w:tcBorders>
              <w:top w:val="nil"/>
              <w:left w:val="nil"/>
              <w:bottom w:val="single" w:sz="4" w:space="0" w:color="auto"/>
              <w:right w:val="single" w:sz="4" w:space="0" w:color="auto"/>
            </w:tcBorders>
            <w:shd w:val="clear" w:color="auto" w:fill="auto"/>
          </w:tcPr>
          <w:p w14:paraId="00DABF2E" w14:textId="77777777" w:rsidR="0003787B" w:rsidRPr="0003787B" w:rsidRDefault="0003787B" w:rsidP="001D2E27">
            <w:pPr>
              <w:spacing w:before="20" w:after="20" w:line="260" w:lineRule="exact"/>
              <w:jc w:val="center"/>
              <w:rPr>
                <w:sz w:val="20"/>
                <w:szCs w:val="26"/>
              </w:rPr>
            </w:pPr>
          </w:p>
        </w:tc>
        <w:tc>
          <w:tcPr>
            <w:tcW w:w="1141" w:type="dxa"/>
            <w:tcBorders>
              <w:top w:val="nil"/>
              <w:left w:val="nil"/>
              <w:bottom w:val="single" w:sz="4" w:space="0" w:color="auto"/>
              <w:right w:val="single" w:sz="4" w:space="0" w:color="auto"/>
            </w:tcBorders>
            <w:shd w:val="clear" w:color="auto" w:fill="auto"/>
          </w:tcPr>
          <w:p w14:paraId="62E503BA" w14:textId="77777777" w:rsidR="0003787B" w:rsidRPr="0003787B" w:rsidRDefault="0003787B" w:rsidP="001D2E27">
            <w:pPr>
              <w:spacing w:before="20" w:after="20" w:line="260" w:lineRule="exact"/>
              <w:jc w:val="center"/>
              <w:rPr>
                <w:sz w:val="20"/>
                <w:szCs w:val="26"/>
              </w:rPr>
            </w:pPr>
          </w:p>
        </w:tc>
        <w:tc>
          <w:tcPr>
            <w:tcW w:w="1080" w:type="dxa"/>
            <w:tcBorders>
              <w:top w:val="nil"/>
              <w:left w:val="nil"/>
              <w:bottom w:val="single" w:sz="4" w:space="0" w:color="auto"/>
              <w:right w:val="single" w:sz="8" w:space="0" w:color="auto"/>
            </w:tcBorders>
            <w:shd w:val="clear" w:color="auto" w:fill="auto"/>
          </w:tcPr>
          <w:p w14:paraId="06CCE35F" w14:textId="77777777" w:rsidR="0003787B" w:rsidRPr="0003787B" w:rsidRDefault="0003787B" w:rsidP="001D2E27">
            <w:pPr>
              <w:spacing w:before="20" w:after="20" w:line="260" w:lineRule="exact"/>
              <w:jc w:val="center"/>
              <w:rPr>
                <w:sz w:val="20"/>
                <w:szCs w:val="26"/>
              </w:rPr>
            </w:pPr>
          </w:p>
        </w:tc>
      </w:tr>
      <w:tr w:rsidR="001D2E27" w:rsidRPr="0003787B" w14:paraId="035ADE5B" w14:textId="77777777" w:rsidTr="00893BB1">
        <w:trPr>
          <w:trHeight w:val="270"/>
        </w:trPr>
        <w:tc>
          <w:tcPr>
            <w:tcW w:w="1604" w:type="dxa"/>
            <w:tcBorders>
              <w:top w:val="nil"/>
              <w:left w:val="single" w:sz="8" w:space="0" w:color="auto"/>
              <w:bottom w:val="single" w:sz="4" w:space="0" w:color="auto"/>
              <w:right w:val="single" w:sz="4" w:space="0" w:color="auto"/>
            </w:tcBorders>
            <w:shd w:val="clear" w:color="auto" w:fill="auto"/>
            <w:vAlign w:val="center"/>
          </w:tcPr>
          <w:p w14:paraId="6B2726DD" w14:textId="77777777" w:rsidR="0003787B" w:rsidRPr="0003787B" w:rsidRDefault="0003787B" w:rsidP="001D2E27">
            <w:pPr>
              <w:spacing w:before="20" w:after="20" w:line="260" w:lineRule="exact"/>
              <w:jc w:val="center"/>
              <w:rPr>
                <w:sz w:val="20"/>
                <w:szCs w:val="26"/>
              </w:rPr>
            </w:pPr>
            <w:r w:rsidRPr="0003787B">
              <w:rPr>
                <w:sz w:val="20"/>
                <w:szCs w:val="26"/>
              </w:rPr>
              <w:t>25 010-25 005</w:t>
            </w:r>
          </w:p>
        </w:tc>
        <w:tc>
          <w:tcPr>
            <w:tcW w:w="937" w:type="dxa"/>
            <w:tcBorders>
              <w:top w:val="nil"/>
              <w:left w:val="nil"/>
              <w:bottom w:val="single" w:sz="4" w:space="0" w:color="auto"/>
              <w:right w:val="single" w:sz="4" w:space="0" w:color="auto"/>
            </w:tcBorders>
          </w:tcPr>
          <w:p w14:paraId="580AE24C" w14:textId="77777777" w:rsidR="0003787B" w:rsidRPr="0003787B" w:rsidRDefault="0003787B" w:rsidP="001D2E27">
            <w:pPr>
              <w:spacing w:before="20" w:after="20" w:line="260" w:lineRule="exact"/>
              <w:jc w:val="center"/>
              <w:rPr>
                <w:sz w:val="20"/>
                <w:szCs w:val="26"/>
              </w:rPr>
            </w:pPr>
            <w:r w:rsidRPr="0003787B">
              <w:rPr>
                <w:sz w:val="20"/>
                <w:szCs w:val="26"/>
              </w:rPr>
              <w:t>kHz</w:t>
            </w:r>
          </w:p>
        </w:tc>
        <w:tc>
          <w:tcPr>
            <w:tcW w:w="1955" w:type="dxa"/>
            <w:tcBorders>
              <w:top w:val="nil"/>
              <w:left w:val="single" w:sz="4" w:space="0" w:color="auto"/>
              <w:bottom w:val="single" w:sz="4" w:space="0" w:color="auto"/>
              <w:right w:val="single" w:sz="4" w:space="0" w:color="auto"/>
            </w:tcBorders>
            <w:shd w:val="clear" w:color="auto" w:fill="auto"/>
          </w:tcPr>
          <w:p w14:paraId="34985ABF" w14:textId="77777777" w:rsidR="0003787B" w:rsidRPr="0003787B" w:rsidRDefault="0003787B" w:rsidP="001D2E27">
            <w:pPr>
              <w:spacing w:before="20" w:after="20" w:line="260" w:lineRule="exact"/>
              <w:jc w:val="center"/>
              <w:rPr>
                <w:sz w:val="20"/>
                <w:szCs w:val="26"/>
              </w:rPr>
            </w:pPr>
            <w:r w:rsidRPr="0003787B">
              <w:rPr>
                <w:sz w:val="20"/>
                <w:szCs w:val="26"/>
              </w:rPr>
              <w:t>SRS</w:t>
            </w:r>
          </w:p>
        </w:tc>
        <w:tc>
          <w:tcPr>
            <w:tcW w:w="1050" w:type="dxa"/>
            <w:tcBorders>
              <w:top w:val="nil"/>
              <w:left w:val="nil"/>
              <w:bottom w:val="single" w:sz="4" w:space="0" w:color="auto"/>
              <w:right w:val="single" w:sz="4" w:space="0" w:color="auto"/>
            </w:tcBorders>
            <w:shd w:val="clear" w:color="auto" w:fill="auto"/>
          </w:tcPr>
          <w:p w14:paraId="53DE22C2" w14:textId="77777777" w:rsidR="0003787B" w:rsidRPr="0003787B" w:rsidRDefault="0003787B" w:rsidP="001D2E27">
            <w:pPr>
              <w:spacing w:before="20" w:after="20" w:line="260" w:lineRule="exact"/>
              <w:jc w:val="center"/>
              <w:rPr>
                <w:sz w:val="20"/>
                <w:szCs w:val="26"/>
              </w:rPr>
            </w:pPr>
          </w:p>
        </w:tc>
        <w:tc>
          <w:tcPr>
            <w:tcW w:w="1746" w:type="dxa"/>
            <w:tcBorders>
              <w:top w:val="nil"/>
              <w:left w:val="nil"/>
              <w:bottom w:val="single" w:sz="4" w:space="0" w:color="auto"/>
              <w:right w:val="single" w:sz="4" w:space="0" w:color="auto"/>
            </w:tcBorders>
            <w:shd w:val="clear" w:color="auto" w:fill="auto"/>
          </w:tcPr>
          <w:p w14:paraId="0BE8505C" w14:textId="77777777" w:rsidR="0003787B" w:rsidRPr="0003787B" w:rsidRDefault="0003787B" w:rsidP="001D2E27">
            <w:pPr>
              <w:spacing w:before="20" w:after="20" w:line="260" w:lineRule="exact"/>
              <w:jc w:val="center"/>
              <w:rPr>
                <w:sz w:val="20"/>
                <w:szCs w:val="26"/>
              </w:rPr>
            </w:pPr>
          </w:p>
        </w:tc>
        <w:tc>
          <w:tcPr>
            <w:tcW w:w="1141" w:type="dxa"/>
            <w:tcBorders>
              <w:top w:val="nil"/>
              <w:left w:val="nil"/>
              <w:bottom w:val="single" w:sz="4" w:space="0" w:color="auto"/>
              <w:right w:val="single" w:sz="4" w:space="0" w:color="auto"/>
            </w:tcBorders>
            <w:shd w:val="clear" w:color="auto" w:fill="auto"/>
          </w:tcPr>
          <w:p w14:paraId="6A5F91C4" w14:textId="77777777" w:rsidR="0003787B" w:rsidRPr="0003787B" w:rsidRDefault="0003787B" w:rsidP="001D2E27">
            <w:pPr>
              <w:spacing w:before="20" w:after="20" w:line="260" w:lineRule="exact"/>
              <w:jc w:val="center"/>
              <w:rPr>
                <w:sz w:val="20"/>
                <w:szCs w:val="26"/>
              </w:rPr>
            </w:pPr>
          </w:p>
        </w:tc>
        <w:tc>
          <w:tcPr>
            <w:tcW w:w="1080" w:type="dxa"/>
            <w:tcBorders>
              <w:top w:val="nil"/>
              <w:left w:val="nil"/>
              <w:bottom w:val="single" w:sz="4" w:space="0" w:color="auto"/>
              <w:right w:val="single" w:sz="8" w:space="0" w:color="auto"/>
            </w:tcBorders>
            <w:shd w:val="clear" w:color="auto" w:fill="auto"/>
          </w:tcPr>
          <w:p w14:paraId="6F67FCD1" w14:textId="77777777" w:rsidR="0003787B" w:rsidRPr="0003787B" w:rsidRDefault="0003787B" w:rsidP="001D2E27">
            <w:pPr>
              <w:spacing w:before="20" w:after="20" w:line="260" w:lineRule="exact"/>
              <w:jc w:val="center"/>
              <w:rPr>
                <w:sz w:val="20"/>
                <w:szCs w:val="26"/>
              </w:rPr>
            </w:pPr>
          </w:p>
        </w:tc>
      </w:tr>
      <w:tr w:rsidR="001D2E27" w:rsidRPr="0003787B" w14:paraId="3B94A42E" w14:textId="77777777" w:rsidTr="00893BB1">
        <w:trPr>
          <w:trHeight w:val="270"/>
        </w:trPr>
        <w:tc>
          <w:tcPr>
            <w:tcW w:w="1604" w:type="dxa"/>
            <w:tcBorders>
              <w:top w:val="nil"/>
              <w:left w:val="single" w:sz="8" w:space="0" w:color="auto"/>
              <w:bottom w:val="single" w:sz="4" w:space="0" w:color="auto"/>
              <w:right w:val="single" w:sz="4" w:space="0" w:color="auto"/>
            </w:tcBorders>
            <w:shd w:val="clear" w:color="auto" w:fill="auto"/>
            <w:vAlign w:val="center"/>
          </w:tcPr>
          <w:p w14:paraId="5011096C" w14:textId="77777777" w:rsidR="0003787B" w:rsidRPr="0003787B" w:rsidRDefault="0003787B" w:rsidP="001D2E27">
            <w:pPr>
              <w:spacing w:before="20" w:after="20" w:line="260" w:lineRule="exact"/>
              <w:jc w:val="center"/>
              <w:rPr>
                <w:sz w:val="20"/>
                <w:szCs w:val="26"/>
              </w:rPr>
            </w:pPr>
            <w:r w:rsidRPr="0003787B">
              <w:rPr>
                <w:sz w:val="20"/>
                <w:szCs w:val="26"/>
              </w:rPr>
              <w:t>30,01-30,005</w:t>
            </w:r>
          </w:p>
        </w:tc>
        <w:tc>
          <w:tcPr>
            <w:tcW w:w="937" w:type="dxa"/>
            <w:tcBorders>
              <w:top w:val="nil"/>
              <w:left w:val="nil"/>
              <w:bottom w:val="single" w:sz="4" w:space="0" w:color="auto"/>
              <w:right w:val="single" w:sz="4" w:space="0" w:color="auto"/>
            </w:tcBorders>
          </w:tcPr>
          <w:p w14:paraId="38A34F33" w14:textId="77777777" w:rsidR="0003787B" w:rsidRPr="0003787B" w:rsidRDefault="0003787B" w:rsidP="001D2E27">
            <w:pPr>
              <w:spacing w:before="20" w:after="20" w:line="260" w:lineRule="exact"/>
              <w:jc w:val="center"/>
              <w:rPr>
                <w:sz w:val="20"/>
                <w:szCs w:val="26"/>
              </w:rPr>
            </w:pPr>
            <w:r w:rsidRPr="0003787B">
              <w:rPr>
                <w:sz w:val="20"/>
                <w:szCs w:val="26"/>
              </w:rPr>
              <w:t>MHz</w:t>
            </w:r>
          </w:p>
        </w:tc>
        <w:tc>
          <w:tcPr>
            <w:tcW w:w="1955" w:type="dxa"/>
            <w:tcBorders>
              <w:top w:val="nil"/>
              <w:left w:val="single" w:sz="4" w:space="0" w:color="auto"/>
              <w:bottom w:val="single" w:sz="4" w:space="0" w:color="auto"/>
              <w:right w:val="single" w:sz="4" w:space="0" w:color="auto"/>
            </w:tcBorders>
            <w:shd w:val="clear" w:color="auto" w:fill="auto"/>
          </w:tcPr>
          <w:p w14:paraId="6C221EA2" w14:textId="77777777" w:rsidR="0003787B" w:rsidRPr="0003787B" w:rsidRDefault="0003787B" w:rsidP="001D2E27">
            <w:pPr>
              <w:spacing w:before="20" w:after="20" w:line="260" w:lineRule="exact"/>
              <w:jc w:val="center"/>
              <w:rPr>
                <w:sz w:val="20"/>
                <w:szCs w:val="26"/>
              </w:rPr>
            </w:pPr>
            <w:r w:rsidRPr="0003787B">
              <w:rPr>
                <w:sz w:val="20"/>
                <w:szCs w:val="26"/>
              </w:rPr>
              <w:t>SRS</w:t>
            </w:r>
          </w:p>
        </w:tc>
        <w:tc>
          <w:tcPr>
            <w:tcW w:w="1050" w:type="dxa"/>
            <w:tcBorders>
              <w:top w:val="nil"/>
              <w:left w:val="nil"/>
              <w:bottom w:val="single" w:sz="4" w:space="0" w:color="auto"/>
              <w:right w:val="single" w:sz="4" w:space="0" w:color="auto"/>
            </w:tcBorders>
            <w:shd w:val="clear" w:color="auto" w:fill="auto"/>
          </w:tcPr>
          <w:p w14:paraId="73FE1526" w14:textId="77777777" w:rsidR="0003787B" w:rsidRPr="0003787B" w:rsidRDefault="0003787B" w:rsidP="001D2E27">
            <w:pPr>
              <w:spacing w:before="20" w:after="20" w:line="260" w:lineRule="exact"/>
              <w:jc w:val="center"/>
              <w:rPr>
                <w:sz w:val="20"/>
                <w:szCs w:val="26"/>
              </w:rPr>
            </w:pPr>
          </w:p>
        </w:tc>
        <w:tc>
          <w:tcPr>
            <w:tcW w:w="1746" w:type="dxa"/>
            <w:tcBorders>
              <w:top w:val="nil"/>
              <w:left w:val="nil"/>
              <w:bottom w:val="single" w:sz="4" w:space="0" w:color="auto"/>
              <w:right w:val="single" w:sz="4" w:space="0" w:color="auto"/>
            </w:tcBorders>
            <w:shd w:val="clear" w:color="auto" w:fill="auto"/>
          </w:tcPr>
          <w:p w14:paraId="757E4D03" w14:textId="77777777" w:rsidR="0003787B" w:rsidRPr="0003787B" w:rsidRDefault="0003787B" w:rsidP="001D2E27">
            <w:pPr>
              <w:spacing w:before="20" w:after="20" w:line="260" w:lineRule="exact"/>
              <w:jc w:val="center"/>
              <w:rPr>
                <w:sz w:val="20"/>
                <w:szCs w:val="26"/>
              </w:rPr>
            </w:pPr>
          </w:p>
        </w:tc>
        <w:tc>
          <w:tcPr>
            <w:tcW w:w="1141" w:type="dxa"/>
            <w:tcBorders>
              <w:top w:val="nil"/>
              <w:left w:val="nil"/>
              <w:bottom w:val="single" w:sz="4" w:space="0" w:color="auto"/>
              <w:right w:val="single" w:sz="4" w:space="0" w:color="auto"/>
            </w:tcBorders>
            <w:shd w:val="clear" w:color="auto" w:fill="auto"/>
          </w:tcPr>
          <w:p w14:paraId="095D4FD3" w14:textId="77777777" w:rsidR="0003787B" w:rsidRPr="0003787B" w:rsidRDefault="0003787B" w:rsidP="001D2E27">
            <w:pPr>
              <w:spacing w:before="20" w:after="20" w:line="260" w:lineRule="exact"/>
              <w:jc w:val="center"/>
              <w:rPr>
                <w:sz w:val="20"/>
                <w:szCs w:val="26"/>
              </w:rPr>
            </w:pPr>
          </w:p>
        </w:tc>
        <w:tc>
          <w:tcPr>
            <w:tcW w:w="1080" w:type="dxa"/>
            <w:tcBorders>
              <w:top w:val="nil"/>
              <w:left w:val="nil"/>
              <w:bottom w:val="single" w:sz="4" w:space="0" w:color="auto"/>
              <w:right w:val="single" w:sz="8" w:space="0" w:color="auto"/>
            </w:tcBorders>
            <w:shd w:val="clear" w:color="auto" w:fill="auto"/>
          </w:tcPr>
          <w:p w14:paraId="5BCBFC23" w14:textId="77777777" w:rsidR="0003787B" w:rsidRPr="0003787B" w:rsidRDefault="0003787B" w:rsidP="001D2E27">
            <w:pPr>
              <w:spacing w:before="20" w:after="20" w:line="260" w:lineRule="exact"/>
              <w:jc w:val="center"/>
              <w:rPr>
                <w:sz w:val="20"/>
                <w:szCs w:val="26"/>
              </w:rPr>
            </w:pPr>
          </w:p>
        </w:tc>
      </w:tr>
      <w:tr w:rsidR="001D2E27" w:rsidRPr="00331ECB" w14:paraId="3EEB94BE" w14:textId="77777777" w:rsidTr="00893BB1">
        <w:trPr>
          <w:trHeight w:val="270"/>
        </w:trPr>
        <w:tc>
          <w:tcPr>
            <w:tcW w:w="1604" w:type="dxa"/>
            <w:tcBorders>
              <w:top w:val="nil"/>
              <w:left w:val="single" w:sz="8" w:space="0" w:color="auto"/>
              <w:bottom w:val="single" w:sz="4" w:space="0" w:color="auto"/>
              <w:right w:val="single" w:sz="4" w:space="0" w:color="auto"/>
            </w:tcBorders>
            <w:shd w:val="clear" w:color="auto" w:fill="auto"/>
            <w:vAlign w:val="center"/>
          </w:tcPr>
          <w:p w14:paraId="506B4DE7" w14:textId="77777777" w:rsidR="0003787B" w:rsidRPr="00331ECB" w:rsidRDefault="0003787B" w:rsidP="001D2E27">
            <w:pPr>
              <w:spacing w:before="20" w:after="20" w:line="260" w:lineRule="exact"/>
              <w:jc w:val="center"/>
              <w:rPr>
                <w:sz w:val="20"/>
                <w:szCs w:val="26"/>
              </w:rPr>
            </w:pPr>
            <w:r w:rsidRPr="00EF48FF">
              <w:rPr>
                <w:sz w:val="20"/>
                <w:szCs w:val="26"/>
              </w:rPr>
              <w:t>40</w:t>
            </w:r>
            <w:r w:rsidRPr="00331ECB">
              <w:rPr>
                <w:sz w:val="20"/>
                <w:szCs w:val="26"/>
              </w:rPr>
              <w:t>,</w:t>
            </w:r>
            <w:r w:rsidRPr="00EF48FF">
              <w:rPr>
                <w:sz w:val="20"/>
                <w:szCs w:val="26"/>
              </w:rPr>
              <w:t>02</w:t>
            </w:r>
            <w:r w:rsidRPr="00331ECB">
              <w:rPr>
                <w:sz w:val="20"/>
                <w:szCs w:val="26"/>
              </w:rPr>
              <w:t>-</w:t>
            </w:r>
            <w:r w:rsidRPr="00EF48FF">
              <w:rPr>
                <w:sz w:val="20"/>
                <w:szCs w:val="26"/>
              </w:rPr>
              <w:t>39</w:t>
            </w:r>
            <w:r w:rsidRPr="00331ECB">
              <w:rPr>
                <w:sz w:val="20"/>
                <w:szCs w:val="26"/>
              </w:rPr>
              <w:t>,</w:t>
            </w:r>
            <w:r w:rsidRPr="00EF48FF">
              <w:rPr>
                <w:sz w:val="20"/>
                <w:szCs w:val="26"/>
              </w:rPr>
              <w:t>986</w:t>
            </w:r>
          </w:p>
        </w:tc>
        <w:tc>
          <w:tcPr>
            <w:tcW w:w="937" w:type="dxa"/>
            <w:tcBorders>
              <w:top w:val="nil"/>
              <w:left w:val="nil"/>
              <w:bottom w:val="single" w:sz="4" w:space="0" w:color="auto"/>
              <w:right w:val="single" w:sz="4" w:space="0" w:color="auto"/>
            </w:tcBorders>
          </w:tcPr>
          <w:p w14:paraId="3F9884EA" w14:textId="77777777" w:rsidR="0003787B" w:rsidRPr="00331ECB" w:rsidRDefault="0003787B" w:rsidP="001D2E27">
            <w:pPr>
              <w:spacing w:before="20" w:after="20" w:line="260" w:lineRule="exact"/>
              <w:jc w:val="center"/>
              <w:rPr>
                <w:sz w:val="20"/>
              </w:rPr>
            </w:pPr>
            <w:r w:rsidRPr="00331ECB">
              <w:rPr>
                <w:sz w:val="20"/>
              </w:rPr>
              <w:t>MHz</w:t>
            </w:r>
          </w:p>
        </w:tc>
        <w:tc>
          <w:tcPr>
            <w:tcW w:w="1955" w:type="dxa"/>
            <w:tcBorders>
              <w:top w:val="nil"/>
              <w:left w:val="single" w:sz="4" w:space="0" w:color="auto"/>
              <w:bottom w:val="single" w:sz="4" w:space="0" w:color="auto"/>
              <w:right w:val="single" w:sz="4" w:space="0" w:color="auto"/>
            </w:tcBorders>
            <w:shd w:val="clear" w:color="auto" w:fill="auto"/>
          </w:tcPr>
          <w:p w14:paraId="592FD15C" w14:textId="77777777" w:rsidR="0003787B" w:rsidRPr="00331ECB" w:rsidRDefault="0003787B" w:rsidP="001D2E27">
            <w:pPr>
              <w:spacing w:before="20" w:after="20" w:line="260" w:lineRule="exact"/>
              <w:jc w:val="center"/>
              <w:rPr>
                <w:sz w:val="20"/>
              </w:rPr>
            </w:pPr>
            <w:r w:rsidRPr="00331ECB">
              <w:rPr>
                <w:sz w:val="20"/>
              </w:rPr>
              <w:t>SRS</w:t>
            </w:r>
          </w:p>
        </w:tc>
        <w:tc>
          <w:tcPr>
            <w:tcW w:w="1050" w:type="dxa"/>
            <w:tcBorders>
              <w:top w:val="nil"/>
              <w:left w:val="nil"/>
              <w:bottom w:val="single" w:sz="4" w:space="0" w:color="auto"/>
              <w:right w:val="single" w:sz="4" w:space="0" w:color="auto"/>
            </w:tcBorders>
            <w:shd w:val="clear" w:color="auto" w:fill="auto"/>
          </w:tcPr>
          <w:p w14:paraId="1A7F93C9" w14:textId="77777777" w:rsidR="0003787B" w:rsidRPr="00331ECB" w:rsidRDefault="0003787B" w:rsidP="001D2E27">
            <w:pPr>
              <w:spacing w:before="20" w:after="20" w:line="260" w:lineRule="exact"/>
              <w:jc w:val="center"/>
              <w:rPr>
                <w:sz w:val="20"/>
              </w:rPr>
            </w:pPr>
          </w:p>
        </w:tc>
        <w:tc>
          <w:tcPr>
            <w:tcW w:w="1746" w:type="dxa"/>
            <w:tcBorders>
              <w:top w:val="nil"/>
              <w:left w:val="nil"/>
              <w:bottom w:val="single" w:sz="4" w:space="0" w:color="auto"/>
              <w:right w:val="single" w:sz="4" w:space="0" w:color="auto"/>
            </w:tcBorders>
            <w:shd w:val="clear" w:color="auto" w:fill="auto"/>
          </w:tcPr>
          <w:p w14:paraId="2B5545EF" w14:textId="77777777" w:rsidR="0003787B" w:rsidRPr="00331ECB" w:rsidRDefault="0003787B" w:rsidP="001D2E27">
            <w:pPr>
              <w:spacing w:before="20" w:after="20" w:line="260" w:lineRule="exact"/>
              <w:jc w:val="center"/>
              <w:rPr>
                <w:sz w:val="20"/>
              </w:rPr>
            </w:pPr>
          </w:p>
        </w:tc>
        <w:tc>
          <w:tcPr>
            <w:tcW w:w="1141" w:type="dxa"/>
            <w:tcBorders>
              <w:top w:val="nil"/>
              <w:left w:val="nil"/>
              <w:bottom w:val="single" w:sz="4" w:space="0" w:color="auto"/>
              <w:right w:val="single" w:sz="4" w:space="0" w:color="auto"/>
            </w:tcBorders>
            <w:shd w:val="clear" w:color="auto" w:fill="auto"/>
          </w:tcPr>
          <w:p w14:paraId="0168B958" w14:textId="77777777" w:rsidR="0003787B" w:rsidRPr="00331ECB" w:rsidRDefault="0003787B" w:rsidP="001D2E27">
            <w:pPr>
              <w:spacing w:before="20" w:after="20" w:line="260" w:lineRule="exact"/>
              <w:jc w:val="center"/>
              <w:rPr>
                <w:sz w:val="20"/>
              </w:rPr>
            </w:pPr>
          </w:p>
        </w:tc>
        <w:tc>
          <w:tcPr>
            <w:tcW w:w="1080" w:type="dxa"/>
            <w:tcBorders>
              <w:top w:val="nil"/>
              <w:left w:val="nil"/>
              <w:bottom w:val="single" w:sz="4" w:space="0" w:color="auto"/>
              <w:right w:val="single" w:sz="8" w:space="0" w:color="auto"/>
            </w:tcBorders>
            <w:shd w:val="clear" w:color="auto" w:fill="auto"/>
          </w:tcPr>
          <w:p w14:paraId="299B1E71" w14:textId="77777777" w:rsidR="0003787B" w:rsidRPr="00331ECB" w:rsidRDefault="0003787B" w:rsidP="001D2E27">
            <w:pPr>
              <w:spacing w:before="20" w:after="20" w:line="260" w:lineRule="exact"/>
              <w:jc w:val="center"/>
              <w:rPr>
                <w:sz w:val="20"/>
              </w:rPr>
            </w:pPr>
          </w:p>
        </w:tc>
      </w:tr>
      <w:tr w:rsidR="001D2E27" w:rsidRPr="00331ECB" w14:paraId="0DE36A39" w14:textId="77777777" w:rsidTr="00893BB1">
        <w:trPr>
          <w:trHeight w:val="270"/>
        </w:trPr>
        <w:tc>
          <w:tcPr>
            <w:tcW w:w="1604" w:type="dxa"/>
            <w:tcBorders>
              <w:top w:val="nil"/>
              <w:left w:val="single" w:sz="8" w:space="0" w:color="auto"/>
              <w:bottom w:val="single" w:sz="4" w:space="0" w:color="auto"/>
              <w:right w:val="single" w:sz="4" w:space="0" w:color="auto"/>
            </w:tcBorders>
            <w:shd w:val="clear" w:color="auto" w:fill="auto"/>
            <w:vAlign w:val="center"/>
          </w:tcPr>
          <w:p w14:paraId="6EB60B22" w14:textId="77777777" w:rsidR="0003787B" w:rsidRPr="00331ECB" w:rsidRDefault="0003787B" w:rsidP="001D2E27">
            <w:pPr>
              <w:spacing w:before="20" w:after="20" w:line="260" w:lineRule="exact"/>
              <w:jc w:val="center"/>
              <w:rPr>
                <w:sz w:val="20"/>
                <w:szCs w:val="26"/>
              </w:rPr>
            </w:pPr>
            <w:r w:rsidRPr="00EF48FF">
              <w:rPr>
                <w:sz w:val="20"/>
                <w:szCs w:val="26"/>
              </w:rPr>
              <w:t>41</w:t>
            </w:r>
            <w:r w:rsidRPr="00331ECB">
              <w:rPr>
                <w:sz w:val="20"/>
                <w:szCs w:val="26"/>
              </w:rPr>
              <w:t>,</w:t>
            </w:r>
            <w:r w:rsidRPr="00EF48FF">
              <w:rPr>
                <w:sz w:val="20"/>
                <w:szCs w:val="26"/>
              </w:rPr>
              <w:t>015</w:t>
            </w:r>
            <w:r w:rsidRPr="00331ECB">
              <w:rPr>
                <w:sz w:val="20"/>
                <w:szCs w:val="26"/>
              </w:rPr>
              <w:t>-</w:t>
            </w:r>
            <w:r w:rsidRPr="00EF48FF">
              <w:rPr>
                <w:sz w:val="20"/>
                <w:szCs w:val="26"/>
              </w:rPr>
              <w:t>40</w:t>
            </w:r>
            <w:r w:rsidRPr="00331ECB">
              <w:rPr>
                <w:sz w:val="20"/>
                <w:szCs w:val="26"/>
              </w:rPr>
              <w:t>,</w:t>
            </w:r>
            <w:r w:rsidRPr="00EF48FF">
              <w:rPr>
                <w:sz w:val="20"/>
                <w:szCs w:val="26"/>
              </w:rPr>
              <w:t>98</w:t>
            </w:r>
          </w:p>
        </w:tc>
        <w:tc>
          <w:tcPr>
            <w:tcW w:w="937" w:type="dxa"/>
            <w:tcBorders>
              <w:top w:val="nil"/>
              <w:left w:val="nil"/>
              <w:bottom w:val="single" w:sz="4" w:space="0" w:color="auto"/>
              <w:right w:val="single" w:sz="4" w:space="0" w:color="auto"/>
            </w:tcBorders>
          </w:tcPr>
          <w:p w14:paraId="58D6123C" w14:textId="77777777" w:rsidR="0003787B" w:rsidRPr="00331ECB" w:rsidRDefault="0003787B" w:rsidP="001D2E27">
            <w:pPr>
              <w:spacing w:before="20" w:after="20" w:line="260" w:lineRule="exact"/>
              <w:jc w:val="center"/>
              <w:rPr>
                <w:sz w:val="20"/>
              </w:rPr>
            </w:pPr>
            <w:r w:rsidRPr="00331ECB">
              <w:rPr>
                <w:sz w:val="20"/>
              </w:rPr>
              <w:t>MHz</w:t>
            </w:r>
          </w:p>
        </w:tc>
        <w:tc>
          <w:tcPr>
            <w:tcW w:w="1955" w:type="dxa"/>
            <w:tcBorders>
              <w:top w:val="nil"/>
              <w:left w:val="single" w:sz="4" w:space="0" w:color="auto"/>
              <w:bottom w:val="single" w:sz="4" w:space="0" w:color="auto"/>
              <w:right w:val="single" w:sz="4" w:space="0" w:color="auto"/>
            </w:tcBorders>
            <w:shd w:val="clear" w:color="auto" w:fill="auto"/>
          </w:tcPr>
          <w:p w14:paraId="27865D71" w14:textId="77777777" w:rsidR="0003787B" w:rsidRPr="00331ECB" w:rsidRDefault="0003787B" w:rsidP="001D2E27">
            <w:pPr>
              <w:spacing w:before="20" w:after="20" w:line="260" w:lineRule="exact"/>
              <w:jc w:val="center"/>
              <w:rPr>
                <w:sz w:val="20"/>
              </w:rPr>
            </w:pPr>
            <w:r w:rsidRPr="00331ECB">
              <w:rPr>
                <w:sz w:val="20"/>
              </w:rPr>
              <w:t>SRS</w:t>
            </w:r>
          </w:p>
        </w:tc>
        <w:tc>
          <w:tcPr>
            <w:tcW w:w="1050" w:type="dxa"/>
            <w:tcBorders>
              <w:top w:val="nil"/>
              <w:left w:val="nil"/>
              <w:bottom w:val="single" w:sz="4" w:space="0" w:color="auto"/>
              <w:right w:val="single" w:sz="4" w:space="0" w:color="auto"/>
            </w:tcBorders>
            <w:shd w:val="clear" w:color="auto" w:fill="auto"/>
          </w:tcPr>
          <w:p w14:paraId="68BB8320" w14:textId="77777777" w:rsidR="0003787B" w:rsidRPr="00331ECB" w:rsidRDefault="0003787B" w:rsidP="001D2E27">
            <w:pPr>
              <w:spacing w:before="20" w:after="20" w:line="260" w:lineRule="exact"/>
              <w:jc w:val="center"/>
              <w:rPr>
                <w:sz w:val="20"/>
              </w:rPr>
            </w:pPr>
          </w:p>
        </w:tc>
        <w:tc>
          <w:tcPr>
            <w:tcW w:w="1746" w:type="dxa"/>
            <w:tcBorders>
              <w:top w:val="nil"/>
              <w:left w:val="nil"/>
              <w:bottom w:val="single" w:sz="4" w:space="0" w:color="auto"/>
              <w:right w:val="single" w:sz="4" w:space="0" w:color="auto"/>
            </w:tcBorders>
            <w:shd w:val="clear" w:color="auto" w:fill="auto"/>
          </w:tcPr>
          <w:p w14:paraId="7CA262F9" w14:textId="77777777" w:rsidR="0003787B" w:rsidRPr="00331ECB" w:rsidRDefault="0003787B" w:rsidP="001D2E27">
            <w:pPr>
              <w:spacing w:before="20" w:after="20" w:line="260" w:lineRule="exact"/>
              <w:jc w:val="center"/>
              <w:rPr>
                <w:sz w:val="20"/>
              </w:rPr>
            </w:pPr>
          </w:p>
        </w:tc>
        <w:tc>
          <w:tcPr>
            <w:tcW w:w="1141" w:type="dxa"/>
            <w:tcBorders>
              <w:top w:val="nil"/>
              <w:left w:val="nil"/>
              <w:bottom w:val="single" w:sz="4" w:space="0" w:color="auto"/>
              <w:right w:val="single" w:sz="4" w:space="0" w:color="auto"/>
            </w:tcBorders>
            <w:shd w:val="clear" w:color="auto" w:fill="auto"/>
          </w:tcPr>
          <w:p w14:paraId="7CBBF06D" w14:textId="77777777" w:rsidR="0003787B" w:rsidRPr="00331ECB" w:rsidRDefault="0003787B" w:rsidP="001D2E27">
            <w:pPr>
              <w:spacing w:before="20" w:after="20" w:line="260" w:lineRule="exact"/>
              <w:jc w:val="center"/>
              <w:rPr>
                <w:sz w:val="20"/>
              </w:rPr>
            </w:pPr>
          </w:p>
        </w:tc>
        <w:tc>
          <w:tcPr>
            <w:tcW w:w="1080" w:type="dxa"/>
            <w:tcBorders>
              <w:top w:val="nil"/>
              <w:left w:val="nil"/>
              <w:bottom w:val="single" w:sz="4" w:space="0" w:color="auto"/>
              <w:right w:val="single" w:sz="8" w:space="0" w:color="auto"/>
            </w:tcBorders>
            <w:shd w:val="clear" w:color="auto" w:fill="auto"/>
          </w:tcPr>
          <w:p w14:paraId="51037D1C" w14:textId="77777777" w:rsidR="0003787B" w:rsidRPr="00331ECB" w:rsidRDefault="0003787B" w:rsidP="001D2E27">
            <w:pPr>
              <w:spacing w:before="20" w:after="20" w:line="260" w:lineRule="exact"/>
              <w:jc w:val="center"/>
              <w:rPr>
                <w:sz w:val="20"/>
              </w:rPr>
            </w:pPr>
          </w:p>
        </w:tc>
      </w:tr>
      <w:tr w:rsidR="001D2E27" w:rsidRPr="00331ECB" w14:paraId="6B9BA06C" w14:textId="77777777" w:rsidTr="00893BB1">
        <w:trPr>
          <w:trHeight w:val="270"/>
        </w:trPr>
        <w:tc>
          <w:tcPr>
            <w:tcW w:w="1604" w:type="dxa"/>
            <w:tcBorders>
              <w:top w:val="nil"/>
              <w:left w:val="single" w:sz="8" w:space="0" w:color="auto"/>
              <w:bottom w:val="single" w:sz="4" w:space="0" w:color="auto"/>
              <w:right w:val="single" w:sz="4" w:space="0" w:color="auto"/>
            </w:tcBorders>
            <w:shd w:val="clear" w:color="auto" w:fill="auto"/>
            <w:vAlign w:val="center"/>
          </w:tcPr>
          <w:p w14:paraId="686ED862" w14:textId="77777777" w:rsidR="0003787B" w:rsidRPr="00331ECB" w:rsidRDefault="0003787B" w:rsidP="001D2E27">
            <w:pPr>
              <w:spacing w:before="20" w:after="20" w:line="260" w:lineRule="exact"/>
              <w:jc w:val="center"/>
              <w:rPr>
                <w:sz w:val="20"/>
                <w:szCs w:val="26"/>
              </w:rPr>
            </w:pPr>
            <w:r w:rsidRPr="00EF48FF">
              <w:rPr>
                <w:sz w:val="20"/>
                <w:szCs w:val="26"/>
              </w:rPr>
              <w:t>138</w:t>
            </w:r>
            <w:r w:rsidRPr="00331ECB">
              <w:rPr>
                <w:sz w:val="20"/>
                <w:szCs w:val="26"/>
              </w:rPr>
              <w:t>-</w:t>
            </w:r>
            <w:r w:rsidRPr="00EF48FF">
              <w:rPr>
                <w:sz w:val="20"/>
                <w:szCs w:val="26"/>
              </w:rPr>
              <w:t>137</w:t>
            </w:r>
          </w:p>
        </w:tc>
        <w:tc>
          <w:tcPr>
            <w:tcW w:w="937" w:type="dxa"/>
            <w:tcBorders>
              <w:top w:val="nil"/>
              <w:left w:val="nil"/>
              <w:bottom w:val="single" w:sz="4" w:space="0" w:color="auto"/>
              <w:right w:val="single" w:sz="4" w:space="0" w:color="auto"/>
            </w:tcBorders>
          </w:tcPr>
          <w:p w14:paraId="7F7012F8" w14:textId="77777777" w:rsidR="0003787B" w:rsidRPr="00331ECB" w:rsidRDefault="0003787B" w:rsidP="001D2E27">
            <w:pPr>
              <w:spacing w:before="20" w:after="20" w:line="260" w:lineRule="exact"/>
              <w:jc w:val="center"/>
              <w:rPr>
                <w:sz w:val="20"/>
              </w:rPr>
            </w:pPr>
            <w:r w:rsidRPr="00331ECB">
              <w:rPr>
                <w:sz w:val="20"/>
              </w:rPr>
              <w:t>MHz</w:t>
            </w:r>
          </w:p>
        </w:tc>
        <w:tc>
          <w:tcPr>
            <w:tcW w:w="1955" w:type="dxa"/>
            <w:tcBorders>
              <w:top w:val="nil"/>
              <w:left w:val="single" w:sz="4" w:space="0" w:color="auto"/>
              <w:bottom w:val="single" w:sz="4" w:space="0" w:color="auto"/>
              <w:right w:val="single" w:sz="4" w:space="0" w:color="auto"/>
            </w:tcBorders>
            <w:shd w:val="clear" w:color="auto" w:fill="auto"/>
          </w:tcPr>
          <w:p w14:paraId="0994BF77" w14:textId="77777777" w:rsidR="0003787B" w:rsidRPr="00331ECB" w:rsidRDefault="0003787B" w:rsidP="001D2E27">
            <w:pPr>
              <w:spacing w:before="20" w:after="20" w:line="260" w:lineRule="exact"/>
              <w:jc w:val="center"/>
              <w:rPr>
                <w:sz w:val="20"/>
              </w:rPr>
            </w:pPr>
            <w:r w:rsidRPr="00331ECB">
              <w:rPr>
                <w:sz w:val="20"/>
              </w:rPr>
              <w:t>s-E</w:t>
            </w:r>
          </w:p>
        </w:tc>
        <w:tc>
          <w:tcPr>
            <w:tcW w:w="1050" w:type="dxa"/>
            <w:tcBorders>
              <w:top w:val="nil"/>
              <w:left w:val="nil"/>
              <w:bottom w:val="single" w:sz="4" w:space="0" w:color="auto"/>
              <w:right w:val="single" w:sz="4" w:space="0" w:color="auto"/>
            </w:tcBorders>
            <w:shd w:val="clear" w:color="auto" w:fill="auto"/>
          </w:tcPr>
          <w:p w14:paraId="2A81E603" w14:textId="77777777" w:rsidR="0003787B" w:rsidRPr="00331ECB" w:rsidRDefault="0003787B" w:rsidP="001D2E27">
            <w:pPr>
              <w:spacing w:before="20" w:after="20" w:line="260" w:lineRule="exact"/>
              <w:jc w:val="center"/>
              <w:rPr>
                <w:sz w:val="20"/>
              </w:rPr>
            </w:pPr>
          </w:p>
        </w:tc>
        <w:tc>
          <w:tcPr>
            <w:tcW w:w="1746" w:type="dxa"/>
            <w:tcBorders>
              <w:top w:val="nil"/>
              <w:left w:val="nil"/>
              <w:bottom w:val="single" w:sz="4" w:space="0" w:color="auto"/>
              <w:right w:val="single" w:sz="4" w:space="0" w:color="auto"/>
            </w:tcBorders>
            <w:shd w:val="clear" w:color="auto" w:fill="auto"/>
          </w:tcPr>
          <w:p w14:paraId="5461DA41" w14:textId="77777777" w:rsidR="0003787B" w:rsidRPr="00331ECB" w:rsidRDefault="0003787B" w:rsidP="001D2E27">
            <w:pPr>
              <w:spacing w:before="20" w:after="20" w:line="260" w:lineRule="exact"/>
              <w:jc w:val="center"/>
              <w:rPr>
                <w:sz w:val="20"/>
              </w:rPr>
            </w:pPr>
          </w:p>
        </w:tc>
        <w:tc>
          <w:tcPr>
            <w:tcW w:w="1141" w:type="dxa"/>
            <w:tcBorders>
              <w:top w:val="nil"/>
              <w:left w:val="nil"/>
              <w:bottom w:val="single" w:sz="4" w:space="0" w:color="auto"/>
              <w:right w:val="single" w:sz="4" w:space="0" w:color="auto"/>
            </w:tcBorders>
            <w:shd w:val="clear" w:color="auto" w:fill="auto"/>
          </w:tcPr>
          <w:p w14:paraId="48FECF4C" w14:textId="77777777" w:rsidR="0003787B" w:rsidRPr="00331ECB" w:rsidRDefault="0003787B" w:rsidP="001D2E27">
            <w:pPr>
              <w:spacing w:before="20" w:after="20" w:line="260" w:lineRule="exact"/>
              <w:jc w:val="center"/>
              <w:rPr>
                <w:sz w:val="20"/>
              </w:rPr>
            </w:pPr>
          </w:p>
        </w:tc>
        <w:tc>
          <w:tcPr>
            <w:tcW w:w="1080" w:type="dxa"/>
            <w:tcBorders>
              <w:top w:val="nil"/>
              <w:left w:val="nil"/>
              <w:bottom w:val="single" w:sz="4" w:space="0" w:color="auto"/>
              <w:right w:val="single" w:sz="8" w:space="0" w:color="auto"/>
            </w:tcBorders>
            <w:shd w:val="clear" w:color="auto" w:fill="auto"/>
          </w:tcPr>
          <w:p w14:paraId="72636EB9" w14:textId="77777777" w:rsidR="0003787B" w:rsidRPr="00331ECB" w:rsidRDefault="0003787B" w:rsidP="001D2E27">
            <w:pPr>
              <w:spacing w:before="20" w:after="20" w:line="260" w:lineRule="exact"/>
              <w:jc w:val="center"/>
              <w:rPr>
                <w:sz w:val="20"/>
              </w:rPr>
            </w:pPr>
          </w:p>
        </w:tc>
      </w:tr>
      <w:tr w:rsidR="001D2E27" w:rsidRPr="00331ECB" w14:paraId="6A52E32C" w14:textId="77777777" w:rsidTr="00893BB1">
        <w:trPr>
          <w:trHeight w:val="270"/>
        </w:trPr>
        <w:tc>
          <w:tcPr>
            <w:tcW w:w="1604" w:type="dxa"/>
            <w:tcBorders>
              <w:top w:val="nil"/>
              <w:left w:val="single" w:sz="8" w:space="0" w:color="auto"/>
              <w:bottom w:val="single" w:sz="4" w:space="0" w:color="auto"/>
              <w:right w:val="single" w:sz="4" w:space="0" w:color="auto"/>
            </w:tcBorders>
            <w:shd w:val="clear" w:color="auto" w:fill="auto"/>
            <w:vAlign w:val="center"/>
          </w:tcPr>
          <w:p w14:paraId="4C663AC2" w14:textId="77777777" w:rsidR="0003787B" w:rsidRPr="00331ECB" w:rsidRDefault="0003787B" w:rsidP="001D2E27">
            <w:pPr>
              <w:spacing w:before="20" w:after="20" w:line="260" w:lineRule="exact"/>
              <w:jc w:val="center"/>
              <w:rPr>
                <w:sz w:val="20"/>
                <w:szCs w:val="26"/>
              </w:rPr>
            </w:pPr>
            <w:r w:rsidRPr="00EF48FF">
              <w:rPr>
                <w:sz w:val="20"/>
                <w:szCs w:val="26"/>
              </w:rPr>
              <w:t>143</w:t>
            </w:r>
            <w:r w:rsidRPr="00331ECB">
              <w:rPr>
                <w:sz w:val="20"/>
                <w:szCs w:val="26"/>
              </w:rPr>
              <w:t>,</w:t>
            </w:r>
            <w:r w:rsidRPr="00EF48FF">
              <w:rPr>
                <w:sz w:val="20"/>
                <w:szCs w:val="26"/>
              </w:rPr>
              <w:t>6</w:t>
            </w:r>
            <w:r w:rsidRPr="00331ECB">
              <w:rPr>
                <w:sz w:val="20"/>
                <w:szCs w:val="26"/>
              </w:rPr>
              <w:t>-</w:t>
            </w:r>
            <w:r w:rsidRPr="00EF48FF">
              <w:rPr>
                <w:sz w:val="20"/>
                <w:szCs w:val="26"/>
              </w:rPr>
              <w:t>138</w:t>
            </w:r>
          </w:p>
        </w:tc>
        <w:tc>
          <w:tcPr>
            <w:tcW w:w="937" w:type="dxa"/>
            <w:tcBorders>
              <w:top w:val="nil"/>
              <w:left w:val="nil"/>
              <w:bottom w:val="single" w:sz="4" w:space="0" w:color="auto"/>
              <w:right w:val="single" w:sz="4" w:space="0" w:color="auto"/>
            </w:tcBorders>
          </w:tcPr>
          <w:p w14:paraId="08E8F122" w14:textId="77777777" w:rsidR="0003787B" w:rsidRPr="00331ECB" w:rsidRDefault="0003787B" w:rsidP="001D2E27">
            <w:pPr>
              <w:spacing w:before="20" w:after="20" w:line="260" w:lineRule="exact"/>
              <w:jc w:val="center"/>
              <w:rPr>
                <w:sz w:val="20"/>
              </w:rPr>
            </w:pPr>
            <w:r w:rsidRPr="00331ECB">
              <w:rPr>
                <w:sz w:val="20"/>
              </w:rPr>
              <w:t>MHz</w:t>
            </w:r>
          </w:p>
        </w:tc>
        <w:tc>
          <w:tcPr>
            <w:tcW w:w="1955" w:type="dxa"/>
            <w:tcBorders>
              <w:top w:val="nil"/>
              <w:left w:val="single" w:sz="4" w:space="0" w:color="auto"/>
              <w:bottom w:val="single" w:sz="4" w:space="0" w:color="auto"/>
              <w:right w:val="single" w:sz="4" w:space="0" w:color="auto"/>
            </w:tcBorders>
            <w:shd w:val="clear" w:color="auto" w:fill="auto"/>
          </w:tcPr>
          <w:p w14:paraId="6B7751DB" w14:textId="77777777" w:rsidR="0003787B" w:rsidRPr="00331ECB" w:rsidRDefault="0003787B" w:rsidP="001D2E27">
            <w:pPr>
              <w:spacing w:before="20" w:after="20" w:line="260" w:lineRule="exact"/>
              <w:jc w:val="center"/>
              <w:rPr>
                <w:sz w:val="20"/>
              </w:rPr>
            </w:pPr>
            <w:r w:rsidRPr="00331ECB">
              <w:rPr>
                <w:sz w:val="20"/>
              </w:rPr>
              <w:t>s-E</w:t>
            </w:r>
          </w:p>
        </w:tc>
        <w:tc>
          <w:tcPr>
            <w:tcW w:w="1050" w:type="dxa"/>
            <w:tcBorders>
              <w:top w:val="nil"/>
              <w:left w:val="nil"/>
              <w:bottom w:val="single" w:sz="4" w:space="0" w:color="auto"/>
              <w:right w:val="single" w:sz="4" w:space="0" w:color="auto"/>
            </w:tcBorders>
            <w:shd w:val="clear" w:color="auto" w:fill="auto"/>
          </w:tcPr>
          <w:p w14:paraId="5B8C3AB7" w14:textId="77777777" w:rsidR="0003787B" w:rsidRPr="00331ECB" w:rsidRDefault="0003787B" w:rsidP="001D2E27">
            <w:pPr>
              <w:spacing w:before="20" w:after="20" w:line="260" w:lineRule="exact"/>
              <w:jc w:val="center"/>
              <w:rPr>
                <w:sz w:val="20"/>
              </w:rPr>
            </w:pPr>
          </w:p>
        </w:tc>
        <w:tc>
          <w:tcPr>
            <w:tcW w:w="1746" w:type="dxa"/>
            <w:tcBorders>
              <w:top w:val="nil"/>
              <w:left w:val="nil"/>
              <w:bottom w:val="single" w:sz="4" w:space="0" w:color="auto"/>
              <w:right w:val="single" w:sz="4" w:space="0" w:color="auto"/>
            </w:tcBorders>
            <w:shd w:val="clear" w:color="auto" w:fill="auto"/>
          </w:tcPr>
          <w:p w14:paraId="2DB55792" w14:textId="77777777" w:rsidR="0003787B" w:rsidRPr="00331ECB" w:rsidRDefault="0003787B" w:rsidP="001D2E27">
            <w:pPr>
              <w:spacing w:before="20" w:after="20" w:line="260" w:lineRule="exact"/>
              <w:jc w:val="center"/>
              <w:rPr>
                <w:sz w:val="20"/>
              </w:rPr>
            </w:pPr>
          </w:p>
        </w:tc>
        <w:tc>
          <w:tcPr>
            <w:tcW w:w="1141" w:type="dxa"/>
            <w:tcBorders>
              <w:top w:val="nil"/>
              <w:left w:val="nil"/>
              <w:bottom w:val="single" w:sz="4" w:space="0" w:color="auto"/>
              <w:right w:val="single" w:sz="4" w:space="0" w:color="auto"/>
            </w:tcBorders>
            <w:shd w:val="clear" w:color="auto" w:fill="auto"/>
          </w:tcPr>
          <w:p w14:paraId="20ED54C2" w14:textId="77777777" w:rsidR="0003787B" w:rsidRPr="00331ECB" w:rsidRDefault="0003787B" w:rsidP="001D2E27">
            <w:pPr>
              <w:spacing w:before="20" w:after="20" w:line="260" w:lineRule="exact"/>
              <w:jc w:val="center"/>
              <w:rPr>
                <w:sz w:val="20"/>
              </w:rPr>
            </w:pPr>
          </w:p>
        </w:tc>
        <w:tc>
          <w:tcPr>
            <w:tcW w:w="1080" w:type="dxa"/>
            <w:tcBorders>
              <w:top w:val="nil"/>
              <w:left w:val="nil"/>
              <w:bottom w:val="single" w:sz="4" w:space="0" w:color="auto"/>
              <w:right w:val="single" w:sz="8" w:space="0" w:color="auto"/>
            </w:tcBorders>
            <w:shd w:val="clear" w:color="auto" w:fill="auto"/>
          </w:tcPr>
          <w:p w14:paraId="4BD94C5A" w14:textId="77777777" w:rsidR="0003787B" w:rsidRPr="00331ECB" w:rsidRDefault="0003787B" w:rsidP="001D2E27">
            <w:pPr>
              <w:spacing w:before="20" w:after="20" w:line="260" w:lineRule="exact"/>
              <w:jc w:val="center"/>
              <w:rPr>
                <w:sz w:val="20"/>
              </w:rPr>
            </w:pPr>
          </w:p>
        </w:tc>
      </w:tr>
      <w:tr w:rsidR="001D2E27" w:rsidRPr="00331ECB" w14:paraId="1D5C49EC" w14:textId="77777777" w:rsidTr="00893BB1">
        <w:trPr>
          <w:trHeight w:val="270"/>
        </w:trPr>
        <w:tc>
          <w:tcPr>
            <w:tcW w:w="1604" w:type="dxa"/>
            <w:tcBorders>
              <w:top w:val="nil"/>
              <w:left w:val="single" w:sz="8" w:space="0" w:color="auto"/>
              <w:bottom w:val="single" w:sz="4" w:space="0" w:color="auto"/>
              <w:right w:val="single" w:sz="4" w:space="0" w:color="auto"/>
            </w:tcBorders>
            <w:shd w:val="clear" w:color="auto" w:fill="auto"/>
            <w:vAlign w:val="center"/>
          </w:tcPr>
          <w:p w14:paraId="08E1FDF5" w14:textId="77777777" w:rsidR="0003787B" w:rsidRPr="00331ECB" w:rsidRDefault="0003787B" w:rsidP="001D2E27">
            <w:pPr>
              <w:spacing w:before="20" w:after="20" w:line="260" w:lineRule="exact"/>
              <w:jc w:val="center"/>
              <w:rPr>
                <w:sz w:val="20"/>
                <w:szCs w:val="26"/>
              </w:rPr>
            </w:pPr>
            <w:r w:rsidRPr="00EF48FF">
              <w:rPr>
                <w:sz w:val="20"/>
                <w:szCs w:val="26"/>
              </w:rPr>
              <w:t>143</w:t>
            </w:r>
            <w:r w:rsidRPr="00331ECB">
              <w:rPr>
                <w:sz w:val="20"/>
                <w:szCs w:val="26"/>
              </w:rPr>
              <w:t>,</w:t>
            </w:r>
            <w:r w:rsidRPr="00EF48FF">
              <w:rPr>
                <w:sz w:val="20"/>
                <w:szCs w:val="26"/>
              </w:rPr>
              <w:t>65</w:t>
            </w:r>
            <w:r w:rsidRPr="00331ECB">
              <w:rPr>
                <w:sz w:val="20"/>
                <w:szCs w:val="26"/>
              </w:rPr>
              <w:t>-</w:t>
            </w:r>
            <w:r w:rsidRPr="00EF48FF">
              <w:rPr>
                <w:sz w:val="20"/>
                <w:szCs w:val="26"/>
              </w:rPr>
              <w:t>143</w:t>
            </w:r>
            <w:r w:rsidRPr="00331ECB">
              <w:rPr>
                <w:sz w:val="20"/>
                <w:szCs w:val="26"/>
              </w:rPr>
              <w:t>,</w:t>
            </w:r>
            <w:r w:rsidRPr="00EF48FF">
              <w:rPr>
                <w:sz w:val="20"/>
                <w:szCs w:val="26"/>
              </w:rPr>
              <w:t>6</w:t>
            </w:r>
          </w:p>
        </w:tc>
        <w:tc>
          <w:tcPr>
            <w:tcW w:w="937" w:type="dxa"/>
            <w:tcBorders>
              <w:top w:val="nil"/>
              <w:left w:val="nil"/>
              <w:bottom w:val="single" w:sz="4" w:space="0" w:color="auto"/>
              <w:right w:val="single" w:sz="4" w:space="0" w:color="auto"/>
            </w:tcBorders>
          </w:tcPr>
          <w:p w14:paraId="60D853DA" w14:textId="77777777" w:rsidR="0003787B" w:rsidRPr="00331ECB" w:rsidRDefault="0003787B" w:rsidP="001D2E27">
            <w:pPr>
              <w:spacing w:before="20" w:after="20" w:line="260" w:lineRule="exact"/>
              <w:jc w:val="center"/>
              <w:rPr>
                <w:sz w:val="20"/>
              </w:rPr>
            </w:pPr>
            <w:r w:rsidRPr="00331ECB">
              <w:rPr>
                <w:sz w:val="20"/>
              </w:rPr>
              <w:t>MHz</w:t>
            </w:r>
          </w:p>
        </w:tc>
        <w:tc>
          <w:tcPr>
            <w:tcW w:w="1955" w:type="dxa"/>
            <w:tcBorders>
              <w:top w:val="nil"/>
              <w:left w:val="single" w:sz="4" w:space="0" w:color="auto"/>
              <w:bottom w:val="single" w:sz="4" w:space="0" w:color="auto"/>
              <w:right w:val="single" w:sz="4" w:space="0" w:color="auto"/>
            </w:tcBorders>
            <w:shd w:val="clear" w:color="auto" w:fill="auto"/>
          </w:tcPr>
          <w:p w14:paraId="6615C6B5" w14:textId="77777777" w:rsidR="0003787B" w:rsidRPr="00331ECB" w:rsidRDefault="0003787B" w:rsidP="001D2E27">
            <w:pPr>
              <w:spacing w:before="20" w:after="20" w:line="260" w:lineRule="exact"/>
              <w:jc w:val="center"/>
              <w:rPr>
                <w:sz w:val="20"/>
              </w:rPr>
            </w:pPr>
            <w:r w:rsidRPr="00331ECB">
              <w:rPr>
                <w:sz w:val="20"/>
              </w:rPr>
              <w:t>s-E</w:t>
            </w:r>
          </w:p>
        </w:tc>
        <w:tc>
          <w:tcPr>
            <w:tcW w:w="1050" w:type="dxa"/>
            <w:tcBorders>
              <w:top w:val="nil"/>
              <w:left w:val="nil"/>
              <w:bottom w:val="single" w:sz="4" w:space="0" w:color="auto"/>
              <w:right w:val="single" w:sz="4" w:space="0" w:color="auto"/>
            </w:tcBorders>
            <w:shd w:val="clear" w:color="auto" w:fill="auto"/>
          </w:tcPr>
          <w:p w14:paraId="6C74F8E6" w14:textId="77777777" w:rsidR="0003787B" w:rsidRPr="00331ECB" w:rsidRDefault="0003787B" w:rsidP="001D2E27">
            <w:pPr>
              <w:spacing w:before="20" w:after="20" w:line="260" w:lineRule="exact"/>
              <w:jc w:val="center"/>
              <w:rPr>
                <w:sz w:val="20"/>
              </w:rPr>
            </w:pPr>
          </w:p>
        </w:tc>
        <w:tc>
          <w:tcPr>
            <w:tcW w:w="1746" w:type="dxa"/>
            <w:tcBorders>
              <w:top w:val="nil"/>
              <w:left w:val="nil"/>
              <w:bottom w:val="single" w:sz="4" w:space="0" w:color="auto"/>
              <w:right w:val="single" w:sz="4" w:space="0" w:color="auto"/>
            </w:tcBorders>
            <w:shd w:val="clear" w:color="auto" w:fill="auto"/>
          </w:tcPr>
          <w:p w14:paraId="5E7D8604" w14:textId="77777777" w:rsidR="0003787B" w:rsidRPr="00331ECB" w:rsidRDefault="0003787B" w:rsidP="001D2E27">
            <w:pPr>
              <w:spacing w:before="20" w:after="20" w:line="260" w:lineRule="exact"/>
              <w:jc w:val="center"/>
              <w:rPr>
                <w:sz w:val="20"/>
              </w:rPr>
            </w:pPr>
          </w:p>
        </w:tc>
        <w:tc>
          <w:tcPr>
            <w:tcW w:w="1141" w:type="dxa"/>
            <w:tcBorders>
              <w:top w:val="nil"/>
              <w:left w:val="nil"/>
              <w:bottom w:val="single" w:sz="4" w:space="0" w:color="auto"/>
              <w:right w:val="single" w:sz="4" w:space="0" w:color="auto"/>
            </w:tcBorders>
            <w:shd w:val="clear" w:color="auto" w:fill="auto"/>
          </w:tcPr>
          <w:p w14:paraId="108B280A" w14:textId="77777777" w:rsidR="0003787B" w:rsidRPr="00331ECB" w:rsidRDefault="0003787B" w:rsidP="001D2E27">
            <w:pPr>
              <w:spacing w:before="20" w:after="20" w:line="260" w:lineRule="exact"/>
              <w:jc w:val="center"/>
              <w:rPr>
                <w:sz w:val="20"/>
              </w:rPr>
            </w:pPr>
          </w:p>
        </w:tc>
        <w:tc>
          <w:tcPr>
            <w:tcW w:w="1080" w:type="dxa"/>
            <w:tcBorders>
              <w:top w:val="nil"/>
              <w:left w:val="nil"/>
              <w:bottom w:val="single" w:sz="4" w:space="0" w:color="auto"/>
              <w:right w:val="single" w:sz="8" w:space="0" w:color="auto"/>
            </w:tcBorders>
            <w:shd w:val="clear" w:color="auto" w:fill="auto"/>
          </w:tcPr>
          <w:p w14:paraId="458BC047" w14:textId="77777777" w:rsidR="0003787B" w:rsidRPr="00331ECB" w:rsidRDefault="0003787B" w:rsidP="001D2E27">
            <w:pPr>
              <w:spacing w:before="20" w:after="20" w:line="260" w:lineRule="exact"/>
              <w:jc w:val="center"/>
              <w:rPr>
                <w:sz w:val="20"/>
              </w:rPr>
            </w:pPr>
          </w:p>
        </w:tc>
      </w:tr>
      <w:tr w:rsidR="001D2E27" w:rsidRPr="00331ECB" w14:paraId="2849B122" w14:textId="77777777" w:rsidTr="00893BB1">
        <w:trPr>
          <w:trHeight w:val="270"/>
        </w:trPr>
        <w:tc>
          <w:tcPr>
            <w:tcW w:w="1604" w:type="dxa"/>
            <w:tcBorders>
              <w:top w:val="nil"/>
              <w:left w:val="single" w:sz="8" w:space="0" w:color="auto"/>
              <w:bottom w:val="single" w:sz="4" w:space="0" w:color="auto"/>
              <w:right w:val="single" w:sz="4" w:space="0" w:color="auto"/>
            </w:tcBorders>
            <w:shd w:val="clear" w:color="auto" w:fill="auto"/>
            <w:vAlign w:val="center"/>
          </w:tcPr>
          <w:p w14:paraId="788CAC50" w14:textId="77777777" w:rsidR="0003787B" w:rsidRPr="00331ECB" w:rsidRDefault="0003787B" w:rsidP="001D2E27">
            <w:pPr>
              <w:spacing w:before="20" w:after="20" w:line="260" w:lineRule="exact"/>
              <w:jc w:val="center"/>
              <w:rPr>
                <w:sz w:val="20"/>
                <w:szCs w:val="26"/>
              </w:rPr>
            </w:pPr>
            <w:r w:rsidRPr="00EF48FF">
              <w:rPr>
                <w:sz w:val="20"/>
                <w:szCs w:val="26"/>
              </w:rPr>
              <w:t>144</w:t>
            </w:r>
            <w:r w:rsidRPr="00331ECB">
              <w:rPr>
                <w:sz w:val="20"/>
                <w:szCs w:val="26"/>
              </w:rPr>
              <w:t>-</w:t>
            </w:r>
            <w:r w:rsidRPr="00EF48FF">
              <w:rPr>
                <w:sz w:val="20"/>
                <w:szCs w:val="26"/>
              </w:rPr>
              <w:t>143</w:t>
            </w:r>
            <w:r w:rsidRPr="00331ECB">
              <w:rPr>
                <w:sz w:val="20"/>
                <w:szCs w:val="26"/>
              </w:rPr>
              <w:t>,</w:t>
            </w:r>
            <w:r w:rsidRPr="00EF48FF">
              <w:rPr>
                <w:sz w:val="20"/>
                <w:szCs w:val="26"/>
              </w:rPr>
              <w:t>65</w:t>
            </w:r>
          </w:p>
        </w:tc>
        <w:tc>
          <w:tcPr>
            <w:tcW w:w="937" w:type="dxa"/>
            <w:tcBorders>
              <w:top w:val="nil"/>
              <w:left w:val="nil"/>
              <w:bottom w:val="single" w:sz="4" w:space="0" w:color="auto"/>
              <w:right w:val="single" w:sz="4" w:space="0" w:color="auto"/>
            </w:tcBorders>
          </w:tcPr>
          <w:p w14:paraId="47BB6123" w14:textId="77777777" w:rsidR="0003787B" w:rsidRPr="00331ECB" w:rsidRDefault="0003787B" w:rsidP="001D2E27">
            <w:pPr>
              <w:spacing w:before="20" w:after="20" w:line="260" w:lineRule="exact"/>
              <w:jc w:val="center"/>
              <w:rPr>
                <w:sz w:val="20"/>
              </w:rPr>
            </w:pPr>
            <w:r w:rsidRPr="00331ECB">
              <w:rPr>
                <w:sz w:val="20"/>
              </w:rPr>
              <w:t>MHz</w:t>
            </w:r>
          </w:p>
        </w:tc>
        <w:tc>
          <w:tcPr>
            <w:tcW w:w="1955" w:type="dxa"/>
            <w:tcBorders>
              <w:top w:val="nil"/>
              <w:left w:val="single" w:sz="4" w:space="0" w:color="auto"/>
              <w:bottom w:val="single" w:sz="4" w:space="0" w:color="auto"/>
              <w:right w:val="single" w:sz="4" w:space="0" w:color="auto"/>
            </w:tcBorders>
            <w:shd w:val="clear" w:color="auto" w:fill="auto"/>
          </w:tcPr>
          <w:p w14:paraId="7A8A6117" w14:textId="77777777" w:rsidR="0003787B" w:rsidRPr="00331ECB" w:rsidRDefault="0003787B" w:rsidP="001D2E27">
            <w:pPr>
              <w:spacing w:before="20" w:after="20" w:line="260" w:lineRule="exact"/>
              <w:jc w:val="center"/>
              <w:rPr>
                <w:sz w:val="20"/>
              </w:rPr>
            </w:pPr>
            <w:r w:rsidRPr="00331ECB">
              <w:rPr>
                <w:sz w:val="20"/>
              </w:rPr>
              <w:t>s-E</w:t>
            </w:r>
          </w:p>
        </w:tc>
        <w:tc>
          <w:tcPr>
            <w:tcW w:w="1050" w:type="dxa"/>
            <w:tcBorders>
              <w:top w:val="nil"/>
              <w:left w:val="nil"/>
              <w:bottom w:val="single" w:sz="4" w:space="0" w:color="auto"/>
              <w:right w:val="single" w:sz="4" w:space="0" w:color="auto"/>
            </w:tcBorders>
            <w:shd w:val="clear" w:color="auto" w:fill="auto"/>
          </w:tcPr>
          <w:p w14:paraId="29BBA658" w14:textId="77777777" w:rsidR="0003787B" w:rsidRPr="00331ECB" w:rsidRDefault="0003787B" w:rsidP="001D2E27">
            <w:pPr>
              <w:spacing w:before="20" w:after="20" w:line="260" w:lineRule="exact"/>
              <w:jc w:val="center"/>
              <w:rPr>
                <w:sz w:val="20"/>
              </w:rPr>
            </w:pPr>
          </w:p>
        </w:tc>
        <w:tc>
          <w:tcPr>
            <w:tcW w:w="1746" w:type="dxa"/>
            <w:tcBorders>
              <w:top w:val="nil"/>
              <w:left w:val="nil"/>
              <w:bottom w:val="single" w:sz="4" w:space="0" w:color="auto"/>
              <w:right w:val="single" w:sz="4" w:space="0" w:color="auto"/>
            </w:tcBorders>
            <w:shd w:val="clear" w:color="auto" w:fill="auto"/>
          </w:tcPr>
          <w:p w14:paraId="1EE94288" w14:textId="77777777" w:rsidR="0003787B" w:rsidRPr="00331ECB" w:rsidRDefault="0003787B" w:rsidP="001D2E27">
            <w:pPr>
              <w:spacing w:before="20" w:after="20" w:line="260" w:lineRule="exact"/>
              <w:jc w:val="center"/>
              <w:rPr>
                <w:sz w:val="20"/>
              </w:rPr>
            </w:pPr>
          </w:p>
        </w:tc>
        <w:tc>
          <w:tcPr>
            <w:tcW w:w="1141" w:type="dxa"/>
            <w:tcBorders>
              <w:top w:val="nil"/>
              <w:left w:val="nil"/>
              <w:bottom w:val="single" w:sz="4" w:space="0" w:color="auto"/>
              <w:right w:val="single" w:sz="4" w:space="0" w:color="auto"/>
            </w:tcBorders>
            <w:shd w:val="clear" w:color="auto" w:fill="auto"/>
          </w:tcPr>
          <w:p w14:paraId="75AA1699" w14:textId="77777777" w:rsidR="0003787B" w:rsidRPr="00331ECB" w:rsidRDefault="0003787B" w:rsidP="001D2E27">
            <w:pPr>
              <w:spacing w:before="20" w:after="20" w:line="260" w:lineRule="exact"/>
              <w:jc w:val="center"/>
              <w:rPr>
                <w:sz w:val="20"/>
              </w:rPr>
            </w:pPr>
          </w:p>
        </w:tc>
        <w:tc>
          <w:tcPr>
            <w:tcW w:w="1080" w:type="dxa"/>
            <w:tcBorders>
              <w:top w:val="nil"/>
              <w:left w:val="nil"/>
              <w:bottom w:val="single" w:sz="4" w:space="0" w:color="auto"/>
              <w:right w:val="single" w:sz="8" w:space="0" w:color="auto"/>
            </w:tcBorders>
            <w:shd w:val="clear" w:color="auto" w:fill="auto"/>
          </w:tcPr>
          <w:p w14:paraId="1931D875" w14:textId="77777777" w:rsidR="0003787B" w:rsidRPr="00331ECB" w:rsidRDefault="0003787B" w:rsidP="001D2E27">
            <w:pPr>
              <w:spacing w:before="20" w:after="20" w:line="260" w:lineRule="exact"/>
              <w:jc w:val="center"/>
              <w:rPr>
                <w:sz w:val="20"/>
              </w:rPr>
            </w:pPr>
          </w:p>
        </w:tc>
      </w:tr>
      <w:tr w:rsidR="001D2E27" w:rsidRPr="00331ECB" w14:paraId="4DB9A0F6" w14:textId="77777777" w:rsidTr="00893BB1">
        <w:trPr>
          <w:trHeight w:val="270"/>
        </w:trPr>
        <w:tc>
          <w:tcPr>
            <w:tcW w:w="1604" w:type="dxa"/>
            <w:tcBorders>
              <w:top w:val="nil"/>
              <w:left w:val="single" w:sz="8" w:space="0" w:color="auto"/>
              <w:bottom w:val="single" w:sz="4" w:space="0" w:color="auto"/>
              <w:right w:val="single" w:sz="4" w:space="0" w:color="auto"/>
            </w:tcBorders>
            <w:shd w:val="clear" w:color="auto" w:fill="auto"/>
            <w:vAlign w:val="center"/>
          </w:tcPr>
          <w:p w14:paraId="2E1D3AC5" w14:textId="77777777" w:rsidR="0003787B" w:rsidRPr="00331ECB" w:rsidRDefault="0003787B" w:rsidP="001D2E27">
            <w:pPr>
              <w:spacing w:before="20" w:after="20" w:line="260" w:lineRule="exact"/>
              <w:jc w:val="center"/>
              <w:rPr>
                <w:sz w:val="20"/>
                <w:szCs w:val="26"/>
              </w:rPr>
            </w:pPr>
            <w:r w:rsidRPr="00EF48FF">
              <w:rPr>
                <w:sz w:val="20"/>
                <w:szCs w:val="26"/>
              </w:rPr>
              <w:t>401</w:t>
            </w:r>
            <w:r w:rsidRPr="00331ECB">
              <w:rPr>
                <w:sz w:val="20"/>
                <w:szCs w:val="26"/>
              </w:rPr>
              <w:t>-</w:t>
            </w:r>
            <w:r w:rsidRPr="00EF48FF">
              <w:rPr>
                <w:sz w:val="20"/>
                <w:szCs w:val="26"/>
              </w:rPr>
              <w:t>400</w:t>
            </w:r>
            <w:r w:rsidRPr="00331ECB">
              <w:rPr>
                <w:sz w:val="20"/>
                <w:szCs w:val="26"/>
              </w:rPr>
              <w:t>,</w:t>
            </w:r>
            <w:r w:rsidRPr="00EF48FF">
              <w:rPr>
                <w:sz w:val="20"/>
                <w:szCs w:val="26"/>
              </w:rPr>
              <w:t>15</w:t>
            </w:r>
          </w:p>
        </w:tc>
        <w:tc>
          <w:tcPr>
            <w:tcW w:w="937" w:type="dxa"/>
            <w:tcBorders>
              <w:top w:val="nil"/>
              <w:left w:val="nil"/>
              <w:bottom w:val="single" w:sz="4" w:space="0" w:color="auto"/>
              <w:right w:val="single" w:sz="4" w:space="0" w:color="auto"/>
            </w:tcBorders>
          </w:tcPr>
          <w:p w14:paraId="3264741B" w14:textId="77777777" w:rsidR="0003787B" w:rsidRPr="00331ECB" w:rsidRDefault="0003787B" w:rsidP="001D2E27">
            <w:pPr>
              <w:spacing w:before="20" w:after="20" w:line="260" w:lineRule="exact"/>
              <w:jc w:val="center"/>
              <w:rPr>
                <w:sz w:val="20"/>
              </w:rPr>
            </w:pPr>
            <w:r w:rsidRPr="00331ECB">
              <w:rPr>
                <w:sz w:val="20"/>
              </w:rPr>
              <w:t>MHz</w:t>
            </w:r>
          </w:p>
        </w:tc>
        <w:tc>
          <w:tcPr>
            <w:tcW w:w="1955" w:type="dxa"/>
            <w:tcBorders>
              <w:top w:val="nil"/>
              <w:left w:val="single" w:sz="4" w:space="0" w:color="auto"/>
              <w:bottom w:val="single" w:sz="4" w:space="0" w:color="auto"/>
              <w:right w:val="single" w:sz="4" w:space="0" w:color="auto"/>
            </w:tcBorders>
            <w:shd w:val="clear" w:color="auto" w:fill="auto"/>
          </w:tcPr>
          <w:p w14:paraId="52C6EFCC" w14:textId="77777777" w:rsidR="0003787B" w:rsidRPr="00331ECB" w:rsidRDefault="0003787B" w:rsidP="001D2E27">
            <w:pPr>
              <w:spacing w:before="20" w:after="20" w:line="260" w:lineRule="exact"/>
              <w:jc w:val="center"/>
              <w:rPr>
                <w:sz w:val="20"/>
              </w:rPr>
            </w:pPr>
            <w:r w:rsidRPr="00331ECB">
              <w:rPr>
                <w:sz w:val="20"/>
              </w:rPr>
              <w:t>s-E</w:t>
            </w:r>
          </w:p>
        </w:tc>
        <w:tc>
          <w:tcPr>
            <w:tcW w:w="1050" w:type="dxa"/>
            <w:tcBorders>
              <w:top w:val="nil"/>
              <w:left w:val="nil"/>
              <w:bottom w:val="single" w:sz="4" w:space="0" w:color="auto"/>
              <w:right w:val="single" w:sz="4" w:space="0" w:color="auto"/>
            </w:tcBorders>
            <w:shd w:val="clear" w:color="auto" w:fill="auto"/>
          </w:tcPr>
          <w:p w14:paraId="34EA4398" w14:textId="77777777" w:rsidR="0003787B" w:rsidRPr="00331ECB" w:rsidRDefault="0003787B" w:rsidP="001D2E27">
            <w:pPr>
              <w:spacing w:before="20" w:after="20" w:line="260" w:lineRule="exact"/>
              <w:jc w:val="center"/>
              <w:rPr>
                <w:sz w:val="20"/>
              </w:rPr>
            </w:pPr>
          </w:p>
        </w:tc>
        <w:tc>
          <w:tcPr>
            <w:tcW w:w="1746" w:type="dxa"/>
            <w:tcBorders>
              <w:top w:val="nil"/>
              <w:left w:val="nil"/>
              <w:bottom w:val="single" w:sz="4" w:space="0" w:color="auto"/>
              <w:right w:val="single" w:sz="4" w:space="0" w:color="auto"/>
            </w:tcBorders>
            <w:shd w:val="clear" w:color="auto" w:fill="auto"/>
          </w:tcPr>
          <w:p w14:paraId="1A2FF9EF" w14:textId="77777777" w:rsidR="0003787B" w:rsidRPr="00331ECB" w:rsidRDefault="0003787B" w:rsidP="001D2E27">
            <w:pPr>
              <w:spacing w:before="20" w:after="20" w:line="260" w:lineRule="exact"/>
              <w:jc w:val="center"/>
              <w:rPr>
                <w:sz w:val="20"/>
              </w:rPr>
            </w:pPr>
          </w:p>
        </w:tc>
        <w:tc>
          <w:tcPr>
            <w:tcW w:w="1141" w:type="dxa"/>
            <w:tcBorders>
              <w:top w:val="nil"/>
              <w:left w:val="nil"/>
              <w:bottom w:val="single" w:sz="4" w:space="0" w:color="auto"/>
              <w:right w:val="single" w:sz="4" w:space="0" w:color="auto"/>
            </w:tcBorders>
            <w:shd w:val="clear" w:color="auto" w:fill="auto"/>
          </w:tcPr>
          <w:p w14:paraId="3D9405E3" w14:textId="77777777" w:rsidR="0003787B" w:rsidRPr="00331ECB" w:rsidRDefault="0003787B" w:rsidP="001D2E27">
            <w:pPr>
              <w:spacing w:before="20" w:after="20" w:line="260" w:lineRule="exact"/>
              <w:jc w:val="center"/>
              <w:rPr>
                <w:sz w:val="20"/>
              </w:rPr>
            </w:pPr>
          </w:p>
        </w:tc>
        <w:tc>
          <w:tcPr>
            <w:tcW w:w="1080" w:type="dxa"/>
            <w:tcBorders>
              <w:top w:val="nil"/>
              <w:left w:val="nil"/>
              <w:bottom w:val="single" w:sz="4" w:space="0" w:color="auto"/>
              <w:right w:val="single" w:sz="8" w:space="0" w:color="auto"/>
            </w:tcBorders>
            <w:shd w:val="clear" w:color="auto" w:fill="auto"/>
          </w:tcPr>
          <w:p w14:paraId="72B2BAEA" w14:textId="77777777" w:rsidR="0003787B" w:rsidRPr="00331ECB" w:rsidRDefault="0003787B" w:rsidP="001D2E27">
            <w:pPr>
              <w:spacing w:before="20" w:after="20" w:line="260" w:lineRule="exact"/>
              <w:jc w:val="center"/>
              <w:rPr>
                <w:sz w:val="20"/>
              </w:rPr>
            </w:pPr>
          </w:p>
        </w:tc>
      </w:tr>
      <w:tr w:rsidR="001D2E27" w:rsidRPr="00331ECB" w14:paraId="300B58C8" w14:textId="77777777" w:rsidTr="00893BB1">
        <w:trPr>
          <w:trHeight w:val="270"/>
        </w:trPr>
        <w:tc>
          <w:tcPr>
            <w:tcW w:w="1604" w:type="dxa"/>
            <w:tcBorders>
              <w:top w:val="nil"/>
              <w:left w:val="single" w:sz="8" w:space="0" w:color="auto"/>
              <w:bottom w:val="single" w:sz="4" w:space="0" w:color="auto"/>
              <w:right w:val="single" w:sz="4" w:space="0" w:color="auto"/>
            </w:tcBorders>
            <w:shd w:val="clear" w:color="auto" w:fill="auto"/>
            <w:vAlign w:val="center"/>
          </w:tcPr>
          <w:p w14:paraId="6560E43E" w14:textId="77777777" w:rsidR="0003787B" w:rsidRPr="00331ECB" w:rsidRDefault="0003787B" w:rsidP="001D2E27">
            <w:pPr>
              <w:spacing w:before="20" w:after="20" w:line="260" w:lineRule="exact"/>
              <w:jc w:val="center"/>
              <w:rPr>
                <w:sz w:val="20"/>
                <w:szCs w:val="26"/>
              </w:rPr>
            </w:pPr>
            <w:r w:rsidRPr="00EF48FF">
              <w:rPr>
                <w:sz w:val="20"/>
                <w:szCs w:val="26"/>
              </w:rPr>
              <w:t>420</w:t>
            </w:r>
            <w:r w:rsidRPr="00331ECB">
              <w:rPr>
                <w:sz w:val="20"/>
                <w:szCs w:val="26"/>
              </w:rPr>
              <w:t>-</w:t>
            </w:r>
            <w:r w:rsidRPr="00EF48FF">
              <w:rPr>
                <w:sz w:val="20"/>
                <w:szCs w:val="26"/>
              </w:rPr>
              <w:t>410</w:t>
            </w:r>
          </w:p>
        </w:tc>
        <w:tc>
          <w:tcPr>
            <w:tcW w:w="937" w:type="dxa"/>
            <w:tcBorders>
              <w:top w:val="nil"/>
              <w:left w:val="nil"/>
              <w:bottom w:val="single" w:sz="4" w:space="0" w:color="auto"/>
              <w:right w:val="single" w:sz="4" w:space="0" w:color="auto"/>
            </w:tcBorders>
          </w:tcPr>
          <w:p w14:paraId="5121076C" w14:textId="77777777" w:rsidR="0003787B" w:rsidRPr="00331ECB" w:rsidRDefault="0003787B" w:rsidP="001D2E27">
            <w:pPr>
              <w:spacing w:before="20" w:after="20" w:line="260" w:lineRule="exact"/>
              <w:jc w:val="center"/>
              <w:rPr>
                <w:sz w:val="20"/>
              </w:rPr>
            </w:pPr>
            <w:r w:rsidRPr="00331ECB">
              <w:rPr>
                <w:sz w:val="20"/>
              </w:rPr>
              <w:t>MHz</w:t>
            </w:r>
          </w:p>
        </w:tc>
        <w:tc>
          <w:tcPr>
            <w:tcW w:w="1955" w:type="dxa"/>
            <w:tcBorders>
              <w:top w:val="nil"/>
              <w:left w:val="single" w:sz="4" w:space="0" w:color="auto"/>
              <w:bottom w:val="single" w:sz="4" w:space="0" w:color="auto"/>
              <w:right w:val="single" w:sz="4" w:space="0" w:color="auto"/>
            </w:tcBorders>
            <w:shd w:val="clear" w:color="auto" w:fill="auto"/>
          </w:tcPr>
          <w:p w14:paraId="7B269F76" w14:textId="77777777" w:rsidR="0003787B" w:rsidRPr="00331ECB" w:rsidRDefault="0003787B" w:rsidP="001D2E27">
            <w:pPr>
              <w:spacing w:before="20" w:after="20" w:line="260" w:lineRule="exact"/>
              <w:jc w:val="center"/>
              <w:rPr>
                <w:sz w:val="20"/>
              </w:rPr>
            </w:pPr>
            <w:r w:rsidRPr="00331ECB">
              <w:rPr>
                <w:sz w:val="20"/>
              </w:rPr>
              <w:t>s-s</w:t>
            </w:r>
          </w:p>
        </w:tc>
        <w:tc>
          <w:tcPr>
            <w:tcW w:w="1050" w:type="dxa"/>
            <w:tcBorders>
              <w:top w:val="nil"/>
              <w:left w:val="nil"/>
              <w:bottom w:val="single" w:sz="4" w:space="0" w:color="auto"/>
              <w:right w:val="single" w:sz="4" w:space="0" w:color="auto"/>
            </w:tcBorders>
            <w:shd w:val="clear" w:color="auto" w:fill="auto"/>
          </w:tcPr>
          <w:p w14:paraId="13C05AEB" w14:textId="77777777" w:rsidR="0003787B" w:rsidRPr="00331ECB" w:rsidRDefault="0003787B" w:rsidP="001D2E27">
            <w:pPr>
              <w:spacing w:before="20" w:after="20" w:line="260" w:lineRule="exact"/>
              <w:jc w:val="center"/>
              <w:rPr>
                <w:sz w:val="20"/>
              </w:rPr>
            </w:pPr>
          </w:p>
        </w:tc>
        <w:tc>
          <w:tcPr>
            <w:tcW w:w="1746" w:type="dxa"/>
            <w:tcBorders>
              <w:top w:val="nil"/>
              <w:left w:val="nil"/>
              <w:bottom w:val="single" w:sz="4" w:space="0" w:color="auto"/>
              <w:right w:val="single" w:sz="4" w:space="0" w:color="auto"/>
            </w:tcBorders>
            <w:shd w:val="clear" w:color="auto" w:fill="auto"/>
          </w:tcPr>
          <w:p w14:paraId="556CB652" w14:textId="77777777" w:rsidR="0003787B" w:rsidRPr="00331ECB" w:rsidRDefault="0003787B" w:rsidP="001D2E27">
            <w:pPr>
              <w:spacing w:before="20" w:after="20" w:line="260" w:lineRule="exact"/>
              <w:jc w:val="center"/>
              <w:rPr>
                <w:sz w:val="20"/>
              </w:rPr>
            </w:pPr>
          </w:p>
        </w:tc>
        <w:tc>
          <w:tcPr>
            <w:tcW w:w="1141" w:type="dxa"/>
            <w:tcBorders>
              <w:top w:val="nil"/>
              <w:left w:val="nil"/>
              <w:bottom w:val="single" w:sz="4" w:space="0" w:color="auto"/>
              <w:right w:val="single" w:sz="4" w:space="0" w:color="auto"/>
            </w:tcBorders>
            <w:shd w:val="clear" w:color="auto" w:fill="auto"/>
          </w:tcPr>
          <w:p w14:paraId="469B5688" w14:textId="77777777" w:rsidR="0003787B" w:rsidRPr="00331ECB" w:rsidRDefault="0003787B" w:rsidP="001D2E27">
            <w:pPr>
              <w:spacing w:before="20" w:after="20" w:line="260" w:lineRule="exact"/>
              <w:jc w:val="center"/>
              <w:rPr>
                <w:sz w:val="20"/>
              </w:rPr>
            </w:pPr>
          </w:p>
        </w:tc>
        <w:tc>
          <w:tcPr>
            <w:tcW w:w="1080" w:type="dxa"/>
            <w:tcBorders>
              <w:top w:val="nil"/>
              <w:left w:val="nil"/>
              <w:bottom w:val="single" w:sz="4" w:space="0" w:color="auto"/>
              <w:right w:val="single" w:sz="8" w:space="0" w:color="auto"/>
            </w:tcBorders>
            <w:shd w:val="clear" w:color="auto" w:fill="auto"/>
          </w:tcPr>
          <w:p w14:paraId="50538B14" w14:textId="77777777" w:rsidR="0003787B" w:rsidRPr="00331ECB" w:rsidRDefault="0003787B" w:rsidP="001D2E27">
            <w:pPr>
              <w:spacing w:before="20" w:after="20" w:line="260" w:lineRule="exact"/>
              <w:jc w:val="center"/>
              <w:rPr>
                <w:sz w:val="20"/>
              </w:rPr>
            </w:pPr>
          </w:p>
        </w:tc>
      </w:tr>
      <w:tr w:rsidR="001D2E27" w:rsidRPr="00331ECB" w14:paraId="7930C953" w14:textId="77777777" w:rsidTr="00893BB1">
        <w:trPr>
          <w:trHeight w:val="270"/>
        </w:trPr>
        <w:tc>
          <w:tcPr>
            <w:tcW w:w="1604" w:type="dxa"/>
            <w:tcBorders>
              <w:top w:val="nil"/>
              <w:left w:val="single" w:sz="8" w:space="0" w:color="auto"/>
              <w:bottom w:val="single" w:sz="4" w:space="0" w:color="auto"/>
              <w:right w:val="single" w:sz="4" w:space="0" w:color="auto"/>
            </w:tcBorders>
            <w:shd w:val="clear" w:color="auto" w:fill="auto"/>
            <w:vAlign w:val="center"/>
          </w:tcPr>
          <w:p w14:paraId="3E59B451" w14:textId="77777777" w:rsidR="0003787B" w:rsidRPr="00331ECB" w:rsidRDefault="0003787B" w:rsidP="001D2E27">
            <w:pPr>
              <w:spacing w:before="20" w:after="20" w:line="260" w:lineRule="exact"/>
              <w:jc w:val="center"/>
              <w:rPr>
                <w:sz w:val="20"/>
                <w:szCs w:val="26"/>
              </w:rPr>
            </w:pPr>
            <w:r w:rsidRPr="00EF48FF">
              <w:rPr>
                <w:sz w:val="20"/>
                <w:szCs w:val="26"/>
              </w:rPr>
              <w:t>1</w:t>
            </w:r>
            <w:r w:rsidRPr="00331ECB">
              <w:rPr>
                <w:sz w:val="20"/>
                <w:szCs w:val="26"/>
              </w:rPr>
              <w:t xml:space="preserve"> </w:t>
            </w:r>
            <w:r w:rsidRPr="00EF48FF">
              <w:rPr>
                <w:sz w:val="20"/>
                <w:szCs w:val="26"/>
              </w:rPr>
              <w:t>300</w:t>
            </w:r>
            <w:r w:rsidRPr="00331ECB">
              <w:rPr>
                <w:sz w:val="20"/>
                <w:szCs w:val="26"/>
              </w:rPr>
              <w:t>-</w:t>
            </w:r>
            <w:r w:rsidRPr="00EF48FF">
              <w:rPr>
                <w:sz w:val="20"/>
                <w:szCs w:val="26"/>
              </w:rPr>
              <w:t>1</w:t>
            </w:r>
            <w:r w:rsidRPr="00331ECB">
              <w:rPr>
                <w:sz w:val="20"/>
                <w:szCs w:val="26"/>
              </w:rPr>
              <w:t xml:space="preserve"> </w:t>
            </w:r>
            <w:r w:rsidRPr="00EF48FF">
              <w:rPr>
                <w:sz w:val="20"/>
                <w:szCs w:val="26"/>
              </w:rPr>
              <w:t>215</w:t>
            </w:r>
          </w:p>
        </w:tc>
        <w:tc>
          <w:tcPr>
            <w:tcW w:w="937" w:type="dxa"/>
            <w:tcBorders>
              <w:top w:val="nil"/>
              <w:left w:val="nil"/>
              <w:bottom w:val="single" w:sz="4" w:space="0" w:color="auto"/>
              <w:right w:val="single" w:sz="4" w:space="0" w:color="auto"/>
            </w:tcBorders>
          </w:tcPr>
          <w:p w14:paraId="12676218" w14:textId="77777777" w:rsidR="0003787B" w:rsidRPr="00331ECB" w:rsidRDefault="0003787B" w:rsidP="001D2E27">
            <w:pPr>
              <w:spacing w:before="20" w:after="20" w:line="260" w:lineRule="exact"/>
              <w:jc w:val="center"/>
              <w:rPr>
                <w:sz w:val="20"/>
              </w:rPr>
            </w:pPr>
            <w:r w:rsidRPr="00331ECB">
              <w:rPr>
                <w:sz w:val="20"/>
              </w:rPr>
              <w:t>MHz</w:t>
            </w:r>
          </w:p>
        </w:tc>
        <w:tc>
          <w:tcPr>
            <w:tcW w:w="1955" w:type="dxa"/>
            <w:tcBorders>
              <w:top w:val="nil"/>
              <w:left w:val="single" w:sz="4" w:space="0" w:color="auto"/>
              <w:bottom w:val="single" w:sz="4" w:space="0" w:color="auto"/>
              <w:right w:val="single" w:sz="4" w:space="0" w:color="auto"/>
            </w:tcBorders>
            <w:shd w:val="clear" w:color="auto" w:fill="auto"/>
          </w:tcPr>
          <w:p w14:paraId="232ADDF4" w14:textId="77777777" w:rsidR="0003787B" w:rsidRPr="00331ECB" w:rsidRDefault="0003787B" w:rsidP="001D2E27">
            <w:pPr>
              <w:spacing w:before="20" w:after="20" w:line="260" w:lineRule="exact"/>
              <w:jc w:val="center"/>
              <w:rPr>
                <w:sz w:val="26"/>
                <w:szCs w:val="26"/>
              </w:rPr>
            </w:pPr>
            <w:r w:rsidRPr="001D2E27">
              <w:rPr>
                <w:sz w:val="26"/>
                <w:szCs w:val="26"/>
                <w:rtl/>
              </w:rPr>
              <w:t>استشعار نشط</w:t>
            </w:r>
          </w:p>
        </w:tc>
        <w:tc>
          <w:tcPr>
            <w:tcW w:w="1050" w:type="dxa"/>
            <w:tcBorders>
              <w:top w:val="nil"/>
              <w:left w:val="nil"/>
              <w:bottom w:val="single" w:sz="4" w:space="0" w:color="auto"/>
              <w:right w:val="single" w:sz="4" w:space="0" w:color="auto"/>
            </w:tcBorders>
            <w:shd w:val="clear" w:color="auto" w:fill="auto"/>
          </w:tcPr>
          <w:p w14:paraId="3E91AC10" w14:textId="77777777" w:rsidR="0003787B" w:rsidRPr="00331ECB" w:rsidRDefault="0003787B" w:rsidP="001D2E27">
            <w:pPr>
              <w:spacing w:before="20" w:after="20" w:line="260" w:lineRule="exact"/>
              <w:jc w:val="center"/>
              <w:rPr>
                <w:sz w:val="20"/>
              </w:rPr>
            </w:pPr>
          </w:p>
        </w:tc>
        <w:tc>
          <w:tcPr>
            <w:tcW w:w="1746" w:type="dxa"/>
            <w:tcBorders>
              <w:top w:val="nil"/>
              <w:left w:val="nil"/>
              <w:bottom w:val="single" w:sz="4" w:space="0" w:color="auto"/>
              <w:right w:val="single" w:sz="4" w:space="0" w:color="auto"/>
            </w:tcBorders>
            <w:shd w:val="clear" w:color="auto" w:fill="auto"/>
          </w:tcPr>
          <w:p w14:paraId="7582B428" w14:textId="77777777" w:rsidR="0003787B" w:rsidRPr="00331ECB" w:rsidRDefault="0003787B" w:rsidP="001D2E27">
            <w:pPr>
              <w:spacing w:before="20" w:after="20" w:line="260" w:lineRule="exact"/>
              <w:jc w:val="center"/>
              <w:rPr>
                <w:sz w:val="20"/>
              </w:rPr>
            </w:pPr>
          </w:p>
        </w:tc>
        <w:tc>
          <w:tcPr>
            <w:tcW w:w="1141" w:type="dxa"/>
            <w:tcBorders>
              <w:top w:val="nil"/>
              <w:left w:val="nil"/>
              <w:bottom w:val="single" w:sz="4" w:space="0" w:color="auto"/>
              <w:right w:val="single" w:sz="4" w:space="0" w:color="auto"/>
            </w:tcBorders>
            <w:shd w:val="clear" w:color="auto" w:fill="auto"/>
          </w:tcPr>
          <w:p w14:paraId="32465446" w14:textId="77777777" w:rsidR="0003787B" w:rsidRPr="00331ECB" w:rsidRDefault="0003787B" w:rsidP="001D2E27">
            <w:pPr>
              <w:spacing w:before="20" w:after="20" w:line="260" w:lineRule="exact"/>
              <w:jc w:val="center"/>
              <w:rPr>
                <w:sz w:val="20"/>
              </w:rPr>
            </w:pPr>
          </w:p>
        </w:tc>
        <w:tc>
          <w:tcPr>
            <w:tcW w:w="1080" w:type="dxa"/>
            <w:tcBorders>
              <w:top w:val="nil"/>
              <w:left w:val="nil"/>
              <w:bottom w:val="single" w:sz="4" w:space="0" w:color="auto"/>
              <w:right w:val="single" w:sz="8" w:space="0" w:color="auto"/>
            </w:tcBorders>
            <w:shd w:val="clear" w:color="auto" w:fill="auto"/>
          </w:tcPr>
          <w:p w14:paraId="4F1BD114" w14:textId="77777777" w:rsidR="0003787B" w:rsidRPr="00331ECB" w:rsidRDefault="0003787B" w:rsidP="001D2E27">
            <w:pPr>
              <w:spacing w:before="20" w:after="20" w:line="260" w:lineRule="exact"/>
              <w:jc w:val="center"/>
              <w:rPr>
                <w:sz w:val="20"/>
              </w:rPr>
            </w:pPr>
          </w:p>
        </w:tc>
      </w:tr>
      <w:tr w:rsidR="001D2E27" w:rsidRPr="00331ECB" w14:paraId="03F07CDF" w14:textId="77777777" w:rsidTr="00893BB1">
        <w:trPr>
          <w:trHeight w:val="270"/>
        </w:trPr>
        <w:tc>
          <w:tcPr>
            <w:tcW w:w="1604" w:type="dxa"/>
            <w:tcBorders>
              <w:top w:val="nil"/>
              <w:left w:val="single" w:sz="8" w:space="0" w:color="auto"/>
              <w:bottom w:val="single" w:sz="4" w:space="0" w:color="auto"/>
              <w:right w:val="single" w:sz="4" w:space="0" w:color="auto"/>
            </w:tcBorders>
            <w:shd w:val="clear" w:color="auto" w:fill="auto"/>
            <w:vAlign w:val="center"/>
          </w:tcPr>
          <w:p w14:paraId="5FA865EB" w14:textId="77777777" w:rsidR="0003787B" w:rsidRPr="00331ECB" w:rsidRDefault="0003787B" w:rsidP="001D2E27">
            <w:pPr>
              <w:spacing w:before="20" w:after="20" w:line="260" w:lineRule="exact"/>
              <w:jc w:val="center"/>
              <w:rPr>
                <w:color w:val="000000"/>
                <w:sz w:val="20"/>
                <w:szCs w:val="26"/>
              </w:rPr>
            </w:pPr>
            <w:r w:rsidRPr="00EF48FF">
              <w:rPr>
                <w:color w:val="000000"/>
                <w:sz w:val="20"/>
                <w:szCs w:val="26"/>
              </w:rPr>
              <w:t>2</w:t>
            </w:r>
            <w:r w:rsidRPr="00331ECB">
              <w:rPr>
                <w:color w:val="000000"/>
                <w:sz w:val="20"/>
                <w:szCs w:val="26"/>
              </w:rPr>
              <w:t xml:space="preserve"> </w:t>
            </w:r>
            <w:r w:rsidRPr="00EF48FF">
              <w:rPr>
                <w:color w:val="000000"/>
                <w:sz w:val="20"/>
                <w:szCs w:val="26"/>
              </w:rPr>
              <w:t>110</w:t>
            </w:r>
            <w:r w:rsidRPr="00331ECB">
              <w:rPr>
                <w:color w:val="000000"/>
                <w:sz w:val="20"/>
                <w:szCs w:val="26"/>
              </w:rPr>
              <w:t>-</w:t>
            </w:r>
            <w:r w:rsidRPr="00EF48FF">
              <w:rPr>
                <w:color w:val="000000"/>
                <w:sz w:val="20"/>
                <w:szCs w:val="26"/>
              </w:rPr>
              <w:t>2</w:t>
            </w:r>
            <w:r w:rsidRPr="00331ECB">
              <w:rPr>
                <w:color w:val="000000"/>
                <w:sz w:val="20"/>
                <w:szCs w:val="26"/>
              </w:rPr>
              <w:t xml:space="preserve"> </w:t>
            </w:r>
            <w:r w:rsidRPr="00EF48FF">
              <w:rPr>
                <w:color w:val="000000"/>
                <w:sz w:val="20"/>
                <w:szCs w:val="26"/>
              </w:rPr>
              <w:t>025</w:t>
            </w:r>
          </w:p>
        </w:tc>
        <w:tc>
          <w:tcPr>
            <w:tcW w:w="937" w:type="dxa"/>
            <w:tcBorders>
              <w:top w:val="nil"/>
              <w:left w:val="nil"/>
              <w:bottom w:val="single" w:sz="4" w:space="0" w:color="auto"/>
              <w:right w:val="single" w:sz="4" w:space="0" w:color="auto"/>
            </w:tcBorders>
          </w:tcPr>
          <w:p w14:paraId="5A5AD072" w14:textId="77777777" w:rsidR="0003787B" w:rsidRPr="00331ECB" w:rsidRDefault="0003787B" w:rsidP="001D2E27">
            <w:pPr>
              <w:spacing w:before="20" w:after="20" w:line="260" w:lineRule="exact"/>
              <w:jc w:val="center"/>
              <w:rPr>
                <w:color w:val="000000"/>
                <w:sz w:val="20"/>
              </w:rPr>
            </w:pPr>
            <w:r w:rsidRPr="00331ECB">
              <w:rPr>
                <w:sz w:val="20"/>
              </w:rPr>
              <w:t>MHz</w:t>
            </w:r>
          </w:p>
        </w:tc>
        <w:tc>
          <w:tcPr>
            <w:tcW w:w="1955" w:type="dxa"/>
            <w:tcBorders>
              <w:top w:val="nil"/>
              <w:left w:val="single" w:sz="4" w:space="0" w:color="auto"/>
              <w:bottom w:val="single" w:sz="4" w:space="0" w:color="auto"/>
              <w:right w:val="single" w:sz="4" w:space="0" w:color="auto"/>
            </w:tcBorders>
            <w:shd w:val="clear" w:color="auto" w:fill="auto"/>
          </w:tcPr>
          <w:p w14:paraId="68FB8AB7" w14:textId="77777777" w:rsidR="0003787B" w:rsidRPr="00331ECB" w:rsidRDefault="0003787B" w:rsidP="000A65BB">
            <w:pPr>
              <w:spacing w:before="20" w:after="20" w:line="260" w:lineRule="exact"/>
              <w:jc w:val="center"/>
              <w:rPr>
                <w:color w:val="000000"/>
                <w:sz w:val="20"/>
              </w:rPr>
            </w:pPr>
            <w:r w:rsidRPr="00331ECB">
              <w:rPr>
                <w:color w:val="000000"/>
                <w:sz w:val="20"/>
              </w:rPr>
              <w:t>E-s</w:t>
            </w:r>
            <w:r w:rsidR="000A65BB">
              <w:rPr>
                <w:rFonts w:hint="cs"/>
                <w:color w:val="000000"/>
                <w:sz w:val="20"/>
                <w:rtl/>
              </w:rPr>
              <w:t xml:space="preserve">، </w:t>
            </w:r>
            <w:r w:rsidRPr="00331ECB">
              <w:rPr>
                <w:color w:val="000000"/>
                <w:sz w:val="20"/>
              </w:rPr>
              <w:t>s-s</w:t>
            </w:r>
          </w:p>
        </w:tc>
        <w:tc>
          <w:tcPr>
            <w:tcW w:w="1050" w:type="dxa"/>
            <w:tcBorders>
              <w:top w:val="nil"/>
              <w:left w:val="nil"/>
              <w:bottom w:val="single" w:sz="4" w:space="0" w:color="auto"/>
              <w:right w:val="single" w:sz="4" w:space="0" w:color="auto"/>
            </w:tcBorders>
            <w:shd w:val="clear" w:color="auto" w:fill="auto"/>
          </w:tcPr>
          <w:p w14:paraId="15057E80" w14:textId="77777777" w:rsidR="0003787B" w:rsidRPr="00331ECB" w:rsidRDefault="0003787B" w:rsidP="001D2E27">
            <w:pPr>
              <w:spacing w:before="20" w:after="20" w:line="260" w:lineRule="exact"/>
              <w:jc w:val="center"/>
              <w:rPr>
                <w:color w:val="000000"/>
                <w:sz w:val="20"/>
              </w:rPr>
            </w:pPr>
            <w:r w:rsidRPr="00EF48FF">
              <w:rPr>
                <w:color w:val="000000"/>
                <w:sz w:val="20"/>
              </w:rPr>
              <w:t>154</w:t>
            </w:r>
            <w:r w:rsidR="004446BA">
              <w:rPr>
                <w:color w:val="000000"/>
                <w:sz w:val="20"/>
              </w:rPr>
              <w:sym w:font="Symbol" w:char="F02D"/>
            </w:r>
          </w:p>
        </w:tc>
        <w:tc>
          <w:tcPr>
            <w:tcW w:w="1746" w:type="dxa"/>
            <w:tcBorders>
              <w:top w:val="nil"/>
              <w:left w:val="nil"/>
              <w:bottom w:val="single" w:sz="4" w:space="0" w:color="auto"/>
              <w:right w:val="single" w:sz="4" w:space="0" w:color="auto"/>
            </w:tcBorders>
            <w:shd w:val="clear" w:color="auto" w:fill="auto"/>
          </w:tcPr>
          <w:p w14:paraId="0ED2BD2F" w14:textId="77777777" w:rsidR="0003787B" w:rsidRPr="00331ECB" w:rsidRDefault="0003787B" w:rsidP="001D2E27">
            <w:pPr>
              <w:spacing w:before="20" w:after="20" w:line="260" w:lineRule="exact"/>
              <w:jc w:val="center"/>
              <w:rPr>
                <w:color w:val="000000"/>
                <w:sz w:val="20"/>
              </w:rPr>
            </w:pPr>
            <w:r>
              <w:rPr>
                <w:color w:val="000000"/>
                <w:sz w:val="20"/>
              </w:rPr>
              <w:sym w:font="Symbol" w:char="F02D"/>
            </w:r>
            <w:r w:rsidRPr="00EF48FF">
              <w:rPr>
                <w:color w:val="000000"/>
                <w:sz w:val="20"/>
              </w:rPr>
              <w:t>154</w:t>
            </w:r>
            <w:r w:rsidRPr="00331ECB">
              <w:rPr>
                <w:color w:val="000000"/>
                <w:sz w:val="20"/>
              </w:rPr>
              <w:t xml:space="preserve"> + </w:t>
            </w:r>
            <w:r w:rsidRPr="00EF48FF">
              <w:rPr>
                <w:color w:val="000000"/>
                <w:sz w:val="20"/>
              </w:rPr>
              <w:t>0</w:t>
            </w:r>
            <w:r>
              <w:rPr>
                <w:color w:val="000000"/>
                <w:sz w:val="20"/>
              </w:rPr>
              <w:t>,</w:t>
            </w:r>
            <w:r w:rsidRPr="00EF48FF">
              <w:rPr>
                <w:color w:val="000000"/>
                <w:sz w:val="20"/>
              </w:rPr>
              <w:t>5</w:t>
            </w:r>
            <w:r w:rsidRPr="00331ECB">
              <w:rPr>
                <w:color w:val="000000"/>
                <w:sz w:val="20"/>
              </w:rPr>
              <w:t xml:space="preserve"> (θ - </w:t>
            </w:r>
            <w:r w:rsidRPr="00EF48FF">
              <w:rPr>
                <w:color w:val="000000"/>
                <w:sz w:val="20"/>
              </w:rPr>
              <w:t>5</w:t>
            </w:r>
            <w:r w:rsidRPr="00331ECB">
              <w:rPr>
                <w:color w:val="000000"/>
                <w:sz w:val="20"/>
              </w:rPr>
              <w:t>)</w:t>
            </w:r>
          </w:p>
        </w:tc>
        <w:tc>
          <w:tcPr>
            <w:tcW w:w="1141" w:type="dxa"/>
            <w:tcBorders>
              <w:top w:val="nil"/>
              <w:left w:val="nil"/>
              <w:bottom w:val="single" w:sz="4" w:space="0" w:color="auto"/>
              <w:right w:val="single" w:sz="4" w:space="0" w:color="auto"/>
            </w:tcBorders>
            <w:shd w:val="clear" w:color="auto" w:fill="auto"/>
          </w:tcPr>
          <w:p w14:paraId="45B06EE5" w14:textId="77777777" w:rsidR="0003787B" w:rsidRPr="00331ECB" w:rsidRDefault="0003787B" w:rsidP="001D2E27">
            <w:pPr>
              <w:spacing w:before="20" w:after="20" w:line="260" w:lineRule="exact"/>
              <w:jc w:val="center"/>
              <w:rPr>
                <w:color w:val="000000"/>
                <w:sz w:val="20"/>
              </w:rPr>
            </w:pPr>
            <w:r w:rsidRPr="00EF48FF">
              <w:rPr>
                <w:color w:val="000000"/>
                <w:sz w:val="20"/>
              </w:rPr>
              <w:t>144</w:t>
            </w:r>
            <w:r w:rsidR="004446BA">
              <w:rPr>
                <w:color w:val="000000"/>
                <w:sz w:val="20"/>
              </w:rPr>
              <w:sym w:font="Symbol" w:char="F02D"/>
            </w:r>
          </w:p>
        </w:tc>
        <w:tc>
          <w:tcPr>
            <w:tcW w:w="1080" w:type="dxa"/>
            <w:tcBorders>
              <w:top w:val="nil"/>
              <w:left w:val="nil"/>
              <w:bottom w:val="single" w:sz="4" w:space="0" w:color="auto"/>
              <w:right w:val="single" w:sz="8" w:space="0" w:color="auto"/>
            </w:tcBorders>
            <w:shd w:val="clear" w:color="auto" w:fill="auto"/>
          </w:tcPr>
          <w:p w14:paraId="1C9B1139" w14:textId="77777777" w:rsidR="0003787B" w:rsidRPr="00331ECB" w:rsidRDefault="0003787B" w:rsidP="001D2E27">
            <w:pPr>
              <w:spacing w:before="20" w:after="20" w:line="260" w:lineRule="exact"/>
              <w:jc w:val="center"/>
              <w:rPr>
                <w:color w:val="000000"/>
                <w:sz w:val="20"/>
              </w:rPr>
            </w:pPr>
            <w:r w:rsidRPr="00331ECB">
              <w:rPr>
                <w:color w:val="000000"/>
                <w:sz w:val="20"/>
              </w:rPr>
              <w:t xml:space="preserve">kHz </w:t>
            </w:r>
            <w:r w:rsidRPr="00EF48FF">
              <w:rPr>
                <w:color w:val="000000"/>
                <w:sz w:val="20"/>
              </w:rPr>
              <w:t>4</w:t>
            </w:r>
          </w:p>
        </w:tc>
      </w:tr>
      <w:tr w:rsidR="001D2E27" w:rsidRPr="00331ECB" w14:paraId="2CA8AD46" w14:textId="77777777" w:rsidTr="00893BB1">
        <w:trPr>
          <w:trHeight w:val="270"/>
        </w:trPr>
        <w:tc>
          <w:tcPr>
            <w:tcW w:w="1604" w:type="dxa"/>
            <w:tcBorders>
              <w:top w:val="nil"/>
              <w:left w:val="single" w:sz="8" w:space="0" w:color="auto"/>
              <w:bottom w:val="single" w:sz="4" w:space="0" w:color="auto"/>
              <w:right w:val="single" w:sz="4" w:space="0" w:color="auto"/>
            </w:tcBorders>
            <w:shd w:val="clear" w:color="auto" w:fill="auto"/>
            <w:vAlign w:val="center"/>
          </w:tcPr>
          <w:p w14:paraId="3BF31D3A" w14:textId="77777777" w:rsidR="0003787B" w:rsidRPr="00331ECB" w:rsidRDefault="0003787B" w:rsidP="001D2E27">
            <w:pPr>
              <w:spacing w:before="20" w:after="20" w:line="260" w:lineRule="exact"/>
              <w:jc w:val="center"/>
              <w:rPr>
                <w:color w:val="000000"/>
                <w:sz w:val="20"/>
                <w:szCs w:val="26"/>
              </w:rPr>
            </w:pPr>
            <w:r w:rsidRPr="00EF48FF">
              <w:rPr>
                <w:color w:val="000000"/>
                <w:sz w:val="20"/>
                <w:szCs w:val="26"/>
              </w:rPr>
              <w:t>2</w:t>
            </w:r>
            <w:r w:rsidRPr="00331ECB">
              <w:rPr>
                <w:color w:val="000000"/>
                <w:sz w:val="20"/>
                <w:szCs w:val="26"/>
              </w:rPr>
              <w:t xml:space="preserve"> </w:t>
            </w:r>
            <w:r w:rsidRPr="00EF48FF">
              <w:rPr>
                <w:color w:val="000000"/>
                <w:sz w:val="20"/>
                <w:szCs w:val="26"/>
              </w:rPr>
              <w:t>290</w:t>
            </w:r>
            <w:r w:rsidRPr="00331ECB">
              <w:rPr>
                <w:color w:val="000000"/>
                <w:sz w:val="20"/>
                <w:szCs w:val="26"/>
              </w:rPr>
              <w:t>-</w:t>
            </w:r>
            <w:r w:rsidRPr="00EF48FF">
              <w:rPr>
                <w:color w:val="000000"/>
                <w:sz w:val="20"/>
                <w:szCs w:val="26"/>
              </w:rPr>
              <w:t>2</w:t>
            </w:r>
            <w:r w:rsidRPr="00331ECB">
              <w:rPr>
                <w:color w:val="000000"/>
                <w:sz w:val="20"/>
                <w:szCs w:val="26"/>
              </w:rPr>
              <w:t xml:space="preserve"> </w:t>
            </w:r>
            <w:r w:rsidRPr="00EF48FF">
              <w:rPr>
                <w:color w:val="000000"/>
                <w:sz w:val="20"/>
                <w:szCs w:val="26"/>
              </w:rPr>
              <w:t>200</w:t>
            </w:r>
          </w:p>
        </w:tc>
        <w:tc>
          <w:tcPr>
            <w:tcW w:w="937" w:type="dxa"/>
            <w:tcBorders>
              <w:top w:val="nil"/>
              <w:left w:val="nil"/>
              <w:bottom w:val="single" w:sz="4" w:space="0" w:color="auto"/>
              <w:right w:val="single" w:sz="4" w:space="0" w:color="auto"/>
            </w:tcBorders>
          </w:tcPr>
          <w:p w14:paraId="78B505F8" w14:textId="77777777" w:rsidR="0003787B" w:rsidRPr="00331ECB" w:rsidRDefault="0003787B" w:rsidP="001D2E27">
            <w:pPr>
              <w:spacing w:before="20" w:after="20" w:line="260" w:lineRule="exact"/>
              <w:jc w:val="center"/>
              <w:rPr>
                <w:color w:val="000000"/>
                <w:sz w:val="20"/>
              </w:rPr>
            </w:pPr>
            <w:r w:rsidRPr="00331ECB">
              <w:rPr>
                <w:sz w:val="20"/>
              </w:rPr>
              <w:t>MHz</w:t>
            </w:r>
          </w:p>
        </w:tc>
        <w:tc>
          <w:tcPr>
            <w:tcW w:w="1955" w:type="dxa"/>
            <w:tcBorders>
              <w:top w:val="nil"/>
              <w:left w:val="single" w:sz="4" w:space="0" w:color="auto"/>
              <w:bottom w:val="single" w:sz="4" w:space="0" w:color="auto"/>
              <w:right w:val="single" w:sz="4" w:space="0" w:color="auto"/>
            </w:tcBorders>
            <w:shd w:val="clear" w:color="auto" w:fill="auto"/>
          </w:tcPr>
          <w:p w14:paraId="53B2FB5F" w14:textId="77777777" w:rsidR="0003787B" w:rsidRPr="00331ECB" w:rsidRDefault="0003787B" w:rsidP="000A65BB">
            <w:pPr>
              <w:spacing w:before="20" w:after="20" w:line="260" w:lineRule="exact"/>
              <w:jc w:val="center"/>
              <w:rPr>
                <w:color w:val="000000"/>
                <w:sz w:val="20"/>
              </w:rPr>
            </w:pPr>
            <w:r w:rsidRPr="00331ECB">
              <w:rPr>
                <w:color w:val="000000"/>
                <w:sz w:val="20"/>
              </w:rPr>
              <w:t>s-E</w:t>
            </w:r>
            <w:r w:rsidR="000A65BB">
              <w:rPr>
                <w:rFonts w:hint="cs"/>
                <w:color w:val="000000"/>
                <w:sz w:val="20"/>
                <w:rtl/>
              </w:rPr>
              <w:t xml:space="preserve">، </w:t>
            </w:r>
            <w:r w:rsidRPr="00331ECB">
              <w:rPr>
                <w:color w:val="000000"/>
                <w:sz w:val="20"/>
              </w:rPr>
              <w:t>s-s</w:t>
            </w:r>
          </w:p>
        </w:tc>
        <w:tc>
          <w:tcPr>
            <w:tcW w:w="1050" w:type="dxa"/>
            <w:tcBorders>
              <w:top w:val="nil"/>
              <w:left w:val="nil"/>
              <w:bottom w:val="single" w:sz="4" w:space="0" w:color="auto"/>
              <w:right w:val="single" w:sz="4" w:space="0" w:color="auto"/>
            </w:tcBorders>
            <w:shd w:val="clear" w:color="auto" w:fill="auto"/>
          </w:tcPr>
          <w:p w14:paraId="14624428" w14:textId="77777777" w:rsidR="0003787B" w:rsidRPr="00331ECB" w:rsidRDefault="0003787B" w:rsidP="001D2E27">
            <w:pPr>
              <w:spacing w:before="20" w:after="20" w:line="260" w:lineRule="exact"/>
              <w:jc w:val="center"/>
              <w:rPr>
                <w:color w:val="000000"/>
                <w:sz w:val="20"/>
              </w:rPr>
            </w:pPr>
            <w:r w:rsidRPr="00EF48FF">
              <w:rPr>
                <w:color w:val="000000"/>
                <w:sz w:val="20"/>
              </w:rPr>
              <w:t>154</w:t>
            </w:r>
            <w:r w:rsidR="004446BA">
              <w:rPr>
                <w:color w:val="000000"/>
                <w:sz w:val="20"/>
              </w:rPr>
              <w:sym w:font="Symbol" w:char="F02D"/>
            </w:r>
          </w:p>
        </w:tc>
        <w:tc>
          <w:tcPr>
            <w:tcW w:w="1746" w:type="dxa"/>
            <w:tcBorders>
              <w:top w:val="nil"/>
              <w:left w:val="nil"/>
              <w:bottom w:val="single" w:sz="4" w:space="0" w:color="auto"/>
              <w:right w:val="single" w:sz="4" w:space="0" w:color="auto"/>
            </w:tcBorders>
            <w:shd w:val="clear" w:color="auto" w:fill="auto"/>
          </w:tcPr>
          <w:p w14:paraId="18DD6170" w14:textId="77777777" w:rsidR="0003787B" w:rsidRPr="00331ECB" w:rsidRDefault="0003787B" w:rsidP="001D2E27">
            <w:pPr>
              <w:spacing w:before="20" w:after="20" w:line="260" w:lineRule="exact"/>
              <w:jc w:val="center"/>
              <w:rPr>
                <w:color w:val="000000"/>
                <w:sz w:val="20"/>
              </w:rPr>
            </w:pPr>
            <w:r>
              <w:rPr>
                <w:color w:val="000000"/>
                <w:sz w:val="20"/>
              </w:rPr>
              <w:sym w:font="Symbol" w:char="F02D"/>
            </w:r>
            <w:r w:rsidRPr="00EF48FF">
              <w:rPr>
                <w:color w:val="000000"/>
                <w:sz w:val="20"/>
              </w:rPr>
              <w:t>154</w:t>
            </w:r>
            <w:r w:rsidRPr="00331ECB">
              <w:rPr>
                <w:color w:val="000000"/>
                <w:sz w:val="20"/>
              </w:rPr>
              <w:t xml:space="preserve"> + </w:t>
            </w:r>
            <w:r w:rsidRPr="00EF48FF">
              <w:rPr>
                <w:color w:val="000000"/>
                <w:sz w:val="20"/>
              </w:rPr>
              <w:t>0</w:t>
            </w:r>
            <w:r>
              <w:rPr>
                <w:color w:val="000000"/>
                <w:sz w:val="20"/>
              </w:rPr>
              <w:t>,</w:t>
            </w:r>
            <w:r w:rsidRPr="00EF48FF">
              <w:rPr>
                <w:color w:val="000000"/>
                <w:sz w:val="20"/>
              </w:rPr>
              <w:t>5</w:t>
            </w:r>
            <w:r w:rsidRPr="00331ECB">
              <w:rPr>
                <w:color w:val="000000"/>
                <w:sz w:val="20"/>
              </w:rPr>
              <w:t xml:space="preserve"> (θ - </w:t>
            </w:r>
            <w:r w:rsidRPr="00EF48FF">
              <w:rPr>
                <w:color w:val="000000"/>
                <w:sz w:val="20"/>
              </w:rPr>
              <w:t>5</w:t>
            </w:r>
            <w:r w:rsidRPr="00331ECB">
              <w:rPr>
                <w:color w:val="000000"/>
                <w:sz w:val="20"/>
              </w:rPr>
              <w:t>)</w:t>
            </w:r>
          </w:p>
        </w:tc>
        <w:tc>
          <w:tcPr>
            <w:tcW w:w="1141" w:type="dxa"/>
            <w:tcBorders>
              <w:top w:val="nil"/>
              <w:left w:val="nil"/>
              <w:bottom w:val="single" w:sz="4" w:space="0" w:color="auto"/>
              <w:right w:val="single" w:sz="4" w:space="0" w:color="auto"/>
            </w:tcBorders>
            <w:shd w:val="clear" w:color="auto" w:fill="auto"/>
          </w:tcPr>
          <w:p w14:paraId="7FEFD449" w14:textId="77777777" w:rsidR="0003787B" w:rsidRPr="00331ECB" w:rsidRDefault="0003787B" w:rsidP="001D2E27">
            <w:pPr>
              <w:spacing w:before="20" w:after="20" w:line="260" w:lineRule="exact"/>
              <w:jc w:val="center"/>
              <w:rPr>
                <w:color w:val="000000"/>
                <w:sz w:val="20"/>
              </w:rPr>
            </w:pPr>
            <w:r w:rsidRPr="00EF48FF">
              <w:rPr>
                <w:color w:val="000000"/>
                <w:sz w:val="20"/>
              </w:rPr>
              <w:t>144</w:t>
            </w:r>
            <w:r w:rsidR="004446BA">
              <w:rPr>
                <w:color w:val="000000"/>
                <w:sz w:val="20"/>
              </w:rPr>
              <w:sym w:font="Symbol" w:char="F02D"/>
            </w:r>
          </w:p>
        </w:tc>
        <w:tc>
          <w:tcPr>
            <w:tcW w:w="1080" w:type="dxa"/>
            <w:tcBorders>
              <w:top w:val="nil"/>
              <w:left w:val="nil"/>
              <w:bottom w:val="single" w:sz="4" w:space="0" w:color="auto"/>
              <w:right w:val="single" w:sz="8" w:space="0" w:color="auto"/>
            </w:tcBorders>
            <w:shd w:val="clear" w:color="auto" w:fill="auto"/>
          </w:tcPr>
          <w:p w14:paraId="2EAFE31D" w14:textId="77777777" w:rsidR="0003787B" w:rsidRPr="00331ECB" w:rsidRDefault="0003787B" w:rsidP="001D2E27">
            <w:pPr>
              <w:spacing w:before="20" w:after="20" w:line="260" w:lineRule="exact"/>
              <w:jc w:val="center"/>
              <w:rPr>
                <w:color w:val="000000"/>
                <w:sz w:val="20"/>
              </w:rPr>
            </w:pPr>
            <w:r w:rsidRPr="00331ECB">
              <w:rPr>
                <w:color w:val="000000"/>
                <w:sz w:val="20"/>
              </w:rPr>
              <w:t xml:space="preserve">kHz </w:t>
            </w:r>
            <w:r w:rsidRPr="00EF48FF">
              <w:rPr>
                <w:color w:val="000000"/>
                <w:sz w:val="20"/>
              </w:rPr>
              <w:t>4</w:t>
            </w:r>
          </w:p>
        </w:tc>
      </w:tr>
      <w:tr w:rsidR="001D2E27" w:rsidRPr="00331ECB" w14:paraId="4844F749" w14:textId="77777777" w:rsidTr="00893BB1">
        <w:trPr>
          <w:trHeight w:val="270"/>
        </w:trPr>
        <w:tc>
          <w:tcPr>
            <w:tcW w:w="1604" w:type="dxa"/>
            <w:tcBorders>
              <w:top w:val="nil"/>
              <w:left w:val="single" w:sz="8" w:space="0" w:color="auto"/>
              <w:bottom w:val="single" w:sz="4" w:space="0" w:color="auto"/>
              <w:right w:val="single" w:sz="4" w:space="0" w:color="auto"/>
            </w:tcBorders>
            <w:shd w:val="clear" w:color="auto" w:fill="auto"/>
            <w:vAlign w:val="center"/>
          </w:tcPr>
          <w:p w14:paraId="5E0C12D2" w14:textId="77777777" w:rsidR="0003787B" w:rsidRPr="00331ECB" w:rsidRDefault="0003787B" w:rsidP="001D2E27">
            <w:pPr>
              <w:spacing w:before="20" w:after="20" w:line="260" w:lineRule="exact"/>
              <w:jc w:val="center"/>
              <w:rPr>
                <w:color w:val="000000"/>
                <w:sz w:val="20"/>
                <w:szCs w:val="26"/>
              </w:rPr>
            </w:pPr>
            <w:r w:rsidRPr="00EF48FF">
              <w:rPr>
                <w:color w:val="000000"/>
                <w:sz w:val="20"/>
                <w:szCs w:val="26"/>
              </w:rPr>
              <w:t>3</w:t>
            </w:r>
            <w:r w:rsidRPr="00331ECB">
              <w:rPr>
                <w:color w:val="000000"/>
                <w:sz w:val="20"/>
                <w:szCs w:val="26"/>
              </w:rPr>
              <w:t xml:space="preserve"> </w:t>
            </w:r>
            <w:r w:rsidRPr="00EF48FF">
              <w:rPr>
                <w:color w:val="000000"/>
                <w:sz w:val="20"/>
                <w:szCs w:val="26"/>
              </w:rPr>
              <w:t>300</w:t>
            </w:r>
            <w:r w:rsidRPr="00331ECB">
              <w:rPr>
                <w:color w:val="000000"/>
                <w:sz w:val="20"/>
                <w:szCs w:val="26"/>
              </w:rPr>
              <w:t>-</w:t>
            </w:r>
            <w:r w:rsidRPr="00EF48FF">
              <w:rPr>
                <w:color w:val="000000"/>
                <w:sz w:val="20"/>
                <w:szCs w:val="26"/>
              </w:rPr>
              <w:t>3</w:t>
            </w:r>
            <w:r w:rsidRPr="00331ECB">
              <w:rPr>
                <w:color w:val="000000"/>
                <w:sz w:val="20"/>
                <w:szCs w:val="26"/>
              </w:rPr>
              <w:t xml:space="preserve"> </w:t>
            </w:r>
            <w:r w:rsidRPr="00EF48FF">
              <w:rPr>
                <w:color w:val="000000"/>
                <w:sz w:val="20"/>
                <w:szCs w:val="26"/>
              </w:rPr>
              <w:t>100</w:t>
            </w:r>
          </w:p>
        </w:tc>
        <w:tc>
          <w:tcPr>
            <w:tcW w:w="937" w:type="dxa"/>
            <w:tcBorders>
              <w:top w:val="nil"/>
              <w:left w:val="nil"/>
              <w:bottom w:val="single" w:sz="4" w:space="0" w:color="auto"/>
              <w:right w:val="single" w:sz="4" w:space="0" w:color="auto"/>
            </w:tcBorders>
          </w:tcPr>
          <w:p w14:paraId="103AEB91" w14:textId="77777777" w:rsidR="0003787B" w:rsidRPr="00331ECB" w:rsidRDefault="0003787B" w:rsidP="001D2E27">
            <w:pPr>
              <w:spacing w:before="20" w:after="20" w:line="260" w:lineRule="exact"/>
              <w:jc w:val="center"/>
              <w:rPr>
                <w:color w:val="000000"/>
                <w:sz w:val="20"/>
              </w:rPr>
            </w:pPr>
            <w:r w:rsidRPr="00331ECB">
              <w:rPr>
                <w:sz w:val="20"/>
              </w:rPr>
              <w:t>MHz</w:t>
            </w:r>
          </w:p>
        </w:tc>
        <w:tc>
          <w:tcPr>
            <w:tcW w:w="1955" w:type="dxa"/>
            <w:tcBorders>
              <w:top w:val="nil"/>
              <w:left w:val="single" w:sz="4" w:space="0" w:color="auto"/>
              <w:bottom w:val="single" w:sz="4" w:space="0" w:color="auto"/>
              <w:right w:val="single" w:sz="4" w:space="0" w:color="auto"/>
            </w:tcBorders>
            <w:shd w:val="clear" w:color="auto" w:fill="auto"/>
          </w:tcPr>
          <w:p w14:paraId="3F6BD505" w14:textId="77777777" w:rsidR="0003787B" w:rsidRPr="00331ECB" w:rsidRDefault="0003787B" w:rsidP="001D2E27">
            <w:pPr>
              <w:spacing w:before="20" w:after="20" w:line="260" w:lineRule="exact"/>
              <w:jc w:val="center"/>
              <w:rPr>
                <w:color w:val="000000"/>
                <w:sz w:val="20"/>
              </w:rPr>
            </w:pPr>
            <w:r w:rsidRPr="00331ECB">
              <w:rPr>
                <w:sz w:val="26"/>
                <w:szCs w:val="26"/>
                <w:rtl/>
              </w:rPr>
              <w:t>استشعار نشط</w:t>
            </w:r>
          </w:p>
        </w:tc>
        <w:tc>
          <w:tcPr>
            <w:tcW w:w="1050" w:type="dxa"/>
            <w:tcBorders>
              <w:top w:val="nil"/>
              <w:left w:val="nil"/>
              <w:bottom w:val="single" w:sz="4" w:space="0" w:color="auto"/>
              <w:right w:val="single" w:sz="4" w:space="0" w:color="auto"/>
            </w:tcBorders>
            <w:shd w:val="clear" w:color="auto" w:fill="auto"/>
          </w:tcPr>
          <w:p w14:paraId="26D7F543" w14:textId="77777777" w:rsidR="0003787B" w:rsidRPr="00331ECB" w:rsidRDefault="0003787B" w:rsidP="001D2E27">
            <w:pPr>
              <w:spacing w:before="20" w:after="20" w:line="260" w:lineRule="exact"/>
              <w:jc w:val="center"/>
              <w:rPr>
                <w:sz w:val="20"/>
              </w:rPr>
            </w:pPr>
          </w:p>
        </w:tc>
        <w:tc>
          <w:tcPr>
            <w:tcW w:w="1746" w:type="dxa"/>
            <w:tcBorders>
              <w:top w:val="nil"/>
              <w:left w:val="nil"/>
              <w:bottom w:val="single" w:sz="4" w:space="0" w:color="auto"/>
              <w:right w:val="single" w:sz="4" w:space="0" w:color="auto"/>
            </w:tcBorders>
            <w:shd w:val="clear" w:color="auto" w:fill="auto"/>
          </w:tcPr>
          <w:p w14:paraId="45E8DA04" w14:textId="77777777" w:rsidR="0003787B" w:rsidRPr="00331ECB" w:rsidRDefault="0003787B" w:rsidP="001D2E27">
            <w:pPr>
              <w:spacing w:before="20" w:after="20" w:line="260" w:lineRule="exact"/>
              <w:jc w:val="center"/>
              <w:rPr>
                <w:sz w:val="20"/>
              </w:rPr>
            </w:pPr>
          </w:p>
        </w:tc>
        <w:tc>
          <w:tcPr>
            <w:tcW w:w="1141" w:type="dxa"/>
            <w:tcBorders>
              <w:top w:val="nil"/>
              <w:left w:val="nil"/>
              <w:bottom w:val="single" w:sz="4" w:space="0" w:color="auto"/>
              <w:right w:val="single" w:sz="4" w:space="0" w:color="auto"/>
            </w:tcBorders>
            <w:shd w:val="clear" w:color="auto" w:fill="auto"/>
          </w:tcPr>
          <w:p w14:paraId="11009AA8" w14:textId="77777777" w:rsidR="0003787B" w:rsidRPr="00331ECB" w:rsidRDefault="0003787B" w:rsidP="001D2E27">
            <w:pPr>
              <w:spacing w:before="20" w:after="20" w:line="260" w:lineRule="exact"/>
              <w:jc w:val="center"/>
              <w:rPr>
                <w:sz w:val="20"/>
              </w:rPr>
            </w:pPr>
          </w:p>
        </w:tc>
        <w:tc>
          <w:tcPr>
            <w:tcW w:w="1080" w:type="dxa"/>
            <w:tcBorders>
              <w:top w:val="nil"/>
              <w:left w:val="nil"/>
              <w:bottom w:val="single" w:sz="4" w:space="0" w:color="auto"/>
              <w:right w:val="single" w:sz="8" w:space="0" w:color="auto"/>
            </w:tcBorders>
            <w:shd w:val="clear" w:color="auto" w:fill="auto"/>
          </w:tcPr>
          <w:p w14:paraId="5F39D248" w14:textId="77777777" w:rsidR="0003787B" w:rsidRPr="00331ECB" w:rsidRDefault="0003787B" w:rsidP="001D2E27">
            <w:pPr>
              <w:spacing w:before="20" w:after="20" w:line="260" w:lineRule="exact"/>
              <w:jc w:val="center"/>
              <w:rPr>
                <w:sz w:val="20"/>
              </w:rPr>
            </w:pPr>
          </w:p>
        </w:tc>
      </w:tr>
      <w:tr w:rsidR="001D2E27" w:rsidRPr="00331ECB" w14:paraId="75DCC898" w14:textId="77777777" w:rsidTr="00893BB1">
        <w:trPr>
          <w:trHeight w:val="270"/>
        </w:trPr>
        <w:tc>
          <w:tcPr>
            <w:tcW w:w="1604" w:type="dxa"/>
            <w:tcBorders>
              <w:top w:val="nil"/>
              <w:left w:val="single" w:sz="8" w:space="0" w:color="auto"/>
              <w:bottom w:val="single" w:sz="4" w:space="0" w:color="auto"/>
              <w:right w:val="single" w:sz="4" w:space="0" w:color="auto"/>
            </w:tcBorders>
            <w:shd w:val="clear" w:color="auto" w:fill="auto"/>
            <w:vAlign w:val="center"/>
          </w:tcPr>
          <w:p w14:paraId="18CF9146" w14:textId="77777777" w:rsidR="0003787B" w:rsidRPr="00331ECB" w:rsidRDefault="0003787B" w:rsidP="001D2E27">
            <w:pPr>
              <w:spacing w:before="20" w:after="20" w:line="260" w:lineRule="exact"/>
              <w:jc w:val="center"/>
              <w:rPr>
                <w:color w:val="000000"/>
                <w:sz w:val="20"/>
                <w:szCs w:val="26"/>
              </w:rPr>
            </w:pPr>
            <w:r w:rsidRPr="00EF48FF">
              <w:rPr>
                <w:color w:val="000000"/>
                <w:sz w:val="20"/>
                <w:szCs w:val="26"/>
              </w:rPr>
              <w:t>5</w:t>
            </w:r>
            <w:r w:rsidRPr="00331ECB">
              <w:rPr>
                <w:color w:val="000000"/>
                <w:sz w:val="20"/>
                <w:szCs w:val="26"/>
              </w:rPr>
              <w:t xml:space="preserve"> </w:t>
            </w:r>
            <w:r w:rsidRPr="00EF48FF">
              <w:rPr>
                <w:color w:val="000000"/>
                <w:sz w:val="20"/>
                <w:szCs w:val="26"/>
              </w:rPr>
              <w:t>570</w:t>
            </w:r>
            <w:r w:rsidRPr="00331ECB">
              <w:rPr>
                <w:color w:val="000000"/>
                <w:sz w:val="20"/>
                <w:szCs w:val="26"/>
              </w:rPr>
              <w:t>-</w:t>
            </w:r>
            <w:r w:rsidRPr="00EF48FF">
              <w:rPr>
                <w:color w:val="000000"/>
                <w:sz w:val="20"/>
                <w:szCs w:val="26"/>
              </w:rPr>
              <w:t>5</w:t>
            </w:r>
            <w:r w:rsidRPr="00331ECB">
              <w:rPr>
                <w:color w:val="000000"/>
                <w:sz w:val="20"/>
                <w:szCs w:val="26"/>
              </w:rPr>
              <w:t xml:space="preserve"> </w:t>
            </w:r>
            <w:r w:rsidRPr="00EF48FF">
              <w:rPr>
                <w:color w:val="000000"/>
                <w:sz w:val="20"/>
                <w:szCs w:val="26"/>
              </w:rPr>
              <w:t>250</w:t>
            </w:r>
          </w:p>
        </w:tc>
        <w:tc>
          <w:tcPr>
            <w:tcW w:w="937" w:type="dxa"/>
            <w:tcBorders>
              <w:top w:val="nil"/>
              <w:left w:val="nil"/>
              <w:bottom w:val="single" w:sz="4" w:space="0" w:color="auto"/>
              <w:right w:val="single" w:sz="4" w:space="0" w:color="auto"/>
            </w:tcBorders>
          </w:tcPr>
          <w:p w14:paraId="6E04F787" w14:textId="77777777" w:rsidR="0003787B" w:rsidRPr="00331ECB" w:rsidRDefault="0003787B" w:rsidP="001D2E27">
            <w:pPr>
              <w:spacing w:before="20" w:after="20" w:line="260" w:lineRule="exact"/>
              <w:jc w:val="center"/>
              <w:rPr>
                <w:color w:val="000000"/>
                <w:sz w:val="20"/>
              </w:rPr>
            </w:pPr>
            <w:r w:rsidRPr="00331ECB">
              <w:rPr>
                <w:sz w:val="20"/>
              </w:rPr>
              <w:t>MHz</w:t>
            </w:r>
          </w:p>
        </w:tc>
        <w:tc>
          <w:tcPr>
            <w:tcW w:w="1955" w:type="dxa"/>
            <w:tcBorders>
              <w:top w:val="nil"/>
              <w:left w:val="single" w:sz="4" w:space="0" w:color="auto"/>
              <w:bottom w:val="single" w:sz="4" w:space="0" w:color="auto"/>
              <w:right w:val="single" w:sz="4" w:space="0" w:color="auto"/>
            </w:tcBorders>
            <w:shd w:val="clear" w:color="auto" w:fill="auto"/>
          </w:tcPr>
          <w:p w14:paraId="4F98F2B9" w14:textId="77777777" w:rsidR="0003787B" w:rsidRPr="00331ECB" w:rsidRDefault="0003787B" w:rsidP="001D2E27">
            <w:pPr>
              <w:spacing w:before="20" w:after="20" w:line="260" w:lineRule="exact"/>
              <w:jc w:val="center"/>
              <w:rPr>
                <w:color w:val="000000"/>
                <w:sz w:val="20"/>
              </w:rPr>
            </w:pPr>
            <w:r w:rsidRPr="00331ECB">
              <w:rPr>
                <w:color w:val="000000"/>
                <w:sz w:val="20"/>
              </w:rPr>
              <w:t>SRS</w:t>
            </w:r>
          </w:p>
        </w:tc>
        <w:tc>
          <w:tcPr>
            <w:tcW w:w="1050" w:type="dxa"/>
            <w:tcBorders>
              <w:top w:val="nil"/>
              <w:left w:val="nil"/>
              <w:bottom w:val="single" w:sz="4" w:space="0" w:color="auto"/>
              <w:right w:val="single" w:sz="4" w:space="0" w:color="auto"/>
            </w:tcBorders>
            <w:shd w:val="clear" w:color="auto" w:fill="auto"/>
          </w:tcPr>
          <w:p w14:paraId="39A486A3" w14:textId="77777777" w:rsidR="0003787B" w:rsidRPr="00331ECB" w:rsidRDefault="0003787B" w:rsidP="001D2E27">
            <w:pPr>
              <w:spacing w:before="20" w:after="20" w:line="260" w:lineRule="exact"/>
              <w:jc w:val="center"/>
              <w:rPr>
                <w:sz w:val="20"/>
              </w:rPr>
            </w:pPr>
          </w:p>
        </w:tc>
        <w:tc>
          <w:tcPr>
            <w:tcW w:w="1746" w:type="dxa"/>
            <w:tcBorders>
              <w:top w:val="nil"/>
              <w:left w:val="nil"/>
              <w:bottom w:val="single" w:sz="4" w:space="0" w:color="auto"/>
              <w:right w:val="single" w:sz="4" w:space="0" w:color="auto"/>
            </w:tcBorders>
            <w:shd w:val="clear" w:color="auto" w:fill="auto"/>
          </w:tcPr>
          <w:p w14:paraId="77CDF679" w14:textId="77777777" w:rsidR="0003787B" w:rsidRPr="00331ECB" w:rsidRDefault="0003787B" w:rsidP="001D2E27">
            <w:pPr>
              <w:spacing w:before="20" w:after="20" w:line="260" w:lineRule="exact"/>
              <w:jc w:val="center"/>
              <w:rPr>
                <w:sz w:val="20"/>
              </w:rPr>
            </w:pPr>
          </w:p>
        </w:tc>
        <w:tc>
          <w:tcPr>
            <w:tcW w:w="1141" w:type="dxa"/>
            <w:tcBorders>
              <w:top w:val="nil"/>
              <w:left w:val="nil"/>
              <w:bottom w:val="single" w:sz="4" w:space="0" w:color="auto"/>
              <w:right w:val="single" w:sz="4" w:space="0" w:color="auto"/>
            </w:tcBorders>
            <w:shd w:val="clear" w:color="auto" w:fill="auto"/>
          </w:tcPr>
          <w:p w14:paraId="3375894D" w14:textId="77777777" w:rsidR="0003787B" w:rsidRPr="00331ECB" w:rsidRDefault="0003787B" w:rsidP="001D2E27">
            <w:pPr>
              <w:spacing w:before="20" w:after="20" w:line="260" w:lineRule="exact"/>
              <w:jc w:val="center"/>
              <w:rPr>
                <w:sz w:val="20"/>
              </w:rPr>
            </w:pPr>
          </w:p>
        </w:tc>
        <w:tc>
          <w:tcPr>
            <w:tcW w:w="1080" w:type="dxa"/>
            <w:tcBorders>
              <w:top w:val="nil"/>
              <w:left w:val="nil"/>
              <w:bottom w:val="single" w:sz="4" w:space="0" w:color="auto"/>
              <w:right w:val="single" w:sz="8" w:space="0" w:color="auto"/>
            </w:tcBorders>
            <w:shd w:val="clear" w:color="auto" w:fill="auto"/>
          </w:tcPr>
          <w:p w14:paraId="3F2126DD" w14:textId="77777777" w:rsidR="0003787B" w:rsidRPr="00331ECB" w:rsidRDefault="0003787B" w:rsidP="001D2E27">
            <w:pPr>
              <w:spacing w:before="20" w:after="20" w:line="260" w:lineRule="exact"/>
              <w:jc w:val="center"/>
              <w:rPr>
                <w:sz w:val="20"/>
              </w:rPr>
            </w:pPr>
          </w:p>
        </w:tc>
      </w:tr>
      <w:tr w:rsidR="001D2E27" w:rsidRPr="00331ECB" w14:paraId="353CBE08" w14:textId="77777777" w:rsidTr="00893BB1">
        <w:trPr>
          <w:trHeight w:val="270"/>
        </w:trPr>
        <w:tc>
          <w:tcPr>
            <w:tcW w:w="1604" w:type="dxa"/>
            <w:tcBorders>
              <w:top w:val="nil"/>
              <w:left w:val="single" w:sz="8" w:space="0" w:color="auto"/>
              <w:bottom w:val="single" w:sz="4" w:space="0" w:color="auto"/>
              <w:right w:val="single" w:sz="4" w:space="0" w:color="auto"/>
            </w:tcBorders>
            <w:shd w:val="clear" w:color="auto" w:fill="auto"/>
            <w:vAlign w:val="center"/>
          </w:tcPr>
          <w:p w14:paraId="32086708" w14:textId="77777777" w:rsidR="0003787B" w:rsidRPr="00331ECB" w:rsidRDefault="0003787B" w:rsidP="001D2E27">
            <w:pPr>
              <w:spacing w:before="20" w:after="20" w:line="260" w:lineRule="exact"/>
              <w:jc w:val="center"/>
              <w:rPr>
                <w:color w:val="000000"/>
                <w:sz w:val="20"/>
                <w:szCs w:val="26"/>
              </w:rPr>
            </w:pPr>
            <w:r w:rsidRPr="00EF48FF">
              <w:rPr>
                <w:color w:val="000000"/>
                <w:sz w:val="20"/>
                <w:szCs w:val="26"/>
              </w:rPr>
              <w:t>7</w:t>
            </w:r>
            <w:r w:rsidRPr="00331ECB">
              <w:rPr>
                <w:color w:val="000000"/>
                <w:sz w:val="20"/>
                <w:szCs w:val="26"/>
              </w:rPr>
              <w:t xml:space="preserve"> </w:t>
            </w:r>
            <w:r w:rsidRPr="00EF48FF">
              <w:rPr>
                <w:color w:val="000000"/>
                <w:sz w:val="20"/>
                <w:szCs w:val="26"/>
              </w:rPr>
              <w:t>235</w:t>
            </w:r>
            <w:r w:rsidRPr="00331ECB">
              <w:rPr>
                <w:color w:val="000000"/>
                <w:sz w:val="20"/>
                <w:szCs w:val="26"/>
              </w:rPr>
              <w:t>-</w:t>
            </w:r>
            <w:r w:rsidRPr="00EF48FF">
              <w:rPr>
                <w:color w:val="000000"/>
                <w:sz w:val="20"/>
                <w:szCs w:val="26"/>
              </w:rPr>
              <w:t>7</w:t>
            </w:r>
            <w:r w:rsidRPr="00331ECB">
              <w:rPr>
                <w:color w:val="000000"/>
                <w:sz w:val="20"/>
                <w:szCs w:val="26"/>
              </w:rPr>
              <w:t xml:space="preserve"> </w:t>
            </w:r>
            <w:r w:rsidRPr="00EF48FF">
              <w:rPr>
                <w:color w:val="000000"/>
                <w:sz w:val="20"/>
                <w:szCs w:val="26"/>
              </w:rPr>
              <w:t>190</w:t>
            </w:r>
          </w:p>
        </w:tc>
        <w:tc>
          <w:tcPr>
            <w:tcW w:w="937" w:type="dxa"/>
            <w:tcBorders>
              <w:top w:val="nil"/>
              <w:left w:val="nil"/>
              <w:bottom w:val="single" w:sz="4" w:space="0" w:color="auto"/>
              <w:right w:val="single" w:sz="4" w:space="0" w:color="auto"/>
            </w:tcBorders>
          </w:tcPr>
          <w:p w14:paraId="07656278" w14:textId="77777777" w:rsidR="0003787B" w:rsidRPr="00331ECB" w:rsidRDefault="0003787B" w:rsidP="001D2E27">
            <w:pPr>
              <w:spacing w:before="20" w:after="20" w:line="260" w:lineRule="exact"/>
              <w:jc w:val="center"/>
              <w:rPr>
                <w:color w:val="000000"/>
                <w:sz w:val="20"/>
              </w:rPr>
            </w:pPr>
            <w:r w:rsidRPr="00331ECB">
              <w:rPr>
                <w:sz w:val="20"/>
              </w:rPr>
              <w:t>MHz</w:t>
            </w:r>
          </w:p>
        </w:tc>
        <w:tc>
          <w:tcPr>
            <w:tcW w:w="1955" w:type="dxa"/>
            <w:tcBorders>
              <w:top w:val="nil"/>
              <w:left w:val="single" w:sz="4" w:space="0" w:color="auto"/>
              <w:bottom w:val="single" w:sz="4" w:space="0" w:color="auto"/>
              <w:right w:val="single" w:sz="4" w:space="0" w:color="auto"/>
            </w:tcBorders>
            <w:shd w:val="clear" w:color="auto" w:fill="auto"/>
          </w:tcPr>
          <w:p w14:paraId="577F50C9" w14:textId="77777777" w:rsidR="0003787B" w:rsidRPr="00331ECB" w:rsidRDefault="0003787B" w:rsidP="001D2E27">
            <w:pPr>
              <w:spacing w:before="20" w:after="20" w:line="260" w:lineRule="exact"/>
              <w:jc w:val="center"/>
              <w:rPr>
                <w:color w:val="000000"/>
                <w:sz w:val="20"/>
              </w:rPr>
            </w:pPr>
            <w:r w:rsidRPr="00331ECB">
              <w:rPr>
                <w:color w:val="000000"/>
                <w:sz w:val="20"/>
              </w:rPr>
              <w:t>E-s</w:t>
            </w:r>
          </w:p>
        </w:tc>
        <w:tc>
          <w:tcPr>
            <w:tcW w:w="1050" w:type="dxa"/>
            <w:tcBorders>
              <w:top w:val="nil"/>
              <w:left w:val="nil"/>
              <w:bottom w:val="single" w:sz="4" w:space="0" w:color="auto"/>
              <w:right w:val="single" w:sz="4" w:space="0" w:color="auto"/>
            </w:tcBorders>
            <w:shd w:val="clear" w:color="auto" w:fill="auto"/>
          </w:tcPr>
          <w:p w14:paraId="4A4B1BE4" w14:textId="77777777" w:rsidR="0003787B" w:rsidRPr="00331ECB" w:rsidRDefault="0003787B" w:rsidP="001D2E27">
            <w:pPr>
              <w:spacing w:before="20" w:after="20" w:line="260" w:lineRule="exact"/>
              <w:jc w:val="center"/>
              <w:rPr>
                <w:sz w:val="20"/>
              </w:rPr>
            </w:pPr>
          </w:p>
        </w:tc>
        <w:tc>
          <w:tcPr>
            <w:tcW w:w="1746" w:type="dxa"/>
            <w:tcBorders>
              <w:top w:val="nil"/>
              <w:left w:val="nil"/>
              <w:bottom w:val="single" w:sz="4" w:space="0" w:color="auto"/>
              <w:right w:val="single" w:sz="4" w:space="0" w:color="auto"/>
            </w:tcBorders>
            <w:shd w:val="clear" w:color="auto" w:fill="auto"/>
          </w:tcPr>
          <w:p w14:paraId="3E79D0BF" w14:textId="77777777" w:rsidR="0003787B" w:rsidRPr="00331ECB" w:rsidRDefault="0003787B" w:rsidP="001D2E27">
            <w:pPr>
              <w:spacing w:before="20" w:after="20" w:line="260" w:lineRule="exact"/>
              <w:jc w:val="center"/>
              <w:rPr>
                <w:sz w:val="20"/>
              </w:rPr>
            </w:pPr>
          </w:p>
        </w:tc>
        <w:tc>
          <w:tcPr>
            <w:tcW w:w="1141" w:type="dxa"/>
            <w:tcBorders>
              <w:top w:val="nil"/>
              <w:left w:val="nil"/>
              <w:bottom w:val="single" w:sz="4" w:space="0" w:color="auto"/>
              <w:right w:val="single" w:sz="4" w:space="0" w:color="auto"/>
            </w:tcBorders>
            <w:shd w:val="clear" w:color="auto" w:fill="auto"/>
          </w:tcPr>
          <w:p w14:paraId="6249FDD6" w14:textId="77777777" w:rsidR="0003787B" w:rsidRPr="00331ECB" w:rsidRDefault="0003787B" w:rsidP="001D2E27">
            <w:pPr>
              <w:spacing w:before="20" w:after="20" w:line="260" w:lineRule="exact"/>
              <w:jc w:val="center"/>
              <w:rPr>
                <w:sz w:val="20"/>
              </w:rPr>
            </w:pPr>
          </w:p>
        </w:tc>
        <w:tc>
          <w:tcPr>
            <w:tcW w:w="1080" w:type="dxa"/>
            <w:tcBorders>
              <w:top w:val="nil"/>
              <w:left w:val="nil"/>
              <w:bottom w:val="single" w:sz="4" w:space="0" w:color="auto"/>
              <w:right w:val="single" w:sz="8" w:space="0" w:color="auto"/>
            </w:tcBorders>
            <w:shd w:val="clear" w:color="auto" w:fill="auto"/>
          </w:tcPr>
          <w:p w14:paraId="4B9BDB66" w14:textId="77777777" w:rsidR="0003787B" w:rsidRPr="00331ECB" w:rsidRDefault="0003787B" w:rsidP="001D2E27">
            <w:pPr>
              <w:spacing w:before="20" w:after="20" w:line="260" w:lineRule="exact"/>
              <w:jc w:val="center"/>
              <w:rPr>
                <w:sz w:val="20"/>
              </w:rPr>
            </w:pPr>
          </w:p>
        </w:tc>
      </w:tr>
      <w:tr w:rsidR="001D2E27" w:rsidRPr="00331ECB" w14:paraId="6CBD62F7" w14:textId="77777777" w:rsidTr="00893BB1">
        <w:trPr>
          <w:trHeight w:val="270"/>
        </w:trPr>
        <w:tc>
          <w:tcPr>
            <w:tcW w:w="1604" w:type="dxa"/>
            <w:tcBorders>
              <w:top w:val="nil"/>
              <w:left w:val="single" w:sz="8" w:space="0" w:color="auto"/>
              <w:bottom w:val="single" w:sz="4" w:space="0" w:color="auto"/>
              <w:right w:val="single" w:sz="4" w:space="0" w:color="auto"/>
            </w:tcBorders>
            <w:shd w:val="clear" w:color="auto" w:fill="auto"/>
            <w:vAlign w:val="center"/>
          </w:tcPr>
          <w:p w14:paraId="76531AE9" w14:textId="77777777" w:rsidR="0003787B" w:rsidRPr="00331ECB" w:rsidRDefault="0003787B" w:rsidP="001D2E27">
            <w:pPr>
              <w:spacing w:before="20" w:after="20" w:line="260" w:lineRule="exact"/>
              <w:jc w:val="center"/>
              <w:rPr>
                <w:color w:val="000000"/>
                <w:sz w:val="20"/>
                <w:szCs w:val="26"/>
              </w:rPr>
            </w:pPr>
            <w:r w:rsidRPr="00EF48FF">
              <w:rPr>
                <w:color w:val="000000"/>
                <w:sz w:val="20"/>
                <w:szCs w:val="26"/>
              </w:rPr>
              <w:t>8</w:t>
            </w:r>
            <w:r w:rsidRPr="00331ECB">
              <w:rPr>
                <w:color w:val="000000"/>
                <w:sz w:val="20"/>
                <w:szCs w:val="26"/>
              </w:rPr>
              <w:t xml:space="preserve"> </w:t>
            </w:r>
            <w:r w:rsidRPr="00EF48FF">
              <w:rPr>
                <w:color w:val="000000"/>
                <w:sz w:val="20"/>
                <w:szCs w:val="26"/>
              </w:rPr>
              <w:t>500</w:t>
            </w:r>
            <w:r w:rsidRPr="00331ECB">
              <w:rPr>
                <w:color w:val="000000"/>
                <w:sz w:val="20"/>
                <w:szCs w:val="26"/>
              </w:rPr>
              <w:t>-</w:t>
            </w:r>
            <w:r w:rsidRPr="00EF48FF">
              <w:rPr>
                <w:color w:val="000000"/>
                <w:sz w:val="20"/>
                <w:szCs w:val="26"/>
              </w:rPr>
              <w:t>8</w:t>
            </w:r>
            <w:r w:rsidRPr="00331ECB">
              <w:rPr>
                <w:color w:val="000000"/>
                <w:sz w:val="20"/>
                <w:szCs w:val="26"/>
              </w:rPr>
              <w:t xml:space="preserve"> </w:t>
            </w:r>
            <w:r w:rsidRPr="00EF48FF">
              <w:rPr>
                <w:color w:val="000000"/>
                <w:sz w:val="20"/>
                <w:szCs w:val="26"/>
              </w:rPr>
              <w:t>450</w:t>
            </w:r>
          </w:p>
        </w:tc>
        <w:tc>
          <w:tcPr>
            <w:tcW w:w="937" w:type="dxa"/>
            <w:tcBorders>
              <w:top w:val="nil"/>
              <w:left w:val="nil"/>
              <w:bottom w:val="single" w:sz="4" w:space="0" w:color="auto"/>
              <w:right w:val="single" w:sz="4" w:space="0" w:color="auto"/>
            </w:tcBorders>
          </w:tcPr>
          <w:p w14:paraId="6D3C4CF6" w14:textId="77777777" w:rsidR="0003787B" w:rsidRPr="00331ECB" w:rsidRDefault="0003787B" w:rsidP="001D2E27">
            <w:pPr>
              <w:spacing w:before="20" w:after="20" w:line="260" w:lineRule="exact"/>
              <w:jc w:val="center"/>
              <w:rPr>
                <w:color w:val="000000"/>
                <w:sz w:val="20"/>
              </w:rPr>
            </w:pPr>
            <w:r w:rsidRPr="00331ECB">
              <w:rPr>
                <w:color w:val="000000"/>
                <w:sz w:val="20"/>
              </w:rPr>
              <w:t>MHz</w:t>
            </w:r>
          </w:p>
        </w:tc>
        <w:tc>
          <w:tcPr>
            <w:tcW w:w="1955" w:type="dxa"/>
            <w:tcBorders>
              <w:top w:val="nil"/>
              <w:left w:val="single" w:sz="4" w:space="0" w:color="auto"/>
              <w:bottom w:val="single" w:sz="4" w:space="0" w:color="auto"/>
              <w:right w:val="single" w:sz="4" w:space="0" w:color="auto"/>
            </w:tcBorders>
            <w:shd w:val="clear" w:color="auto" w:fill="auto"/>
          </w:tcPr>
          <w:p w14:paraId="3D615DFF" w14:textId="77777777" w:rsidR="0003787B" w:rsidRPr="00331ECB" w:rsidRDefault="0003787B" w:rsidP="001D2E27">
            <w:pPr>
              <w:spacing w:before="20" w:after="20" w:line="260" w:lineRule="exact"/>
              <w:jc w:val="center"/>
              <w:rPr>
                <w:color w:val="000000"/>
                <w:sz w:val="20"/>
              </w:rPr>
            </w:pPr>
            <w:r w:rsidRPr="00331ECB">
              <w:rPr>
                <w:color w:val="000000"/>
                <w:sz w:val="20"/>
              </w:rPr>
              <w:t>s-E</w:t>
            </w:r>
          </w:p>
        </w:tc>
        <w:tc>
          <w:tcPr>
            <w:tcW w:w="1050" w:type="dxa"/>
            <w:tcBorders>
              <w:top w:val="nil"/>
              <w:left w:val="nil"/>
              <w:bottom w:val="single" w:sz="4" w:space="0" w:color="auto"/>
              <w:right w:val="single" w:sz="4" w:space="0" w:color="auto"/>
            </w:tcBorders>
            <w:shd w:val="clear" w:color="auto" w:fill="auto"/>
          </w:tcPr>
          <w:p w14:paraId="5B5FD760" w14:textId="77777777" w:rsidR="0003787B" w:rsidRPr="00331ECB" w:rsidRDefault="0003787B" w:rsidP="001D2E27">
            <w:pPr>
              <w:spacing w:before="20" w:after="20" w:line="260" w:lineRule="exact"/>
              <w:jc w:val="center"/>
              <w:rPr>
                <w:color w:val="000000"/>
                <w:sz w:val="20"/>
              </w:rPr>
            </w:pPr>
            <w:r w:rsidRPr="00EF48FF">
              <w:rPr>
                <w:color w:val="000000"/>
                <w:sz w:val="20"/>
              </w:rPr>
              <w:t>150</w:t>
            </w:r>
            <w:r w:rsidR="004446BA">
              <w:rPr>
                <w:color w:val="000000"/>
                <w:sz w:val="20"/>
              </w:rPr>
              <w:sym w:font="Symbol" w:char="F02D"/>
            </w:r>
          </w:p>
        </w:tc>
        <w:tc>
          <w:tcPr>
            <w:tcW w:w="1746" w:type="dxa"/>
            <w:tcBorders>
              <w:top w:val="nil"/>
              <w:left w:val="nil"/>
              <w:bottom w:val="single" w:sz="4" w:space="0" w:color="auto"/>
              <w:right w:val="single" w:sz="4" w:space="0" w:color="auto"/>
            </w:tcBorders>
            <w:shd w:val="clear" w:color="auto" w:fill="auto"/>
          </w:tcPr>
          <w:p w14:paraId="06D6729E" w14:textId="77777777" w:rsidR="0003787B" w:rsidRPr="00331ECB" w:rsidRDefault="0003787B" w:rsidP="001D2E27">
            <w:pPr>
              <w:spacing w:before="20" w:after="20" w:line="260" w:lineRule="exact"/>
              <w:jc w:val="center"/>
              <w:rPr>
                <w:color w:val="000000"/>
                <w:sz w:val="20"/>
              </w:rPr>
            </w:pPr>
            <w:r>
              <w:rPr>
                <w:color w:val="000000"/>
                <w:sz w:val="20"/>
              </w:rPr>
              <w:sym w:font="Symbol" w:char="F02D"/>
            </w:r>
            <w:r w:rsidRPr="00EF48FF">
              <w:rPr>
                <w:color w:val="000000"/>
                <w:sz w:val="20"/>
              </w:rPr>
              <w:t>150</w:t>
            </w:r>
            <w:r w:rsidRPr="00331ECB">
              <w:rPr>
                <w:color w:val="000000"/>
                <w:sz w:val="20"/>
              </w:rPr>
              <w:t xml:space="preserve"> + </w:t>
            </w:r>
            <w:r w:rsidRPr="00EF48FF">
              <w:rPr>
                <w:color w:val="000000"/>
                <w:sz w:val="20"/>
              </w:rPr>
              <w:t>0</w:t>
            </w:r>
            <w:r>
              <w:rPr>
                <w:color w:val="000000"/>
                <w:sz w:val="20"/>
              </w:rPr>
              <w:t>,</w:t>
            </w:r>
            <w:r w:rsidRPr="00EF48FF">
              <w:rPr>
                <w:color w:val="000000"/>
                <w:sz w:val="20"/>
              </w:rPr>
              <w:t>5</w:t>
            </w:r>
            <w:r w:rsidRPr="00331ECB">
              <w:rPr>
                <w:color w:val="000000"/>
                <w:sz w:val="20"/>
              </w:rPr>
              <w:t xml:space="preserve"> (θ - </w:t>
            </w:r>
            <w:r w:rsidRPr="00EF48FF">
              <w:rPr>
                <w:color w:val="000000"/>
                <w:sz w:val="20"/>
              </w:rPr>
              <w:t>5</w:t>
            </w:r>
            <w:r w:rsidRPr="00331ECB">
              <w:rPr>
                <w:color w:val="000000"/>
                <w:sz w:val="20"/>
              </w:rPr>
              <w:t>)</w:t>
            </w:r>
          </w:p>
        </w:tc>
        <w:tc>
          <w:tcPr>
            <w:tcW w:w="1141" w:type="dxa"/>
            <w:tcBorders>
              <w:top w:val="nil"/>
              <w:left w:val="nil"/>
              <w:bottom w:val="single" w:sz="4" w:space="0" w:color="auto"/>
              <w:right w:val="single" w:sz="4" w:space="0" w:color="auto"/>
            </w:tcBorders>
            <w:shd w:val="clear" w:color="auto" w:fill="auto"/>
          </w:tcPr>
          <w:p w14:paraId="6BF7CAB9" w14:textId="77777777" w:rsidR="0003787B" w:rsidRPr="00331ECB" w:rsidRDefault="0003787B" w:rsidP="001D2E27">
            <w:pPr>
              <w:spacing w:before="20" w:after="20" w:line="260" w:lineRule="exact"/>
              <w:jc w:val="center"/>
              <w:rPr>
                <w:color w:val="000000"/>
                <w:sz w:val="20"/>
              </w:rPr>
            </w:pPr>
            <w:r w:rsidRPr="00EF48FF">
              <w:rPr>
                <w:color w:val="000000"/>
                <w:sz w:val="20"/>
              </w:rPr>
              <w:t>140</w:t>
            </w:r>
            <w:r w:rsidR="004446BA">
              <w:rPr>
                <w:color w:val="000000"/>
                <w:sz w:val="20"/>
              </w:rPr>
              <w:sym w:font="Symbol" w:char="F02D"/>
            </w:r>
          </w:p>
        </w:tc>
        <w:tc>
          <w:tcPr>
            <w:tcW w:w="1080" w:type="dxa"/>
            <w:tcBorders>
              <w:top w:val="nil"/>
              <w:left w:val="nil"/>
              <w:bottom w:val="single" w:sz="4" w:space="0" w:color="auto"/>
              <w:right w:val="single" w:sz="8" w:space="0" w:color="auto"/>
            </w:tcBorders>
            <w:shd w:val="clear" w:color="auto" w:fill="auto"/>
          </w:tcPr>
          <w:p w14:paraId="1C29054F" w14:textId="77777777" w:rsidR="0003787B" w:rsidRPr="00331ECB" w:rsidRDefault="0003787B" w:rsidP="001D2E27">
            <w:pPr>
              <w:spacing w:before="20" w:after="20" w:line="260" w:lineRule="exact"/>
              <w:jc w:val="center"/>
              <w:rPr>
                <w:color w:val="000000"/>
                <w:sz w:val="20"/>
              </w:rPr>
            </w:pPr>
            <w:r w:rsidRPr="00331ECB">
              <w:rPr>
                <w:color w:val="000000"/>
                <w:sz w:val="20"/>
              </w:rPr>
              <w:t xml:space="preserve">kHz </w:t>
            </w:r>
            <w:r w:rsidRPr="00EF48FF">
              <w:rPr>
                <w:color w:val="000000"/>
                <w:sz w:val="20"/>
              </w:rPr>
              <w:t>4</w:t>
            </w:r>
          </w:p>
        </w:tc>
      </w:tr>
      <w:tr w:rsidR="001D2E27" w:rsidRPr="00331ECB" w14:paraId="1AE73F4A" w14:textId="77777777" w:rsidTr="00893BB1">
        <w:trPr>
          <w:trHeight w:val="270"/>
        </w:trPr>
        <w:tc>
          <w:tcPr>
            <w:tcW w:w="1604" w:type="dxa"/>
            <w:tcBorders>
              <w:top w:val="nil"/>
              <w:left w:val="single" w:sz="8" w:space="0" w:color="auto"/>
              <w:bottom w:val="single" w:sz="4" w:space="0" w:color="auto"/>
              <w:right w:val="single" w:sz="4" w:space="0" w:color="auto"/>
            </w:tcBorders>
            <w:shd w:val="clear" w:color="auto" w:fill="auto"/>
            <w:vAlign w:val="center"/>
          </w:tcPr>
          <w:p w14:paraId="388A9192" w14:textId="77777777" w:rsidR="0003787B" w:rsidRPr="00331ECB" w:rsidRDefault="0003787B" w:rsidP="001D2E27">
            <w:pPr>
              <w:spacing w:before="20" w:after="20" w:line="260" w:lineRule="exact"/>
              <w:jc w:val="center"/>
              <w:rPr>
                <w:color w:val="000000"/>
                <w:sz w:val="20"/>
                <w:szCs w:val="26"/>
              </w:rPr>
            </w:pPr>
            <w:r w:rsidRPr="00EF48FF">
              <w:rPr>
                <w:color w:val="000000"/>
                <w:sz w:val="20"/>
                <w:szCs w:val="26"/>
              </w:rPr>
              <w:t>8</w:t>
            </w:r>
            <w:r w:rsidRPr="00331ECB">
              <w:rPr>
                <w:color w:val="000000"/>
                <w:sz w:val="20"/>
                <w:szCs w:val="26"/>
              </w:rPr>
              <w:t xml:space="preserve"> </w:t>
            </w:r>
            <w:r w:rsidRPr="00EF48FF">
              <w:rPr>
                <w:color w:val="000000"/>
                <w:sz w:val="20"/>
                <w:szCs w:val="26"/>
              </w:rPr>
              <w:t>650</w:t>
            </w:r>
            <w:r w:rsidRPr="00331ECB">
              <w:rPr>
                <w:color w:val="000000"/>
                <w:sz w:val="20"/>
                <w:szCs w:val="26"/>
              </w:rPr>
              <w:t>-</w:t>
            </w:r>
            <w:r w:rsidRPr="00EF48FF">
              <w:rPr>
                <w:color w:val="000000"/>
                <w:sz w:val="20"/>
                <w:szCs w:val="26"/>
              </w:rPr>
              <w:t>8</w:t>
            </w:r>
            <w:r w:rsidRPr="00331ECB">
              <w:rPr>
                <w:color w:val="000000"/>
                <w:sz w:val="20"/>
                <w:szCs w:val="26"/>
              </w:rPr>
              <w:t xml:space="preserve"> </w:t>
            </w:r>
            <w:r w:rsidRPr="00EF48FF">
              <w:rPr>
                <w:color w:val="000000"/>
                <w:sz w:val="20"/>
                <w:szCs w:val="26"/>
              </w:rPr>
              <w:t>550</w:t>
            </w:r>
          </w:p>
        </w:tc>
        <w:tc>
          <w:tcPr>
            <w:tcW w:w="937" w:type="dxa"/>
            <w:tcBorders>
              <w:top w:val="nil"/>
              <w:left w:val="nil"/>
              <w:bottom w:val="single" w:sz="4" w:space="0" w:color="auto"/>
              <w:right w:val="single" w:sz="4" w:space="0" w:color="auto"/>
            </w:tcBorders>
          </w:tcPr>
          <w:p w14:paraId="36FF60FC" w14:textId="77777777" w:rsidR="0003787B" w:rsidRPr="00331ECB" w:rsidRDefault="0003787B" w:rsidP="001D2E27">
            <w:pPr>
              <w:spacing w:before="20" w:after="20" w:line="260" w:lineRule="exact"/>
              <w:jc w:val="center"/>
              <w:rPr>
                <w:color w:val="000000"/>
                <w:sz w:val="20"/>
              </w:rPr>
            </w:pPr>
            <w:r w:rsidRPr="00331ECB">
              <w:rPr>
                <w:color w:val="000000"/>
                <w:sz w:val="20"/>
              </w:rPr>
              <w:t>MHz</w:t>
            </w:r>
          </w:p>
        </w:tc>
        <w:tc>
          <w:tcPr>
            <w:tcW w:w="1955" w:type="dxa"/>
            <w:tcBorders>
              <w:top w:val="nil"/>
              <w:left w:val="single" w:sz="4" w:space="0" w:color="auto"/>
              <w:bottom w:val="single" w:sz="4" w:space="0" w:color="auto"/>
              <w:right w:val="single" w:sz="4" w:space="0" w:color="auto"/>
            </w:tcBorders>
            <w:shd w:val="clear" w:color="auto" w:fill="auto"/>
          </w:tcPr>
          <w:p w14:paraId="7E38804E" w14:textId="77777777" w:rsidR="0003787B" w:rsidRPr="00331ECB" w:rsidRDefault="0003787B" w:rsidP="001D2E27">
            <w:pPr>
              <w:spacing w:before="20" w:after="20" w:line="260" w:lineRule="exact"/>
              <w:jc w:val="center"/>
            </w:pPr>
            <w:r w:rsidRPr="00331ECB">
              <w:rPr>
                <w:sz w:val="26"/>
                <w:szCs w:val="26"/>
                <w:rtl/>
              </w:rPr>
              <w:t>استشعار نشط</w:t>
            </w:r>
          </w:p>
        </w:tc>
        <w:tc>
          <w:tcPr>
            <w:tcW w:w="1050" w:type="dxa"/>
            <w:tcBorders>
              <w:top w:val="nil"/>
              <w:left w:val="nil"/>
              <w:bottom w:val="single" w:sz="4" w:space="0" w:color="auto"/>
              <w:right w:val="single" w:sz="4" w:space="0" w:color="auto"/>
            </w:tcBorders>
            <w:shd w:val="clear" w:color="auto" w:fill="auto"/>
          </w:tcPr>
          <w:p w14:paraId="589F2B98" w14:textId="77777777" w:rsidR="0003787B" w:rsidRPr="00331ECB" w:rsidRDefault="0003787B" w:rsidP="001D2E27">
            <w:pPr>
              <w:spacing w:before="20" w:after="20" w:line="260" w:lineRule="exact"/>
              <w:jc w:val="center"/>
              <w:rPr>
                <w:sz w:val="20"/>
              </w:rPr>
            </w:pPr>
          </w:p>
        </w:tc>
        <w:tc>
          <w:tcPr>
            <w:tcW w:w="1746" w:type="dxa"/>
            <w:tcBorders>
              <w:top w:val="nil"/>
              <w:left w:val="nil"/>
              <w:bottom w:val="single" w:sz="4" w:space="0" w:color="auto"/>
              <w:right w:val="single" w:sz="4" w:space="0" w:color="auto"/>
            </w:tcBorders>
            <w:shd w:val="clear" w:color="auto" w:fill="auto"/>
          </w:tcPr>
          <w:p w14:paraId="6D58386A" w14:textId="77777777" w:rsidR="0003787B" w:rsidRPr="00331ECB" w:rsidRDefault="0003787B" w:rsidP="001D2E27">
            <w:pPr>
              <w:spacing w:before="20" w:after="20" w:line="260" w:lineRule="exact"/>
              <w:jc w:val="center"/>
              <w:rPr>
                <w:sz w:val="20"/>
              </w:rPr>
            </w:pPr>
          </w:p>
        </w:tc>
        <w:tc>
          <w:tcPr>
            <w:tcW w:w="1141" w:type="dxa"/>
            <w:tcBorders>
              <w:top w:val="nil"/>
              <w:left w:val="nil"/>
              <w:bottom w:val="single" w:sz="4" w:space="0" w:color="auto"/>
              <w:right w:val="single" w:sz="4" w:space="0" w:color="auto"/>
            </w:tcBorders>
            <w:shd w:val="clear" w:color="auto" w:fill="auto"/>
          </w:tcPr>
          <w:p w14:paraId="6C791E4F" w14:textId="77777777" w:rsidR="0003787B" w:rsidRPr="00331ECB" w:rsidRDefault="0003787B" w:rsidP="001D2E27">
            <w:pPr>
              <w:spacing w:before="20" w:after="20" w:line="260" w:lineRule="exact"/>
              <w:jc w:val="center"/>
              <w:rPr>
                <w:sz w:val="20"/>
              </w:rPr>
            </w:pPr>
          </w:p>
        </w:tc>
        <w:tc>
          <w:tcPr>
            <w:tcW w:w="1080" w:type="dxa"/>
            <w:tcBorders>
              <w:top w:val="nil"/>
              <w:left w:val="nil"/>
              <w:bottom w:val="single" w:sz="4" w:space="0" w:color="auto"/>
              <w:right w:val="single" w:sz="8" w:space="0" w:color="auto"/>
            </w:tcBorders>
            <w:shd w:val="clear" w:color="auto" w:fill="auto"/>
          </w:tcPr>
          <w:p w14:paraId="7D8CBACD" w14:textId="77777777" w:rsidR="0003787B" w:rsidRPr="00331ECB" w:rsidRDefault="0003787B" w:rsidP="001D2E27">
            <w:pPr>
              <w:spacing w:before="20" w:after="20" w:line="260" w:lineRule="exact"/>
              <w:jc w:val="center"/>
              <w:rPr>
                <w:sz w:val="20"/>
              </w:rPr>
            </w:pPr>
          </w:p>
        </w:tc>
      </w:tr>
      <w:tr w:rsidR="001D2E27" w:rsidRPr="00331ECB" w14:paraId="3D8EEEE1" w14:textId="77777777" w:rsidTr="00893BB1">
        <w:trPr>
          <w:trHeight w:val="270"/>
        </w:trPr>
        <w:tc>
          <w:tcPr>
            <w:tcW w:w="1604" w:type="dxa"/>
            <w:tcBorders>
              <w:top w:val="nil"/>
              <w:left w:val="single" w:sz="8" w:space="0" w:color="auto"/>
              <w:bottom w:val="single" w:sz="4" w:space="0" w:color="auto"/>
              <w:right w:val="single" w:sz="4" w:space="0" w:color="auto"/>
            </w:tcBorders>
            <w:shd w:val="clear" w:color="auto" w:fill="auto"/>
            <w:vAlign w:val="center"/>
          </w:tcPr>
          <w:p w14:paraId="3473B441" w14:textId="77777777" w:rsidR="0003787B" w:rsidRPr="00331ECB" w:rsidRDefault="0003787B" w:rsidP="001D2E27">
            <w:pPr>
              <w:keepLines/>
              <w:tabs>
                <w:tab w:val="left" w:pos="567"/>
                <w:tab w:val="left" w:leader="dot" w:pos="7938"/>
                <w:tab w:val="center" w:pos="9526"/>
              </w:tabs>
              <w:spacing w:before="20" w:after="20" w:line="260" w:lineRule="exact"/>
              <w:ind w:left="567" w:hanging="567"/>
              <w:jc w:val="center"/>
              <w:rPr>
                <w:color w:val="000000"/>
                <w:sz w:val="20"/>
                <w:szCs w:val="26"/>
              </w:rPr>
            </w:pPr>
            <w:r w:rsidRPr="00EF48FF">
              <w:rPr>
                <w:color w:val="000000"/>
                <w:sz w:val="20"/>
                <w:szCs w:val="26"/>
              </w:rPr>
              <w:t>9</w:t>
            </w:r>
            <w:r w:rsidRPr="00331ECB">
              <w:rPr>
                <w:color w:val="000000"/>
                <w:sz w:val="20"/>
                <w:szCs w:val="26"/>
              </w:rPr>
              <w:t xml:space="preserve"> </w:t>
            </w:r>
            <w:r w:rsidRPr="00EF48FF">
              <w:rPr>
                <w:color w:val="000000"/>
                <w:sz w:val="20"/>
                <w:szCs w:val="26"/>
              </w:rPr>
              <w:t>800</w:t>
            </w:r>
            <w:r w:rsidRPr="00331ECB">
              <w:rPr>
                <w:color w:val="000000"/>
                <w:sz w:val="20"/>
                <w:szCs w:val="26"/>
              </w:rPr>
              <w:t>-</w:t>
            </w:r>
            <w:r w:rsidRPr="00EF48FF">
              <w:rPr>
                <w:color w:val="000000"/>
                <w:sz w:val="20"/>
                <w:szCs w:val="26"/>
              </w:rPr>
              <w:t>9</w:t>
            </w:r>
            <w:r w:rsidRPr="00331ECB">
              <w:rPr>
                <w:color w:val="000000"/>
                <w:sz w:val="20"/>
                <w:szCs w:val="26"/>
              </w:rPr>
              <w:t xml:space="preserve"> </w:t>
            </w:r>
            <w:r w:rsidRPr="00EF48FF">
              <w:rPr>
                <w:color w:val="000000"/>
                <w:sz w:val="20"/>
                <w:szCs w:val="26"/>
              </w:rPr>
              <w:t>300</w:t>
            </w:r>
          </w:p>
        </w:tc>
        <w:tc>
          <w:tcPr>
            <w:tcW w:w="937" w:type="dxa"/>
            <w:tcBorders>
              <w:top w:val="nil"/>
              <w:left w:val="nil"/>
              <w:bottom w:val="single" w:sz="4" w:space="0" w:color="auto"/>
              <w:right w:val="single" w:sz="4" w:space="0" w:color="auto"/>
            </w:tcBorders>
          </w:tcPr>
          <w:p w14:paraId="55D6E832" w14:textId="77777777" w:rsidR="0003787B" w:rsidRPr="00331ECB" w:rsidRDefault="0003787B" w:rsidP="001D2E27">
            <w:pPr>
              <w:keepLines/>
              <w:tabs>
                <w:tab w:val="left" w:pos="567"/>
                <w:tab w:val="left" w:leader="dot" w:pos="7938"/>
                <w:tab w:val="center" w:pos="9526"/>
              </w:tabs>
              <w:spacing w:before="20" w:after="20" w:line="260" w:lineRule="exact"/>
              <w:ind w:left="567" w:hanging="567"/>
              <w:jc w:val="center"/>
              <w:rPr>
                <w:color w:val="000000"/>
                <w:sz w:val="20"/>
              </w:rPr>
            </w:pPr>
            <w:r w:rsidRPr="00331ECB">
              <w:rPr>
                <w:color w:val="000000"/>
                <w:sz w:val="20"/>
              </w:rPr>
              <w:t>MHz</w:t>
            </w:r>
          </w:p>
        </w:tc>
        <w:tc>
          <w:tcPr>
            <w:tcW w:w="1955" w:type="dxa"/>
            <w:tcBorders>
              <w:top w:val="nil"/>
              <w:left w:val="single" w:sz="4" w:space="0" w:color="auto"/>
              <w:bottom w:val="single" w:sz="4" w:space="0" w:color="auto"/>
              <w:right w:val="single" w:sz="4" w:space="0" w:color="auto"/>
            </w:tcBorders>
            <w:shd w:val="clear" w:color="auto" w:fill="auto"/>
          </w:tcPr>
          <w:p w14:paraId="3096A40D" w14:textId="77777777" w:rsidR="0003787B" w:rsidRPr="00331ECB" w:rsidRDefault="0003787B" w:rsidP="001D2E27">
            <w:pPr>
              <w:spacing w:before="20" w:after="20" w:line="260" w:lineRule="exact"/>
              <w:jc w:val="center"/>
            </w:pPr>
            <w:r w:rsidRPr="00331ECB">
              <w:rPr>
                <w:sz w:val="26"/>
                <w:szCs w:val="26"/>
                <w:rtl/>
              </w:rPr>
              <w:t>استشعار نشط</w:t>
            </w:r>
          </w:p>
        </w:tc>
        <w:tc>
          <w:tcPr>
            <w:tcW w:w="1050" w:type="dxa"/>
            <w:tcBorders>
              <w:top w:val="nil"/>
              <w:left w:val="nil"/>
              <w:bottom w:val="single" w:sz="4" w:space="0" w:color="auto"/>
              <w:right w:val="single" w:sz="4" w:space="0" w:color="auto"/>
            </w:tcBorders>
            <w:shd w:val="clear" w:color="auto" w:fill="auto"/>
          </w:tcPr>
          <w:p w14:paraId="1E20510E" w14:textId="77777777" w:rsidR="0003787B" w:rsidRPr="00331ECB" w:rsidRDefault="0003787B" w:rsidP="001D2E27">
            <w:pPr>
              <w:spacing w:before="20" w:after="20" w:line="260" w:lineRule="exact"/>
              <w:jc w:val="center"/>
              <w:rPr>
                <w:sz w:val="20"/>
              </w:rPr>
            </w:pPr>
          </w:p>
        </w:tc>
        <w:tc>
          <w:tcPr>
            <w:tcW w:w="1746" w:type="dxa"/>
            <w:tcBorders>
              <w:top w:val="nil"/>
              <w:left w:val="nil"/>
              <w:bottom w:val="single" w:sz="4" w:space="0" w:color="auto"/>
              <w:right w:val="single" w:sz="4" w:space="0" w:color="auto"/>
            </w:tcBorders>
            <w:shd w:val="clear" w:color="auto" w:fill="auto"/>
          </w:tcPr>
          <w:p w14:paraId="58D240C1" w14:textId="77777777" w:rsidR="0003787B" w:rsidRPr="00331ECB" w:rsidRDefault="0003787B" w:rsidP="001D2E27">
            <w:pPr>
              <w:spacing w:before="20" w:after="20" w:line="260" w:lineRule="exact"/>
              <w:jc w:val="center"/>
              <w:rPr>
                <w:sz w:val="20"/>
              </w:rPr>
            </w:pPr>
          </w:p>
        </w:tc>
        <w:tc>
          <w:tcPr>
            <w:tcW w:w="1141" w:type="dxa"/>
            <w:tcBorders>
              <w:top w:val="nil"/>
              <w:left w:val="nil"/>
              <w:bottom w:val="single" w:sz="4" w:space="0" w:color="auto"/>
              <w:right w:val="single" w:sz="4" w:space="0" w:color="auto"/>
            </w:tcBorders>
            <w:shd w:val="clear" w:color="auto" w:fill="auto"/>
          </w:tcPr>
          <w:p w14:paraId="150B0E92" w14:textId="77777777" w:rsidR="0003787B" w:rsidRPr="00331ECB" w:rsidRDefault="0003787B" w:rsidP="001D2E27">
            <w:pPr>
              <w:spacing w:before="20" w:after="20" w:line="260" w:lineRule="exact"/>
              <w:jc w:val="center"/>
              <w:rPr>
                <w:sz w:val="20"/>
              </w:rPr>
            </w:pPr>
          </w:p>
        </w:tc>
        <w:tc>
          <w:tcPr>
            <w:tcW w:w="1080" w:type="dxa"/>
            <w:tcBorders>
              <w:top w:val="nil"/>
              <w:left w:val="nil"/>
              <w:bottom w:val="single" w:sz="4" w:space="0" w:color="auto"/>
              <w:right w:val="single" w:sz="8" w:space="0" w:color="auto"/>
            </w:tcBorders>
            <w:shd w:val="clear" w:color="auto" w:fill="auto"/>
          </w:tcPr>
          <w:p w14:paraId="643AC470" w14:textId="77777777" w:rsidR="0003787B" w:rsidRPr="00331ECB" w:rsidRDefault="0003787B" w:rsidP="001D2E27">
            <w:pPr>
              <w:spacing w:before="20" w:after="20" w:line="260" w:lineRule="exact"/>
              <w:jc w:val="center"/>
              <w:rPr>
                <w:sz w:val="20"/>
              </w:rPr>
            </w:pPr>
          </w:p>
        </w:tc>
      </w:tr>
      <w:tr w:rsidR="001D2E27" w:rsidRPr="00331ECB" w14:paraId="07781FD6" w14:textId="77777777" w:rsidTr="00893BB1">
        <w:trPr>
          <w:trHeight w:val="270"/>
        </w:trPr>
        <w:tc>
          <w:tcPr>
            <w:tcW w:w="1604" w:type="dxa"/>
            <w:tcBorders>
              <w:top w:val="nil"/>
              <w:left w:val="single" w:sz="8" w:space="0" w:color="auto"/>
              <w:bottom w:val="single" w:sz="4" w:space="0" w:color="auto"/>
              <w:right w:val="single" w:sz="4" w:space="0" w:color="auto"/>
            </w:tcBorders>
            <w:shd w:val="clear" w:color="auto" w:fill="auto"/>
            <w:vAlign w:val="center"/>
          </w:tcPr>
          <w:p w14:paraId="2F6F00AF" w14:textId="77777777" w:rsidR="0003787B" w:rsidRPr="00331ECB" w:rsidRDefault="0003787B" w:rsidP="001D2E27">
            <w:pPr>
              <w:keepLines/>
              <w:tabs>
                <w:tab w:val="left" w:pos="567"/>
                <w:tab w:val="left" w:leader="dot" w:pos="7938"/>
                <w:tab w:val="center" w:pos="9526"/>
              </w:tabs>
              <w:spacing w:before="20" w:after="20" w:line="260" w:lineRule="exact"/>
              <w:ind w:left="567" w:hanging="567"/>
              <w:jc w:val="center"/>
              <w:rPr>
                <w:color w:val="000000"/>
                <w:sz w:val="20"/>
                <w:szCs w:val="26"/>
              </w:rPr>
            </w:pPr>
            <w:r w:rsidRPr="00EF48FF">
              <w:rPr>
                <w:color w:val="000000"/>
                <w:sz w:val="20"/>
                <w:szCs w:val="26"/>
              </w:rPr>
              <w:t>9</w:t>
            </w:r>
            <w:r w:rsidRPr="00331ECB">
              <w:rPr>
                <w:color w:val="000000"/>
                <w:sz w:val="20"/>
                <w:szCs w:val="26"/>
              </w:rPr>
              <w:t xml:space="preserve"> </w:t>
            </w:r>
            <w:r w:rsidRPr="00EF48FF">
              <w:rPr>
                <w:color w:val="000000"/>
                <w:sz w:val="20"/>
                <w:szCs w:val="26"/>
              </w:rPr>
              <w:t>900</w:t>
            </w:r>
            <w:r w:rsidRPr="00331ECB">
              <w:rPr>
                <w:color w:val="000000"/>
                <w:sz w:val="20"/>
                <w:szCs w:val="26"/>
              </w:rPr>
              <w:t>-</w:t>
            </w:r>
            <w:r w:rsidRPr="00EF48FF">
              <w:rPr>
                <w:color w:val="000000"/>
                <w:sz w:val="20"/>
                <w:szCs w:val="26"/>
              </w:rPr>
              <w:t>9</w:t>
            </w:r>
            <w:r w:rsidRPr="00331ECB">
              <w:rPr>
                <w:color w:val="000000"/>
                <w:sz w:val="20"/>
                <w:szCs w:val="26"/>
              </w:rPr>
              <w:t xml:space="preserve"> </w:t>
            </w:r>
            <w:r w:rsidRPr="00EF48FF">
              <w:rPr>
                <w:color w:val="000000"/>
                <w:sz w:val="20"/>
                <w:szCs w:val="26"/>
              </w:rPr>
              <w:t>800</w:t>
            </w:r>
          </w:p>
        </w:tc>
        <w:tc>
          <w:tcPr>
            <w:tcW w:w="937" w:type="dxa"/>
            <w:tcBorders>
              <w:top w:val="nil"/>
              <w:left w:val="nil"/>
              <w:bottom w:val="single" w:sz="4" w:space="0" w:color="auto"/>
              <w:right w:val="single" w:sz="4" w:space="0" w:color="auto"/>
            </w:tcBorders>
          </w:tcPr>
          <w:p w14:paraId="507A1656" w14:textId="77777777" w:rsidR="0003787B" w:rsidRPr="00331ECB" w:rsidRDefault="0003787B" w:rsidP="001D2E27">
            <w:pPr>
              <w:keepLines/>
              <w:tabs>
                <w:tab w:val="left" w:pos="567"/>
                <w:tab w:val="left" w:leader="dot" w:pos="7938"/>
                <w:tab w:val="center" w:pos="9526"/>
              </w:tabs>
              <w:spacing w:before="20" w:after="20" w:line="260" w:lineRule="exact"/>
              <w:ind w:left="567" w:hanging="567"/>
              <w:jc w:val="center"/>
              <w:rPr>
                <w:color w:val="000000"/>
                <w:sz w:val="20"/>
              </w:rPr>
            </w:pPr>
            <w:r w:rsidRPr="00331ECB">
              <w:rPr>
                <w:color w:val="000000"/>
                <w:sz w:val="20"/>
              </w:rPr>
              <w:t>MHz</w:t>
            </w:r>
          </w:p>
        </w:tc>
        <w:tc>
          <w:tcPr>
            <w:tcW w:w="1955" w:type="dxa"/>
            <w:tcBorders>
              <w:top w:val="nil"/>
              <w:left w:val="single" w:sz="4" w:space="0" w:color="auto"/>
              <w:bottom w:val="single" w:sz="4" w:space="0" w:color="auto"/>
              <w:right w:val="single" w:sz="4" w:space="0" w:color="auto"/>
            </w:tcBorders>
            <w:shd w:val="clear" w:color="auto" w:fill="auto"/>
          </w:tcPr>
          <w:p w14:paraId="76B7B622" w14:textId="77777777" w:rsidR="0003787B" w:rsidRPr="00331ECB" w:rsidRDefault="0003787B" w:rsidP="001D2E27">
            <w:pPr>
              <w:spacing w:before="20" w:after="20" w:line="260" w:lineRule="exact"/>
              <w:jc w:val="center"/>
            </w:pPr>
            <w:r w:rsidRPr="00331ECB">
              <w:rPr>
                <w:sz w:val="26"/>
                <w:szCs w:val="26"/>
                <w:rtl/>
              </w:rPr>
              <w:t>استشعار نشط</w:t>
            </w:r>
          </w:p>
        </w:tc>
        <w:tc>
          <w:tcPr>
            <w:tcW w:w="1050" w:type="dxa"/>
            <w:tcBorders>
              <w:top w:val="nil"/>
              <w:left w:val="nil"/>
              <w:bottom w:val="single" w:sz="4" w:space="0" w:color="auto"/>
              <w:right w:val="single" w:sz="4" w:space="0" w:color="auto"/>
            </w:tcBorders>
            <w:shd w:val="clear" w:color="auto" w:fill="auto"/>
          </w:tcPr>
          <w:p w14:paraId="00D32ED7" w14:textId="77777777" w:rsidR="0003787B" w:rsidRPr="00331ECB" w:rsidRDefault="0003787B" w:rsidP="001D2E27">
            <w:pPr>
              <w:spacing w:before="20" w:after="20" w:line="260" w:lineRule="exact"/>
              <w:jc w:val="center"/>
              <w:rPr>
                <w:sz w:val="20"/>
              </w:rPr>
            </w:pPr>
          </w:p>
        </w:tc>
        <w:tc>
          <w:tcPr>
            <w:tcW w:w="1746" w:type="dxa"/>
            <w:tcBorders>
              <w:top w:val="nil"/>
              <w:left w:val="nil"/>
              <w:bottom w:val="single" w:sz="4" w:space="0" w:color="auto"/>
              <w:right w:val="single" w:sz="4" w:space="0" w:color="auto"/>
            </w:tcBorders>
            <w:shd w:val="clear" w:color="auto" w:fill="auto"/>
          </w:tcPr>
          <w:p w14:paraId="40B8A494" w14:textId="77777777" w:rsidR="0003787B" w:rsidRPr="00331ECB" w:rsidRDefault="0003787B" w:rsidP="001D2E27">
            <w:pPr>
              <w:spacing w:before="20" w:after="20" w:line="260" w:lineRule="exact"/>
              <w:jc w:val="center"/>
              <w:rPr>
                <w:sz w:val="20"/>
              </w:rPr>
            </w:pPr>
          </w:p>
        </w:tc>
        <w:tc>
          <w:tcPr>
            <w:tcW w:w="1141" w:type="dxa"/>
            <w:tcBorders>
              <w:top w:val="nil"/>
              <w:left w:val="nil"/>
              <w:bottom w:val="single" w:sz="4" w:space="0" w:color="auto"/>
              <w:right w:val="single" w:sz="4" w:space="0" w:color="auto"/>
            </w:tcBorders>
            <w:shd w:val="clear" w:color="auto" w:fill="auto"/>
          </w:tcPr>
          <w:p w14:paraId="068E9DA2" w14:textId="77777777" w:rsidR="0003787B" w:rsidRPr="00331ECB" w:rsidRDefault="0003787B" w:rsidP="001D2E27">
            <w:pPr>
              <w:spacing w:before="20" w:after="20" w:line="260" w:lineRule="exact"/>
              <w:jc w:val="center"/>
              <w:rPr>
                <w:sz w:val="20"/>
              </w:rPr>
            </w:pPr>
          </w:p>
        </w:tc>
        <w:tc>
          <w:tcPr>
            <w:tcW w:w="1080" w:type="dxa"/>
            <w:tcBorders>
              <w:top w:val="nil"/>
              <w:left w:val="nil"/>
              <w:bottom w:val="single" w:sz="4" w:space="0" w:color="auto"/>
              <w:right w:val="single" w:sz="8" w:space="0" w:color="auto"/>
            </w:tcBorders>
            <w:shd w:val="clear" w:color="auto" w:fill="auto"/>
          </w:tcPr>
          <w:p w14:paraId="284202F4" w14:textId="77777777" w:rsidR="0003787B" w:rsidRPr="00331ECB" w:rsidRDefault="0003787B" w:rsidP="001D2E27">
            <w:pPr>
              <w:spacing w:before="20" w:after="20" w:line="260" w:lineRule="exact"/>
              <w:jc w:val="center"/>
              <w:rPr>
                <w:sz w:val="20"/>
              </w:rPr>
            </w:pPr>
          </w:p>
        </w:tc>
      </w:tr>
      <w:tr w:rsidR="001D2E27" w:rsidRPr="00331ECB" w14:paraId="2CA4E4B4" w14:textId="77777777" w:rsidTr="00893BB1">
        <w:trPr>
          <w:trHeight w:val="270"/>
        </w:trPr>
        <w:tc>
          <w:tcPr>
            <w:tcW w:w="1604" w:type="dxa"/>
            <w:tcBorders>
              <w:top w:val="nil"/>
              <w:left w:val="single" w:sz="8" w:space="0" w:color="auto"/>
              <w:bottom w:val="single" w:sz="4" w:space="0" w:color="auto"/>
              <w:right w:val="single" w:sz="4" w:space="0" w:color="auto"/>
            </w:tcBorders>
            <w:shd w:val="clear" w:color="auto" w:fill="auto"/>
            <w:vAlign w:val="center"/>
          </w:tcPr>
          <w:p w14:paraId="266A1C60" w14:textId="77777777" w:rsidR="0003787B" w:rsidRPr="00331ECB" w:rsidRDefault="0003787B" w:rsidP="001D2E27">
            <w:pPr>
              <w:spacing w:before="20" w:after="20" w:line="260" w:lineRule="exact"/>
              <w:jc w:val="center"/>
              <w:rPr>
                <w:color w:val="000000"/>
                <w:sz w:val="20"/>
                <w:szCs w:val="26"/>
              </w:rPr>
            </w:pPr>
            <w:r w:rsidRPr="00EF48FF">
              <w:rPr>
                <w:color w:val="000000"/>
                <w:sz w:val="20"/>
                <w:szCs w:val="26"/>
              </w:rPr>
              <w:t>13</w:t>
            </w:r>
            <w:r w:rsidRPr="00331ECB">
              <w:rPr>
                <w:color w:val="000000"/>
                <w:sz w:val="20"/>
                <w:szCs w:val="26"/>
              </w:rPr>
              <w:t>,</w:t>
            </w:r>
            <w:r w:rsidRPr="00EF48FF">
              <w:rPr>
                <w:color w:val="000000"/>
                <w:sz w:val="20"/>
                <w:szCs w:val="26"/>
              </w:rPr>
              <w:t>4</w:t>
            </w:r>
            <w:r w:rsidRPr="00331ECB">
              <w:rPr>
                <w:color w:val="000000"/>
                <w:sz w:val="20"/>
                <w:szCs w:val="26"/>
              </w:rPr>
              <w:t>-</w:t>
            </w:r>
            <w:r w:rsidRPr="00EF48FF">
              <w:rPr>
                <w:color w:val="000000"/>
                <w:sz w:val="20"/>
                <w:szCs w:val="26"/>
              </w:rPr>
              <w:t>13</w:t>
            </w:r>
            <w:r w:rsidRPr="00331ECB">
              <w:rPr>
                <w:color w:val="000000"/>
                <w:sz w:val="20"/>
                <w:szCs w:val="26"/>
              </w:rPr>
              <w:t>,</w:t>
            </w:r>
            <w:r w:rsidRPr="00EF48FF">
              <w:rPr>
                <w:color w:val="000000"/>
                <w:sz w:val="20"/>
                <w:szCs w:val="26"/>
              </w:rPr>
              <w:t>25</w:t>
            </w:r>
          </w:p>
        </w:tc>
        <w:tc>
          <w:tcPr>
            <w:tcW w:w="937" w:type="dxa"/>
            <w:tcBorders>
              <w:top w:val="nil"/>
              <w:left w:val="nil"/>
              <w:bottom w:val="single" w:sz="4" w:space="0" w:color="auto"/>
              <w:right w:val="single" w:sz="4" w:space="0" w:color="auto"/>
            </w:tcBorders>
          </w:tcPr>
          <w:p w14:paraId="4FCF5B3A" w14:textId="77777777" w:rsidR="0003787B" w:rsidRPr="00331ECB" w:rsidRDefault="0003787B" w:rsidP="001D2E27">
            <w:pPr>
              <w:spacing w:before="20" w:after="20" w:line="260" w:lineRule="exact"/>
              <w:jc w:val="center"/>
              <w:rPr>
                <w:color w:val="000000"/>
                <w:sz w:val="20"/>
              </w:rPr>
            </w:pPr>
            <w:r w:rsidRPr="00331ECB">
              <w:rPr>
                <w:color w:val="000000"/>
                <w:sz w:val="20"/>
              </w:rPr>
              <w:t>GHz</w:t>
            </w:r>
          </w:p>
        </w:tc>
        <w:tc>
          <w:tcPr>
            <w:tcW w:w="1955" w:type="dxa"/>
            <w:tcBorders>
              <w:top w:val="nil"/>
              <w:left w:val="single" w:sz="4" w:space="0" w:color="auto"/>
              <w:bottom w:val="single" w:sz="4" w:space="0" w:color="auto"/>
              <w:right w:val="single" w:sz="4" w:space="0" w:color="auto"/>
            </w:tcBorders>
            <w:shd w:val="clear" w:color="auto" w:fill="auto"/>
          </w:tcPr>
          <w:p w14:paraId="60EB9D6E" w14:textId="77777777" w:rsidR="0003787B" w:rsidRPr="00331ECB" w:rsidRDefault="0003787B" w:rsidP="001D2E27">
            <w:pPr>
              <w:spacing w:before="20" w:after="20" w:line="260" w:lineRule="exact"/>
              <w:jc w:val="center"/>
            </w:pPr>
            <w:r w:rsidRPr="00331ECB">
              <w:rPr>
                <w:sz w:val="26"/>
                <w:szCs w:val="26"/>
                <w:rtl/>
              </w:rPr>
              <w:t>استشعار نشط</w:t>
            </w:r>
          </w:p>
        </w:tc>
        <w:tc>
          <w:tcPr>
            <w:tcW w:w="1050" w:type="dxa"/>
            <w:tcBorders>
              <w:top w:val="nil"/>
              <w:left w:val="nil"/>
              <w:bottom w:val="single" w:sz="4" w:space="0" w:color="auto"/>
              <w:right w:val="single" w:sz="4" w:space="0" w:color="auto"/>
            </w:tcBorders>
            <w:shd w:val="clear" w:color="auto" w:fill="auto"/>
          </w:tcPr>
          <w:p w14:paraId="4A036B3D" w14:textId="77777777" w:rsidR="0003787B" w:rsidRPr="00331ECB" w:rsidRDefault="0003787B" w:rsidP="001D2E27">
            <w:pPr>
              <w:spacing w:before="20" w:after="20" w:line="260" w:lineRule="exact"/>
              <w:jc w:val="center"/>
              <w:rPr>
                <w:sz w:val="20"/>
              </w:rPr>
            </w:pPr>
          </w:p>
        </w:tc>
        <w:tc>
          <w:tcPr>
            <w:tcW w:w="1746" w:type="dxa"/>
            <w:tcBorders>
              <w:top w:val="nil"/>
              <w:left w:val="nil"/>
              <w:bottom w:val="single" w:sz="4" w:space="0" w:color="auto"/>
              <w:right w:val="single" w:sz="4" w:space="0" w:color="auto"/>
            </w:tcBorders>
            <w:shd w:val="clear" w:color="auto" w:fill="auto"/>
          </w:tcPr>
          <w:p w14:paraId="0035DAAE" w14:textId="77777777" w:rsidR="0003787B" w:rsidRPr="00331ECB" w:rsidRDefault="0003787B" w:rsidP="001D2E27">
            <w:pPr>
              <w:spacing w:before="20" w:after="20" w:line="260" w:lineRule="exact"/>
              <w:jc w:val="center"/>
              <w:rPr>
                <w:sz w:val="20"/>
              </w:rPr>
            </w:pPr>
          </w:p>
        </w:tc>
        <w:tc>
          <w:tcPr>
            <w:tcW w:w="1141" w:type="dxa"/>
            <w:tcBorders>
              <w:top w:val="nil"/>
              <w:left w:val="nil"/>
              <w:bottom w:val="single" w:sz="4" w:space="0" w:color="auto"/>
              <w:right w:val="single" w:sz="4" w:space="0" w:color="auto"/>
            </w:tcBorders>
            <w:shd w:val="clear" w:color="auto" w:fill="auto"/>
          </w:tcPr>
          <w:p w14:paraId="2D12FEAF" w14:textId="77777777" w:rsidR="0003787B" w:rsidRPr="00331ECB" w:rsidRDefault="0003787B" w:rsidP="001D2E27">
            <w:pPr>
              <w:spacing w:before="20" w:after="20" w:line="260" w:lineRule="exact"/>
              <w:jc w:val="center"/>
              <w:rPr>
                <w:sz w:val="20"/>
              </w:rPr>
            </w:pPr>
          </w:p>
        </w:tc>
        <w:tc>
          <w:tcPr>
            <w:tcW w:w="1080" w:type="dxa"/>
            <w:tcBorders>
              <w:top w:val="nil"/>
              <w:left w:val="nil"/>
              <w:bottom w:val="single" w:sz="4" w:space="0" w:color="auto"/>
              <w:right w:val="single" w:sz="8" w:space="0" w:color="auto"/>
            </w:tcBorders>
            <w:shd w:val="clear" w:color="auto" w:fill="auto"/>
          </w:tcPr>
          <w:p w14:paraId="4CC13F44" w14:textId="77777777" w:rsidR="0003787B" w:rsidRPr="00331ECB" w:rsidRDefault="0003787B" w:rsidP="001D2E27">
            <w:pPr>
              <w:spacing w:before="20" w:after="20" w:line="260" w:lineRule="exact"/>
              <w:jc w:val="center"/>
              <w:rPr>
                <w:sz w:val="20"/>
              </w:rPr>
            </w:pPr>
          </w:p>
        </w:tc>
      </w:tr>
      <w:tr w:rsidR="001D2E27" w:rsidRPr="00331ECB" w14:paraId="59B284D9" w14:textId="77777777" w:rsidTr="00893BB1">
        <w:trPr>
          <w:trHeight w:val="270"/>
        </w:trPr>
        <w:tc>
          <w:tcPr>
            <w:tcW w:w="1604" w:type="dxa"/>
            <w:tcBorders>
              <w:top w:val="nil"/>
              <w:left w:val="single" w:sz="8" w:space="0" w:color="auto"/>
              <w:bottom w:val="single" w:sz="4" w:space="0" w:color="auto"/>
              <w:right w:val="single" w:sz="4" w:space="0" w:color="auto"/>
            </w:tcBorders>
            <w:shd w:val="clear" w:color="auto" w:fill="auto"/>
            <w:vAlign w:val="center"/>
          </w:tcPr>
          <w:p w14:paraId="4CE68E6E" w14:textId="77777777" w:rsidR="0003787B" w:rsidRPr="00331ECB" w:rsidRDefault="0003787B" w:rsidP="001D2E27">
            <w:pPr>
              <w:spacing w:before="20" w:after="20" w:line="260" w:lineRule="exact"/>
              <w:jc w:val="center"/>
              <w:rPr>
                <w:color w:val="000000"/>
                <w:sz w:val="20"/>
                <w:szCs w:val="26"/>
              </w:rPr>
            </w:pPr>
            <w:r w:rsidRPr="00EF48FF">
              <w:rPr>
                <w:color w:val="000000"/>
                <w:sz w:val="20"/>
                <w:szCs w:val="26"/>
              </w:rPr>
              <w:t>14</w:t>
            </w:r>
            <w:r w:rsidRPr="00331ECB">
              <w:rPr>
                <w:color w:val="000000"/>
                <w:sz w:val="20"/>
                <w:szCs w:val="26"/>
              </w:rPr>
              <w:t>,</w:t>
            </w:r>
            <w:r w:rsidRPr="00EF48FF">
              <w:rPr>
                <w:color w:val="000000"/>
                <w:sz w:val="20"/>
                <w:szCs w:val="26"/>
              </w:rPr>
              <w:t>3</w:t>
            </w:r>
            <w:r w:rsidRPr="00331ECB">
              <w:rPr>
                <w:color w:val="000000"/>
                <w:sz w:val="20"/>
                <w:szCs w:val="26"/>
              </w:rPr>
              <w:t>-</w:t>
            </w:r>
            <w:r w:rsidRPr="00EF48FF">
              <w:rPr>
                <w:color w:val="000000"/>
                <w:sz w:val="20"/>
                <w:szCs w:val="26"/>
              </w:rPr>
              <w:t>13</w:t>
            </w:r>
            <w:r w:rsidRPr="00331ECB">
              <w:rPr>
                <w:color w:val="000000"/>
                <w:sz w:val="20"/>
                <w:szCs w:val="26"/>
              </w:rPr>
              <w:t>,</w:t>
            </w:r>
            <w:r w:rsidRPr="00EF48FF">
              <w:rPr>
                <w:color w:val="000000"/>
                <w:sz w:val="20"/>
                <w:szCs w:val="26"/>
              </w:rPr>
              <w:t>4</w:t>
            </w:r>
          </w:p>
        </w:tc>
        <w:tc>
          <w:tcPr>
            <w:tcW w:w="937" w:type="dxa"/>
            <w:tcBorders>
              <w:top w:val="nil"/>
              <w:left w:val="nil"/>
              <w:bottom w:val="single" w:sz="4" w:space="0" w:color="auto"/>
              <w:right w:val="single" w:sz="4" w:space="0" w:color="auto"/>
            </w:tcBorders>
          </w:tcPr>
          <w:p w14:paraId="43F2DEEA" w14:textId="77777777" w:rsidR="0003787B" w:rsidRPr="00331ECB" w:rsidRDefault="0003787B" w:rsidP="001D2E27">
            <w:pPr>
              <w:spacing w:before="20" w:after="20" w:line="260" w:lineRule="exact"/>
              <w:jc w:val="center"/>
              <w:rPr>
                <w:color w:val="000000"/>
                <w:sz w:val="20"/>
              </w:rPr>
            </w:pPr>
            <w:r w:rsidRPr="00331ECB">
              <w:rPr>
                <w:color w:val="000000"/>
                <w:sz w:val="20"/>
              </w:rPr>
              <w:t>GHz</w:t>
            </w:r>
          </w:p>
        </w:tc>
        <w:tc>
          <w:tcPr>
            <w:tcW w:w="1955" w:type="dxa"/>
            <w:tcBorders>
              <w:top w:val="nil"/>
              <w:left w:val="single" w:sz="4" w:space="0" w:color="auto"/>
              <w:bottom w:val="single" w:sz="4" w:space="0" w:color="auto"/>
              <w:right w:val="single" w:sz="4" w:space="0" w:color="auto"/>
            </w:tcBorders>
            <w:shd w:val="clear" w:color="auto" w:fill="auto"/>
          </w:tcPr>
          <w:p w14:paraId="575E7F63" w14:textId="77777777" w:rsidR="0003787B" w:rsidRPr="00331ECB" w:rsidRDefault="0003787B" w:rsidP="001D2E27">
            <w:pPr>
              <w:spacing w:before="20" w:after="20" w:line="260" w:lineRule="exact"/>
              <w:jc w:val="center"/>
            </w:pPr>
            <w:r w:rsidRPr="00331ECB">
              <w:rPr>
                <w:sz w:val="26"/>
                <w:szCs w:val="26"/>
                <w:rtl/>
              </w:rPr>
              <w:t>استشعار نشط</w:t>
            </w:r>
          </w:p>
        </w:tc>
        <w:tc>
          <w:tcPr>
            <w:tcW w:w="1050" w:type="dxa"/>
            <w:tcBorders>
              <w:top w:val="nil"/>
              <w:left w:val="nil"/>
              <w:bottom w:val="single" w:sz="4" w:space="0" w:color="auto"/>
              <w:right w:val="single" w:sz="4" w:space="0" w:color="auto"/>
            </w:tcBorders>
            <w:shd w:val="clear" w:color="auto" w:fill="auto"/>
          </w:tcPr>
          <w:p w14:paraId="5F49E4A3" w14:textId="77777777" w:rsidR="0003787B" w:rsidRPr="00331ECB" w:rsidRDefault="0003787B" w:rsidP="001D2E27">
            <w:pPr>
              <w:spacing w:before="20" w:after="20" w:line="260" w:lineRule="exact"/>
              <w:jc w:val="center"/>
              <w:rPr>
                <w:sz w:val="20"/>
              </w:rPr>
            </w:pPr>
          </w:p>
        </w:tc>
        <w:tc>
          <w:tcPr>
            <w:tcW w:w="1746" w:type="dxa"/>
            <w:tcBorders>
              <w:top w:val="nil"/>
              <w:left w:val="nil"/>
              <w:bottom w:val="single" w:sz="4" w:space="0" w:color="auto"/>
              <w:right w:val="single" w:sz="4" w:space="0" w:color="auto"/>
            </w:tcBorders>
            <w:shd w:val="clear" w:color="auto" w:fill="auto"/>
          </w:tcPr>
          <w:p w14:paraId="30D51BBB" w14:textId="77777777" w:rsidR="0003787B" w:rsidRPr="00331ECB" w:rsidRDefault="0003787B" w:rsidP="001D2E27">
            <w:pPr>
              <w:spacing w:before="20" w:after="20" w:line="260" w:lineRule="exact"/>
              <w:jc w:val="center"/>
              <w:rPr>
                <w:sz w:val="20"/>
              </w:rPr>
            </w:pPr>
          </w:p>
        </w:tc>
        <w:tc>
          <w:tcPr>
            <w:tcW w:w="1141" w:type="dxa"/>
            <w:tcBorders>
              <w:top w:val="nil"/>
              <w:left w:val="nil"/>
              <w:bottom w:val="single" w:sz="4" w:space="0" w:color="auto"/>
              <w:right w:val="single" w:sz="4" w:space="0" w:color="auto"/>
            </w:tcBorders>
            <w:shd w:val="clear" w:color="auto" w:fill="auto"/>
          </w:tcPr>
          <w:p w14:paraId="7A959897" w14:textId="77777777" w:rsidR="0003787B" w:rsidRPr="00331ECB" w:rsidRDefault="0003787B" w:rsidP="001D2E27">
            <w:pPr>
              <w:spacing w:before="20" w:after="20" w:line="260" w:lineRule="exact"/>
              <w:jc w:val="center"/>
              <w:rPr>
                <w:sz w:val="20"/>
              </w:rPr>
            </w:pPr>
          </w:p>
        </w:tc>
        <w:tc>
          <w:tcPr>
            <w:tcW w:w="1080" w:type="dxa"/>
            <w:tcBorders>
              <w:top w:val="nil"/>
              <w:left w:val="nil"/>
              <w:bottom w:val="single" w:sz="4" w:space="0" w:color="auto"/>
              <w:right w:val="single" w:sz="8" w:space="0" w:color="auto"/>
            </w:tcBorders>
            <w:shd w:val="clear" w:color="auto" w:fill="auto"/>
          </w:tcPr>
          <w:p w14:paraId="580BD9E1" w14:textId="77777777" w:rsidR="0003787B" w:rsidRPr="00331ECB" w:rsidRDefault="0003787B" w:rsidP="001D2E27">
            <w:pPr>
              <w:spacing w:before="20" w:after="20" w:line="260" w:lineRule="exact"/>
              <w:jc w:val="center"/>
              <w:rPr>
                <w:sz w:val="20"/>
              </w:rPr>
            </w:pPr>
          </w:p>
        </w:tc>
      </w:tr>
      <w:tr w:rsidR="001D2E27" w:rsidRPr="00331ECB" w14:paraId="65DBADB2" w14:textId="77777777" w:rsidTr="00893BB1">
        <w:trPr>
          <w:trHeight w:val="270"/>
        </w:trPr>
        <w:tc>
          <w:tcPr>
            <w:tcW w:w="1604" w:type="dxa"/>
            <w:tcBorders>
              <w:top w:val="nil"/>
              <w:left w:val="single" w:sz="8" w:space="0" w:color="auto"/>
              <w:bottom w:val="single" w:sz="4" w:space="0" w:color="auto"/>
              <w:right w:val="single" w:sz="4" w:space="0" w:color="auto"/>
            </w:tcBorders>
            <w:shd w:val="clear" w:color="auto" w:fill="auto"/>
            <w:vAlign w:val="center"/>
          </w:tcPr>
          <w:p w14:paraId="309F5931" w14:textId="77777777" w:rsidR="0003787B" w:rsidRPr="00331ECB" w:rsidRDefault="0003787B" w:rsidP="001D2E27">
            <w:pPr>
              <w:spacing w:before="20" w:after="20" w:line="260" w:lineRule="exact"/>
              <w:jc w:val="center"/>
              <w:rPr>
                <w:color w:val="000000"/>
                <w:sz w:val="20"/>
                <w:szCs w:val="26"/>
              </w:rPr>
            </w:pPr>
            <w:r w:rsidRPr="00EF48FF">
              <w:rPr>
                <w:color w:val="000000"/>
                <w:sz w:val="20"/>
                <w:szCs w:val="26"/>
              </w:rPr>
              <w:t>14</w:t>
            </w:r>
            <w:r w:rsidRPr="00331ECB">
              <w:rPr>
                <w:color w:val="000000"/>
                <w:sz w:val="20"/>
                <w:szCs w:val="26"/>
              </w:rPr>
              <w:t>,</w:t>
            </w:r>
            <w:r w:rsidRPr="00EF48FF">
              <w:rPr>
                <w:color w:val="000000"/>
                <w:sz w:val="20"/>
                <w:szCs w:val="26"/>
              </w:rPr>
              <w:t>47</w:t>
            </w:r>
            <w:r w:rsidRPr="00331ECB">
              <w:rPr>
                <w:color w:val="000000"/>
                <w:sz w:val="20"/>
                <w:szCs w:val="26"/>
              </w:rPr>
              <w:t>-</w:t>
            </w:r>
            <w:r w:rsidRPr="00EF48FF">
              <w:rPr>
                <w:color w:val="000000"/>
                <w:sz w:val="20"/>
                <w:szCs w:val="26"/>
              </w:rPr>
              <w:t>14</w:t>
            </w:r>
            <w:r w:rsidRPr="00331ECB">
              <w:rPr>
                <w:color w:val="000000"/>
                <w:sz w:val="20"/>
                <w:szCs w:val="26"/>
              </w:rPr>
              <w:t>,</w:t>
            </w:r>
            <w:r w:rsidRPr="00EF48FF">
              <w:rPr>
                <w:color w:val="000000"/>
                <w:sz w:val="20"/>
                <w:szCs w:val="26"/>
              </w:rPr>
              <w:t>4</w:t>
            </w:r>
          </w:p>
        </w:tc>
        <w:tc>
          <w:tcPr>
            <w:tcW w:w="937" w:type="dxa"/>
            <w:tcBorders>
              <w:top w:val="nil"/>
              <w:left w:val="nil"/>
              <w:bottom w:val="single" w:sz="4" w:space="0" w:color="auto"/>
              <w:right w:val="single" w:sz="4" w:space="0" w:color="auto"/>
            </w:tcBorders>
          </w:tcPr>
          <w:p w14:paraId="6C2D76E7" w14:textId="77777777" w:rsidR="0003787B" w:rsidRPr="00331ECB" w:rsidRDefault="0003787B" w:rsidP="001D2E27">
            <w:pPr>
              <w:spacing w:before="20" w:after="20" w:line="260" w:lineRule="exact"/>
              <w:jc w:val="center"/>
              <w:rPr>
                <w:color w:val="000000"/>
                <w:sz w:val="20"/>
              </w:rPr>
            </w:pPr>
            <w:r w:rsidRPr="00331ECB">
              <w:rPr>
                <w:color w:val="000000"/>
                <w:sz w:val="20"/>
              </w:rPr>
              <w:t>GHz</w:t>
            </w:r>
          </w:p>
        </w:tc>
        <w:tc>
          <w:tcPr>
            <w:tcW w:w="1955" w:type="dxa"/>
            <w:tcBorders>
              <w:top w:val="nil"/>
              <w:left w:val="single" w:sz="4" w:space="0" w:color="auto"/>
              <w:bottom w:val="single" w:sz="4" w:space="0" w:color="auto"/>
              <w:right w:val="single" w:sz="4" w:space="0" w:color="auto"/>
            </w:tcBorders>
            <w:shd w:val="clear" w:color="auto" w:fill="auto"/>
          </w:tcPr>
          <w:p w14:paraId="27376E69" w14:textId="77777777" w:rsidR="0003787B" w:rsidRPr="00331ECB" w:rsidRDefault="0003787B" w:rsidP="001D2E27">
            <w:pPr>
              <w:spacing w:before="20" w:after="20" w:line="260" w:lineRule="exact"/>
              <w:jc w:val="center"/>
              <w:rPr>
                <w:color w:val="000000"/>
                <w:sz w:val="20"/>
              </w:rPr>
            </w:pPr>
            <w:r w:rsidRPr="00331ECB">
              <w:rPr>
                <w:color w:val="000000"/>
                <w:sz w:val="20"/>
              </w:rPr>
              <w:t>s-E</w:t>
            </w:r>
          </w:p>
        </w:tc>
        <w:tc>
          <w:tcPr>
            <w:tcW w:w="1050" w:type="dxa"/>
            <w:tcBorders>
              <w:top w:val="nil"/>
              <w:left w:val="nil"/>
              <w:bottom w:val="single" w:sz="4" w:space="0" w:color="auto"/>
              <w:right w:val="single" w:sz="4" w:space="0" w:color="auto"/>
            </w:tcBorders>
            <w:shd w:val="clear" w:color="auto" w:fill="auto"/>
          </w:tcPr>
          <w:p w14:paraId="14937A9A" w14:textId="77777777" w:rsidR="0003787B" w:rsidRPr="00331ECB" w:rsidRDefault="0003787B" w:rsidP="001D2E27">
            <w:pPr>
              <w:spacing w:before="20" w:after="20" w:line="260" w:lineRule="exact"/>
              <w:jc w:val="center"/>
              <w:rPr>
                <w:sz w:val="20"/>
              </w:rPr>
            </w:pPr>
          </w:p>
        </w:tc>
        <w:tc>
          <w:tcPr>
            <w:tcW w:w="1746" w:type="dxa"/>
            <w:tcBorders>
              <w:top w:val="nil"/>
              <w:left w:val="nil"/>
              <w:bottom w:val="single" w:sz="4" w:space="0" w:color="auto"/>
              <w:right w:val="single" w:sz="4" w:space="0" w:color="auto"/>
            </w:tcBorders>
            <w:shd w:val="clear" w:color="auto" w:fill="auto"/>
          </w:tcPr>
          <w:p w14:paraId="78D33238" w14:textId="77777777" w:rsidR="0003787B" w:rsidRPr="00331ECB" w:rsidRDefault="0003787B" w:rsidP="001D2E27">
            <w:pPr>
              <w:spacing w:before="20" w:after="20" w:line="260" w:lineRule="exact"/>
              <w:jc w:val="center"/>
              <w:rPr>
                <w:sz w:val="20"/>
              </w:rPr>
            </w:pPr>
          </w:p>
        </w:tc>
        <w:tc>
          <w:tcPr>
            <w:tcW w:w="1141" w:type="dxa"/>
            <w:tcBorders>
              <w:top w:val="nil"/>
              <w:left w:val="nil"/>
              <w:bottom w:val="single" w:sz="4" w:space="0" w:color="auto"/>
              <w:right w:val="single" w:sz="4" w:space="0" w:color="auto"/>
            </w:tcBorders>
            <w:shd w:val="clear" w:color="auto" w:fill="auto"/>
          </w:tcPr>
          <w:p w14:paraId="593A8B19" w14:textId="77777777" w:rsidR="0003787B" w:rsidRPr="00331ECB" w:rsidRDefault="0003787B" w:rsidP="001D2E27">
            <w:pPr>
              <w:spacing w:before="20" w:after="20" w:line="260" w:lineRule="exact"/>
              <w:jc w:val="center"/>
              <w:rPr>
                <w:sz w:val="20"/>
              </w:rPr>
            </w:pPr>
          </w:p>
        </w:tc>
        <w:tc>
          <w:tcPr>
            <w:tcW w:w="1080" w:type="dxa"/>
            <w:tcBorders>
              <w:top w:val="nil"/>
              <w:left w:val="nil"/>
              <w:bottom w:val="single" w:sz="4" w:space="0" w:color="auto"/>
              <w:right w:val="single" w:sz="8" w:space="0" w:color="auto"/>
            </w:tcBorders>
            <w:shd w:val="clear" w:color="auto" w:fill="auto"/>
          </w:tcPr>
          <w:p w14:paraId="35F7288E" w14:textId="77777777" w:rsidR="0003787B" w:rsidRPr="00331ECB" w:rsidRDefault="0003787B" w:rsidP="001D2E27">
            <w:pPr>
              <w:spacing w:before="20" w:after="20" w:line="260" w:lineRule="exact"/>
              <w:jc w:val="center"/>
              <w:rPr>
                <w:sz w:val="20"/>
              </w:rPr>
            </w:pPr>
          </w:p>
        </w:tc>
      </w:tr>
      <w:tr w:rsidR="001D2E27" w:rsidRPr="00331ECB" w14:paraId="5ABE3431" w14:textId="77777777" w:rsidTr="00893BB1">
        <w:trPr>
          <w:trHeight w:val="270"/>
        </w:trPr>
        <w:tc>
          <w:tcPr>
            <w:tcW w:w="1604" w:type="dxa"/>
            <w:tcBorders>
              <w:top w:val="nil"/>
              <w:left w:val="single" w:sz="8" w:space="0" w:color="auto"/>
              <w:bottom w:val="single" w:sz="4" w:space="0" w:color="auto"/>
              <w:right w:val="single" w:sz="4" w:space="0" w:color="auto"/>
            </w:tcBorders>
            <w:shd w:val="clear" w:color="auto" w:fill="auto"/>
            <w:vAlign w:val="center"/>
          </w:tcPr>
          <w:p w14:paraId="37A364E6" w14:textId="77777777" w:rsidR="0003787B" w:rsidRPr="00331ECB" w:rsidRDefault="0003787B" w:rsidP="001D2E27">
            <w:pPr>
              <w:spacing w:before="20" w:after="20" w:line="260" w:lineRule="exact"/>
              <w:jc w:val="center"/>
              <w:rPr>
                <w:color w:val="000000"/>
                <w:sz w:val="20"/>
                <w:szCs w:val="26"/>
              </w:rPr>
            </w:pPr>
            <w:r w:rsidRPr="00EF48FF">
              <w:rPr>
                <w:color w:val="000000"/>
                <w:sz w:val="20"/>
                <w:szCs w:val="26"/>
              </w:rPr>
              <w:t>15</w:t>
            </w:r>
            <w:r w:rsidRPr="00331ECB">
              <w:rPr>
                <w:color w:val="000000"/>
                <w:sz w:val="20"/>
                <w:szCs w:val="26"/>
              </w:rPr>
              <w:t>,</w:t>
            </w:r>
            <w:r w:rsidRPr="00EF48FF">
              <w:rPr>
                <w:color w:val="000000"/>
                <w:sz w:val="20"/>
                <w:szCs w:val="26"/>
              </w:rPr>
              <w:t>35</w:t>
            </w:r>
            <w:r w:rsidRPr="00331ECB">
              <w:rPr>
                <w:color w:val="000000"/>
                <w:sz w:val="20"/>
                <w:szCs w:val="26"/>
              </w:rPr>
              <w:t>-</w:t>
            </w:r>
            <w:r w:rsidRPr="00EF48FF">
              <w:rPr>
                <w:color w:val="000000"/>
                <w:sz w:val="20"/>
                <w:szCs w:val="26"/>
              </w:rPr>
              <w:t>14</w:t>
            </w:r>
            <w:r w:rsidRPr="00331ECB">
              <w:rPr>
                <w:color w:val="000000"/>
                <w:sz w:val="20"/>
                <w:szCs w:val="26"/>
              </w:rPr>
              <w:t>,</w:t>
            </w:r>
            <w:r w:rsidRPr="00EF48FF">
              <w:rPr>
                <w:color w:val="000000"/>
                <w:sz w:val="20"/>
                <w:szCs w:val="26"/>
              </w:rPr>
              <w:t>5</w:t>
            </w:r>
          </w:p>
        </w:tc>
        <w:tc>
          <w:tcPr>
            <w:tcW w:w="937" w:type="dxa"/>
            <w:tcBorders>
              <w:top w:val="nil"/>
              <w:left w:val="nil"/>
              <w:bottom w:val="single" w:sz="4" w:space="0" w:color="auto"/>
              <w:right w:val="single" w:sz="4" w:space="0" w:color="auto"/>
            </w:tcBorders>
          </w:tcPr>
          <w:p w14:paraId="1262A03A" w14:textId="77777777" w:rsidR="0003787B" w:rsidRPr="00331ECB" w:rsidRDefault="0003787B" w:rsidP="001D2E27">
            <w:pPr>
              <w:spacing w:before="20" w:after="20" w:line="260" w:lineRule="exact"/>
              <w:jc w:val="center"/>
              <w:rPr>
                <w:color w:val="000000"/>
                <w:sz w:val="20"/>
              </w:rPr>
            </w:pPr>
            <w:r w:rsidRPr="00331ECB">
              <w:rPr>
                <w:color w:val="000000"/>
                <w:sz w:val="20"/>
              </w:rPr>
              <w:t>GHz</w:t>
            </w:r>
          </w:p>
        </w:tc>
        <w:tc>
          <w:tcPr>
            <w:tcW w:w="1955" w:type="dxa"/>
            <w:tcBorders>
              <w:top w:val="nil"/>
              <w:left w:val="single" w:sz="4" w:space="0" w:color="auto"/>
              <w:bottom w:val="single" w:sz="4" w:space="0" w:color="auto"/>
              <w:right w:val="single" w:sz="4" w:space="0" w:color="auto"/>
            </w:tcBorders>
            <w:shd w:val="clear" w:color="auto" w:fill="auto"/>
          </w:tcPr>
          <w:p w14:paraId="6CA98E49" w14:textId="77777777" w:rsidR="0003787B" w:rsidRPr="00331ECB" w:rsidRDefault="0003787B" w:rsidP="001D2E27">
            <w:pPr>
              <w:spacing w:before="20" w:after="20" w:line="260" w:lineRule="exact"/>
              <w:jc w:val="center"/>
              <w:rPr>
                <w:color w:val="000000"/>
                <w:sz w:val="20"/>
              </w:rPr>
            </w:pPr>
            <w:r w:rsidRPr="00331ECB">
              <w:rPr>
                <w:color w:val="000000"/>
                <w:sz w:val="20"/>
              </w:rPr>
              <w:t>SRS</w:t>
            </w:r>
          </w:p>
        </w:tc>
        <w:tc>
          <w:tcPr>
            <w:tcW w:w="1050" w:type="dxa"/>
            <w:tcBorders>
              <w:top w:val="nil"/>
              <w:left w:val="nil"/>
              <w:bottom w:val="single" w:sz="4" w:space="0" w:color="auto"/>
              <w:right w:val="single" w:sz="4" w:space="0" w:color="auto"/>
            </w:tcBorders>
            <w:shd w:val="clear" w:color="auto" w:fill="auto"/>
          </w:tcPr>
          <w:p w14:paraId="3FC46FB8" w14:textId="77777777" w:rsidR="0003787B" w:rsidRPr="00331ECB" w:rsidRDefault="0003787B" w:rsidP="001D2E27">
            <w:pPr>
              <w:spacing w:before="20" w:after="20" w:line="260" w:lineRule="exact"/>
              <w:jc w:val="center"/>
              <w:rPr>
                <w:sz w:val="20"/>
              </w:rPr>
            </w:pPr>
          </w:p>
        </w:tc>
        <w:tc>
          <w:tcPr>
            <w:tcW w:w="1746" w:type="dxa"/>
            <w:tcBorders>
              <w:top w:val="nil"/>
              <w:left w:val="nil"/>
              <w:bottom w:val="single" w:sz="4" w:space="0" w:color="auto"/>
              <w:right w:val="single" w:sz="4" w:space="0" w:color="auto"/>
            </w:tcBorders>
            <w:shd w:val="clear" w:color="auto" w:fill="auto"/>
          </w:tcPr>
          <w:p w14:paraId="6DFEC094" w14:textId="77777777" w:rsidR="0003787B" w:rsidRPr="00331ECB" w:rsidRDefault="0003787B" w:rsidP="001D2E27">
            <w:pPr>
              <w:spacing w:before="20" w:after="20" w:line="260" w:lineRule="exact"/>
              <w:jc w:val="center"/>
              <w:rPr>
                <w:sz w:val="20"/>
              </w:rPr>
            </w:pPr>
          </w:p>
        </w:tc>
        <w:tc>
          <w:tcPr>
            <w:tcW w:w="1141" w:type="dxa"/>
            <w:tcBorders>
              <w:top w:val="nil"/>
              <w:left w:val="nil"/>
              <w:bottom w:val="single" w:sz="4" w:space="0" w:color="auto"/>
              <w:right w:val="single" w:sz="4" w:space="0" w:color="auto"/>
            </w:tcBorders>
            <w:shd w:val="clear" w:color="auto" w:fill="auto"/>
          </w:tcPr>
          <w:p w14:paraId="612EECB1" w14:textId="77777777" w:rsidR="0003787B" w:rsidRPr="00331ECB" w:rsidRDefault="0003787B" w:rsidP="001D2E27">
            <w:pPr>
              <w:spacing w:before="20" w:after="20" w:line="260" w:lineRule="exact"/>
              <w:jc w:val="center"/>
              <w:rPr>
                <w:sz w:val="20"/>
              </w:rPr>
            </w:pPr>
          </w:p>
        </w:tc>
        <w:tc>
          <w:tcPr>
            <w:tcW w:w="1080" w:type="dxa"/>
            <w:tcBorders>
              <w:top w:val="nil"/>
              <w:left w:val="nil"/>
              <w:bottom w:val="single" w:sz="4" w:space="0" w:color="auto"/>
              <w:right w:val="single" w:sz="8" w:space="0" w:color="auto"/>
            </w:tcBorders>
            <w:shd w:val="clear" w:color="auto" w:fill="auto"/>
          </w:tcPr>
          <w:p w14:paraId="603B371D" w14:textId="77777777" w:rsidR="0003787B" w:rsidRPr="00331ECB" w:rsidRDefault="0003787B" w:rsidP="001D2E27">
            <w:pPr>
              <w:spacing w:before="20" w:after="20" w:line="260" w:lineRule="exact"/>
              <w:jc w:val="center"/>
              <w:rPr>
                <w:sz w:val="20"/>
              </w:rPr>
            </w:pPr>
          </w:p>
        </w:tc>
      </w:tr>
      <w:tr w:rsidR="001D2E27" w:rsidRPr="00331ECB" w14:paraId="739D4729" w14:textId="77777777" w:rsidTr="00893BB1">
        <w:trPr>
          <w:trHeight w:val="270"/>
        </w:trPr>
        <w:tc>
          <w:tcPr>
            <w:tcW w:w="1604" w:type="dxa"/>
            <w:tcBorders>
              <w:top w:val="nil"/>
              <w:left w:val="single" w:sz="8" w:space="0" w:color="auto"/>
              <w:bottom w:val="single" w:sz="4" w:space="0" w:color="auto"/>
              <w:right w:val="single" w:sz="4" w:space="0" w:color="auto"/>
            </w:tcBorders>
            <w:shd w:val="clear" w:color="auto" w:fill="auto"/>
            <w:vAlign w:val="center"/>
          </w:tcPr>
          <w:p w14:paraId="4DE521C7" w14:textId="77777777" w:rsidR="0003787B" w:rsidRPr="00331ECB" w:rsidRDefault="0003787B" w:rsidP="001D2E27">
            <w:pPr>
              <w:spacing w:before="20" w:after="20" w:line="260" w:lineRule="exact"/>
              <w:jc w:val="center"/>
              <w:rPr>
                <w:color w:val="000000"/>
                <w:sz w:val="20"/>
                <w:szCs w:val="26"/>
              </w:rPr>
            </w:pPr>
            <w:r w:rsidRPr="00EF48FF">
              <w:rPr>
                <w:color w:val="000000"/>
                <w:sz w:val="20"/>
                <w:szCs w:val="26"/>
              </w:rPr>
              <w:t>17</w:t>
            </w:r>
            <w:r w:rsidRPr="00331ECB">
              <w:rPr>
                <w:color w:val="000000"/>
                <w:sz w:val="20"/>
                <w:szCs w:val="26"/>
              </w:rPr>
              <w:t>,</w:t>
            </w:r>
            <w:r w:rsidRPr="00EF48FF">
              <w:rPr>
                <w:color w:val="000000"/>
                <w:sz w:val="20"/>
                <w:szCs w:val="26"/>
              </w:rPr>
              <w:t>3</w:t>
            </w:r>
            <w:r w:rsidRPr="00331ECB">
              <w:rPr>
                <w:color w:val="000000"/>
                <w:sz w:val="20"/>
                <w:szCs w:val="26"/>
              </w:rPr>
              <w:t>-</w:t>
            </w:r>
            <w:r w:rsidRPr="00EF48FF">
              <w:rPr>
                <w:color w:val="000000"/>
                <w:sz w:val="20"/>
                <w:szCs w:val="26"/>
              </w:rPr>
              <w:t>17</w:t>
            </w:r>
            <w:r w:rsidRPr="00331ECB">
              <w:rPr>
                <w:color w:val="000000"/>
                <w:sz w:val="20"/>
                <w:szCs w:val="26"/>
              </w:rPr>
              <w:t>,</w:t>
            </w:r>
            <w:r w:rsidRPr="00EF48FF">
              <w:rPr>
                <w:color w:val="000000"/>
                <w:sz w:val="20"/>
                <w:szCs w:val="26"/>
              </w:rPr>
              <w:t>2</w:t>
            </w:r>
          </w:p>
        </w:tc>
        <w:tc>
          <w:tcPr>
            <w:tcW w:w="937" w:type="dxa"/>
            <w:tcBorders>
              <w:top w:val="nil"/>
              <w:left w:val="nil"/>
              <w:bottom w:val="single" w:sz="4" w:space="0" w:color="auto"/>
              <w:right w:val="single" w:sz="4" w:space="0" w:color="auto"/>
            </w:tcBorders>
          </w:tcPr>
          <w:p w14:paraId="6A4DB14C" w14:textId="77777777" w:rsidR="0003787B" w:rsidRPr="00331ECB" w:rsidRDefault="0003787B" w:rsidP="001D2E27">
            <w:pPr>
              <w:spacing w:before="20" w:after="20" w:line="260" w:lineRule="exact"/>
              <w:jc w:val="center"/>
              <w:rPr>
                <w:color w:val="000000"/>
                <w:sz w:val="20"/>
              </w:rPr>
            </w:pPr>
            <w:r w:rsidRPr="00331ECB">
              <w:rPr>
                <w:color w:val="000000"/>
                <w:sz w:val="20"/>
              </w:rPr>
              <w:t>GHz</w:t>
            </w:r>
          </w:p>
        </w:tc>
        <w:tc>
          <w:tcPr>
            <w:tcW w:w="1955" w:type="dxa"/>
            <w:tcBorders>
              <w:top w:val="nil"/>
              <w:left w:val="single" w:sz="4" w:space="0" w:color="auto"/>
              <w:bottom w:val="single" w:sz="4" w:space="0" w:color="auto"/>
              <w:right w:val="single" w:sz="4" w:space="0" w:color="auto"/>
            </w:tcBorders>
            <w:shd w:val="clear" w:color="auto" w:fill="auto"/>
          </w:tcPr>
          <w:p w14:paraId="4197A0ED" w14:textId="77777777" w:rsidR="0003787B" w:rsidRPr="00331ECB" w:rsidRDefault="0003787B" w:rsidP="001D2E27">
            <w:pPr>
              <w:spacing w:before="20" w:after="20" w:line="260" w:lineRule="exact"/>
              <w:jc w:val="center"/>
              <w:rPr>
                <w:color w:val="000000"/>
                <w:sz w:val="26"/>
                <w:szCs w:val="26"/>
              </w:rPr>
            </w:pPr>
            <w:r w:rsidRPr="00331ECB">
              <w:rPr>
                <w:color w:val="000000"/>
                <w:sz w:val="26"/>
                <w:szCs w:val="26"/>
                <w:rtl/>
              </w:rPr>
              <w:t>استشعار نشط</w:t>
            </w:r>
          </w:p>
        </w:tc>
        <w:tc>
          <w:tcPr>
            <w:tcW w:w="1050" w:type="dxa"/>
            <w:tcBorders>
              <w:top w:val="nil"/>
              <w:left w:val="nil"/>
              <w:bottom w:val="single" w:sz="4" w:space="0" w:color="auto"/>
              <w:right w:val="single" w:sz="4" w:space="0" w:color="auto"/>
            </w:tcBorders>
            <w:shd w:val="clear" w:color="auto" w:fill="auto"/>
          </w:tcPr>
          <w:p w14:paraId="710588A6" w14:textId="77777777" w:rsidR="0003787B" w:rsidRPr="00331ECB" w:rsidRDefault="0003787B" w:rsidP="001D2E27">
            <w:pPr>
              <w:spacing w:before="20" w:after="20" w:line="260" w:lineRule="exact"/>
              <w:jc w:val="center"/>
              <w:rPr>
                <w:sz w:val="20"/>
              </w:rPr>
            </w:pPr>
          </w:p>
        </w:tc>
        <w:tc>
          <w:tcPr>
            <w:tcW w:w="1746" w:type="dxa"/>
            <w:tcBorders>
              <w:top w:val="nil"/>
              <w:left w:val="nil"/>
              <w:bottom w:val="single" w:sz="4" w:space="0" w:color="auto"/>
              <w:right w:val="single" w:sz="4" w:space="0" w:color="auto"/>
            </w:tcBorders>
            <w:shd w:val="clear" w:color="auto" w:fill="auto"/>
          </w:tcPr>
          <w:p w14:paraId="7C583F5D" w14:textId="77777777" w:rsidR="0003787B" w:rsidRPr="00331ECB" w:rsidRDefault="0003787B" w:rsidP="001D2E27">
            <w:pPr>
              <w:spacing w:before="20" w:after="20" w:line="260" w:lineRule="exact"/>
              <w:jc w:val="center"/>
              <w:rPr>
                <w:sz w:val="20"/>
              </w:rPr>
            </w:pPr>
          </w:p>
        </w:tc>
        <w:tc>
          <w:tcPr>
            <w:tcW w:w="1141" w:type="dxa"/>
            <w:tcBorders>
              <w:top w:val="nil"/>
              <w:left w:val="nil"/>
              <w:bottom w:val="single" w:sz="4" w:space="0" w:color="auto"/>
              <w:right w:val="single" w:sz="4" w:space="0" w:color="auto"/>
            </w:tcBorders>
            <w:shd w:val="clear" w:color="auto" w:fill="auto"/>
          </w:tcPr>
          <w:p w14:paraId="6083C4C0" w14:textId="77777777" w:rsidR="0003787B" w:rsidRPr="00331ECB" w:rsidRDefault="0003787B" w:rsidP="001D2E27">
            <w:pPr>
              <w:spacing w:before="20" w:after="20" w:line="260" w:lineRule="exact"/>
              <w:jc w:val="center"/>
              <w:rPr>
                <w:sz w:val="20"/>
              </w:rPr>
            </w:pPr>
          </w:p>
        </w:tc>
        <w:tc>
          <w:tcPr>
            <w:tcW w:w="1080" w:type="dxa"/>
            <w:tcBorders>
              <w:top w:val="nil"/>
              <w:left w:val="nil"/>
              <w:bottom w:val="single" w:sz="4" w:space="0" w:color="auto"/>
              <w:right w:val="single" w:sz="8" w:space="0" w:color="auto"/>
            </w:tcBorders>
            <w:shd w:val="clear" w:color="auto" w:fill="auto"/>
          </w:tcPr>
          <w:p w14:paraId="3A1FDE3B" w14:textId="77777777" w:rsidR="0003787B" w:rsidRPr="00331ECB" w:rsidRDefault="0003787B" w:rsidP="001D2E27">
            <w:pPr>
              <w:spacing w:before="20" w:after="20" w:line="260" w:lineRule="exact"/>
              <w:jc w:val="center"/>
              <w:rPr>
                <w:sz w:val="20"/>
              </w:rPr>
            </w:pPr>
          </w:p>
        </w:tc>
      </w:tr>
      <w:tr w:rsidR="001D2E27" w:rsidRPr="00331ECB" w14:paraId="0B065C62" w14:textId="77777777" w:rsidTr="00893BB1">
        <w:trPr>
          <w:trHeight w:val="270"/>
        </w:trPr>
        <w:tc>
          <w:tcPr>
            <w:tcW w:w="1604" w:type="dxa"/>
            <w:tcBorders>
              <w:top w:val="nil"/>
              <w:left w:val="single" w:sz="8" w:space="0" w:color="auto"/>
              <w:bottom w:val="single" w:sz="4" w:space="0" w:color="auto"/>
              <w:right w:val="single" w:sz="4" w:space="0" w:color="auto"/>
            </w:tcBorders>
            <w:shd w:val="clear" w:color="auto" w:fill="auto"/>
          </w:tcPr>
          <w:p w14:paraId="73BFE5E7" w14:textId="77777777" w:rsidR="0003787B" w:rsidRPr="00331ECB" w:rsidRDefault="0003787B" w:rsidP="001D2E27">
            <w:pPr>
              <w:spacing w:before="20" w:after="20" w:line="260" w:lineRule="exact"/>
              <w:jc w:val="center"/>
              <w:rPr>
                <w:color w:val="000000"/>
                <w:sz w:val="20"/>
                <w:szCs w:val="26"/>
              </w:rPr>
            </w:pPr>
            <w:r w:rsidRPr="00EF48FF">
              <w:rPr>
                <w:color w:val="000000"/>
                <w:sz w:val="20"/>
                <w:szCs w:val="26"/>
              </w:rPr>
              <w:t>23</w:t>
            </w:r>
            <w:r w:rsidRPr="00331ECB">
              <w:rPr>
                <w:color w:val="000000"/>
                <w:sz w:val="20"/>
                <w:szCs w:val="26"/>
              </w:rPr>
              <w:t>,</w:t>
            </w:r>
            <w:r w:rsidRPr="00EF48FF">
              <w:rPr>
                <w:color w:val="000000"/>
                <w:sz w:val="20"/>
                <w:szCs w:val="26"/>
              </w:rPr>
              <w:t>55</w:t>
            </w:r>
            <w:r w:rsidRPr="00331ECB">
              <w:rPr>
                <w:color w:val="000000"/>
                <w:sz w:val="20"/>
                <w:szCs w:val="26"/>
              </w:rPr>
              <w:t>-</w:t>
            </w:r>
            <w:r w:rsidRPr="00EF48FF">
              <w:rPr>
                <w:color w:val="000000"/>
                <w:sz w:val="20"/>
                <w:szCs w:val="26"/>
              </w:rPr>
              <w:t>22</w:t>
            </w:r>
            <w:r w:rsidRPr="00331ECB">
              <w:rPr>
                <w:color w:val="000000"/>
                <w:sz w:val="20"/>
                <w:szCs w:val="26"/>
              </w:rPr>
              <w:t>,</w:t>
            </w:r>
            <w:r w:rsidRPr="00EF48FF">
              <w:rPr>
                <w:color w:val="000000"/>
                <w:sz w:val="20"/>
                <w:szCs w:val="26"/>
              </w:rPr>
              <w:t>55</w:t>
            </w:r>
          </w:p>
        </w:tc>
        <w:tc>
          <w:tcPr>
            <w:tcW w:w="937" w:type="dxa"/>
            <w:tcBorders>
              <w:top w:val="nil"/>
              <w:left w:val="nil"/>
              <w:bottom w:val="single" w:sz="4" w:space="0" w:color="auto"/>
              <w:right w:val="single" w:sz="4" w:space="0" w:color="auto"/>
            </w:tcBorders>
          </w:tcPr>
          <w:p w14:paraId="23E3D26B" w14:textId="77777777" w:rsidR="0003787B" w:rsidRPr="00331ECB" w:rsidRDefault="0003787B" w:rsidP="001D2E27">
            <w:pPr>
              <w:spacing w:before="20" w:after="20" w:line="260" w:lineRule="exact"/>
              <w:jc w:val="center"/>
              <w:rPr>
                <w:color w:val="000000"/>
                <w:sz w:val="20"/>
              </w:rPr>
            </w:pPr>
            <w:r w:rsidRPr="00331ECB">
              <w:rPr>
                <w:color w:val="000000"/>
                <w:sz w:val="20"/>
              </w:rPr>
              <w:t>GHz</w:t>
            </w:r>
          </w:p>
        </w:tc>
        <w:tc>
          <w:tcPr>
            <w:tcW w:w="1955" w:type="dxa"/>
            <w:tcBorders>
              <w:top w:val="nil"/>
              <w:left w:val="single" w:sz="4" w:space="0" w:color="auto"/>
              <w:bottom w:val="single" w:sz="4" w:space="0" w:color="auto"/>
              <w:right w:val="single" w:sz="4" w:space="0" w:color="auto"/>
            </w:tcBorders>
            <w:shd w:val="clear" w:color="auto" w:fill="auto"/>
          </w:tcPr>
          <w:p w14:paraId="760C2451" w14:textId="77777777" w:rsidR="0003787B" w:rsidRPr="00331ECB" w:rsidRDefault="0003787B" w:rsidP="001D2E27">
            <w:pPr>
              <w:spacing w:before="20" w:after="20" w:line="260" w:lineRule="exact"/>
              <w:jc w:val="center"/>
              <w:rPr>
                <w:color w:val="000000"/>
                <w:sz w:val="20"/>
              </w:rPr>
            </w:pPr>
            <w:r w:rsidRPr="00331ECB">
              <w:rPr>
                <w:color w:val="000000"/>
                <w:sz w:val="20"/>
              </w:rPr>
              <w:t>s-s</w:t>
            </w:r>
          </w:p>
        </w:tc>
        <w:tc>
          <w:tcPr>
            <w:tcW w:w="1050" w:type="dxa"/>
            <w:tcBorders>
              <w:top w:val="nil"/>
              <w:left w:val="nil"/>
              <w:bottom w:val="single" w:sz="4" w:space="0" w:color="auto"/>
              <w:right w:val="single" w:sz="4" w:space="0" w:color="auto"/>
            </w:tcBorders>
            <w:shd w:val="clear" w:color="auto" w:fill="auto"/>
          </w:tcPr>
          <w:p w14:paraId="4ADA2246" w14:textId="77777777" w:rsidR="0003787B" w:rsidRPr="00331ECB" w:rsidRDefault="0003787B" w:rsidP="001D2E27">
            <w:pPr>
              <w:spacing w:before="20" w:after="20" w:line="260" w:lineRule="exact"/>
              <w:jc w:val="center"/>
              <w:rPr>
                <w:color w:val="000000"/>
                <w:sz w:val="20"/>
              </w:rPr>
            </w:pPr>
            <w:r w:rsidRPr="00EF48FF">
              <w:rPr>
                <w:color w:val="000000"/>
                <w:sz w:val="20"/>
              </w:rPr>
              <w:t>115</w:t>
            </w:r>
            <w:r w:rsidR="004446BA">
              <w:rPr>
                <w:color w:val="000000"/>
                <w:sz w:val="20"/>
              </w:rPr>
              <w:sym w:font="Symbol" w:char="F02D"/>
            </w:r>
          </w:p>
        </w:tc>
        <w:tc>
          <w:tcPr>
            <w:tcW w:w="1746" w:type="dxa"/>
            <w:tcBorders>
              <w:top w:val="nil"/>
              <w:left w:val="nil"/>
              <w:bottom w:val="single" w:sz="4" w:space="0" w:color="auto"/>
              <w:right w:val="single" w:sz="4" w:space="0" w:color="auto"/>
            </w:tcBorders>
            <w:shd w:val="clear" w:color="auto" w:fill="auto"/>
          </w:tcPr>
          <w:p w14:paraId="2D61B22B" w14:textId="77777777" w:rsidR="0003787B" w:rsidRPr="00331ECB" w:rsidRDefault="0003787B" w:rsidP="001D2E27">
            <w:pPr>
              <w:spacing w:before="20" w:after="20" w:line="260" w:lineRule="exact"/>
              <w:jc w:val="center"/>
              <w:rPr>
                <w:color w:val="000000"/>
                <w:sz w:val="20"/>
              </w:rPr>
            </w:pPr>
            <w:r>
              <w:rPr>
                <w:color w:val="000000"/>
                <w:sz w:val="20"/>
              </w:rPr>
              <w:sym w:font="Symbol" w:char="F02D"/>
            </w:r>
            <w:r w:rsidRPr="00EF48FF">
              <w:rPr>
                <w:color w:val="000000"/>
                <w:sz w:val="20"/>
              </w:rPr>
              <w:t>115</w:t>
            </w:r>
            <w:r w:rsidRPr="00331ECB">
              <w:rPr>
                <w:color w:val="000000"/>
                <w:sz w:val="20"/>
              </w:rPr>
              <w:t xml:space="preserve"> + </w:t>
            </w:r>
            <w:r w:rsidRPr="00EF48FF">
              <w:rPr>
                <w:color w:val="000000"/>
                <w:sz w:val="20"/>
              </w:rPr>
              <w:t>0</w:t>
            </w:r>
            <w:r>
              <w:rPr>
                <w:color w:val="000000"/>
                <w:sz w:val="20"/>
              </w:rPr>
              <w:t>,</w:t>
            </w:r>
            <w:r w:rsidRPr="00EF48FF">
              <w:rPr>
                <w:color w:val="000000"/>
                <w:sz w:val="20"/>
              </w:rPr>
              <w:t>5</w:t>
            </w:r>
            <w:r w:rsidRPr="00331ECB">
              <w:rPr>
                <w:color w:val="000000"/>
                <w:sz w:val="20"/>
              </w:rPr>
              <w:t xml:space="preserve"> (θ - </w:t>
            </w:r>
            <w:r w:rsidRPr="00EF48FF">
              <w:rPr>
                <w:color w:val="000000"/>
                <w:sz w:val="20"/>
              </w:rPr>
              <w:t>5</w:t>
            </w:r>
            <w:r w:rsidRPr="00331ECB">
              <w:rPr>
                <w:color w:val="000000"/>
                <w:sz w:val="20"/>
              </w:rPr>
              <w:t>)</w:t>
            </w:r>
          </w:p>
        </w:tc>
        <w:tc>
          <w:tcPr>
            <w:tcW w:w="1141" w:type="dxa"/>
            <w:tcBorders>
              <w:top w:val="nil"/>
              <w:left w:val="nil"/>
              <w:bottom w:val="single" w:sz="4" w:space="0" w:color="auto"/>
              <w:right w:val="single" w:sz="4" w:space="0" w:color="auto"/>
            </w:tcBorders>
            <w:shd w:val="clear" w:color="auto" w:fill="auto"/>
          </w:tcPr>
          <w:p w14:paraId="17FCF430" w14:textId="77777777" w:rsidR="0003787B" w:rsidRPr="00331ECB" w:rsidRDefault="0003787B" w:rsidP="001D2E27">
            <w:pPr>
              <w:spacing w:before="20" w:after="20" w:line="260" w:lineRule="exact"/>
              <w:jc w:val="center"/>
              <w:rPr>
                <w:color w:val="000000"/>
                <w:sz w:val="20"/>
              </w:rPr>
            </w:pPr>
            <w:r w:rsidRPr="00EF48FF">
              <w:rPr>
                <w:color w:val="000000"/>
                <w:sz w:val="20"/>
              </w:rPr>
              <w:t>105</w:t>
            </w:r>
            <w:r w:rsidR="004446BA">
              <w:rPr>
                <w:color w:val="000000"/>
                <w:sz w:val="20"/>
              </w:rPr>
              <w:sym w:font="Symbol" w:char="F02D"/>
            </w:r>
          </w:p>
        </w:tc>
        <w:tc>
          <w:tcPr>
            <w:tcW w:w="1080" w:type="dxa"/>
            <w:tcBorders>
              <w:top w:val="nil"/>
              <w:left w:val="nil"/>
              <w:bottom w:val="single" w:sz="4" w:space="0" w:color="auto"/>
              <w:right w:val="single" w:sz="8" w:space="0" w:color="auto"/>
            </w:tcBorders>
            <w:shd w:val="clear" w:color="auto" w:fill="auto"/>
          </w:tcPr>
          <w:p w14:paraId="5E30A3BC" w14:textId="77777777" w:rsidR="0003787B" w:rsidRPr="00331ECB" w:rsidRDefault="0003787B" w:rsidP="001D2E27">
            <w:pPr>
              <w:spacing w:before="20" w:after="20" w:line="260" w:lineRule="exact"/>
              <w:jc w:val="center"/>
              <w:rPr>
                <w:color w:val="000000"/>
                <w:sz w:val="20"/>
              </w:rPr>
            </w:pPr>
            <w:r w:rsidRPr="00331ECB">
              <w:rPr>
                <w:color w:val="000000"/>
                <w:sz w:val="20"/>
              </w:rPr>
              <w:t xml:space="preserve">MHz </w:t>
            </w:r>
            <w:r w:rsidRPr="00EF48FF">
              <w:rPr>
                <w:color w:val="000000"/>
                <w:sz w:val="20"/>
              </w:rPr>
              <w:t>1</w:t>
            </w:r>
          </w:p>
        </w:tc>
      </w:tr>
      <w:tr w:rsidR="001D2E27" w:rsidRPr="00331ECB" w14:paraId="3C507B2C" w14:textId="77777777" w:rsidTr="00893BB1">
        <w:trPr>
          <w:trHeight w:val="270"/>
        </w:trPr>
        <w:tc>
          <w:tcPr>
            <w:tcW w:w="1604" w:type="dxa"/>
            <w:tcBorders>
              <w:top w:val="nil"/>
              <w:left w:val="single" w:sz="8" w:space="0" w:color="auto"/>
              <w:bottom w:val="single" w:sz="4" w:space="0" w:color="auto"/>
              <w:right w:val="single" w:sz="4" w:space="0" w:color="auto"/>
            </w:tcBorders>
            <w:shd w:val="clear" w:color="auto" w:fill="auto"/>
          </w:tcPr>
          <w:p w14:paraId="0E12E376" w14:textId="77777777" w:rsidR="0003787B" w:rsidRPr="00331ECB" w:rsidRDefault="0003787B" w:rsidP="001D2E27">
            <w:pPr>
              <w:spacing w:before="20" w:after="20" w:line="260" w:lineRule="exact"/>
              <w:jc w:val="center"/>
              <w:rPr>
                <w:color w:val="000000"/>
                <w:sz w:val="20"/>
                <w:szCs w:val="26"/>
              </w:rPr>
            </w:pPr>
            <w:r w:rsidRPr="00EF48FF">
              <w:rPr>
                <w:color w:val="000000"/>
                <w:sz w:val="20"/>
                <w:szCs w:val="26"/>
              </w:rPr>
              <w:t>23</w:t>
            </w:r>
            <w:r w:rsidRPr="00331ECB">
              <w:rPr>
                <w:color w:val="000000"/>
                <w:sz w:val="20"/>
                <w:szCs w:val="26"/>
              </w:rPr>
              <w:t>,</w:t>
            </w:r>
            <w:r w:rsidRPr="00EF48FF">
              <w:rPr>
                <w:color w:val="000000"/>
                <w:sz w:val="20"/>
                <w:szCs w:val="26"/>
              </w:rPr>
              <w:t>15</w:t>
            </w:r>
            <w:r w:rsidRPr="00331ECB">
              <w:rPr>
                <w:color w:val="000000"/>
                <w:sz w:val="20"/>
                <w:szCs w:val="26"/>
              </w:rPr>
              <w:t>-</w:t>
            </w:r>
            <w:r w:rsidRPr="00EF48FF">
              <w:rPr>
                <w:color w:val="000000"/>
                <w:sz w:val="20"/>
                <w:szCs w:val="26"/>
              </w:rPr>
              <w:t>22</w:t>
            </w:r>
            <w:r w:rsidRPr="00331ECB">
              <w:rPr>
                <w:color w:val="000000"/>
                <w:sz w:val="20"/>
                <w:szCs w:val="26"/>
              </w:rPr>
              <w:t>,</w:t>
            </w:r>
            <w:r w:rsidRPr="00EF48FF">
              <w:rPr>
                <w:color w:val="000000"/>
                <w:sz w:val="20"/>
                <w:szCs w:val="26"/>
              </w:rPr>
              <w:t>55</w:t>
            </w:r>
          </w:p>
        </w:tc>
        <w:tc>
          <w:tcPr>
            <w:tcW w:w="937" w:type="dxa"/>
            <w:tcBorders>
              <w:top w:val="nil"/>
              <w:left w:val="nil"/>
              <w:bottom w:val="single" w:sz="4" w:space="0" w:color="auto"/>
              <w:right w:val="single" w:sz="4" w:space="0" w:color="auto"/>
            </w:tcBorders>
          </w:tcPr>
          <w:p w14:paraId="05ACE0C4" w14:textId="77777777" w:rsidR="0003787B" w:rsidRPr="00331ECB" w:rsidRDefault="0003787B" w:rsidP="001D2E27">
            <w:pPr>
              <w:spacing w:before="20" w:after="20" w:line="260" w:lineRule="exact"/>
              <w:jc w:val="center"/>
              <w:rPr>
                <w:color w:val="000000"/>
                <w:sz w:val="20"/>
              </w:rPr>
            </w:pPr>
            <w:r w:rsidRPr="00331ECB">
              <w:rPr>
                <w:color w:val="000000"/>
                <w:sz w:val="20"/>
              </w:rPr>
              <w:t>GHz</w:t>
            </w:r>
          </w:p>
        </w:tc>
        <w:tc>
          <w:tcPr>
            <w:tcW w:w="1955" w:type="dxa"/>
            <w:tcBorders>
              <w:top w:val="nil"/>
              <w:left w:val="single" w:sz="4" w:space="0" w:color="auto"/>
              <w:bottom w:val="single" w:sz="4" w:space="0" w:color="auto"/>
              <w:right w:val="single" w:sz="4" w:space="0" w:color="auto"/>
            </w:tcBorders>
            <w:shd w:val="clear" w:color="auto" w:fill="auto"/>
          </w:tcPr>
          <w:p w14:paraId="543769D6" w14:textId="77777777" w:rsidR="0003787B" w:rsidRPr="00331ECB" w:rsidRDefault="0003787B" w:rsidP="001D2E27">
            <w:pPr>
              <w:spacing w:before="20" w:after="20" w:line="260" w:lineRule="exact"/>
              <w:jc w:val="center"/>
              <w:rPr>
                <w:color w:val="000000"/>
                <w:sz w:val="20"/>
              </w:rPr>
            </w:pPr>
            <w:r w:rsidRPr="00331ECB">
              <w:rPr>
                <w:color w:val="000000"/>
                <w:sz w:val="20"/>
              </w:rPr>
              <w:t>E-s</w:t>
            </w:r>
          </w:p>
        </w:tc>
        <w:tc>
          <w:tcPr>
            <w:tcW w:w="1050" w:type="dxa"/>
            <w:tcBorders>
              <w:top w:val="nil"/>
              <w:left w:val="nil"/>
              <w:bottom w:val="single" w:sz="4" w:space="0" w:color="auto"/>
              <w:right w:val="single" w:sz="4" w:space="0" w:color="auto"/>
            </w:tcBorders>
            <w:shd w:val="clear" w:color="auto" w:fill="auto"/>
          </w:tcPr>
          <w:p w14:paraId="6CE41E24" w14:textId="77777777" w:rsidR="0003787B" w:rsidRPr="00331ECB" w:rsidRDefault="0003787B" w:rsidP="001D2E27">
            <w:pPr>
              <w:spacing w:before="20" w:after="20" w:line="260" w:lineRule="exact"/>
              <w:jc w:val="center"/>
              <w:rPr>
                <w:sz w:val="20"/>
              </w:rPr>
            </w:pPr>
          </w:p>
        </w:tc>
        <w:tc>
          <w:tcPr>
            <w:tcW w:w="1746" w:type="dxa"/>
            <w:tcBorders>
              <w:top w:val="nil"/>
              <w:left w:val="nil"/>
              <w:bottom w:val="single" w:sz="4" w:space="0" w:color="auto"/>
              <w:right w:val="single" w:sz="4" w:space="0" w:color="auto"/>
            </w:tcBorders>
            <w:shd w:val="clear" w:color="auto" w:fill="auto"/>
          </w:tcPr>
          <w:p w14:paraId="06653E66" w14:textId="77777777" w:rsidR="0003787B" w:rsidRPr="00331ECB" w:rsidRDefault="0003787B" w:rsidP="001D2E27">
            <w:pPr>
              <w:spacing w:before="20" w:after="20" w:line="260" w:lineRule="exact"/>
              <w:jc w:val="center"/>
              <w:rPr>
                <w:sz w:val="20"/>
              </w:rPr>
            </w:pPr>
          </w:p>
        </w:tc>
        <w:tc>
          <w:tcPr>
            <w:tcW w:w="1141" w:type="dxa"/>
            <w:tcBorders>
              <w:top w:val="nil"/>
              <w:left w:val="nil"/>
              <w:bottom w:val="single" w:sz="4" w:space="0" w:color="auto"/>
              <w:right w:val="single" w:sz="4" w:space="0" w:color="auto"/>
            </w:tcBorders>
            <w:shd w:val="clear" w:color="auto" w:fill="auto"/>
          </w:tcPr>
          <w:p w14:paraId="75177125" w14:textId="77777777" w:rsidR="0003787B" w:rsidRPr="00331ECB" w:rsidRDefault="0003787B" w:rsidP="001D2E27">
            <w:pPr>
              <w:spacing w:before="20" w:after="20" w:line="260" w:lineRule="exact"/>
              <w:jc w:val="center"/>
              <w:rPr>
                <w:sz w:val="20"/>
              </w:rPr>
            </w:pPr>
          </w:p>
        </w:tc>
        <w:tc>
          <w:tcPr>
            <w:tcW w:w="1080" w:type="dxa"/>
            <w:tcBorders>
              <w:top w:val="nil"/>
              <w:left w:val="nil"/>
              <w:bottom w:val="single" w:sz="4" w:space="0" w:color="auto"/>
              <w:right w:val="single" w:sz="8" w:space="0" w:color="auto"/>
            </w:tcBorders>
            <w:shd w:val="clear" w:color="auto" w:fill="auto"/>
          </w:tcPr>
          <w:p w14:paraId="1F5C8B16" w14:textId="77777777" w:rsidR="0003787B" w:rsidRPr="00331ECB" w:rsidRDefault="0003787B" w:rsidP="001D2E27">
            <w:pPr>
              <w:spacing w:before="20" w:after="20" w:line="260" w:lineRule="exact"/>
              <w:jc w:val="center"/>
              <w:rPr>
                <w:sz w:val="20"/>
              </w:rPr>
            </w:pPr>
          </w:p>
        </w:tc>
      </w:tr>
    </w:tbl>
    <w:p w14:paraId="769218F4" w14:textId="77777777" w:rsidR="00893BB1" w:rsidRPr="00893BB1" w:rsidRDefault="00893BB1" w:rsidP="00893BB1">
      <w:pPr>
        <w:pStyle w:val="TableNo"/>
        <w:rPr>
          <w:rFonts w:eastAsia="SimSun"/>
          <w:rtl/>
          <w:lang w:eastAsia="zh-CN"/>
        </w:rPr>
      </w:pPr>
      <w:r>
        <w:rPr>
          <w:rFonts w:eastAsia="SimSun" w:hint="cs"/>
          <w:rtl/>
          <w:lang w:eastAsia="zh-CN"/>
        </w:rPr>
        <w:lastRenderedPageBreak/>
        <w:t xml:space="preserve">الجدول </w:t>
      </w:r>
      <w:r>
        <w:rPr>
          <w:rFonts w:eastAsia="SimSun"/>
          <w:lang w:eastAsia="zh-CN"/>
        </w:rPr>
        <w:t>3</w:t>
      </w:r>
      <w:r>
        <w:rPr>
          <w:rFonts w:eastAsia="SimSun" w:hint="cs"/>
          <w:rtl/>
          <w:lang w:eastAsia="zh-CN"/>
        </w:rPr>
        <w:t xml:space="preserve"> (</w:t>
      </w:r>
      <w:r w:rsidRPr="00893BB1">
        <w:rPr>
          <w:rFonts w:eastAsia="SimSun" w:hint="eastAsia"/>
          <w:sz w:val="14"/>
          <w:szCs w:val="22"/>
          <w:rtl/>
          <w:lang w:eastAsia="zh-CN"/>
        </w:rPr>
        <w:t> </w:t>
      </w:r>
      <w:r w:rsidRPr="00893BB1">
        <w:rPr>
          <w:rFonts w:eastAsia="SimSun" w:hint="cs"/>
          <w:i/>
          <w:iCs/>
          <w:rtl/>
          <w:lang w:eastAsia="zh-CN"/>
        </w:rPr>
        <w:t>تتمة</w:t>
      </w:r>
      <w:r>
        <w:rPr>
          <w:rFonts w:eastAsia="SimSun" w:hint="cs"/>
          <w:rtl/>
          <w:lang w:eastAsia="zh-CN"/>
        </w:rPr>
        <w:t>)</w:t>
      </w:r>
    </w:p>
    <w:tbl>
      <w:tblPr>
        <w:tblpPr w:leftFromText="180" w:rightFromText="180" w:vertAnchor="text" w:tblpXSpec="center" w:tblpY="1"/>
        <w:tblOverlap w:val="never"/>
        <w:bidiVisual/>
        <w:tblW w:w="4942" w:type="pct"/>
        <w:tblLayout w:type="fixed"/>
        <w:tblCellMar>
          <w:left w:w="0" w:type="dxa"/>
          <w:right w:w="0" w:type="dxa"/>
        </w:tblCellMar>
        <w:tblLook w:val="0000" w:firstRow="0" w:lastRow="0" w:firstColumn="0" w:lastColumn="0" w:noHBand="0" w:noVBand="0"/>
      </w:tblPr>
      <w:tblGrid>
        <w:gridCol w:w="1604"/>
        <w:gridCol w:w="936"/>
        <w:gridCol w:w="1954"/>
        <w:gridCol w:w="1049"/>
        <w:gridCol w:w="1745"/>
        <w:gridCol w:w="1140"/>
        <w:gridCol w:w="1079"/>
      </w:tblGrid>
      <w:tr w:rsidR="00893BB1" w:rsidRPr="0003787B" w14:paraId="6F2F72B5" w14:textId="77777777" w:rsidTr="00893BB1">
        <w:trPr>
          <w:trHeight w:val="840"/>
          <w:tblHeader/>
        </w:trPr>
        <w:tc>
          <w:tcPr>
            <w:tcW w:w="2541" w:type="dxa"/>
            <w:gridSpan w:val="2"/>
            <w:vMerge w:val="restart"/>
            <w:tcBorders>
              <w:top w:val="single" w:sz="8" w:space="0" w:color="auto"/>
              <w:left w:val="single" w:sz="8" w:space="0" w:color="auto"/>
              <w:right w:val="single" w:sz="4" w:space="0" w:color="auto"/>
            </w:tcBorders>
            <w:shd w:val="clear" w:color="auto" w:fill="auto"/>
            <w:vAlign w:val="center"/>
          </w:tcPr>
          <w:p w14:paraId="5DD43DE7" w14:textId="77777777" w:rsidR="00893BB1" w:rsidRPr="0003787B" w:rsidRDefault="00893BB1" w:rsidP="0075335A">
            <w:pPr>
              <w:pStyle w:val="Tablehead"/>
              <w:rPr>
                <w:rFonts w:ascii="Times New Roman" w:hAnsi="Times New Roman"/>
                <w:b w:val="0"/>
                <w:bCs w:val="0"/>
              </w:rPr>
            </w:pPr>
            <w:r>
              <w:rPr>
                <w:rFonts w:ascii="Times New Roman" w:hAnsi="Times New Roman" w:hint="cs"/>
                <w:b w:val="0"/>
                <w:rtl/>
              </w:rPr>
              <w:t xml:space="preserve">نطاقات </w:t>
            </w:r>
            <w:r w:rsidRPr="0003787B">
              <w:rPr>
                <w:rFonts w:ascii="Times New Roman" w:hAnsi="Times New Roman"/>
                <w:b w:val="0"/>
                <w:rtl/>
              </w:rPr>
              <w:t>التردد</w:t>
            </w:r>
          </w:p>
        </w:tc>
        <w:tc>
          <w:tcPr>
            <w:tcW w:w="1955" w:type="dxa"/>
            <w:vMerge w:val="restart"/>
            <w:tcBorders>
              <w:top w:val="single" w:sz="8" w:space="0" w:color="auto"/>
              <w:left w:val="single" w:sz="4" w:space="0" w:color="auto"/>
              <w:bottom w:val="single" w:sz="8" w:space="0" w:color="000000"/>
              <w:right w:val="single" w:sz="4" w:space="0" w:color="auto"/>
            </w:tcBorders>
            <w:shd w:val="clear" w:color="auto" w:fill="auto"/>
            <w:vAlign w:val="center"/>
          </w:tcPr>
          <w:p w14:paraId="3257AB19" w14:textId="77777777" w:rsidR="00893BB1" w:rsidRDefault="00893BB1" w:rsidP="0075335A">
            <w:pPr>
              <w:pStyle w:val="TableHead0"/>
              <w:bidi/>
              <w:spacing w:before="60" w:after="60" w:line="240" w:lineRule="exact"/>
              <w:rPr>
                <w:rFonts w:ascii="Times New Roman" w:hAnsi="Times New Roman" w:cs="Traditional Arabic"/>
                <w:bCs/>
                <w:sz w:val="20"/>
                <w:szCs w:val="26"/>
                <w:rtl/>
                <w:lang w:val="en-US"/>
              </w:rPr>
            </w:pPr>
            <w:r>
              <w:rPr>
                <w:rFonts w:ascii="Times New Roman" w:hAnsi="Times New Roman" w:cs="Traditional Arabic" w:hint="cs"/>
                <w:bCs/>
                <w:sz w:val="20"/>
                <w:szCs w:val="26"/>
                <w:rtl/>
                <w:lang w:val="en-US"/>
              </w:rPr>
              <w:t>الاستعمال</w:t>
            </w:r>
          </w:p>
          <w:p w14:paraId="684BB24D" w14:textId="77777777" w:rsidR="00893BB1" w:rsidRPr="0003787B" w:rsidRDefault="00893BB1" w:rsidP="0075335A">
            <w:pPr>
              <w:pStyle w:val="TableHead0"/>
              <w:bidi/>
              <w:spacing w:before="60" w:after="60" w:line="240" w:lineRule="exact"/>
              <w:rPr>
                <w:rFonts w:ascii="Times New Roman" w:hAnsi="Times New Roman" w:cs="Traditional Arabic"/>
                <w:bCs/>
                <w:sz w:val="20"/>
                <w:szCs w:val="26"/>
                <w:rtl/>
                <w:lang w:val="en-GB"/>
              </w:rPr>
            </w:pPr>
            <w:r w:rsidRPr="0003787B">
              <w:rPr>
                <w:rFonts w:ascii="Times New Roman" w:hAnsi="Times New Roman" w:cs="Traditional Arabic"/>
                <w:bCs/>
                <w:sz w:val="20"/>
                <w:szCs w:val="26"/>
                <w:lang w:val="en-US"/>
              </w:rPr>
              <w:t>SRS</w:t>
            </w:r>
            <w:r w:rsidRPr="0003787B">
              <w:rPr>
                <w:rFonts w:ascii="Times New Roman" w:hAnsi="Times New Roman" w:cs="Traditional Arabic" w:hint="cs"/>
                <w:bCs/>
                <w:sz w:val="20"/>
                <w:szCs w:val="26"/>
                <w:rtl/>
                <w:lang w:val="en-US" w:bidi="ar-LB"/>
              </w:rPr>
              <w:t xml:space="preserve"> = </w:t>
            </w:r>
            <w:r>
              <w:rPr>
                <w:rFonts w:ascii="Times New Roman" w:hAnsi="Times New Roman" w:cs="Traditional Arabic" w:hint="cs"/>
                <w:bCs/>
                <w:sz w:val="20"/>
                <w:szCs w:val="26"/>
                <w:rtl/>
                <w:lang w:val="en-GB"/>
              </w:rPr>
              <w:t>غير محدَّد</w:t>
            </w:r>
          </w:p>
          <w:p w14:paraId="3B04141B" w14:textId="77777777" w:rsidR="00893BB1" w:rsidRPr="0003787B" w:rsidRDefault="00893BB1" w:rsidP="0075335A">
            <w:pPr>
              <w:pStyle w:val="TableHead0"/>
              <w:bidi/>
              <w:spacing w:before="60" w:after="60" w:line="240" w:lineRule="exact"/>
              <w:rPr>
                <w:rFonts w:ascii="Times New Roman" w:hAnsi="Times New Roman" w:cs="Traditional Arabic"/>
                <w:bCs/>
                <w:sz w:val="20"/>
                <w:szCs w:val="26"/>
                <w:rtl/>
                <w:lang w:val="en-GB" w:bidi="ar-LB"/>
              </w:rPr>
            </w:pPr>
            <w:r w:rsidRPr="0003787B">
              <w:rPr>
                <w:rFonts w:ascii="Times New Roman" w:hAnsi="Times New Roman" w:cs="Traditional Arabic"/>
                <w:bCs/>
                <w:sz w:val="20"/>
                <w:szCs w:val="26"/>
                <w:lang w:val="en-GB"/>
              </w:rPr>
              <w:t>s-E</w:t>
            </w:r>
            <w:r w:rsidRPr="0003787B">
              <w:rPr>
                <w:rFonts w:ascii="Times New Roman" w:hAnsi="Times New Roman" w:cs="Traditional Arabic" w:hint="cs"/>
                <w:bCs/>
                <w:sz w:val="20"/>
                <w:szCs w:val="26"/>
                <w:rtl/>
                <w:lang w:val="en-GB" w:bidi="ar-LB"/>
              </w:rPr>
              <w:t xml:space="preserve">  = فضاء-أرض</w:t>
            </w:r>
          </w:p>
          <w:p w14:paraId="26842B5F" w14:textId="77777777" w:rsidR="00893BB1" w:rsidRPr="0003787B" w:rsidRDefault="00893BB1" w:rsidP="0075335A">
            <w:pPr>
              <w:pStyle w:val="TableHead0"/>
              <w:bidi/>
              <w:spacing w:before="60" w:after="60" w:line="240" w:lineRule="exact"/>
              <w:rPr>
                <w:rFonts w:ascii="Times New Roman" w:hAnsi="Times New Roman" w:cs="Traditional Arabic"/>
                <w:bCs/>
                <w:sz w:val="20"/>
                <w:szCs w:val="26"/>
                <w:rtl/>
                <w:lang w:val="en-GB" w:bidi="ar-LB"/>
              </w:rPr>
            </w:pPr>
            <w:r w:rsidRPr="0003787B">
              <w:rPr>
                <w:rFonts w:ascii="Times New Roman" w:hAnsi="Times New Roman" w:cs="Traditional Arabic"/>
                <w:bCs/>
                <w:sz w:val="20"/>
                <w:szCs w:val="26"/>
                <w:lang w:val="en-GB"/>
              </w:rPr>
              <w:t>E-s</w:t>
            </w:r>
            <w:r w:rsidRPr="0003787B">
              <w:rPr>
                <w:rFonts w:ascii="Times New Roman" w:hAnsi="Times New Roman" w:cs="Traditional Arabic" w:hint="cs"/>
                <w:bCs/>
                <w:sz w:val="20"/>
                <w:szCs w:val="26"/>
                <w:rtl/>
                <w:lang w:val="en-GB" w:bidi="ar-LB"/>
              </w:rPr>
              <w:t xml:space="preserve">  = أرض-فضاء</w:t>
            </w:r>
          </w:p>
          <w:p w14:paraId="3780B401" w14:textId="77777777" w:rsidR="00893BB1" w:rsidRPr="0003787B" w:rsidRDefault="00893BB1" w:rsidP="0075335A">
            <w:pPr>
              <w:pStyle w:val="TableHead0"/>
              <w:bidi/>
              <w:spacing w:before="60" w:after="60" w:line="240" w:lineRule="exact"/>
              <w:rPr>
                <w:rFonts w:ascii="Times New Roman" w:hAnsi="Times New Roman" w:cs="Traditional Arabic"/>
                <w:bCs/>
                <w:sz w:val="20"/>
                <w:szCs w:val="26"/>
                <w:lang w:val="en-GB" w:bidi="ar-LB"/>
              </w:rPr>
            </w:pPr>
            <w:r w:rsidRPr="0003787B">
              <w:rPr>
                <w:rFonts w:ascii="Times New Roman" w:hAnsi="Times New Roman" w:cs="Traditional Arabic"/>
                <w:bCs/>
                <w:sz w:val="20"/>
                <w:szCs w:val="26"/>
                <w:lang w:val="en-GB"/>
              </w:rPr>
              <w:t>s-s</w:t>
            </w:r>
            <w:r w:rsidRPr="0003787B">
              <w:rPr>
                <w:rFonts w:ascii="Times New Roman" w:hAnsi="Times New Roman" w:cs="Traditional Arabic" w:hint="cs"/>
                <w:bCs/>
                <w:sz w:val="20"/>
                <w:szCs w:val="26"/>
                <w:rtl/>
                <w:lang w:val="en-GB" w:bidi="ar-LB"/>
              </w:rPr>
              <w:t xml:space="preserve">  = فضاء-أفضاء</w:t>
            </w:r>
          </w:p>
        </w:tc>
        <w:tc>
          <w:tcPr>
            <w:tcW w:w="3937" w:type="dxa"/>
            <w:gridSpan w:val="3"/>
            <w:tcBorders>
              <w:top w:val="single" w:sz="8" w:space="0" w:color="auto"/>
              <w:left w:val="nil"/>
              <w:bottom w:val="single" w:sz="4" w:space="0" w:color="auto"/>
              <w:right w:val="single" w:sz="4" w:space="0" w:color="auto"/>
            </w:tcBorders>
            <w:shd w:val="clear" w:color="auto" w:fill="auto"/>
            <w:vAlign w:val="center"/>
          </w:tcPr>
          <w:p w14:paraId="5F8651B2" w14:textId="77777777" w:rsidR="00893BB1" w:rsidRPr="0003787B" w:rsidRDefault="00893BB1" w:rsidP="0075335A">
            <w:pPr>
              <w:pStyle w:val="Tablehead"/>
              <w:spacing w:line="280" w:lineRule="exact"/>
              <w:rPr>
                <w:rFonts w:ascii="Times New Roman" w:hAnsi="Times New Roman"/>
                <w:bCs w:val="0"/>
              </w:rPr>
            </w:pPr>
            <w:r w:rsidRPr="0003787B">
              <w:rPr>
                <w:rFonts w:ascii="Times New Roman" w:hAnsi="Times New Roman" w:hint="cs"/>
                <w:rtl/>
                <w:lang w:bidi="ar-LB"/>
              </w:rPr>
              <w:t xml:space="preserve">حدود كثافة تدفق القدرة لزوايا الوصول </w:t>
            </w:r>
            <w:r w:rsidRPr="0003787B">
              <w:rPr>
                <w:rFonts w:ascii="Times New Roman" w:hAnsi="Times New Roman"/>
                <w:lang w:bidi="ar-LB"/>
              </w:rPr>
              <w:t>(</w:t>
            </w:r>
            <w:r w:rsidRPr="0003787B">
              <w:rPr>
                <w:rFonts w:ascii="Times New Roman" w:hAnsi="Times New Roman"/>
              </w:rPr>
              <w:t>θ)</w:t>
            </w:r>
            <w:r w:rsidRPr="0003787B">
              <w:rPr>
                <w:rFonts w:ascii="Times New Roman" w:hAnsi="Times New Roman"/>
                <w:rtl/>
              </w:rPr>
              <w:br/>
            </w:r>
            <w:r w:rsidRPr="0003787B">
              <w:rPr>
                <w:rFonts w:ascii="Times New Roman" w:hAnsi="Times New Roman" w:hint="cs"/>
                <w:rtl/>
              </w:rPr>
              <w:t xml:space="preserve">فوق المستوى الأفقي </w:t>
            </w:r>
            <w:r w:rsidRPr="0003787B">
              <w:rPr>
                <w:rFonts w:ascii="Times New Roman" w:hAnsi="Times New Roman"/>
                <w:vertAlign w:val="superscript"/>
              </w:rPr>
              <w:t>(1)</w:t>
            </w:r>
            <w:r w:rsidRPr="0003787B">
              <w:rPr>
                <w:rFonts w:ascii="Times New Roman" w:hAnsi="Times New Roman"/>
              </w:rPr>
              <w:t>(dBW/m</w:t>
            </w:r>
            <w:r w:rsidRPr="0003787B">
              <w:rPr>
                <w:rFonts w:ascii="Times New Roman" w:hAnsi="Times New Roman"/>
                <w:vertAlign w:val="superscript"/>
              </w:rPr>
              <w:t>2</w:t>
            </w:r>
            <w:r w:rsidRPr="0003787B">
              <w:rPr>
                <w:rFonts w:ascii="Times New Roman" w:hAnsi="Times New Roman"/>
              </w:rPr>
              <w:t>)</w:t>
            </w:r>
          </w:p>
        </w:tc>
        <w:tc>
          <w:tcPr>
            <w:tcW w:w="1080" w:type="dxa"/>
            <w:vMerge w:val="restart"/>
            <w:tcBorders>
              <w:top w:val="single" w:sz="8" w:space="0" w:color="auto"/>
              <w:left w:val="single" w:sz="4" w:space="0" w:color="auto"/>
              <w:bottom w:val="single" w:sz="8" w:space="0" w:color="000000"/>
              <w:right w:val="single" w:sz="8" w:space="0" w:color="auto"/>
            </w:tcBorders>
            <w:shd w:val="clear" w:color="auto" w:fill="auto"/>
            <w:vAlign w:val="center"/>
          </w:tcPr>
          <w:p w14:paraId="3EF8F082" w14:textId="77777777" w:rsidR="00893BB1" w:rsidRPr="0003787B" w:rsidRDefault="00893BB1" w:rsidP="0075335A">
            <w:pPr>
              <w:pStyle w:val="Tablehead"/>
              <w:spacing w:line="280" w:lineRule="exact"/>
              <w:rPr>
                <w:rFonts w:ascii="Times New Roman" w:hAnsi="Times New Roman"/>
                <w:bCs w:val="0"/>
              </w:rPr>
            </w:pPr>
            <w:r w:rsidRPr="0003787B">
              <w:rPr>
                <w:rFonts w:ascii="Times New Roman" w:hAnsi="Times New Roman"/>
                <w:rtl/>
              </w:rPr>
              <w:t>عرض النطاق المرجعي</w:t>
            </w:r>
          </w:p>
        </w:tc>
      </w:tr>
      <w:tr w:rsidR="00893BB1" w:rsidRPr="0003787B" w14:paraId="45128570" w14:textId="77777777" w:rsidTr="00893BB1">
        <w:trPr>
          <w:trHeight w:val="360"/>
          <w:tblHeader/>
        </w:trPr>
        <w:tc>
          <w:tcPr>
            <w:tcW w:w="2541" w:type="dxa"/>
            <w:gridSpan w:val="2"/>
            <w:vMerge/>
            <w:tcBorders>
              <w:left w:val="single" w:sz="8" w:space="0" w:color="auto"/>
              <w:bottom w:val="single" w:sz="8" w:space="0" w:color="000000"/>
              <w:right w:val="single" w:sz="4" w:space="0" w:color="auto"/>
            </w:tcBorders>
            <w:vAlign w:val="center"/>
          </w:tcPr>
          <w:p w14:paraId="0A506E89" w14:textId="77777777" w:rsidR="00893BB1" w:rsidRPr="0003787B" w:rsidRDefault="00893BB1" w:rsidP="0075335A">
            <w:pPr>
              <w:spacing w:before="40" w:after="40"/>
              <w:jc w:val="center"/>
              <w:rPr>
                <w:b/>
                <w:bCs/>
                <w:sz w:val="20"/>
                <w:szCs w:val="26"/>
              </w:rPr>
            </w:pPr>
          </w:p>
        </w:tc>
        <w:tc>
          <w:tcPr>
            <w:tcW w:w="1955" w:type="dxa"/>
            <w:vMerge/>
            <w:tcBorders>
              <w:top w:val="single" w:sz="8" w:space="0" w:color="auto"/>
              <w:left w:val="single" w:sz="4" w:space="0" w:color="auto"/>
              <w:bottom w:val="single" w:sz="8" w:space="0" w:color="000000"/>
              <w:right w:val="single" w:sz="4" w:space="0" w:color="auto"/>
            </w:tcBorders>
            <w:vAlign w:val="center"/>
          </w:tcPr>
          <w:p w14:paraId="4AAD3D15" w14:textId="77777777" w:rsidR="00893BB1" w:rsidRPr="0003787B" w:rsidRDefault="00893BB1" w:rsidP="0075335A">
            <w:pPr>
              <w:spacing w:before="40" w:after="40"/>
              <w:jc w:val="center"/>
              <w:rPr>
                <w:b/>
                <w:bCs/>
                <w:sz w:val="20"/>
                <w:szCs w:val="26"/>
              </w:rPr>
            </w:pPr>
          </w:p>
        </w:tc>
        <w:tc>
          <w:tcPr>
            <w:tcW w:w="1050" w:type="dxa"/>
            <w:tcBorders>
              <w:top w:val="nil"/>
              <w:left w:val="nil"/>
              <w:bottom w:val="single" w:sz="8" w:space="0" w:color="auto"/>
              <w:right w:val="single" w:sz="4" w:space="0" w:color="auto"/>
            </w:tcBorders>
            <w:shd w:val="clear" w:color="auto" w:fill="auto"/>
            <w:vAlign w:val="center"/>
          </w:tcPr>
          <w:p w14:paraId="730D3B1F" w14:textId="77777777" w:rsidR="00893BB1" w:rsidRPr="0003787B" w:rsidRDefault="00893BB1" w:rsidP="0075335A">
            <w:pPr>
              <w:spacing w:before="40" w:after="40"/>
              <w:jc w:val="center"/>
              <w:rPr>
                <w:b/>
                <w:bCs/>
                <w:sz w:val="20"/>
                <w:szCs w:val="26"/>
              </w:rPr>
            </w:pPr>
            <w:r w:rsidRPr="0003787B">
              <w:rPr>
                <w:b/>
                <w:bCs/>
                <w:sz w:val="20"/>
                <w:szCs w:val="26"/>
              </w:rPr>
              <w:t>0º≤θ≤5º</w:t>
            </w:r>
          </w:p>
        </w:tc>
        <w:tc>
          <w:tcPr>
            <w:tcW w:w="1746" w:type="dxa"/>
            <w:tcBorders>
              <w:top w:val="nil"/>
              <w:left w:val="nil"/>
              <w:bottom w:val="single" w:sz="8" w:space="0" w:color="auto"/>
              <w:right w:val="single" w:sz="4" w:space="0" w:color="auto"/>
            </w:tcBorders>
            <w:shd w:val="clear" w:color="auto" w:fill="auto"/>
            <w:vAlign w:val="center"/>
          </w:tcPr>
          <w:p w14:paraId="5DA21510" w14:textId="77777777" w:rsidR="00893BB1" w:rsidRPr="0003787B" w:rsidRDefault="00893BB1" w:rsidP="0075335A">
            <w:pPr>
              <w:spacing w:before="40" w:after="40"/>
              <w:jc w:val="center"/>
              <w:rPr>
                <w:b/>
                <w:bCs/>
                <w:sz w:val="20"/>
                <w:szCs w:val="26"/>
              </w:rPr>
            </w:pPr>
            <w:r w:rsidRPr="0003787B">
              <w:rPr>
                <w:b/>
                <w:bCs/>
                <w:sz w:val="20"/>
                <w:szCs w:val="26"/>
              </w:rPr>
              <w:t>5º&lt;θ≤25º</w:t>
            </w:r>
          </w:p>
        </w:tc>
        <w:tc>
          <w:tcPr>
            <w:tcW w:w="1141" w:type="dxa"/>
            <w:tcBorders>
              <w:top w:val="nil"/>
              <w:left w:val="nil"/>
              <w:bottom w:val="single" w:sz="8" w:space="0" w:color="auto"/>
              <w:right w:val="single" w:sz="4" w:space="0" w:color="auto"/>
            </w:tcBorders>
            <w:shd w:val="clear" w:color="auto" w:fill="auto"/>
            <w:vAlign w:val="center"/>
          </w:tcPr>
          <w:p w14:paraId="2E0EE9F2" w14:textId="77777777" w:rsidR="00893BB1" w:rsidRPr="0003787B" w:rsidRDefault="00893BB1" w:rsidP="0075335A">
            <w:pPr>
              <w:spacing w:before="40" w:after="40"/>
              <w:jc w:val="center"/>
              <w:rPr>
                <w:b/>
                <w:bCs/>
                <w:sz w:val="20"/>
                <w:szCs w:val="26"/>
              </w:rPr>
            </w:pPr>
            <w:r w:rsidRPr="0003787B">
              <w:rPr>
                <w:b/>
                <w:bCs/>
                <w:sz w:val="20"/>
                <w:szCs w:val="26"/>
              </w:rPr>
              <w:t>25º&lt;θ≤90</w:t>
            </w:r>
            <w:r w:rsidRPr="0003787B">
              <w:rPr>
                <w:b/>
                <w:bCs/>
                <w:sz w:val="20"/>
                <w:szCs w:val="26"/>
                <w:vertAlign w:val="superscript"/>
              </w:rPr>
              <w:t>º</w:t>
            </w:r>
          </w:p>
        </w:tc>
        <w:tc>
          <w:tcPr>
            <w:tcW w:w="1080" w:type="dxa"/>
            <w:vMerge/>
            <w:tcBorders>
              <w:top w:val="single" w:sz="8" w:space="0" w:color="auto"/>
              <w:left w:val="single" w:sz="4" w:space="0" w:color="auto"/>
              <w:bottom w:val="single" w:sz="8" w:space="0" w:color="000000"/>
              <w:right w:val="single" w:sz="8" w:space="0" w:color="auto"/>
            </w:tcBorders>
            <w:vAlign w:val="center"/>
          </w:tcPr>
          <w:p w14:paraId="0D31A84F" w14:textId="77777777" w:rsidR="00893BB1" w:rsidRPr="0003787B" w:rsidRDefault="00893BB1" w:rsidP="0075335A">
            <w:pPr>
              <w:spacing w:before="20" w:after="20"/>
              <w:rPr>
                <w:b/>
                <w:bCs/>
                <w:sz w:val="20"/>
                <w:szCs w:val="26"/>
              </w:rPr>
            </w:pPr>
          </w:p>
        </w:tc>
      </w:tr>
      <w:tr w:rsidR="00893BB1" w:rsidRPr="00331ECB" w14:paraId="700A2B5E" w14:textId="77777777" w:rsidTr="00893BB1">
        <w:trPr>
          <w:trHeight w:val="270"/>
        </w:trPr>
        <w:tc>
          <w:tcPr>
            <w:tcW w:w="1606" w:type="dxa"/>
            <w:tcBorders>
              <w:top w:val="single" w:sz="4" w:space="0" w:color="auto"/>
              <w:left w:val="single" w:sz="4" w:space="0" w:color="auto"/>
              <w:bottom w:val="single" w:sz="4" w:space="0" w:color="auto"/>
              <w:right w:val="single" w:sz="4" w:space="0" w:color="auto"/>
            </w:tcBorders>
            <w:shd w:val="clear" w:color="auto" w:fill="auto"/>
          </w:tcPr>
          <w:p w14:paraId="7295F001" w14:textId="77777777" w:rsidR="00893BB1" w:rsidRPr="00331ECB" w:rsidRDefault="00893BB1" w:rsidP="0075335A">
            <w:pPr>
              <w:spacing w:before="20" w:after="20" w:line="260" w:lineRule="exact"/>
              <w:jc w:val="center"/>
              <w:rPr>
                <w:color w:val="000000"/>
                <w:sz w:val="20"/>
                <w:szCs w:val="26"/>
              </w:rPr>
            </w:pPr>
            <w:r w:rsidRPr="00EF48FF">
              <w:rPr>
                <w:color w:val="000000"/>
                <w:sz w:val="20"/>
                <w:szCs w:val="26"/>
              </w:rPr>
              <w:t>27</w:t>
            </w:r>
            <w:r w:rsidRPr="00331ECB">
              <w:rPr>
                <w:color w:val="000000"/>
                <w:sz w:val="20"/>
                <w:szCs w:val="26"/>
              </w:rPr>
              <w:t>,</w:t>
            </w:r>
            <w:r w:rsidRPr="00EF48FF">
              <w:rPr>
                <w:color w:val="000000"/>
                <w:sz w:val="20"/>
                <w:szCs w:val="26"/>
              </w:rPr>
              <w:t>5</w:t>
            </w:r>
            <w:r w:rsidRPr="00331ECB">
              <w:rPr>
                <w:color w:val="000000"/>
                <w:sz w:val="20"/>
                <w:szCs w:val="26"/>
              </w:rPr>
              <w:t>-</w:t>
            </w:r>
            <w:r w:rsidRPr="00EF48FF">
              <w:rPr>
                <w:color w:val="000000"/>
                <w:sz w:val="20"/>
                <w:szCs w:val="26"/>
              </w:rPr>
              <w:t>25</w:t>
            </w:r>
            <w:r w:rsidRPr="00331ECB">
              <w:rPr>
                <w:color w:val="000000"/>
                <w:sz w:val="20"/>
                <w:szCs w:val="26"/>
              </w:rPr>
              <w:t>,</w:t>
            </w:r>
            <w:r w:rsidRPr="00EF48FF">
              <w:rPr>
                <w:color w:val="000000"/>
                <w:sz w:val="20"/>
                <w:szCs w:val="26"/>
              </w:rPr>
              <w:t>25</w:t>
            </w:r>
          </w:p>
        </w:tc>
        <w:tc>
          <w:tcPr>
            <w:tcW w:w="937" w:type="dxa"/>
            <w:tcBorders>
              <w:top w:val="single" w:sz="4" w:space="0" w:color="auto"/>
              <w:left w:val="nil"/>
              <w:bottom w:val="single" w:sz="4" w:space="0" w:color="auto"/>
              <w:right w:val="single" w:sz="4" w:space="0" w:color="auto"/>
            </w:tcBorders>
          </w:tcPr>
          <w:p w14:paraId="7D2539CA" w14:textId="77777777" w:rsidR="00893BB1" w:rsidRPr="00331ECB" w:rsidRDefault="00893BB1" w:rsidP="0075335A">
            <w:pPr>
              <w:spacing w:before="20" w:after="20" w:line="260" w:lineRule="exact"/>
              <w:jc w:val="center"/>
              <w:rPr>
                <w:color w:val="000000"/>
                <w:sz w:val="20"/>
              </w:rPr>
            </w:pPr>
            <w:r w:rsidRPr="00331ECB">
              <w:rPr>
                <w:color w:val="000000"/>
                <w:sz w:val="20"/>
              </w:rPr>
              <w:t>GHz</w:t>
            </w:r>
          </w:p>
        </w:tc>
        <w:tc>
          <w:tcPr>
            <w:tcW w:w="1956" w:type="dxa"/>
            <w:tcBorders>
              <w:top w:val="single" w:sz="4" w:space="0" w:color="auto"/>
              <w:left w:val="single" w:sz="4" w:space="0" w:color="auto"/>
              <w:bottom w:val="single" w:sz="4" w:space="0" w:color="auto"/>
              <w:right w:val="single" w:sz="4" w:space="0" w:color="auto"/>
            </w:tcBorders>
            <w:shd w:val="clear" w:color="auto" w:fill="auto"/>
          </w:tcPr>
          <w:p w14:paraId="1826FC16" w14:textId="77777777" w:rsidR="00893BB1" w:rsidRPr="00331ECB" w:rsidRDefault="00893BB1" w:rsidP="0075335A">
            <w:pPr>
              <w:spacing w:before="20" w:after="20" w:line="260" w:lineRule="exact"/>
              <w:jc w:val="center"/>
              <w:rPr>
                <w:color w:val="000000"/>
                <w:sz w:val="20"/>
              </w:rPr>
            </w:pPr>
            <w:r w:rsidRPr="00331ECB">
              <w:rPr>
                <w:color w:val="000000"/>
                <w:sz w:val="20"/>
              </w:rPr>
              <w:t>s-s</w:t>
            </w:r>
          </w:p>
        </w:tc>
        <w:tc>
          <w:tcPr>
            <w:tcW w:w="1050" w:type="dxa"/>
            <w:tcBorders>
              <w:top w:val="single" w:sz="4" w:space="0" w:color="auto"/>
              <w:left w:val="nil"/>
              <w:bottom w:val="single" w:sz="4" w:space="0" w:color="auto"/>
              <w:right w:val="single" w:sz="4" w:space="0" w:color="auto"/>
            </w:tcBorders>
            <w:shd w:val="clear" w:color="auto" w:fill="auto"/>
          </w:tcPr>
          <w:p w14:paraId="2AA19BA7" w14:textId="77777777" w:rsidR="00893BB1" w:rsidRPr="00331ECB" w:rsidRDefault="00893BB1" w:rsidP="0075335A">
            <w:pPr>
              <w:spacing w:before="20" w:after="20" w:line="260" w:lineRule="exact"/>
              <w:jc w:val="center"/>
              <w:rPr>
                <w:color w:val="000000"/>
                <w:sz w:val="20"/>
              </w:rPr>
            </w:pPr>
            <w:r w:rsidRPr="00EF48FF">
              <w:rPr>
                <w:color w:val="000000"/>
                <w:sz w:val="20"/>
              </w:rPr>
              <w:t>115</w:t>
            </w:r>
            <w:r>
              <w:rPr>
                <w:color w:val="000000"/>
                <w:sz w:val="20"/>
              </w:rPr>
              <w:sym w:font="Symbol" w:char="F02D"/>
            </w:r>
          </w:p>
        </w:tc>
        <w:tc>
          <w:tcPr>
            <w:tcW w:w="1747" w:type="dxa"/>
            <w:tcBorders>
              <w:top w:val="single" w:sz="4" w:space="0" w:color="auto"/>
              <w:left w:val="nil"/>
              <w:bottom w:val="single" w:sz="4" w:space="0" w:color="auto"/>
              <w:right w:val="single" w:sz="4" w:space="0" w:color="auto"/>
            </w:tcBorders>
            <w:shd w:val="clear" w:color="auto" w:fill="auto"/>
          </w:tcPr>
          <w:p w14:paraId="14DD3056" w14:textId="77777777" w:rsidR="00893BB1" w:rsidRPr="00331ECB" w:rsidRDefault="00893BB1" w:rsidP="0075335A">
            <w:pPr>
              <w:spacing w:before="20" w:after="20" w:line="260" w:lineRule="exact"/>
              <w:jc w:val="center"/>
              <w:rPr>
                <w:color w:val="000000"/>
                <w:sz w:val="20"/>
              </w:rPr>
            </w:pPr>
            <w:r>
              <w:rPr>
                <w:color w:val="000000"/>
                <w:sz w:val="20"/>
              </w:rPr>
              <w:sym w:font="Symbol" w:char="F02D"/>
            </w:r>
            <w:r w:rsidRPr="00EF48FF">
              <w:rPr>
                <w:color w:val="000000"/>
                <w:sz w:val="20"/>
              </w:rPr>
              <w:t>115</w:t>
            </w:r>
            <w:r w:rsidRPr="00331ECB">
              <w:rPr>
                <w:color w:val="000000"/>
                <w:sz w:val="20"/>
              </w:rPr>
              <w:t xml:space="preserve"> + </w:t>
            </w:r>
            <w:r w:rsidRPr="00EF48FF">
              <w:rPr>
                <w:color w:val="000000"/>
                <w:sz w:val="20"/>
              </w:rPr>
              <w:t>0</w:t>
            </w:r>
            <w:r>
              <w:rPr>
                <w:color w:val="000000"/>
                <w:sz w:val="20"/>
              </w:rPr>
              <w:t>,</w:t>
            </w:r>
            <w:r w:rsidRPr="00EF48FF">
              <w:rPr>
                <w:color w:val="000000"/>
                <w:sz w:val="20"/>
              </w:rPr>
              <w:t>5</w:t>
            </w:r>
            <w:r w:rsidRPr="00331ECB">
              <w:rPr>
                <w:color w:val="000000"/>
                <w:sz w:val="20"/>
              </w:rPr>
              <w:t xml:space="preserve"> (θ - </w:t>
            </w:r>
            <w:r w:rsidRPr="00EF48FF">
              <w:rPr>
                <w:color w:val="000000"/>
                <w:sz w:val="20"/>
              </w:rPr>
              <w:t>5</w:t>
            </w:r>
            <w:r w:rsidRPr="00331ECB">
              <w:rPr>
                <w:color w:val="000000"/>
                <w:sz w:val="20"/>
              </w:rPr>
              <w:t>)</w:t>
            </w:r>
          </w:p>
        </w:tc>
        <w:tc>
          <w:tcPr>
            <w:tcW w:w="1141" w:type="dxa"/>
            <w:tcBorders>
              <w:top w:val="single" w:sz="4" w:space="0" w:color="auto"/>
              <w:left w:val="nil"/>
              <w:bottom w:val="single" w:sz="4" w:space="0" w:color="auto"/>
              <w:right w:val="single" w:sz="4" w:space="0" w:color="auto"/>
            </w:tcBorders>
            <w:shd w:val="clear" w:color="auto" w:fill="auto"/>
          </w:tcPr>
          <w:p w14:paraId="0493FE7B" w14:textId="77777777" w:rsidR="00893BB1" w:rsidRPr="00331ECB" w:rsidRDefault="00893BB1" w:rsidP="0075335A">
            <w:pPr>
              <w:spacing w:before="20" w:after="20" w:line="260" w:lineRule="exact"/>
              <w:jc w:val="center"/>
              <w:rPr>
                <w:color w:val="000000"/>
                <w:sz w:val="20"/>
              </w:rPr>
            </w:pPr>
            <w:r w:rsidRPr="00EF48FF">
              <w:rPr>
                <w:color w:val="000000"/>
                <w:sz w:val="20"/>
              </w:rPr>
              <w:t>105</w:t>
            </w:r>
            <w:r>
              <w:rPr>
                <w:color w:val="000000"/>
                <w:sz w:val="20"/>
              </w:rPr>
              <w:sym w:font="Symbol" w:char="F02D"/>
            </w:r>
          </w:p>
        </w:tc>
        <w:tc>
          <w:tcPr>
            <w:tcW w:w="1080" w:type="dxa"/>
            <w:tcBorders>
              <w:top w:val="single" w:sz="4" w:space="0" w:color="auto"/>
              <w:left w:val="nil"/>
              <w:bottom w:val="single" w:sz="4" w:space="0" w:color="auto"/>
              <w:right w:val="single" w:sz="4" w:space="0" w:color="auto"/>
            </w:tcBorders>
            <w:shd w:val="clear" w:color="auto" w:fill="auto"/>
          </w:tcPr>
          <w:p w14:paraId="3C9660BE" w14:textId="77777777" w:rsidR="00893BB1" w:rsidRPr="00331ECB" w:rsidRDefault="00893BB1" w:rsidP="0075335A">
            <w:pPr>
              <w:spacing w:before="20" w:after="20" w:line="260" w:lineRule="exact"/>
              <w:jc w:val="center"/>
              <w:rPr>
                <w:color w:val="000000"/>
                <w:sz w:val="20"/>
              </w:rPr>
            </w:pPr>
            <w:r w:rsidRPr="00331ECB">
              <w:rPr>
                <w:color w:val="000000"/>
                <w:sz w:val="20"/>
              </w:rPr>
              <w:t xml:space="preserve">MHz </w:t>
            </w:r>
            <w:r w:rsidRPr="00EF48FF">
              <w:rPr>
                <w:color w:val="000000"/>
                <w:sz w:val="20"/>
              </w:rPr>
              <w:t>1</w:t>
            </w:r>
          </w:p>
        </w:tc>
      </w:tr>
      <w:tr w:rsidR="00893BB1" w:rsidRPr="00331ECB" w14:paraId="54A6C709" w14:textId="77777777" w:rsidTr="00893BB1">
        <w:trPr>
          <w:trHeight w:val="270"/>
        </w:trPr>
        <w:tc>
          <w:tcPr>
            <w:tcW w:w="1606" w:type="dxa"/>
            <w:tcBorders>
              <w:top w:val="nil"/>
              <w:left w:val="single" w:sz="8" w:space="0" w:color="auto"/>
              <w:bottom w:val="single" w:sz="4" w:space="0" w:color="auto"/>
              <w:right w:val="single" w:sz="4" w:space="0" w:color="auto"/>
            </w:tcBorders>
            <w:shd w:val="clear" w:color="auto" w:fill="auto"/>
          </w:tcPr>
          <w:p w14:paraId="512EA6E4" w14:textId="77777777" w:rsidR="00893BB1" w:rsidRPr="00331ECB" w:rsidRDefault="00893BB1" w:rsidP="0075335A">
            <w:pPr>
              <w:spacing w:before="20" w:after="20" w:line="260" w:lineRule="exact"/>
              <w:jc w:val="center"/>
              <w:rPr>
                <w:color w:val="000000"/>
                <w:sz w:val="20"/>
                <w:szCs w:val="26"/>
              </w:rPr>
            </w:pPr>
            <w:r w:rsidRPr="00EF48FF">
              <w:rPr>
                <w:color w:val="000000"/>
                <w:sz w:val="20"/>
                <w:szCs w:val="26"/>
              </w:rPr>
              <w:t>27</w:t>
            </w:r>
            <w:r w:rsidRPr="00331ECB">
              <w:rPr>
                <w:color w:val="000000"/>
                <w:sz w:val="20"/>
                <w:szCs w:val="26"/>
              </w:rPr>
              <w:t>-</w:t>
            </w:r>
            <w:r w:rsidRPr="00EF48FF">
              <w:rPr>
                <w:color w:val="000000"/>
                <w:sz w:val="20"/>
                <w:szCs w:val="26"/>
              </w:rPr>
              <w:t>25</w:t>
            </w:r>
            <w:r w:rsidRPr="00331ECB">
              <w:rPr>
                <w:color w:val="000000"/>
                <w:sz w:val="20"/>
                <w:szCs w:val="26"/>
              </w:rPr>
              <w:t>,</w:t>
            </w:r>
            <w:r w:rsidRPr="00EF48FF">
              <w:rPr>
                <w:color w:val="000000"/>
                <w:sz w:val="20"/>
                <w:szCs w:val="26"/>
              </w:rPr>
              <w:t>5</w:t>
            </w:r>
          </w:p>
        </w:tc>
        <w:tc>
          <w:tcPr>
            <w:tcW w:w="937" w:type="dxa"/>
            <w:tcBorders>
              <w:top w:val="nil"/>
              <w:left w:val="nil"/>
              <w:bottom w:val="single" w:sz="4" w:space="0" w:color="auto"/>
              <w:right w:val="single" w:sz="4" w:space="0" w:color="auto"/>
            </w:tcBorders>
          </w:tcPr>
          <w:p w14:paraId="05C5487B" w14:textId="77777777" w:rsidR="00893BB1" w:rsidRPr="00331ECB" w:rsidRDefault="00893BB1" w:rsidP="0075335A">
            <w:pPr>
              <w:spacing w:before="20" w:after="20" w:line="260" w:lineRule="exact"/>
              <w:jc w:val="center"/>
              <w:rPr>
                <w:color w:val="000000"/>
                <w:sz w:val="20"/>
              </w:rPr>
            </w:pPr>
            <w:r w:rsidRPr="00331ECB">
              <w:rPr>
                <w:color w:val="000000"/>
                <w:sz w:val="20"/>
              </w:rPr>
              <w:t>GHz</w:t>
            </w:r>
          </w:p>
        </w:tc>
        <w:tc>
          <w:tcPr>
            <w:tcW w:w="1956" w:type="dxa"/>
            <w:tcBorders>
              <w:top w:val="nil"/>
              <w:left w:val="single" w:sz="4" w:space="0" w:color="auto"/>
              <w:bottom w:val="single" w:sz="4" w:space="0" w:color="auto"/>
              <w:right w:val="single" w:sz="4" w:space="0" w:color="auto"/>
            </w:tcBorders>
            <w:shd w:val="clear" w:color="auto" w:fill="auto"/>
          </w:tcPr>
          <w:p w14:paraId="7C7A4D61" w14:textId="77777777" w:rsidR="00893BB1" w:rsidRPr="00331ECB" w:rsidRDefault="00893BB1" w:rsidP="0075335A">
            <w:pPr>
              <w:spacing w:before="20" w:after="20" w:line="260" w:lineRule="exact"/>
              <w:jc w:val="center"/>
              <w:rPr>
                <w:color w:val="000000"/>
                <w:sz w:val="20"/>
              </w:rPr>
            </w:pPr>
            <w:r w:rsidRPr="00331ECB">
              <w:rPr>
                <w:color w:val="000000"/>
                <w:sz w:val="20"/>
              </w:rPr>
              <w:t>s-E</w:t>
            </w:r>
          </w:p>
        </w:tc>
        <w:tc>
          <w:tcPr>
            <w:tcW w:w="1050" w:type="dxa"/>
            <w:tcBorders>
              <w:top w:val="nil"/>
              <w:left w:val="nil"/>
              <w:bottom w:val="single" w:sz="4" w:space="0" w:color="auto"/>
              <w:right w:val="single" w:sz="4" w:space="0" w:color="auto"/>
            </w:tcBorders>
            <w:shd w:val="clear" w:color="auto" w:fill="auto"/>
          </w:tcPr>
          <w:p w14:paraId="7AF77301" w14:textId="77777777" w:rsidR="00893BB1" w:rsidRPr="00331ECB" w:rsidRDefault="00893BB1" w:rsidP="0075335A">
            <w:pPr>
              <w:spacing w:before="20" w:after="20" w:line="260" w:lineRule="exact"/>
              <w:jc w:val="center"/>
              <w:rPr>
                <w:color w:val="000000"/>
                <w:sz w:val="20"/>
              </w:rPr>
            </w:pPr>
            <w:r w:rsidRPr="00EF48FF">
              <w:rPr>
                <w:color w:val="000000"/>
                <w:sz w:val="20"/>
              </w:rPr>
              <w:t>115</w:t>
            </w:r>
            <w:r>
              <w:rPr>
                <w:color w:val="000000"/>
                <w:sz w:val="20"/>
              </w:rPr>
              <w:sym w:font="Symbol" w:char="F02D"/>
            </w:r>
          </w:p>
        </w:tc>
        <w:tc>
          <w:tcPr>
            <w:tcW w:w="1747" w:type="dxa"/>
            <w:tcBorders>
              <w:top w:val="nil"/>
              <w:left w:val="nil"/>
              <w:bottom w:val="single" w:sz="4" w:space="0" w:color="auto"/>
              <w:right w:val="single" w:sz="4" w:space="0" w:color="auto"/>
            </w:tcBorders>
            <w:shd w:val="clear" w:color="auto" w:fill="auto"/>
          </w:tcPr>
          <w:p w14:paraId="0203D571" w14:textId="77777777" w:rsidR="00893BB1" w:rsidRPr="00331ECB" w:rsidRDefault="00893BB1" w:rsidP="0075335A">
            <w:pPr>
              <w:spacing w:before="20" w:after="20" w:line="260" w:lineRule="exact"/>
              <w:jc w:val="center"/>
              <w:rPr>
                <w:color w:val="000000"/>
                <w:sz w:val="20"/>
              </w:rPr>
            </w:pPr>
            <w:r>
              <w:rPr>
                <w:color w:val="000000"/>
                <w:sz w:val="20"/>
              </w:rPr>
              <w:sym w:font="Symbol" w:char="F02D"/>
            </w:r>
            <w:r w:rsidRPr="00EF48FF">
              <w:rPr>
                <w:color w:val="000000"/>
                <w:sz w:val="20"/>
              </w:rPr>
              <w:t>115</w:t>
            </w:r>
            <w:r w:rsidRPr="00331ECB">
              <w:rPr>
                <w:color w:val="000000"/>
                <w:sz w:val="20"/>
              </w:rPr>
              <w:t xml:space="preserve"> + </w:t>
            </w:r>
            <w:r w:rsidRPr="00EF48FF">
              <w:rPr>
                <w:color w:val="000000"/>
                <w:sz w:val="20"/>
              </w:rPr>
              <w:t>0</w:t>
            </w:r>
            <w:r>
              <w:rPr>
                <w:color w:val="000000"/>
                <w:sz w:val="20"/>
              </w:rPr>
              <w:t>,</w:t>
            </w:r>
            <w:r w:rsidRPr="00EF48FF">
              <w:rPr>
                <w:color w:val="000000"/>
                <w:sz w:val="20"/>
              </w:rPr>
              <w:t>5</w:t>
            </w:r>
            <w:r w:rsidRPr="00331ECB">
              <w:rPr>
                <w:color w:val="000000"/>
                <w:sz w:val="20"/>
              </w:rPr>
              <w:t xml:space="preserve"> (θ - </w:t>
            </w:r>
            <w:r w:rsidRPr="00EF48FF">
              <w:rPr>
                <w:color w:val="000000"/>
                <w:sz w:val="20"/>
              </w:rPr>
              <w:t>5</w:t>
            </w:r>
            <w:r w:rsidRPr="00331ECB">
              <w:rPr>
                <w:color w:val="000000"/>
                <w:sz w:val="20"/>
              </w:rPr>
              <w:t>)</w:t>
            </w:r>
          </w:p>
        </w:tc>
        <w:tc>
          <w:tcPr>
            <w:tcW w:w="1141" w:type="dxa"/>
            <w:tcBorders>
              <w:top w:val="nil"/>
              <w:left w:val="nil"/>
              <w:bottom w:val="single" w:sz="4" w:space="0" w:color="auto"/>
              <w:right w:val="single" w:sz="4" w:space="0" w:color="auto"/>
            </w:tcBorders>
            <w:shd w:val="clear" w:color="auto" w:fill="auto"/>
          </w:tcPr>
          <w:p w14:paraId="68200F10" w14:textId="77777777" w:rsidR="00893BB1" w:rsidRPr="00331ECB" w:rsidRDefault="00893BB1" w:rsidP="0075335A">
            <w:pPr>
              <w:spacing w:before="20" w:after="20" w:line="260" w:lineRule="exact"/>
              <w:jc w:val="center"/>
              <w:rPr>
                <w:color w:val="000000"/>
                <w:sz w:val="20"/>
              </w:rPr>
            </w:pPr>
            <w:r w:rsidRPr="00EF48FF">
              <w:rPr>
                <w:color w:val="000000"/>
                <w:sz w:val="20"/>
              </w:rPr>
              <w:t>105</w:t>
            </w:r>
            <w:r>
              <w:rPr>
                <w:color w:val="000000"/>
                <w:sz w:val="20"/>
              </w:rPr>
              <w:sym w:font="Symbol" w:char="F02D"/>
            </w:r>
          </w:p>
        </w:tc>
        <w:tc>
          <w:tcPr>
            <w:tcW w:w="1080" w:type="dxa"/>
            <w:tcBorders>
              <w:top w:val="nil"/>
              <w:left w:val="nil"/>
              <w:bottom w:val="single" w:sz="4" w:space="0" w:color="auto"/>
              <w:right w:val="single" w:sz="8" w:space="0" w:color="auto"/>
            </w:tcBorders>
            <w:shd w:val="clear" w:color="auto" w:fill="auto"/>
          </w:tcPr>
          <w:p w14:paraId="30EECFCD" w14:textId="77777777" w:rsidR="00893BB1" w:rsidRPr="00331ECB" w:rsidRDefault="00893BB1" w:rsidP="0075335A">
            <w:pPr>
              <w:spacing w:before="20" w:after="20" w:line="260" w:lineRule="exact"/>
              <w:jc w:val="center"/>
              <w:rPr>
                <w:color w:val="000000"/>
                <w:sz w:val="20"/>
              </w:rPr>
            </w:pPr>
            <w:r w:rsidRPr="00331ECB">
              <w:rPr>
                <w:color w:val="000000"/>
                <w:sz w:val="20"/>
              </w:rPr>
              <w:t xml:space="preserve">MHz </w:t>
            </w:r>
            <w:r w:rsidRPr="00EF48FF">
              <w:rPr>
                <w:color w:val="000000"/>
                <w:sz w:val="20"/>
              </w:rPr>
              <w:t>1</w:t>
            </w:r>
          </w:p>
        </w:tc>
      </w:tr>
      <w:tr w:rsidR="00893BB1" w:rsidRPr="00331ECB" w14:paraId="6129A17E" w14:textId="77777777" w:rsidTr="00893BB1">
        <w:trPr>
          <w:trHeight w:val="270"/>
        </w:trPr>
        <w:tc>
          <w:tcPr>
            <w:tcW w:w="1606" w:type="dxa"/>
            <w:tcBorders>
              <w:top w:val="nil"/>
              <w:left w:val="single" w:sz="8" w:space="0" w:color="auto"/>
              <w:bottom w:val="single" w:sz="4" w:space="0" w:color="auto"/>
              <w:right w:val="single" w:sz="4" w:space="0" w:color="auto"/>
            </w:tcBorders>
            <w:shd w:val="clear" w:color="auto" w:fill="auto"/>
          </w:tcPr>
          <w:p w14:paraId="1D2E7CC3" w14:textId="77777777" w:rsidR="00893BB1" w:rsidRPr="00331ECB" w:rsidRDefault="00893BB1" w:rsidP="0075335A">
            <w:pPr>
              <w:spacing w:before="20" w:after="20" w:line="260" w:lineRule="exact"/>
              <w:jc w:val="center"/>
              <w:rPr>
                <w:color w:val="000000"/>
                <w:sz w:val="20"/>
                <w:szCs w:val="26"/>
              </w:rPr>
            </w:pPr>
            <w:r w:rsidRPr="00EF48FF">
              <w:rPr>
                <w:color w:val="000000"/>
                <w:sz w:val="20"/>
                <w:szCs w:val="26"/>
              </w:rPr>
              <w:t>31</w:t>
            </w:r>
            <w:r w:rsidRPr="00331ECB">
              <w:rPr>
                <w:color w:val="000000"/>
                <w:sz w:val="20"/>
                <w:szCs w:val="26"/>
              </w:rPr>
              <w:t>,</w:t>
            </w:r>
            <w:r w:rsidRPr="00EF48FF">
              <w:rPr>
                <w:color w:val="000000"/>
                <w:sz w:val="20"/>
                <w:szCs w:val="26"/>
              </w:rPr>
              <w:t>3</w:t>
            </w:r>
            <w:r w:rsidRPr="00331ECB">
              <w:rPr>
                <w:color w:val="000000"/>
                <w:sz w:val="20"/>
                <w:szCs w:val="26"/>
              </w:rPr>
              <w:t>-</w:t>
            </w:r>
            <w:r w:rsidRPr="00EF48FF">
              <w:rPr>
                <w:color w:val="000000"/>
                <w:sz w:val="20"/>
                <w:szCs w:val="26"/>
              </w:rPr>
              <w:t>31</w:t>
            </w:r>
          </w:p>
        </w:tc>
        <w:tc>
          <w:tcPr>
            <w:tcW w:w="937" w:type="dxa"/>
            <w:tcBorders>
              <w:top w:val="nil"/>
              <w:left w:val="nil"/>
              <w:bottom w:val="single" w:sz="4" w:space="0" w:color="auto"/>
              <w:right w:val="single" w:sz="4" w:space="0" w:color="auto"/>
            </w:tcBorders>
          </w:tcPr>
          <w:p w14:paraId="1B750C2D" w14:textId="77777777" w:rsidR="00893BB1" w:rsidRPr="00331ECB" w:rsidRDefault="00893BB1" w:rsidP="0075335A">
            <w:pPr>
              <w:spacing w:before="20" w:after="20" w:line="260" w:lineRule="exact"/>
              <w:jc w:val="center"/>
              <w:rPr>
                <w:color w:val="000000"/>
                <w:sz w:val="20"/>
              </w:rPr>
            </w:pPr>
            <w:r w:rsidRPr="00331ECB">
              <w:rPr>
                <w:color w:val="000000"/>
                <w:sz w:val="20"/>
              </w:rPr>
              <w:t>GHz</w:t>
            </w:r>
          </w:p>
        </w:tc>
        <w:tc>
          <w:tcPr>
            <w:tcW w:w="1956" w:type="dxa"/>
            <w:tcBorders>
              <w:top w:val="nil"/>
              <w:left w:val="single" w:sz="4" w:space="0" w:color="auto"/>
              <w:bottom w:val="single" w:sz="4" w:space="0" w:color="auto"/>
              <w:right w:val="single" w:sz="4" w:space="0" w:color="auto"/>
            </w:tcBorders>
            <w:shd w:val="clear" w:color="auto" w:fill="auto"/>
          </w:tcPr>
          <w:p w14:paraId="7460CAD3" w14:textId="77777777" w:rsidR="00893BB1" w:rsidRPr="00331ECB" w:rsidRDefault="00893BB1" w:rsidP="0075335A">
            <w:pPr>
              <w:spacing w:before="20" w:after="20" w:line="260" w:lineRule="exact"/>
              <w:jc w:val="center"/>
              <w:rPr>
                <w:color w:val="000000"/>
                <w:sz w:val="20"/>
              </w:rPr>
            </w:pPr>
            <w:r w:rsidRPr="00331ECB">
              <w:rPr>
                <w:color w:val="000000"/>
                <w:sz w:val="20"/>
              </w:rPr>
              <w:t>SRS</w:t>
            </w:r>
          </w:p>
        </w:tc>
        <w:tc>
          <w:tcPr>
            <w:tcW w:w="1050" w:type="dxa"/>
            <w:tcBorders>
              <w:top w:val="nil"/>
              <w:left w:val="nil"/>
              <w:bottom w:val="single" w:sz="4" w:space="0" w:color="auto"/>
              <w:right w:val="single" w:sz="4" w:space="0" w:color="auto"/>
            </w:tcBorders>
            <w:shd w:val="clear" w:color="auto" w:fill="auto"/>
          </w:tcPr>
          <w:p w14:paraId="4051EE7F" w14:textId="77777777" w:rsidR="00893BB1" w:rsidRPr="00331ECB" w:rsidRDefault="00893BB1" w:rsidP="0075335A">
            <w:pPr>
              <w:spacing w:before="20" w:after="20" w:line="260" w:lineRule="exact"/>
              <w:jc w:val="center"/>
              <w:rPr>
                <w:color w:val="000000"/>
                <w:sz w:val="20"/>
              </w:rPr>
            </w:pPr>
            <w:r w:rsidRPr="00EF48FF">
              <w:rPr>
                <w:color w:val="000000"/>
                <w:sz w:val="20"/>
              </w:rPr>
              <w:t>115</w:t>
            </w:r>
            <w:r>
              <w:rPr>
                <w:color w:val="000000"/>
                <w:sz w:val="20"/>
              </w:rPr>
              <w:sym w:font="Symbol" w:char="F02D"/>
            </w:r>
          </w:p>
        </w:tc>
        <w:tc>
          <w:tcPr>
            <w:tcW w:w="1747" w:type="dxa"/>
            <w:tcBorders>
              <w:top w:val="nil"/>
              <w:left w:val="nil"/>
              <w:bottom w:val="single" w:sz="4" w:space="0" w:color="auto"/>
              <w:right w:val="single" w:sz="4" w:space="0" w:color="auto"/>
            </w:tcBorders>
            <w:shd w:val="clear" w:color="auto" w:fill="auto"/>
          </w:tcPr>
          <w:p w14:paraId="22376311" w14:textId="77777777" w:rsidR="00893BB1" w:rsidRPr="00331ECB" w:rsidRDefault="00893BB1" w:rsidP="0075335A">
            <w:pPr>
              <w:spacing w:before="20" w:after="20" w:line="260" w:lineRule="exact"/>
              <w:jc w:val="center"/>
              <w:rPr>
                <w:color w:val="000000"/>
                <w:sz w:val="20"/>
              </w:rPr>
            </w:pPr>
            <w:r>
              <w:rPr>
                <w:color w:val="000000"/>
                <w:sz w:val="20"/>
              </w:rPr>
              <w:sym w:font="Symbol" w:char="F02D"/>
            </w:r>
            <w:r w:rsidRPr="00EF48FF">
              <w:rPr>
                <w:color w:val="000000"/>
                <w:sz w:val="20"/>
              </w:rPr>
              <w:t>115</w:t>
            </w:r>
            <w:r w:rsidRPr="00331ECB">
              <w:rPr>
                <w:color w:val="000000"/>
                <w:sz w:val="20"/>
              </w:rPr>
              <w:t xml:space="preserve"> + </w:t>
            </w:r>
            <w:r w:rsidRPr="00EF48FF">
              <w:rPr>
                <w:color w:val="000000"/>
                <w:sz w:val="20"/>
              </w:rPr>
              <w:t>0</w:t>
            </w:r>
            <w:r>
              <w:rPr>
                <w:color w:val="000000"/>
                <w:sz w:val="20"/>
              </w:rPr>
              <w:t>,</w:t>
            </w:r>
            <w:r w:rsidRPr="00EF48FF">
              <w:rPr>
                <w:color w:val="000000"/>
                <w:sz w:val="20"/>
              </w:rPr>
              <w:t>5</w:t>
            </w:r>
            <w:r w:rsidRPr="00331ECB">
              <w:rPr>
                <w:color w:val="000000"/>
                <w:sz w:val="20"/>
              </w:rPr>
              <w:t xml:space="preserve"> (θ - </w:t>
            </w:r>
            <w:r w:rsidRPr="00EF48FF">
              <w:rPr>
                <w:color w:val="000000"/>
                <w:sz w:val="20"/>
              </w:rPr>
              <w:t>5</w:t>
            </w:r>
            <w:r w:rsidRPr="00331ECB">
              <w:rPr>
                <w:color w:val="000000"/>
                <w:sz w:val="20"/>
              </w:rPr>
              <w:t>)</w:t>
            </w:r>
          </w:p>
        </w:tc>
        <w:tc>
          <w:tcPr>
            <w:tcW w:w="1141" w:type="dxa"/>
            <w:tcBorders>
              <w:top w:val="nil"/>
              <w:left w:val="nil"/>
              <w:bottom w:val="single" w:sz="4" w:space="0" w:color="auto"/>
              <w:right w:val="single" w:sz="4" w:space="0" w:color="auto"/>
            </w:tcBorders>
            <w:shd w:val="clear" w:color="auto" w:fill="auto"/>
          </w:tcPr>
          <w:p w14:paraId="41E0505A" w14:textId="77777777" w:rsidR="00893BB1" w:rsidRPr="00331ECB" w:rsidRDefault="00893BB1" w:rsidP="0075335A">
            <w:pPr>
              <w:spacing w:before="20" w:after="20" w:line="260" w:lineRule="exact"/>
              <w:jc w:val="center"/>
              <w:rPr>
                <w:color w:val="000000"/>
                <w:sz w:val="20"/>
              </w:rPr>
            </w:pPr>
            <w:r w:rsidRPr="00EF48FF">
              <w:rPr>
                <w:color w:val="000000"/>
                <w:sz w:val="20"/>
              </w:rPr>
              <w:t>105</w:t>
            </w:r>
            <w:r>
              <w:rPr>
                <w:color w:val="000000"/>
                <w:sz w:val="20"/>
              </w:rPr>
              <w:sym w:font="Symbol" w:char="F02D"/>
            </w:r>
          </w:p>
        </w:tc>
        <w:tc>
          <w:tcPr>
            <w:tcW w:w="1080" w:type="dxa"/>
            <w:tcBorders>
              <w:top w:val="nil"/>
              <w:left w:val="nil"/>
              <w:bottom w:val="single" w:sz="4" w:space="0" w:color="auto"/>
              <w:right w:val="single" w:sz="8" w:space="0" w:color="auto"/>
            </w:tcBorders>
            <w:shd w:val="clear" w:color="auto" w:fill="auto"/>
          </w:tcPr>
          <w:p w14:paraId="557769FB" w14:textId="77777777" w:rsidR="00893BB1" w:rsidRPr="00331ECB" w:rsidRDefault="00893BB1" w:rsidP="0075335A">
            <w:pPr>
              <w:spacing w:before="20" w:after="20" w:line="260" w:lineRule="exact"/>
              <w:jc w:val="center"/>
              <w:rPr>
                <w:color w:val="000000"/>
                <w:sz w:val="20"/>
              </w:rPr>
            </w:pPr>
            <w:r w:rsidRPr="00331ECB">
              <w:rPr>
                <w:color w:val="000000"/>
                <w:sz w:val="20"/>
              </w:rPr>
              <w:t xml:space="preserve">MHz </w:t>
            </w:r>
            <w:r w:rsidRPr="00EF48FF">
              <w:rPr>
                <w:color w:val="000000"/>
                <w:sz w:val="20"/>
              </w:rPr>
              <w:t>1</w:t>
            </w:r>
          </w:p>
        </w:tc>
      </w:tr>
      <w:tr w:rsidR="00893BB1" w:rsidRPr="00331ECB" w14:paraId="0F6E7B71" w14:textId="77777777" w:rsidTr="00893BB1">
        <w:trPr>
          <w:trHeight w:val="270"/>
        </w:trPr>
        <w:tc>
          <w:tcPr>
            <w:tcW w:w="1606" w:type="dxa"/>
            <w:tcBorders>
              <w:top w:val="nil"/>
              <w:left w:val="single" w:sz="8" w:space="0" w:color="auto"/>
              <w:bottom w:val="single" w:sz="4" w:space="0" w:color="auto"/>
              <w:right w:val="single" w:sz="4" w:space="0" w:color="auto"/>
            </w:tcBorders>
            <w:shd w:val="clear" w:color="auto" w:fill="auto"/>
          </w:tcPr>
          <w:p w14:paraId="15253A6A" w14:textId="77777777" w:rsidR="00893BB1" w:rsidRPr="00331ECB" w:rsidRDefault="00893BB1" w:rsidP="0075335A">
            <w:pPr>
              <w:spacing w:before="20" w:after="20" w:line="260" w:lineRule="exact"/>
              <w:jc w:val="center"/>
              <w:rPr>
                <w:color w:val="000000"/>
                <w:sz w:val="20"/>
                <w:szCs w:val="26"/>
              </w:rPr>
            </w:pPr>
            <w:r w:rsidRPr="00EF48FF">
              <w:rPr>
                <w:color w:val="000000"/>
                <w:sz w:val="20"/>
                <w:szCs w:val="26"/>
              </w:rPr>
              <w:t>35</w:t>
            </w:r>
            <w:r w:rsidRPr="00331ECB">
              <w:rPr>
                <w:color w:val="000000"/>
                <w:sz w:val="20"/>
                <w:szCs w:val="26"/>
              </w:rPr>
              <w:t>,</w:t>
            </w:r>
            <w:r w:rsidRPr="00EF48FF">
              <w:rPr>
                <w:color w:val="000000"/>
                <w:sz w:val="20"/>
                <w:szCs w:val="26"/>
              </w:rPr>
              <w:t>2</w:t>
            </w:r>
            <w:r w:rsidRPr="00331ECB">
              <w:rPr>
                <w:color w:val="000000"/>
                <w:sz w:val="20"/>
                <w:szCs w:val="26"/>
              </w:rPr>
              <w:t>-</w:t>
            </w:r>
            <w:r w:rsidRPr="00EF48FF">
              <w:rPr>
                <w:color w:val="000000"/>
                <w:sz w:val="20"/>
                <w:szCs w:val="26"/>
              </w:rPr>
              <w:t>34</w:t>
            </w:r>
            <w:r w:rsidRPr="00331ECB">
              <w:rPr>
                <w:color w:val="000000"/>
                <w:sz w:val="20"/>
                <w:szCs w:val="26"/>
              </w:rPr>
              <w:t>,</w:t>
            </w:r>
            <w:r w:rsidRPr="00EF48FF">
              <w:rPr>
                <w:color w:val="000000"/>
                <w:sz w:val="20"/>
                <w:szCs w:val="26"/>
              </w:rPr>
              <w:t>7</w:t>
            </w:r>
          </w:p>
        </w:tc>
        <w:tc>
          <w:tcPr>
            <w:tcW w:w="937" w:type="dxa"/>
            <w:tcBorders>
              <w:top w:val="nil"/>
              <w:left w:val="nil"/>
              <w:bottom w:val="single" w:sz="4" w:space="0" w:color="auto"/>
              <w:right w:val="single" w:sz="4" w:space="0" w:color="auto"/>
            </w:tcBorders>
          </w:tcPr>
          <w:p w14:paraId="503EAD9A" w14:textId="77777777" w:rsidR="00893BB1" w:rsidRPr="00331ECB" w:rsidRDefault="00893BB1" w:rsidP="0075335A">
            <w:pPr>
              <w:spacing w:before="20" w:after="20" w:line="260" w:lineRule="exact"/>
              <w:jc w:val="center"/>
              <w:rPr>
                <w:color w:val="000000"/>
                <w:sz w:val="20"/>
              </w:rPr>
            </w:pPr>
            <w:r w:rsidRPr="00331ECB">
              <w:rPr>
                <w:color w:val="000000"/>
                <w:sz w:val="20"/>
              </w:rPr>
              <w:t>GHz</w:t>
            </w:r>
          </w:p>
        </w:tc>
        <w:tc>
          <w:tcPr>
            <w:tcW w:w="1956" w:type="dxa"/>
            <w:tcBorders>
              <w:top w:val="nil"/>
              <w:left w:val="single" w:sz="4" w:space="0" w:color="auto"/>
              <w:bottom w:val="single" w:sz="4" w:space="0" w:color="auto"/>
              <w:right w:val="single" w:sz="4" w:space="0" w:color="auto"/>
            </w:tcBorders>
            <w:shd w:val="clear" w:color="auto" w:fill="auto"/>
          </w:tcPr>
          <w:p w14:paraId="0F96D686" w14:textId="77777777" w:rsidR="00893BB1" w:rsidRPr="00331ECB" w:rsidRDefault="00893BB1" w:rsidP="0075335A">
            <w:pPr>
              <w:spacing w:before="20" w:after="20" w:line="260" w:lineRule="exact"/>
              <w:jc w:val="center"/>
              <w:rPr>
                <w:color w:val="000000"/>
                <w:sz w:val="20"/>
              </w:rPr>
            </w:pPr>
            <w:r w:rsidRPr="00331ECB">
              <w:rPr>
                <w:color w:val="000000"/>
                <w:sz w:val="20"/>
              </w:rPr>
              <w:t>SRS</w:t>
            </w:r>
          </w:p>
        </w:tc>
        <w:tc>
          <w:tcPr>
            <w:tcW w:w="1050" w:type="dxa"/>
            <w:tcBorders>
              <w:top w:val="nil"/>
              <w:left w:val="nil"/>
              <w:bottom w:val="single" w:sz="4" w:space="0" w:color="auto"/>
              <w:right w:val="single" w:sz="4" w:space="0" w:color="auto"/>
            </w:tcBorders>
            <w:shd w:val="clear" w:color="auto" w:fill="auto"/>
          </w:tcPr>
          <w:p w14:paraId="28B08389" w14:textId="77777777" w:rsidR="00893BB1" w:rsidRPr="00331ECB" w:rsidRDefault="00893BB1" w:rsidP="0075335A">
            <w:pPr>
              <w:spacing w:before="20" w:after="20" w:line="260" w:lineRule="exact"/>
              <w:jc w:val="center"/>
              <w:rPr>
                <w:color w:val="000000"/>
                <w:sz w:val="20"/>
              </w:rPr>
            </w:pPr>
            <w:r w:rsidRPr="00EF48FF">
              <w:rPr>
                <w:color w:val="000000"/>
                <w:sz w:val="20"/>
              </w:rPr>
              <w:t>115</w:t>
            </w:r>
            <w:r>
              <w:rPr>
                <w:color w:val="000000"/>
                <w:sz w:val="20"/>
              </w:rPr>
              <w:sym w:font="Symbol" w:char="F02D"/>
            </w:r>
          </w:p>
        </w:tc>
        <w:tc>
          <w:tcPr>
            <w:tcW w:w="1747" w:type="dxa"/>
            <w:tcBorders>
              <w:top w:val="nil"/>
              <w:left w:val="nil"/>
              <w:bottom w:val="single" w:sz="4" w:space="0" w:color="auto"/>
              <w:right w:val="single" w:sz="4" w:space="0" w:color="auto"/>
            </w:tcBorders>
            <w:shd w:val="clear" w:color="auto" w:fill="auto"/>
          </w:tcPr>
          <w:p w14:paraId="16B2E2BB" w14:textId="77777777" w:rsidR="00893BB1" w:rsidRPr="00331ECB" w:rsidRDefault="00893BB1" w:rsidP="0075335A">
            <w:pPr>
              <w:spacing w:before="20" w:after="20" w:line="260" w:lineRule="exact"/>
              <w:jc w:val="center"/>
              <w:rPr>
                <w:color w:val="000000"/>
                <w:sz w:val="20"/>
              </w:rPr>
            </w:pPr>
            <w:r>
              <w:rPr>
                <w:color w:val="000000"/>
                <w:sz w:val="20"/>
              </w:rPr>
              <w:sym w:font="Symbol" w:char="F02D"/>
            </w:r>
            <w:r w:rsidRPr="00EF48FF">
              <w:rPr>
                <w:color w:val="000000"/>
                <w:sz w:val="20"/>
              </w:rPr>
              <w:t>115</w:t>
            </w:r>
            <w:r w:rsidRPr="00331ECB">
              <w:rPr>
                <w:color w:val="000000"/>
                <w:sz w:val="20"/>
              </w:rPr>
              <w:t xml:space="preserve"> + </w:t>
            </w:r>
            <w:r w:rsidRPr="00EF48FF">
              <w:rPr>
                <w:color w:val="000000"/>
                <w:sz w:val="20"/>
              </w:rPr>
              <w:t>0</w:t>
            </w:r>
            <w:r>
              <w:rPr>
                <w:color w:val="000000"/>
                <w:sz w:val="20"/>
              </w:rPr>
              <w:t>,</w:t>
            </w:r>
            <w:r w:rsidRPr="00EF48FF">
              <w:rPr>
                <w:color w:val="000000"/>
                <w:sz w:val="20"/>
              </w:rPr>
              <w:t>5</w:t>
            </w:r>
            <w:r w:rsidRPr="00331ECB">
              <w:rPr>
                <w:color w:val="000000"/>
                <w:sz w:val="20"/>
              </w:rPr>
              <w:t xml:space="preserve"> (θ - </w:t>
            </w:r>
            <w:r w:rsidRPr="00EF48FF">
              <w:rPr>
                <w:color w:val="000000"/>
                <w:sz w:val="20"/>
              </w:rPr>
              <w:t>5</w:t>
            </w:r>
            <w:r w:rsidRPr="00331ECB">
              <w:rPr>
                <w:color w:val="000000"/>
                <w:sz w:val="20"/>
              </w:rPr>
              <w:t>)</w:t>
            </w:r>
          </w:p>
        </w:tc>
        <w:tc>
          <w:tcPr>
            <w:tcW w:w="1141" w:type="dxa"/>
            <w:tcBorders>
              <w:top w:val="nil"/>
              <w:left w:val="nil"/>
              <w:bottom w:val="single" w:sz="4" w:space="0" w:color="auto"/>
              <w:right w:val="single" w:sz="4" w:space="0" w:color="auto"/>
            </w:tcBorders>
            <w:shd w:val="clear" w:color="auto" w:fill="auto"/>
          </w:tcPr>
          <w:p w14:paraId="67B0F01B" w14:textId="77777777" w:rsidR="00893BB1" w:rsidRPr="00331ECB" w:rsidRDefault="00893BB1" w:rsidP="0075335A">
            <w:pPr>
              <w:spacing w:before="20" w:after="20" w:line="260" w:lineRule="exact"/>
              <w:jc w:val="center"/>
              <w:rPr>
                <w:color w:val="000000"/>
                <w:sz w:val="20"/>
              </w:rPr>
            </w:pPr>
            <w:r w:rsidRPr="00EF48FF">
              <w:rPr>
                <w:color w:val="000000"/>
                <w:sz w:val="20"/>
              </w:rPr>
              <w:t>105</w:t>
            </w:r>
            <w:r>
              <w:rPr>
                <w:color w:val="000000"/>
                <w:sz w:val="20"/>
              </w:rPr>
              <w:sym w:font="Symbol" w:char="F02D"/>
            </w:r>
          </w:p>
        </w:tc>
        <w:tc>
          <w:tcPr>
            <w:tcW w:w="1080" w:type="dxa"/>
            <w:tcBorders>
              <w:top w:val="nil"/>
              <w:left w:val="nil"/>
              <w:bottom w:val="single" w:sz="4" w:space="0" w:color="auto"/>
              <w:right w:val="single" w:sz="8" w:space="0" w:color="auto"/>
            </w:tcBorders>
            <w:shd w:val="clear" w:color="auto" w:fill="auto"/>
          </w:tcPr>
          <w:p w14:paraId="09F8234A" w14:textId="77777777" w:rsidR="00893BB1" w:rsidRPr="00331ECB" w:rsidRDefault="00893BB1" w:rsidP="0075335A">
            <w:pPr>
              <w:spacing w:before="20" w:after="20" w:line="260" w:lineRule="exact"/>
              <w:jc w:val="center"/>
              <w:rPr>
                <w:color w:val="000000"/>
                <w:sz w:val="20"/>
              </w:rPr>
            </w:pPr>
            <w:r w:rsidRPr="00331ECB">
              <w:rPr>
                <w:color w:val="000000"/>
                <w:sz w:val="20"/>
              </w:rPr>
              <w:t xml:space="preserve">MHz </w:t>
            </w:r>
            <w:r w:rsidRPr="00EF48FF">
              <w:rPr>
                <w:color w:val="000000"/>
                <w:sz w:val="20"/>
              </w:rPr>
              <w:t>1</w:t>
            </w:r>
          </w:p>
        </w:tc>
      </w:tr>
      <w:tr w:rsidR="00893BB1" w:rsidRPr="00331ECB" w14:paraId="7800D541" w14:textId="77777777" w:rsidTr="00893BB1">
        <w:trPr>
          <w:trHeight w:val="270"/>
        </w:trPr>
        <w:tc>
          <w:tcPr>
            <w:tcW w:w="1606" w:type="dxa"/>
            <w:tcBorders>
              <w:top w:val="nil"/>
              <w:left w:val="single" w:sz="8" w:space="0" w:color="auto"/>
              <w:bottom w:val="single" w:sz="4" w:space="0" w:color="auto"/>
              <w:right w:val="single" w:sz="4" w:space="0" w:color="auto"/>
            </w:tcBorders>
            <w:shd w:val="clear" w:color="auto" w:fill="auto"/>
          </w:tcPr>
          <w:p w14:paraId="1C826250" w14:textId="77777777" w:rsidR="00893BB1" w:rsidRPr="00331ECB" w:rsidRDefault="00893BB1" w:rsidP="0075335A">
            <w:pPr>
              <w:spacing w:before="20" w:after="20" w:line="260" w:lineRule="exact"/>
              <w:jc w:val="center"/>
              <w:rPr>
                <w:color w:val="000000"/>
                <w:sz w:val="20"/>
                <w:szCs w:val="26"/>
              </w:rPr>
            </w:pPr>
            <w:r w:rsidRPr="00EF48FF">
              <w:rPr>
                <w:color w:val="000000"/>
                <w:sz w:val="20"/>
                <w:szCs w:val="26"/>
              </w:rPr>
              <w:t>36</w:t>
            </w:r>
            <w:r w:rsidRPr="00331ECB">
              <w:rPr>
                <w:color w:val="000000"/>
                <w:sz w:val="20"/>
                <w:szCs w:val="26"/>
              </w:rPr>
              <w:t>-</w:t>
            </w:r>
            <w:r w:rsidRPr="00EF48FF">
              <w:rPr>
                <w:color w:val="000000"/>
                <w:sz w:val="20"/>
                <w:szCs w:val="26"/>
              </w:rPr>
              <w:t>35</w:t>
            </w:r>
            <w:r w:rsidRPr="00331ECB">
              <w:rPr>
                <w:color w:val="000000"/>
                <w:sz w:val="20"/>
                <w:szCs w:val="26"/>
              </w:rPr>
              <w:t>,</w:t>
            </w:r>
            <w:r w:rsidRPr="00EF48FF">
              <w:rPr>
                <w:color w:val="000000"/>
                <w:sz w:val="20"/>
                <w:szCs w:val="26"/>
              </w:rPr>
              <w:t>5</w:t>
            </w:r>
          </w:p>
        </w:tc>
        <w:tc>
          <w:tcPr>
            <w:tcW w:w="937" w:type="dxa"/>
            <w:tcBorders>
              <w:top w:val="nil"/>
              <w:left w:val="nil"/>
              <w:bottom w:val="single" w:sz="4" w:space="0" w:color="auto"/>
              <w:right w:val="single" w:sz="4" w:space="0" w:color="auto"/>
            </w:tcBorders>
          </w:tcPr>
          <w:p w14:paraId="51025CBF" w14:textId="77777777" w:rsidR="00893BB1" w:rsidRPr="00331ECB" w:rsidRDefault="00893BB1" w:rsidP="0075335A">
            <w:pPr>
              <w:spacing w:before="20" w:after="20" w:line="260" w:lineRule="exact"/>
              <w:jc w:val="center"/>
              <w:rPr>
                <w:color w:val="000000"/>
                <w:sz w:val="20"/>
              </w:rPr>
            </w:pPr>
            <w:r w:rsidRPr="00331ECB">
              <w:rPr>
                <w:color w:val="000000"/>
                <w:sz w:val="20"/>
              </w:rPr>
              <w:t>GHz</w:t>
            </w:r>
          </w:p>
        </w:tc>
        <w:tc>
          <w:tcPr>
            <w:tcW w:w="1956" w:type="dxa"/>
            <w:tcBorders>
              <w:top w:val="nil"/>
              <w:left w:val="single" w:sz="4" w:space="0" w:color="auto"/>
              <w:bottom w:val="single" w:sz="4" w:space="0" w:color="auto"/>
              <w:right w:val="single" w:sz="4" w:space="0" w:color="auto"/>
            </w:tcBorders>
            <w:shd w:val="clear" w:color="auto" w:fill="auto"/>
          </w:tcPr>
          <w:p w14:paraId="62ACE260" w14:textId="77777777" w:rsidR="00893BB1" w:rsidRPr="00331ECB" w:rsidRDefault="00893BB1" w:rsidP="0075335A">
            <w:pPr>
              <w:spacing w:before="20" w:after="20" w:line="260" w:lineRule="exact"/>
              <w:jc w:val="center"/>
              <w:rPr>
                <w:color w:val="000000"/>
                <w:sz w:val="20"/>
              </w:rPr>
            </w:pPr>
            <w:r w:rsidRPr="00331ECB">
              <w:rPr>
                <w:color w:val="000000"/>
                <w:sz w:val="26"/>
                <w:szCs w:val="26"/>
                <w:rtl/>
              </w:rPr>
              <w:t>استشعار نشط</w:t>
            </w:r>
          </w:p>
        </w:tc>
        <w:tc>
          <w:tcPr>
            <w:tcW w:w="1050" w:type="dxa"/>
            <w:tcBorders>
              <w:top w:val="nil"/>
              <w:left w:val="nil"/>
              <w:bottom w:val="single" w:sz="4" w:space="0" w:color="auto"/>
              <w:right w:val="single" w:sz="4" w:space="0" w:color="auto"/>
            </w:tcBorders>
            <w:shd w:val="clear" w:color="auto" w:fill="auto"/>
          </w:tcPr>
          <w:p w14:paraId="1D7578A9" w14:textId="77777777" w:rsidR="00893BB1" w:rsidRPr="00331ECB" w:rsidRDefault="00893BB1" w:rsidP="0075335A">
            <w:pPr>
              <w:spacing w:before="20" w:after="20" w:line="260" w:lineRule="exact"/>
              <w:jc w:val="center"/>
              <w:rPr>
                <w:sz w:val="20"/>
              </w:rPr>
            </w:pPr>
          </w:p>
        </w:tc>
        <w:tc>
          <w:tcPr>
            <w:tcW w:w="1747" w:type="dxa"/>
            <w:tcBorders>
              <w:top w:val="nil"/>
              <w:left w:val="nil"/>
              <w:bottom w:val="single" w:sz="4" w:space="0" w:color="auto"/>
              <w:right w:val="single" w:sz="4" w:space="0" w:color="auto"/>
            </w:tcBorders>
            <w:shd w:val="clear" w:color="auto" w:fill="auto"/>
          </w:tcPr>
          <w:p w14:paraId="3EA2A191" w14:textId="77777777" w:rsidR="00893BB1" w:rsidRPr="00331ECB" w:rsidRDefault="00893BB1" w:rsidP="0075335A">
            <w:pPr>
              <w:spacing w:before="20" w:after="20" w:line="260" w:lineRule="exact"/>
              <w:jc w:val="center"/>
              <w:rPr>
                <w:sz w:val="20"/>
              </w:rPr>
            </w:pPr>
          </w:p>
        </w:tc>
        <w:tc>
          <w:tcPr>
            <w:tcW w:w="1141" w:type="dxa"/>
            <w:tcBorders>
              <w:top w:val="nil"/>
              <w:left w:val="nil"/>
              <w:bottom w:val="single" w:sz="4" w:space="0" w:color="auto"/>
              <w:right w:val="single" w:sz="4" w:space="0" w:color="auto"/>
            </w:tcBorders>
            <w:shd w:val="clear" w:color="auto" w:fill="auto"/>
          </w:tcPr>
          <w:p w14:paraId="001D1E08" w14:textId="77777777" w:rsidR="00893BB1" w:rsidRPr="00331ECB" w:rsidRDefault="00893BB1" w:rsidP="0075335A">
            <w:pPr>
              <w:spacing w:before="20" w:after="20" w:line="260" w:lineRule="exact"/>
              <w:jc w:val="center"/>
              <w:rPr>
                <w:sz w:val="20"/>
              </w:rPr>
            </w:pPr>
          </w:p>
        </w:tc>
        <w:tc>
          <w:tcPr>
            <w:tcW w:w="1080" w:type="dxa"/>
            <w:tcBorders>
              <w:top w:val="nil"/>
              <w:left w:val="nil"/>
              <w:bottom w:val="single" w:sz="4" w:space="0" w:color="auto"/>
              <w:right w:val="single" w:sz="8" w:space="0" w:color="auto"/>
            </w:tcBorders>
            <w:shd w:val="clear" w:color="auto" w:fill="auto"/>
          </w:tcPr>
          <w:p w14:paraId="7815D106" w14:textId="77777777" w:rsidR="00893BB1" w:rsidRPr="00331ECB" w:rsidRDefault="00893BB1" w:rsidP="0075335A">
            <w:pPr>
              <w:spacing w:before="20" w:after="20" w:line="260" w:lineRule="exact"/>
              <w:jc w:val="center"/>
              <w:rPr>
                <w:sz w:val="20"/>
              </w:rPr>
            </w:pPr>
          </w:p>
        </w:tc>
      </w:tr>
      <w:tr w:rsidR="00893BB1" w:rsidRPr="00331ECB" w14:paraId="1BE54765" w14:textId="77777777" w:rsidTr="00893BB1">
        <w:trPr>
          <w:trHeight w:val="270"/>
        </w:trPr>
        <w:tc>
          <w:tcPr>
            <w:tcW w:w="1606" w:type="dxa"/>
            <w:tcBorders>
              <w:top w:val="nil"/>
              <w:left w:val="single" w:sz="8" w:space="0" w:color="auto"/>
              <w:bottom w:val="single" w:sz="4" w:space="0" w:color="auto"/>
              <w:right w:val="single" w:sz="4" w:space="0" w:color="auto"/>
            </w:tcBorders>
            <w:shd w:val="clear" w:color="auto" w:fill="auto"/>
          </w:tcPr>
          <w:p w14:paraId="5302136D" w14:textId="77777777" w:rsidR="00893BB1" w:rsidRPr="00331ECB" w:rsidRDefault="00893BB1" w:rsidP="0075335A">
            <w:pPr>
              <w:spacing w:before="20" w:after="20" w:line="260" w:lineRule="exact"/>
              <w:jc w:val="center"/>
              <w:rPr>
                <w:color w:val="000000"/>
                <w:sz w:val="20"/>
                <w:szCs w:val="26"/>
              </w:rPr>
            </w:pPr>
            <w:r w:rsidRPr="00EF48FF">
              <w:rPr>
                <w:color w:val="000000"/>
                <w:sz w:val="20"/>
                <w:szCs w:val="26"/>
              </w:rPr>
              <w:t>38</w:t>
            </w:r>
            <w:r w:rsidRPr="00331ECB">
              <w:rPr>
                <w:color w:val="000000"/>
                <w:sz w:val="20"/>
                <w:szCs w:val="26"/>
              </w:rPr>
              <w:t>-</w:t>
            </w:r>
            <w:r w:rsidRPr="00EF48FF">
              <w:rPr>
                <w:color w:val="000000"/>
                <w:sz w:val="20"/>
                <w:szCs w:val="26"/>
              </w:rPr>
              <w:t>37</w:t>
            </w:r>
          </w:p>
        </w:tc>
        <w:tc>
          <w:tcPr>
            <w:tcW w:w="937" w:type="dxa"/>
            <w:tcBorders>
              <w:top w:val="nil"/>
              <w:left w:val="nil"/>
              <w:bottom w:val="single" w:sz="4" w:space="0" w:color="auto"/>
              <w:right w:val="single" w:sz="4" w:space="0" w:color="auto"/>
            </w:tcBorders>
          </w:tcPr>
          <w:p w14:paraId="11B01D55" w14:textId="77777777" w:rsidR="00893BB1" w:rsidRPr="00331ECB" w:rsidRDefault="00893BB1" w:rsidP="0075335A">
            <w:pPr>
              <w:spacing w:before="20" w:after="20" w:line="260" w:lineRule="exact"/>
              <w:jc w:val="center"/>
              <w:rPr>
                <w:color w:val="000000"/>
                <w:sz w:val="20"/>
              </w:rPr>
            </w:pPr>
            <w:r w:rsidRPr="00331ECB">
              <w:rPr>
                <w:color w:val="000000"/>
                <w:sz w:val="20"/>
              </w:rPr>
              <w:t>GHz</w:t>
            </w:r>
          </w:p>
        </w:tc>
        <w:tc>
          <w:tcPr>
            <w:tcW w:w="1956" w:type="dxa"/>
            <w:tcBorders>
              <w:top w:val="nil"/>
              <w:left w:val="single" w:sz="4" w:space="0" w:color="auto"/>
              <w:bottom w:val="single" w:sz="4" w:space="0" w:color="auto"/>
              <w:right w:val="single" w:sz="4" w:space="0" w:color="auto"/>
            </w:tcBorders>
            <w:shd w:val="clear" w:color="auto" w:fill="auto"/>
          </w:tcPr>
          <w:p w14:paraId="2C620C76" w14:textId="77777777" w:rsidR="00893BB1" w:rsidRPr="00331ECB" w:rsidRDefault="00893BB1" w:rsidP="0075335A">
            <w:pPr>
              <w:spacing w:before="20" w:after="20" w:line="260" w:lineRule="exact"/>
              <w:jc w:val="center"/>
              <w:rPr>
                <w:color w:val="000000"/>
                <w:sz w:val="20"/>
              </w:rPr>
            </w:pPr>
            <w:r w:rsidRPr="00331ECB">
              <w:rPr>
                <w:color w:val="000000"/>
                <w:sz w:val="20"/>
              </w:rPr>
              <w:t>s-E</w:t>
            </w:r>
            <w:r w:rsidRPr="00BC4D5C">
              <w:rPr>
                <w:rFonts w:hint="cs"/>
                <w:color w:val="000000"/>
                <w:sz w:val="26"/>
                <w:szCs w:val="26"/>
                <w:rtl/>
              </w:rPr>
              <w:t>، غير مستقرة بالنسبة إلى</w:t>
            </w:r>
            <w:r>
              <w:rPr>
                <w:rFonts w:hint="eastAsia"/>
                <w:color w:val="000000"/>
                <w:sz w:val="26"/>
                <w:szCs w:val="26"/>
                <w:rtl/>
              </w:rPr>
              <w:t> </w:t>
            </w:r>
            <w:r w:rsidRPr="00BC4D5C">
              <w:rPr>
                <w:rFonts w:hint="cs"/>
                <w:color w:val="000000"/>
                <w:sz w:val="26"/>
                <w:szCs w:val="26"/>
                <w:rtl/>
              </w:rPr>
              <w:t>الأرض</w:t>
            </w:r>
          </w:p>
        </w:tc>
        <w:tc>
          <w:tcPr>
            <w:tcW w:w="1050" w:type="dxa"/>
            <w:tcBorders>
              <w:top w:val="nil"/>
              <w:left w:val="nil"/>
              <w:bottom w:val="single" w:sz="4" w:space="0" w:color="auto"/>
              <w:right w:val="single" w:sz="4" w:space="0" w:color="auto"/>
            </w:tcBorders>
            <w:shd w:val="clear" w:color="auto" w:fill="auto"/>
          </w:tcPr>
          <w:p w14:paraId="4884E8C1" w14:textId="77777777" w:rsidR="00893BB1" w:rsidRPr="00331ECB" w:rsidRDefault="00893BB1" w:rsidP="0075335A">
            <w:pPr>
              <w:spacing w:before="20" w:after="20" w:line="260" w:lineRule="exact"/>
              <w:jc w:val="center"/>
              <w:rPr>
                <w:color w:val="000000"/>
                <w:sz w:val="20"/>
              </w:rPr>
            </w:pPr>
            <w:r w:rsidRPr="00EF48FF">
              <w:rPr>
                <w:color w:val="000000"/>
                <w:sz w:val="20"/>
              </w:rPr>
              <w:t>120</w:t>
            </w:r>
            <w:r>
              <w:rPr>
                <w:color w:val="000000"/>
                <w:sz w:val="20"/>
              </w:rPr>
              <w:sym w:font="Symbol" w:char="F02D"/>
            </w:r>
          </w:p>
        </w:tc>
        <w:tc>
          <w:tcPr>
            <w:tcW w:w="1747" w:type="dxa"/>
            <w:tcBorders>
              <w:top w:val="nil"/>
              <w:left w:val="nil"/>
              <w:bottom w:val="single" w:sz="4" w:space="0" w:color="auto"/>
              <w:right w:val="single" w:sz="4" w:space="0" w:color="auto"/>
            </w:tcBorders>
            <w:shd w:val="clear" w:color="auto" w:fill="auto"/>
          </w:tcPr>
          <w:p w14:paraId="2DE1FE72" w14:textId="77777777" w:rsidR="00893BB1" w:rsidRPr="00331ECB" w:rsidRDefault="00893BB1" w:rsidP="0075335A">
            <w:pPr>
              <w:spacing w:before="20" w:after="20" w:line="260" w:lineRule="exact"/>
              <w:jc w:val="center"/>
              <w:rPr>
                <w:color w:val="000000"/>
                <w:sz w:val="20"/>
              </w:rPr>
            </w:pPr>
            <w:r>
              <w:rPr>
                <w:color w:val="000000"/>
                <w:sz w:val="20"/>
              </w:rPr>
              <w:sym w:font="Symbol" w:char="F02D"/>
            </w:r>
            <w:r w:rsidRPr="00EF48FF">
              <w:rPr>
                <w:color w:val="000000"/>
                <w:sz w:val="20"/>
              </w:rPr>
              <w:t>120</w:t>
            </w:r>
            <w:r w:rsidRPr="00331ECB">
              <w:rPr>
                <w:color w:val="000000"/>
                <w:sz w:val="20"/>
              </w:rPr>
              <w:t xml:space="preserve"> + </w:t>
            </w:r>
            <w:r w:rsidRPr="00EF48FF">
              <w:rPr>
                <w:color w:val="000000"/>
                <w:sz w:val="20"/>
              </w:rPr>
              <w:t>0</w:t>
            </w:r>
            <w:r>
              <w:rPr>
                <w:color w:val="000000"/>
                <w:sz w:val="20"/>
              </w:rPr>
              <w:t>,</w:t>
            </w:r>
            <w:r w:rsidRPr="00EF48FF">
              <w:rPr>
                <w:color w:val="000000"/>
                <w:sz w:val="20"/>
              </w:rPr>
              <w:t>75</w:t>
            </w:r>
            <w:r w:rsidRPr="00331ECB">
              <w:rPr>
                <w:color w:val="000000"/>
                <w:sz w:val="20"/>
              </w:rPr>
              <w:t xml:space="preserve"> (θ - </w:t>
            </w:r>
            <w:r w:rsidRPr="00EF48FF">
              <w:rPr>
                <w:color w:val="000000"/>
                <w:sz w:val="20"/>
              </w:rPr>
              <w:t>5</w:t>
            </w:r>
            <w:r w:rsidRPr="00331ECB">
              <w:rPr>
                <w:color w:val="000000"/>
                <w:sz w:val="20"/>
              </w:rPr>
              <w:t>)</w:t>
            </w:r>
          </w:p>
        </w:tc>
        <w:tc>
          <w:tcPr>
            <w:tcW w:w="1141" w:type="dxa"/>
            <w:tcBorders>
              <w:top w:val="nil"/>
              <w:left w:val="nil"/>
              <w:bottom w:val="single" w:sz="4" w:space="0" w:color="auto"/>
              <w:right w:val="single" w:sz="4" w:space="0" w:color="auto"/>
            </w:tcBorders>
            <w:shd w:val="clear" w:color="auto" w:fill="auto"/>
          </w:tcPr>
          <w:p w14:paraId="51EB1615" w14:textId="77777777" w:rsidR="00893BB1" w:rsidRPr="00331ECB" w:rsidRDefault="00893BB1" w:rsidP="0075335A">
            <w:pPr>
              <w:spacing w:before="20" w:after="20" w:line="260" w:lineRule="exact"/>
              <w:jc w:val="center"/>
              <w:rPr>
                <w:color w:val="000000"/>
                <w:sz w:val="20"/>
              </w:rPr>
            </w:pPr>
            <w:r w:rsidRPr="00EF48FF">
              <w:rPr>
                <w:color w:val="000000"/>
                <w:sz w:val="20"/>
              </w:rPr>
              <w:t>105</w:t>
            </w:r>
            <w:r>
              <w:rPr>
                <w:color w:val="000000"/>
                <w:sz w:val="20"/>
              </w:rPr>
              <w:sym w:font="Symbol" w:char="F02D"/>
            </w:r>
          </w:p>
        </w:tc>
        <w:tc>
          <w:tcPr>
            <w:tcW w:w="1080" w:type="dxa"/>
            <w:tcBorders>
              <w:top w:val="nil"/>
              <w:left w:val="nil"/>
              <w:bottom w:val="single" w:sz="4" w:space="0" w:color="auto"/>
              <w:right w:val="single" w:sz="8" w:space="0" w:color="auto"/>
            </w:tcBorders>
            <w:shd w:val="clear" w:color="auto" w:fill="auto"/>
          </w:tcPr>
          <w:p w14:paraId="42BB0616" w14:textId="77777777" w:rsidR="00893BB1" w:rsidRPr="00331ECB" w:rsidRDefault="00893BB1" w:rsidP="0075335A">
            <w:pPr>
              <w:spacing w:before="20" w:after="20" w:line="260" w:lineRule="exact"/>
              <w:jc w:val="center"/>
              <w:rPr>
                <w:color w:val="000000"/>
                <w:sz w:val="20"/>
              </w:rPr>
            </w:pPr>
            <w:r w:rsidRPr="00331ECB">
              <w:rPr>
                <w:color w:val="000000"/>
                <w:sz w:val="20"/>
              </w:rPr>
              <w:t xml:space="preserve">MHz </w:t>
            </w:r>
            <w:r w:rsidRPr="00EF48FF">
              <w:rPr>
                <w:color w:val="000000"/>
                <w:sz w:val="20"/>
              </w:rPr>
              <w:t>1</w:t>
            </w:r>
          </w:p>
        </w:tc>
      </w:tr>
      <w:tr w:rsidR="00893BB1" w:rsidRPr="00331ECB" w14:paraId="1F1C8326" w14:textId="77777777" w:rsidTr="00893BB1">
        <w:trPr>
          <w:trHeight w:val="270"/>
        </w:trPr>
        <w:tc>
          <w:tcPr>
            <w:tcW w:w="1606" w:type="dxa"/>
            <w:tcBorders>
              <w:top w:val="nil"/>
              <w:left w:val="single" w:sz="8" w:space="0" w:color="auto"/>
              <w:bottom w:val="single" w:sz="4" w:space="0" w:color="auto"/>
              <w:right w:val="single" w:sz="4" w:space="0" w:color="auto"/>
            </w:tcBorders>
            <w:shd w:val="clear" w:color="auto" w:fill="auto"/>
          </w:tcPr>
          <w:p w14:paraId="45F0B985" w14:textId="77777777" w:rsidR="00893BB1" w:rsidRPr="00331ECB" w:rsidRDefault="00893BB1" w:rsidP="0075335A">
            <w:pPr>
              <w:spacing w:before="20" w:after="20" w:line="260" w:lineRule="exact"/>
              <w:jc w:val="center"/>
              <w:rPr>
                <w:color w:val="000000"/>
                <w:sz w:val="20"/>
                <w:szCs w:val="26"/>
              </w:rPr>
            </w:pPr>
            <w:r w:rsidRPr="00EF48FF">
              <w:rPr>
                <w:color w:val="000000"/>
                <w:sz w:val="20"/>
                <w:szCs w:val="26"/>
              </w:rPr>
              <w:t>38</w:t>
            </w:r>
            <w:r w:rsidRPr="00331ECB">
              <w:rPr>
                <w:color w:val="000000"/>
                <w:sz w:val="20"/>
                <w:szCs w:val="26"/>
              </w:rPr>
              <w:t>-</w:t>
            </w:r>
            <w:r w:rsidRPr="00EF48FF">
              <w:rPr>
                <w:color w:val="000000"/>
                <w:sz w:val="20"/>
                <w:szCs w:val="26"/>
              </w:rPr>
              <w:t>37</w:t>
            </w:r>
          </w:p>
        </w:tc>
        <w:tc>
          <w:tcPr>
            <w:tcW w:w="937" w:type="dxa"/>
            <w:tcBorders>
              <w:top w:val="nil"/>
              <w:left w:val="nil"/>
              <w:bottom w:val="single" w:sz="4" w:space="0" w:color="auto"/>
              <w:right w:val="single" w:sz="4" w:space="0" w:color="auto"/>
            </w:tcBorders>
          </w:tcPr>
          <w:p w14:paraId="3F09F643" w14:textId="77777777" w:rsidR="00893BB1" w:rsidRPr="00331ECB" w:rsidRDefault="00893BB1" w:rsidP="0075335A">
            <w:pPr>
              <w:spacing w:before="20" w:after="20" w:line="260" w:lineRule="exact"/>
              <w:jc w:val="center"/>
              <w:rPr>
                <w:color w:val="000000"/>
                <w:sz w:val="20"/>
              </w:rPr>
            </w:pPr>
            <w:r w:rsidRPr="00331ECB">
              <w:rPr>
                <w:color w:val="000000"/>
                <w:sz w:val="20"/>
              </w:rPr>
              <w:t>GHz</w:t>
            </w:r>
          </w:p>
        </w:tc>
        <w:tc>
          <w:tcPr>
            <w:tcW w:w="1956" w:type="dxa"/>
            <w:tcBorders>
              <w:top w:val="nil"/>
              <w:left w:val="single" w:sz="4" w:space="0" w:color="auto"/>
              <w:bottom w:val="single" w:sz="4" w:space="0" w:color="auto"/>
              <w:right w:val="single" w:sz="4" w:space="0" w:color="auto"/>
            </w:tcBorders>
            <w:shd w:val="clear" w:color="auto" w:fill="auto"/>
          </w:tcPr>
          <w:p w14:paraId="7C394519" w14:textId="77777777" w:rsidR="00893BB1" w:rsidRPr="00331ECB" w:rsidRDefault="00893BB1" w:rsidP="0075335A">
            <w:pPr>
              <w:spacing w:before="20" w:after="20" w:line="260" w:lineRule="exact"/>
              <w:jc w:val="center"/>
              <w:rPr>
                <w:color w:val="000000"/>
                <w:sz w:val="20"/>
              </w:rPr>
            </w:pPr>
            <w:r w:rsidRPr="00331ECB">
              <w:rPr>
                <w:color w:val="000000"/>
                <w:sz w:val="20"/>
              </w:rPr>
              <w:t>s-E</w:t>
            </w:r>
            <w:r>
              <w:rPr>
                <w:rFonts w:hint="cs"/>
                <w:color w:val="000000"/>
                <w:sz w:val="26"/>
                <w:szCs w:val="26"/>
                <w:rtl/>
              </w:rPr>
              <w:t xml:space="preserve">، </w:t>
            </w:r>
            <w:r w:rsidRPr="00BC4D5C">
              <w:rPr>
                <w:rFonts w:hint="cs"/>
                <w:color w:val="000000"/>
                <w:sz w:val="26"/>
                <w:szCs w:val="26"/>
                <w:rtl/>
              </w:rPr>
              <w:t>مستقرة بالنسبة إلى</w:t>
            </w:r>
            <w:r>
              <w:rPr>
                <w:rFonts w:hint="eastAsia"/>
                <w:color w:val="000000"/>
                <w:sz w:val="26"/>
                <w:szCs w:val="26"/>
                <w:rtl/>
              </w:rPr>
              <w:t> </w:t>
            </w:r>
            <w:r w:rsidRPr="00BC4D5C">
              <w:rPr>
                <w:rFonts w:hint="cs"/>
                <w:color w:val="000000"/>
                <w:sz w:val="26"/>
                <w:szCs w:val="26"/>
                <w:rtl/>
              </w:rPr>
              <w:t>الأرض</w:t>
            </w:r>
          </w:p>
        </w:tc>
        <w:tc>
          <w:tcPr>
            <w:tcW w:w="1050" w:type="dxa"/>
            <w:tcBorders>
              <w:top w:val="nil"/>
              <w:left w:val="nil"/>
              <w:bottom w:val="single" w:sz="4" w:space="0" w:color="auto"/>
              <w:right w:val="single" w:sz="4" w:space="0" w:color="auto"/>
            </w:tcBorders>
            <w:shd w:val="clear" w:color="auto" w:fill="auto"/>
          </w:tcPr>
          <w:p w14:paraId="3C1CCB57" w14:textId="77777777" w:rsidR="00893BB1" w:rsidRPr="00331ECB" w:rsidRDefault="00893BB1" w:rsidP="0075335A">
            <w:pPr>
              <w:spacing w:before="20" w:after="20" w:line="260" w:lineRule="exact"/>
              <w:jc w:val="center"/>
              <w:rPr>
                <w:color w:val="000000"/>
                <w:sz w:val="20"/>
              </w:rPr>
            </w:pPr>
            <w:r w:rsidRPr="00EF48FF">
              <w:rPr>
                <w:color w:val="000000"/>
                <w:sz w:val="20"/>
              </w:rPr>
              <w:t>125</w:t>
            </w:r>
            <w:r>
              <w:rPr>
                <w:color w:val="000000"/>
                <w:sz w:val="20"/>
              </w:rPr>
              <w:sym w:font="Symbol" w:char="F02D"/>
            </w:r>
          </w:p>
        </w:tc>
        <w:tc>
          <w:tcPr>
            <w:tcW w:w="1747" w:type="dxa"/>
            <w:tcBorders>
              <w:top w:val="nil"/>
              <w:left w:val="nil"/>
              <w:bottom w:val="single" w:sz="4" w:space="0" w:color="auto"/>
              <w:right w:val="single" w:sz="4" w:space="0" w:color="auto"/>
            </w:tcBorders>
            <w:shd w:val="clear" w:color="auto" w:fill="auto"/>
          </w:tcPr>
          <w:p w14:paraId="37B19ACD" w14:textId="77777777" w:rsidR="00893BB1" w:rsidRPr="00331ECB" w:rsidRDefault="00893BB1" w:rsidP="0075335A">
            <w:pPr>
              <w:spacing w:before="20" w:after="20" w:line="260" w:lineRule="exact"/>
              <w:jc w:val="center"/>
              <w:rPr>
                <w:color w:val="000000"/>
                <w:sz w:val="20"/>
              </w:rPr>
            </w:pPr>
            <w:r>
              <w:rPr>
                <w:color w:val="000000"/>
                <w:sz w:val="20"/>
              </w:rPr>
              <w:sym w:font="Symbol" w:char="F02D"/>
            </w:r>
            <w:r w:rsidRPr="00EF48FF">
              <w:rPr>
                <w:color w:val="000000"/>
                <w:sz w:val="20"/>
              </w:rPr>
              <w:t>125</w:t>
            </w:r>
            <w:r w:rsidRPr="00331ECB">
              <w:rPr>
                <w:color w:val="000000"/>
                <w:sz w:val="20"/>
              </w:rPr>
              <w:t xml:space="preserve"> + (θ - </w:t>
            </w:r>
            <w:r w:rsidRPr="00EF48FF">
              <w:rPr>
                <w:color w:val="000000"/>
                <w:sz w:val="20"/>
              </w:rPr>
              <w:t>5</w:t>
            </w:r>
            <w:r w:rsidRPr="00331ECB">
              <w:rPr>
                <w:color w:val="000000"/>
                <w:sz w:val="20"/>
              </w:rPr>
              <w:t>)</w:t>
            </w:r>
          </w:p>
        </w:tc>
        <w:tc>
          <w:tcPr>
            <w:tcW w:w="1141" w:type="dxa"/>
            <w:tcBorders>
              <w:top w:val="nil"/>
              <w:left w:val="nil"/>
              <w:bottom w:val="single" w:sz="4" w:space="0" w:color="auto"/>
              <w:right w:val="single" w:sz="4" w:space="0" w:color="auto"/>
            </w:tcBorders>
            <w:shd w:val="clear" w:color="auto" w:fill="auto"/>
          </w:tcPr>
          <w:p w14:paraId="338C8E47" w14:textId="77777777" w:rsidR="00893BB1" w:rsidRPr="00331ECB" w:rsidRDefault="00893BB1" w:rsidP="0075335A">
            <w:pPr>
              <w:spacing w:before="20" w:after="20" w:line="260" w:lineRule="exact"/>
              <w:jc w:val="center"/>
              <w:rPr>
                <w:color w:val="000000"/>
                <w:sz w:val="20"/>
              </w:rPr>
            </w:pPr>
            <w:r w:rsidRPr="00EF48FF">
              <w:rPr>
                <w:color w:val="000000"/>
                <w:sz w:val="20"/>
              </w:rPr>
              <w:t>105</w:t>
            </w:r>
            <w:r>
              <w:rPr>
                <w:color w:val="000000"/>
                <w:sz w:val="20"/>
              </w:rPr>
              <w:sym w:font="Symbol" w:char="F02D"/>
            </w:r>
          </w:p>
        </w:tc>
        <w:tc>
          <w:tcPr>
            <w:tcW w:w="1080" w:type="dxa"/>
            <w:tcBorders>
              <w:top w:val="nil"/>
              <w:left w:val="nil"/>
              <w:bottom w:val="single" w:sz="4" w:space="0" w:color="auto"/>
              <w:right w:val="single" w:sz="8" w:space="0" w:color="auto"/>
            </w:tcBorders>
            <w:shd w:val="clear" w:color="auto" w:fill="auto"/>
          </w:tcPr>
          <w:p w14:paraId="323B1189" w14:textId="77777777" w:rsidR="00893BB1" w:rsidRPr="00331ECB" w:rsidRDefault="00893BB1" w:rsidP="0075335A">
            <w:pPr>
              <w:spacing w:before="20" w:after="20" w:line="260" w:lineRule="exact"/>
              <w:jc w:val="center"/>
              <w:rPr>
                <w:color w:val="000000"/>
                <w:sz w:val="20"/>
              </w:rPr>
            </w:pPr>
            <w:r w:rsidRPr="00331ECB">
              <w:rPr>
                <w:color w:val="000000"/>
                <w:sz w:val="20"/>
              </w:rPr>
              <w:t xml:space="preserve">MHz </w:t>
            </w:r>
            <w:r w:rsidRPr="00EF48FF">
              <w:rPr>
                <w:color w:val="000000"/>
                <w:sz w:val="20"/>
              </w:rPr>
              <w:t>1</w:t>
            </w:r>
          </w:p>
        </w:tc>
      </w:tr>
      <w:tr w:rsidR="00893BB1" w:rsidRPr="00331ECB" w14:paraId="000ABD78" w14:textId="77777777" w:rsidTr="00893BB1">
        <w:trPr>
          <w:trHeight w:val="270"/>
        </w:trPr>
        <w:tc>
          <w:tcPr>
            <w:tcW w:w="1606" w:type="dxa"/>
            <w:tcBorders>
              <w:top w:val="nil"/>
              <w:left w:val="single" w:sz="8" w:space="0" w:color="auto"/>
              <w:bottom w:val="single" w:sz="4" w:space="0" w:color="auto"/>
              <w:right w:val="single" w:sz="4" w:space="0" w:color="auto"/>
            </w:tcBorders>
            <w:shd w:val="clear" w:color="auto" w:fill="auto"/>
          </w:tcPr>
          <w:p w14:paraId="23DFFC22" w14:textId="77777777" w:rsidR="00893BB1" w:rsidRPr="00331ECB" w:rsidRDefault="00893BB1" w:rsidP="0075335A">
            <w:pPr>
              <w:spacing w:before="20" w:after="20" w:line="260" w:lineRule="exact"/>
              <w:jc w:val="center"/>
              <w:rPr>
                <w:color w:val="000000"/>
                <w:sz w:val="20"/>
                <w:szCs w:val="26"/>
              </w:rPr>
            </w:pPr>
            <w:r w:rsidRPr="00EF48FF">
              <w:rPr>
                <w:color w:val="000000"/>
                <w:sz w:val="20"/>
                <w:szCs w:val="26"/>
              </w:rPr>
              <w:t>40</w:t>
            </w:r>
            <w:r w:rsidRPr="00331ECB">
              <w:rPr>
                <w:color w:val="000000"/>
                <w:sz w:val="20"/>
                <w:szCs w:val="26"/>
              </w:rPr>
              <w:t>,</w:t>
            </w:r>
            <w:r w:rsidRPr="00EF48FF">
              <w:rPr>
                <w:color w:val="000000"/>
                <w:sz w:val="20"/>
                <w:szCs w:val="26"/>
              </w:rPr>
              <w:t>5</w:t>
            </w:r>
            <w:r w:rsidRPr="00331ECB">
              <w:rPr>
                <w:color w:val="000000"/>
                <w:sz w:val="20"/>
                <w:szCs w:val="26"/>
              </w:rPr>
              <w:t>-</w:t>
            </w:r>
            <w:r w:rsidRPr="00EF48FF">
              <w:rPr>
                <w:color w:val="000000"/>
                <w:sz w:val="20"/>
                <w:szCs w:val="26"/>
              </w:rPr>
              <w:t>40</w:t>
            </w:r>
          </w:p>
        </w:tc>
        <w:tc>
          <w:tcPr>
            <w:tcW w:w="937" w:type="dxa"/>
            <w:tcBorders>
              <w:top w:val="nil"/>
              <w:left w:val="nil"/>
              <w:bottom w:val="single" w:sz="4" w:space="0" w:color="auto"/>
              <w:right w:val="single" w:sz="4" w:space="0" w:color="auto"/>
            </w:tcBorders>
          </w:tcPr>
          <w:p w14:paraId="62D86816" w14:textId="77777777" w:rsidR="00893BB1" w:rsidRPr="00331ECB" w:rsidRDefault="00893BB1" w:rsidP="0075335A">
            <w:pPr>
              <w:spacing w:before="20" w:after="20" w:line="260" w:lineRule="exact"/>
              <w:jc w:val="center"/>
              <w:rPr>
                <w:color w:val="000000"/>
                <w:sz w:val="20"/>
              </w:rPr>
            </w:pPr>
            <w:r w:rsidRPr="00331ECB">
              <w:rPr>
                <w:color w:val="000000"/>
                <w:sz w:val="20"/>
              </w:rPr>
              <w:t>GHz</w:t>
            </w:r>
          </w:p>
        </w:tc>
        <w:tc>
          <w:tcPr>
            <w:tcW w:w="1956" w:type="dxa"/>
            <w:tcBorders>
              <w:top w:val="nil"/>
              <w:left w:val="single" w:sz="4" w:space="0" w:color="auto"/>
              <w:bottom w:val="single" w:sz="4" w:space="0" w:color="auto"/>
              <w:right w:val="single" w:sz="4" w:space="0" w:color="auto"/>
            </w:tcBorders>
            <w:shd w:val="clear" w:color="auto" w:fill="auto"/>
          </w:tcPr>
          <w:p w14:paraId="231DF5A0" w14:textId="77777777" w:rsidR="00893BB1" w:rsidRPr="00331ECB" w:rsidRDefault="00893BB1" w:rsidP="0075335A">
            <w:pPr>
              <w:spacing w:before="20" w:after="20" w:line="260" w:lineRule="exact"/>
              <w:jc w:val="center"/>
              <w:rPr>
                <w:color w:val="000000"/>
                <w:sz w:val="20"/>
              </w:rPr>
            </w:pPr>
            <w:r w:rsidRPr="00331ECB">
              <w:rPr>
                <w:color w:val="000000"/>
                <w:sz w:val="20"/>
              </w:rPr>
              <w:t>E-s</w:t>
            </w:r>
          </w:p>
        </w:tc>
        <w:tc>
          <w:tcPr>
            <w:tcW w:w="1050" w:type="dxa"/>
            <w:tcBorders>
              <w:top w:val="nil"/>
              <w:left w:val="nil"/>
              <w:bottom w:val="single" w:sz="4" w:space="0" w:color="auto"/>
              <w:right w:val="single" w:sz="4" w:space="0" w:color="auto"/>
            </w:tcBorders>
            <w:shd w:val="clear" w:color="auto" w:fill="auto"/>
          </w:tcPr>
          <w:p w14:paraId="4F64C89A" w14:textId="77777777" w:rsidR="00893BB1" w:rsidRPr="00331ECB" w:rsidRDefault="00893BB1" w:rsidP="0075335A">
            <w:pPr>
              <w:spacing w:before="20" w:after="20" w:line="260" w:lineRule="exact"/>
              <w:jc w:val="center"/>
              <w:rPr>
                <w:sz w:val="20"/>
              </w:rPr>
            </w:pPr>
          </w:p>
        </w:tc>
        <w:tc>
          <w:tcPr>
            <w:tcW w:w="1747" w:type="dxa"/>
            <w:tcBorders>
              <w:top w:val="nil"/>
              <w:left w:val="nil"/>
              <w:bottom w:val="single" w:sz="4" w:space="0" w:color="auto"/>
              <w:right w:val="single" w:sz="4" w:space="0" w:color="auto"/>
            </w:tcBorders>
            <w:shd w:val="clear" w:color="auto" w:fill="auto"/>
          </w:tcPr>
          <w:p w14:paraId="68708EBD" w14:textId="77777777" w:rsidR="00893BB1" w:rsidRPr="00331ECB" w:rsidRDefault="00893BB1" w:rsidP="0075335A">
            <w:pPr>
              <w:spacing w:before="20" w:after="20" w:line="260" w:lineRule="exact"/>
              <w:jc w:val="center"/>
              <w:rPr>
                <w:sz w:val="20"/>
              </w:rPr>
            </w:pPr>
          </w:p>
        </w:tc>
        <w:tc>
          <w:tcPr>
            <w:tcW w:w="1141" w:type="dxa"/>
            <w:tcBorders>
              <w:top w:val="nil"/>
              <w:left w:val="nil"/>
              <w:bottom w:val="single" w:sz="4" w:space="0" w:color="auto"/>
              <w:right w:val="single" w:sz="4" w:space="0" w:color="auto"/>
            </w:tcBorders>
            <w:shd w:val="clear" w:color="auto" w:fill="auto"/>
          </w:tcPr>
          <w:p w14:paraId="4120DDD9" w14:textId="77777777" w:rsidR="00893BB1" w:rsidRPr="00331ECB" w:rsidRDefault="00893BB1" w:rsidP="0075335A">
            <w:pPr>
              <w:spacing w:before="20" w:after="20" w:line="260" w:lineRule="exact"/>
              <w:jc w:val="center"/>
              <w:rPr>
                <w:sz w:val="20"/>
              </w:rPr>
            </w:pPr>
          </w:p>
        </w:tc>
        <w:tc>
          <w:tcPr>
            <w:tcW w:w="1080" w:type="dxa"/>
            <w:tcBorders>
              <w:top w:val="nil"/>
              <w:left w:val="nil"/>
              <w:bottom w:val="single" w:sz="4" w:space="0" w:color="auto"/>
              <w:right w:val="single" w:sz="8" w:space="0" w:color="auto"/>
            </w:tcBorders>
            <w:shd w:val="clear" w:color="auto" w:fill="auto"/>
          </w:tcPr>
          <w:p w14:paraId="24EBAAF8" w14:textId="77777777" w:rsidR="00893BB1" w:rsidRPr="00331ECB" w:rsidRDefault="00893BB1" w:rsidP="0075335A">
            <w:pPr>
              <w:spacing w:before="20" w:after="20" w:line="260" w:lineRule="exact"/>
              <w:jc w:val="center"/>
              <w:rPr>
                <w:sz w:val="20"/>
              </w:rPr>
            </w:pPr>
          </w:p>
        </w:tc>
      </w:tr>
      <w:tr w:rsidR="00893BB1" w:rsidRPr="00331ECB" w14:paraId="0B3FC0CB" w14:textId="77777777" w:rsidTr="00893BB1">
        <w:trPr>
          <w:trHeight w:val="270"/>
        </w:trPr>
        <w:tc>
          <w:tcPr>
            <w:tcW w:w="1606" w:type="dxa"/>
            <w:tcBorders>
              <w:top w:val="nil"/>
              <w:left w:val="single" w:sz="8" w:space="0" w:color="auto"/>
              <w:bottom w:val="single" w:sz="4" w:space="0" w:color="auto"/>
              <w:right w:val="single" w:sz="4" w:space="0" w:color="auto"/>
            </w:tcBorders>
            <w:shd w:val="clear" w:color="auto" w:fill="auto"/>
          </w:tcPr>
          <w:p w14:paraId="3713621C" w14:textId="77777777" w:rsidR="00893BB1" w:rsidRPr="00331ECB" w:rsidRDefault="00893BB1" w:rsidP="0075335A">
            <w:pPr>
              <w:spacing w:before="20" w:after="20" w:line="260" w:lineRule="exact"/>
              <w:jc w:val="center"/>
              <w:rPr>
                <w:color w:val="000000"/>
                <w:sz w:val="20"/>
                <w:szCs w:val="26"/>
              </w:rPr>
            </w:pPr>
            <w:r w:rsidRPr="00EF48FF">
              <w:rPr>
                <w:color w:val="000000"/>
                <w:sz w:val="20"/>
                <w:szCs w:val="26"/>
              </w:rPr>
              <w:t>66</w:t>
            </w:r>
            <w:r w:rsidRPr="00331ECB">
              <w:rPr>
                <w:color w:val="000000"/>
                <w:sz w:val="20"/>
                <w:szCs w:val="26"/>
              </w:rPr>
              <w:t>-</w:t>
            </w:r>
            <w:r w:rsidRPr="00EF48FF">
              <w:rPr>
                <w:color w:val="000000"/>
                <w:sz w:val="20"/>
                <w:szCs w:val="26"/>
              </w:rPr>
              <w:t>65</w:t>
            </w:r>
          </w:p>
        </w:tc>
        <w:tc>
          <w:tcPr>
            <w:tcW w:w="937" w:type="dxa"/>
            <w:tcBorders>
              <w:top w:val="nil"/>
              <w:left w:val="nil"/>
              <w:bottom w:val="single" w:sz="4" w:space="0" w:color="auto"/>
              <w:right w:val="single" w:sz="4" w:space="0" w:color="auto"/>
            </w:tcBorders>
          </w:tcPr>
          <w:p w14:paraId="7DA7AAE1" w14:textId="77777777" w:rsidR="00893BB1" w:rsidRPr="00331ECB" w:rsidRDefault="00893BB1" w:rsidP="0075335A">
            <w:pPr>
              <w:spacing w:before="20" w:after="20" w:line="260" w:lineRule="exact"/>
              <w:jc w:val="center"/>
              <w:rPr>
                <w:color w:val="000000"/>
                <w:sz w:val="20"/>
              </w:rPr>
            </w:pPr>
            <w:r w:rsidRPr="00331ECB">
              <w:rPr>
                <w:color w:val="000000"/>
                <w:sz w:val="20"/>
              </w:rPr>
              <w:t>GHz</w:t>
            </w:r>
          </w:p>
        </w:tc>
        <w:tc>
          <w:tcPr>
            <w:tcW w:w="1956" w:type="dxa"/>
            <w:tcBorders>
              <w:top w:val="nil"/>
              <w:left w:val="single" w:sz="4" w:space="0" w:color="auto"/>
              <w:bottom w:val="single" w:sz="4" w:space="0" w:color="auto"/>
              <w:right w:val="single" w:sz="4" w:space="0" w:color="auto"/>
            </w:tcBorders>
            <w:shd w:val="clear" w:color="auto" w:fill="auto"/>
          </w:tcPr>
          <w:p w14:paraId="245377FF" w14:textId="77777777" w:rsidR="00893BB1" w:rsidRPr="00331ECB" w:rsidRDefault="00893BB1" w:rsidP="0075335A">
            <w:pPr>
              <w:spacing w:before="20" w:after="20" w:line="260" w:lineRule="exact"/>
              <w:jc w:val="center"/>
              <w:rPr>
                <w:color w:val="000000"/>
                <w:sz w:val="20"/>
              </w:rPr>
            </w:pPr>
            <w:r w:rsidRPr="00331ECB">
              <w:rPr>
                <w:color w:val="000000"/>
                <w:sz w:val="20"/>
              </w:rPr>
              <w:t>SRS</w:t>
            </w:r>
          </w:p>
        </w:tc>
        <w:tc>
          <w:tcPr>
            <w:tcW w:w="1050" w:type="dxa"/>
            <w:tcBorders>
              <w:top w:val="nil"/>
              <w:left w:val="nil"/>
              <w:bottom w:val="single" w:sz="4" w:space="0" w:color="auto"/>
              <w:right w:val="single" w:sz="4" w:space="0" w:color="auto"/>
            </w:tcBorders>
            <w:shd w:val="clear" w:color="auto" w:fill="auto"/>
          </w:tcPr>
          <w:p w14:paraId="312F27A9" w14:textId="77777777" w:rsidR="00893BB1" w:rsidRPr="00331ECB" w:rsidRDefault="00893BB1" w:rsidP="0075335A">
            <w:pPr>
              <w:spacing w:before="20" w:after="20" w:line="260" w:lineRule="exact"/>
              <w:jc w:val="center"/>
              <w:rPr>
                <w:sz w:val="20"/>
              </w:rPr>
            </w:pPr>
          </w:p>
        </w:tc>
        <w:tc>
          <w:tcPr>
            <w:tcW w:w="1747" w:type="dxa"/>
            <w:tcBorders>
              <w:top w:val="nil"/>
              <w:left w:val="nil"/>
              <w:bottom w:val="single" w:sz="4" w:space="0" w:color="auto"/>
              <w:right w:val="single" w:sz="4" w:space="0" w:color="auto"/>
            </w:tcBorders>
            <w:shd w:val="clear" w:color="auto" w:fill="auto"/>
          </w:tcPr>
          <w:p w14:paraId="791156CF" w14:textId="77777777" w:rsidR="00893BB1" w:rsidRPr="00331ECB" w:rsidRDefault="00893BB1" w:rsidP="0075335A">
            <w:pPr>
              <w:spacing w:before="20" w:after="20" w:line="260" w:lineRule="exact"/>
              <w:jc w:val="center"/>
              <w:rPr>
                <w:sz w:val="20"/>
              </w:rPr>
            </w:pPr>
          </w:p>
        </w:tc>
        <w:tc>
          <w:tcPr>
            <w:tcW w:w="1141" w:type="dxa"/>
            <w:tcBorders>
              <w:top w:val="nil"/>
              <w:left w:val="nil"/>
              <w:bottom w:val="single" w:sz="4" w:space="0" w:color="auto"/>
              <w:right w:val="single" w:sz="4" w:space="0" w:color="auto"/>
            </w:tcBorders>
            <w:shd w:val="clear" w:color="auto" w:fill="auto"/>
          </w:tcPr>
          <w:p w14:paraId="293C29ED" w14:textId="77777777" w:rsidR="00893BB1" w:rsidRPr="00331ECB" w:rsidRDefault="00893BB1" w:rsidP="0075335A">
            <w:pPr>
              <w:spacing w:before="20" w:after="20" w:line="260" w:lineRule="exact"/>
              <w:jc w:val="center"/>
              <w:rPr>
                <w:sz w:val="20"/>
              </w:rPr>
            </w:pPr>
          </w:p>
        </w:tc>
        <w:tc>
          <w:tcPr>
            <w:tcW w:w="1080" w:type="dxa"/>
            <w:tcBorders>
              <w:top w:val="nil"/>
              <w:left w:val="nil"/>
              <w:bottom w:val="single" w:sz="4" w:space="0" w:color="auto"/>
              <w:right w:val="single" w:sz="8" w:space="0" w:color="auto"/>
            </w:tcBorders>
            <w:shd w:val="clear" w:color="auto" w:fill="auto"/>
          </w:tcPr>
          <w:p w14:paraId="04214424" w14:textId="77777777" w:rsidR="00893BB1" w:rsidRPr="00331ECB" w:rsidRDefault="00893BB1" w:rsidP="0075335A">
            <w:pPr>
              <w:spacing w:before="20" w:after="20" w:line="260" w:lineRule="exact"/>
              <w:jc w:val="center"/>
              <w:rPr>
                <w:sz w:val="20"/>
              </w:rPr>
            </w:pPr>
          </w:p>
        </w:tc>
      </w:tr>
      <w:tr w:rsidR="00893BB1" w:rsidRPr="00331ECB" w14:paraId="34274B79" w14:textId="77777777" w:rsidTr="00893BB1">
        <w:trPr>
          <w:trHeight w:val="270"/>
        </w:trPr>
        <w:tc>
          <w:tcPr>
            <w:tcW w:w="1606" w:type="dxa"/>
            <w:tcBorders>
              <w:top w:val="nil"/>
              <w:left w:val="single" w:sz="8" w:space="0" w:color="auto"/>
              <w:bottom w:val="single" w:sz="4" w:space="0" w:color="auto"/>
              <w:right w:val="single" w:sz="4" w:space="0" w:color="auto"/>
            </w:tcBorders>
            <w:shd w:val="clear" w:color="auto" w:fill="auto"/>
          </w:tcPr>
          <w:p w14:paraId="27D3E990" w14:textId="77777777" w:rsidR="00893BB1" w:rsidRPr="00331ECB" w:rsidRDefault="00893BB1" w:rsidP="0075335A">
            <w:pPr>
              <w:spacing w:before="20" w:after="20" w:line="260" w:lineRule="exact"/>
              <w:jc w:val="center"/>
              <w:rPr>
                <w:color w:val="000000"/>
                <w:sz w:val="20"/>
                <w:szCs w:val="26"/>
              </w:rPr>
            </w:pPr>
            <w:r w:rsidRPr="00EF48FF">
              <w:rPr>
                <w:color w:val="000000"/>
                <w:sz w:val="20"/>
                <w:szCs w:val="26"/>
              </w:rPr>
              <w:t>84</w:t>
            </w:r>
            <w:r w:rsidRPr="00331ECB">
              <w:rPr>
                <w:color w:val="000000"/>
                <w:sz w:val="20"/>
                <w:szCs w:val="26"/>
              </w:rPr>
              <w:t>-</w:t>
            </w:r>
            <w:r w:rsidRPr="00EF48FF">
              <w:rPr>
                <w:color w:val="000000"/>
                <w:sz w:val="20"/>
                <w:szCs w:val="26"/>
              </w:rPr>
              <w:t>74</w:t>
            </w:r>
          </w:p>
        </w:tc>
        <w:tc>
          <w:tcPr>
            <w:tcW w:w="937" w:type="dxa"/>
            <w:tcBorders>
              <w:top w:val="nil"/>
              <w:left w:val="nil"/>
              <w:bottom w:val="single" w:sz="4" w:space="0" w:color="auto"/>
              <w:right w:val="single" w:sz="4" w:space="0" w:color="auto"/>
            </w:tcBorders>
          </w:tcPr>
          <w:p w14:paraId="07B40D89" w14:textId="77777777" w:rsidR="00893BB1" w:rsidRPr="00331ECB" w:rsidRDefault="00893BB1" w:rsidP="0075335A">
            <w:pPr>
              <w:spacing w:before="20" w:after="20" w:line="260" w:lineRule="exact"/>
              <w:jc w:val="center"/>
              <w:rPr>
                <w:color w:val="000000"/>
                <w:sz w:val="20"/>
              </w:rPr>
            </w:pPr>
            <w:r w:rsidRPr="00331ECB">
              <w:rPr>
                <w:color w:val="000000"/>
                <w:sz w:val="20"/>
              </w:rPr>
              <w:t>GHz</w:t>
            </w:r>
          </w:p>
        </w:tc>
        <w:tc>
          <w:tcPr>
            <w:tcW w:w="1956" w:type="dxa"/>
            <w:tcBorders>
              <w:top w:val="nil"/>
              <w:left w:val="single" w:sz="4" w:space="0" w:color="auto"/>
              <w:bottom w:val="single" w:sz="4" w:space="0" w:color="auto"/>
              <w:right w:val="single" w:sz="4" w:space="0" w:color="auto"/>
            </w:tcBorders>
            <w:shd w:val="clear" w:color="auto" w:fill="auto"/>
          </w:tcPr>
          <w:p w14:paraId="2177FA8B" w14:textId="77777777" w:rsidR="00893BB1" w:rsidRPr="00331ECB" w:rsidRDefault="00893BB1" w:rsidP="0075335A">
            <w:pPr>
              <w:spacing w:before="20" w:after="20" w:line="260" w:lineRule="exact"/>
              <w:jc w:val="center"/>
              <w:rPr>
                <w:color w:val="000000"/>
                <w:sz w:val="20"/>
              </w:rPr>
            </w:pPr>
            <w:r w:rsidRPr="00331ECB">
              <w:rPr>
                <w:color w:val="000000"/>
                <w:sz w:val="20"/>
              </w:rPr>
              <w:t>s-E</w:t>
            </w:r>
          </w:p>
        </w:tc>
        <w:tc>
          <w:tcPr>
            <w:tcW w:w="1050" w:type="dxa"/>
            <w:tcBorders>
              <w:top w:val="nil"/>
              <w:left w:val="nil"/>
              <w:bottom w:val="single" w:sz="4" w:space="0" w:color="auto"/>
              <w:right w:val="single" w:sz="4" w:space="0" w:color="auto"/>
            </w:tcBorders>
            <w:shd w:val="clear" w:color="auto" w:fill="auto"/>
          </w:tcPr>
          <w:p w14:paraId="12D35BB3" w14:textId="77777777" w:rsidR="00893BB1" w:rsidRPr="00331ECB" w:rsidRDefault="00893BB1" w:rsidP="0075335A">
            <w:pPr>
              <w:spacing w:before="20" w:after="20" w:line="260" w:lineRule="exact"/>
              <w:jc w:val="center"/>
              <w:rPr>
                <w:sz w:val="20"/>
              </w:rPr>
            </w:pPr>
          </w:p>
        </w:tc>
        <w:tc>
          <w:tcPr>
            <w:tcW w:w="1747" w:type="dxa"/>
            <w:tcBorders>
              <w:top w:val="nil"/>
              <w:left w:val="nil"/>
              <w:bottom w:val="single" w:sz="4" w:space="0" w:color="auto"/>
              <w:right w:val="single" w:sz="4" w:space="0" w:color="auto"/>
            </w:tcBorders>
            <w:shd w:val="clear" w:color="auto" w:fill="auto"/>
          </w:tcPr>
          <w:p w14:paraId="51719427" w14:textId="77777777" w:rsidR="00893BB1" w:rsidRPr="00331ECB" w:rsidRDefault="00893BB1" w:rsidP="0075335A">
            <w:pPr>
              <w:spacing w:before="20" w:after="20" w:line="260" w:lineRule="exact"/>
              <w:jc w:val="center"/>
              <w:rPr>
                <w:sz w:val="20"/>
              </w:rPr>
            </w:pPr>
          </w:p>
        </w:tc>
        <w:tc>
          <w:tcPr>
            <w:tcW w:w="1141" w:type="dxa"/>
            <w:tcBorders>
              <w:top w:val="nil"/>
              <w:left w:val="nil"/>
              <w:bottom w:val="single" w:sz="4" w:space="0" w:color="auto"/>
              <w:right w:val="single" w:sz="4" w:space="0" w:color="auto"/>
            </w:tcBorders>
            <w:shd w:val="clear" w:color="auto" w:fill="auto"/>
          </w:tcPr>
          <w:p w14:paraId="0D4D89DE" w14:textId="77777777" w:rsidR="00893BB1" w:rsidRPr="00331ECB" w:rsidRDefault="00893BB1" w:rsidP="0075335A">
            <w:pPr>
              <w:spacing w:before="20" w:after="20" w:line="260" w:lineRule="exact"/>
              <w:jc w:val="center"/>
              <w:rPr>
                <w:sz w:val="20"/>
              </w:rPr>
            </w:pPr>
          </w:p>
        </w:tc>
        <w:tc>
          <w:tcPr>
            <w:tcW w:w="1080" w:type="dxa"/>
            <w:tcBorders>
              <w:top w:val="nil"/>
              <w:left w:val="nil"/>
              <w:bottom w:val="single" w:sz="4" w:space="0" w:color="auto"/>
              <w:right w:val="single" w:sz="8" w:space="0" w:color="auto"/>
            </w:tcBorders>
            <w:shd w:val="clear" w:color="auto" w:fill="auto"/>
          </w:tcPr>
          <w:p w14:paraId="72AEBA20" w14:textId="77777777" w:rsidR="00893BB1" w:rsidRPr="00331ECB" w:rsidRDefault="00893BB1" w:rsidP="0075335A">
            <w:pPr>
              <w:spacing w:before="20" w:after="20" w:line="260" w:lineRule="exact"/>
              <w:jc w:val="center"/>
              <w:rPr>
                <w:sz w:val="20"/>
              </w:rPr>
            </w:pPr>
          </w:p>
        </w:tc>
      </w:tr>
      <w:tr w:rsidR="00893BB1" w:rsidRPr="00331ECB" w14:paraId="0886CB60" w14:textId="77777777" w:rsidTr="00893BB1">
        <w:trPr>
          <w:trHeight w:val="270"/>
        </w:trPr>
        <w:tc>
          <w:tcPr>
            <w:tcW w:w="1606" w:type="dxa"/>
            <w:tcBorders>
              <w:top w:val="nil"/>
              <w:left w:val="single" w:sz="8" w:space="0" w:color="auto"/>
              <w:bottom w:val="single" w:sz="8" w:space="0" w:color="auto"/>
              <w:right w:val="single" w:sz="4" w:space="0" w:color="auto"/>
            </w:tcBorders>
            <w:shd w:val="clear" w:color="auto" w:fill="auto"/>
          </w:tcPr>
          <w:p w14:paraId="62871F85" w14:textId="77777777" w:rsidR="00893BB1" w:rsidRPr="00331ECB" w:rsidRDefault="00893BB1" w:rsidP="0075335A">
            <w:pPr>
              <w:spacing w:before="20" w:after="20" w:line="260" w:lineRule="exact"/>
              <w:jc w:val="center"/>
              <w:rPr>
                <w:color w:val="000000"/>
                <w:sz w:val="20"/>
                <w:szCs w:val="26"/>
              </w:rPr>
            </w:pPr>
            <w:r w:rsidRPr="00EF48FF">
              <w:rPr>
                <w:color w:val="000000"/>
                <w:sz w:val="20"/>
                <w:szCs w:val="26"/>
              </w:rPr>
              <w:t>94</w:t>
            </w:r>
            <w:r w:rsidRPr="00331ECB">
              <w:rPr>
                <w:color w:val="000000"/>
                <w:sz w:val="20"/>
                <w:szCs w:val="26"/>
              </w:rPr>
              <w:t>,</w:t>
            </w:r>
            <w:r w:rsidRPr="00EF48FF">
              <w:rPr>
                <w:color w:val="000000"/>
                <w:sz w:val="20"/>
                <w:szCs w:val="26"/>
              </w:rPr>
              <w:t>1</w:t>
            </w:r>
            <w:r w:rsidRPr="00331ECB">
              <w:rPr>
                <w:color w:val="000000"/>
                <w:sz w:val="20"/>
                <w:szCs w:val="26"/>
              </w:rPr>
              <w:t>-</w:t>
            </w:r>
            <w:r w:rsidRPr="00EF48FF">
              <w:rPr>
                <w:color w:val="000000"/>
                <w:sz w:val="20"/>
                <w:szCs w:val="26"/>
              </w:rPr>
              <w:t>94</w:t>
            </w:r>
          </w:p>
        </w:tc>
        <w:tc>
          <w:tcPr>
            <w:tcW w:w="937" w:type="dxa"/>
            <w:tcBorders>
              <w:top w:val="nil"/>
              <w:left w:val="nil"/>
              <w:bottom w:val="single" w:sz="8" w:space="0" w:color="auto"/>
              <w:right w:val="single" w:sz="4" w:space="0" w:color="auto"/>
            </w:tcBorders>
          </w:tcPr>
          <w:p w14:paraId="74D124DA" w14:textId="77777777" w:rsidR="00893BB1" w:rsidRPr="00331ECB" w:rsidRDefault="00893BB1" w:rsidP="0075335A">
            <w:pPr>
              <w:spacing w:before="20" w:after="20" w:line="260" w:lineRule="exact"/>
              <w:jc w:val="center"/>
              <w:rPr>
                <w:color w:val="000000"/>
                <w:sz w:val="20"/>
              </w:rPr>
            </w:pPr>
            <w:r w:rsidRPr="00331ECB">
              <w:rPr>
                <w:color w:val="000000"/>
                <w:sz w:val="20"/>
              </w:rPr>
              <w:t>GHz</w:t>
            </w:r>
          </w:p>
        </w:tc>
        <w:tc>
          <w:tcPr>
            <w:tcW w:w="1956" w:type="dxa"/>
            <w:tcBorders>
              <w:top w:val="nil"/>
              <w:left w:val="single" w:sz="4" w:space="0" w:color="auto"/>
              <w:bottom w:val="single" w:sz="8" w:space="0" w:color="auto"/>
              <w:right w:val="single" w:sz="4" w:space="0" w:color="auto"/>
            </w:tcBorders>
            <w:shd w:val="clear" w:color="auto" w:fill="auto"/>
          </w:tcPr>
          <w:p w14:paraId="167FC2D9" w14:textId="77777777" w:rsidR="00893BB1" w:rsidRPr="00331ECB" w:rsidRDefault="00893BB1" w:rsidP="0075335A">
            <w:pPr>
              <w:spacing w:before="20" w:after="20" w:line="260" w:lineRule="exact"/>
              <w:jc w:val="center"/>
              <w:rPr>
                <w:color w:val="000000"/>
                <w:sz w:val="20"/>
              </w:rPr>
            </w:pPr>
            <w:r w:rsidRPr="00331ECB">
              <w:rPr>
                <w:color w:val="000000"/>
                <w:sz w:val="26"/>
                <w:szCs w:val="26"/>
                <w:rtl/>
              </w:rPr>
              <w:t>استشعار نشط</w:t>
            </w:r>
          </w:p>
        </w:tc>
        <w:tc>
          <w:tcPr>
            <w:tcW w:w="1050" w:type="dxa"/>
            <w:tcBorders>
              <w:top w:val="nil"/>
              <w:left w:val="nil"/>
              <w:bottom w:val="single" w:sz="8" w:space="0" w:color="auto"/>
              <w:right w:val="single" w:sz="4" w:space="0" w:color="auto"/>
            </w:tcBorders>
            <w:shd w:val="clear" w:color="auto" w:fill="auto"/>
          </w:tcPr>
          <w:p w14:paraId="3E62B7DA" w14:textId="77777777" w:rsidR="00893BB1" w:rsidRPr="00331ECB" w:rsidRDefault="00893BB1" w:rsidP="0075335A">
            <w:pPr>
              <w:spacing w:before="20" w:after="20" w:line="260" w:lineRule="exact"/>
              <w:jc w:val="center"/>
              <w:rPr>
                <w:sz w:val="20"/>
              </w:rPr>
            </w:pPr>
          </w:p>
        </w:tc>
        <w:tc>
          <w:tcPr>
            <w:tcW w:w="1747" w:type="dxa"/>
            <w:tcBorders>
              <w:top w:val="nil"/>
              <w:left w:val="nil"/>
              <w:bottom w:val="single" w:sz="8" w:space="0" w:color="auto"/>
              <w:right w:val="single" w:sz="4" w:space="0" w:color="auto"/>
            </w:tcBorders>
            <w:shd w:val="clear" w:color="auto" w:fill="auto"/>
          </w:tcPr>
          <w:p w14:paraId="6C3408CC" w14:textId="77777777" w:rsidR="00893BB1" w:rsidRPr="00331ECB" w:rsidRDefault="00893BB1" w:rsidP="0075335A">
            <w:pPr>
              <w:spacing w:before="20" w:after="20" w:line="260" w:lineRule="exact"/>
              <w:jc w:val="center"/>
              <w:rPr>
                <w:sz w:val="20"/>
              </w:rPr>
            </w:pPr>
          </w:p>
        </w:tc>
        <w:tc>
          <w:tcPr>
            <w:tcW w:w="1141" w:type="dxa"/>
            <w:tcBorders>
              <w:top w:val="nil"/>
              <w:left w:val="nil"/>
              <w:bottom w:val="single" w:sz="8" w:space="0" w:color="auto"/>
              <w:right w:val="single" w:sz="4" w:space="0" w:color="auto"/>
            </w:tcBorders>
            <w:shd w:val="clear" w:color="auto" w:fill="auto"/>
          </w:tcPr>
          <w:p w14:paraId="23427BD0" w14:textId="77777777" w:rsidR="00893BB1" w:rsidRPr="00331ECB" w:rsidRDefault="00893BB1" w:rsidP="0075335A">
            <w:pPr>
              <w:spacing w:before="20" w:after="20" w:line="260" w:lineRule="exact"/>
              <w:jc w:val="center"/>
              <w:rPr>
                <w:sz w:val="20"/>
              </w:rPr>
            </w:pPr>
          </w:p>
        </w:tc>
        <w:tc>
          <w:tcPr>
            <w:tcW w:w="1080" w:type="dxa"/>
            <w:tcBorders>
              <w:top w:val="nil"/>
              <w:left w:val="nil"/>
              <w:bottom w:val="single" w:sz="8" w:space="0" w:color="auto"/>
              <w:right w:val="single" w:sz="8" w:space="0" w:color="auto"/>
            </w:tcBorders>
            <w:shd w:val="clear" w:color="auto" w:fill="auto"/>
          </w:tcPr>
          <w:p w14:paraId="48949E39" w14:textId="77777777" w:rsidR="00893BB1" w:rsidRPr="00331ECB" w:rsidRDefault="00893BB1" w:rsidP="0075335A">
            <w:pPr>
              <w:spacing w:before="20" w:after="20" w:line="260" w:lineRule="exact"/>
              <w:jc w:val="center"/>
              <w:rPr>
                <w:sz w:val="20"/>
              </w:rPr>
            </w:pPr>
          </w:p>
        </w:tc>
      </w:tr>
      <w:tr w:rsidR="00893BB1" w:rsidRPr="00D75D63" w14:paraId="22AD7D98" w14:textId="77777777" w:rsidTr="00893BB1">
        <w:trPr>
          <w:trHeight w:val="270"/>
        </w:trPr>
        <w:tc>
          <w:tcPr>
            <w:tcW w:w="9517" w:type="dxa"/>
            <w:gridSpan w:val="7"/>
            <w:tcBorders>
              <w:top w:val="single" w:sz="8" w:space="0" w:color="auto"/>
            </w:tcBorders>
            <w:tcMar>
              <w:top w:w="57" w:type="dxa"/>
              <w:left w:w="57" w:type="dxa"/>
              <w:bottom w:w="57" w:type="dxa"/>
              <w:right w:w="57" w:type="dxa"/>
            </w:tcMar>
          </w:tcPr>
          <w:p w14:paraId="3634CD1C" w14:textId="77777777" w:rsidR="00893BB1" w:rsidRPr="00D75D63" w:rsidRDefault="00893BB1" w:rsidP="00334FCC">
            <w:pPr>
              <w:pStyle w:val="Tablelegend"/>
              <w:tabs>
                <w:tab w:val="clear" w:pos="1134"/>
                <w:tab w:val="clear" w:pos="2268"/>
              </w:tabs>
              <w:spacing w:before="60"/>
              <w:ind w:left="567" w:hanging="567"/>
              <w:rPr>
                <w:szCs w:val="26"/>
                <w:lang w:bidi="ar-LB"/>
              </w:rPr>
            </w:pPr>
            <w:r w:rsidRPr="0003787B">
              <w:rPr>
                <w:szCs w:val="26"/>
                <w:vertAlign w:val="superscript"/>
                <w:lang w:bidi="ar-LB"/>
              </w:rPr>
              <w:t>(1)</w:t>
            </w:r>
            <w:r w:rsidRPr="00D75D63">
              <w:rPr>
                <w:szCs w:val="26"/>
                <w:rtl/>
                <w:lang w:bidi="ar-EG"/>
              </w:rPr>
              <w:tab/>
            </w:r>
            <w:r w:rsidRPr="00D75D63">
              <w:rPr>
                <w:rFonts w:hint="cs"/>
                <w:szCs w:val="26"/>
                <w:rtl/>
                <w:lang w:bidi="ar-LB"/>
              </w:rPr>
              <w:t>الخلية الشاغرة تعني أن القيمة غير متاحة.</w:t>
            </w:r>
          </w:p>
        </w:tc>
      </w:tr>
    </w:tbl>
    <w:p w14:paraId="5247400E" w14:textId="77777777" w:rsidR="001D3C24" w:rsidRPr="0003787B" w:rsidRDefault="001D3C24" w:rsidP="001D3C24">
      <w:pPr>
        <w:spacing w:before="600"/>
        <w:jc w:val="center"/>
        <w:rPr>
          <w:rFonts w:eastAsia="SimSun"/>
          <w:rtl/>
        </w:rPr>
      </w:pPr>
      <w:r>
        <w:rPr>
          <w:rFonts w:eastAsia="SimSun" w:hint="cs"/>
          <w:rtl/>
        </w:rPr>
        <w:t>___________</w:t>
      </w:r>
    </w:p>
    <w:sectPr w:rsidR="001D3C24" w:rsidRPr="0003787B" w:rsidSect="003A174E">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99839B" w14:textId="77777777" w:rsidR="0075335A" w:rsidRDefault="0075335A">
      <w:r>
        <w:separator/>
      </w:r>
    </w:p>
  </w:endnote>
  <w:endnote w:type="continuationSeparator" w:id="0">
    <w:p w14:paraId="65DF0C6B" w14:textId="77777777" w:rsidR="0075335A" w:rsidRDefault="007533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9FF276" w14:textId="77777777" w:rsidR="0075335A" w:rsidRDefault="007533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38AC3E" w14:textId="77777777" w:rsidR="0075335A" w:rsidRPr="005E066B" w:rsidRDefault="0075335A"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CE9109" w14:textId="22505512" w:rsidR="0075335A" w:rsidRPr="002845BF" w:rsidRDefault="0075335A">
    <w:pPr>
      <w:pStyle w:val="Footer"/>
    </w:pPr>
    <w:r>
      <w:fldChar w:fldCharType="begin"/>
    </w:r>
    <w:r w:rsidRPr="002845BF">
      <w:instrText xml:space="preserve"> FILENAME \p \* MERGEFORMAT </w:instrText>
    </w:r>
    <w:r>
      <w:fldChar w:fldCharType="separate"/>
    </w:r>
    <w:r w:rsidR="00B43705">
      <w:t>P:\QPUB\BR\REC\SA\364-6\SA364-6A.docx</w:t>
    </w:r>
    <w:r>
      <w:fldChar w:fldCharType="end"/>
    </w:r>
    <w:r w:rsidRPr="002845BF">
      <w:tab/>
    </w:r>
    <w:r>
      <w:fldChar w:fldCharType="begin"/>
    </w:r>
    <w:r>
      <w:instrText xml:space="preserve"> savedate \@ dd.MM.yy </w:instrText>
    </w:r>
    <w:r>
      <w:fldChar w:fldCharType="separate"/>
    </w:r>
    <w:r w:rsidR="00B43705">
      <w:t>21.08.19</w:t>
    </w:r>
    <w:r>
      <w:fldChar w:fldCharType="end"/>
    </w:r>
    <w:r w:rsidRPr="002845BF">
      <w:tab/>
    </w:r>
    <w:r>
      <w:fldChar w:fldCharType="begin"/>
    </w:r>
    <w:r>
      <w:instrText xml:space="preserve"> printdate \@ dd.MM.yy </w:instrText>
    </w:r>
    <w:r>
      <w:fldChar w:fldCharType="separate"/>
    </w:r>
    <w:r w:rsidR="00B43705">
      <w:t>21.08.19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630A32" w14:textId="77777777" w:rsidR="0075335A" w:rsidRDefault="0075335A" w:rsidP="00E1601B">
      <w:pPr>
        <w:spacing w:line="240" w:lineRule="auto"/>
      </w:pPr>
      <w:r>
        <w:t>____________________</w:t>
      </w:r>
    </w:p>
  </w:footnote>
  <w:footnote w:type="continuationSeparator" w:id="0">
    <w:p w14:paraId="066C211E" w14:textId="77777777" w:rsidR="0075335A" w:rsidRDefault="007533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C95446" w14:textId="77777777" w:rsidR="0075335A" w:rsidRPr="003D017C" w:rsidRDefault="0075335A"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7B363E" w14:textId="77777777" w:rsidR="0075335A" w:rsidRDefault="0075335A">
    <w:pPr>
      <w:pStyle w:val="Header"/>
    </w:pPr>
    <w:r>
      <w:rPr>
        <w:noProof/>
        <w:lang w:val="en-GB" w:eastAsia="en-GB"/>
      </w:rPr>
      <w:drawing>
        <wp:anchor distT="0" distB="0" distL="114300" distR="114300" simplePos="0" relativeHeight="251658240" behindDoc="1" locked="0" layoutInCell="1" allowOverlap="0" wp14:anchorId="4F0334E5" wp14:editId="49111566">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D9077" w14:textId="308CE565" w:rsidR="0075335A" w:rsidRPr="003D017C" w:rsidRDefault="0075335A"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B43705">
      <w:rPr>
        <w:b w:val="0"/>
        <w:bCs w:val="0"/>
        <w:noProof/>
      </w:rPr>
      <w:t>ii</w:t>
    </w:r>
    <w:r w:rsidRPr="003D017C">
      <w:rPr>
        <w:b w:val="0"/>
        <w:bCs w:val="0"/>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B43705">
      <w:rPr>
        <w:noProof/>
      </w:rPr>
      <w:t>ITU-R  SA.364-6</w:t>
    </w:r>
    <w:r w:rsidRPr="00E33FA2">
      <w:fldChar w:fldCharType="end"/>
    </w:r>
    <w:r>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5350A8" w14:textId="77777777" w:rsidR="0075335A" w:rsidRPr="00AC1496" w:rsidRDefault="0075335A"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A26826" w14:textId="53295BE2" w:rsidR="0075335A" w:rsidRPr="003D017C" w:rsidRDefault="0075335A"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B43705">
      <w:rPr>
        <w:rFonts w:cs="Times New Roman Bold"/>
        <w:noProof/>
        <w:szCs w:val="22"/>
        <w:rtl/>
      </w:rPr>
      <w:t>8</w:t>
    </w:r>
    <w:r w:rsidRPr="002845BF">
      <w:rPr>
        <w:rFonts w:cs="Times New Roman Bold"/>
        <w:szCs w:val="22"/>
      </w:rPr>
      <w:fldChar w:fldCharType="end"/>
    </w:r>
    <w:r>
      <w:tab/>
    </w:r>
    <w:r w:rsidRPr="00E33FA2">
      <w:rPr>
        <w:rtl/>
      </w:rPr>
      <w:t>التوصية</w:t>
    </w:r>
    <w:r w:rsidRPr="00E33FA2">
      <w:rPr>
        <w:rFonts w:hint="cs"/>
        <w:rtl/>
      </w:rPr>
      <w:t xml:space="preserve"> </w:t>
    </w:r>
    <w:r w:rsidRPr="00E33FA2">
      <w:rPr>
        <w:rtl/>
      </w:rPr>
      <w:t xml:space="preserve"> </w:t>
    </w:r>
    <w:r w:rsidRPr="00E33FA2">
      <w:fldChar w:fldCharType="begin"/>
    </w:r>
    <w:r w:rsidRPr="00E33FA2">
      <w:instrText>styleref href</w:instrText>
    </w:r>
    <w:r w:rsidRPr="00E33FA2">
      <w:fldChar w:fldCharType="separate"/>
    </w:r>
    <w:r w:rsidR="00B43705">
      <w:rPr>
        <w:noProof/>
      </w:rPr>
      <w:t>ITU-R  SA.364-6</w:t>
    </w:r>
    <w:r w:rsidRPr="00E33FA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BE1C73" w14:textId="4CC087D1" w:rsidR="0075335A" w:rsidRPr="00AE3E36" w:rsidRDefault="0075335A"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B43705">
      <w:rPr>
        <w:rFonts w:ascii="Times New Roman Bold" w:hAnsi="Times New Roman Bold"/>
        <w:b/>
        <w:bCs/>
        <w:noProof/>
      </w:rPr>
      <w:t>ITU-R  SA.364-6</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B43705">
      <w:rPr>
        <w:rFonts w:cs="Times New Roman"/>
        <w:b/>
        <w:bCs/>
        <w:noProof/>
        <w:szCs w:val="22"/>
        <w:rtl/>
      </w:rPr>
      <w:t>9</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F426C7" w14:textId="77777777" w:rsidR="0075335A" w:rsidRDefault="007533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EBE86A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D463EC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3DA9FA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14E70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614213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38CCE4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9E247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0BC37C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466AC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9E6E3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ar-MA" w:vendorID="64" w:dllVersion="6" w:nlCheck="1" w:checkStyle="0"/>
  <w:activeWritingStyle w:appName="MSWord" w:lang="ar-LB" w:vendorID="64" w:dllVersion="6" w:nlCheck="1" w:checkStyle="0"/>
  <w:activeWritingStyle w:appName="MSWord" w:lang="ar-SY" w:vendorID="64" w:dllVersion="6" w:nlCheck="1" w:checkStyle="0"/>
  <w:activeWritingStyle w:appName="MSWord" w:lang="ar-SA" w:vendorID="64" w:dllVersion="6" w:nlCheck="1" w:checkStyle="0"/>
  <w:activeWritingStyle w:appName="MSWord" w:lang="en-US" w:vendorID="64" w:dllVersion="6" w:nlCheck="1" w:checkStyle="1"/>
  <w:activeWritingStyle w:appName="MSWord" w:lang="ar-EG" w:vendorID="64" w:dllVersion="6" w:nlCheck="1" w:checkStyle="0"/>
  <w:activeWritingStyle w:appName="MSWord" w:lang="en-GB" w:vendorID="64" w:dllVersion="6" w:nlCheck="1" w:checkStyle="1"/>
  <w:activeWritingStyle w:appName="MSWord" w:lang="en-US" w:vendorID="64" w:dllVersion="0" w:nlCheck="1" w:checkStyle="0"/>
  <w:activeWritingStyle w:appName="MSWord" w:lang="ar-SA" w:vendorID="64" w:dllVersion="0" w:nlCheck="1" w:checkStyle="0"/>
  <w:activeWritingStyle w:appName="MSWord" w:lang="ar-EG" w:vendorID="64" w:dllVersion="0" w:nlCheck="1" w:checkStyle="0"/>
  <w:activeWritingStyle w:appName="MSWord" w:lang="ar-LB" w:vendorID="64" w:dllVersion="0" w:nlCheck="1" w:checkStyle="0"/>
  <w:activeWritingStyle w:appName="MSWord" w:lang="ar-SY" w:vendorID="64" w:dllVersion="0" w:nlCheck="1" w:checkStyle="0"/>
  <w:activeWritingStyle w:appName="MSWord" w:lang="ar-MA" w:vendorID="64" w:dllVersion="0" w:nlCheck="1" w:checkStyle="0"/>
  <w:activeWritingStyle w:appName="MSWord" w:lang="en-GB" w:vendorID="64" w:dllVersion="0" w:nlCheck="1" w:checkStyle="0"/>
  <w:activeWritingStyle w:appName="MSWord" w:lang="ar-SA" w:vendorID="64" w:dllVersion="131078" w:nlCheck="1" w:checkStyle="0"/>
  <w:activeWritingStyle w:appName="MSWord" w:lang="ar-EG" w:vendorID="64" w:dllVersion="131078" w:nlCheck="1" w:checkStyle="0"/>
  <w:activeWritingStyle w:appName="MSWord" w:lang="ar-LB"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ar-SY" w:vendorID="64" w:dllVersion="131078" w:nlCheck="1" w:checkStyle="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3A71"/>
    <w:rsid w:val="00002849"/>
    <w:rsid w:val="00003D39"/>
    <w:rsid w:val="00004474"/>
    <w:rsid w:val="00006739"/>
    <w:rsid w:val="00007012"/>
    <w:rsid w:val="00027907"/>
    <w:rsid w:val="000356BF"/>
    <w:rsid w:val="00035BC6"/>
    <w:rsid w:val="00036568"/>
    <w:rsid w:val="0003787B"/>
    <w:rsid w:val="00043577"/>
    <w:rsid w:val="000473FF"/>
    <w:rsid w:val="0005100C"/>
    <w:rsid w:val="000522D1"/>
    <w:rsid w:val="00067954"/>
    <w:rsid w:val="00081122"/>
    <w:rsid w:val="0008447B"/>
    <w:rsid w:val="00091F2E"/>
    <w:rsid w:val="00096F01"/>
    <w:rsid w:val="000A079C"/>
    <w:rsid w:val="000A65BB"/>
    <w:rsid w:val="000B30D7"/>
    <w:rsid w:val="000B4F10"/>
    <w:rsid w:val="000B55B6"/>
    <w:rsid w:val="000C13AE"/>
    <w:rsid w:val="000E0C58"/>
    <w:rsid w:val="000E2852"/>
    <w:rsid w:val="000E5798"/>
    <w:rsid w:val="000F312E"/>
    <w:rsid w:val="000F6D38"/>
    <w:rsid w:val="000F7A54"/>
    <w:rsid w:val="00102C19"/>
    <w:rsid w:val="001048FC"/>
    <w:rsid w:val="00113EE4"/>
    <w:rsid w:val="00120AB1"/>
    <w:rsid w:val="001231D6"/>
    <w:rsid w:val="00125932"/>
    <w:rsid w:val="00132731"/>
    <w:rsid w:val="001402C0"/>
    <w:rsid w:val="00140B98"/>
    <w:rsid w:val="001568ED"/>
    <w:rsid w:val="0017413D"/>
    <w:rsid w:val="00174247"/>
    <w:rsid w:val="001822D2"/>
    <w:rsid w:val="00182385"/>
    <w:rsid w:val="00183CAB"/>
    <w:rsid w:val="001855A8"/>
    <w:rsid w:val="00196389"/>
    <w:rsid w:val="00197749"/>
    <w:rsid w:val="001A1B44"/>
    <w:rsid w:val="001A6CFA"/>
    <w:rsid w:val="001B03B8"/>
    <w:rsid w:val="001B436F"/>
    <w:rsid w:val="001C119C"/>
    <w:rsid w:val="001D2146"/>
    <w:rsid w:val="001D2176"/>
    <w:rsid w:val="001D2E27"/>
    <w:rsid w:val="001D3C24"/>
    <w:rsid w:val="001E0B6B"/>
    <w:rsid w:val="001E752E"/>
    <w:rsid w:val="001F23C7"/>
    <w:rsid w:val="001F264B"/>
    <w:rsid w:val="0020069E"/>
    <w:rsid w:val="00201143"/>
    <w:rsid w:val="002137FD"/>
    <w:rsid w:val="002144CB"/>
    <w:rsid w:val="00227073"/>
    <w:rsid w:val="00230502"/>
    <w:rsid w:val="0024199E"/>
    <w:rsid w:val="00242646"/>
    <w:rsid w:val="00242807"/>
    <w:rsid w:val="002434E6"/>
    <w:rsid w:val="002472BE"/>
    <w:rsid w:val="00247DCE"/>
    <w:rsid w:val="00271843"/>
    <w:rsid w:val="00280FB4"/>
    <w:rsid w:val="00284682"/>
    <w:rsid w:val="002963AA"/>
    <w:rsid w:val="002971E7"/>
    <w:rsid w:val="002B2085"/>
    <w:rsid w:val="002B261D"/>
    <w:rsid w:val="002C0F17"/>
    <w:rsid w:val="002C1FE8"/>
    <w:rsid w:val="002D3483"/>
    <w:rsid w:val="002E6ECC"/>
    <w:rsid w:val="002E7058"/>
    <w:rsid w:val="002F4285"/>
    <w:rsid w:val="00303491"/>
    <w:rsid w:val="00304728"/>
    <w:rsid w:val="0030719D"/>
    <w:rsid w:val="00307D29"/>
    <w:rsid w:val="00314E5F"/>
    <w:rsid w:val="003239BC"/>
    <w:rsid w:val="00334FCC"/>
    <w:rsid w:val="00340205"/>
    <w:rsid w:val="00351106"/>
    <w:rsid w:val="00357119"/>
    <w:rsid w:val="00375330"/>
    <w:rsid w:val="00380511"/>
    <w:rsid w:val="00384D9C"/>
    <w:rsid w:val="0038575C"/>
    <w:rsid w:val="003864B4"/>
    <w:rsid w:val="00393745"/>
    <w:rsid w:val="003A174E"/>
    <w:rsid w:val="003A323F"/>
    <w:rsid w:val="003B1540"/>
    <w:rsid w:val="003B3A74"/>
    <w:rsid w:val="003B3E4D"/>
    <w:rsid w:val="003C1E7C"/>
    <w:rsid w:val="003D017C"/>
    <w:rsid w:val="003D307E"/>
    <w:rsid w:val="003D40E1"/>
    <w:rsid w:val="003F15D8"/>
    <w:rsid w:val="00402F6B"/>
    <w:rsid w:val="00417F96"/>
    <w:rsid w:val="00422D17"/>
    <w:rsid w:val="00423318"/>
    <w:rsid w:val="00424955"/>
    <w:rsid w:val="0042647B"/>
    <w:rsid w:val="0044201D"/>
    <w:rsid w:val="004446BA"/>
    <w:rsid w:val="00454B79"/>
    <w:rsid w:val="00475725"/>
    <w:rsid w:val="00482D16"/>
    <w:rsid w:val="004910A2"/>
    <w:rsid w:val="004A6C97"/>
    <w:rsid w:val="004B094A"/>
    <w:rsid w:val="004D79B4"/>
    <w:rsid w:val="004E1620"/>
    <w:rsid w:val="004E3B55"/>
    <w:rsid w:val="004E7D1E"/>
    <w:rsid w:val="004F1AC3"/>
    <w:rsid w:val="004F2588"/>
    <w:rsid w:val="005007FB"/>
    <w:rsid w:val="00506547"/>
    <w:rsid w:val="00506C72"/>
    <w:rsid w:val="00511801"/>
    <w:rsid w:val="0052017F"/>
    <w:rsid w:val="00527EAF"/>
    <w:rsid w:val="005514CA"/>
    <w:rsid w:val="005570BF"/>
    <w:rsid w:val="0056060A"/>
    <w:rsid w:val="00561D91"/>
    <w:rsid w:val="00575822"/>
    <w:rsid w:val="00577803"/>
    <w:rsid w:val="005835E8"/>
    <w:rsid w:val="005836DB"/>
    <w:rsid w:val="00584B8F"/>
    <w:rsid w:val="0059020C"/>
    <w:rsid w:val="00591053"/>
    <w:rsid w:val="005960C8"/>
    <w:rsid w:val="005A018F"/>
    <w:rsid w:val="005A260B"/>
    <w:rsid w:val="005B0704"/>
    <w:rsid w:val="005B530B"/>
    <w:rsid w:val="005C397A"/>
    <w:rsid w:val="005C43CD"/>
    <w:rsid w:val="005C60A2"/>
    <w:rsid w:val="005D6161"/>
    <w:rsid w:val="005D6A35"/>
    <w:rsid w:val="005E066B"/>
    <w:rsid w:val="005E25E3"/>
    <w:rsid w:val="005E7306"/>
    <w:rsid w:val="005F01A2"/>
    <w:rsid w:val="005F24EB"/>
    <w:rsid w:val="005F3E06"/>
    <w:rsid w:val="005F3FD2"/>
    <w:rsid w:val="005F5A79"/>
    <w:rsid w:val="006066AC"/>
    <w:rsid w:val="00607FA9"/>
    <w:rsid w:val="00621244"/>
    <w:rsid w:val="006242EF"/>
    <w:rsid w:val="006338BF"/>
    <w:rsid w:val="00667C08"/>
    <w:rsid w:val="00680CA6"/>
    <w:rsid w:val="0068146F"/>
    <w:rsid w:val="00683A71"/>
    <w:rsid w:val="00686ACA"/>
    <w:rsid w:val="006969DE"/>
    <w:rsid w:val="006A3469"/>
    <w:rsid w:val="006B4ED5"/>
    <w:rsid w:val="006D0EAF"/>
    <w:rsid w:val="006E10EF"/>
    <w:rsid w:val="006E18EA"/>
    <w:rsid w:val="006E70A6"/>
    <w:rsid w:val="006F0DD4"/>
    <w:rsid w:val="006F245A"/>
    <w:rsid w:val="007018B4"/>
    <w:rsid w:val="007046E4"/>
    <w:rsid w:val="00710B41"/>
    <w:rsid w:val="00733CDF"/>
    <w:rsid w:val="007362CE"/>
    <w:rsid w:val="00737C96"/>
    <w:rsid w:val="00746378"/>
    <w:rsid w:val="00752313"/>
    <w:rsid w:val="007526BB"/>
    <w:rsid w:val="0075335A"/>
    <w:rsid w:val="00794E1C"/>
    <w:rsid w:val="00796F0C"/>
    <w:rsid w:val="007A52E8"/>
    <w:rsid w:val="007B1739"/>
    <w:rsid w:val="007B5A3B"/>
    <w:rsid w:val="007C58FE"/>
    <w:rsid w:val="007D7E68"/>
    <w:rsid w:val="007F2D7A"/>
    <w:rsid w:val="00802B34"/>
    <w:rsid w:val="00804669"/>
    <w:rsid w:val="00805233"/>
    <w:rsid w:val="00811188"/>
    <w:rsid w:val="008113E9"/>
    <w:rsid w:val="00815E12"/>
    <w:rsid w:val="0081778C"/>
    <w:rsid w:val="0082253F"/>
    <w:rsid w:val="0083115C"/>
    <w:rsid w:val="008350CB"/>
    <w:rsid w:val="00843DD0"/>
    <w:rsid w:val="00846C0D"/>
    <w:rsid w:val="00850BAF"/>
    <w:rsid w:val="0085112A"/>
    <w:rsid w:val="00853712"/>
    <w:rsid w:val="00854BFC"/>
    <w:rsid w:val="00862B3E"/>
    <w:rsid w:val="008656C3"/>
    <w:rsid w:val="0087705A"/>
    <w:rsid w:val="0088271D"/>
    <w:rsid w:val="00893BB1"/>
    <w:rsid w:val="00894394"/>
    <w:rsid w:val="00894DB4"/>
    <w:rsid w:val="008A4906"/>
    <w:rsid w:val="008B11B0"/>
    <w:rsid w:val="008B203E"/>
    <w:rsid w:val="008B76A0"/>
    <w:rsid w:val="008C5CCB"/>
    <w:rsid w:val="008C6A66"/>
    <w:rsid w:val="008C733D"/>
    <w:rsid w:val="008E0C9D"/>
    <w:rsid w:val="008E5965"/>
    <w:rsid w:val="008F7831"/>
    <w:rsid w:val="00904910"/>
    <w:rsid w:val="009067BA"/>
    <w:rsid w:val="00912A86"/>
    <w:rsid w:val="009230F4"/>
    <w:rsid w:val="00925FAA"/>
    <w:rsid w:val="0092641A"/>
    <w:rsid w:val="00930F9D"/>
    <w:rsid w:val="009352F6"/>
    <w:rsid w:val="00936CB4"/>
    <w:rsid w:val="009533AE"/>
    <w:rsid w:val="0096112A"/>
    <w:rsid w:val="00962289"/>
    <w:rsid w:val="00962771"/>
    <w:rsid w:val="00962AC4"/>
    <w:rsid w:val="009643BD"/>
    <w:rsid w:val="00964A11"/>
    <w:rsid w:val="00970B2D"/>
    <w:rsid w:val="009719C7"/>
    <w:rsid w:val="00972570"/>
    <w:rsid w:val="00973FD2"/>
    <w:rsid w:val="009845C0"/>
    <w:rsid w:val="00985EBF"/>
    <w:rsid w:val="00997D66"/>
    <w:rsid w:val="009A7A32"/>
    <w:rsid w:val="009B7752"/>
    <w:rsid w:val="009C4E6B"/>
    <w:rsid w:val="009C6655"/>
    <w:rsid w:val="009E6D79"/>
    <w:rsid w:val="00A03F53"/>
    <w:rsid w:val="00A0453F"/>
    <w:rsid w:val="00A163C1"/>
    <w:rsid w:val="00A177D7"/>
    <w:rsid w:val="00A2058D"/>
    <w:rsid w:val="00A2420C"/>
    <w:rsid w:val="00A312C9"/>
    <w:rsid w:val="00A56CCF"/>
    <w:rsid w:val="00A70D90"/>
    <w:rsid w:val="00A92B14"/>
    <w:rsid w:val="00A96C67"/>
    <w:rsid w:val="00A96D62"/>
    <w:rsid w:val="00AB28A0"/>
    <w:rsid w:val="00AB2BD9"/>
    <w:rsid w:val="00AC1496"/>
    <w:rsid w:val="00AD165E"/>
    <w:rsid w:val="00AD4D7F"/>
    <w:rsid w:val="00AD4E72"/>
    <w:rsid w:val="00AD546B"/>
    <w:rsid w:val="00AE09F4"/>
    <w:rsid w:val="00AE20DD"/>
    <w:rsid w:val="00AE2234"/>
    <w:rsid w:val="00AE46C8"/>
    <w:rsid w:val="00AE7C5A"/>
    <w:rsid w:val="00AF5F81"/>
    <w:rsid w:val="00AF6ABB"/>
    <w:rsid w:val="00B012BF"/>
    <w:rsid w:val="00B05A24"/>
    <w:rsid w:val="00B07EB8"/>
    <w:rsid w:val="00B16E8C"/>
    <w:rsid w:val="00B17BA0"/>
    <w:rsid w:val="00B20704"/>
    <w:rsid w:val="00B22D33"/>
    <w:rsid w:val="00B244FA"/>
    <w:rsid w:val="00B43705"/>
    <w:rsid w:val="00B452E5"/>
    <w:rsid w:val="00B60FFE"/>
    <w:rsid w:val="00B71581"/>
    <w:rsid w:val="00B719C0"/>
    <w:rsid w:val="00B81D09"/>
    <w:rsid w:val="00B978E1"/>
    <w:rsid w:val="00B97F45"/>
    <w:rsid w:val="00BA0570"/>
    <w:rsid w:val="00BC4D5C"/>
    <w:rsid w:val="00BC6301"/>
    <w:rsid w:val="00BD0B33"/>
    <w:rsid w:val="00BD27D1"/>
    <w:rsid w:val="00BD2FA4"/>
    <w:rsid w:val="00BD7EF5"/>
    <w:rsid w:val="00BE0ABF"/>
    <w:rsid w:val="00BE0D0E"/>
    <w:rsid w:val="00BE15BA"/>
    <w:rsid w:val="00BE5AAE"/>
    <w:rsid w:val="00BF3DD6"/>
    <w:rsid w:val="00C04244"/>
    <w:rsid w:val="00C1100F"/>
    <w:rsid w:val="00C46925"/>
    <w:rsid w:val="00C50B28"/>
    <w:rsid w:val="00C53F27"/>
    <w:rsid w:val="00C54E76"/>
    <w:rsid w:val="00C71576"/>
    <w:rsid w:val="00C83336"/>
    <w:rsid w:val="00C85DEC"/>
    <w:rsid w:val="00C93F89"/>
    <w:rsid w:val="00C94B6E"/>
    <w:rsid w:val="00CA2096"/>
    <w:rsid w:val="00CA6760"/>
    <w:rsid w:val="00CA6DBE"/>
    <w:rsid w:val="00CB4BE8"/>
    <w:rsid w:val="00CC24A3"/>
    <w:rsid w:val="00CC4092"/>
    <w:rsid w:val="00CC48AA"/>
    <w:rsid w:val="00CC6EA6"/>
    <w:rsid w:val="00CD2E0B"/>
    <w:rsid w:val="00CD36EC"/>
    <w:rsid w:val="00CD6D5C"/>
    <w:rsid w:val="00CD71D4"/>
    <w:rsid w:val="00CE06AC"/>
    <w:rsid w:val="00CE240B"/>
    <w:rsid w:val="00CE2D2B"/>
    <w:rsid w:val="00CE2E08"/>
    <w:rsid w:val="00CE6EB7"/>
    <w:rsid w:val="00CF545E"/>
    <w:rsid w:val="00CF73A8"/>
    <w:rsid w:val="00D14F93"/>
    <w:rsid w:val="00D17BEE"/>
    <w:rsid w:val="00D2107D"/>
    <w:rsid w:val="00D23D39"/>
    <w:rsid w:val="00D30A6C"/>
    <w:rsid w:val="00D30FE6"/>
    <w:rsid w:val="00D32810"/>
    <w:rsid w:val="00D34703"/>
    <w:rsid w:val="00D42BD2"/>
    <w:rsid w:val="00D53994"/>
    <w:rsid w:val="00D7309D"/>
    <w:rsid w:val="00D85FA6"/>
    <w:rsid w:val="00DA348F"/>
    <w:rsid w:val="00DB0C8C"/>
    <w:rsid w:val="00DB3D2A"/>
    <w:rsid w:val="00DC7E91"/>
    <w:rsid w:val="00DD5088"/>
    <w:rsid w:val="00DD670F"/>
    <w:rsid w:val="00DE149B"/>
    <w:rsid w:val="00DF1C08"/>
    <w:rsid w:val="00DF4BE4"/>
    <w:rsid w:val="00DF4E37"/>
    <w:rsid w:val="00E103BB"/>
    <w:rsid w:val="00E12EB0"/>
    <w:rsid w:val="00E15852"/>
    <w:rsid w:val="00E1601B"/>
    <w:rsid w:val="00E16062"/>
    <w:rsid w:val="00E20BD4"/>
    <w:rsid w:val="00E3032C"/>
    <w:rsid w:val="00E31A5C"/>
    <w:rsid w:val="00E33FA2"/>
    <w:rsid w:val="00E45AFF"/>
    <w:rsid w:val="00E45BFA"/>
    <w:rsid w:val="00E45CFF"/>
    <w:rsid w:val="00E577A6"/>
    <w:rsid w:val="00E6418C"/>
    <w:rsid w:val="00E650A3"/>
    <w:rsid w:val="00E721FD"/>
    <w:rsid w:val="00E726E9"/>
    <w:rsid w:val="00E736B4"/>
    <w:rsid w:val="00E872A1"/>
    <w:rsid w:val="00E9048A"/>
    <w:rsid w:val="00E964C9"/>
    <w:rsid w:val="00EA2313"/>
    <w:rsid w:val="00EA62D8"/>
    <w:rsid w:val="00EC2BCA"/>
    <w:rsid w:val="00EF0744"/>
    <w:rsid w:val="00EF7CB5"/>
    <w:rsid w:val="00F126FE"/>
    <w:rsid w:val="00F1320B"/>
    <w:rsid w:val="00F22A02"/>
    <w:rsid w:val="00F22C87"/>
    <w:rsid w:val="00F23125"/>
    <w:rsid w:val="00F244F0"/>
    <w:rsid w:val="00F3359B"/>
    <w:rsid w:val="00F34C39"/>
    <w:rsid w:val="00F35D43"/>
    <w:rsid w:val="00F40BC5"/>
    <w:rsid w:val="00F50F19"/>
    <w:rsid w:val="00F615CE"/>
    <w:rsid w:val="00F7560F"/>
    <w:rsid w:val="00F7790B"/>
    <w:rsid w:val="00F82120"/>
    <w:rsid w:val="00F82FD6"/>
    <w:rsid w:val="00F939BC"/>
    <w:rsid w:val="00F93DBA"/>
    <w:rsid w:val="00F95755"/>
    <w:rsid w:val="00F97C53"/>
    <w:rsid w:val="00FA3938"/>
    <w:rsid w:val="00FB5CE3"/>
    <w:rsid w:val="00FC3300"/>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3A69A63"/>
  <w15:docId w15:val="{F1BF463D-8552-4E84-A2BB-2B89F4387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335A"/>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uiPriority w:val="9"/>
    <w:qFormat/>
    <w:rsid w:val="002971E7"/>
    <w:pPr>
      <w:spacing w:before="240"/>
      <w:outlineLvl w:val="1"/>
    </w:pPr>
    <w:rPr>
      <w:sz w:val="24"/>
      <w:szCs w:val="32"/>
    </w:rPr>
  </w:style>
  <w:style w:type="paragraph" w:styleId="Heading3">
    <w:name w:val="heading 3"/>
    <w:basedOn w:val="Heading1"/>
    <w:next w:val="Normal"/>
    <w:link w:val="Heading3Char"/>
    <w:uiPriority w:val="9"/>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har"/>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qFormat/>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75335A"/>
    <w:rPr>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character" w:customStyle="1" w:styleId="Heading2Char">
    <w:name w:val="Heading 2 Char"/>
    <w:basedOn w:val="DefaultParagraphFont"/>
    <w:link w:val="Heading2"/>
    <w:uiPriority w:val="9"/>
    <w:rsid w:val="00683A71"/>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uiPriority w:val="9"/>
    <w:rsid w:val="00683A71"/>
    <w:rPr>
      <w:rFonts w:ascii="Times New Roman Bold" w:hAnsi="Times New Roman Bold" w:cs="Traditional Arabic"/>
      <w:b/>
      <w:bCs/>
      <w:sz w:val="22"/>
      <w:szCs w:val="30"/>
      <w:lang w:eastAsia="fr-FR"/>
    </w:rPr>
  </w:style>
  <w:style w:type="paragraph" w:customStyle="1" w:styleId="ChapterNo">
    <w:name w:val="Chapter No"/>
    <w:basedOn w:val="Normal"/>
    <w:qFormat/>
    <w:rsid w:val="00683A71"/>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0" w:after="120"/>
      <w:jc w:val="center"/>
      <w:textAlignment w:val="auto"/>
    </w:pPr>
    <w:rPr>
      <w:rFonts w:eastAsiaTheme="minorEastAsia"/>
      <w:sz w:val="28"/>
      <w:szCs w:val="40"/>
      <w:lang w:eastAsia="zh-CN" w:bidi="ar-SY"/>
    </w:rPr>
  </w:style>
  <w:style w:type="paragraph" w:customStyle="1" w:styleId="Chaptertitle">
    <w:name w:val="Chapter title"/>
    <w:basedOn w:val="ChapterNo"/>
    <w:qFormat/>
    <w:rsid w:val="00683A71"/>
    <w:pPr>
      <w:spacing w:before="120" w:after="600"/>
    </w:pPr>
    <w:rPr>
      <w:rFonts w:ascii="Times New Roman Bold" w:hAnsi="Times New Roman Bold"/>
      <w:b/>
      <w:bCs/>
      <w:sz w:val="32"/>
    </w:rPr>
  </w:style>
  <w:style w:type="paragraph" w:customStyle="1" w:styleId="enumlev10">
    <w:name w:val="enumlev 1"/>
    <w:basedOn w:val="Normal"/>
    <w:qFormat/>
    <w:rsid w:val="00683A71"/>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94" w:hanging="794"/>
      <w:textAlignment w:val="auto"/>
      <w:outlineLvl w:val="0"/>
    </w:pPr>
    <w:rPr>
      <w:rFonts w:eastAsiaTheme="minorEastAsia"/>
      <w:lang w:eastAsia="zh-CN" w:bidi="ar-SY"/>
    </w:rPr>
  </w:style>
  <w:style w:type="paragraph" w:customStyle="1" w:styleId="Tabletitle0">
    <w:name w:val="Table title"/>
    <w:basedOn w:val="TableNo"/>
    <w:qFormat/>
    <w:rsid w:val="00683A71"/>
    <w:pPr>
      <w:keepLines w:val="0"/>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20" w:after="240"/>
      <w:textAlignment w:val="auto"/>
    </w:pPr>
    <w:rPr>
      <w:rFonts w:eastAsiaTheme="minorEastAsia"/>
      <w:b/>
      <w:bCs/>
      <w:lang w:eastAsia="zh-CN" w:bidi="ar-SY"/>
    </w:rPr>
  </w:style>
  <w:style w:type="character" w:customStyle="1" w:styleId="TabletextChar">
    <w:name w:val="Table_text Char"/>
    <w:link w:val="Tabletext"/>
    <w:locked/>
    <w:rsid w:val="00683A71"/>
    <w:rPr>
      <w:rFonts w:ascii="Times New Roman" w:hAnsi="Times New Roman" w:cs="Traditional Arabic"/>
      <w:szCs w:val="26"/>
      <w:lang w:eastAsia="fr-FR"/>
    </w:rPr>
  </w:style>
  <w:style w:type="character" w:customStyle="1" w:styleId="TableheadChar">
    <w:name w:val="Table_head Char"/>
    <w:link w:val="Tablehead"/>
    <w:locked/>
    <w:rsid w:val="00683A71"/>
    <w:rPr>
      <w:rFonts w:ascii="Times New Roman Bold" w:hAnsi="Times New Roman Bold" w:cs="Traditional Arabic"/>
      <w:b/>
      <w:bCs/>
      <w:szCs w:val="26"/>
      <w:lang w:eastAsia="en-US"/>
    </w:rPr>
  </w:style>
  <w:style w:type="paragraph" w:customStyle="1" w:styleId="TableHead0">
    <w:name w:val="Table_Head"/>
    <w:basedOn w:val="Normal"/>
    <w:rsid w:val="0003787B"/>
    <w:pPr>
      <w:tabs>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bidi w:val="0"/>
      <w:spacing w:before="113" w:after="113" w:line="240" w:lineRule="auto"/>
      <w:jc w:val="center"/>
    </w:pPr>
    <w:rPr>
      <w:rFonts w:ascii="Times" w:hAnsi="Times" w:cs="Times New Roman"/>
      <w:b/>
      <w:sz w:val="24"/>
      <w:szCs w:val="20"/>
      <w:lang w:val="es-ES_tradnl" w:eastAsia="zh-CN"/>
    </w:rPr>
  </w:style>
  <w:style w:type="character" w:customStyle="1" w:styleId="TablelegendChar">
    <w:name w:val="Table_legend Char"/>
    <w:link w:val="Tablelegend"/>
    <w:locked/>
    <w:rsid w:val="0003787B"/>
    <w:rPr>
      <w:rFonts w:ascii="Times New Roman" w:hAnsi="Times New Roman" w:cs="Traditional Arabic"/>
      <w:sz w:val="22"/>
      <w:szCs w:val="3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ACC154-1340-4900-9B92-3787A42D9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11</Pages>
  <Words>3610</Words>
  <Characters>19324</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22889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Ganat, ELBAHNASSAWY</dc:creator>
  <cp:lastModifiedBy>Al-Yammouni, Hala</cp:lastModifiedBy>
  <cp:revision>6</cp:revision>
  <cp:lastPrinted>2019-08-21T13:14:00Z</cp:lastPrinted>
  <dcterms:created xsi:type="dcterms:W3CDTF">2019-08-21T13:01:00Z</dcterms:created>
  <dcterms:modified xsi:type="dcterms:W3CDTF">2019-08-21T13:22:00Z</dcterms:modified>
</cp:coreProperties>
</file>