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295318"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9531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295318">
              <w:rPr>
                <w:rFonts w:ascii="Tahoma" w:hAnsi="Tahoma" w:cs="Tahoma"/>
                <w:b/>
                <w:bCs/>
                <w:iCs/>
                <w:color w:val="243285"/>
                <w:sz w:val="36"/>
                <w:szCs w:val="36"/>
                <w:lang w:val="es-ES_tradnl"/>
              </w:rPr>
              <w:t>1882</w:t>
            </w:r>
          </w:p>
          <w:p w:rsidR="00B1717A" w:rsidRPr="0010336F" w:rsidRDefault="00B1717A" w:rsidP="0029531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95318">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295318">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1717A" w:rsidRPr="00F95423"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95318" w:rsidP="00C63017">
            <w:pPr>
              <w:spacing w:before="80" w:line="500" w:lineRule="exact"/>
              <w:jc w:val="right"/>
              <w:rPr>
                <w:rFonts w:ascii="Tahoma" w:hAnsi="Tahoma" w:cs="Tahoma"/>
                <w:b/>
                <w:bCs/>
                <w:color w:val="243285"/>
                <w:sz w:val="44"/>
                <w:szCs w:val="44"/>
                <w:lang w:val="es-ES_tradnl"/>
              </w:rPr>
            </w:pPr>
            <w:r w:rsidRPr="007A42A0">
              <w:rPr>
                <w:rFonts w:ascii="Tahoma" w:hAnsi="Tahoma" w:cs="Tahoma"/>
                <w:b/>
                <w:bCs/>
                <w:color w:val="243285"/>
                <w:sz w:val="44"/>
                <w:szCs w:val="44"/>
                <w:lang w:val="es-ES"/>
              </w:rPr>
              <w:t>Características técnicas y operacionales</w:t>
            </w:r>
            <w:r w:rsidR="00C63017">
              <w:rPr>
                <w:rFonts w:ascii="Tahoma" w:hAnsi="Tahoma" w:cs="Tahoma"/>
                <w:b/>
                <w:bCs/>
                <w:color w:val="243285"/>
                <w:sz w:val="44"/>
                <w:szCs w:val="44"/>
                <w:lang w:val="es-ES"/>
              </w:rPr>
              <w:t xml:space="preserve"> de</w:t>
            </w:r>
            <w:r>
              <w:rPr>
                <w:rFonts w:ascii="Tahoma" w:hAnsi="Tahoma" w:cs="Tahoma"/>
                <w:b/>
                <w:bCs/>
                <w:color w:val="243285"/>
                <w:sz w:val="44"/>
                <w:szCs w:val="44"/>
                <w:lang w:val="es-ES"/>
              </w:rPr>
              <w:br/>
            </w:r>
            <w:r w:rsidRPr="007A42A0">
              <w:rPr>
                <w:rFonts w:ascii="Tahoma" w:hAnsi="Tahoma" w:cs="Tahoma"/>
                <w:b/>
                <w:bCs/>
                <w:color w:val="243285"/>
                <w:sz w:val="44"/>
                <w:szCs w:val="44"/>
                <w:lang w:val="es-ES"/>
              </w:rPr>
              <w:t>sistemas del servicio de investigación espacial (Tierra-espacio) para</w:t>
            </w:r>
            <w:r w:rsidR="00C63017">
              <w:rPr>
                <w:rFonts w:ascii="Tahoma" w:hAnsi="Tahoma" w:cs="Tahoma"/>
                <w:b/>
                <w:bCs/>
                <w:color w:val="243285"/>
                <w:sz w:val="44"/>
                <w:szCs w:val="44"/>
                <w:lang w:val="es-ES"/>
              </w:rPr>
              <w:br/>
            </w:r>
            <w:r w:rsidRPr="007A42A0">
              <w:rPr>
                <w:rFonts w:ascii="Tahoma" w:hAnsi="Tahoma" w:cs="Tahoma"/>
                <w:b/>
                <w:bCs/>
                <w:color w:val="243285"/>
                <w:sz w:val="44"/>
                <w:szCs w:val="44"/>
                <w:lang w:val="es-ES"/>
              </w:rPr>
              <w:t>su utilización en la banda</w:t>
            </w:r>
            <w:r w:rsidR="00C63017">
              <w:rPr>
                <w:rFonts w:ascii="Tahoma" w:hAnsi="Tahoma" w:cs="Tahoma"/>
                <w:b/>
                <w:bCs/>
                <w:color w:val="243285"/>
                <w:sz w:val="44"/>
                <w:szCs w:val="44"/>
                <w:lang w:val="es-ES"/>
              </w:rPr>
              <w:br/>
            </w:r>
            <w:r w:rsidRPr="007A42A0">
              <w:rPr>
                <w:rFonts w:ascii="Tahoma" w:hAnsi="Tahoma" w:cs="Tahoma"/>
                <w:b/>
                <w:bCs/>
                <w:color w:val="243285"/>
                <w:sz w:val="44"/>
                <w:szCs w:val="44"/>
                <w:lang w:val="es-ES"/>
              </w:rPr>
              <w:t>22,55-23,15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95423"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F9542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9542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F95423"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95423"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F95423"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F95423"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9542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F95423"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3223EB">
      <w:pPr>
        <w:spacing w:before="0" w:after="40"/>
        <w:jc w:val="right"/>
        <w:rPr>
          <w:sz w:val="20"/>
          <w:lang w:val="es-ES_tradnl"/>
        </w:rPr>
      </w:pPr>
      <w:r w:rsidRPr="00763D08">
        <w:rPr>
          <w:sz w:val="20"/>
          <w:lang w:val="es-ES_tradnl"/>
        </w:rPr>
        <w:t>Ginebra, 20</w:t>
      </w:r>
      <w:r w:rsidR="00EB1589">
        <w:rPr>
          <w:sz w:val="20"/>
          <w:lang w:val="es-ES_tradnl"/>
        </w:rPr>
        <w:t>1</w:t>
      </w:r>
      <w:r w:rsidR="003223EB">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3223E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3223EB">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295318" w:rsidP="0029531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.1</w:t>
      </w:r>
      <w:r>
        <w:rPr>
          <w:rStyle w:val="href"/>
          <w:lang w:val="es-ES_tradnl"/>
        </w:rPr>
        <w:t>882</w:t>
      </w:r>
    </w:p>
    <w:p w:rsidR="00295318" w:rsidRDefault="00295318" w:rsidP="009B4710">
      <w:pPr>
        <w:pStyle w:val="Rectitle"/>
        <w:rPr>
          <w:lang w:val="es-ES"/>
        </w:rPr>
      </w:pPr>
      <w:r w:rsidRPr="007A42A0">
        <w:rPr>
          <w:lang w:val="es-ES"/>
        </w:rPr>
        <w:t>Características técnicas y operacionales de sistemas del servicio</w:t>
      </w:r>
      <w:r w:rsidR="009B4710">
        <w:rPr>
          <w:lang w:val="es-ES"/>
        </w:rPr>
        <w:br/>
      </w:r>
      <w:r w:rsidRPr="007A42A0">
        <w:rPr>
          <w:lang w:val="es-ES"/>
        </w:rPr>
        <w:t>de investigación</w:t>
      </w:r>
      <w:r w:rsidR="009B4710">
        <w:rPr>
          <w:lang w:val="es-ES"/>
        </w:rPr>
        <w:t xml:space="preserve"> </w:t>
      </w:r>
      <w:r w:rsidRPr="007A42A0">
        <w:rPr>
          <w:lang w:val="es-ES"/>
        </w:rPr>
        <w:t>espacial (Tierra-espacio) para su utilización</w:t>
      </w:r>
      <w:r w:rsidR="009B4710">
        <w:rPr>
          <w:lang w:val="es-ES"/>
        </w:rPr>
        <w:br/>
      </w:r>
      <w:r w:rsidRPr="007A42A0">
        <w:rPr>
          <w:lang w:val="es-ES"/>
        </w:rPr>
        <w:t>en la banda 22,55-23,15 GHz</w:t>
      </w:r>
    </w:p>
    <w:p w:rsidR="009B4710" w:rsidRPr="009B4710" w:rsidRDefault="009B4710" w:rsidP="009B4710">
      <w:pPr>
        <w:pStyle w:val="Recref"/>
        <w:rPr>
          <w:lang w:val="es-ES"/>
        </w:rPr>
      </w:pPr>
    </w:p>
    <w:p w:rsidR="00295318" w:rsidRDefault="00295318" w:rsidP="00295318">
      <w:pPr>
        <w:pStyle w:val="Repdate"/>
        <w:rPr>
          <w:lang w:val="es-ES"/>
        </w:rPr>
      </w:pPr>
      <w:r w:rsidRPr="007A42A0">
        <w:rPr>
          <w:lang w:val="es-ES"/>
        </w:rPr>
        <w:t>(2011)</w:t>
      </w:r>
    </w:p>
    <w:p w:rsidR="009B4710" w:rsidRPr="009B4710" w:rsidRDefault="009B4710" w:rsidP="00420368">
      <w:pPr>
        <w:pStyle w:val="Blanc"/>
      </w:pPr>
    </w:p>
    <w:p w:rsidR="00295318" w:rsidRPr="00420368" w:rsidRDefault="005534F7" w:rsidP="00295318">
      <w:pPr>
        <w:pStyle w:val="HeadingSum"/>
        <w:rPr>
          <w:rFonts w:ascii="Times New Roman Bold" w:hAnsi="Times New Roman Bold" w:cs="Times New Roman Bold"/>
          <w:sz w:val="24"/>
          <w:szCs w:val="24"/>
          <w:lang w:val="es-ES"/>
        </w:rPr>
      </w:pPr>
      <w:r w:rsidRPr="00420368">
        <w:rPr>
          <w:rFonts w:ascii="Times New Roman Bold" w:hAnsi="Times New Roman Bold" w:cs="Times New Roman Bold"/>
          <w:sz w:val="24"/>
          <w:szCs w:val="24"/>
          <w:lang w:val="es-ES"/>
        </w:rPr>
        <w:t>Cometido</w:t>
      </w:r>
    </w:p>
    <w:p w:rsidR="00295318" w:rsidRDefault="00295318" w:rsidP="009B4710">
      <w:pPr>
        <w:pStyle w:val="Summary"/>
        <w:rPr>
          <w:sz w:val="24"/>
          <w:szCs w:val="24"/>
          <w:lang w:val="es-ES"/>
        </w:rPr>
      </w:pPr>
      <w:r w:rsidRPr="00B12BFB">
        <w:rPr>
          <w:sz w:val="24"/>
          <w:szCs w:val="24"/>
          <w:lang w:val="es-ES"/>
        </w:rPr>
        <w:t>La presente Recomendación proporciona las características de los sistema que han de utilizarse en los estudios de compartición para el servicio de investigación espacial (Tierra-espacio) en l</w:t>
      </w:r>
      <w:r w:rsidR="009B4710">
        <w:rPr>
          <w:sz w:val="24"/>
          <w:szCs w:val="24"/>
          <w:lang w:val="es-ES"/>
        </w:rPr>
        <w:t>a banda 22,55</w:t>
      </w:r>
      <w:r w:rsidR="009B4710">
        <w:rPr>
          <w:sz w:val="24"/>
          <w:szCs w:val="24"/>
          <w:lang w:val="es-ES"/>
        </w:rPr>
        <w:noBreakHyphen/>
        <w:t>23,15 GHz.</w:t>
      </w:r>
    </w:p>
    <w:p w:rsidR="00420368" w:rsidRPr="009B4710" w:rsidRDefault="00420368" w:rsidP="00420368">
      <w:pPr>
        <w:pStyle w:val="Blanc"/>
      </w:pPr>
    </w:p>
    <w:p w:rsidR="00295318" w:rsidRPr="007A42A0" w:rsidRDefault="00295318" w:rsidP="005534F7">
      <w:pPr>
        <w:pStyle w:val="Normalaftertitle"/>
        <w:rPr>
          <w:lang w:val="es-ES"/>
        </w:rPr>
      </w:pPr>
      <w:r w:rsidRPr="007A42A0">
        <w:rPr>
          <w:lang w:val="es-ES"/>
        </w:rPr>
        <w:t>La Asamblea de Radiocomunicaciones de la UIT,</w:t>
      </w:r>
    </w:p>
    <w:p w:rsidR="003020CB" w:rsidRPr="009B4710" w:rsidRDefault="003020CB" w:rsidP="003020CB">
      <w:pPr>
        <w:pStyle w:val="Blanc"/>
      </w:pPr>
    </w:p>
    <w:p w:rsidR="00295318" w:rsidRPr="007A42A0" w:rsidRDefault="00295318" w:rsidP="00295318">
      <w:pPr>
        <w:pStyle w:val="Call"/>
        <w:rPr>
          <w:lang w:val="es-ES"/>
        </w:rPr>
      </w:pPr>
      <w:bookmarkStart w:id="4" w:name="_GoBack"/>
      <w:bookmarkEnd w:id="4"/>
      <w:r w:rsidRPr="007A42A0">
        <w:rPr>
          <w:lang w:val="es-ES"/>
        </w:rPr>
        <w:t>considerando</w:t>
      </w:r>
    </w:p>
    <w:p w:rsidR="00295318" w:rsidRPr="007A42A0" w:rsidRDefault="00295318" w:rsidP="00295318">
      <w:pPr>
        <w:rPr>
          <w:lang w:val="es-ES"/>
        </w:rPr>
      </w:pPr>
      <w:r w:rsidRPr="007A42A0">
        <w:rPr>
          <w:lang w:val="es-ES"/>
        </w:rPr>
        <w:t>a)</w:t>
      </w:r>
      <w:r w:rsidRPr="007A42A0">
        <w:rPr>
          <w:lang w:val="es-ES"/>
        </w:rPr>
        <w:tab/>
        <w:t>que la investigación espacial, especialmente en torno a la luna, suscita un interés creciente entre numerosas administraciones;</w:t>
      </w:r>
    </w:p>
    <w:p w:rsidR="00295318" w:rsidRPr="007A42A0" w:rsidRDefault="00295318" w:rsidP="00295318">
      <w:pPr>
        <w:rPr>
          <w:lang w:val="es-ES"/>
        </w:rPr>
      </w:pPr>
      <w:r w:rsidRPr="007A42A0">
        <w:rPr>
          <w:lang w:val="es-ES"/>
        </w:rPr>
        <w:t>b)</w:t>
      </w:r>
      <w:r w:rsidRPr="007A42A0">
        <w:rPr>
          <w:lang w:val="es-ES"/>
        </w:rPr>
        <w:tab/>
        <w:t>que las transmisiones del servicio de investigación espacial (Tierra-espacio) incluirán los enlaces de datos de misión, telemando y control para la exploración espacial en relación con las misiones de exploración lunar;</w:t>
      </w:r>
    </w:p>
    <w:p w:rsidR="00295318" w:rsidRPr="007A42A0" w:rsidRDefault="00295318" w:rsidP="00F95423">
      <w:pPr>
        <w:rPr>
          <w:color w:val="000000"/>
          <w:lang w:val="es-ES"/>
        </w:rPr>
      </w:pPr>
      <w:r w:rsidRPr="007A42A0">
        <w:rPr>
          <w:lang w:val="es-ES"/>
        </w:rPr>
        <w:t>c)</w:t>
      </w:r>
      <w:r w:rsidRPr="007A42A0">
        <w:rPr>
          <w:lang w:val="es-ES"/>
        </w:rPr>
        <w:tab/>
        <w:t>que las misiones del servicio de exploración espacial que utilizan la nada de 22,55</w:t>
      </w:r>
      <w:r w:rsidR="00F95423">
        <w:rPr>
          <w:lang w:val="es-ES"/>
        </w:rPr>
        <w:noBreakHyphen/>
      </w:r>
      <w:r w:rsidRPr="007A42A0">
        <w:rPr>
          <w:lang w:val="es-ES"/>
        </w:rPr>
        <w:t>23,15</w:t>
      </w:r>
      <w:r w:rsidR="005534F7">
        <w:rPr>
          <w:lang w:val="es-ES"/>
        </w:rPr>
        <w:t> </w:t>
      </w:r>
      <w:r w:rsidRPr="007A42A0">
        <w:rPr>
          <w:lang w:val="es-ES"/>
        </w:rPr>
        <w:t>GHz también pueden funcionar en la órbita terrestre baja y en la órbita Lagrangiana Sol-Tierra (L1/L2);</w:t>
      </w:r>
    </w:p>
    <w:p w:rsidR="00295318" w:rsidRPr="007A42A0" w:rsidRDefault="00295318" w:rsidP="00295318">
      <w:pPr>
        <w:rPr>
          <w:lang w:val="es-ES"/>
        </w:rPr>
      </w:pPr>
      <w:r w:rsidRPr="007A42A0">
        <w:rPr>
          <w:lang w:val="es-ES"/>
        </w:rPr>
        <w:t>d)</w:t>
      </w:r>
      <w:r w:rsidRPr="007A42A0">
        <w:rPr>
          <w:lang w:val="es-ES"/>
        </w:rPr>
        <w:tab/>
        <w:t>que, con miras a la realización de estudios de compartición, se necesitan las características técnicas y operacionales de los sistemas del servicio de investigación espacial para su utilización en la banda 22,55-23,15 GHz</w:t>
      </w:r>
      <w:r>
        <w:rPr>
          <w:lang w:val="es-ES"/>
        </w:rPr>
        <w:t>,</w:t>
      </w:r>
    </w:p>
    <w:p w:rsidR="003020CB" w:rsidRPr="009B4710" w:rsidRDefault="003020CB" w:rsidP="003020CB">
      <w:pPr>
        <w:pStyle w:val="Blanc"/>
      </w:pPr>
    </w:p>
    <w:p w:rsidR="00295318" w:rsidRPr="007A42A0" w:rsidRDefault="00295318" w:rsidP="00295318">
      <w:pPr>
        <w:pStyle w:val="Call"/>
        <w:rPr>
          <w:lang w:val="es-ES"/>
        </w:rPr>
      </w:pPr>
      <w:r w:rsidRPr="007A42A0">
        <w:rPr>
          <w:lang w:val="es-ES"/>
        </w:rPr>
        <w:t>recomienda</w:t>
      </w:r>
    </w:p>
    <w:p w:rsidR="00295318" w:rsidRPr="007A42A0" w:rsidRDefault="00295318" w:rsidP="00295318">
      <w:pPr>
        <w:keepNext/>
        <w:keepLines/>
        <w:rPr>
          <w:lang w:val="es-ES"/>
        </w:rPr>
      </w:pPr>
      <w:r w:rsidRPr="007A42A0">
        <w:rPr>
          <w:b/>
          <w:bCs/>
          <w:lang w:val="es-ES"/>
        </w:rPr>
        <w:t>1</w:t>
      </w:r>
      <w:r w:rsidRPr="007A42A0">
        <w:rPr>
          <w:lang w:val="es-ES"/>
        </w:rPr>
        <w:tab/>
        <w:t xml:space="preserve">que, para los estudios de compartición, se utilicen las características técnicas y operacionales de los sistemas del servicio de investigación espacial para su utilización en la banda 22,55-23,15 GHz </w:t>
      </w:r>
      <w:r w:rsidR="009B4710">
        <w:rPr>
          <w:lang w:val="es-ES"/>
        </w:rPr>
        <w:t xml:space="preserve"> que se detallan en el Anexo 1.</w:t>
      </w:r>
    </w:p>
    <w:p w:rsidR="009B4710" w:rsidRDefault="009B4710">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295318" w:rsidRPr="007A42A0" w:rsidRDefault="00295318" w:rsidP="009B4710">
      <w:pPr>
        <w:pStyle w:val="AnnexNoTitle"/>
        <w:rPr>
          <w:lang w:val="es-ES"/>
        </w:rPr>
      </w:pPr>
      <w:r w:rsidRPr="007A42A0">
        <w:rPr>
          <w:lang w:val="es-ES"/>
        </w:rPr>
        <w:lastRenderedPageBreak/>
        <w:t>Anexo 1</w:t>
      </w:r>
      <w:r w:rsidRPr="007A42A0">
        <w:rPr>
          <w:lang w:val="es-ES"/>
        </w:rPr>
        <w:br/>
      </w:r>
      <w:r w:rsidRPr="007A42A0">
        <w:rPr>
          <w:lang w:val="es-ES"/>
        </w:rPr>
        <w:br/>
        <w:t>Características técnicas y operacionales de sistemas del servicio</w:t>
      </w:r>
      <w:r w:rsidR="009B4710">
        <w:rPr>
          <w:lang w:val="es-ES"/>
        </w:rPr>
        <w:br/>
      </w:r>
      <w:r w:rsidRPr="007A42A0">
        <w:rPr>
          <w:lang w:val="es-ES"/>
        </w:rPr>
        <w:t>de investigación</w:t>
      </w:r>
      <w:r w:rsidR="009B4710">
        <w:rPr>
          <w:lang w:val="es-ES"/>
        </w:rPr>
        <w:t xml:space="preserve"> </w:t>
      </w:r>
      <w:r w:rsidRPr="007A42A0">
        <w:rPr>
          <w:lang w:val="es-ES"/>
        </w:rPr>
        <w:t>espacial (Tierra-espacio) para su utilización</w:t>
      </w:r>
      <w:r w:rsidR="009B4710">
        <w:rPr>
          <w:lang w:val="es-ES"/>
        </w:rPr>
        <w:br/>
      </w:r>
      <w:r w:rsidRPr="007A42A0">
        <w:rPr>
          <w:lang w:val="es-ES"/>
        </w:rPr>
        <w:t>en la banda 22,55-23,15 GHz</w:t>
      </w:r>
    </w:p>
    <w:p w:rsidR="003020CB" w:rsidRPr="009B4710" w:rsidRDefault="003020CB" w:rsidP="003020CB">
      <w:pPr>
        <w:pStyle w:val="Blanc"/>
      </w:pPr>
    </w:p>
    <w:p w:rsidR="00295318" w:rsidRPr="007A42A0" w:rsidRDefault="00295318" w:rsidP="00295318">
      <w:pPr>
        <w:pStyle w:val="Headingb"/>
        <w:rPr>
          <w:lang w:val="es-ES"/>
        </w:rPr>
      </w:pPr>
      <w:r w:rsidRPr="007A42A0">
        <w:rPr>
          <w:lang w:val="es-ES"/>
        </w:rPr>
        <w:t>Características de las emisiones de</w:t>
      </w:r>
      <w:r>
        <w:rPr>
          <w:lang w:val="es-ES"/>
        </w:rPr>
        <w:t xml:space="preserve"> las estaciones terrenas del SIE </w:t>
      </w:r>
    </w:p>
    <w:p w:rsidR="00295318" w:rsidRPr="007A42A0" w:rsidRDefault="00295318" w:rsidP="00295318">
      <w:pPr>
        <w:rPr>
          <w:lang w:val="es-ES"/>
        </w:rPr>
      </w:pPr>
      <w:r w:rsidRPr="007A42A0">
        <w:rPr>
          <w:lang w:val="es-ES"/>
        </w:rPr>
        <w:t xml:space="preserve">Las características de las emisiones de las estaciones terrenas del SIE en la banda de 23 GHz se resumen en el Cuadro 1a). </w:t>
      </w:r>
      <w:r w:rsidRPr="00C530E0">
        <w:rPr>
          <w:lang w:val="es-ES"/>
        </w:rPr>
        <w:t xml:space="preserve">Las misiones del SIE apoyadas por dichas estaciones terrenas no serán misiones al espacio libre. Las características de la estación terrena del SIE se basan en el apoyo a tres tipos de misiones de </w:t>
      </w:r>
      <w:r>
        <w:rPr>
          <w:lang w:val="es-ES"/>
        </w:rPr>
        <w:t xml:space="preserve">investigación espacial: </w:t>
      </w:r>
    </w:p>
    <w:p w:rsidR="00295318" w:rsidRPr="007A42A0" w:rsidRDefault="00295318" w:rsidP="00295318">
      <w:pPr>
        <w:pStyle w:val="enumlev1"/>
        <w:rPr>
          <w:lang w:val="es-ES"/>
        </w:rPr>
      </w:pPr>
      <w:r w:rsidRPr="007A42A0">
        <w:rPr>
          <w:lang w:val="es-ES"/>
        </w:rPr>
        <w:t>–</w:t>
      </w:r>
      <w:r w:rsidRPr="007A42A0">
        <w:rPr>
          <w:lang w:val="es-ES"/>
        </w:rPr>
        <w:tab/>
      </w:r>
      <w:r>
        <w:rPr>
          <w:lang w:val="es-ES"/>
        </w:rPr>
        <w:t>misiones de órbita terrestre baja (LEO)</w:t>
      </w:r>
      <w:r w:rsidRPr="007A42A0">
        <w:rPr>
          <w:lang w:val="es-ES"/>
        </w:rPr>
        <w:t>;</w:t>
      </w:r>
    </w:p>
    <w:p w:rsidR="00295318" w:rsidRPr="007A42A0" w:rsidRDefault="00295318" w:rsidP="00295318">
      <w:pPr>
        <w:pStyle w:val="enumlev1"/>
        <w:rPr>
          <w:lang w:val="es-ES"/>
        </w:rPr>
      </w:pPr>
      <w:r w:rsidRPr="007A42A0">
        <w:rPr>
          <w:lang w:val="es-ES"/>
        </w:rPr>
        <w:t>–</w:t>
      </w:r>
      <w:r w:rsidRPr="007A42A0">
        <w:rPr>
          <w:lang w:val="es-ES"/>
        </w:rPr>
        <w:tab/>
      </w:r>
      <w:r>
        <w:rPr>
          <w:lang w:val="es-ES"/>
        </w:rPr>
        <w:t>misiones lunares</w:t>
      </w:r>
      <w:r w:rsidRPr="007A42A0">
        <w:rPr>
          <w:lang w:val="es-ES"/>
        </w:rPr>
        <w:t xml:space="preserve">; </w:t>
      </w:r>
      <w:r>
        <w:rPr>
          <w:lang w:val="es-ES"/>
        </w:rPr>
        <w:t>y</w:t>
      </w:r>
      <w:r w:rsidRPr="007A42A0">
        <w:rPr>
          <w:lang w:val="es-ES"/>
        </w:rPr>
        <w:t>,</w:t>
      </w:r>
    </w:p>
    <w:p w:rsidR="00295318" w:rsidRPr="007A42A0" w:rsidRDefault="00295318" w:rsidP="00295318">
      <w:pPr>
        <w:pStyle w:val="enumlev1"/>
        <w:rPr>
          <w:lang w:val="es-ES"/>
        </w:rPr>
      </w:pPr>
      <w:r w:rsidRPr="007A42A0">
        <w:rPr>
          <w:lang w:val="es-ES"/>
        </w:rPr>
        <w:t>–</w:t>
      </w:r>
      <w:r w:rsidRPr="007A42A0">
        <w:rPr>
          <w:lang w:val="es-ES"/>
        </w:rPr>
        <w:tab/>
      </w:r>
      <w:r>
        <w:rPr>
          <w:lang w:val="es-ES"/>
        </w:rPr>
        <w:t xml:space="preserve">misiones </w:t>
      </w:r>
      <w:r w:rsidRPr="00C530E0">
        <w:rPr>
          <w:lang w:val="es-ES"/>
        </w:rPr>
        <w:t>Lagrangiana</w:t>
      </w:r>
      <w:r>
        <w:rPr>
          <w:lang w:val="es-ES"/>
        </w:rPr>
        <w:t>s</w:t>
      </w:r>
      <w:r w:rsidRPr="00C530E0">
        <w:rPr>
          <w:lang w:val="es-ES"/>
        </w:rPr>
        <w:t xml:space="preserve"> Sol-Tierra (L1/L2)</w:t>
      </w:r>
      <w:r w:rsidRPr="007A42A0">
        <w:rPr>
          <w:lang w:val="es-ES"/>
        </w:rPr>
        <w:t>.</w:t>
      </w:r>
    </w:p>
    <w:p w:rsidR="00295318" w:rsidRPr="00976D2F" w:rsidRDefault="00295318" w:rsidP="00295318">
      <w:pPr>
        <w:rPr>
          <w:lang w:val="es-ES_tradnl"/>
        </w:rPr>
      </w:pPr>
      <w:r w:rsidRPr="00C530E0">
        <w:rPr>
          <w:lang w:val="es-ES"/>
        </w:rPr>
        <w:t>En el Cuadro 1b) se facilita una lista de las caracter</w:t>
      </w:r>
      <w:r>
        <w:rPr>
          <w:lang w:val="es-ES"/>
        </w:rPr>
        <w:t>ísticas orbitales y de recepción de los satélites de misión representativos</w:t>
      </w:r>
      <w:r w:rsidR="005534F7">
        <w:rPr>
          <w:lang w:val="es-ES"/>
        </w:rPr>
        <w:t xml:space="preserve">. </w:t>
      </w:r>
    </w:p>
    <w:p w:rsidR="003020CB" w:rsidRPr="009B4710" w:rsidRDefault="003020CB" w:rsidP="003020CB">
      <w:pPr>
        <w:pStyle w:val="Blanc"/>
      </w:pPr>
    </w:p>
    <w:p w:rsidR="00295318" w:rsidRPr="007A42A0" w:rsidRDefault="00295318" w:rsidP="00295318">
      <w:pPr>
        <w:pStyle w:val="Headingb"/>
        <w:rPr>
          <w:lang w:val="es-ES"/>
        </w:rPr>
      </w:pPr>
      <w:r>
        <w:rPr>
          <w:lang w:val="es-ES"/>
        </w:rPr>
        <w:t xml:space="preserve">Misiones </w:t>
      </w:r>
      <w:r w:rsidR="003020CB">
        <w:rPr>
          <w:lang w:val="es-ES"/>
        </w:rPr>
        <w:t>LEO</w:t>
      </w:r>
    </w:p>
    <w:p w:rsidR="00295318" w:rsidRPr="007A42A0" w:rsidRDefault="00295318" w:rsidP="00295318">
      <w:pPr>
        <w:rPr>
          <w:lang w:val="es-ES"/>
        </w:rPr>
      </w:pPr>
      <w:r w:rsidRPr="007E4F60">
        <w:rPr>
          <w:lang w:val="es-ES"/>
        </w:rPr>
        <w:t>Antes del viaje de la nave especial al destino lunar con fines de exploración, debe ponerse a prueba en la órbita terrestre, especialmente en lo que respecta a la exploraci</w:t>
      </w:r>
      <w:r>
        <w:rPr>
          <w:lang w:val="es-ES"/>
        </w:rPr>
        <w:t xml:space="preserve">ón tripulada. </w:t>
      </w:r>
      <w:r w:rsidRPr="007E4F60">
        <w:rPr>
          <w:lang w:val="es-ES"/>
        </w:rPr>
        <w:t xml:space="preserve">El incremento de la capacidad informática y de otras tecnologías resulta en la necesidad de </w:t>
      </w:r>
      <w:r>
        <w:rPr>
          <w:lang w:val="es-ES"/>
        </w:rPr>
        <w:t>enviar a la nave espacial</w:t>
      </w:r>
      <w:r w:rsidRPr="007E4F60">
        <w:rPr>
          <w:lang w:val="es-ES"/>
        </w:rPr>
        <w:t xml:space="preserve"> un mayor </w:t>
      </w:r>
      <w:r>
        <w:rPr>
          <w:lang w:val="es-ES"/>
        </w:rPr>
        <w:t xml:space="preserve">número de </w:t>
      </w:r>
      <w:r w:rsidRPr="007E4F60">
        <w:rPr>
          <w:lang w:val="es-ES"/>
        </w:rPr>
        <w:t>enlaces de datos de misión, telemando y control</w:t>
      </w:r>
      <w:r>
        <w:rPr>
          <w:lang w:val="es-ES"/>
        </w:rPr>
        <w:t>.</w:t>
      </w:r>
    </w:p>
    <w:p w:rsidR="003020CB" w:rsidRPr="009B4710" w:rsidRDefault="003020CB" w:rsidP="003020CB">
      <w:pPr>
        <w:pStyle w:val="Blanc"/>
      </w:pPr>
    </w:p>
    <w:p w:rsidR="00295318" w:rsidRPr="00976D2F" w:rsidRDefault="00295318" w:rsidP="00295318">
      <w:pPr>
        <w:pStyle w:val="Headingb"/>
        <w:rPr>
          <w:lang w:val="es-ES_tradnl"/>
        </w:rPr>
      </w:pPr>
      <w:r w:rsidRPr="00976D2F">
        <w:rPr>
          <w:lang w:val="es-ES_tradnl"/>
        </w:rPr>
        <w:t>Misiones lunares</w:t>
      </w:r>
    </w:p>
    <w:p w:rsidR="00295318" w:rsidRPr="007E4F60" w:rsidRDefault="00295318" w:rsidP="00295318">
      <w:pPr>
        <w:rPr>
          <w:lang w:val="es-ES"/>
        </w:rPr>
      </w:pPr>
      <w:r w:rsidRPr="007E4F60">
        <w:rPr>
          <w:lang w:val="es-ES"/>
        </w:rPr>
        <w:t xml:space="preserve">Las misiones a la luna, o en tránsito a la luna, tendrán unas exigencias de datos similares a las misiones de órbita terrestre baja, pero la transmisión abarcará una distancia mayor, lo cual resulta en transmisiones de mayor potencia y una antena de estación terrena diferente. </w:t>
      </w:r>
    </w:p>
    <w:p w:rsidR="003020CB" w:rsidRPr="009B4710" w:rsidRDefault="003020CB" w:rsidP="003020CB">
      <w:pPr>
        <w:pStyle w:val="Blanc"/>
      </w:pPr>
    </w:p>
    <w:p w:rsidR="00295318" w:rsidRPr="007A42A0" w:rsidRDefault="00295318" w:rsidP="00295318">
      <w:pPr>
        <w:pStyle w:val="Headingb"/>
        <w:rPr>
          <w:lang w:val="es-ES"/>
        </w:rPr>
      </w:pPr>
      <w:r>
        <w:rPr>
          <w:lang w:val="es-ES"/>
        </w:rPr>
        <w:t xml:space="preserve">Misiones </w:t>
      </w:r>
      <w:r w:rsidRPr="007A42A0">
        <w:rPr>
          <w:lang w:val="es-ES"/>
        </w:rPr>
        <w:t xml:space="preserve">L1/L2 </w:t>
      </w:r>
    </w:p>
    <w:p w:rsidR="00295318" w:rsidRDefault="00295318" w:rsidP="00295318">
      <w:pPr>
        <w:rPr>
          <w:lang w:val="es-ES"/>
        </w:rPr>
      </w:pPr>
      <w:r w:rsidRPr="001F5FFD">
        <w:rPr>
          <w:lang w:val="es-ES"/>
        </w:rPr>
        <w:t>Las misiones a puntos de Lagrange Sol-Tierra son habitualmente observatorios espaciales sin tripulaci</w:t>
      </w:r>
      <w:r>
        <w:rPr>
          <w:lang w:val="es-ES"/>
        </w:rPr>
        <w:t xml:space="preserve">ón. </w:t>
      </w:r>
      <w:r w:rsidRPr="001F5FFD">
        <w:rPr>
          <w:lang w:val="es-ES"/>
        </w:rPr>
        <w:t>Estos observatorios tienen contactos de mayor duración con las estaciones terrenas y, dado que est</w:t>
      </w:r>
      <w:r>
        <w:rPr>
          <w:lang w:val="es-ES"/>
        </w:rPr>
        <w:t xml:space="preserve">án concebidos para funcionar sin mucha interacción desde la Tierra, no requieren la transmisión de tantos datos por el enlace ascendente, lo cual resulta en una menor exigencia de ancho de banda, pero también en una antena de estación terrena de mayor ganancia. </w:t>
      </w:r>
    </w:p>
    <w:p w:rsidR="005534F7" w:rsidRPr="007A42A0" w:rsidRDefault="005534F7" w:rsidP="00295318">
      <w:pPr>
        <w:rPr>
          <w:lang w:val="es-ES"/>
        </w:rPr>
      </w:pPr>
    </w:p>
    <w:p w:rsidR="00295318" w:rsidRPr="007A42A0" w:rsidRDefault="00295318" w:rsidP="00295318">
      <w:pPr>
        <w:pStyle w:val="TableNo"/>
        <w:rPr>
          <w:lang w:val="es-ES"/>
        </w:rPr>
      </w:pPr>
      <w:r>
        <w:rPr>
          <w:lang w:val="es-ES"/>
        </w:rPr>
        <w:lastRenderedPageBreak/>
        <w:t>CUADRO</w:t>
      </w:r>
      <w:r w:rsidRPr="007A42A0">
        <w:rPr>
          <w:lang w:val="es-ES"/>
        </w:rPr>
        <w:t xml:space="preserve"> 1a)</w:t>
      </w:r>
    </w:p>
    <w:p w:rsidR="00295318" w:rsidRDefault="00295318" w:rsidP="00C56AF8">
      <w:pPr>
        <w:pStyle w:val="Tabletitle"/>
        <w:rPr>
          <w:lang w:val="es-ES"/>
        </w:rPr>
      </w:pPr>
      <w:r>
        <w:rPr>
          <w:lang w:val="es-ES"/>
        </w:rPr>
        <w:t>Características técnicas y de funcionamiento de las estaciones</w:t>
      </w:r>
      <w:r w:rsidR="009B4710">
        <w:rPr>
          <w:lang w:val="es-ES"/>
        </w:rPr>
        <w:t xml:space="preserve"> </w:t>
      </w:r>
      <w:r>
        <w:rPr>
          <w:lang w:val="es-ES"/>
        </w:rPr>
        <w:t>terrenas</w:t>
      </w:r>
      <w:r w:rsidR="00C56AF8">
        <w:rPr>
          <w:lang w:val="es-ES"/>
        </w:rPr>
        <w:t xml:space="preserve"> </w:t>
      </w:r>
      <w:r>
        <w:rPr>
          <w:lang w:val="es-ES"/>
        </w:rPr>
        <w:t>del SIE</w:t>
      </w:r>
      <w:r w:rsidR="00C56AF8">
        <w:rPr>
          <w:lang w:val="es-ES"/>
        </w:rPr>
        <w:br/>
      </w:r>
      <w:r>
        <w:rPr>
          <w:lang w:val="es-ES"/>
        </w:rPr>
        <w:t>para dar apoyo</w:t>
      </w:r>
      <w:r w:rsidR="003020CB">
        <w:rPr>
          <w:lang w:val="es-ES"/>
        </w:rPr>
        <w:t xml:space="preserve"> a las misiones representativas</w:t>
      </w:r>
    </w:p>
    <w:p w:rsidR="003020CB" w:rsidRPr="009B4710" w:rsidRDefault="003020CB" w:rsidP="003020CB">
      <w:pPr>
        <w:pStyle w:val="Blanc"/>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417"/>
        <w:gridCol w:w="1418"/>
        <w:gridCol w:w="1417"/>
      </w:tblGrid>
      <w:tr w:rsidR="00295318" w:rsidRPr="007A42A0" w:rsidTr="009B4710">
        <w:trPr>
          <w:trHeight w:val="255"/>
          <w:jc w:val="center"/>
        </w:trPr>
        <w:tc>
          <w:tcPr>
            <w:tcW w:w="5386" w:type="dxa"/>
            <w:vAlign w:val="center"/>
          </w:tcPr>
          <w:p w:rsidR="00295318" w:rsidRPr="007A42A0" w:rsidRDefault="00295318" w:rsidP="009B4710">
            <w:pPr>
              <w:pStyle w:val="Tablehead"/>
              <w:keepLines/>
              <w:rPr>
                <w:lang w:val="es-ES"/>
              </w:rPr>
            </w:pPr>
            <w:r w:rsidRPr="007A42A0">
              <w:rPr>
                <w:lang w:val="es-ES"/>
              </w:rPr>
              <w:t>Par</w:t>
            </w:r>
            <w:r>
              <w:rPr>
                <w:lang w:val="es-ES"/>
              </w:rPr>
              <w:t>ámetro</w:t>
            </w:r>
          </w:p>
        </w:tc>
        <w:tc>
          <w:tcPr>
            <w:tcW w:w="4252" w:type="dxa"/>
            <w:gridSpan w:val="3"/>
            <w:vAlign w:val="center"/>
          </w:tcPr>
          <w:p w:rsidR="00295318" w:rsidRPr="007A42A0" w:rsidRDefault="00295318" w:rsidP="009B4710">
            <w:pPr>
              <w:pStyle w:val="Tablehead"/>
              <w:keepLines/>
              <w:rPr>
                <w:lang w:val="es-ES"/>
              </w:rPr>
            </w:pPr>
            <w:r w:rsidRPr="007A42A0">
              <w:rPr>
                <w:lang w:val="es-ES"/>
              </w:rPr>
              <w:t>Val</w:t>
            </w:r>
            <w:r>
              <w:rPr>
                <w:lang w:val="es-ES"/>
              </w:rPr>
              <w:t>or</w:t>
            </w:r>
            <w:r w:rsidRPr="007A42A0">
              <w:rPr>
                <w:lang w:val="es-ES"/>
              </w:rPr>
              <w:t>es</w:t>
            </w:r>
          </w:p>
        </w:tc>
      </w:tr>
      <w:tr w:rsidR="00295318" w:rsidRPr="007A42A0" w:rsidTr="009B4710">
        <w:trPr>
          <w:trHeight w:val="255"/>
          <w:jc w:val="center"/>
        </w:trPr>
        <w:tc>
          <w:tcPr>
            <w:tcW w:w="5386" w:type="dxa"/>
            <w:vAlign w:val="center"/>
          </w:tcPr>
          <w:p w:rsidR="00295318" w:rsidRPr="007A42A0" w:rsidRDefault="00295318" w:rsidP="009B4710">
            <w:pPr>
              <w:pStyle w:val="Tabletext"/>
              <w:keepNext/>
              <w:keepLines/>
              <w:jc w:val="left"/>
              <w:rPr>
                <w:lang w:val="es-ES"/>
              </w:rPr>
            </w:pPr>
            <w:r>
              <w:rPr>
                <w:lang w:val="es-ES"/>
              </w:rPr>
              <w:t>Frecuencia de explotación</w:t>
            </w:r>
            <w:r w:rsidRPr="007A42A0">
              <w:rPr>
                <w:lang w:val="es-ES"/>
              </w:rPr>
              <w:t xml:space="preserve"> (GHz)</w:t>
            </w:r>
          </w:p>
        </w:tc>
        <w:tc>
          <w:tcPr>
            <w:tcW w:w="4252" w:type="dxa"/>
            <w:gridSpan w:val="3"/>
            <w:vAlign w:val="center"/>
          </w:tcPr>
          <w:p w:rsidR="00295318" w:rsidRPr="007A42A0" w:rsidRDefault="00295318" w:rsidP="009B4710">
            <w:pPr>
              <w:pStyle w:val="Tabletext"/>
              <w:keepNext/>
              <w:keepLines/>
              <w:jc w:val="center"/>
              <w:rPr>
                <w:lang w:val="es-ES"/>
              </w:rPr>
            </w:pPr>
            <w:r w:rsidRPr="007A42A0">
              <w:rPr>
                <w:lang w:val="es-ES"/>
              </w:rPr>
              <w:t>23</w:t>
            </w:r>
            <w:r>
              <w:rPr>
                <w:lang w:val="es-ES"/>
              </w:rPr>
              <w:t>,</w:t>
            </w:r>
            <w:r w:rsidRPr="007A42A0">
              <w:rPr>
                <w:lang w:val="es-ES"/>
              </w:rPr>
              <w:t>1</w:t>
            </w:r>
          </w:p>
        </w:tc>
      </w:tr>
      <w:tr w:rsidR="00295318" w:rsidRPr="007A42A0" w:rsidTr="009B4710">
        <w:trPr>
          <w:trHeight w:val="255"/>
          <w:jc w:val="center"/>
        </w:trPr>
        <w:tc>
          <w:tcPr>
            <w:tcW w:w="5386" w:type="dxa"/>
            <w:vAlign w:val="center"/>
          </w:tcPr>
          <w:p w:rsidR="00295318" w:rsidRPr="007A42A0" w:rsidRDefault="00295318" w:rsidP="009B4710">
            <w:pPr>
              <w:pStyle w:val="Tabletext"/>
              <w:keepNext/>
              <w:keepLines/>
              <w:jc w:val="left"/>
              <w:rPr>
                <w:lang w:val="es-ES"/>
              </w:rPr>
            </w:pPr>
            <w:r>
              <w:rPr>
                <w:lang w:val="es-ES"/>
              </w:rPr>
              <w:t>Misión apoyada</w:t>
            </w:r>
          </w:p>
        </w:tc>
        <w:tc>
          <w:tcPr>
            <w:tcW w:w="1417" w:type="dxa"/>
            <w:vAlign w:val="center"/>
          </w:tcPr>
          <w:p w:rsidR="00295318" w:rsidRPr="007A42A0" w:rsidRDefault="00295318" w:rsidP="009B4710">
            <w:pPr>
              <w:pStyle w:val="Tabletext"/>
              <w:keepNext/>
              <w:keepLines/>
              <w:jc w:val="center"/>
              <w:rPr>
                <w:lang w:val="es-ES"/>
              </w:rPr>
            </w:pPr>
            <w:r w:rsidRPr="007A42A0">
              <w:rPr>
                <w:lang w:val="es-ES"/>
              </w:rPr>
              <w:t>LEO</w:t>
            </w:r>
          </w:p>
        </w:tc>
        <w:tc>
          <w:tcPr>
            <w:tcW w:w="1418" w:type="dxa"/>
            <w:vAlign w:val="center"/>
          </w:tcPr>
          <w:p w:rsidR="00295318" w:rsidRPr="007A42A0" w:rsidDel="00896CD5" w:rsidRDefault="00295318" w:rsidP="009B4710">
            <w:pPr>
              <w:pStyle w:val="Tabletext"/>
              <w:keepNext/>
              <w:keepLines/>
              <w:jc w:val="center"/>
              <w:rPr>
                <w:lang w:val="es-ES"/>
              </w:rPr>
            </w:pPr>
            <w:r w:rsidRPr="007A42A0">
              <w:rPr>
                <w:lang w:val="es-ES"/>
              </w:rPr>
              <w:t>Lunar</w:t>
            </w:r>
          </w:p>
        </w:tc>
        <w:tc>
          <w:tcPr>
            <w:tcW w:w="1417" w:type="dxa"/>
            <w:vAlign w:val="center"/>
          </w:tcPr>
          <w:p w:rsidR="00295318" w:rsidRPr="007A42A0" w:rsidRDefault="00295318" w:rsidP="009B4710">
            <w:pPr>
              <w:pStyle w:val="Tabletext"/>
              <w:keepNext/>
              <w:keepLines/>
              <w:jc w:val="center"/>
              <w:rPr>
                <w:lang w:val="es-ES"/>
              </w:rPr>
            </w:pPr>
            <w:r w:rsidRPr="007A42A0">
              <w:rPr>
                <w:lang w:val="es-ES"/>
              </w:rPr>
              <w:t>L1/L2</w:t>
            </w:r>
          </w:p>
        </w:tc>
      </w:tr>
      <w:tr w:rsidR="00295318" w:rsidRPr="007A42A0" w:rsidTr="009B4710">
        <w:trPr>
          <w:trHeight w:val="255"/>
          <w:jc w:val="center"/>
        </w:trPr>
        <w:tc>
          <w:tcPr>
            <w:tcW w:w="5386" w:type="dxa"/>
            <w:vAlign w:val="center"/>
          </w:tcPr>
          <w:p w:rsidR="00295318" w:rsidRPr="007A42A0" w:rsidRDefault="00295318" w:rsidP="009B4710">
            <w:pPr>
              <w:pStyle w:val="Tabletext"/>
              <w:keepNext/>
              <w:keepLines/>
              <w:jc w:val="left"/>
              <w:rPr>
                <w:lang w:val="es-ES"/>
              </w:rPr>
            </w:pPr>
            <w:r>
              <w:rPr>
                <w:lang w:val="es-ES"/>
              </w:rPr>
              <w:t xml:space="preserve">Latitud de la estación terrena del SIE </w:t>
            </w:r>
            <w:r w:rsidRPr="007A42A0">
              <w:rPr>
                <w:lang w:val="es-ES"/>
              </w:rPr>
              <w:t>(</w:t>
            </w:r>
            <w:r>
              <w:rPr>
                <w:lang w:val="es-ES"/>
              </w:rPr>
              <w:t>grados</w:t>
            </w:r>
            <w:r w:rsidRPr="007A42A0">
              <w:rPr>
                <w:lang w:val="es-ES"/>
              </w:rPr>
              <w:t>)</w:t>
            </w:r>
          </w:p>
        </w:tc>
        <w:tc>
          <w:tcPr>
            <w:tcW w:w="1417" w:type="dxa"/>
            <w:vAlign w:val="center"/>
          </w:tcPr>
          <w:p w:rsidR="00295318" w:rsidRPr="007A42A0" w:rsidRDefault="00295318" w:rsidP="009B4710">
            <w:pPr>
              <w:pStyle w:val="Tabletext"/>
              <w:keepNext/>
              <w:keepLines/>
              <w:jc w:val="center"/>
              <w:rPr>
                <w:lang w:val="es-ES"/>
              </w:rPr>
            </w:pPr>
            <w:r w:rsidRPr="007A42A0">
              <w:rPr>
                <w:lang w:val="es-ES"/>
              </w:rPr>
              <w:t>32</w:t>
            </w:r>
            <w:r>
              <w:rPr>
                <w:lang w:val="es-ES"/>
              </w:rPr>
              <w:t>,</w:t>
            </w:r>
            <w:r w:rsidRPr="007A42A0">
              <w:rPr>
                <w:lang w:val="es-ES"/>
              </w:rPr>
              <w:t>5 N</w:t>
            </w:r>
          </w:p>
        </w:tc>
        <w:tc>
          <w:tcPr>
            <w:tcW w:w="1418" w:type="dxa"/>
            <w:vAlign w:val="center"/>
          </w:tcPr>
          <w:p w:rsidR="00295318" w:rsidRPr="007A42A0" w:rsidRDefault="00295318" w:rsidP="009B4710">
            <w:pPr>
              <w:pStyle w:val="Tabletext"/>
              <w:keepNext/>
              <w:keepLines/>
              <w:jc w:val="left"/>
              <w:rPr>
                <w:lang w:val="es-ES"/>
              </w:rPr>
            </w:pPr>
            <w:r w:rsidRPr="007A42A0">
              <w:rPr>
                <w:lang w:val="es-ES"/>
              </w:rPr>
              <w:t>–</w:t>
            </w:r>
            <w:r w:rsidRPr="007A42A0">
              <w:rPr>
                <w:lang w:val="es-ES"/>
              </w:rPr>
              <w:tab/>
              <w:t>35</w:t>
            </w:r>
            <w:r>
              <w:rPr>
                <w:lang w:val="es-ES"/>
              </w:rPr>
              <w:t>,</w:t>
            </w:r>
            <w:r w:rsidRPr="007A42A0">
              <w:rPr>
                <w:lang w:val="es-ES"/>
              </w:rPr>
              <w:t>34 N</w:t>
            </w:r>
            <w:r w:rsidRPr="007A42A0">
              <w:rPr>
                <w:lang w:val="es-ES"/>
              </w:rPr>
              <w:br/>
              <w:t>–</w:t>
            </w:r>
            <w:r w:rsidRPr="007A42A0">
              <w:rPr>
                <w:lang w:val="es-ES"/>
              </w:rPr>
              <w:tab/>
              <w:t>35</w:t>
            </w:r>
            <w:r>
              <w:rPr>
                <w:lang w:val="es-ES"/>
              </w:rPr>
              <w:t>,</w:t>
            </w:r>
            <w:r w:rsidRPr="007A42A0">
              <w:rPr>
                <w:lang w:val="es-ES"/>
              </w:rPr>
              <w:t>41 S</w:t>
            </w:r>
            <w:r w:rsidRPr="007A42A0">
              <w:rPr>
                <w:lang w:val="es-ES"/>
              </w:rPr>
              <w:br/>
              <w:t>–</w:t>
            </w:r>
            <w:r w:rsidRPr="007A42A0">
              <w:rPr>
                <w:lang w:val="es-ES"/>
              </w:rPr>
              <w:tab/>
              <w:t>40</w:t>
            </w:r>
            <w:r>
              <w:rPr>
                <w:lang w:val="es-ES"/>
              </w:rPr>
              <w:t>,</w:t>
            </w:r>
            <w:r w:rsidRPr="007A42A0">
              <w:rPr>
                <w:lang w:val="es-ES"/>
              </w:rPr>
              <w:t>43 N</w:t>
            </w:r>
          </w:p>
        </w:tc>
        <w:tc>
          <w:tcPr>
            <w:tcW w:w="1417" w:type="dxa"/>
            <w:vAlign w:val="center"/>
          </w:tcPr>
          <w:p w:rsidR="00295318" w:rsidRPr="007A42A0" w:rsidRDefault="00295318" w:rsidP="009B4710">
            <w:pPr>
              <w:pStyle w:val="Tabletext"/>
              <w:keepNext/>
              <w:keepLines/>
              <w:jc w:val="center"/>
              <w:rPr>
                <w:lang w:val="es-ES"/>
              </w:rPr>
            </w:pPr>
            <w:r w:rsidRPr="007A42A0">
              <w:rPr>
                <w:lang w:val="es-ES"/>
              </w:rPr>
              <w:t>35</w:t>
            </w:r>
            <w:r>
              <w:rPr>
                <w:lang w:val="es-ES"/>
              </w:rPr>
              <w:t>,</w:t>
            </w:r>
            <w:r w:rsidRPr="007A42A0">
              <w:rPr>
                <w:lang w:val="es-ES"/>
              </w:rPr>
              <w:t>4 N</w:t>
            </w:r>
          </w:p>
        </w:tc>
      </w:tr>
      <w:tr w:rsidR="00295318" w:rsidRPr="007A42A0" w:rsidTr="009B4710">
        <w:trPr>
          <w:trHeight w:val="255"/>
          <w:jc w:val="center"/>
        </w:trPr>
        <w:tc>
          <w:tcPr>
            <w:tcW w:w="5386" w:type="dxa"/>
            <w:vAlign w:val="center"/>
          </w:tcPr>
          <w:p w:rsidR="00295318" w:rsidRPr="007A42A0" w:rsidRDefault="00295318" w:rsidP="009B4710">
            <w:pPr>
              <w:pStyle w:val="Tabletext"/>
              <w:keepNext/>
              <w:keepLines/>
              <w:jc w:val="left"/>
              <w:rPr>
                <w:lang w:val="es-ES"/>
              </w:rPr>
            </w:pPr>
            <w:r>
              <w:rPr>
                <w:lang w:val="es-ES"/>
              </w:rPr>
              <w:t xml:space="preserve">Longitud de la estación terrena del SIE </w:t>
            </w:r>
            <w:r w:rsidRPr="007A42A0">
              <w:rPr>
                <w:lang w:val="es-ES"/>
              </w:rPr>
              <w:t>(</w:t>
            </w:r>
            <w:r>
              <w:rPr>
                <w:lang w:val="es-ES"/>
              </w:rPr>
              <w:t>grados</w:t>
            </w:r>
            <w:r w:rsidRPr="007A42A0">
              <w:rPr>
                <w:lang w:val="es-ES"/>
              </w:rPr>
              <w:t>)</w:t>
            </w:r>
          </w:p>
        </w:tc>
        <w:tc>
          <w:tcPr>
            <w:tcW w:w="1417" w:type="dxa"/>
            <w:vAlign w:val="center"/>
          </w:tcPr>
          <w:p w:rsidR="00295318" w:rsidRPr="007A42A0" w:rsidRDefault="00295318" w:rsidP="009B4710">
            <w:pPr>
              <w:pStyle w:val="Tabletext"/>
              <w:keepNext/>
              <w:keepLines/>
              <w:jc w:val="center"/>
              <w:rPr>
                <w:lang w:val="es-ES"/>
              </w:rPr>
            </w:pPr>
            <w:r w:rsidRPr="007A42A0">
              <w:rPr>
                <w:lang w:val="es-ES"/>
              </w:rPr>
              <w:t>106</w:t>
            </w:r>
            <w:r>
              <w:rPr>
                <w:lang w:val="es-ES"/>
              </w:rPr>
              <w:t>,</w:t>
            </w:r>
            <w:r w:rsidRPr="007A42A0">
              <w:rPr>
                <w:lang w:val="es-ES"/>
              </w:rPr>
              <w:t>6 W</w:t>
            </w:r>
          </w:p>
        </w:tc>
        <w:tc>
          <w:tcPr>
            <w:tcW w:w="1418" w:type="dxa"/>
            <w:vAlign w:val="center"/>
          </w:tcPr>
          <w:p w:rsidR="00295318" w:rsidRPr="007A42A0" w:rsidRDefault="00295318" w:rsidP="009B4710">
            <w:pPr>
              <w:pStyle w:val="Tabletext"/>
              <w:keepNext/>
              <w:keepLines/>
              <w:jc w:val="left"/>
              <w:rPr>
                <w:lang w:val="es-ES"/>
              </w:rPr>
            </w:pPr>
            <w:r w:rsidRPr="007A42A0">
              <w:rPr>
                <w:lang w:val="es-ES"/>
              </w:rPr>
              <w:t>–</w:t>
            </w:r>
            <w:r w:rsidRPr="007A42A0">
              <w:rPr>
                <w:lang w:val="es-ES"/>
              </w:rPr>
              <w:tab/>
              <w:t>116</w:t>
            </w:r>
            <w:r>
              <w:rPr>
                <w:lang w:val="es-ES"/>
              </w:rPr>
              <w:t>,</w:t>
            </w:r>
            <w:r w:rsidRPr="007A42A0">
              <w:rPr>
                <w:lang w:val="es-ES"/>
              </w:rPr>
              <w:t>87 W</w:t>
            </w:r>
            <w:r w:rsidRPr="007A42A0">
              <w:rPr>
                <w:lang w:val="es-ES"/>
              </w:rPr>
              <w:br/>
              <w:t>–</w:t>
            </w:r>
            <w:r w:rsidRPr="007A42A0">
              <w:rPr>
                <w:lang w:val="es-ES"/>
              </w:rPr>
              <w:tab/>
              <w:t>148</w:t>
            </w:r>
            <w:r>
              <w:rPr>
                <w:lang w:val="es-ES"/>
              </w:rPr>
              <w:t>,</w:t>
            </w:r>
            <w:r w:rsidRPr="007A42A0">
              <w:rPr>
                <w:lang w:val="es-ES"/>
              </w:rPr>
              <w:t>98 E</w:t>
            </w:r>
            <w:r w:rsidRPr="007A42A0">
              <w:rPr>
                <w:lang w:val="es-ES"/>
              </w:rPr>
              <w:br/>
              <w:t>–</w:t>
            </w:r>
            <w:r w:rsidRPr="007A42A0">
              <w:rPr>
                <w:lang w:val="es-ES"/>
              </w:rPr>
              <w:tab/>
              <w:t>4</w:t>
            </w:r>
            <w:r>
              <w:rPr>
                <w:lang w:val="es-ES"/>
              </w:rPr>
              <w:t>,</w:t>
            </w:r>
            <w:r w:rsidRPr="007A42A0">
              <w:rPr>
                <w:lang w:val="es-ES"/>
              </w:rPr>
              <w:t>25 W</w:t>
            </w:r>
          </w:p>
        </w:tc>
        <w:tc>
          <w:tcPr>
            <w:tcW w:w="1417" w:type="dxa"/>
            <w:vAlign w:val="center"/>
          </w:tcPr>
          <w:p w:rsidR="00295318" w:rsidRPr="007A42A0" w:rsidRDefault="00295318" w:rsidP="009B4710">
            <w:pPr>
              <w:pStyle w:val="Tabletext"/>
              <w:keepNext/>
              <w:keepLines/>
              <w:jc w:val="center"/>
              <w:rPr>
                <w:lang w:val="es-ES"/>
              </w:rPr>
            </w:pPr>
            <w:r w:rsidRPr="007A42A0">
              <w:rPr>
                <w:lang w:val="es-ES"/>
              </w:rPr>
              <w:t>116</w:t>
            </w:r>
            <w:r>
              <w:rPr>
                <w:lang w:val="es-ES"/>
              </w:rPr>
              <w:t>,</w:t>
            </w:r>
            <w:r w:rsidRPr="007A42A0">
              <w:rPr>
                <w:lang w:val="es-ES"/>
              </w:rPr>
              <w:t>9 W</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Diámetro de la antena transmisora</w:t>
            </w:r>
            <w:r w:rsidRPr="007A42A0">
              <w:rPr>
                <w:lang w:val="es-ES"/>
              </w:rPr>
              <w:t xml:space="preserve"> (m)</w:t>
            </w:r>
          </w:p>
        </w:tc>
        <w:tc>
          <w:tcPr>
            <w:tcW w:w="1417" w:type="dxa"/>
          </w:tcPr>
          <w:p w:rsidR="00295318" w:rsidRPr="007A42A0" w:rsidRDefault="00295318" w:rsidP="00B94431">
            <w:pPr>
              <w:pStyle w:val="Tabletext"/>
              <w:jc w:val="center"/>
              <w:rPr>
                <w:lang w:val="es-ES"/>
              </w:rPr>
            </w:pPr>
            <w:r w:rsidRPr="007A42A0">
              <w:rPr>
                <w:lang w:val="es-ES"/>
              </w:rPr>
              <w:t>10</w:t>
            </w:r>
          </w:p>
        </w:tc>
        <w:tc>
          <w:tcPr>
            <w:tcW w:w="1418" w:type="dxa"/>
          </w:tcPr>
          <w:p w:rsidR="00295318" w:rsidRPr="007A42A0" w:rsidRDefault="00295318" w:rsidP="00B94431">
            <w:pPr>
              <w:pStyle w:val="Tabletext"/>
              <w:jc w:val="center"/>
              <w:rPr>
                <w:lang w:val="es-ES"/>
              </w:rPr>
            </w:pPr>
            <w:r w:rsidRPr="007A42A0">
              <w:rPr>
                <w:lang w:val="es-ES"/>
              </w:rPr>
              <w:t>18</w:t>
            </w:r>
          </w:p>
        </w:tc>
        <w:tc>
          <w:tcPr>
            <w:tcW w:w="1417" w:type="dxa"/>
          </w:tcPr>
          <w:p w:rsidR="00295318" w:rsidRPr="007A42A0" w:rsidRDefault="00295318" w:rsidP="00B94431">
            <w:pPr>
              <w:pStyle w:val="Tabletext"/>
              <w:jc w:val="center"/>
              <w:rPr>
                <w:lang w:val="es-ES"/>
              </w:rPr>
            </w:pPr>
            <w:r w:rsidRPr="007A42A0">
              <w:rPr>
                <w:lang w:val="es-ES"/>
              </w:rPr>
              <w:t>34</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Ganancia de antena</w:t>
            </w:r>
            <w:r w:rsidRPr="007A42A0">
              <w:rPr>
                <w:lang w:val="es-ES"/>
              </w:rPr>
              <w:t xml:space="preserve"> (dBi)</w:t>
            </w:r>
          </w:p>
        </w:tc>
        <w:tc>
          <w:tcPr>
            <w:tcW w:w="1417" w:type="dxa"/>
          </w:tcPr>
          <w:p w:rsidR="00295318" w:rsidRPr="007A42A0" w:rsidRDefault="00295318" w:rsidP="00B94431">
            <w:pPr>
              <w:pStyle w:val="Tabletext"/>
              <w:jc w:val="center"/>
              <w:rPr>
                <w:lang w:val="es-ES"/>
              </w:rPr>
            </w:pPr>
            <w:r w:rsidRPr="007A42A0">
              <w:rPr>
                <w:lang w:val="es-ES"/>
              </w:rPr>
              <w:t>65</w:t>
            </w:r>
            <w:r>
              <w:rPr>
                <w:lang w:val="es-ES"/>
              </w:rPr>
              <w:t>,</w:t>
            </w:r>
            <w:r w:rsidRPr="007A42A0">
              <w:rPr>
                <w:lang w:val="es-ES"/>
              </w:rPr>
              <w:t>3</w:t>
            </w:r>
          </w:p>
        </w:tc>
        <w:tc>
          <w:tcPr>
            <w:tcW w:w="1418" w:type="dxa"/>
          </w:tcPr>
          <w:p w:rsidR="00295318" w:rsidRPr="007A42A0" w:rsidRDefault="00295318" w:rsidP="00B94431">
            <w:pPr>
              <w:pStyle w:val="Tabletext"/>
              <w:jc w:val="center"/>
              <w:rPr>
                <w:lang w:val="es-ES"/>
              </w:rPr>
            </w:pPr>
            <w:r w:rsidRPr="007A42A0">
              <w:rPr>
                <w:lang w:val="es-ES"/>
              </w:rPr>
              <w:t>70</w:t>
            </w:r>
            <w:r>
              <w:rPr>
                <w:lang w:val="es-ES"/>
              </w:rPr>
              <w:t>,</w:t>
            </w:r>
            <w:r w:rsidRPr="007A42A0">
              <w:rPr>
                <w:lang w:val="es-ES"/>
              </w:rPr>
              <w:t>4</w:t>
            </w:r>
          </w:p>
        </w:tc>
        <w:tc>
          <w:tcPr>
            <w:tcW w:w="1417" w:type="dxa"/>
          </w:tcPr>
          <w:p w:rsidR="00295318" w:rsidRPr="007A42A0" w:rsidRDefault="00295318" w:rsidP="00B94431">
            <w:pPr>
              <w:pStyle w:val="Tabletext"/>
              <w:jc w:val="center"/>
              <w:rPr>
                <w:lang w:val="es-ES"/>
              </w:rPr>
            </w:pPr>
            <w:r w:rsidRPr="007A42A0">
              <w:rPr>
                <w:lang w:val="es-ES"/>
              </w:rPr>
              <w:t>75</w:t>
            </w:r>
            <w:r>
              <w:rPr>
                <w:lang w:val="es-ES"/>
              </w:rPr>
              <w:t>,</w:t>
            </w:r>
            <w:r w:rsidRPr="007A42A0">
              <w:rPr>
                <w:lang w:val="es-ES"/>
              </w:rPr>
              <w:t>9</w:t>
            </w:r>
          </w:p>
        </w:tc>
      </w:tr>
      <w:tr w:rsidR="00295318" w:rsidRPr="00726B34" w:rsidTr="009B4710">
        <w:trPr>
          <w:trHeight w:val="255"/>
          <w:jc w:val="center"/>
        </w:trPr>
        <w:tc>
          <w:tcPr>
            <w:tcW w:w="5386" w:type="dxa"/>
          </w:tcPr>
          <w:p w:rsidR="00295318" w:rsidRPr="00C556FB" w:rsidRDefault="00295318" w:rsidP="00B94431">
            <w:pPr>
              <w:pStyle w:val="Tabletext"/>
              <w:jc w:val="left"/>
              <w:rPr>
                <w:lang w:val="es-ES"/>
              </w:rPr>
            </w:pPr>
            <w:r w:rsidRPr="00C556FB">
              <w:rPr>
                <w:lang w:val="es-ES"/>
              </w:rPr>
              <w:t>Ganancia de envolvente de la antena fuera de su eje</w:t>
            </w:r>
          </w:p>
        </w:tc>
        <w:tc>
          <w:tcPr>
            <w:tcW w:w="4252" w:type="dxa"/>
            <w:gridSpan w:val="3"/>
          </w:tcPr>
          <w:p w:rsidR="00295318" w:rsidRPr="00726B34" w:rsidRDefault="00295318" w:rsidP="00B94431">
            <w:pPr>
              <w:pStyle w:val="Tabletext"/>
              <w:jc w:val="center"/>
              <w:rPr>
                <w:lang w:val="fr-CH"/>
              </w:rPr>
            </w:pPr>
            <w:r w:rsidRPr="00726B34">
              <w:rPr>
                <w:color w:val="000000"/>
                <w:lang w:val="fr-CH"/>
              </w:rPr>
              <w:t>Apéndice 7 del RR, Anex</w:t>
            </w:r>
            <w:r>
              <w:rPr>
                <w:color w:val="000000"/>
                <w:lang w:val="fr-CH"/>
              </w:rPr>
              <w:t>o</w:t>
            </w:r>
            <w:r w:rsidRPr="00726B34">
              <w:rPr>
                <w:color w:val="000000"/>
                <w:lang w:val="fr-CH"/>
              </w:rPr>
              <w:t xml:space="preserve"> 4</w:t>
            </w:r>
          </w:p>
        </w:tc>
      </w:tr>
      <w:tr w:rsidR="00295318" w:rsidRPr="007A42A0" w:rsidTr="009B4710">
        <w:trPr>
          <w:trHeight w:val="255"/>
          <w:jc w:val="center"/>
        </w:trPr>
        <w:tc>
          <w:tcPr>
            <w:tcW w:w="5386" w:type="dxa"/>
            <w:vAlign w:val="center"/>
          </w:tcPr>
          <w:p w:rsidR="00295318" w:rsidRPr="007A42A0" w:rsidRDefault="00295318" w:rsidP="00B94431">
            <w:pPr>
              <w:pStyle w:val="Tabletext"/>
              <w:jc w:val="left"/>
              <w:rPr>
                <w:lang w:val="es-ES"/>
              </w:rPr>
            </w:pPr>
            <w:r>
              <w:rPr>
                <w:lang w:val="es-ES"/>
              </w:rPr>
              <w:t>Ángulo de elevación mínimo para la transmisión (grados)</w:t>
            </w:r>
          </w:p>
        </w:tc>
        <w:tc>
          <w:tcPr>
            <w:tcW w:w="4252" w:type="dxa"/>
            <w:gridSpan w:val="3"/>
            <w:vAlign w:val="center"/>
          </w:tcPr>
          <w:p w:rsidR="00295318" w:rsidRPr="007A42A0" w:rsidRDefault="00295318" w:rsidP="00B94431">
            <w:pPr>
              <w:pStyle w:val="Tabletext"/>
              <w:jc w:val="center"/>
              <w:rPr>
                <w:lang w:val="es-ES"/>
              </w:rPr>
            </w:pPr>
            <w:r w:rsidRPr="007A42A0">
              <w:rPr>
                <w:lang w:val="es-ES"/>
              </w:rPr>
              <w:t>5</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Ancho de banda</w:t>
            </w:r>
            <w:r w:rsidRPr="007A42A0">
              <w:rPr>
                <w:lang w:val="es-ES"/>
              </w:rPr>
              <w:t xml:space="preserve"> (MHz)</w:t>
            </w:r>
          </w:p>
        </w:tc>
        <w:tc>
          <w:tcPr>
            <w:tcW w:w="1417" w:type="dxa"/>
          </w:tcPr>
          <w:p w:rsidR="00295318" w:rsidRPr="007A42A0" w:rsidRDefault="00295318" w:rsidP="00B94431">
            <w:pPr>
              <w:pStyle w:val="Tabletext"/>
              <w:jc w:val="center"/>
              <w:rPr>
                <w:lang w:val="es-ES"/>
              </w:rPr>
            </w:pPr>
            <w:r w:rsidRPr="007A42A0">
              <w:rPr>
                <w:lang w:val="es-ES"/>
              </w:rPr>
              <w:t>24</w:t>
            </w:r>
          </w:p>
        </w:tc>
        <w:tc>
          <w:tcPr>
            <w:tcW w:w="1418" w:type="dxa"/>
            <w:vAlign w:val="bottom"/>
          </w:tcPr>
          <w:p w:rsidR="00295318" w:rsidRPr="007A42A0" w:rsidRDefault="00295318" w:rsidP="00B94431">
            <w:pPr>
              <w:pStyle w:val="Tabletext"/>
              <w:jc w:val="center"/>
              <w:rPr>
                <w:lang w:val="es-ES"/>
              </w:rPr>
            </w:pPr>
            <w:r w:rsidRPr="007A42A0">
              <w:rPr>
                <w:lang w:val="es-ES"/>
              </w:rPr>
              <w:t>24</w:t>
            </w:r>
          </w:p>
        </w:tc>
        <w:tc>
          <w:tcPr>
            <w:tcW w:w="1417" w:type="dxa"/>
            <w:vAlign w:val="bottom"/>
          </w:tcPr>
          <w:p w:rsidR="00295318" w:rsidRPr="007A42A0" w:rsidRDefault="00295318" w:rsidP="00B94431">
            <w:pPr>
              <w:pStyle w:val="Tabletext"/>
              <w:jc w:val="center"/>
              <w:rPr>
                <w:lang w:val="es-ES"/>
              </w:rPr>
            </w:pPr>
            <w:r w:rsidRPr="007A42A0">
              <w:rPr>
                <w:lang w:val="es-ES"/>
              </w:rPr>
              <w:t>3</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Potencia en la entrada de la antena</w:t>
            </w:r>
            <w:r w:rsidRPr="007A42A0">
              <w:rPr>
                <w:lang w:val="es-ES"/>
              </w:rPr>
              <w:t xml:space="preserve"> (dBW)</w:t>
            </w:r>
          </w:p>
        </w:tc>
        <w:tc>
          <w:tcPr>
            <w:tcW w:w="1417" w:type="dxa"/>
          </w:tcPr>
          <w:p w:rsidR="00295318" w:rsidRPr="007A42A0" w:rsidRDefault="00295318" w:rsidP="00B94431">
            <w:pPr>
              <w:pStyle w:val="Tabletext"/>
              <w:jc w:val="center"/>
              <w:rPr>
                <w:lang w:val="es-ES"/>
              </w:rPr>
            </w:pPr>
            <w:r w:rsidRPr="007A42A0">
              <w:rPr>
                <w:lang w:val="es-ES"/>
              </w:rPr>
              <w:t>0</w:t>
            </w:r>
            <w:r>
              <w:rPr>
                <w:lang w:val="es-ES"/>
              </w:rPr>
              <w:t>,</w:t>
            </w:r>
            <w:r w:rsidRPr="007A42A0">
              <w:rPr>
                <w:lang w:val="es-ES"/>
              </w:rPr>
              <w:t>0</w:t>
            </w:r>
          </w:p>
        </w:tc>
        <w:tc>
          <w:tcPr>
            <w:tcW w:w="1418" w:type="dxa"/>
            <w:vAlign w:val="bottom"/>
          </w:tcPr>
          <w:p w:rsidR="00295318" w:rsidRPr="007A42A0" w:rsidRDefault="00295318" w:rsidP="00B94431">
            <w:pPr>
              <w:pStyle w:val="Tabletext"/>
              <w:jc w:val="center"/>
              <w:rPr>
                <w:lang w:val="es-ES"/>
              </w:rPr>
            </w:pPr>
            <w:r w:rsidRPr="007A42A0">
              <w:rPr>
                <w:lang w:val="es-ES"/>
              </w:rPr>
              <w:t>11</w:t>
            </w:r>
            <w:r>
              <w:rPr>
                <w:lang w:val="es-ES"/>
              </w:rPr>
              <w:t>,</w:t>
            </w:r>
            <w:r w:rsidRPr="007A42A0">
              <w:rPr>
                <w:lang w:val="es-ES"/>
              </w:rPr>
              <w:t>1</w:t>
            </w:r>
          </w:p>
        </w:tc>
        <w:tc>
          <w:tcPr>
            <w:tcW w:w="1417" w:type="dxa"/>
            <w:vAlign w:val="bottom"/>
          </w:tcPr>
          <w:p w:rsidR="00295318" w:rsidRPr="007A42A0" w:rsidRDefault="00295318" w:rsidP="00B94431">
            <w:pPr>
              <w:pStyle w:val="Tabletext"/>
              <w:jc w:val="center"/>
              <w:rPr>
                <w:lang w:val="es-ES"/>
              </w:rPr>
            </w:pPr>
            <w:r w:rsidRPr="007A42A0">
              <w:rPr>
                <w:lang w:val="es-ES"/>
              </w:rPr>
              <w:t>0</w:t>
            </w:r>
            <w:r>
              <w:rPr>
                <w:lang w:val="es-ES"/>
              </w:rPr>
              <w:t>,</w:t>
            </w:r>
            <w:r w:rsidRPr="007A42A0">
              <w:rPr>
                <w:lang w:val="es-ES"/>
              </w:rPr>
              <w:t>0</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D</w:t>
            </w:r>
            <w:r w:rsidRPr="000334F6">
              <w:rPr>
                <w:lang w:val="es-ES"/>
              </w:rPr>
              <w:t xml:space="preserve">ensidad espectral de potencia </w:t>
            </w:r>
            <w:r>
              <w:rPr>
                <w:lang w:val="es-ES"/>
              </w:rPr>
              <w:t>en la entrada de la antena</w:t>
            </w:r>
            <w:r w:rsidRPr="007A42A0">
              <w:rPr>
                <w:lang w:val="es-ES"/>
              </w:rPr>
              <w:t xml:space="preserve"> (dBW/Hz)</w:t>
            </w:r>
          </w:p>
        </w:tc>
        <w:tc>
          <w:tcPr>
            <w:tcW w:w="1417" w:type="dxa"/>
          </w:tcPr>
          <w:p w:rsidR="00295318" w:rsidRPr="007A42A0" w:rsidRDefault="00295318" w:rsidP="00B94431">
            <w:pPr>
              <w:pStyle w:val="Tabletext"/>
              <w:jc w:val="center"/>
              <w:rPr>
                <w:lang w:val="es-ES"/>
              </w:rPr>
            </w:pPr>
            <w:r w:rsidRPr="007A42A0">
              <w:rPr>
                <w:lang w:val="es-ES"/>
              </w:rPr>
              <w:t>–70</w:t>
            </w:r>
            <w:r>
              <w:rPr>
                <w:lang w:val="es-ES"/>
              </w:rPr>
              <w:t>,</w:t>
            </w:r>
            <w:r w:rsidRPr="007A42A0">
              <w:rPr>
                <w:lang w:val="es-ES"/>
              </w:rPr>
              <w:t>8</w:t>
            </w:r>
          </w:p>
        </w:tc>
        <w:tc>
          <w:tcPr>
            <w:tcW w:w="1418" w:type="dxa"/>
          </w:tcPr>
          <w:p w:rsidR="00295318" w:rsidRPr="007A42A0" w:rsidRDefault="00295318" w:rsidP="00B94431">
            <w:pPr>
              <w:pStyle w:val="Tabletext"/>
              <w:jc w:val="center"/>
              <w:rPr>
                <w:lang w:val="es-ES"/>
              </w:rPr>
            </w:pPr>
            <w:r w:rsidRPr="007A42A0">
              <w:rPr>
                <w:lang w:val="es-ES"/>
              </w:rPr>
              <w:t>–59</w:t>
            </w:r>
            <w:r>
              <w:rPr>
                <w:lang w:val="es-ES"/>
              </w:rPr>
              <w:t>,</w:t>
            </w:r>
            <w:r w:rsidRPr="007A42A0">
              <w:rPr>
                <w:lang w:val="es-ES"/>
              </w:rPr>
              <w:t>7</w:t>
            </w:r>
          </w:p>
        </w:tc>
        <w:tc>
          <w:tcPr>
            <w:tcW w:w="1417" w:type="dxa"/>
          </w:tcPr>
          <w:p w:rsidR="00295318" w:rsidRPr="007A42A0" w:rsidRDefault="00295318" w:rsidP="00B94431">
            <w:pPr>
              <w:pStyle w:val="Tabletext"/>
              <w:jc w:val="center"/>
              <w:rPr>
                <w:lang w:val="es-ES"/>
              </w:rPr>
            </w:pPr>
            <w:r w:rsidRPr="007A42A0">
              <w:rPr>
                <w:lang w:val="es-ES"/>
              </w:rPr>
              <w:t>–61</w:t>
            </w:r>
            <w:r>
              <w:rPr>
                <w:lang w:val="es-ES"/>
              </w:rPr>
              <w:t>,</w:t>
            </w:r>
            <w:r w:rsidRPr="007A42A0">
              <w:rPr>
                <w:lang w:val="es-ES"/>
              </w:rPr>
              <w:t>4</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p.i.r.e.</w:t>
            </w:r>
            <w:r w:rsidRPr="007A42A0">
              <w:rPr>
                <w:lang w:val="es-ES"/>
              </w:rPr>
              <w:t xml:space="preserve"> (dBW)</w:t>
            </w:r>
          </w:p>
        </w:tc>
        <w:tc>
          <w:tcPr>
            <w:tcW w:w="1417" w:type="dxa"/>
          </w:tcPr>
          <w:p w:rsidR="00295318" w:rsidRPr="007A42A0" w:rsidRDefault="00295318" w:rsidP="00B94431">
            <w:pPr>
              <w:pStyle w:val="Tabletext"/>
              <w:jc w:val="center"/>
              <w:rPr>
                <w:lang w:val="es-ES"/>
              </w:rPr>
            </w:pPr>
            <w:r w:rsidRPr="007A42A0">
              <w:rPr>
                <w:lang w:val="es-ES"/>
              </w:rPr>
              <w:t>65</w:t>
            </w:r>
            <w:r>
              <w:rPr>
                <w:lang w:val="es-ES"/>
              </w:rPr>
              <w:t>,</w:t>
            </w:r>
            <w:r w:rsidRPr="007A42A0">
              <w:rPr>
                <w:lang w:val="es-ES"/>
              </w:rPr>
              <w:t>3</w:t>
            </w:r>
          </w:p>
        </w:tc>
        <w:tc>
          <w:tcPr>
            <w:tcW w:w="1418" w:type="dxa"/>
            <w:vAlign w:val="bottom"/>
          </w:tcPr>
          <w:p w:rsidR="00295318" w:rsidRPr="007A42A0" w:rsidRDefault="00295318" w:rsidP="00B94431">
            <w:pPr>
              <w:pStyle w:val="Tabletext"/>
              <w:jc w:val="center"/>
              <w:rPr>
                <w:lang w:val="es-ES"/>
              </w:rPr>
            </w:pPr>
            <w:r w:rsidRPr="007A42A0">
              <w:rPr>
                <w:lang w:val="es-ES"/>
              </w:rPr>
              <w:t>81</w:t>
            </w:r>
            <w:r>
              <w:rPr>
                <w:lang w:val="es-ES"/>
              </w:rPr>
              <w:t>,</w:t>
            </w:r>
            <w:r w:rsidRPr="007A42A0">
              <w:rPr>
                <w:lang w:val="es-ES"/>
              </w:rPr>
              <w:t>5</w:t>
            </w:r>
          </w:p>
        </w:tc>
        <w:tc>
          <w:tcPr>
            <w:tcW w:w="1417" w:type="dxa"/>
            <w:vAlign w:val="bottom"/>
          </w:tcPr>
          <w:p w:rsidR="00295318" w:rsidRPr="007A42A0" w:rsidRDefault="00295318" w:rsidP="00B94431">
            <w:pPr>
              <w:pStyle w:val="Tabletext"/>
              <w:jc w:val="center"/>
              <w:rPr>
                <w:lang w:val="es-ES"/>
              </w:rPr>
            </w:pPr>
            <w:r w:rsidRPr="007A42A0">
              <w:rPr>
                <w:lang w:val="es-ES"/>
              </w:rPr>
              <w:t>75</w:t>
            </w:r>
            <w:r>
              <w:rPr>
                <w:lang w:val="es-ES"/>
              </w:rPr>
              <w:t>,</w:t>
            </w:r>
            <w:r w:rsidRPr="007A42A0">
              <w:rPr>
                <w:lang w:val="es-ES"/>
              </w:rPr>
              <w:t>9</w:t>
            </w:r>
          </w:p>
        </w:tc>
      </w:tr>
      <w:tr w:rsidR="00295318" w:rsidRPr="007A42A0" w:rsidTr="009B4710">
        <w:trPr>
          <w:trHeight w:val="255"/>
          <w:jc w:val="center"/>
        </w:trPr>
        <w:tc>
          <w:tcPr>
            <w:tcW w:w="5386" w:type="dxa"/>
            <w:vAlign w:val="bottom"/>
          </w:tcPr>
          <w:p w:rsidR="00295318" w:rsidRPr="007A42A0" w:rsidRDefault="00295318" w:rsidP="00B94431">
            <w:pPr>
              <w:pStyle w:val="Tabletext"/>
              <w:jc w:val="left"/>
              <w:rPr>
                <w:lang w:val="es-ES"/>
              </w:rPr>
            </w:pPr>
            <w:r>
              <w:rPr>
                <w:lang w:val="es-ES"/>
              </w:rPr>
              <w:t>Densidad de p.i.r.e.</w:t>
            </w:r>
            <w:r w:rsidRPr="007A42A0">
              <w:rPr>
                <w:lang w:val="es-ES"/>
              </w:rPr>
              <w:t xml:space="preserve"> (dBW/Hz)</w:t>
            </w:r>
          </w:p>
        </w:tc>
        <w:tc>
          <w:tcPr>
            <w:tcW w:w="1417" w:type="dxa"/>
          </w:tcPr>
          <w:p w:rsidR="00295318" w:rsidRPr="007A42A0" w:rsidRDefault="00295318" w:rsidP="00B94431">
            <w:pPr>
              <w:pStyle w:val="Tabletext"/>
              <w:jc w:val="center"/>
              <w:rPr>
                <w:lang w:val="es-ES"/>
              </w:rPr>
            </w:pPr>
            <w:r w:rsidRPr="007A42A0">
              <w:rPr>
                <w:lang w:val="es-ES"/>
              </w:rPr>
              <w:t>–5</w:t>
            </w:r>
            <w:r>
              <w:rPr>
                <w:lang w:val="es-ES"/>
              </w:rPr>
              <w:t>,</w:t>
            </w:r>
            <w:r w:rsidRPr="007A42A0">
              <w:rPr>
                <w:lang w:val="es-ES"/>
              </w:rPr>
              <w:t>5</w:t>
            </w:r>
          </w:p>
        </w:tc>
        <w:tc>
          <w:tcPr>
            <w:tcW w:w="1418" w:type="dxa"/>
            <w:vAlign w:val="bottom"/>
          </w:tcPr>
          <w:p w:rsidR="00295318" w:rsidRPr="007A42A0" w:rsidRDefault="00295318" w:rsidP="00B94431">
            <w:pPr>
              <w:pStyle w:val="Tabletext"/>
              <w:jc w:val="center"/>
              <w:rPr>
                <w:lang w:val="es-ES"/>
              </w:rPr>
            </w:pPr>
            <w:r w:rsidRPr="007A42A0">
              <w:rPr>
                <w:lang w:val="es-ES"/>
              </w:rPr>
              <w:t>10</w:t>
            </w:r>
            <w:r>
              <w:rPr>
                <w:lang w:val="es-ES"/>
              </w:rPr>
              <w:t>,</w:t>
            </w:r>
            <w:r w:rsidRPr="007A42A0">
              <w:rPr>
                <w:lang w:val="es-ES"/>
              </w:rPr>
              <w:t>7</w:t>
            </w:r>
          </w:p>
        </w:tc>
        <w:tc>
          <w:tcPr>
            <w:tcW w:w="1417" w:type="dxa"/>
            <w:vAlign w:val="bottom"/>
          </w:tcPr>
          <w:p w:rsidR="00295318" w:rsidRPr="007A42A0" w:rsidRDefault="00295318" w:rsidP="00B94431">
            <w:pPr>
              <w:pStyle w:val="Tabletext"/>
              <w:jc w:val="center"/>
              <w:rPr>
                <w:lang w:val="es-ES"/>
              </w:rPr>
            </w:pPr>
            <w:r w:rsidRPr="007A42A0">
              <w:rPr>
                <w:lang w:val="es-ES"/>
              </w:rPr>
              <w:t>14</w:t>
            </w:r>
            <w:r>
              <w:rPr>
                <w:lang w:val="es-ES"/>
              </w:rPr>
              <w:t>,</w:t>
            </w:r>
            <w:r w:rsidRPr="007A42A0">
              <w:rPr>
                <w:lang w:val="es-ES"/>
              </w:rPr>
              <w:t>5</w:t>
            </w:r>
          </w:p>
        </w:tc>
      </w:tr>
    </w:tbl>
    <w:p w:rsidR="00295318" w:rsidRDefault="00295318" w:rsidP="00295318">
      <w:pPr>
        <w:pStyle w:val="Tablefin"/>
        <w:rPr>
          <w:lang w:val="es-ES"/>
        </w:rPr>
      </w:pPr>
    </w:p>
    <w:p w:rsidR="003020CB" w:rsidRPr="009B4710" w:rsidRDefault="003020CB" w:rsidP="009B4710">
      <w:pPr>
        <w:rPr>
          <w:lang w:val="es-ES"/>
        </w:rPr>
      </w:pPr>
    </w:p>
    <w:p w:rsidR="00295318" w:rsidRPr="007A42A0" w:rsidRDefault="00295318" w:rsidP="00295318">
      <w:pPr>
        <w:pStyle w:val="TableNo"/>
        <w:rPr>
          <w:lang w:val="es-ES"/>
        </w:rPr>
      </w:pPr>
      <w:r>
        <w:rPr>
          <w:lang w:val="es-ES"/>
        </w:rPr>
        <w:t>CUADRO</w:t>
      </w:r>
      <w:r w:rsidRPr="007A42A0">
        <w:rPr>
          <w:lang w:val="es-ES"/>
        </w:rPr>
        <w:t xml:space="preserve"> 1b)</w:t>
      </w:r>
    </w:p>
    <w:p w:rsidR="00295318" w:rsidRDefault="00295318" w:rsidP="00295318">
      <w:pPr>
        <w:pStyle w:val="Tabletitle"/>
        <w:rPr>
          <w:lang w:val="es-ES"/>
        </w:rPr>
      </w:pPr>
      <w:r>
        <w:rPr>
          <w:lang w:val="es-ES"/>
        </w:rPr>
        <w:t>Características del satélite de la misión</w:t>
      </w:r>
    </w:p>
    <w:p w:rsidR="003020CB" w:rsidRPr="009B4710" w:rsidRDefault="003020CB" w:rsidP="003020C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1517"/>
        <w:gridCol w:w="1381"/>
        <w:gridCol w:w="3027"/>
      </w:tblGrid>
      <w:tr w:rsidR="00295318" w:rsidRPr="007A42A0" w:rsidTr="003020CB">
        <w:trPr>
          <w:jc w:val="center"/>
        </w:trPr>
        <w:tc>
          <w:tcPr>
            <w:tcW w:w="3714" w:type="dxa"/>
            <w:vAlign w:val="bottom"/>
          </w:tcPr>
          <w:p w:rsidR="00295318" w:rsidRPr="007A42A0" w:rsidRDefault="00295318" w:rsidP="00B94431">
            <w:pPr>
              <w:pStyle w:val="Tablehead"/>
              <w:rPr>
                <w:lang w:val="es-ES"/>
              </w:rPr>
            </w:pPr>
            <w:r w:rsidRPr="007A42A0">
              <w:rPr>
                <w:lang w:val="es-ES"/>
              </w:rPr>
              <w:t>Par</w:t>
            </w:r>
            <w:r>
              <w:rPr>
                <w:lang w:val="es-ES"/>
              </w:rPr>
              <w:t>á</w:t>
            </w:r>
            <w:r w:rsidRPr="007A42A0">
              <w:rPr>
                <w:lang w:val="es-ES"/>
              </w:rPr>
              <w:t>metr</w:t>
            </w:r>
            <w:r>
              <w:rPr>
                <w:lang w:val="es-ES"/>
              </w:rPr>
              <w:t>o</w:t>
            </w:r>
          </w:p>
        </w:tc>
        <w:tc>
          <w:tcPr>
            <w:tcW w:w="5925" w:type="dxa"/>
            <w:gridSpan w:val="3"/>
            <w:vAlign w:val="bottom"/>
          </w:tcPr>
          <w:p w:rsidR="00295318" w:rsidRPr="007A42A0" w:rsidRDefault="00295318" w:rsidP="00B94431">
            <w:pPr>
              <w:pStyle w:val="Tablehead"/>
              <w:rPr>
                <w:lang w:val="es-ES"/>
              </w:rPr>
            </w:pPr>
            <w:r w:rsidRPr="007A42A0">
              <w:rPr>
                <w:lang w:val="es-ES"/>
              </w:rPr>
              <w:t>Val</w:t>
            </w:r>
            <w:r>
              <w:rPr>
                <w:lang w:val="es-ES"/>
              </w:rPr>
              <w:t>ore</w:t>
            </w:r>
            <w:r w:rsidRPr="007A42A0">
              <w:rPr>
                <w:lang w:val="es-ES"/>
              </w:rPr>
              <w:t>s</w:t>
            </w:r>
          </w:p>
        </w:tc>
      </w:tr>
      <w:tr w:rsidR="00295318" w:rsidRPr="007A42A0" w:rsidTr="003020CB">
        <w:trPr>
          <w:jc w:val="center"/>
        </w:trPr>
        <w:tc>
          <w:tcPr>
            <w:tcW w:w="3714" w:type="dxa"/>
            <w:vAlign w:val="bottom"/>
          </w:tcPr>
          <w:p w:rsidR="00295318" w:rsidRPr="007A42A0" w:rsidRDefault="00295318" w:rsidP="00B94431">
            <w:pPr>
              <w:pStyle w:val="Tabletext"/>
              <w:rPr>
                <w:lang w:val="es-ES"/>
              </w:rPr>
            </w:pPr>
            <w:r>
              <w:rPr>
                <w:lang w:val="es-ES"/>
              </w:rPr>
              <w:t>Tipo de misión</w:t>
            </w:r>
          </w:p>
        </w:tc>
        <w:tc>
          <w:tcPr>
            <w:tcW w:w="1517" w:type="dxa"/>
            <w:vAlign w:val="bottom"/>
          </w:tcPr>
          <w:p w:rsidR="00295318" w:rsidRPr="007A42A0" w:rsidRDefault="00295318" w:rsidP="00B94431">
            <w:pPr>
              <w:pStyle w:val="Tabletext"/>
              <w:jc w:val="center"/>
              <w:rPr>
                <w:lang w:val="es-ES"/>
              </w:rPr>
            </w:pPr>
            <w:r w:rsidRPr="007A42A0">
              <w:rPr>
                <w:lang w:val="es-ES"/>
              </w:rPr>
              <w:t>LEO</w:t>
            </w:r>
          </w:p>
        </w:tc>
        <w:tc>
          <w:tcPr>
            <w:tcW w:w="1381" w:type="dxa"/>
          </w:tcPr>
          <w:p w:rsidR="00295318" w:rsidRPr="007A42A0" w:rsidRDefault="00295318" w:rsidP="00B94431">
            <w:pPr>
              <w:pStyle w:val="Tabletext"/>
              <w:jc w:val="center"/>
              <w:rPr>
                <w:lang w:val="es-ES"/>
              </w:rPr>
            </w:pPr>
            <w:r w:rsidRPr="007A42A0">
              <w:rPr>
                <w:lang w:val="es-ES"/>
              </w:rPr>
              <w:t>Lunar</w:t>
            </w:r>
          </w:p>
        </w:tc>
        <w:tc>
          <w:tcPr>
            <w:tcW w:w="3027" w:type="dxa"/>
          </w:tcPr>
          <w:p w:rsidR="00295318" w:rsidRPr="007A42A0" w:rsidRDefault="00295318" w:rsidP="00B94431">
            <w:pPr>
              <w:pStyle w:val="Tabletext"/>
              <w:jc w:val="center"/>
              <w:rPr>
                <w:lang w:val="es-ES"/>
              </w:rPr>
            </w:pPr>
            <w:r w:rsidRPr="007A42A0">
              <w:rPr>
                <w:lang w:val="es-ES"/>
              </w:rPr>
              <w:t>L1/L2</w:t>
            </w:r>
          </w:p>
        </w:tc>
      </w:tr>
      <w:tr w:rsidR="00295318" w:rsidRPr="007A42A0" w:rsidTr="003020CB">
        <w:trPr>
          <w:jc w:val="center"/>
        </w:trPr>
        <w:tc>
          <w:tcPr>
            <w:tcW w:w="3714" w:type="dxa"/>
          </w:tcPr>
          <w:p w:rsidR="00295318" w:rsidRPr="007A42A0" w:rsidRDefault="00295318" w:rsidP="00B94431">
            <w:pPr>
              <w:pStyle w:val="Tabletext"/>
              <w:rPr>
                <w:lang w:val="es-ES"/>
              </w:rPr>
            </w:pPr>
            <w:r>
              <w:rPr>
                <w:lang w:val="es-ES"/>
              </w:rPr>
              <w:t>Altitud de la órbita</w:t>
            </w:r>
            <w:r w:rsidRPr="007A42A0">
              <w:rPr>
                <w:lang w:val="es-ES"/>
              </w:rPr>
              <w:t xml:space="preserve"> (km)</w:t>
            </w:r>
          </w:p>
        </w:tc>
        <w:tc>
          <w:tcPr>
            <w:tcW w:w="1517" w:type="dxa"/>
          </w:tcPr>
          <w:p w:rsidR="00295318" w:rsidRPr="007A42A0" w:rsidRDefault="00295318" w:rsidP="00B94431">
            <w:pPr>
              <w:pStyle w:val="Tabletext"/>
              <w:jc w:val="center"/>
              <w:rPr>
                <w:lang w:val="es-ES"/>
              </w:rPr>
            </w:pPr>
            <w:r w:rsidRPr="007A42A0">
              <w:rPr>
                <w:lang w:val="es-ES"/>
              </w:rPr>
              <w:t>700</w:t>
            </w:r>
          </w:p>
        </w:tc>
        <w:tc>
          <w:tcPr>
            <w:tcW w:w="1381" w:type="dxa"/>
          </w:tcPr>
          <w:p w:rsidR="00295318" w:rsidRPr="007A42A0" w:rsidRDefault="00295318" w:rsidP="00B94431">
            <w:pPr>
              <w:pStyle w:val="Tabletext"/>
              <w:jc w:val="center"/>
              <w:rPr>
                <w:lang w:val="es-ES"/>
              </w:rPr>
            </w:pPr>
            <w:r w:rsidRPr="007A42A0">
              <w:rPr>
                <w:lang w:val="es-ES"/>
              </w:rPr>
              <w:t>384 400</w:t>
            </w:r>
          </w:p>
        </w:tc>
        <w:tc>
          <w:tcPr>
            <w:tcW w:w="3027" w:type="dxa"/>
          </w:tcPr>
          <w:p w:rsidR="00295318" w:rsidRPr="007A42A0" w:rsidRDefault="00295318" w:rsidP="00B94431">
            <w:pPr>
              <w:pStyle w:val="Tabletext"/>
              <w:jc w:val="center"/>
              <w:rPr>
                <w:lang w:val="es-ES"/>
              </w:rPr>
            </w:pPr>
            <w:r w:rsidRPr="007A42A0">
              <w:rPr>
                <w:lang w:val="es-ES"/>
              </w:rPr>
              <w:t>1 500 000</w:t>
            </w:r>
          </w:p>
        </w:tc>
      </w:tr>
      <w:tr w:rsidR="00295318" w:rsidRPr="007A42A0" w:rsidTr="003020CB">
        <w:trPr>
          <w:jc w:val="center"/>
        </w:trPr>
        <w:tc>
          <w:tcPr>
            <w:tcW w:w="3714" w:type="dxa"/>
          </w:tcPr>
          <w:p w:rsidR="00295318" w:rsidRPr="007A42A0" w:rsidRDefault="00295318" w:rsidP="00B94431">
            <w:pPr>
              <w:pStyle w:val="Tabletext"/>
              <w:rPr>
                <w:lang w:val="es-ES"/>
              </w:rPr>
            </w:pPr>
            <w:r>
              <w:rPr>
                <w:lang w:val="es-ES"/>
              </w:rPr>
              <w:t>Tipo de órbita</w:t>
            </w:r>
          </w:p>
        </w:tc>
        <w:tc>
          <w:tcPr>
            <w:tcW w:w="1517" w:type="dxa"/>
          </w:tcPr>
          <w:p w:rsidR="00295318" w:rsidRPr="007A42A0" w:rsidRDefault="00295318" w:rsidP="00B94431">
            <w:pPr>
              <w:pStyle w:val="Tabletext"/>
              <w:jc w:val="center"/>
              <w:rPr>
                <w:lang w:val="es-ES"/>
              </w:rPr>
            </w:pPr>
            <w:r w:rsidRPr="007A42A0">
              <w:rPr>
                <w:lang w:val="es-ES"/>
              </w:rPr>
              <w:t>Circular</w:t>
            </w:r>
          </w:p>
        </w:tc>
        <w:tc>
          <w:tcPr>
            <w:tcW w:w="1381" w:type="dxa"/>
          </w:tcPr>
          <w:p w:rsidR="00295318" w:rsidRPr="007A42A0" w:rsidRDefault="00295318" w:rsidP="00B94431">
            <w:pPr>
              <w:pStyle w:val="Tabletext"/>
              <w:jc w:val="center"/>
              <w:rPr>
                <w:lang w:val="es-ES"/>
              </w:rPr>
            </w:pPr>
            <w:r w:rsidRPr="007A42A0">
              <w:rPr>
                <w:lang w:val="es-ES"/>
              </w:rPr>
              <w:t>Circular</w:t>
            </w:r>
          </w:p>
        </w:tc>
        <w:tc>
          <w:tcPr>
            <w:tcW w:w="3027" w:type="dxa"/>
          </w:tcPr>
          <w:p w:rsidR="00295318" w:rsidRPr="007A42A0" w:rsidRDefault="00295318" w:rsidP="00B94431">
            <w:pPr>
              <w:pStyle w:val="Tabletext"/>
              <w:jc w:val="center"/>
              <w:rPr>
                <w:lang w:val="es-ES"/>
              </w:rPr>
            </w:pPr>
            <w:r w:rsidRPr="007A42A0">
              <w:rPr>
                <w:lang w:val="es-ES"/>
              </w:rPr>
              <w:t>Halo</w:t>
            </w:r>
          </w:p>
        </w:tc>
      </w:tr>
      <w:tr w:rsidR="00295318" w:rsidRPr="00F95423" w:rsidTr="003020CB">
        <w:trPr>
          <w:jc w:val="center"/>
        </w:trPr>
        <w:tc>
          <w:tcPr>
            <w:tcW w:w="3714" w:type="dxa"/>
          </w:tcPr>
          <w:p w:rsidR="00295318" w:rsidRPr="007A42A0" w:rsidRDefault="00295318" w:rsidP="00B94431">
            <w:pPr>
              <w:pStyle w:val="Tabletext"/>
              <w:rPr>
                <w:color w:val="000000"/>
                <w:lang w:val="es-ES"/>
              </w:rPr>
            </w:pPr>
            <w:r>
              <w:rPr>
                <w:color w:val="000000"/>
                <w:lang w:val="es-ES"/>
              </w:rPr>
              <w:t>Inclinación orbital</w:t>
            </w:r>
            <w:r w:rsidRPr="007A42A0">
              <w:rPr>
                <w:color w:val="000000"/>
                <w:lang w:val="es-ES"/>
              </w:rPr>
              <w:t xml:space="preserve"> (</w:t>
            </w:r>
            <w:r>
              <w:rPr>
                <w:color w:val="000000"/>
                <w:lang w:val="es-ES"/>
              </w:rPr>
              <w:t>grados</w:t>
            </w:r>
            <w:r w:rsidRPr="007A42A0">
              <w:rPr>
                <w:color w:val="000000"/>
                <w:lang w:val="es-ES"/>
              </w:rPr>
              <w:t>)</w:t>
            </w:r>
          </w:p>
        </w:tc>
        <w:tc>
          <w:tcPr>
            <w:tcW w:w="1517" w:type="dxa"/>
          </w:tcPr>
          <w:p w:rsidR="00295318" w:rsidRPr="007A42A0" w:rsidRDefault="00295318" w:rsidP="00B94431">
            <w:pPr>
              <w:pStyle w:val="Tabletext"/>
              <w:jc w:val="center"/>
              <w:rPr>
                <w:lang w:val="es-ES"/>
              </w:rPr>
            </w:pPr>
            <w:r w:rsidRPr="007A42A0">
              <w:rPr>
                <w:lang w:val="es-ES"/>
              </w:rPr>
              <w:t>98</w:t>
            </w:r>
            <w:r>
              <w:rPr>
                <w:lang w:val="es-ES"/>
              </w:rPr>
              <w:t>,</w:t>
            </w:r>
            <w:r w:rsidRPr="007A42A0">
              <w:rPr>
                <w:lang w:val="es-ES"/>
              </w:rPr>
              <w:t>2</w:t>
            </w:r>
          </w:p>
        </w:tc>
        <w:tc>
          <w:tcPr>
            <w:tcW w:w="1381" w:type="dxa"/>
          </w:tcPr>
          <w:p w:rsidR="00295318" w:rsidRPr="007A42A0" w:rsidRDefault="00295318" w:rsidP="00B94431">
            <w:pPr>
              <w:pStyle w:val="Tabletext"/>
              <w:jc w:val="center"/>
              <w:rPr>
                <w:lang w:val="es-ES"/>
              </w:rPr>
            </w:pPr>
            <w:r w:rsidRPr="007A42A0">
              <w:rPr>
                <w:lang w:val="es-ES"/>
              </w:rPr>
              <w:t>23</w:t>
            </w:r>
            <w:r>
              <w:rPr>
                <w:lang w:val="es-ES"/>
              </w:rPr>
              <w:t>,</w:t>
            </w:r>
            <w:r w:rsidRPr="007A42A0">
              <w:rPr>
                <w:lang w:val="es-ES"/>
              </w:rPr>
              <w:t>45</w:t>
            </w:r>
          </w:p>
        </w:tc>
        <w:tc>
          <w:tcPr>
            <w:tcW w:w="3027" w:type="dxa"/>
          </w:tcPr>
          <w:p w:rsidR="00295318" w:rsidRPr="007A42A0" w:rsidRDefault="00295318" w:rsidP="00B94431">
            <w:pPr>
              <w:pStyle w:val="Tabletext"/>
              <w:jc w:val="center"/>
              <w:rPr>
                <w:lang w:val="es-ES"/>
              </w:rPr>
            </w:pPr>
            <w:r w:rsidRPr="0075163E">
              <w:rPr>
                <w:lang w:val="es-ES"/>
              </w:rPr>
              <w:sym w:font="Symbol" w:char="F0BB"/>
            </w:r>
            <w:r w:rsidRPr="0075163E">
              <w:rPr>
                <w:lang w:val="es-ES"/>
              </w:rPr>
              <w:t xml:space="preserve"> 0° con respecto a la eclíptica</w:t>
            </w:r>
          </w:p>
        </w:tc>
      </w:tr>
      <w:tr w:rsidR="00295318" w:rsidRPr="007A42A0" w:rsidTr="003020CB">
        <w:trPr>
          <w:jc w:val="center"/>
        </w:trPr>
        <w:tc>
          <w:tcPr>
            <w:tcW w:w="3714" w:type="dxa"/>
          </w:tcPr>
          <w:p w:rsidR="00295318" w:rsidRPr="007A42A0" w:rsidRDefault="00295318" w:rsidP="00B94431">
            <w:pPr>
              <w:pStyle w:val="Tabletext"/>
              <w:rPr>
                <w:color w:val="000000"/>
                <w:lang w:val="es-ES"/>
              </w:rPr>
            </w:pPr>
            <w:r>
              <w:rPr>
                <w:color w:val="000000"/>
                <w:lang w:val="es-ES"/>
              </w:rPr>
              <w:t>Ganancia de antena</w:t>
            </w:r>
            <w:r w:rsidRPr="007A42A0">
              <w:rPr>
                <w:color w:val="000000"/>
                <w:lang w:val="es-ES"/>
              </w:rPr>
              <w:t xml:space="preserve"> (dBi)</w:t>
            </w:r>
          </w:p>
        </w:tc>
        <w:tc>
          <w:tcPr>
            <w:tcW w:w="1517" w:type="dxa"/>
          </w:tcPr>
          <w:p w:rsidR="00295318" w:rsidRPr="007A42A0" w:rsidRDefault="00295318" w:rsidP="00B94431">
            <w:pPr>
              <w:pStyle w:val="Tabletext"/>
              <w:jc w:val="center"/>
              <w:rPr>
                <w:lang w:val="es-ES"/>
              </w:rPr>
            </w:pPr>
            <w:r w:rsidRPr="007A42A0">
              <w:rPr>
                <w:lang w:val="es-ES"/>
              </w:rPr>
              <w:t>40</w:t>
            </w:r>
            <w:r>
              <w:rPr>
                <w:lang w:val="es-ES"/>
              </w:rPr>
              <w:t>,</w:t>
            </w:r>
            <w:r w:rsidRPr="007A42A0">
              <w:rPr>
                <w:lang w:val="es-ES"/>
              </w:rPr>
              <w:t>3</w:t>
            </w:r>
          </w:p>
        </w:tc>
        <w:tc>
          <w:tcPr>
            <w:tcW w:w="1381" w:type="dxa"/>
          </w:tcPr>
          <w:p w:rsidR="00295318" w:rsidRPr="007A42A0" w:rsidRDefault="00295318" w:rsidP="00B94431">
            <w:pPr>
              <w:pStyle w:val="Tabletext"/>
              <w:jc w:val="center"/>
              <w:rPr>
                <w:lang w:val="es-ES"/>
              </w:rPr>
            </w:pPr>
            <w:r w:rsidRPr="007A42A0">
              <w:rPr>
                <w:lang w:val="es-ES"/>
              </w:rPr>
              <w:t>44</w:t>
            </w:r>
            <w:r>
              <w:rPr>
                <w:lang w:val="es-ES"/>
              </w:rPr>
              <w:t>,</w:t>
            </w:r>
            <w:r w:rsidRPr="007A42A0">
              <w:rPr>
                <w:lang w:val="es-ES"/>
              </w:rPr>
              <w:t>7</w:t>
            </w:r>
          </w:p>
        </w:tc>
        <w:tc>
          <w:tcPr>
            <w:tcW w:w="3027" w:type="dxa"/>
          </w:tcPr>
          <w:p w:rsidR="00295318" w:rsidRPr="007A42A0" w:rsidRDefault="00295318" w:rsidP="00B94431">
            <w:pPr>
              <w:pStyle w:val="Tabletext"/>
              <w:jc w:val="center"/>
              <w:rPr>
                <w:lang w:val="es-ES"/>
              </w:rPr>
            </w:pPr>
            <w:r w:rsidRPr="007A42A0">
              <w:rPr>
                <w:lang w:val="es-ES"/>
              </w:rPr>
              <w:t>44</w:t>
            </w:r>
            <w:r>
              <w:rPr>
                <w:lang w:val="es-ES"/>
              </w:rPr>
              <w:t>,</w:t>
            </w:r>
            <w:r w:rsidRPr="007A42A0">
              <w:rPr>
                <w:lang w:val="es-ES"/>
              </w:rPr>
              <w:t>7</w:t>
            </w:r>
          </w:p>
        </w:tc>
      </w:tr>
      <w:tr w:rsidR="00295318" w:rsidRPr="007A42A0" w:rsidTr="003020CB">
        <w:trPr>
          <w:jc w:val="center"/>
        </w:trPr>
        <w:tc>
          <w:tcPr>
            <w:tcW w:w="3714" w:type="dxa"/>
          </w:tcPr>
          <w:p w:rsidR="00295318" w:rsidRPr="007A42A0" w:rsidRDefault="00295318" w:rsidP="00B94431">
            <w:pPr>
              <w:pStyle w:val="Tabletext"/>
              <w:rPr>
                <w:lang w:val="es-ES"/>
              </w:rPr>
            </w:pPr>
            <w:r>
              <w:rPr>
                <w:lang w:val="es-ES"/>
              </w:rPr>
              <w:t>Temperatura de ruido</w:t>
            </w:r>
            <w:r w:rsidRPr="007A42A0">
              <w:rPr>
                <w:lang w:val="es-ES"/>
              </w:rPr>
              <w:t xml:space="preserve"> (K)</w:t>
            </w:r>
          </w:p>
        </w:tc>
        <w:tc>
          <w:tcPr>
            <w:tcW w:w="1517" w:type="dxa"/>
          </w:tcPr>
          <w:p w:rsidR="00295318" w:rsidRPr="007A42A0" w:rsidRDefault="00295318" w:rsidP="00B94431">
            <w:pPr>
              <w:pStyle w:val="Tabletext"/>
              <w:jc w:val="center"/>
              <w:rPr>
                <w:lang w:val="es-ES"/>
              </w:rPr>
            </w:pPr>
            <w:r w:rsidRPr="007A42A0">
              <w:rPr>
                <w:lang w:val="es-ES"/>
              </w:rPr>
              <w:t>410</w:t>
            </w:r>
          </w:p>
        </w:tc>
        <w:tc>
          <w:tcPr>
            <w:tcW w:w="1381" w:type="dxa"/>
          </w:tcPr>
          <w:p w:rsidR="00295318" w:rsidRPr="007A42A0" w:rsidRDefault="00295318" w:rsidP="00B94431">
            <w:pPr>
              <w:pStyle w:val="Tabletext"/>
              <w:jc w:val="center"/>
              <w:rPr>
                <w:lang w:val="es-ES"/>
              </w:rPr>
            </w:pPr>
            <w:r w:rsidRPr="007A42A0">
              <w:rPr>
                <w:lang w:val="es-ES"/>
              </w:rPr>
              <w:t>410</w:t>
            </w:r>
          </w:p>
        </w:tc>
        <w:tc>
          <w:tcPr>
            <w:tcW w:w="3027" w:type="dxa"/>
          </w:tcPr>
          <w:p w:rsidR="00295318" w:rsidRPr="007A42A0" w:rsidRDefault="00295318" w:rsidP="00B94431">
            <w:pPr>
              <w:pStyle w:val="Tabletext"/>
              <w:jc w:val="center"/>
              <w:rPr>
                <w:lang w:val="es-ES"/>
              </w:rPr>
            </w:pPr>
            <w:r w:rsidRPr="007A42A0">
              <w:rPr>
                <w:lang w:val="es-ES"/>
              </w:rPr>
              <w:t>410</w:t>
            </w:r>
          </w:p>
        </w:tc>
      </w:tr>
    </w:tbl>
    <w:p w:rsidR="00295318" w:rsidRDefault="00295318" w:rsidP="00295318">
      <w:pPr>
        <w:pStyle w:val="Tablefin"/>
      </w:pPr>
    </w:p>
    <w:p w:rsidR="00295318" w:rsidRDefault="00295318" w:rsidP="00295318">
      <w:pPr>
        <w:rPr>
          <w:lang w:val="es-ES_tradnl"/>
        </w:rPr>
      </w:pPr>
    </w:p>
    <w:p w:rsidR="00295318" w:rsidRDefault="00295318" w:rsidP="00295318">
      <w:pPr>
        <w:rPr>
          <w:lang w:val="es-ES_tradnl"/>
        </w:rPr>
      </w:pPr>
    </w:p>
    <w:p w:rsidR="00295318" w:rsidRPr="00295318" w:rsidRDefault="00295318" w:rsidP="00295318">
      <w:pPr>
        <w:pStyle w:val="Line"/>
      </w:pPr>
    </w:p>
    <w:sectPr w:rsidR="00295318" w:rsidRPr="00295318"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87C9D" w:rsidP="00D62884">
    <w:pPr>
      <w:pStyle w:val="Header"/>
      <w:ind w:right="360" w:firstLine="360"/>
    </w:pPr>
    <w:r>
      <w:rPr>
        <w:noProof/>
        <w:lang w:val="es-ES_tradnl" w:eastAsia="zh-CN"/>
      </w:rPr>
      <w:drawing>
        <wp:anchor distT="0" distB="0" distL="114300" distR="114300" simplePos="0" relativeHeight="251657728" behindDoc="1" locked="0" layoutInCell="1" allowOverlap="1" wp14:anchorId="2FA6A56B" wp14:editId="2724C7A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3020CB">
      <w:rPr>
        <w:rStyle w:val="PageNumber"/>
        <w:b/>
        <w:bCs/>
        <w:noProof/>
      </w:rPr>
      <w:t>ii</w:t>
    </w:r>
    <w:r>
      <w:rPr>
        <w:rStyle w:val="PageNumber"/>
        <w:b/>
        <w:bCs/>
      </w:rPr>
      <w:fldChar w:fldCharType="end"/>
    </w:r>
    <w:r w:rsidR="00025336">
      <w:tab/>
    </w:r>
    <w:r w:rsidR="003020CB">
      <w:fldChar w:fldCharType="begin"/>
    </w:r>
    <w:r w:rsidR="003020CB">
      <w:instrText xml:space="preserve"> DOCPROPERTY "Header" \* MERGEFORMAT </w:instrText>
    </w:r>
    <w:r w:rsidR="003020CB">
      <w:fldChar w:fldCharType="separate"/>
    </w:r>
    <w:r w:rsidR="003020CB" w:rsidRPr="003020CB">
      <w:rPr>
        <w:b/>
        <w:bCs/>
        <w:lang w:val="en-US"/>
      </w:rPr>
      <w:t xml:space="preserve">Rec. </w:t>
    </w:r>
    <w:r w:rsidR="003020CB">
      <w:rPr>
        <w:b/>
        <w:bCs/>
        <w:lang w:val="en-US"/>
      </w:rPr>
      <w:fldChar w:fldCharType="end"/>
    </w:r>
    <w:r w:rsidR="00025336">
      <w:rPr>
        <w:b/>
        <w:bCs/>
      </w:rPr>
      <w:t xml:space="preserve"> </w:t>
    </w:r>
    <w:r>
      <w:rPr>
        <w:b/>
        <w:bCs/>
      </w:rPr>
      <w:fldChar w:fldCharType="begin"/>
    </w:r>
    <w:r w:rsidR="00025336">
      <w:rPr>
        <w:b/>
        <w:bCs/>
      </w:rPr>
      <w:instrText>styleref href</w:instrText>
    </w:r>
    <w:r>
      <w:rPr>
        <w:b/>
        <w:bCs/>
      </w:rPr>
      <w:fldChar w:fldCharType="separate"/>
    </w:r>
    <w:r w:rsidR="003020CB">
      <w:rPr>
        <w:b/>
        <w:bCs/>
        <w:noProof/>
      </w:rPr>
      <w:t>UIT-R  SA.1882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25336">
    <w:pPr>
      <w:pStyle w:val="Header"/>
    </w:pPr>
    <w:r>
      <w:tab/>
    </w:r>
    <w:r w:rsidR="003020CB">
      <w:fldChar w:fldCharType="begin"/>
    </w:r>
    <w:r w:rsidR="003020CB">
      <w:instrText xml:space="preserve"> DOCPROPERTY "Header" \* MERGEFORMAT </w:instrText>
    </w:r>
    <w:r w:rsidR="003020CB">
      <w:fldChar w:fldCharType="separate"/>
    </w:r>
    <w:r w:rsidR="003020CB" w:rsidRPr="003020CB">
      <w:rPr>
        <w:lang w:val="en-US"/>
      </w:rPr>
      <w:t xml:space="preserve">Rec. </w:t>
    </w:r>
    <w:r w:rsidR="003020CB">
      <w:rPr>
        <w:lang w:val="en-U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3020CB">
      <w:rPr>
        <w:b/>
        <w:bCs/>
        <w:noProof/>
      </w:rPr>
      <w:t>UIT-R  SA.1882</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3020CB">
      <w:rPr>
        <w:rStyle w:val="PageNumber"/>
        <w:b/>
        <w:bCs/>
        <w:noProof/>
        <w:lang w:val="en-US"/>
      </w:rPr>
      <w:t>2</w:t>
    </w:r>
    <w:r>
      <w:rPr>
        <w:rStyle w:val="PageNumber"/>
        <w:b/>
        <w:bCs/>
      </w:rPr>
      <w:fldChar w:fldCharType="end"/>
    </w:r>
    <w:r w:rsidR="00025336">
      <w:rPr>
        <w:lang w:val="en-US"/>
      </w:rPr>
      <w:tab/>
    </w:r>
    <w:r w:rsidR="003020CB">
      <w:fldChar w:fldCharType="begin"/>
    </w:r>
    <w:r w:rsidR="003020CB">
      <w:instrText xml:space="preserve"> DOCPROPERTY "Header" \* MERGEFORMAT </w:instrText>
    </w:r>
    <w:r w:rsidR="003020CB">
      <w:fldChar w:fldCharType="separate"/>
    </w:r>
    <w:r w:rsidR="003020CB" w:rsidRPr="003020CB">
      <w:rPr>
        <w:b/>
        <w:bCs/>
        <w:lang w:val="en-US"/>
      </w:rPr>
      <w:t xml:space="preserve">Rec. </w:t>
    </w:r>
    <w:r w:rsidR="003020CB">
      <w:rPr>
        <w:b/>
        <w:bCs/>
        <w:lang w:val="en-US"/>
      </w:rPr>
      <w:fldChar w:fldCharType="end"/>
    </w:r>
    <w:r w:rsidR="00025336">
      <w:rPr>
        <w:b/>
        <w:bCs/>
      </w:rPr>
      <w:t xml:space="preserve"> </w:t>
    </w:r>
    <w:r>
      <w:rPr>
        <w:b/>
        <w:bCs/>
      </w:rPr>
      <w:fldChar w:fldCharType="begin"/>
    </w:r>
    <w:r w:rsidR="00025336">
      <w:rPr>
        <w:b/>
        <w:bCs/>
        <w:lang w:val="en-US"/>
      </w:rPr>
      <w:instrText>styleref href</w:instrText>
    </w:r>
    <w:r>
      <w:rPr>
        <w:b/>
        <w:bCs/>
      </w:rPr>
      <w:fldChar w:fldCharType="separate"/>
    </w:r>
    <w:r w:rsidR="003020CB">
      <w:rPr>
        <w:b/>
        <w:bCs/>
        <w:noProof/>
      </w:rPr>
      <w:t>UIT-R  SA.1882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25336">
    <w:pPr>
      <w:pStyle w:val="Header"/>
    </w:pPr>
    <w:r>
      <w:tab/>
    </w:r>
    <w:r w:rsidR="003020CB">
      <w:fldChar w:fldCharType="begin"/>
    </w:r>
    <w:r w:rsidR="003020CB">
      <w:instrText xml:space="preserve"> DOCPROPERTY "Header" \* MERGEFORMAT </w:instrText>
    </w:r>
    <w:r w:rsidR="003020CB">
      <w:fldChar w:fldCharType="separate"/>
    </w:r>
    <w:r w:rsidR="003020CB" w:rsidRPr="003020CB">
      <w:rPr>
        <w:b/>
        <w:bCs/>
      </w:rPr>
      <w:t xml:space="preserve">Rec. </w:t>
    </w:r>
    <w:r w:rsidR="003020CB">
      <w:rPr>
        <w:b/>
        <w:bC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3020CB">
      <w:rPr>
        <w:b/>
        <w:bCs/>
        <w:noProof/>
      </w:rPr>
      <w:t>UIT-R  SA.1882</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3020CB">
      <w:rPr>
        <w:rStyle w:val="PageNumber"/>
        <w:b/>
        <w:bCs/>
        <w:noProof/>
      </w:rPr>
      <w:t>1</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25336"/>
    <w:rsid w:val="00087C9D"/>
    <w:rsid w:val="00236E9D"/>
    <w:rsid w:val="00265C56"/>
    <w:rsid w:val="00266EDC"/>
    <w:rsid w:val="00295318"/>
    <w:rsid w:val="002D76C4"/>
    <w:rsid w:val="003020CB"/>
    <w:rsid w:val="003223EB"/>
    <w:rsid w:val="00363835"/>
    <w:rsid w:val="00366CEE"/>
    <w:rsid w:val="00420368"/>
    <w:rsid w:val="004532F7"/>
    <w:rsid w:val="005534F7"/>
    <w:rsid w:val="005A6102"/>
    <w:rsid w:val="00607D68"/>
    <w:rsid w:val="006B22C3"/>
    <w:rsid w:val="00841DFE"/>
    <w:rsid w:val="00847DD5"/>
    <w:rsid w:val="00880680"/>
    <w:rsid w:val="009B4710"/>
    <w:rsid w:val="00A6617B"/>
    <w:rsid w:val="00AB0DC8"/>
    <w:rsid w:val="00B1717A"/>
    <w:rsid w:val="00B44E24"/>
    <w:rsid w:val="00B87252"/>
    <w:rsid w:val="00BB77E9"/>
    <w:rsid w:val="00BF7841"/>
    <w:rsid w:val="00C55575"/>
    <w:rsid w:val="00C56AF8"/>
    <w:rsid w:val="00C63017"/>
    <w:rsid w:val="00D12388"/>
    <w:rsid w:val="00D12AD9"/>
    <w:rsid w:val="00D62884"/>
    <w:rsid w:val="00DE71F7"/>
    <w:rsid w:val="00DF4176"/>
    <w:rsid w:val="00EB1589"/>
    <w:rsid w:val="00F263A6"/>
    <w:rsid w:val="00F95423"/>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C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87C9D"/>
    <w:pPr>
      <w:keepNext/>
      <w:keepLines/>
      <w:spacing w:before="480"/>
      <w:ind w:left="794" w:hanging="794"/>
      <w:outlineLvl w:val="0"/>
    </w:pPr>
    <w:rPr>
      <w:b/>
    </w:rPr>
  </w:style>
  <w:style w:type="paragraph" w:styleId="Heading2">
    <w:name w:val="heading 2"/>
    <w:basedOn w:val="Heading1"/>
    <w:next w:val="Normal"/>
    <w:qFormat/>
    <w:rsid w:val="00087C9D"/>
    <w:pPr>
      <w:spacing w:before="320"/>
      <w:outlineLvl w:val="1"/>
    </w:pPr>
  </w:style>
  <w:style w:type="paragraph" w:styleId="Heading3">
    <w:name w:val="heading 3"/>
    <w:basedOn w:val="Heading1"/>
    <w:next w:val="Normal"/>
    <w:qFormat/>
    <w:rsid w:val="00087C9D"/>
    <w:pPr>
      <w:spacing w:before="200"/>
      <w:outlineLvl w:val="2"/>
    </w:pPr>
  </w:style>
  <w:style w:type="paragraph" w:styleId="Heading4">
    <w:name w:val="heading 4"/>
    <w:basedOn w:val="Heading3"/>
    <w:next w:val="Normal"/>
    <w:qFormat/>
    <w:rsid w:val="00087C9D"/>
    <w:pPr>
      <w:tabs>
        <w:tab w:val="clear" w:pos="794"/>
        <w:tab w:val="left" w:pos="992"/>
      </w:tabs>
      <w:ind w:left="992" w:hanging="992"/>
      <w:outlineLvl w:val="3"/>
    </w:pPr>
  </w:style>
  <w:style w:type="paragraph" w:styleId="Heading5">
    <w:name w:val="heading 5"/>
    <w:basedOn w:val="Heading4"/>
    <w:next w:val="Normal"/>
    <w:qFormat/>
    <w:rsid w:val="00087C9D"/>
    <w:pPr>
      <w:outlineLvl w:val="4"/>
    </w:pPr>
  </w:style>
  <w:style w:type="paragraph" w:styleId="Heading6">
    <w:name w:val="heading 6"/>
    <w:basedOn w:val="Heading4"/>
    <w:next w:val="Normal"/>
    <w:qFormat/>
    <w:rsid w:val="00087C9D"/>
    <w:pPr>
      <w:tabs>
        <w:tab w:val="clear" w:pos="992"/>
        <w:tab w:val="clear" w:pos="1191"/>
      </w:tabs>
      <w:ind w:left="1588" w:hanging="1588"/>
      <w:outlineLvl w:val="5"/>
    </w:pPr>
  </w:style>
  <w:style w:type="paragraph" w:styleId="Heading7">
    <w:name w:val="heading 7"/>
    <w:basedOn w:val="Heading6"/>
    <w:next w:val="Normal"/>
    <w:qFormat/>
    <w:rsid w:val="00087C9D"/>
    <w:pPr>
      <w:outlineLvl w:val="6"/>
    </w:pPr>
  </w:style>
  <w:style w:type="paragraph" w:styleId="Heading8">
    <w:name w:val="heading 8"/>
    <w:basedOn w:val="Heading6"/>
    <w:next w:val="Normal"/>
    <w:qFormat/>
    <w:rsid w:val="00087C9D"/>
    <w:pPr>
      <w:outlineLvl w:val="7"/>
    </w:pPr>
  </w:style>
  <w:style w:type="paragraph" w:styleId="Heading9">
    <w:name w:val="heading 9"/>
    <w:basedOn w:val="Heading6"/>
    <w:next w:val="Normal"/>
    <w:qFormat/>
    <w:rsid w:val="00087C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7C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87C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87C9D"/>
  </w:style>
  <w:style w:type="paragraph" w:customStyle="1" w:styleId="Headingb">
    <w:name w:val="Heading_b"/>
    <w:basedOn w:val="Heading3"/>
    <w:next w:val="Normal"/>
    <w:link w:val="HeadingbChar"/>
    <w:uiPriority w:val="99"/>
    <w:rsid w:val="00087C9D"/>
    <w:pPr>
      <w:spacing w:before="160"/>
      <w:ind w:left="0" w:firstLine="0"/>
      <w:outlineLvl w:val="9"/>
    </w:pPr>
  </w:style>
  <w:style w:type="paragraph" w:customStyle="1" w:styleId="Headingi">
    <w:name w:val="Heading_i"/>
    <w:basedOn w:val="Heading3"/>
    <w:next w:val="Normal"/>
    <w:rsid w:val="00087C9D"/>
    <w:pPr>
      <w:spacing w:before="160"/>
      <w:ind w:left="0" w:firstLine="0"/>
    </w:pPr>
    <w:rPr>
      <w:b w:val="0"/>
      <w:i/>
    </w:rPr>
  </w:style>
  <w:style w:type="character" w:customStyle="1" w:styleId="href">
    <w:name w:val="href"/>
    <w:basedOn w:val="DefaultParagraphFont"/>
    <w:rsid w:val="00087C9D"/>
  </w:style>
  <w:style w:type="paragraph" w:customStyle="1" w:styleId="enumlev1">
    <w:name w:val="enumlev1"/>
    <w:basedOn w:val="Normal"/>
    <w:rsid w:val="00087C9D"/>
    <w:pPr>
      <w:spacing w:before="80"/>
      <w:ind w:left="794" w:hanging="794"/>
    </w:pPr>
  </w:style>
  <w:style w:type="paragraph" w:customStyle="1" w:styleId="enumlev2">
    <w:name w:val="enumlev2"/>
    <w:basedOn w:val="enumlev1"/>
    <w:rsid w:val="00087C9D"/>
    <w:pPr>
      <w:ind w:left="1191" w:hanging="397"/>
    </w:pPr>
  </w:style>
  <w:style w:type="paragraph" w:customStyle="1" w:styleId="enumlev3">
    <w:name w:val="enumlev3"/>
    <w:basedOn w:val="enumlev2"/>
    <w:rsid w:val="00087C9D"/>
    <w:pPr>
      <w:ind w:left="1588"/>
    </w:pPr>
  </w:style>
  <w:style w:type="paragraph" w:customStyle="1" w:styleId="Normalaftertitle">
    <w:name w:val="Normal_after_title"/>
    <w:basedOn w:val="Normal"/>
    <w:next w:val="Normal"/>
    <w:rsid w:val="00087C9D"/>
    <w:pPr>
      <w:spacing w:before="320"/>
    </w:pPr>
  </w:style>
  <w:style w:type="paragraph" w:customStyle="1" w:styleId="Note">
    <w:name w:val="Note"/>
    <w:basedOn w:val="Normal"/>
    <w:rsid w:val="00087C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7C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87C9D"/>
    <w:pPr>
      <w:spacing w:before="240"/>
    </w:pPr>
    <w:rPr>
      <w:sz w:val="22"/>
      <w:lang w:val="es-ES_tradnl"/>
    </w:rPr>
  </w:style>
  <w:style w:type="paragraph" w:customStyle="1" w:styleId="Recref">
    <w:name w:val="Rec_ref"/>
    <w:basedOn w:val="Normal"/>
    <w:next w:val="Recdate"/>
    <w:rsid w:val="00087C9D"/>
    <w:pPr>
      <w:jc w:val="center"/>
    </w:pPr>
  </w:style>
  <w:style w:type="paragraph" w:customStyle="1" w:styleId="Recdate">
    <w:name w:val="Rec_date"/>
    <w:basedOn w:val="Recref"/>
    <w:next w:val="Normalaftertitle"/>
    <w:rsid w:val="00087C9D"/>
    <w:pPr>
      <w:jc w:val="right"/>
    </w:pPr>
  </w:style>
  <w:style w:type="paragraph" w:customStyle="1" w:styleId="AnnexNoTitle">
    <w:name w:val="Annex_NoTitle"/>
    <w:basedOn w:val="Normal"/>
    <w:next w:val="Normalaftertitle"/>
    <w:rsid w:val="00087C9D"/>
    <w:pPr>
      <w:keepNext/>
      <w:keepLines/>
      <w:spacing w:before="480" w:after="80"/>
      <w:jc w:val="center"/>
    </w:pPr>
    <w:rPr>
      <w:b/>
      <w:sz w:val="28"/>
    </w:rPr>
  </w:style>
  <w:style w:type="paragraph" w:customStyle="1" w:styleId="AppendixNoTitle">
    <w:name w:val="Appendix_NoTitle"/>
    <w:basedOn w:val="AnnexNoTitle"/>
    <w:next w:val="Normal"/>
    <w:rsid w:val="00087C9D"/>
  </w:style>
  <w:style w:type="paragraph" w:customStyle="1" w:styleId="Tablefin">
    <w:name w:val="Table_fin"/>
    <w:basedOn w:val="Normal"/>
    <w:next w:val="Normal"/>
    <w:rsid w:val="00087C9D"/>
    <w:pPr>
      <w:spacing w:before="0"/>
    </w:pPr>
    <w:rPr>
      <w:sz w:val="20"/>
      <w:lang w:val="en-GB"/>
    </w:rPr>
  </w:style>
  <w:style w:type="paragraph" w:customStyle="1" w:styleId="Tablehead">
    <w:name w:val="Table_head"/>
    <w:basedOn w:val="Normal"/>
    <w:next w:val="Normal"/>
    <w:link w:val="TableheadChar"/>
    <w:uiPriority w:val="99"/>
    <w:rsid w:val="00087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087C9D"/>
    <w:pPr>
      <w:keepNext/>
      <w:spacing w:before="360" w:after="120"/>
      <w:jc w:val="center"/>
    </w:pPr>
  </w:style>
  <w:style w:type="paragraph" w:customStyle="1" w:styleId="Tabletext">
    <w:name w:val="Table_text"/>
    <w:basedOn w:val="Normal"/>
    <w:link w:val="TabletextChar"/>
    <w:uiPriority w:val="99"/>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87C9D"/>
    <w:pPr>
      <w:tabs>
        <w:tab w:val="clear" w:pos="1191"/>
        <w:tab w:val="clear" w:pos="1588"/>
        <w:tab w:val="clear" w:pos="1985"/>
        <w:tab w:val="center" w:pos="4820"/>
        <w:tab w:val="right" w:pos="9639"/>
      </w:tabs>
    </w:pPr>
  </w:style>
  <w:style w:type="paragraph" w:customStyle="1" w:styleId="Equationlegend">
    <w:name w:val="Equation_legend"/>
    <w:basedOn w:val="NormalIndent"/>
    <w:rsid w:val="00087C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7C9D"/>
    <w:pPr>
      <w:ind w:left="794"/>
    </w:pPr>
  </w:style>
  <w:style w:type="paragraph" w:customStyle="1" w:styleId="Figurelegend">
    <w:name w:val="Figure_legend"/>
    <w:basedOn w:val="Normal"/>
    <w:rsid w:val="00087C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87C9D"/>
    <w:pPr>
      <w:keepNext/>
      <w:keepLines/>
      <w:spacing w:before="480" w:after="80"/>
      <w:jc w:val="center"/>
    </w:pPr>
    <w:rPr>
      <w:caps/>
      <w:sz w:val="18"/>
    </w:rPr>
  </w:style>
  <w:style w:type="paragraph" w:customStyle="1" w:styleId="tocpart">
    <w:name w:val="tocpart"/>
    <w:basedOn w:val="Normal"/>
    <w:rsid w:val="00087C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7C9D"/>
    <w:pPr>
      <w:keepNext/>
      <w:keepLines/>
      <w:spacing w:before="480"/>
      <w:jc w:val="center"/>
    </w:pPr>
    <w:rPr>
      <w:sz w:val="28"/>
    </w:rPr>
  </w:style>
  <w:style w:type="paragraph" w:customStyle="1" w:styleId="Arttitle">
    <w:name w:val="Art_title"/>
    <w:basedOn w:val="Normal"/>
    <w:next w:val="Normalaftertitle"/>
    <w:rsid w:val="00087C9D"/>
    <w:pPr>
      <w:keepNext/>
      <w:keepLines/>
      <w:spacing w:before="240"/>
      <w:jc w:val="center"/>
    </w:pPr>
    <w:rPr>
      <w:b/>
      <w:sz w:val="28"/>
    </w:rPr>
  </w:style>
  <w:style w:type="paragraph" w:customStyle="1" w:styleId="Blanc">
    <w:name w:val="Blanc"/>
    <w:basedOn w:val="Normal"/>
    <w:next w:val="Tabletext"/>
    <w:rsid w:val="00087C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7C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7C9D"/>
    <w:pPr>
      <w:keepNext/>
      <w:keepLines/>
      <w:spacing w:before="160"/>
      <w:ind w:left="794"/>
    </w:pPr>
    <w:rPr>
      <w:i/>
    </w:rPr>
  </w:style>
  <w:style w:type="paragraph" w:customStyle="1" w:styleId="ChapNo">
    <w:name w:val="Chap_No"/>
    <w:basedOn w:val="ArtNo"/>
    <w:next w:val="Chaptitle"/>
    <w:rsid w:val="00087C9D"/>
    <w:rPr>
      <w:b/>
    </w:rPr>
  </w:style>
  <w:style w:type="paragraph" w:customStyle="1" w:styleId="Chaptitle">
    <w:name w:val="Chap_title"/>
    <w:basedOn w:val="Arttitle"/>
    <w:next w:val="Normalaftertitle"/>
    <w:rsid w:val="00087C9D"/>
  </w:style>
  <w:style w:type="character" w:styleId="FootnoteReference">
    <w:name w:val="footnote reference"/>
    <w:basedOn w:val="DefaultParagraphFont"/>
    <w:semiHidden/>
    <w:rsid w:val="00087C9D"/>
    <w:rPr>
      <w:position w:val="6"/>
      <w:sz w:val="18"/>
    </w:rPr>
  </w:style>
  <w:style w:type="paragraph" w:styleId="FootnoteText">
    <w:name w:val="footnote text"/>
    <w:basedOn w:val="Normal"/>
    <w:semiHidden/>
    <w:rsid w:val="00087C9D"/>
    <w:pPr>
      <w:keepLines/>
      <w:tabs>
        <w:tab w:val="left" w:pos="255"/>
      </w:tabs>
      <w:ind w:left="255" w:hanging="255"/>
    </w:pPr>
    <w:rPr>
      <w:sz w:val="22"/>
    </w:rPr>
  </w:style>
  <w:style w:type="paragraph" w:styleId="Index1">
    <w:name w:val="index 1"/>
    <w:basedOn w:val="Normal"/>
    <w:next w:val="Normal"/>
    <w:semiHidden/>
    <w:rsid w:val="00087C9D"/>
  </w:style>
  <w:style w:type="paragraph" w:styleId="Index2">
    <w:name w:val="index 2"/>
    <w:basedOn w:val="Normal"/>
    <w:next w:val="Normal"/>
    <w:semiHidden/>
    <w:rsid w:val="00087C9D"/>
    <w:pPr>
      <w:ind w:left="283"/>
    </w:pPr>
  </w:style>
  <w:style w:type="paragraph" w:styleId="Index3">
    <w:name w:val="index 3"/>
    <w:basedOn w:val="Normal"/>
    <w:next w:val="Normal"/>
    <w:semiHidden/>
    <w:rsid w:val="00087C9D"/>
    <w:pPr>
      <w:ind w:left="566"/>
    </w:pPr>
  </w:style>
  <w:style w:type="paragraph" w:styleId="IndexHeading">
    <w:name w:val="index heading"/>
    <w:basedOn w:val="Normal"/>
    <w:next w:val="Index1"/>
    <w:semiHidden/>
    <w:rsid w:val="00087C9D"/>
  </w:style>
  <w:style w:type="paragraph" w:customStyle="1" w:styleId="Line">
    <w:name w:val="Line"/>
    <w:basedOn w:val="Normal"/>
    <w:next w:val="Normal"/>
    <w:rsid w:val="00087C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7C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7C9D"/>
  </w:style>
  <w:style w:type="paragraph" w:customStyle="1" w:styleId="Partref">
    <w:name w:val="Part_ref"/>
    <w:basedOn w:val="Normal"/>
    <w:next w:val="Normal"/>
    <w:rsid w:val="00087C9D"/>
    <w:pPr>
      <w:keepNext/>
      <w:keepLines/>
      <w:spacing w:after="280"/>
      <w:jc w:val="center"/>
    </w:pPr>
  </w:style>
  <w:style w:type="paragraph" w:customStyle="1" w:styleId="Parttitle">
    <w:name w:val="Part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7C9D"/>
  </w:style>
  <w:style w:type="paragraph" w:customStyle="1" w:styleId="QuestionNo">
    <w:name w:val="Question_No"/>
    <w:basedOn w:val="RecNo"/>
    <w:next w:val="Normal"/>
    <w:rsid w:val="00087C9D"/>
  </w:style>
  <w:style w:type="paragraph" w:customStyle="1" w:styleId="Questionref">
    <w:name w:val="Question_ref"/>
    <w:basedOn w:val="Recref"/>
    <w:next w:val="Questiondate"/>
    <w:rsid w:val="00087C9D"/>
  </w:style>
  <w:style w:type="paragraph" w:customStyle="1" w:styleId="Questiontitle">
    <w:name w:val="Question_title"/>
    <w:basedOn w:val="Normal"/>
    <w:next w:val="Questionref"/>
    <w:rsid w:val="00087C9D"/>
  </w:style>
  <w:style w:type="paragraph" w:customStyle="1" w:styleId="Reftext">
    <w:name w:val="Ref_text"/>
    <w:basedOn w:val="Normal"/>
    <w:rsid w:val="00087C9D"/>
    <w:pPr>
      <w:ind w:left="794" w:hanging="794"/>
    </w:pPr>
    <w:rPr>
      <w:sz w:val="22"/>
    </w:rPr>
  </w:style>
  <w:style w:type="paragraph" w:customStyle="1" w:styleId="Reftitle">
    <w:name w:val="Ref_title"/>
    <w:basedOn w:val="Normal"/>
    <w:next w:val="Reftext"/>
    <w:rsid w:val="00087C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7C9D"/>
  </w:style>
  <w:style w:type="paragraph" w:customStyle="1" w:styleId="RepNo">
    <w:name w:val="Rep_No"/>
    <w:basedOn w:val="RecNo"/>
    <w:next w:val="Reptitle"/>
    <w:rsid w:val="00087C9D"/>
  </w:style>
  <w:style w:type="paragraph" w:customStyle="1" w:styleId="Repref">
    <w:name w:val="Rep_ref"/>
    <w:basedOn w:val="Recref"/>
    <w:next w:val="Repdate"/>
    <w:rsid w:val="00087C9D"/>
  </w:style>
  <w:style w:type="paragraph" w:customStyle="1" w:styleId="Reptitle">
    <w:name w:val="Rep_title"/>
    <w:basedOn w:val="Rectitle"/>
    <w:next w:val="Repref"/>
    <w:rsid w:val="00087C9D"/>
  </w:style>
  <w:style w:type="paragraph" w:customStyle="1" w:styleId="Resdate">
    <w:name w:val="Res_date"/>
    <w:basedOn w:val="Recdate"/>
    <w:next w:val="Normalaftertitle"/>
    <w:rsid w:val="00087C9D"/>
  </w:style>
  <w:style w:type="paragraph" w:customStyle="1" w:styleId="ResNo">
    <w:name w:val="Res_No"/>
    <w:basedOn w:val="RecNo"/>
    <w:next w:val="Restitle"/>
    <w:rsid w:val="00087C9D"/>
  </w:style>
  <w:style w:type="paragraph" w:customStyle="1" w:styleId="Resref">
    <w:name w:val="Res_ref"/>
    <w:basedOn w:val="Recref"/>
    <w:next w:val="Resdate"/>
    <w:rsid w:val="00087C9D"/>
  </w:style>
  <w:style w:type="paragraph" w:customStyle="1" w:styleId="Restitle">
    <w:name w:val="Res_title"/>
    <w:basedOn w:val="Normal"/>
    <w:next w:val="Resref"/>
    <w:rsid w:val="00087C9D"/>
    <w:pPr>
      <w:spacing w:before="240"/>
      <w:jc w:val="center"/>
    </w:pPr>
    <w:rPr>
      <w:b/>
      <w:sz w:val="28"/>
    </w:rPr>
  </w:style>
  <w:style w:type="paragraph" w:customStyle="1" w:styleId="SectionNo">
    <w:name w:val="Section_No"/>
    <w:basedOn w:val="Normal"/>
    <w:next w:val="Normal"/>
    <w:rsid w:val="00087C9D"/>
  </w:style>
  <w:style w:type="paragraph" w:customStyle="1" w:styleId="Sectiontitle">
    <w:name w:val="Section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7C9D"/>
    <w:pPr>
      <w:tabs>
        <w:tab w:val="clear" w:pos="794"/>
        <w:tab w:val="clear" w:pos="1191"/>
        <w:tab w:val="clear" w:pos="1588"/>
        <w:tab w:val="clear" w:pos="1985"/>
        <w:tab w:val="right" w:pos="9611"/>
      </w:tabs>
    </w:pPr>
    <w:rPr>
      <w:i/>
    </w:rPr>
  </w:style>
  <w:style w:type="paragraph" w:styleId="TOC1">
    <w:name w:val="toc 1"/>
    <w:basedOn w:val="Normal"/>
    <w:semiHidden/>
    <w:rsid w:val="00087C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87C9D"/>
    <w:pPr>
      <w:tabs>
        <w:tab w:val="clear" w:pos="567"/>
        <w:tab w:val="left" w:pos="1276"/>
      </w:tabs>
      <w:spacing w:before="160"/>
      <w:ind w:left="1276" w:hanging="709"/>
    </w:pPr>
  </w:style>
  <w:style w:type="paragraph" w:styleId="TOC3">
    <w:name w:val="toc 3"/>
    <w:basedOn w:val="TOC2"/>
    <w:semiHidden/>
    <w:rsid w:val="00087C9D"/>
    <w:pPr>
      <w:tabs>
        <w:tab w:val="clear" w:pos="1276"/>
        <w:tab w:val="left" w:pos="2155"/>
      </w:tabs>
      <w:ind w:left="2155" w:hanging="879"/>
    </w:pPr>
  </w:style>
  <w:style w:type="paragraph" w:styleId="TOC4">
    <w:name w:val="toc 4"/>
    <w:basedOn w:val="TOC3"/>
    <w:semiHidden/>
    <w:rsid w:val="00087C9D"/>
    <w:pPr>
      <w:tabs>
        <w:tab w:val="left" w:pos="3261"/>
      </w:tabs>
      <w:spacing w:before="80"/>
      <w:ind w:left="3261" w:hanging="993"/>
    </w:pPr>
  </w:style>
  <w:style w:type="paragraph" w:styleId="TOC5">
    <w:name w:val="toc 5"/>
    <w:basedOn w:val="TOC4"/>
    <w:semiHidden/>
    <w:rsid w:val="00087C9D"/>
  </w:style>
  <w:style w:type="paragraph" w:styleId="TOC6">
    <w:name w:val="toc 6"/>
    <w:basedOn w:val="TOC4"/>
    <w:semiHidden/>
    <w:rsid w:val="00087C9D"/>
  </w:style>
  <w:style w:type="paragraph" w:styleId="TOC7">
    <w:name w:val="toc 7"/>
    <w:basedOn w:val="TOC4"/>
    <w:semiHidden/>
    <w:rsid w:val="00087C9D"/>
  </w:style>
  <w:style w:type="paragraph" w:styleId="TOC8">
    <w:name w:val="toc 8"/>
    <w:basedOn w:val="TOC4"/>
    <w:semiHidden/>
    <w:rsid w:val="00087C9D"/>
  </w:style>
  <w:style w:type="paragraph" w:customStyle="1" w:styleId="Rectitle">
    <w:name w:val="Rec_title"/>
    <w:basedOn w:val="Normal"/>
    <w:next w:val="Recref"/>
    <w:link w:val="RectitleChar"/>
    <w:rsid w:val="00087C9D"/>
    <w:pPr>
      <w:keepNext/>
      <w:keepLines/>
      <w:spacing w:before="240"/>
      <w:jc w:val="center"/>
    </w:pPr>
    <w:rPr>
      <w:b/>
      <w:sz w:val="28"/>
    </w:rPr>
  </w:style>
  <w:style w:type="paragraph" w:customStyle="1" w:styleId="Annexref">
    <w:name w:val="Annex_ref"/>
    <w:basedOn w:val="Normal"/>
    <w:next w:val="Normalaftertitle"/>
    <w:rsid w:val="00087C9D"/>
    <w:pPr>
      <w:keepNext/>
      <w:keepLines/>
      <w:spacing w:after="280"/>
      <w:jc w:val="center"/>
    </w:pPr>
  </w:style>
  <w:style w:type="paragraph" w:customStyle="1" w:styleId="Appendixref">
    <w:name w:val="Appendix_ref"/>
    <w:basedOn w:val="Annexref"/>
    <w:next w:val="Normalaftertitle"/>
    <w:rsid w:val="00087C9D"/>
  </w:style>
  <w:style w:type="paragraph" w:customStyle="1" w:styleId="Figuretitle">
    <w:name w:val="Figure_title"/>
    <w:basedOn w:val="Normal"/>
    <w:next w:val="Figure"/>
    <w:rsid w:val="00087C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087C9D"/>
    <w:pPr>
      <w:keepNext/>
      <w:spacing w:before="0" w:after="120"/>
      <w:jc w:val="center"/>
    </w:pPr>
    <w:rPr>
      <w:b/>
    </w:rPr>
  </w:style>
  <w:style w:type="paragraph" w:customStyle="1" w:styleId="Summary">
    <w:name w:val="Summary"/>
    <w:basedOn w:val="Normal"/>
    <w:next w:val="Normalaftertitle"/>
    <w:rsid w:val="00087C9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87C9D"/>
    <w:pPr>
      <w:keepNext w:val="0"/>
      <w:spacing w:before="0" w:after="240"/>
    </w:pPr>
  </w:style>
  <w:style w:type="paragraph" w:customStyle="1" w:styleId="TableLegendNote">
    <w:name w:val="Table_Legend_Note"/>
    <w:basedOn w:val="Tablelegend"/>
    <w:next w:val="Tablelegend"/>
    <w:rsid w:val="00087C9D"/>
    <w:pPr>
      <w:ind w:left="-85" w:firstLine="0"/>
    </w:pPr>
    <w:rPr>
      <w:lang w:val="en-US"/>
    </w:rPr>
  </w:style>
  <w:style w:type="character" w:customStyle="1" w:styleId="RectitleChar">
    <w:name w:val="Rec_title Char"/>
    <w:basedOn w:val="DefaultParagraphFont"/>
    <w:link w:val="Rectitle"/>
    <w:rsid w:val="00295318"/>
    <w:rPr>
      <w:b/>
      <w:sz w:val="28"/>
      <w:lang w:val="fr-FR" w:eastAsia="en-US"/>
    </w:rPr>
  </w:style>
  <w:style w:type="character" w:customStyle="1" w:styleId="TabletextChar">
    <w:name w:val="Table_text Char"/>
    <w:basedOn w:val="DefaultParagraphFont"/>
    <w:link w:val="Tabletext"/>
    <w:uiPriority w:val="99"/>
    <w:locked/>
    <w:rsid w:val="00295318"/>
    <w:rPr>
      <w:sz w:val="22"/>
      <w:lang w:val="fr-FR" w:eastAsia="en-US"/>
    </w:rPr>
  </w:style>
  <w:style w:type="character" w:customStyle="1" w:styleId="TabletitleChar">
    <w:name w:val="Table_title Char"/>
    <w:basedOn w:val="DefaultParagraphFont"/>
    <w:link w:val="Tabletitle"/>
    <w:uiPriority w:val="99"/>
    <w:locked/>
    <w:rsid w:val="00295318"/>
    <w:rPr>
      <w:b/>
      <w:sz w:val="24"/>
      <w:lang w:val="fr-FR" w:eastAsia="en-US"/>
    </w:rPr>
  </w:style>
  <w:style w:type="character" w:customStyle="1" w:styleId="TableNo0">
    <w:name w:val="Table_No Знак"/>
    <w:basedOn w:val="DefaultParagraphFont"/>
    <w:link w:val="TableNo"/>
    <w:uiPriority w:val="99"/>
    <w:locked/>
    <w:rsid w:val="00295318"/>
    <w:rPr>
      <w:sz w:val="24"/>
      <w:lang w:val="fr-FR" w:eastAsia="en-US"/>
    </w:rPr>
  </w:style>
  <w:style w:type="character" w:customStyle="1" w:styleId="HeadingbChar">
    <w:name w:val="Heading_b Char"/>
    <w:basedOn w:val="DefaultParagraphFont"/>
    <w:link w:val="Headingb"/>
    <w:uiPriority w:val="99"/>
    <w:locked/>
    <w:rsid w:val="00295318"/>
    <w:rPr>
      <w:b/>
      <w:sz w:val="24"/>
      <w:lang w:val="fr-FR" w:eastAsia="en-US"/>
    </w:rPr>
  </w:style>
  <w:style w:type="character" w:customStyle="1" w:styleId="TableheadChar">
    <w:name w:val="Table_head Char"/>
    <w:basedOn w:val="DefaultParagraphFont"/>
    <w:link w:val="Tablehead"/>
    <w:uiPriority w:val="99"/>
    <w:locked/>
    <w:rsid w:val="00295318"/>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C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87C9D"/>
    <w:pPr>
      <w:keepNext/>
      <w:keepLines/>
      <w:spacing w:before="480"/>
      <w:ind w:left="794" w:hanging="794"/>
      <w:outlineLvl w:val="0"/>
    </w:pPr>
    <w:rPr>
      <w:b/>
    </w:rPr>
  </w:style>
  <w:style w:type="paragraph" w:styleId="Heading2">
    <w:name w:val="heading 2"/>
    <w:basedOn w:val="Heading1"/>
    <w:next w:val="Normal"/>
    <w:qFormat/>
    <w:rsid w:val="00087C9D"/>
    <w:pPr>
      <w:spacing w:before="320"/>
      <w:outlineLvl w:val="1"/>
    </w:pPr>
  </w:style>
  <w:style w:type="paragraph" w:styleId="Heading3">
    <w:name w:val="heading 3"/>
    <w:basedOn w:val="Heading1"/>
    <w:next w:val="Normal"/>
    <w:qFormat/>
    <w:rsid w:val="00087C9D"/>
    <w:pPr>
      <w:spacing w:before="200"/>
      <w:outlineLvl w:val="2"/>
    </w:pPr>
  </w:style>
  <w:style w:type="paragraph" w:styleId="Heading4">
    <w:name w:val="heading 4"/>
    <w:basedOn w:val="Heading3"/>
    <w:next w:val="Normal"/>
    <w:qFormat/>
    <w:rsid w:val="00087C9D"/>
    <w:pPr>
      <w:tabs>
        <w:tab w:val="clear" w:pos="794"/>
        <w:tab w:val="left" w:pos="992"/>
      </w:tabs>
      <w:ind w:left="992" w:hanging="992"/>
      <w:outlineLvl w:val="3"/>
    </w:pPr>
  </w:style>
  <w:style w:type="paragraph" w:styleId="Heading5">
    <w:name w:val="heading 5"/>
    <w:basedOn w:val="Heading4"/>
    <w:next w:val="Normal"/>
    <w:qFormat/>
    <w:rsid w:val="00087C9D"/>
    <w:pPr>
      <w:outlineLvl w:val="4"/>
    </w:pPr>
  </w:style>
  <w:style w:type="paragraph" w:styleId="Heading6">
    <w:name w:val="heading 6"/>
    <w:basedOn w:val="Heading4"/>
    <w:next w:val="Normal"/>
    <w:qFormat/>
    <w:rsid w:val="00087C9D"/>
    <w:pPr>
      <w:tabs>
        <w:tab w:val="clear" w:pos="992"/>
        <w:tab w:val="clear" w:pos="1191"/>
      </w:tabs>
      <w:ind w:left="1588" w:hanging="1588"/>
      <w:outlineLvl w:val="5"/>
    </w:pPr>
  </w:style>
  <w:style w:type="paragraph" w:styleId="Heading7">
    <w:name w:val="heading 7"/>
    <w:basedOn w:val="Heading6"/>
    <w:next w:val="Normal"/>
    <w:qFormat/>
    <w:rsid w:val="00087C9D"/>
    <w:pPr>
      <w:outlineLvl w:val="6"/>
    </w:pPr>
  </w:style>
  <w:style w:type="paragraph" w:styleId="Heading8">
    <w:name w:val="heading 8"/>
    <w:basedOn w:val="Heading6"/>
    <w:next w:val="Normal"/>
    <w:qFormat/>
    <w:rsid w:val="00087C9D"/>
    <w:pPr>
      <w:outlineLvl w:val="7"/>
    </w:pPr>
  </w:style>
  <w:style w:type="paragraph" w:styleId="Heading9">
    <w:name w:val="heading 9"/>
    <w:basedOn w:val="Heading6"/>
    <w:next w:val="Normal"/>
    <w:qFormat/>
    <w:rsid w:val="00087C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7C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87C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87C9D"/>
  </w:style>
  <w:style w:type="paragraph" w:customStyle="1" w:styleId="Headingb">
    <w:name w:val="Heading_b"/>
    <w:basedOn w:val="Heading3"/>
    <w:next w:val="Normal"/>
    <w:link w:val="HeadingbChar"/>
    <w:uiPriority w:val="99"/>
    <w:rsid w:val="00087C9D"/>
    <w:pPr>
      <w:spacing w:before="160"/>
      <w:ind w:left="0" w:firstLine="0"/>
      <w:outlineLvl w:val="9"/>
    </w:pPr>
  </w:style>
  <w:style w:type="paragraph" w:customStyle="1" w:styleId="Headingi">
    <w:name w:val="Heading_i"/>
    <w:basedOn w:val="Heading3"/>
    <w:next w:val="Normal"/>
    <w:rsid w:val="00087C9D"/>
    <w:pPr>
      <w:spacing w:before="160"/>
      <w:ind w:left="0" w:firstLine="0"/>
    </w:pPr>
    <w:rPr>
      <w:b w:val="0"/>
      <w:i/>
    </w:rPr>
  </w:style>
  <w:style w:type="character" w:customStyle="1" w:styleId="href">
    <w:name w:val="href"/>
    <w:basedOn w:val="DefaultParagraphFont"/>
    <w:rsid w:val="00087C9D"/>
  </w:style>
  <w:style w:type="paragraph" w:customStyle="1" w:styleId="enumlev1">
    <w:name w:val="enumlev1"/>
    <w:basedOn w:val="Normal"/>
    <w:rsid w:val="00087C9D"/>
    <w:pPr>
      <w:spacing w:before="80"/>
      <w:ind w:left="794" w:hanging="794"/>
    </w:pPr>
  </w:style>
  <w:style w:type="paragraph" w:customStyle="1" w:styleId="enumlev2">
    <w:name w:val="enumlev2"/>
    <w:basedOn w:val="enumlev1"/>
    <w:rsid w:val="00087C9D"/>
    <w:pPr>
      <w:ind w:left="1191" w:hanging="397"/>
    </w:pPr>
  </w:style>
  <w:style w:type="paragraph" w:customStyle="1" w:styleId="enumlev3">
    <w:name w:val="enumlev3"/>
    <w:basedOn w:val="enumlev2"/>
    <w:rsid w:val="00087C9D"/>
    <w:pPr>
      <w:ind w:left="1588"/>
    </w:pPr>
  </w:style>
  <w:style w:type="paragraph" w:customStyle="1" w:styleId="Normalaftertitle">
    <w:name w:val="Normal_after_title"/>
    <w:basedOn w:val="Normal"/>
    <w:next w:val="Normal"/>
    <w:rsid w:val="00087C9D"/>
    <w:pPr>
      <w:spacing w:before="320"/>
    </w:pPr>
  </w:style>
  <w:style w:type="paragraph" w:customStyle="1" w:styleId="Note">
    <w:name w:val="Note"/>
    <w:basedOn w:val="Normal"/>
    <w:rsid w:val="00087C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7C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87C9D"/>
    <w:pPr>
      <w:spacing w:before="240"/>
    </w:pPr>
    <w:rPr>
      <w:sz w:val="22"/>
      <w:lang w:val="es-ES_tradnl"/>
    </w:rPr>
  </w:style>
  <w:style w:type="paragraph" w:customStyle="1" w:styleId="Recref">
    <w:name w:val="Rec_ref"/>
    <w:basedOn w:val="Normal"/>
    <w:next w:val="Recdate"/>
    <w:rsid w:val="00087C9D"/>
    <w:pPr>
      <w:jc w:val="center"/>
    </w:pPr>
  </w:style>
  <w:style w:type="paragraph" w:customStyle="1" w:styleId="Recdate">
    <w:name w:val="Rec_date"/>
    <w:basedOn w:val="Recref"/>
    <w:next w:val="Normalaftertitle"/>
    <w:rsid w:val="00087C9D"/>
    <w:pPr>
      <w:jc w:val="right"/>
    </w:pPr>
  </w:style>
  <w:style w:type="paragraph" w:customStyle="1" w:styleId="AnnexNoTitle">
    <w:name w:val="Annex_NoTitle"/>
    <w:basedOn w:val="Normal"/>
    <w:next w:val="Normalaftertitle"/>
    <w:rsid w:val="00087C9D"/>
    <w:pPr>
      <w:keepNext/>
      <w:keepLines/>
      <w:spacing w:before="480" w:after="80"/>
      <w:jc w:val="center"/>
    </w:pPr>
    <w:rPr>
      <w:b/>
      <w:sz w:val="28"/>
    </w:rPr>
  </w:style>
  <w:style w:type="paragraph" w:customStyle="1" w:styleId="AppendixNoTitle">
    <w:name w:val="Appendix_NoTitle"/>
    <w:basedOn w:val="AnnexNoTitle"/>
    <w:next w:val="Normal"/>
    <w:rsid w:val="00087C9D"/>
  </w:style>
  <w:style w:type="paragraph" w:customStyle="1" w:styleId="Tablefin">
    <w:name w:val="Table_fin"/>
    <w:basedOn w:val="Normal"/>
    <w:next w:val="Normal"/>
    <w:rsid w:val="00087C9D"/>
    <w:pPr>
      <w:spacing w:before="0"/>
    </w:pPr>
    <w:rPr>
      <w:sz w:val="20"/>
      <w:lang w:val="en-GB"/>
    </w:rPr>
  </w:style>
  <w:style w:type="paragraph" w:customStyle="1" w:styleId="Tablehead">
    <w:name w:val="Table_head"/>
    <w:basedOn w:val="Normal"/>
    <w:next w:val="Normal"/>
    <w:link w:val="TableheadChar"/>
    <w:uiPriority w:val="99"/>
    <w:rsid w:val="00087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087C9D"/>
    <w:pPr>
      <w:keepNext/>
      <w:spacing w:before="360" w:after="120"/>
      <w:jc w:val="center"/>
    </w:pPr>
  </w:style>
  <w:style w:type="paragraph" w:customStyle="1" w:styleId="Tabletext">
    <w:name w:val="Table_text"/>
    <w:basedOn w:val="Normal"/>
    <w:link w:val="TabletextChar"/>
    <w:uiPriority w:val="99"/>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87C9D"/>
    <w:pPr>
      <w:tabs>
        <w:tab w:val="clear" w:pos="1191"/>
        <w:tab w:val="clear" w:pos="1588"/>
        <w:tab w:val="clear" w:pos="1985"/>
        <w:tab w:val="center" w:pos="4820"/>
        <w:tab w:val="right" w:pos="9639"/>
      </w:tabs>
    </w:pPr>
  </w:style>
  <w:style w:type="paragraph" w:customStyle="1" w:styleId="Equationlegend">
    <w:name w:val="Equation_legend"/>
    <w:basedOn w:val="NormalIndent"/>
    <w:rsid w:val="00087C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7C9D"/>
    <w:pPr>
      <w:ind w:left="794"/>
    </w:pPr>
  </w:style>
  <w:style w:type="paragraph" w:customStyle="1" w:styleId="Figurelegend">
    <w:name w:val="Figure_legend"/>
    <w:basedOn w:val="Normal"/>
    <w:rsid w:val="00087C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87C9D"/>
    <w:pPr>
      <w:keepNext/>
      <w:keepLines/>
      <w:spacing w:before="480" w:after="80"/>
      <w:jc w:val="center"/>
    </w:pPr>
    <w:rPr>
      <w:caps/>
      <w:sz w:val="18"/>
    </w:rPr>
  </w:style>
  <w:style w:type="paragraph" w:customStyle="1" w:styleId="tocpart">
    <w:name w:val="tocpart"/>
    <w:basedOn w:val="Normal"/>
    <w:rsid w:val="00087C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7C9D"/>
    <w:pPr>
      <w:keepNext/>
      <w:keepLines/>
      <w:spacing w:before="480"/>
      <w:jc w:val="center"/>
    </w:pPr>
    <w:rPr>
      <w:sz w:val="28"/>
    </w:rPr>
  </w:style>
  <w:style w:type="paragraph" w:customStyle="1" w:styleId="Arttitle">
    <w:name w:val="Art_title"/>
    <w:basedOn w:val="Normal"/>
    <w:next w:val="Normalaftertitle"/>
    <w:rsid w:val="00087C9D"/>
    <w:pPr>
      <w:keepNext/>
      <w:keepLines/>
      <w:spacing w:before="240"/>
      <w:jc w:val="center"/>
    </w:pPr>
    <w:rPr>
      <w:b/>
      <w:sz w:val="28"/>
    </w:rPr>
  </w:style>
  <w:style w:type="paragraph" w:customStyle="1" w:styleId="Blanc">
    <w:name w:val="Blanc"/>
    <w:basedOn w:val="Normal"/>
    <w:next w:val="Tabletext"/>
    <w:rsid w:val="00087C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7C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7C9D"/>
    <w:pPr>
      <w:keepNext/>
      <w:keepLines/>
      <w:spacing w:before="160"/>
      <w:ind w:left="794"/>
    </w:pPr>
    <w:rPr>
      <w:i/>
    </w:rPr>
  </w:style>
  <w:style w:type="paragraph" w:customStyle="1" w:styleId="ChapNo">
    <w:name w:val="Chap_No"/>
    <w:basedOn w:val="ArtNo"/>
    <w:next w:val="Chaptitle"/>
    <w:rsid w:val="00087C9D"/>
    <w:rPr>
      <w:b/>
    </w:rPr>
  </w:style>
  <w:style w:type="paragraph" w:customStyle="1" w:styleId="Chaptitle">
    <w:name w:val="Chap_title"/>
    <w:basedOn w:val="Arttitle"/>
    <w:next w:val="Normalaftertitle"/>
    <w:rsid w:val="00087C9D"/>
  </w:style>
  <w:style w:type="character" w:styleId="FootnoteReference">
    <w:name w:val="footnote reference"/>
    <w:basedOn w:val="DefaultParagraphFont"/>
    <w:semiHidden/>
    <w:rsid w:val="00087C9D"/>
    <w:rPr>
      <w:position w:val="6"/>
      <w:sz w:val="18"/>
    </w:rPr>
  </w:style>
  <w:style w:type="paragraph" w:styleId="FootnoteText">
    <w:name w:val="footnote text"/>
    <w:basedOn w:val="Normal"/>
    <w:semiHidden/>
    <w:rsid w:val="00087C9D"/>
    <w:pPr>
      <w:keepLines/>
      <w:tabs>
        <w:tab w:val="left" w:pos="255"/>
      </w:tabs>
      <w:ind w:left="255" w:hanging="255"/>
    </w:pPr>
    <w:rPr>
      <w:sz w:val="22"/>
    </w:rPr>
  </w:style>
  <w:style w:type="paragraph" w:styleId="Index1">
    <w:name w:val="index 1"/>
    <w:basedOn w:val="Normal"/>
    <w:next w:val="Normal"/>
    <w:semiHidden/>
    <w:rsid w:val="00087C9D"/>
  </w:style>
  <w:style w:type="paragraph" w:styleId="Index2">
    <w:name w:val="index 2"/>
    <w:basedOn w:val="Normal"/>
    <w:next w:val="Normal"/>
    <w:semiHidden/>
    <w:rsid w:val="00087C9D"/>
    <w:pPr>
      <w:ind w:left="283"/>
    </w:pPr>
  </w:style>
  <w:style w:type="paragraph" w:styleId="Index3">
    <w:name w:val="index 3"/>
    <w:basedOn w:val="Normal"/>
    <w:next w:val="Normal"/>
    <w:semiHidden/>
    <w:rsid w:val="00087C9D"/>
    <w:pPr>
      <w:ind w:left="566"/>
    </w:pPr>
  </w:style>
  <w:style w:type="paragraph" w:styleId="IndexHeading">
    <w:name w:val="index heading"/>
    <w:basedOn w:val="Normal"/>
    <w:next w:val="Index1"/>
    <w:semiHidden/>
    <w:rsid w:val="00087C9D"/>
  </w:style>
  <w:style w:type="paragraph" w:customStyle="1" w:styleId="Line">
    <w:name w:val="Line"/>
    <w:basedOn w:val="Normal"/>
    <w:next w:val="Normal"/>
    <w:rsid w:val="00087C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7C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7C9D"/>
  </w:style>
  <w:style w:type="paragraph" w:customStyle="1" w:styleId="Partref">
    <w:name w:val="Part_ref"/>
    <w:basedOn w:val="Normal"/>
    <w:next w:val="Normal"/>
    <w:rsid w:val="00087C9D"/>
    <w:pPr>
      <w:keepNext/>
      <w:keepLines/>
      <w:spacing w:after="280"/>
      <w:jc w:val="center"/>
    </w:pPr>
  </w:style>
  <w:style w:type="paragraph" w:customStyle="1" w:styleId="Parttitle">
    <w:name w:val="Part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7C9D"/>
  </w:style>
  <w:style w:type="paragraph" w:customStyle="1" w:styleId="QuestionNo">
    <w:name w:val="Question_No"/>
    <w:basedOn w:val="RecNo"/>
    <w:next w:val="Normal"/>
    <w:rsid w:val="00087C9D"/>
  </w:style>
  <w:style w:type="paragraph" w:customStyle="1" w:styleId="Questionref">
    <w:name w:val="Question_ref"/>
    <w:basedOn w:val="Recref"/>
    <w:next w:val="Questiondate"/>
    <w:rsid w:val="00087C9D"/>
  </w:style>
  <w:style w:type="paragraph" w:customStyle="1" w:styleId="Questiontitle">
    <w:name w:val="Question_title"/>
    <w:basedOn w:val="Normal"/>
    <w:next w:val="Questionref"/>
    <w:rsid w:val="00087C9D"/>
  </w:style>
  <w:style w:type="paragraph" w:customStyle="1" w:styleId="Reftext">
    <w:name w:val="Ref_text"/>
    <w:basedOn w:val="Normal"/>
    <w:rsid w:val="00087C9D"/>
    <w:pPr>
      <w:ind w:left="794" w:hanging="794"/>
    </w:pPr>
    <w:rPr>
      <w:sz w:val="22"/>
    </w:rPr>
  </w:style>
  <w:style w:type="paragraph" w:customStyle="1" w:styleId="Reftitle">
    <w:name w:val="Ref_title"/>
    <w:basedOn w:val="Normal"/>
    <w:next w:val="Reftext"/>
    <w:rsid w:val="00087C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7C9D"/>
  </w:style>
  <w:style w:type="paragraph" w:customStyle="1" w:styleId="RepNo">
    <w:name w:val="Rep_No"/>
    <w:basedOn w:val="RecNo"/>
    <w:next w:val="Reptitle"/>
    <w:rsid w:val="00087C9D"/>
  </w:style>
  <w:style w:type="paragraph" w:customStyle="1" w:styleId="Repref">
    <w:name w:val="Rep_ref"/>
    <w:basedOn w:val="Recref"/>
    <w:next w:val="Repdate"/>
    <w:rsid w:val="00087C9D"/>
  </w:style>
  <w:style w:type="paragraph" w:customStyle="1" w:styleId="Reptitle">
    <w:name w:val="Rep_title"/>
    <w:basedOn w:val="Rectitle"/>
    <w:next w:val="Repref"/>
    <w:rsid w:val="00087C9D"/>
  </w:style>
  <w:style w:type="paragraph" w:customStyle="1" w:styleId="Resdate">
    <w:name w:val="Res_date"/>
    <w:basedOn w:val="Recdate"/>
    <w:next w:val="Normalaftertitle"/>
    <w:rsid w:val="00087C9D"/>
  </w:style>
  <w:style w:type="paragraph" w:customStyle="1" w:styleId="ResNo">
    <w:name w:val="Res_No"/>
    <w:basedOn w:val="RecNo"/>
    <w:next w:val="Restitle"/>
    <w:rsid w:val="00087C9D"/>
  </w:style>
  <w:style w:type="paragraph" w:customStyle="1" w:styleId="Resref">
    <w:name w:val="Res_ref"/>
    <w:basedOn w:val="Recref"/>
    <w:next w:val="Resdate"/>
    <w:rsid w:val="00087C9D"/>
  </w:style>
  <w:style w:type="paragraph" w:customStyle="1" w:styleId="Restitle">
    <w:name w:val="Res_title"/>
    <w:basedOn w:val="Normal"/>
    <w:next w:val="Resref"/>
    <w:rsid w:val="00087C9D"/>
    <w:pPr>
      <w:spacing w:before="240"/>
      <w:jc w:val="center"/>
    </w:pPr>
    <w:rPr>
      <w:b/>
      <w:sz w:val="28"/>
    </w:rPr>
  </w:style>
  <w:style w:type="paragraph" w:customStyle="1" w:styleId="SectionNo">
    <w:name w:val="Section_No"/>
    <w:basedOn w:val="Normal"/>
    <w:next w:val="Normal"/>
    <w:rsid w:val="00087C9D"/>
  </w:style>
  <w:style w:type="paragraph" w:customStyle="1" w:styleId="Sectiontitle">
    <w:name w:val="Section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7C9D"/>
    <w:pPr>
      <w:tabs>
        <w:tab w:val="clear" w:pos="794"/>
        <w:tab w:val="clear" w:pos="1191"/>
        <w:tab w:val="clear" w:pos="1588"/>
        <w:tab w:val="clear" w:pos="1985"/>
        <w:tab w:val="right" w:pos="9611"/>
      </w:tabs>
    </w:pPr>
    <w:rPr>
      <w:i/>
    </w:rPr>
  </w:style>
  <w:style w:type="paragraph" w:styleId="TOC1">
    <w:name w:val="toc 1"/>
    <w:basedOn w:val="Normal"/>
    <w:semiHidden/>
    <w:rsid w:val="00087C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87C9D"/>
    <w:pPr>
      <w:tabs>
        <w:tab w:val="clear" w:pos="567"/>
        <w:tab w:val="left" w:pos="1276"/>
      </w:tabs>
      <w:spacing w:before="160"/>
      <w:ind w:left="1276" w:hanging="709"/>
    </w:pPr>
  </w:style>
  <w:style w:type="paragraph" w:styleId="TOC3">
    <w:name w:val="toc 3"/>
    <w:basedOn w:val="TOC2"/>
    <w:semiHidden/>
    <w:rsid w:val="00087C9D"/>
    <w:pPr>
      <w:tabs>
        <w:tab w:val="clear" w:pos="1276"/>
        <w:tab w:val="left" w:pos="2155"/>
      </w:tabs>
      <w:ind w:left="2155" w:hanging="879"/>
    </w:pPr>
  </w:style>
  <w:style w:type="paragraph" w:styleId="TOC4">
    <w:name w:val="toc 4"/>
    <w:basedOn w:val="TOC3"/>
    <w:semiHidden/>
    <w:rsid w:val="00087C9D"/>
    <w:pPr>
      <w:tabs>
        <w:tab w:val="left" w:pos="3261"/>
      </w:tabs>
      <w:spacing w:before="80"/>
      <w:ind w:left="3261" w:hanging="993"/>
    </w:pPr>
  </w:style>
  <w:style w:type="paragraph" w:styleId="TOC5">
    <w:name w:val="toc 5"/>
    <w:basedOn w:val="TOC4"/>
    <w:semiHidden/>
    <w:rsid w:val="00087C9D"/>
  </w:style>
  <w:style w:type="paragraph" w:styleId="TOC6">
    <w:name w:val="toc 6"/>
    <w:basedOn w:val="TOC4"/>
    <w:semiHidden/>
    <w:rsid w:val="00087C9D"/>
  </w:style>
  <w:style w:type="paragraph" w:styleId="TOC7">
    <w:name w:val="toc 7"/>
    <w:basedOn w:val="TOC4"/>
    <w:semiHidden/>
    <w:rsid w:val="00087C9D"/>
  </w:style>
  <w:style w:type="paragraph" w:styleId="TOC8">
    <w:name w:val="toc 8"/>
    <w:basedOn w:val="TOC4"/>
    <w:semiHidden/>
    <w:rsid w:val="00087C9D"/>
  </w:style>
  <w:style w:type="paragraph" w:customStyle="1" w:styleId="Rectitle">
    <w:name w:val="Rec_title"/>
    <w:basedOn w:val="Normal"/>
    <w:next w:val="Recref"/>
    <w:link w:val="RectitleChar"/>
    <w:rsid w:val="00087C9D"/>
    <w:pPr>
      <w:keepNext/>
      <w:keepLines/>
      <w:spacing w:before="240"/>
      <w:jc w:val="center"/>
    </w:pPr>
    <w:rPr>
      <w:b/>
      <w:sz w:val="28"/>
    </w:rPr>
  </w:style>
  <w:style w:type="paragraph" w:customStyle="1" w:styleId="Annexref">
    <w:name w:val="Annex_ref"/>
    <w:basedOn w:val="Normal"/>
    <w:next w:val="Normalaftertitle"/>
    <w:rsid w:val="00087C9D"/>
    <w:pPr>
      <w:keepNext/>
      <w:keepLines/>
      <w:spacing w:after="280"/>
      <w:jc w:val="center"/>
    </w:pPr>
  </w:style>
  <w:style w:type="paragraph" w:customStyle="1" w:styleId="Appendixref">
    <w:name w:val="Appendix_ref"/>
    <w:basedOn w:val="Annexref"/>
    <w:next w:val="Normalaftertitle"/>
    <w:rsid w:val="00087C9D"/>
  </w:style>
  <w:style w:type="paragraph" w:customStyle="1" w:styleId="Figuretitle">
    <w:name w:val="Figure_title"/>
    <w:basedOn w:val="Normal"/>
    <w:next w:val="Figure"/>
    <w:rsid w:val="00087C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087C9D"/>
    <w:pPr>
      <w:keepNext/>
      <w:spacing w:before="0" w:after="120"/>
      <w:jc w:val="center"/>
    </w:pPr>
    <w:rPr>
      <w:b/>
    </w:rPr>
  </w:style>
  <w:style w:type="paragraph" w:customStyle="1" w:styleId="Summary">
    <w:name w:val="Summary"/>
    <w:basedOn w:val="Normal"/>
    <w:next w:val="Normalaftertitle"/>
    <w:rsid w:val="00087C9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87C9D"/>
    <w:pPr>
      <w:keepNext w:val="0"/>
      <w:spacing w:before="0" w:after="240"/>
    </w:pPr>
  </w:style>
  <w:style w:type="paragraph" w:customStyle="1" w:styleId="TableLegendNote">
    <w:name w:val="Table_Legend_Note"/>
    <w:basedOn w:val="Tablelegend"/>
    <w:next w:val="Tablelegend"/>
    <w:rsid w:val="00087C9D"/>
    <w:pPr>
      <w:ind w:left="-85" w:firstLine="0"/>
    </w:pPr>
    <w:rPr>
      <w:lang w:val="en-US"/>
    </w:rPr>
  </w:style>
  <w:style w:type="character" w:customStyle="1" w:styleId="RectitleChar">
    <w:name w:val="Rec_title Char"/>
    <w:basedOn w:val="DefaultParagraphFont"/>
    <w:link w:val="Rectitle"/>
    <w:rsid w:val="00295318"/>
    <w:rPr>
      <w:b/>
      <w:sz w:val="28"/>
      <w:lang w:val="fr-FR" w:eastAsia="en-US"/>
    </w:rPr>
  </w:style>
  <w:style w:type="character" w:customStyle="1" w:styleId="TabletextChar">
    <w:name w:val="Table_text Char"/>
    <w:basedOn w:val="DefaultParagraphFont"/>
    <w:link w:val="Tabletext"/>
    <w:uiPriority w:val="99"/>
    <w:locked/>
    <w:rsid w:val="00295318"/>
    <w:rPr>
      <w:sz w:val="22"/>
      <w:lang w:val="fr-FR" w:eastAsia="en-US"/>
    </w:rPr>
  </w:style>
  <w:style w:type="character" w:customStyle="1" w:styleId="TabletitleChar">
    <w:name w:val="Table_title Char"/>
    <w:basedOn w:val="DefaultParagraphFont"/>
    <w:link w:val="Tabletitle"/>
    <w:uiPriority w:val="99"/>
    <w:locked/>
    <w:rsid w:val="00295318"/>
    <w:rPr>
      <w:b/>
      <w:sz w:val="24"/>
      <w:lang w:val="fr-FR" w:eastAsia="en-US"/>
    </w:rPr>
  </w:style>
  <w:style w:type="character" w:customStyle="1" w:styleId="TableNo0">
    <w:name w:val="Table_No Знак"/>
    <w:basedOn w:val="DefaultParagraphFont"/>
    <w:link w:val="TableNo"/>
    <w:uiPriority w:val="99"/>
    <w:locked/>
    <w:rsid w:val="00295318"/>
    <w:rPr>
      <w:sz w:val="24"/>
      <w:lang w:val="fr-FR" w:eastAsia="en-US"/>
    </w:rPr>
  </w:style>
  <w:style w:type="character" w:customStyle="1" w:styleId="HeadingbChar">
    <w:name w:val="Heading_b Char"/>
    <w:basedOn w:val="DefaultParagraphFont"/>
    <w:link w:val="Headingb"/>
    <w:uiPriority w:val="99"/>
    <w:locked/>
    <w:rsid w:val="00295318"/>
    <w:rPr>
      <w:b/>
      <w:sz w:val="24"/>
      <w:lang w:val="fr-FR" w:eastAsia="en-US"/>
    </w:rPr>
  </w:style>
  <w:style w:type="character" w:customStyle="1" w:styleId="TableheadChar">
    <w:name w:val="Table_head Char"/>
    <w:basedOn w:val="DefaultParagraphFont"/>
    <w:link w:val="Tablehead"/>
    <w:uiPriority w:val="99"/>
    <w:locked/>
    <w:rsid w:val="0029531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5</Pages>
  <Words>1110</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7590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10</cp:revision>
  <cp:lastPrinted>2005-02-10T14:54:00Z</cp:lastPrinted>
  <dcterms:created xsi:type="dcterms:W3CDTF">2011-06-22T08:49:00Z</dcterms:created>
  <dcterms:modified xsi:type="dcterms:W3CDTF">2011-06-28T07:08:00Z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