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1.xml" ContentType="application/vnd.openxmlformats-officedocument.wordprocessingml.footer+xml"/>
  <Override PartName="/word/header10.xml" ContentType="application/vnd.openxmlformats-officedocument.wordprocessingml.header+xml"/>
  <Override PartName="/word/footer2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Pr="00AC5E5B" w:rsidRDefault="00FE79FE">
      <w:pPr>
        <w:rPr>
          <w:lang w:val="ru-RU"/>
        </w:rPr>
      </w:pPr>
    </w:p>
    <w:p w:rsidR="00FE79FE" w:rsidRPr="00AC5E5B" w:rsidRDefault="00FE79FE">
      <w:pPr>
        <w:rPr>
          <w:lang w:val="ru-RU"/>
        </w:rPr>
      </w:pPr>
    </w:p>
    <w:p w:rsidR="00FE79FE" w:rsidRPr="00AC5E5B" w:rsidRDefault="00FE79FE">
      <w:pPr>
        <w:rPr>
          <w:lang w:val="ru-RU"/>
        </w:rPr>
      </w:pPr>
    </w:p>
    <w:p w:rsidR="00FE79FE" w:rsidRPr="00AC5E5B" w:rsidRDefault="00FE79FE">
      <w:pPr>
        <w:rPr>
          <w:lang w:val="ru-RU"/>
        </w:rPr>
      </w:pPr>
    </w:p>
    <w:p w:rsidR="00FE79FE" w:rsidRPr="00AC5E5B" w:rsidRDefault="00FE79FE">
      <w:pPr>
        <w:rPr>
          <w:lang w:val="ru-RU"/>
        </w:rPr>
      </w:pPr>
    </w:p>
    <w:p w:rsidR="00013002" w:rsidRPr="00AC5E5B" w:rsidRDefault="00013002">
      <w:pPr>
        <w:rPr>
          <w:lang w:val="ru-RU"/>
        </w:rPr>
      </w:pPr>
    </w:p>
    <w:p w:rsidR="00013002" w:rsidRPr="00AC5E5B" w:rsidRDefault="00013002">
      <w:pPr>
        <w:rPr>
          <w:lang w:val="ru-RU"/>
        </w:rPr>
      </w:pPr>
    </w:p>
    <w:p w:rsidR="00013002" w:rsidRPr="00AC5E5B" w:rsidRDefault="00013002">
      <w:pPr>
        <w:rPr>
          <w:lang w:val="ru-RU"/>
        </w:rPr>
      </w:pPr>
    </w:p>
    <w:p w:rsidR="00FE79FE" w:rsidRPr="00AC5E5B" w:rsidRDefault="00FE79FE">
      <w:pPr>
        <w:rPr>
          <w:lang w:val="ru-RU"/>
        </w:rPr>
      </w:pPr>
    </w:p>
    <w:p w:rsidR="00FE79FE" w:rsidRPr="00AC5E5B" w:rsidRDefault="00FE79FE">
      <w:pPr>
        <w:rPr>
          <w:lang w:val="ru-RU"/>
        </w:rPr>
      </w:pPr>
    </w:p>
    <w:p w:rsidR="00FE79FE" w:rsidRPr="00AC5E5B" w:rsidRDefault="00FE79FE">
      <w:pPr>
        <w:rPr>
          <w:lang w:val="ru-RU"/>
        </w:rPr>
      </w:pPr>
    </w:p>
    <w:p w:rsidR="00FE79FE" w:rsidRPr="00AC5E5B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AC5E5B">
        <w:tc>
          <w:tcPr>
            <w:tcW w:w="10089" w:type="dxa"/>
          </w:tcPr>
          <w:p w:rsidR="00276D21" w:rsidRPr="00AC5E5B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AC5E5B" w:rsidRDefault="00131900" w:rsidP="00FC4C8B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AC5E5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r w:rsidR="00FE79FE" w:rsidRPr="00AC5E5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 </w:t>
            </w:r>
            <w:r w:rsidR="00A62A14" w:rsidRPr="00AC5E5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S</w:t>
            </w:r>
            <w:r w:rsidR="00FD3C61" w:rsidRPr="00AC5E5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A</w:t>
            </w:r>
            <w:r w:rsidR="00FE79FE" w:rsidRPr="00AC5E5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0511E0" w:rsidRPr="00AC5E5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1414-2</w:t>
            </w:r>
          </w:p>
          <w:p w:rsidR="00FE79FE" w:rsidRPr="00AC5E5B" w:rsidRDefault="00FE79FE" w:rsidP="000511E0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AC5E5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6114CA" w:rsidRPr="00AC5E5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0511E0" w:rsidRPr="00AC5E5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7</w:t>
            </w:r>
            <w:r w:rsidRPr="00AC5E5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AC5E5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201</w:t>
            </w:r>
            <w:r w:rsidR="000511E0" w:rsidRPr="00AC5E5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7</w:t>
            </w:r>
            <w:r w:rsidRPr="00AC5E5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AC5E5B">
        <w:tc>
          <w:tcPr>
            <w:tcW w:w="10089" w:type="dxa"/>
          </w:tcPr>
          <w:p w:rsidR="00013002" w:rsidRPr="00AC5E5B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FE79FE" w:rsidRPr="00AC5E5B" w:rsidRDefault="000511E0" w:rsidP="00F7690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bookmarkStart w:id="0" w:name="WfNextSeg"/>
            <w:r w:rsidRPr="00AC5E5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Характеристики спутниковых систем ретрансляции данных</w:t>
            </w:r>
            <w:bookmarkEnd w:id="0"/>
          </w:p>
          <w:p w:rsidR="00A62A14" w:rsidRPr="00AC5E5B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AC5E5B">
        <w:tc>
          <w:tcPr>
            <w:tcW w:w="10089" w:type="dxa"/>
          </w:tcPr>
          <w:p w:rsidR="009E3058" w:rsidRPr="00AC5E5B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AC5E5B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AC5E5B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76D21" w:rsidRPr="00AC5E5B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AC5E5B" w:rsidRDefault="00131900" w:rsidP="006114C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AC5E5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A62A14" w:rsidRPr="00AC5E5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S</w:t>
            </w:r>
            <w:r w:rsidR="006114CA" w:rsidRPr="00AC5E5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A</w:t>
            </w:r>
          </w:p>
          <w:p w:rsidR="00FE79FE" w:rsidRPr="00AC5E5B" w:rsidRDefault="006114CA" w:rsidP="006114C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AC5E5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Космические применения и метеорология</w:t>
            </w:r>
          </w:p>
          <w:p w:rsidR="00FE79FE" w:rsidRPr="00AC5E5B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AC5E5B" w:rsidRDefault="00A71FE5" w:rsidP="00CD659B">
      <w:pPr>
        <w:spacing w:before="80"/>
        <w:rPr>
          <w:i/>
          <w:lang w:val="ru-RU"/>
        </w:rPr>
      </w:pPr>
    </w:p>
    <w:p w:rsidR="00FE79FE" w:rsidRPr="00AC5E5B" w:rsidRDefault="00FE79FE" w:rsidP="00CD659B">
      <w:pPr>
        <w:spacing w:before="80"/>
        <w:rPr>
          <w:i/>
          <w:lang w:val="ru-RU"/>
        </w:rPr>
      </w:pPr>
    </w:p>
    <w:p w:rsidR="00FE79FE" w:rsidRPr="00AC5E5B" w:rsidRDefault="00FE79FE" w:rsidP="00CD659B">
      <w:pPr>
        <w:spacing w:before="80"/>
        <w:rPr>
          <w:i/>
          <w:lang w:val="ru-RU"/>
        </w:rPr>
      </w:pPr>
    </w:p>
    <w:p w:rsidR="00FE79FE" w:rsidRPr="00AC5E5B" w:rsidRDefault="00FE79FE" w:rsidP="00CD659B">
      <w:pPr>
        <w:spacing w:before="80"/>
        <w:rPr>
          <w:i/>
          <w:lang w:val="ru-RU"/>
        </w:rPr>
      </w:pPr>
    </w:p>
    <w:p w:rsidR="00FE79FE" w:rsidRPr="00AC5E5B" w:rsidRDefault="00FE79FE" w:rsidP="00CD659B">
      <w:pPr>
        <w:spacing w:before="80"/>
        <w:rPr>
          <w:i/>
          <w:lang w:val="ru-RU"/>
        </w:rPr>
      </w:pPr>
    </w:p>
    <w:p w:rsidR="00A71FE5" w:rsidRPr="00AC5E5B" w:rsidRDefault="00A71FE5" w:rsidP="00CD659B">
      <w:pPr>
        <w:spacing w:before="80"/>
        <w:rPr>
          <w:i/>
          <w:lang w:val="ru-RU"/>
        </w:rPr>
      </w:pPr>
    </w:p>
    <w:p w:rsidR="00CD659B" w:rsidRPr="00AC5E5B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AC5E5B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F05137" w:rsidRPr="00AC5E5B" w:rsidRDefault="00F05137" w:rsidP="00F05137">
      <w:pPr>
        <w:spacing w:before="0"/>
        <w:jc w:val="center"/>
        <w:rPr>
          <w:b/>
          <w:bCs/>
          <w:szCs w:val="22"/>
          <w:lang w:val="ru-RU"/>
        </w:rPr>
      </w:pPr>
      <w:bookmarkStart w:id="1" w:name="c2tope"/>
      <w:bookmarkEnd w:id="1"/>
      <w:r w:rsidRPr="00AC5E5B">
        <w:rPr>
          <w:b/>
          <w:bCs/>
          <w:szCs w:val="22"/>
          <w:lang w:val="ru-RU"/>
        </w:rPr>
        <w:lastRenderedPageBreak/>
        <w:t>Предисловие</w:t>
      </w:r>
    </w:p>
    <w:p w:rsidR="00F05137" w:rsidRPr="00AC5E5B" w:rsidRDefault="00F05137" w:rsidP="00F05137">
      <w:pPr>
        <w:rPr>
          <w:sz w:val="20"/>
          <w:lang w:val="ru-RU"/>
        </w:rPr>
      </w:pPr>
      <w:r w:rsidRPr="00AC5E5B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F05137" w:rsidRPr="00AC5E5B" w:rsidRDefault="00F05137" w:rsidP="00F05137">
      <w:pPr>
        <w:rPr>
          <w:sz w:val="20"/>
          <w:lang w:val="ru-RU"/>
        </w:rPr>
      </w:pPr>
      <w:r w:rsidRPr="00AC5E5B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F05137" w:rsidRPr="00AC5E5B" w:rsidRDefault="00F05137" w:rsidP="00F05137">
      <w:pPr>
        <w:spacing w:before="360"/>
        <w:jc w:val="center"/>
        <w:rPr>
          <w:b/>
          <w:bCs/>
          <w:szCs w:val="22"/>
          <w:lang w:val="ru-RU"/>
        </w:rPr>
      </w:pPr>
      <w:bookmarkStart w:id="2" w:name="_GoBack"/>
      <w:r w:rsidRPr="00AC5E5B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bookmarkEnd w:id="2"/>
    <w:p w:rsidR="00F05137" w:rsidRPr="00AC5E5B" w:rsidRDefault="00F05137" w:rsidP="0094477C">
      <w:pPr>
        <w:rPr>
          <w:sz w:val="20"/>
          <w:lang w:val="ru-RU"/>
        </w:rPr>
      </w:pPr>
      <w:r w:rsidRPr="00AC5E5B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 w:rsidR="0094477C" w:rsidRPr="00AC5E5B">
        <w:rPr>
          <w:sz w:val="20"/>
          <w:lang w:val="ru-RU"/>
        </w:rPr>
        <w:t xml:space="preserve"> 1</w:t>
      </w:r>
      <w:r w:rsidRPr="00AC5E5B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AC5E5B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AC5E5B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F05137" w:rsidRPr="00AC5E5B" w:rsidRDefault="00F05137" w:rsidP="00F0513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F05137" w:rsidRPr="00AC5E5B" w:rsidTr="00ED7DE6">
        <w:trPr>
          <w:jc w:val="center"/>
        </w:trPr>
        <w:tc>
          <w:tcPr>
            <w:tcW w:w="8856" w:type="dxa"/>
            <w:gridSpan w:val="2"/>
          </w:tcPr>
          <w:p w:rsidR="00F05137" w:rsidRPr="00AC5E5B" w:rsidRDefault="00F05137" w:rsidP="00ED7DE6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AC5E5B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F05137" w:rsidRPr="00AC5E5B" w:rsidRDefault="00F05137" w:rsidP="00ED7DE6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AC5E5B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AC5E5B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AC5E5B">
              <w:rPr>
                <w:sz w:val="18"/>
                <w:szCs w:val="18"/>
                <w:lang w:val="ru-RU"/>
              </w:rPr>
              <w:t>.)</w:t>
            </w:r>
          </w:p>
        </w:tc>
      </w:tr>
      <w:tr w:rsidR="00F05137" w:rsidRPr="00AC5E5B" w:rsidTr="00ED7DE6">
        <w:trPr>
          <w:jc w:val="center"/>
        </w:trPr>
        <w:tc>
          <w:tcPr>
            <w:tcW w:w="1188" w:type="dxa"/>
          </w:tcPr>
          <w:p w:rsidR="00F05137" w:rsidRPr="00AC5E5B" w:rsidRDefault="00F05137" w:rsidP="00ED7DE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C5E5B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F05137" w:rsidRPr="00AC5E5B" w:rsidRDefault="00F05137" w:rsidP="00ED7DE6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AC5E5B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F05137" w:rsidRPr="00AC5E5B" w:rsidTr="00ED7DE6">
        <w:trPr>
          <w:jc w:val="center"/>
        </w:trPr>
        <w:tc>
          <w:tcPr>
            <w:tcW w:w="1188" w:type="dxa"/>
          </w:tcPr>
          <w:p w:rsidR="00F05137" w:rsidRPr="00AC5E5B" w:rsidRDefault="00F05137" w:rsidP="00ED7DE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C5E5B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F05137" w:rsidRPr="00AC5E5B" w:rsidRDefault="00F05137" w:rsidP="00FC4C8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C5E5B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F05137" w:rsidRPr="00AC5E5B" w:rsidTr="00F05137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F05137" w:rsidRPr="00AC5E5B" w:rsidRDefault="00F05137" w:rsidP="00ED7DE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C5E5B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F05137" w:rsidRPr="00AC5E5B" w:rsidRDefault="00F05137" w:rsidP="00FC4C8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C5E5B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F05137" w:rsidRPr="00AC5E5B" w:rsidTr="00F05137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F05137" w:rsidRPr="00AC5E5B" w:rsidRDefault="00F05137" w:rsidP="00ED7DE6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AC5E5B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F05137" w:rsidRPr="00AC5E5B" w:rsidRDefault="00F05137" w:rsidP="00FC4C8B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AC5E5B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F05137" w:rsidRPr="00AC5E5B" w:rsidTr="00F05137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F05137" w:rsidRPr="00AC5E5B" w:rsidRDefault="00F05137" w:rsidP="00ED7DE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C5E5B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F05137" w:rsidRPr="00AC5E5B" w:rsidRDefault="00F05137" w:rsidP="00FC4C8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C5E5B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F05137" w:rsidRPr="00AC5E5B" w:rsidTr="00ED7DE6">
        <w:trPr>
          <w:jc w:val="center"/>
        </w:trPr>
        <w:tc>
          <w:tcPr>
            <w:tcW w:w="1188" w:type="dxa"/>
          </w:tcPr>
          <w:p w:rsidR="00F05137" w:rsidRPr="00AC5E5B" w:rsidRDefault="00F05137" w:rsidP="00ED7DE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C5E5B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F05137" w:rsidRPr="00AC5E5B" w:rsidRDefault="00F05137" w:rsidP="00FC4C8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C5E5B">
              <w:rPr>
                <w:sz w:val="20"/>
                <w:lang w:val="ru-RU"/>
              </w:rPr>
              <w:t>Фиксированная служба</w:t>
            </w:r>
          </w:p>
        </w:tc>
      </w:tr>
      <w:tr w:rsidR="00F05137" w:rsidRPr="00AC5E5B" w:rsidTr="00ED7DE6">
        <w:trPr>
          <w:jc w:val="center"/>
        </w:trPr>
        <w:tc>
          <w:tcPr>
            <w:tcW w:w="1188" w:type="dxa"/>
            <w:shd w:val="clear" w:color="auto" w:fill="FFFFFF"/>
          </w:tcPr>
          <w:p w:rsidR="00F05137" w:rsidRPr="00AC5E5B" w:rsidRDefault="00F05137" w:rsidP="00ED7DE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C5E5B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F05137" w:rsidRPr="00AC5E5B" w:rsidRDefault="00B031B7" w:rsidP="00FC4C8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C5E5B">
              <w:rPr>
                <w:sz w:val="20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F05137" w:rsidRPr="00AC5E5B" w:rsidTr="00ED7DE6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F05137" w:rsidRPr="00AC5E5B" w:rsidRDefault="00F05137" w:rsidP="00ED7DE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C5E5B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F05137" w:rsidRPr="00AC5E5B" w:rsidRDefault="00F05137" w:rsidP="00FC4C8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C5E5B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F05137" w:rsidRPr="00AC5E5B" w:rsidTr="00ED7DE6">
        <w:trPr>
          <w:jc w:val="center"/>
        </w:trPr>
        <w:tc>
          <w:tcPr>
            <w:tcW w:w="1188" w:type="dxa"/>
          </w:tcPr>
          <w:p w:rsidR="00F05137" w:rsidRPr="00AC5E5B" w:rsidRDefault="00F05137" w:rsidP="00ED7DE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C5E5B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F05137" w:rsidRPr="00AC5E5B" w:rsidRDefault="00F05137" w:rsidP="00FC4C8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C5E5B">
              <w:rPr>
                <w:sz w:val="20"/>
                <w:lang w:val="ru-RU"/>
              </w:rPr>
              <w:t>Радиоастрономия</w:t>
            </w:r>
          </w:p>
        </w:tc>
      </w:tr>
      <w:tr w:rsidR="00F05137" w:rsidRPr="00AC5E5B" w:rsidTr="00ED7DE6">
        <w:trPr>
          <w:jc w:val="center"/>
        </w:trPr>
        <w:tc>
          <w:tcPr>
            <w:tcW w:w="1188" w:type="dxa"/>
          </w:tcPr>
          <w:p w:rsidR="00F05137" w:rsidRPr="00AC5E5B" w:rsidRDefault="00F05137" w:rsidP="00ED7DE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C5E5B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F05137" w:rsidRPr="00AC5E5B" w:rsidRDefault="00F05137" w:rsidP="00FC4C8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C5E5B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F05137" w:rsidRPr="00AC5E5B" w:rsidTr="00F05137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F05137" w:rsidRPr="00AC5E5B" w:rsidRDefault="00F05137" w:rsidP="00ED7DE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C5E5B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  <w:tcBorders>
              <w:bottom w:val="nil"/>
            </w:tcBorders>
          </w:tcPr>
          <w:p w:rsidR="00F05137" w:rsidRPr="00AC5E5B" w:rsidRDefault="00F05137" w:rsidP="00FC4C8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C5E5B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F05137" w:rsidRPr="00AC5E5B" w:rsidTr="00F05137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F05137" w:rsidRPr="00AC5E5B" w:rsidRDefault="00F05137" w:rsidP="00ED7DE6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AC5E5B">
              <w:rPr>
                <w:b/>
                <w:bCs/>
                <w:color w:val="000080"/>
                <w:sz w:val="20"/>
                <w:lang w:val="ru-RU"/>
              </w:rPr>
              <w:t>SA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F05137" w:rsidRPr="00AC5E5B" w:rsidRDefault="00F05137" w:rsidP="00FC4C8B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AC5E5B">
              <w:rPr>
                <w:b/>
                <w:bCs/>
                <w:color w:val="000080"/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F05137" w:rsidRPr="00AC5E5B" w:rsidTr="00F05137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F05137" w:rsidRPr="00AC5E5B" w:rsidRDefault="00F05137" w:rsidP="00ED7DE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C5E5B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  <w:tcBorders>
              <w:top w:val="nil"/>
            </w:tcBorders>
          </w:tcPr>
          <w:p w:rsidR="00F05137" w:rsidRPr="00AC5E5B" w:rsidRDefault="00F05137" w:rsidP="00FC4C8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C5E5B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F05137" w:rsidRPr="00AC5E5B" w:rsidTr="00ED7DE6">
        <w:trPr>
          <w:jc w:val="center"/>
        </w:trPr>
        <w:tc>
          <w:tcPr>
            <w:tcW w:w="1188" w:type="dxa"/>
            <w:shd w:val="clear" w:color="auto" w:fill="auto"/>
          </w:tcPr>
          <w:p w:rsidR="00F05137" w:rsidRPr="00AC5E5B" w:rsidRDefault="00F05137" w:rsidP="00ED7DE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C5E5B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F05137" w:rsidRPr="00AC5E5B" w:rsidRDefault="00F05137" w:rsidP="00FC4C8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C5E5B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F05137" w:rsidRPr="00AC5E5B" w:rsidTr="00ED7DE6">
        <w:trPr>
          <w:jc w:val="center"/>
        </w:trPr>
        <w:tc>
          <w:tcPr>
            <w:tcW w:w="1188" w:type="dxa"/>
          </w:tcPr>
          <w:p w:rsidR="00F05137" w:rsidRPr="00AC5E5B" w:rsidRDefault="00F05137" w:rsidP="00ED7DE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C5E5B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F05137" w:rsidRPr="00AC5E5B" w:rsidRDefault="00F05137" w:rsidP="00FC4C8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C5E5B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F05137" w:rsidRPr="00AC5E5B" w:rsidTr="00ED7DE6">
        <w:trPr>
          <w:jc w:val="center"/>
        </w:trPr>
        <w:tc>
          <w:tcPr>
            <w:tcW w:w="1188" w:type="dxa"/>
          </w:tcPr>
          <w:p w:rsidR="00F05137" w:rsidRPr="00AC5E5B" w:rsidRDefault="00F05137" w:rsidP="00ED7DE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C5E5B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F05137" w:rsidRPr="00AC5E5B" w:rsidRDefault="00F05137" w:rsidP="00FC4C8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C5E5B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F05137" w:rsidRPr="00AC5E5B" w:rsidTr="00ED7DE6">
        <w:trPr>
          <w:jc w:val="center"/>
        </w:trPr>
        <w:tc>
          <w:tcPr>
            <w:tcW w:w="1188" w:type="dxa"/>
          </w:tcPr>
          <w:p w:rsidR="00F05137" w:rsidRPr="00AC5E5B" w:rsidRDefault="00F05137" w:rsidP="00ED7DE6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AC5E5B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F05137" w:rsidRPr="00AC5E5B" w:rsidRDefault="00F05137" w:rsidP="00FC4C8B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AC5E5B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F05137" w:rsidRPr="00AC5E5B" w:rsidRDefault="00F05137" w:rsidP="00F0513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F05137" w:rsidRPr="00AC5E5B" w:rsidTr="00ED7DE6">
        <w:trPr>
          <w:jc w:val="center"/>
        </w:trPr>
        <w:tc>
          <w:tcPr>
            <w:tcW w:w="8856" w:type="dxa"/>
          </w:tcPr>
          <w:p w:rsidR="00F05137" w:rsidRPr="00AC5E5B" w:rsidRDefault="00F05137" w:rsidP="0094477C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AC5E5B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AC5E5B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FC4C8B" w:rsidRPr="00AC5E5B">
              <w:rPr>
                <w:i/>
                <w:iCs/>
                <w:sz w:val="20"/>
                <w:lang w:val="ru-RU"/>
              </w:rPr>
              <w:t> </w:t>
            </w:r>
            <w:r w:rsidRPr="00AC5E5B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94477C" w:rsidRPr="00AC5E5B">
              <w:rPr>
                <w:i/>
                <w:iCs/>
                <w:sz w:val="20"/>
                <w:lang w:val="ru-RU"/>
              </w:rPr>
              <w:t xml:space="preserve"> 1</w:t>
            </w:r>
            <w:r w:rsidRPr="00AC5E5B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F05137" w:rsidRPr="00AC5E5B" w:rsidRDefault="00F05137" w:rsidP="000511E0">
      <w:pPr>
        <w:spacing w:before="360"/>
        <w:jc w:val="right"/>
        <w:rPr>
          <w:sz w:val="20"/>
          <w:lang w:val="ru-RU"/>
        </w:rPr>
      </w:pPr>
      <w:r w:rsidRPr="00AC5E5B">
        <w:rPr>
          <w:i/>
          <w:iCs/>
          <w:sz w:val="20"/>
          <w:lang w:val="ru-RU"/>
        </w:rPr>
        <w:t>Электронная публикация</w:t>
      </w:r>
      <w:r w:rsidRPr="00AC5E5B">
        <w:rPr>
          <w:i/>
          <w:iCs/>
          <w:sz w:val="20"/>
          <w:lang w:val="ru-RU"/>
        </w:rPr>
        <w:br/>
      </w:r>
      <w:r w:rsidRPr="00AC5E5B">
        <w:rPr>
          <w:sz w:val="20"/>
          <w:lang w:val="ru-RU"/>
        </w:rPr>
        <w:t>Женева, 201</w:t>
      </w:r>
      <w:r w:rsidR="000511E0" w:rsidRPr="00AC5E5B">
        <w:rPr>
          <w:sz w:val="20"/>
          <w:lang w:val="ru-RU"/>
        </w:rPr>
        <w:t>8</w:t>
      </w:r>
      <w:r w:rsidRPr="00AC5E5B">
        <w:rPr>
          <w:sz w:val="20"/>
          <w:lang w:val="ru-RU"/>
        </w:rPr>
        <w:t xml:space="preserve"> г.</w:t>
      </w:r>
    </w:p>
    <w:p w:rsidR="00F05137" w:rsidRPr="00AC5E5B" w:rsidRDefault="00E60DAA" w:rsidP="000511E0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AC5E5B">
        <w:rPr>
          <w:sz w:val="20"/>
          <w:lang w:val="ru-RU"/>
        </w:rPr>
        <w:sym w:font="Symbol" w:char="F0E3"/>
      </w:r>
      <w:r w:rsidRPr="00AC5E5B">
        <w:rPr>
          <w:sz w:val="20"/>
          <w:lang w:val="ru-RU"/>
        </w:rPr>
        <w:t xml:space="preserve"> ITU </w:t>
      </w:r>
      <w:bookmarkStart w:id="3" w:name="iiannee"/>
      <w:bookmarkEnd w:id="3"/>
      <w:r w:rsidRPr="00AC5E5B">
        <w:rPr>
          <w:sz w:val="20"/>
          <w:lang w:val="ru-RU"/>
        </w:rPr>
        <w:t>201</w:t>
      </w:r>
      <w:r w:rsidR="000511E0" w:rsidRPr="00AC5E5B">
        <w:rPr>
          <w:sz w:val="20"/>
          <w:lang w:val="ru-RU"/>
        </w:rPr>
        <w:t>8</w:t>
      </w:r>
    </w:p>
    <w:p w:rsidR="00E60DAA" w:rsidRPr="00AC5E5B" w:rsidRDefault="00F05137" w:rsidP="00E60DAA">
      <w:pPr>
        <w:rPr>
          <w:sz w:val="18"/>
          <w:szCs w:val="18"/>
          <w:lang w:val="ru-RU"/>
        </w:rPr>
      </w:pPr>
      <w:r w:rsidRPr="00AC5E5B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E60DAA" w:rsidRPr="00AC5E5B" w:rsidRDefault="00E60DAA" w:rsidP="00E60DAA">
      <w:pPr>
        <w:spacing w:before="160"/>
        <w:rPr>
          <w:i/>
          <w:sz w:val="20"/>
          <w:lang w:val="ru-RU"/>
        </w:rPr>
        <w:sectPr w:rsidR="00E60DAA" w:rsidRPr="00AC5E5B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FC4C8B" w:rsidRPr="00AC5E5B" w:rsidRDefault="00FC4C8B" w:rsidP="00FC4C8B">
      <w:pPr>
        <w:pStyle w:val="RecNo"/>
        <w:spacing w:before="0"/>
        <w:rPr>
          <w:lang w:val="ru-RU"/>
        </w:rPr>
      </w:pPr>
      <w:bookmarkStart w:id="4" w:name="irecnoe"/>
      <w:bookmarkEnd w:id="4"/>
      <w:r w:rsidRPr="00AC5E5B">
        <w:rPr>
          <w:lang w:val="ru-RU"/>
        </w:rPr>
        <w:lastRenderedPageBreak/>
        <w:t xml:space="preserve">РЕКОМЕНДАЦИЯ  </w:t>
      </w:r>
      <w:r w:rsidRPr="00AC5E5B">
        <w:rPr>
          <w:rStyle w:val="href"/>
          <w:lang w:val="ru-RU"/>
        </w:rPr>
        <w:t>МСЭ-R  SA.</w:t>
      </w:r>
      <w:r w:rsidR="000511E0" w:rsidRPr="00AC5E5B">
        <w:rPr>
          <w:rStyle w:val="href"/>
          <w:lang w:val="ru-RU"/>
        </w:rPr>
        <w:t>1414-2</w:t>
      </w:r>
    </w:p>
    <w:p w:rsidR="000511E0" w:rsidRPr="00AC5E5B" w:rsidRDefault="000511E0" w:rsidP="000511E0">
      <w:pPr>
        <w:pStyle w:val="Rectitle"/>
        <w:rPr>
          <w:lang w:val="ru-RU"/>
        </w:rPr>
      </w:pPr>
      <w:r w:rsidRPr="00AC5E5B">
        <w:rPr>
          <w:lang w:val="ru-RU"/>
        </w:rPr>
        <w:t>Характеристики спутниковых систем ретрансляции данных</w:t>
      </w:r>
    </w:p>
    <w:p w:rsidR="000511E0" w:rsidRPr="00AC5E5B" w:rsidRDefault="000511E0" w:rsidP="000511E0">
      <w:pPr>
        <w:pStyle w:val="Recref"/>
        <w:rPr>
          <w:lang w:val="ru-RU"/>
        </w:rPr>
      </w:pPr>
      <w:r w:rsidRPr="00AC5E5B">
        <w:rPr>
          <w:lang w:val="ru-RU"/>
        </w:rPr>
        <w:t>(Вопрос МСЭ-R 118/7)</w:t>
      </w:r>
    </w:p>
    <w:p w:rsidR="000511E0" w:rsidRPr="00AC5E5B" w:rsidRDefault="000511E0" w:rsidP="000511E0">
      <w:pPr>
        <w:pStyle w:val="Recdate"/>
        <w:rPr>
          <w:lang w:val="ru-RU"/>
        </w:rPr>
      </w:pPr>
      <w:r w:rsidRPr="00AC5E5B">
        <w:rPr>
          <w:lang w:val="ru-RU"/>
        </w:rPr>
        <w:t>(1999-2013-2017)</w:t>
      </w:r>
    </w:p>
    <w:p w:rsidR="000511E0" w:rsidRPr="00AC5E5B" w:rsidRDefault="000511E0" w:rsidP="00D407A4">
      <w:pPr>
        <w:pStyle w:val="HeadingSum"/>
        <w:rPr>
          <w:lang w:val="ru-RU"/>
        </w:rPr>
      </w:pPr>
      <w:r w:rsidRPr="00AC5E5B">
        <w:rPr>
          <w:lang w:val="ru-RU"/>
        </w:rPr>
        <w:t>Сфера применения</w:t>
      </w:r>
    </w:p>
    <w:p w:rsidR="000511E0" w:rsidRPr="00AC5E5B" w:rsidRDefault="000511E0" w:rsidP="000511E0">
      <w:pPr>
        <w:pStyle w:val="Summary"/>
        <w:rPr>
          <w:sz w:val="20"/>
          <w:lang w:val="ru-RU"/>
        </w:rPr>
      </w:pPr>
      <w:r w:rsidRPr="00AC5E5B">
        <w:rPr>
          <w:sz w:val="20"/>
          <w:lang w:val="ru-RU"/>
        </w:rPr>
        <w:t>В настоящей Рекомендации представлены параметры спутниковых систем ретрансляции данных (СРД) разных стран мира, которые должны использоваться в качестве руководства для получения критериев совместного использования частот и координационных порогов.</w:t>
      </w:r>
    </w:p>
    <w:p w:rsidR="000511E0" w:rsidRPr="00AC5E5B" w:rsidRDefault="000511E0" w:rsidP="000511E0">
      <w:pPr>
        <w:pStyle w:val="Normalaftertitle"/>
        <w:rPr>
          <w:b/>
          <w:lang w:val="ru-RU"/>
        </w:rPr>
      </w:pPr>
      <w:r w:rsidRPr="00AC5E5B">
        <w:rPr>
          <w:b/>
          <w:lang w:val="ru-RU"/>
        </w:rPr>
        <w:t>Ключевые слова</w:t>
      </w:r>
    </w:p>
    <w:p w:rsidR="000511E0" w:rsidRPr="00AC5E5B" w:rsidRDefault="000511E0" w:rsidP="00AC5E5B">
      <w:pPr>
        <w:pStyle w:val="Normalaftertitle"/>
        <w:rPr>
          <w:lang w:val="ru-RU"/>
        </w:rPr>
      </w:pPr>
      <w:r w:rsidRPr="00AC5E5B">
        <w:rPr>
          <w:lang w:val="ru-RU"/>
        </w:rPr>
        <w:t>СРД, космос</w:t>
      </w:r>
      <w:r w:rsidR="00AC5E5B" w:rsidRPr="00AC5E5B">
        <w:rPr>
          <w:lang w:val="ru-RU"/>
        </w:rPr>
        <w:t>-</w:t>
      </w:r>
      <w:r w:rsidRPr="00AC5E5B">
        <w:rPr>
          <w:lang w:val="ru-RU"/>
        </w:rPr>
        <w:t>Земля, Земля</w:t>
      </w:r>
      <w:r w:rsidR="00AC5E5B" w:rsidRPr="00AC5E5B">
        <w:rPr>
          <w:lang w:val="ru-RU"/>
        </w:rPr>
        <w:t>-</w:t>
      </w:r>
      <w:r w:rsidRPr="00AC5E5B">
        <w:rPr>
          <w:lang w:val="ru-RU"/>
        </w:rPr>
        <w:t>космос, космос</w:t>
      </w:r>
      <w:r w:rsidR="00AC5E5B" w:rsidRPr="00AC5E5B">
        <w:rPr>
          <w:lang w:val="ru-RU"/>
        </w:rPr>
        <w:t>-</w:t>
      </w:r>
      <w:r w:rsidRPr="00AC5E5B">
        <w:rPr>
          <w:lang w:val="ru-RU"/>
        </w:rPr>
        <w:t>космос, прямая фидерная линия, обратная фидерная линия</w:t>
      </w:r>
    </w:p>
    <w:p w:rsidR="000511E0" w:rsidRPr="00AC5E5B" w:rsidRDefault="000511E0" w:rsidP="000511E0">
      <w:pPr>
        <w:pStyle w:val="Normalaftertitle"/>
        <w:rPr>
          <w:b/>
          <w:lang w:val="ru-RU"/>
        </w:rPr>
      </w:pPr>
      <w:r w:rsidRPr="00AC5E5B">
        <w:rPr>
          <w:b/>
          <w:lang w:val="ru-RU"/>
        </w:rPr>
        <w:t>Соответствующие рекомендации МСЭ-R</w:t>
      </w:r>
    </w:p>
    <w:p w:rsidR="000511E0" w:rsidRPr="00AC5E5B" w:rsidRDefault="000511E0" w:rsidP="000511E0">
      <w:pPr>
        <w:pStyle w:val="Normalaftertitle"/>
        <w:rPr>
          <w:lang w:val="ru-RU"/>
        </w:rPr>
      </w:pPr>
      <w:r w:rsidRPr="00AC5E5B">
        <w:rPr>
          <w:lang w:val="ru-RU"/>
        </w:rPr>
        <w:t>Рекомендации</w:t>
      </w:r>
      <w:r w:rsidRPr="00AC5E5B">
        <w:rPr>
          <w:b/>
          <w:lang w:val="ru-RU"/>
        </w:rPr>
        <w:t xml:space="preserve"> </w:t>
      </w:r>
      <w:r w:rsidRPr="00AC5E5B">
        <w:rPr>
          <w:lang w:val="ru-RU"/>
        </w:rPr>
        <w:t>МСЭ-R SA.510, МСЭ-R SA.1018, МСЭ-R SA.1019, МСЭ-R SA.1155, МСЭ-R SA.1274, МСЭ</w:t>
      </w:r>
      <w:r w:rsidRPr="00AC5E5B">
        <w:rPr>
          <w:lang w:val="ru-RU"/>
        </w:rPr>
        <w:noBreakHyphen/>
        <w:t>R SA.1275, МСЭ-R SA.1276</w:t>
      </w:r>
    </w:p>
    <w:p w:rsidR="000511E0" w:rsidRPr="00AC5E5B" w:rsidRDefault="000511E0" w:rsidP="000511E0">
      <w:pPr>
        <w:pStyle w:val="Normalaftertitle"/>
        <w:rPr>
          <w:lang w:val="ru-RU"/>
        </w:rPr>
      </w:pPr>
      <w:r w:rsidRPr="00AC5E5B">
        <w:rPr>
          <w:lang w:val="ru-RU"/>
        </w:rPr>
        <w:t>Ассамблея радиосвязи МСЭ,</w:t>
      </w:r>
    </w:p>
    <w:p w:rsidR="000511E0" w:rsidRPr="00AC5E5B" w:rsidRDefault="000511E0" w:rsidP="000511E0">
      <w:pPr>
        <w:pStyle w:val="Call"/>
        <w:rPr>
          <w:lang w:val="ru-RU"/>
        </w:rPr>
      </w:pPr>
      <w:r w:rsidRPr="00AC5E5B">
        <w:rPr>
          <w:lang w:val="ru-RU"/>
        </w:rPr>
        <w:t>учитывая</w:t>
      </w:r>
      <w:r w:rsidRPr="00AC5E5B">
        <w:rPr>
          <w:i w:val="0"/>
          <w:lang w:val="ru-RU"/>
        </w:rPr>
        <w:t>,</w:t>
      </w:r>
    </w:p>
    <w:p w:rsidR="000511E0" w:rsidRPr="00AC5E5B" w:rsidRDefault="000511E0" w:rsidP="000511E0">
      <w:pPr>
        <w:rPr>
          <w:lang w:val="ru-RU"/>
        </w:rPr>
      </w:pPr>
      <w:r w:rsidRPr="00AC5E5B">
        <w:rPr>
          <w:i/>
          <w:lang w:val="ru-RU"/>
        </w:rPr>
        <w:t>a)</w:t>
      </w:r>
      <w:r w:rsidRPr="00AC5E5B">
        <w:rPr>
          <w:i/>
          <w:iCs/>
          <w:lang w:val="ru-RU"/>
        </w:rPr>
        <w:tab/>
      </w:r>
      <w:r w:rsidRPr="00AC5E5B">
        <w:rPr>
          <w:lang w:val="ru-RU"/>
        </w:rPr>
        <w:t>что работа спутниковых систем ретрансляции данных (СРД) осуществляется в соответствии с описанием, приведенным в Рекомендации МСЭ-R SA.1018 "Гипотетическая эталонная система для комплексов, включающих релейные геостационарные спутники и космические корабли на низких околоземных орбитах";</w:t>
      </w:r>
    </w:p>
    <w:p w:rsidR="000511E0" w:rsidRPr="00AC5E5B" w:rsidRDefault="000511E0" w:rsidP="000511E0">
      <w:pPr>
        <w:rPr>
          <w:lang w:val="ru-RU"/>
        </w:rPr>
      </w:pPr>
      <w:r w:rsidRPr="00AC5E5B">
        <w:rPr>
          <w:i/>
          <w:lang w:val="ru-RU"/>
        </w:rPr>
        <w:t>b)</w:t>
      </w:r>
      <w:r w:rsidRPr="00AC5E5B">
        <w:rPr>
          <w:lang w:val="ru-RU"/>
        </w:rPr>
        <w:tab/>
        <w:t>что расширяются требования к полетам и деятельность по исследованию космоса, осуществляемая, в частности, на низкой околоземной орбите";</w:t>
      </w:r>
    </w:p>
    <w:p w:rsidR="000511E0" w:rsidRPr="00AC5E5B" w:rsidRDefault="000511E0" w:rsidP="000511E0">
      <w:pPr>
        <w:rPr>
          <w:lang w:val="ru-RU"/>
        </w:rPr>
      </w:pPr>
      <w:r w:rsidRPr="00AC5E5B">
        <w:rPr>
          <w:i/>
          <w:lang w:val="ru-RU"/>
        </w:rPr>
        <w:t>c)</w:t>
      </w:r>
      <w:r w:rsidRPr="00AC5E5B">
        <w:rPr>
          <w:lang w:val="ru-RU"/>
        </w:rPr>
        <w:tab/>
        <w:t>что СРД обеспечивают поддержку многих программ/полетов в рамках службы космических исследований, которые имеют важнейшее значение для обеспечения электросвязи для исследования космоса пилотируемыми и непилотируемыми аппаратами;</w:t>
      </w:r>
    </w:p>
    <w:p w:rsidR="000511E0" w:rsidRPr="00AC5E5B" w:rsidRDefault="000511E0" w:rsidP="000511E0">
      <w:pPr>
        <w:rPr>
          <w:lang w:val="ru-RU"/>
        </w:rPr>
      </w:pPr>
      <w:r w:rsidRPr="00AC5E5B">
        <w:rPr>
          <w:i/>
          <w:lang w:val="ru-RU"/>
        </w:rPr>
        <w:t>d)</w:t>
      </w:r>
      <w:r w:rsidRPr="00AC5E5B">
        <w:rPr>
          <w:lang w:val="ru-RU"/>
        </w:rPr>
        <w:tab/>
        <w:t>что необходимо установить соответствующие критерии совместного использования частот системами СРД и другими службами, работающими в совпадающих полосах частот;</w:t>
      </w:r>
    </w:p>
    <w:p w:rsidR="000511E0" w:rsidRPr="00AC5E5B" w:rsidRDefault="000511E0" w:rsidP="000511E0">
      <w:pPr>
        <w:rPr>
          <w:lang w:val="ru-RU"/>
        </w:rPr>
      </w:pPr>
      <w:r w:rsidRPr="00AC5E5B">
        <w:rPr>
          <w:i/>
          <w:lang w:val="ru-RU"/>
        </w:rPr>
        <w:t>e)</w:t>
      </w:r>
      <w:r w:rsidRPr="00AC5E5B">
        <w:rPr>
          <w:lang w:val="ru-RU"/>
        </w:rPr>
        <w:tab/>
        <w:t>что для получения соответствующих критериев совместного использования частот необходимо рассмотреть технические характеристики типовых систем СРД,</w:t>
      </w:r>
    </w:p>
    <w:p w:rsidR="000511E0" w:rsidRPr="00AC5E5B" w:rsidRDefault="000511E0" w:rsidP="000511E0">
      <w:pPr>
        <w:pStyle w:val="Call"/>
        <w:rPr>
          <w:lang w:val="ru-RU"/>
        </w:rPr>
      </w:pPr>
      <w:r w:rsidRPr="00AC5E5B">
        <w:rPr>
          <w:lang w:val="ru-RU"/>
        </w:rPr>
        <w:t>рекомендует</w:t>
      </w:r>
      <w:r w:rsidRPr="00AC5E5B">
        <w:rPr>
          <w:i w:val="0"/>
          <w:lang w:val="ru-RU"/>
        </w:rPr>
        <w:t>,</w:t>
      </w:r>
    </w:p>
    <w:p w:rsidR="000511E0" w:rsidRPr="00AC5E5B" w:rsidRDefault="000511E0" w:rsidP="000511E0">
      <w:pPr>
        <w:rPr>
          <w:lang w:val="ru-RU"/>
        </w:rPr>
      </w:pPr>
      <w:r w:rsidRPr="00AC5E5B">
        <w:rPr>
          <w:b/>
          <w:bCs/>
          <w:lang w:val="ru-RU"/>
        </w:rPr>
        <w:t>1</w:t>
      </w:r>
      <w:r w:rsidRPr="00AC5E5B">
        <w:rPr>
          <w:lang w:val="ru-RU"/>
        </w:rPr>
        <w:tab/>
        <w:t>применять в исследованиях помех при совместном использовании частот характеристики систем СРД, описанные в Приложении 1;</w:t>
      </w:r>
    </w:p>
    <w:p w:rsidR="000511E0" w:rsidRPr="00AC5E5B" w:rsidRDefault="000511E0" w:rsidP="000511E0">
      <w:pPr>
        <w:rPr>
          <w:lang w:val="ru-RU"/>
        </w:rPr>
      </w:pPr>
      <w:r w:rsidRPr="00AC5E5B">
        <w:rPr>
          <w:b/>
          <w:bCs/>
          <w:lang w:val="ru-RU"/>
        </w:rPr>
        <w:t>2</w:t>
      </w:r>
      <w:r w:rsidRPr="00AC5E5B">
        <w:rPr>
          <w:lang w:val="ru-RU"/>
        </w:rPr>
        <w:tab/>
        <w:t>использовать информацию, представленную в Приложении, также в качестве руководства для получения критериев совместного использования частот и координационных порогов, подходящих для систем СРД.</w:t>
      </w:r>
    </w:p>
    <w:p w:rsidR="000511E0" w:rsidRPr="00AC5E5B" w:rsidRDefault="000511E0" w:rsidP="000511E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caps/>
          <w:sz w:val="28"/>
          <w:lang w:val="ru-RU"/>
        </w:rPr>
      </w:pPr>
      <w:r w:rsidRPr="00AC5E5B">
        <w:rPr>
          <w:lang w:val="ru-RU"/>
        </w:rPr>
        <w:br w:type="page"/>
      </w:r>
    </w:p>
    <w:p w:rsidR="000511E0" w:rsidRPr="00AC5E5B" w:rsidRDefault="000511E0" w:rsidP="000511E0">
      <w:pPr>
        <w:pStyle w:val="AnnexNoTitle"/>
        <w:rPr>
          <w:lang w:val="ru-RU"/>
        </w:rPr>
      </w:pPr>
      <w:r w:rsidRPr="00AC5E5B">
        <w:rPr>
          <w:lang w:val="ru-RU"/>
        </w:rPr>
        <w:lastRenderedPageBreak/>
        <w:t>Приложение</w:t>
      </w:r>
      <w:r w:rsidRPr="00AC5E5B">
        <w:rPr>
          <w:lang w:val="ru-RU"/>
        </w:rPr>
        <w:br/>
      </w:r>
      <w:r w:rsidRPr="00AC5E5B">
        <w:rPr>
          <w:lang w:val="ru-RU"/>
        </w:rPr>
        <w:br/>
        <w:t xml:space="preserve">Характеристики существующих спутниковых систем </w:t>
      </w:r>
      <w:r w:rsidRPr="00AC5E5B">
        <w:rPr>
          <w:lang w:val="ru-RU"/>
        </w:rPr>
        <w:br/>
        <w:t xml:space="preserve">ретрансляции данных (СРД) </w:t>
      </w:r>
    </w:p>
    <w:p w:rsidR="000511E0" w:rsidRPr="00AC5E5B" w:rsidRDefault="000511E0" w:rsidP="000511E0">
      <w:pPr>
        <w:pStyle w:val="TableNo"/>
        <w:rPr>
          <w:lang w:val="ru-RU"/>
        </w:rPr>
      </w:pPr>
      <w:r w:rsidRPr="00AC5E5B">
        <w:rPr>
          <w:lang w:val="ru-RU"/>
        </w:rPr>
        <w:t>ТАБЛИЦА 1</w:t>
      </w:r>
    </w:p>
    <w:p w:rsidR="000511E0" w:rsidRPr="00AC5E5B" w:rsidRDefault="000511E0" w:rsidP="000511E0">
      <w:pPr>
        <w:pStyle w:val="Tabletitle"/>
        <w:rPr>
          <w:lang w:val="ru-RU"/>
        </w:rPr>
      </w:pPr>
      <w:r w:rsidRPr="00AC5E5B">
        <w:rPr>
          <w:lang w:val="ru-RU"/>
        </w:rPr>
        <w:t>Характеристики прямой фидерной линии Земля</w:t>
      </w:r>
      <w:r w:rsidR="00AC5E5B" w:rsidRPr="00AC5E5B">
        <w:rPr>
          <w:lang w:val="ru-RU"/>
        </w:rPr>
        <w:t>-</w:t>
      </w:r>
      <w:r w:rsidRPr="00AC5E5B">
        <w:rPr>
          <w:lang w:val="ru-RU"/>
        </w:rPr>
        <w:t>СРД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39"/>
        <w:gridCol w:w="1662"/>
        <w:gridCol w:w="1602"/>
        <w:gridCol w:w="1213"/>
        <w:gridCol w:w="17"/>
        <w:gridCol w:w="1195"/>
        <w:gridCol w:w="1211"/>
      </w:tblGrid>
      <w:tr w:rsidR="000511E0" w:rsidRPr="00AC5E5B" w:rsidTr="00ED7DE6">
        <w:trPr>
          <w:cantSplit/>
          <w:trHeight w:val="200"/>
          <w:jc w:val="center"/>
        </w:trPr>
        <w:tc>
          <w:tcPr>
            <w:tcW w:w="5000" w:type="pct"/>
            <w:gridSpan w:val="7"/>
          </w:tcPr>
          <w:p w:rsidR="000511E0" w:rsidRPr="00AC5E5B" w:rsidRDefault="000511E0" w:rsidP="00ED7DE6">
            <w:pPr>
              <w:pStyle w:val="Tabletext"/>
              <w:rPr>
                <w:i/>
                <w:iCs/>
                <w:sz w:val="18"/>
                <w:szCs w:val="18"/>
                <w:lang w:val="ru-RU"/>
              </w:rPr>
            </w:pPr>
            <w:r w:rsidRPr="00AC5E5B">
              <w:rPr>
                <w:i/>
                <w:iCs/>
                <w:sz w:val="18"/>
                <w:szCs w:val="18"/>
                <w:lang w:val="ru-RU"/>
              </w:rPr>
              <w:t xml:space="preserve">Передающая земная станция </w:t>
            </w:r>
          </w:p>
        </w:tc>
      </w:tr>
      <w:tr w:rsidR="000511E0" w:rsidRPr="00AC5E5B" w:rsidTr="00ED7DE6">
        <w:trPr>
          <w:cantSplit/>
          <w:trHeight w:val="200"/>
          <w:jc w:val="center"/>
        </w:trPr>
        <w:tc>
          <w:tcPr>
            <w:tcW w:w="1421" w:type="pct"/>
          </w:tcPr>
          <w:p w:rsidR="000511E0" w:rsidRPr="00AC5E5B" w:rsidRDefault="000511E0" w:rsidP="00ED7DE6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Сеть</w:t>
            </w:r>
          </w:p>
        </w:tc>
        <w:tc>
          <w:tcPr>
            <w:tcW w:w="862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Российская Федерация</w:t>
            </w:r>
          </w:p>
        </w:tc>
        <w:tc>
          <w:tcPr>
            <w:tcW w:w="831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Соединенные Штаты Америки</w:t>
            </w:r>
          </w:p>
        </w:tc>
        <w:tc>
          <w:tcPr>
            <w:tcW w:w="638" w:type="pct"/>
            <w:gridSpan w:val="2"/>
          </w:tcPr>
          <w:p w:rsidR="000511E0" w:rsidRPr="00AC5E5B" w:rsidRDefault="000511E0" w:rsidP="00ED7DE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Европа</w:t>
            </w:r>
          </w:p>
        </w:tc>
        <w:tc>
          <w:tcPr>
            <w:tcW w:w="620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Япония</w:t>
            </w:r>
          </w:p>
        </w:tc>
        <w:tc>
          <w:tcPr>
            <w:tcW w:w="628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Китай</w:t>
            </w:r>
          </w:p>
        </w:tc>
      </w:tr>
      <w:tr w:rsidR="000511E0" w:rsidRPr="00AC5E5B" w:rsidTr="00ED7DE6">
        <w:trPr>
          <w:cantSplit/>
          <w:trHeight w:val="200"/>
          <w:jc w:val="center"/>
        </w:trPr>
        <w:tc>
          <w:tcPr>
            <w:tcW w:w="1421" w:type="pct"/>
          </w:tcPr>
          <w:p w:rsidR="000511E0" w:rsidRPr="00AC5E5B" w:rsidRDefault="000511E0" w:rsidP="00ED7DE6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Местоположение</w:t>
            </w:r>
          </w:p>
        </w:tc>
        <w:tc>
          <w:tcPr>
            <w:tcW w:w="862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Российская Федерация</w:t>
            </w:r>
            <w:r w:rsidRPr="00AC5E5B">
              <w:rPr>
                <w:sz w:val="18"/>
                <w:szCs w:val="18"/>
                <w:vertAlign w:val="superscript"/>
                <w:lang w:val="ru-RU"/>
              </w:rPr>
              <w:t>(1)</w:t>
            </w:r>
          </w:p>
        </w:tc>
        <w:tc>
          <w:tcPr>
            <w:tcW w:w="831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Соединенные Штаты Америки</w:t>
            </w:r>
            <w:r w:rsidRPr="00AC5E5B">
              <w:rPr>
                <w:sz w:val="18"/>
                <w:szCs w:val="18"/>
                <w:vertAlign w:val="superscript"/>
                <w:lang w:val="ru-RU"/>
              </w:rPr>
              <w:t>(1)</w:t>
            </w:r>
          </w:p>
        </w:tc>
        <w:tc>
          <w:tcPr>
            <w:tcW w:w="638" w:type="pct"/>
            <w:gridSpan w:val="2"/>
          </w:tcPr>
          <w:p w:rsidR="000511E0" w:rsidRPr="00AC5E5B" w:rsidRDefault="000511E0" w:rsidP="00ED7DE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Европа</w:t>
            </w:r>
          </w:p>
        </w:tc>
        <w:tc>
          <w:tcPr>
            <w:tcW w:w="620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Япония</w:t>
            </w:r>
          </w:p>
        </w:tc>
        <w:tc>
          <w:tcPr>
            <w:tcW w:w="628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Китай</w:t>
            </w:r>
          </w:p>
        </w:tc>
      </w:tr>
      <w:tr w:rsidR="000511E0" w:rsidRPr="00AC5E5B" w:rsidTr="00ED7DE6">
        <w:trPr>
          <w:cantSplit/>
          <w:trHeight w:val="200"/>
          <w:jc w:val="center"/>
        </w:trPr>
        <w:tc>
          <w:tcPr>
            <w:tcW w:w="1421" w:type="pct"/>
          </w:tcPr>
          <w:p w:rsidR="000511E0" w:rsidRPr="00AC5E5B" w:rsidRDefault="000511E0" w:rsidP="00ED7DE6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Диапазон частот (ГГц)</w:t>
            </w:r>
          </w:p>
        </w:tc>
        <w:tc>
          <w:tcPr>
            <w:tcW w:w="862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Ku=14,5−15,34</w:t>
            </w:r>
          </w:p>
          <w:p w:rsidR="000511E0" w:rsidRPr="00AC5E5B" w:rsidRDefault="000511E0" w:rsidP="00ED7DE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 xml:space="preserve">Ka=27,5-28,6 </w:t>
            </w:r>
            <w:r w:rsidRPr="00AC5E5B">
              <w:rPr>
                <w:sz w:val="18"/>
                <w:szCs w:val="18"/>
                <w:lang w:val="ru-RU"/>
              </w:rPr>
              <w:br/>
              <w:t>выбираемый</w:t>
            </w:r>
          </w:p>
        </w:tc>
        <w:tc>
          <w:tcPr>
            <w:tcW w:w="831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14,6−15,25</w:t>
            </w:r>
            <w:r w:rsidRPr="00AC5E5B">
              <w:rPr>
                <w:sz w:val="18"/>
                <w:szCs w:val="18"/>
                <w:lang w:val="ru-RU"/>
              </w:rPr>
              <w:br/>
              <w:t>выбираемый</w:t>
            </w:r>
          </w:p>
        </w:tc>
        <w:tc>
          <w:tcPr>
            <w:tcW w:w="638" w:type="pct"/>
            <w:gridSpan w:val="2"/>
          </w:tcPr>
          <w:p w:rsidR="000511E0" w:rsidRPr="00AC5E5B" w:rsidRDefault="000511E0" w:rsidP="00ED7DE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27,5–27,51</w:t>
            </w:r>
            <w:r w:rsidRPr="00AC5E5B">
              <w:rPr>
                <w:sz w:val="18"/>
                <w:szCs w:val="18"/>
                <w:lang w:val="ru-RU"/>
              </w:rPr>
              <w:br/>
              <w:t>выбираемый</w:t>
            </w:r>
          </w:p>
        </w:tc>
        <w:tc>
          <w:tcPr>
            <w:tcW w:w="620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29,5−31</w:t>
            </w:r>
            <w:r w:rsidRPr="00AC5E5B">
              <w:rPr>
                <w:sz w:val="18"/>
                <w:szCs w:val="18"/>
                <w:lang w:val="ru-RU"/>
              </w:rPr>
              <w:br/>
              <w:t>выбираемый</w:t>
            </w:r>
          </w:p>
        </w:tc>
        <w:tc>
          <w:tcPr>
            <w:tcW w:w="628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29,4−30,2</w:t>
            </w:r>
            <w:r w:rsidRPr="00AC5E5B">
              <w:rPr>
                <w:sz w:val="18"/>
                <w:szCs w:val="18"/>
                <w:lang w:val="ru-RU"/>
              </w:rPr>
              <w:br/>
              <w:t>выбираемый</w:t>
            </w:r>
          </w:p>
        </w:tc>
      </w:tr>
      <w:tr w:rsidR="000511E0" w:rsidRPr="00AC5E5B" w:rsidTr="00ED7DE6">
        <w:trPr>
          <w:cantSplit/>
          <w:trHeight w:val="200"/>
          <w:jc w:val="center"/>
        </w:trPr>
        <w:tc>
          <w:tcPr>
            <w:tcW w:w="1421" w:type="pct"/>
          </w:tcPr>
          <w:p w:rsidR="000511E0" w:rsidRPr="00AC5E5B" w:rsidRDefault="000511E0" w:rsidP="00ED7DE6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Описание линии</w:t>
            </w:r>
          </w:p>
        </w:tc>
        <w:tc>
          <w:tcPr>
            <w:tcW w:w="862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Прямые фидерные линии</w:t>
            </w:r>
          </w:p>
          <w:p w:rsidR="000511E0" w:rsidRPr="00AC5E5B" w:rsidRDefault="000511E0" w:rsidP="00ED7DE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диапазоны Ku/Ka</w:t>
            </w:r>
            <w:r w:rsidRPr="00AC5E5B">
              <w:rPr>
                <w:sz w:val="18"/>
                <w:szCs w:val="18"/>
                <w:vertAlign w:val="superscript"/>
                <w:lang w:val="ru-RU"/>
              </w:rPr>
              <w:t>(5)</w:t>
            </w:r>
          </w:p>
        </w:tc>
        <w:tc>
          <w:tcPr>
            <w:tcW w:w="831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Составная</w:t>
            </w:r>
            <w:r w:rsidRPr="00AC5E5B">
              <w:rPr>
                <w:sz w:val="18"/>
                <w:szCs w:val="18"/>
                <w:vertAlign w:val="superscript"/>
                <w:lang w:val="ru-RU"/>
              </w:rPr>
              <w:t>(2)</w:t>
            </w:r>
          </w:p>
        </w:tc>
        <w:tc>
          <w:tcPr>
            <w:tcW w:w="638" w:type="pct"/>
            <w:gridSpan w:val="2"/>
          </w:tcPr>
          <w:p w:rsidR="000511E0" w:rsidRPr="00AC5E5B" w:rsidRDefault="000511E0" w:rsidP="00ED7DE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Децентрали-зованная</w:t>
            </w:r>
            <w:r w:rsidRPr="00AC5E5B">
              <w:rPr>
                <w:sz w:val="18"/>
                <w:szCs w:val="18"/>
                <w:vertAlign w:val="superscript"/>
                <w:lang w:val="ru-RU"/>
              </w:rPr>
              <w:t>(3)</w:t>
            </w:r>
          </w:p>
        </w:tc>
        <w:tc>
          <w:tcPr>
            <w:tcW w:w="620" w:type="pct"/>
          </w:tcPr>
          <w:p w:rsidR="000511E0" w:rsidRPr="00AC5E5B" w:rsidRDefault="000511E0" w:rsidP="00ED7DE6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Децентрали-зованная</w:t>
            </w:r>
            <w:r w:rsidRPr="00AC5E5B">
              <w:rPr>
                <w:sz w:val="18"/>
                <w:szCs w:val="18"/>
                <w:vertAlign w:val="superscript"/>
                <w:lang w:val="ru-RU"/>
              </w:rPr>
              <w:t>(3), (4)</w:t>
            </w:r>
          </w:p>
        </w:tc>
        <w:tc>
          <w:tcPr>
            <w:tcW w:w="628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Составная</w:t>
            </w:r>
            <w:r w:rsidRPr="00AC5E5B">
              <w:rPr>
                <w:sz w:val="18"/>
                <w:szCs w:val="18"/>
                <w:vertAlign w:val="superscript"/>
                <w:lang w:val="ru-RU"/>
              </w:rPr>
              <w:t>(7)</w:t>
            </w:r>
          </w:p>
        </w:tc>
      </w:tr>
      <w:tr w:rsidR="000511E0" w:rsidRPr="00AC5E5B" w:rsidTr="00ED7DE6">
        <w:trPr>
          <w:cantSplit/>
          <w:trHeight w:val="200"/>
          <w:jc w:val="center"/>
        </w:trPr>
        <w:tc>
          <w:tcPr>
            <w:tcW w:w="1421" w:type="pct"/>
          </w:tcPr>
          <w:p w:rsidR="000511E0" w:rsidRPr="00AC5E5B" w:rsidRDefault="000511E0" w:rsidP="00ED7DE6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Скорость передачи</w:t>
            </w:r>
          </w:p>
        </w:tc>
        <w:tc>
          <w:tcPr>
            <w:tcW w:w="862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≤ 90 Мбит/с</w:t>
            </w:r>
          </w:p>
        </w:tc>
        <w:tc>
          <w:tcPr>
            <w:tcW w:w="831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≤ 25 Мбит/с</w:t>
            </w:r>
          </w:p>
        </w:tc>
        <w:tc>
          <w:tcPr>
            <w:tcW w:w="638" w:type="pct"/>
            <w:gridSpan w:val="2"/>
          </w:tcPr>
          <w:p w:rsidR="000511E0" w:rsidRPr="00AC5E5B" w:rsidRDefault="000511E0" w:rsidP="00ED7DE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1 Мбит/с</w:t>
            </w:r>
          </w:p>
        </w:tc>
        <w:tc>
          <w:tcPr>
            <w:tcW w:w="620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≤ 50 Мбит/с</w:t>
            </w:r>
          </w:p>
        </w:tc>
        <w:tc>
          <w:tcPr>
            <w:tcW w:w="628" w:type="pct"/>
          </w:tcPr>
          <w:p w:rsidR="000511E0" w:rsidRPr="00AC5E5B" w:rsidRDefault="000511E0" w:rsidP="00ED7DE6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≤ 100 Мбит/с</w:t>
            </w:r>
          </w:p>
        </w:tc>
      </w:tr>
      <w:tr w:rsidR="000511E0" w:rsidRPr="00AC5E5B" w:rsidTr="00ED7DE6">
        <w:trPr>
          <w:cantSplit/>
          <w:trHeight w:val="200"/>
          <w:jc w:val="center"/>
        </w:trPr>
        <w:tc>
          <w:tcPr>
            <w:tcW w:w="1421" w:type="pct"/>
          </w:tcPr>
          <w:p w:rsidR="000511E0" w:rsidRPr="00AC5E5B" w:rsidRDefault="000511E0" w:rsidP="00ED7DE6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Модуляция</w:t>
            </w:r>
          </w:p>
        </w:tc>
        <w:tc>
          <w:tcPr>
            <w:tcW w:w="862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QPSK/SSM</w:t>
            </w:r>
            <w:r w:rsidRPr="00AC5E5B">
              <w:rPr>
                <w:sz w:val="18"/>
                <w:szCs w:val="18"/>
                <w:vertAlign w:val="superscript"/>
                <w:lang w:val="ru-RU"/>
              </w:rPr>
              <w:t>(6)</w:t>
            </w:r>
            <w:r w:rsidRPr="00AC5E5B">
              <w:rPr>
                <w:sz w:val="18"/>
                <w:szCs w:val="18"/>
                <w:lang w:val="ru-RU"/>
              </w:rPr>
              <w:t>, QPSK</w:t>
            </w:r>
          </w:p>
        </w:tc>
        <w:tc>
          <w:tcPr>
            <w:tcW w:w="831" w:type="pct"/>
            <w:vAlign w:val="center"/>
          </w:tcPr>
          <w:p w:rsidR="000511E0" w:rsidRPr="00AC5E5B" w:rsidRDefault="000511E0" w:rsidP="00ED7DE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PSK</w:t>
            </w:r>
          </w:p>
        </w:tc>
        <w:tc>
          <w:tcPr>
            <w:tcW w:w="629" w:type="pct"/>
            <w:vAlign w:val="center"/>
          </w:tcPr>
          <w:p w:rsidR="000511E0" w:rsidRPr="00AC5E5B" w:rsidRDefault="000511E0" w:rsidP="00ED7DE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PSK</w:t>
            </w:r>
          </w:p>
        </w:tc>
        <w:tc>
          <w:tcPr>
            <w:tcW w:w="629" w:type="pct"/>
            <w:gridSpan w:val="2"/>
            <w:vAlign w:val="center"/>
          </w:tcPr>
          <w:p w:rsidR="000511E0" w:rsidRPr="00AC5E5B" w:rsidRDefault="000511E0" w:rsidP="00ED7DE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PSK</w:t>
            </w:r>
          </w:p>
        </w:tc>
        <w:tc>
          <w:tcPr>
            <w:tcW w:w="628" w:type="pct"/>
            <w:vAlign w:val="center"/>
          </w:tcPr>
          <w:p w:rsidR="000511E0" w:rsidRPr="00AC5E5B" w:rsidRDefault="000511E0" w:rsidP="00ED7DE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PSK</w:t>
            </w:r>
          </w:p>
        </w:tc>
      </w:tr>
      <w:tr w:rsidR="000511E0" w:rsidRPr="00AC5E5B" w:rsidTr="00ED7DE6">
        <w:trPr>
          <w:cantSplit/>
          <w:trHeight w:val="200"/>
          <w:jc w:val="center"/>
        </w:trPr>
        <w:tc>
          <w:tcPr>
            <w:tcW w:w="1421" w:type="pct"/>
          </w:tcPr>
          <w:p w:rsidR="000511E0" w:rsidRPr="00AC5E5B" w:rsidRDefault="000511E0" w:rsidP="00ED7DE6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Поляризация</w:t>
            </w:r>
          </w:p>
        </w:tc>
        <w:tc>
          <w:tcPr>
            <w:tcW w:w="862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Левосторонняя круговая</w:t>
            </w:r>
          </w:p>
        </w:tc>
        <w:tc>
          <w:tcPr>
            <w:tcW w:w="831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Линейная</w:t>
            </w:r>
          </w:p>
        </w:tc>
        <w:tc>
          <w:tcPr>
            <w:tcW w:w="638" w:type="pct"/>
            <w:gridSpan w:val="2"/>
          </w:tcPr>
          <w:p w:rsidR="000511E0" w:rsidRPr="00AC5E5B" w:rsidRDefault="000511E0" w:rsidP="00ED7DE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Круговая</w:t>
            </w:r>
          </w:p>
        </w:tc>
        <w:tc>
          <w:tcPr>
            <w:tcW w:w="620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Круговая</w:t>
            </w:r>
          </w:p>
        </w:tc>
        <w:tc>
          <w:tcPr>
            <w:tcW w:w="628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Линейная</w:t>
            </w:r>
          </w:p>
        </w:tc>
      </w:tr>
      <w:tr w:rsidR="000511E0" w:rsidRPr="00AC5E5B" w:rsidTr="00ED7DE6">
        <w:trPr>
          <w:cantSplit/>
          <w:trHeight w:val="200"/>
          <w:jc w:val="center"/>
        </w:trPr>
        <w:tc>
          <w:tcPr>
            <w:tcW w:w="1421" w:type="pct"/>
          </w:tcPr>
          <w:p w:rsidR="000511E0" w:rsidRPr="00AC5E5B" w:rsidRDefault="000511E0" w:rsidP="00ED7DE6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Размер антенны (м)</w:t>
            </w:r>
          </w:p>
        </w:tc>
        <w:tc>
          <w:tcPr>
            <w:tcW w:w="862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13,1 (Ku)/9 (Ka)</w:t>
            </w:r>
          </w:p>
        </w:tc>
        <w:tc>
          <w:tcPr>
            <w:tcW w:w="831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18,3</w:t>
            </w:r>
          </w:p>
        </w:tc>
        <w:tc>
          <w:tcPr>
            <w:tcW w:w="638" w:type="pct"/>
            <w:gridSpan w:val="2"/>
          </w:tcPr>
          <w:p w:rsidR="000511E0" w:rsidRPr="00AC5E5B" w:rsidRDefault="000511E0" w:rsidP="00ED7DE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6,8</w:t>
            </w:r>
          </w:p>
        </w:tc>
        <w:tc>
          <w:tcPr>
            <w:tcW w:w="620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5, 9,2 и 13</w:t>
            </w:r>
          </w:p>
        </w:tc>
        <w:tc>
          <w:tcPr>
            <w:tcW w:w="628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3, 12 и 15</w:t>
            </w:r>
          </w:p>
        </w:tc>
      </w:tr>
      <w:tr w:rsidR="000511E0" w:rsidRPr="00AC5E5B" w:rsidTr="00ED7DE6">
        <w:trPr>
          <w:cantSplit/>
          <w:trHeight w:val="200"/>
          <w:jc w:val="center"/>
        </w:trPr>
        <w:tc>
          <w:tcPr>
            <w:tcW w:w="1421" w:type="pct"/>
          </w:tcPr>
          <w:p w:rsidR="000511E0" w:rsidRPr="00AC5E5B" w:rsidRDefault="000511E0" w:rsidP="00ED7DE6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Коэффициент усиления передающей антенны (дБи)</w:t>
            </w:r>
          </w:p>
        </w:tc>
        <w:tc>
          <w:tcPr>
            <w:tcW w:w="862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63,3 (Ku)/66,4 (Ka)</w:t>
            </w:r>
          </w:p>
        </w:tc>
        <w:tc>
          <w:tcPr>
            <w:tcW w:w="831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66,4</w:t>
            </w:r>
          </w:p>
        </w:tc>
        <w:tc>
          <w:tcPr>
            <w:tcW w:w="638" w:type="pct"/>
            <w:gridSpan w:val="2"/>
          </w:tcPr>
          <w:p w:rsidR="000511E0" w:rsidRPr="00AC5E5B" w:rsidRDefault="000511E0" w:rsidP="00ED7DE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59,3</w:t>
            </w:r>
          </w:p>
        </w:tc>
        <w:tc>
          <w:tcPr>
            <w:tcW w:w="620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 xml:space="preserve">63, 68,2 </w:t>
            </w:r>
            <w:r w:rsidRPr="00AC5E5B">
              <w:rPr>
                <w:sz w:val="18"/>
                <w:szCs w:val="18"/>
                <w:lang w:val="ru-RU"/>
              </w:rPr>
              <w:br/>
              <w:t>и 71,4</w:t>
            </w:r>
          </w:p>
        </w:tc>
        <w:tc>
          <w:tcPr>
            <w:tcW w:w="628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56,9, 68,2 и 70,1</w:t>
            </w:r>
          </w:p>
        </w:tc>
      </w:tr>
      <w:tr w:rsidR="000511E0" w:rsidRPr="00AC5E5B" w:rsidTr="00ED7DE6">
        <w:trPr>
          <w:cantSplit/>
          <w:trHeight w:val="200"/>
          <w:jc w:val="center"/>
        </w:trPr>
        <w:tc>
          <w:tcPr>
            <w:tcW w:w="1421" w:type="pct"/>
          </w:tcPr>
          <w:p w:rsidR="000511E0" w:rsidRPr="00AC5E5B" w:rsidRDefault="000511E0" w:rsidP="00ED7DE6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Диаграмма направленности передающей антенны</w:t>
            </w:r>
          </w:p>
        </w:tc>
        <w:tc>
          <w:tcPr>
            <w:tcW w:w="862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Рек. МСЭ-R S.580</w:t>
            </w:r>
          </w:p>
        </w:tc>
        <w:tc>
          <w:tcPr>
            <w:tcW w:w="2717" w:type="pct"/>
            <w:gridSpan w:val="5"/>
          </w:tcPr>
          <w:p w:rsidR="000511E0" w:rsidRPr="00AC5E5B" w:rsidRDefault="000511E0" w:rsidP="00ED7DE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 xml:space="preserve">Дополнение III к Приложению 8 РР </w:t>
            </w:r>
          </w:p>
        </w:tc>
      </w:tr>
      <w:tr w:rsidR="000511E0" w:rsidRPr="00AC5E5B" w:rsidTr="00ED7DE6">
        <w:trPr>
          <w:cantSplit/>
          <w:trHeight w:val="200"/>
          <w:jc w:val="center"/>
        </w:trPr>
        <w:tc>
          <w:tcPr>
            <w:tcW w:w="1421" w:type="pct"/>
          </w:tcPr>
          <w:p w:rsidR="000511E0" w:rsidRPr="00AC5E5B" w:rsidRDefault="000511E0" w:rsidP="00ED7DE6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Необходимая ширина полосы (МГц)</w:t>
            </w:r>
          </w:p>
        </w:tc>
        <w:tc>
          <w:tcPr>
            <w:tcW w:w="862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≤ 80 на канал</w:t>
            </w:r>
          </w:p>
        </w:tc>
        <w:tc>
          <w:tcPr>
            <w:tcW w:w="831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650 (составная)</w:t>
            </w:r>
          </w:p>
        </w:tc>
        <w:tc>
          <w:tcPr>
            <w:tcW w:w="638" w:type="pct"/>
            <w:gridSpan w:val="2"/>
          </w:tcPr>
          <w:p w:rsidR="000511E0" w:rsidRPr="00AC5E5B" w:rsidRDefault="000511E0" w:rsidP="00ED7DE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620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≤ 978 (составная)</w:t>
            </w:r>
          </w:p>
        </w:tc>
        <w:tc>
          <w:tcPr>
            <w:tcW w:w="628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≤ 800 (составная)</w:t>
            </w:r>
          </w:p>
        </w:tc>
      </w:tr>
      <w:tr w:rsidR="000511E0" w:rsidRPr="00AC5E5B" w:rsidTr="00ED7DE6">
        <w:trPr>
          <w:cantSplit/>
          <w:trHeight w:val="200"/>
          <w:jc w:val="center"/>
        </w:trPr>
        <w:tc>
          <w:tcPr>
            <w:tcW w:w="1421" w:type="pct"/>
          </w:tcPr>
          <w:p w:rsidR="000511E0" w:rsidRPr="00AC5E5B" w:rsidRDefault="000511E0" w:rsidP="00ED7DE6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Максимальная спектральная плотность мощности (дБ(Вт/Гц))</w:t>
            </w:r>
          </w:p>
        </w:tc>
        <w:tc>
          <w:tcPr>
            <w:tcW w:w="862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–52,8 (Ku)/–52 (Ka)</w:t>
            </w:r>
          </w:p>
        </w:tc>
        <w:tc>
          <w:tcPr>
            <w:tcW w:w="831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–58</w:t>
            </w:r>
          </w:p>
        </w:tc>
        <w:tc>
          <w:tcPr>
            <w:tcW w:w="638" w:type="pct"/>
            <w:gridSpan w:val="2"/>
          </w:tcPr>
          <w:p w:rsidR="000511E0" w:rsidRPr="00AC5E5B" w:rsidRDefault="000511E0" w:rsidP="00ED7DE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–36</w:t>
            </w:r>
          </w:p>
        </w:tc>
        <w:tc>
          <w:tcPr>
            <w:tcW w:w="620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–32,5</w:t>
            </w:r>
          </w:p>
        </w:tc>
        <w:tc>
          <w:tcPr>
            <w:tcW w:w="628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–47</w:t>
            </w:r>
          </w:p>
        </w:tc>
      </w:tr>
      <w:tr w:rsidR="000511E0" w:rsidRPr="00AC5E5B" w:rsidTr="00ED7DE6">
        <w:trPr>
          <w:cantSplit/>
          <w:trHeight w:val="200"/>
          <w:jc w:val="center"/>
        </w:trPr>
        <w:tc>
          <w:tcPr>
            <w:tcW w:w="1421" w:type="pct"/>
          </w:tcPr>
          <w:p w:rsidR="000511E0" w:rsidRPr="00AC5E5B" w:rsidRDefault="000511E0" w:rsidP="00ED7DE6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Максимальная спектральная плотность э.и.и.м. (дБ(Вт/Гц))</w:t>
            </w:r>
          </w:p>
        </w:tc>
        <w:tc>
          <w:tcPr>
            <w:tcW w:w="862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10,5 (Ku)/14,4 (Ka)</w:t>
            </w:r>
          </w:p>
        </w:tc>
        <w:tc>
          <w:tcPr>
            <w:tcW w:w="831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8,8</w:t>
            </w:r>
          </w:p>
        </w:tc>
        <w:tc>
          <w:tcPr>
            <w:tcW w:w="638" w:type="pct"/>
            <w:gridSpan w:val="2"/>
          </w:tcPr>
          <w:p w:rsidR="000511E0" w:rsidRPr="00AC5E5B" w:rsidRDefault="000511E0" w:rsidP="00ED7DE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23,3</w:t>
            </w:r>
          </w:p>
        </w:tc>
        <w:tc>
          <w:tcPr>
            <w:tcW w:w="620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38,9</w:t>
            </w:r>
          </w:p>
        </w:tc>
        <w:tc>
          <w:tcPr>
            <w:tcW w:w="628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23,1</w:t>
            </w:r>
          </w:p>
        </w:tc>
      </w:tr>
      <w:tr w:rsidR="000511E0" w:rsidRPr="00AC5E5B" w:rsidTr="00ED7DE6">
        <w:trPr>
          <w:cantSplit/>
          <w:trHeight w:val="200"/>
          <w:jc w:val="center"/>
        </w:trPr>
        <w:tc>
          <w:tcPr>
            <w:tcW w:w="5000" w:type="pct"/>
            <w:gridSpan w:val="7"/>
          </w:tcPr>
          <w:p w:rsidR="000511E0" w:rsidRPr="00AC5E5B" w:rsidRDefault="000511E0" w:rsidP="00ED7DE6">
            <w:pPr>
              <w:pStyle w:val="Tabletext"/>
              <w:jc w:val="left"/>
              <w:rPr>
                <w:i/>
                <w:iCs/>
                <w:sz w:val="18"/>
                <w:szCs w:val="18"/>
                <w:lang w:val="ru-RU"/>
              </w:rPr>
            </w:pPr>
            <w:r w:rsidRPr="00AC5E5B">
              <w:rPr>
                <w:i/>
                <w:iCs/>
                <w:sz w:val="18"/>
                <w:szCs w:val="18"/>
                <w:lang w:val="ru-RU"/>
              </w:rPr>
              <w:t>Приемный СРД</w:t>
            </w:r>
          </w:p>
        </w:tc>
      </w:tr>
      <w:tr w:rsidR="000511E0" w:rsidRPr="00AC5E5B" w:rsidTr="00ED7DE6">
        <w:trPr>
          <w:cantSplit/>
          <w:trHeight w:val="200"/>
          <w:jc w:val="center"/>
        </w:trPr>
        <w:tc>
          <w:tcPr>
            <w:tcW w:w="1421" w:type="pct"/>
          </w:tcPr>
          <w:p w:rsidR="000511E0" w:rsidRPr="00AC5E5B" w:rsidRDefault="000511E0" w:rsidP="00ED7DE6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Орбитальные позиции</w:t>
            </w:r>
          </w:p>
        </w:tc>
        <w:tc>
          <w:tcPr>
            <w:tcW w:w="3579" w:type="pct"/>
            <w:gridSpan w:val="6"/>
          </w:tcPr>
          <w:p w:rsidR="000511E0" w:rsidRPr="00AC5E5B" w:rsidRDefault="000511E0" w:rsidP="00ED7DE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Рек. МСЭ-R SA.1275 или Рек. МСЭ-R SA.1276 и 31° в. д. (для Европы)</w:t>
            </w:r>
          </w:p>
        </w:tc>
      </w:tr>
      <w:tr w:rsidR="000511E0" w:rsidRPr="00AC5E5B" w:rsidTr="00ED7DE6">
        <w:trPr>
          <w:cantSplit/>
          <w:trHeight w:val="200"/>
          <w:jc w:val="center"/>
        </w:trPr>
        <w:tc>
          <w:tcPr>
            <w:tcW w:w="1421" w:type="pct"/>
          </w:tcPr>
          <w:p w:rsidR="000511E0" w:rsidRPr="00AC5E5B" w:rsidRDefault="000511E0" w:rsidP="00ED7DE6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Размер антенны (м)</w:t>
            </w:r>
          </w:p>
        </w:tc>
        <w:tc>
          <w:tcPr>
            <w:tcW w:w="862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0,6 (Ku)/1,2 (Ka)</w:t>
            </w:r>
          </w:p>
        </w:tc>
        <w:tc>
          <w:tcPr>
            <w:tcW w:w="831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1,8</w:t>
            </w:r>
          </w:p>
        </w:tc>
        <w:tc>
          <w:tcPr>
            <w:tcW w:w="638" w:type="pct"/>
            <w:gridSpan w:val="2"/>
          </w:tcPr>
          <w:p w:rsidR="000511E0" w:rsidRPr="00AC5E5B" w:rsidRDefault="000511E0" w:rsidP="00ED7DE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2,2</w:t>
            </w:r>
            <w:r w:rsidRPr="00AC5E5B">
              <w:rPr>
                <w:sz w:val="18"/>
                <w:szCs w:val="18"/>
                <w:vertAlign w:val="superscript"/>
                <w:lang w:val="ru-RU"/>
              </w:rPr>
              <w:t>(8)</w:t>
            </w:r>
          </w:p>
        </w:tc>
        <w:tc>
          <w:tcPr>
            <w:tcW w:w="620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2,0</w:t>
            </w:r>
          </w:p>
        </w:tc>
        <w:tc>
          <w:tcPr>
            <w:tcW w:w="628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1,5</w:t>
            </w:r>
          </w:p>
        </w:tc>
      </w:tr>
      <w:tr w:rsidR="000511E0" w:rsidRPr="00AC5E5B" w:rsidTr="00ED7DE6">
        <w:trPr>
          <w:cantSplit/>
          <w:trHeight w:val="200"/>
          <w:jc w:val="center"/>
        </w:trPr>
        <w:tc>
          <w:tcPr>
            <w:tcW w:w="1421" w:type="pct"/>
          </w:tcPr>
          <w:p w:rsidR="000511E0" w:rsidRPr="00AC5E5B" w:rsidRDefault="000511E0" w:rsidP="00ED7DE6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Коэффициент усиления приемной антенны (дБи)</w:t>
            </w:r>
          </w:p>
        </w:tc>
        <w:tc>
          <w:tcPr>
            <w:tcW w:w="862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36 (Ku)/49,6 (Ka)</w:t>
            </w:r>
          </w:p>
        </w:tc>
        <w:tc>
          <w:tcPr>
            <w:tcW w:w="831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47,0</w:t>
            </w:r>
          </w:p>
        </w:tc>
        <w:tc>
          <w:tcPr>
            <w:tcW w:w="638" w:type="pct"/>
            <w:gridSpan w:val="2"/>
          </w:tcPr>
          <w:p w:rsidR="000511E0" w:rsidRPr="00AC5E5B" w:rsidRDefault="000511E0" w:rsidP="00ED7DE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34</w:t>
            </w:r>
            <w:r w:rsidRPr="00AC5E5B">
              <w:rPr>
                <w:sz w:val="18"/>
                <w:szCs w:val="18"/>
                <w:vertAlign w:val="superscript"/>
                <w:lang w:val="ru-RU"/>
              </w:rPr>
              <w:t>(8)</w:t>
            </w:r>
          </w:p>
        </w:tc>
        <w:tc>
          <w:tcPr>
            <w:tcW w:w="620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53</w:t>
            </w:r>
          </w:p>
        </w:tc>
        <w:tc>
          <w:tcPr>
            <w:tcW w:w="628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49,5</w:t>
            </w:r>
          </w:p>
        </w:tc>
      </w:tr>
      <w:tr w:rsidR="000511E0" w:rsidRPr="00AC5E5B" w:rsidTr="00ED7DE6">
        <w:trPr>
          <w:cantSplit/>
          <w:trHeight w:val="200"/>
          <w:jc w:val="center"/>
        </w:trPr>
        <w:tc>
          <w:tcPr>
            <w:tcW w:w="1421" w:type="pct"/>
          </w:tcPr>
          <w:p w:rsidR="000511E0" w:rsidRPr="00AC5E5B" w:rsidRDefault="000511E0" w:rsidP="00ED7DE6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Диаграмма направленности приемной антенны</w:t>
            </w:r>
          </w:p>
        </w:tc>
        <w:tc>
          <w:tcPr>
            <w:tcW w:w="3579" w:type="pct"/>
            <w:gridSpan w:val="6"/>
          </w:tcPr>
          <w:p w:rsidR="000511E0" w:rsidRPr="00AC5E5B" w:rsidRDefault="000511E0" w:rsidP="00ED7DE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Рек. МСЭ-R S.672</w:t>
            </w:r>
          </w:p>
        </w:tc>
      </w:tr>
      <w:tr w:rsidR="000511E0" w:rsidRPr="00AC5E5B" w:rsidTr="00ED7DE6">
        <w:trPr>
          <w:cantSplit/>
          <w:trHeight w:val="200"/>
          <w:jc w:val="center"/>
        </w:trPr>
        <w:tc>
          <w:tcPr>
            <w:tcW w:w="1421" w:type="pct"/>
          </w:tcPr>
          <w:p w:rsidR="000511E0" w:rsidRPr="00AC5E5B" w:rsidRDefault="000511E0" w:rsidP="00ED7DE6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Шумовая температура системы (K)</w:t>
            </w:r>
          </w:p>
        </w:tc>
        <w:tc>
          <w:tcPr>
            <w:tcW w:w="862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550</w:t>
            </w:r>
          </w:p>
        </w:tc>
        <w:tc>
          <w:tcPr>
            <w:tcW w:w="831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977</w:t>
            </w:r>
          </w:p>
        </w:tc>
        <w:tc>
          <w:tcPr>
            <w:tcW w:w="638" w:type="pct"/>
            <w:gridSpan w:val="2"/>
          </w:tcPr>
          <w:p w:rsidR="000511E0" w:rsidRPr="00AC5E5B" w:rsidRDefault="000511E0" w:rsidP="00ED7DE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438</w:t>
            </w:r>
          </w:p>
        </w:tc>
        <w:tc>
          <w:tcPr>
            <w:tcW w:w="620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890 и 579</w:t>
            </w:r>
          </w:p>
        </w:tc>
        <w:tc>
          <w:tcPr>
            <w:tcW w:w="628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1 318</w:t>
            </w:r>
          </w:p>
        </w:tc>
      </w:tr>
      <w:tr w:rsidR="000511E0" w:rsidRPr="00AC5E5B" w:rsidTr="00ED7DE6">
        <w:trPr>
          <w:cantSplit/>
          <w:trHeight w:val="200"/>
          <w:jc w:val="center"/>
        </w:trPr>
        <w:tc>
          <w:tcPr>
            <w:tcW w:w="1421" w:type="pct"/>
          </w:tcPr>
          <w:p w:rsidR="000511E0" w:rsidRPr="00AC5E5B" w:rsidRDefault="000511E0" w:rsidP="00ED7DE6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Готовность линии (%)</w:t>
            </w:r>
          </w:p>
        </w:tc>
        <w:tc>
          <w:tcPr>
            <w:tcW w:w="862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99,9</w:t>
            </w:r>
          </w:p>
        </w:tc>
        <w:tc>
          <w:tcPr>
            <w:tcW w:w="831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99,9</w:t>
            </w:r>
          </w:p>
        </w:tc>
        <w:tc>
          <w:tcPr>
            <w:tcW w:w="638" w:type="pct"/>
            <w:gridSpan w:val="2"/>
          </w:tcPr>
          <w:p w:rsidR="000511E0" w:rsidRPr="00AC5E5B" w:rsidRDefault="000511E0" w:rsidP="00ED7DE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99,6</w:t>
            </w:r>
          </w:p>
        </w:tc>
        <w:tc>
          <w:tcPr>
            <w:tcW w:w="620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99,9</w:t>
            </w:r>
          </w:p>
        </w:tc>
        <w:tc>
          <w:tcPr>
            <w:tcW w:w="628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99,9</w:t>
            </w:r>
          </w:p>
        </w:tc>
      </w:tr>
      <w:tr w:rsidR="000511E0" w:rsidRPr="00AC5E5B" w:rsidTr="00ED7DE6">
        <w:trPr>
          <w:cantSplit/>
          <w:trHeight w:val="200"/>
          <w:jc w:val="center"/>
        </w:trPr>
        <w:tc>
          <w:tcPr>
            <w:tcW w:w="1421" w:type="pct"/>
            <w:tcBorders>
              <w:bottom w:val="single" w:sz="4" w:space="0" w:color="auto"/>
            </w:tcBorders>
          </w:tcPr>
          <w:p w:rsidR="000511E0" w:rsidRPr="00AC5E5B" w:rsidRDefault="000511E0" w:rsidP="00ED7DE6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Критерий помех</w:t>
            </w:r>
          </w:p>
        </w:tc>
        <w:tc>
          <w:tcPr>
            <w:tcW w:w="3579" w:type="pct"/>
            <w:gridSpan w:val="6"/>
            <w:tcBorders>
              <w:bottom w:val="single" w:sz="4" w:space="0" w:color="auto"/>
            </w:tcBorders>
          </w:tcPr>
          <w:p w:rsidR="000511E0" w:rsidRPr="00AC5E5B" w:rsidRDefault="000511E0" w:rsidP="00ED7DE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Рек. МСЭ-R SA.1155</w:t>
            </w:r>
          </w:p>
        </w:tc>
      </w:tr>
    </w:tbl>
    <w:p w:rsidR="000511E0" w:rsidRPr="00AC5E5B" w:rsidRDefault="000511E0" w:rsidP="000511E0">
      <w:pPr>
        <w:rPr>
          <w:lang w:val="ru-RU"/>
        </w:rPr>
      </w:pPr>
    </w:p>
    <w:p w:rsidR="000511E0" w:rsidRPr="00AC5E5B" w:rsidRDefault="000511E0" w:rsidP="000511E0">
      <w:pPr>
        <w:rPr>
          <w:lang w:val="ru-RU"/>
        </w:rPr>
      </w:pPr>
    </w:p>
    <w:p w:rsidR="000511E0" w:rsidRPr="00AC5E5B" w:rsidRDefault="000511E0" w:rsidP="000511E0">
      <w:pPr>
        <w:rPr>
          <w:lang w:val="ru-RU"/>
        </w:rPr>
      </w:pPr>
    </w:p>
    <w:p w:rsidR="000511E0" w:rsidRPr="00AC5E5B" w:rsidRDefault="000511E0" w:rsidP="000511E0">
      <w:pPr>
        <w:pStyle w:val="Tablelegend"/>
        <w:spacing w:after="40"/>
        <w:rPr>
          <w:i/>
          <w:sz w:val="18"/>
          <w:szCs w:val="18"/>
          <w:highlight w:val="yellow"/>
          <w:lang w:val="ru-RU"/>
        </w:rPr>
      </w:pPr>
    </w:p>
    <w:tbl>
      <w:tblPr>
        <w:tblW w:w="9639" w:type="dxa"/>
        <w:jc w:val="center"/>
        <w:tblLayout w:type="fixed"/>
        <w:tblLook w:val="0000" w:firstRow="0" w:lastRow="0" w:firstColumn="0" w:lastColumn="0" w:noHBand="0" w:noVBand="0"/>
      </w:tblPr>
      <w:tblGrid>
        <w:gridCol w:w="9639"/>
      </w:tblGrid>
      <w:tr w:rsidR="000511E0" w:rsidRPr="00AC5E5B" w:rsidTr="00ED7DE6">
        <w:trPr>
          <w:cantSplit/>
          <w:trHeight w:val="200"/>
          <w:jc w:val="center"/>
        </w:trPr>
        <w:tc>
          <w:tcPr>
            <w:tcW w:w="5000" w:type="pct"/>
          </w:tcPr>
          <w:p w:rsidR="000511E0" w:rsidRPr="00AC5E5B" w:rsidRDefault="000511E0" w:rsidP="00ED7DE6">
            <w:pPr>
              <w:pStyle w:val="Tablelegend"/>
              <w:spacing w:before="40" w:after="40"/>
              <w:ind w:right="0" w:hanging="284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vertAlign w:val="superscript"/>
                <w:lang w:val="ru-RU"/>
              </w:rPr>
              <w:lastRenderedPageBreak/>
              <w:t>(1)</w:t>
            </w:r>
            <w:r w:rsidRPr="00AC5E5B">
              <w:rPr>
                <w:sz w:val="18"/>
                <w:szCs w:val="18"/>
                <w:lang w:val="ru-RU"/>
              </w:rPr>
              <w:tab/>
              <w:t xml:space="preserve">Земные станции сети Российской Федерации расположены на территории Российской Федерации. Земные станции сети Соединенных Штатов Америки расположены в Уайт-Сендс (Нью-Мексико), Блоссом-Пойнт (Мэриленд) </w:t>
            </w:r>
            <w:r w:rsidRPr="00AC5E5B">
              <w:rPr>
                <w:sz w:val="18"/>
                <w:szCs w:val="18"/>
                <w:lang w:val="ru-RU"/>
              </w:rPr>
              <w:br/>
              <w:t>и на Гуаме. Координаты станций: 32,5° с. ш., 106,60° з. д. (Уайт-Сендс); 38,43° с. ш., 77,08° з. д. (Блоссом-Пойнт); и 13,62° с. ш., 144,86° в. д. (Гуам).</w:t>
            </w:r>
          </w:p>
          <w:p w:rsidR="000511E0" w:rsidRPr="00AC5E5B" w:rsidRDefault="000511E0" w:rsidP="00ED7DE6">
            <w:pPr>
              <w:pStyle w:val="Tablelegend"/>
              <w:spacing w:before="40" w:after="40"/>
              <w:ind w:right="0" w:hanging="284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vertAlign w:val="superscript"/>
                <w:lang w:val="ru-RU"/>
              </w:rPr>
              <w:t>(2)</w:t>
            </w:r>
            <w:r w:rsidRPr="00AC5E5B">
              <w:rPr>
                <w:sz w:val="18"/>
                <w:szCs w:val="18"/>
                <w:lang w:val="ru-RU"/>
              </w:rPr>
              <w:tab/>
              <w:t>Составная линия сети Соединенных Штатов Америки включает семь каналов: один канал управления и определения расстояния для СРД, один пилотный тональный сигнал для СРД, одну линию многостанционного доступа (S</w:t>
            </w:r>
            <w:r w:rsidRPr="00AC5E5B">
              <w:rPr>
                <w:sz w:val="18"/>
                <w:szCs w:val="18"/>
                <w:lang w:val="ru-RU"/>
              </w:rPr>
              <w:noBreakHyphen/>
              <w:t>MA) диапазона S (2 ГГц), две линии одностанционного доступа (S-SA) диапазона S и две линии одностанционного доступа (K-SA) диапазона Ku (14/11 ГГц и 30/20 ГГц).</w:t>
            </w:r>
          </w:p>
          <w:p w:rsidR="000511E0" w:rsidRPr="00AC5E5B" w:rsidRDefault="000511E0" w:rsidP="00ED7DE6">
            <w:pPr>
              <w:pStyle w:val="Tablelegend"/>
              <w:spacing w:before="40" w:after="40"/>
              <w:ind w:right="0" w:hanging="284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vertAlign w:val="superscript"/>
                <w:lang w:val="ru-RU"/>
              </w:rPr>
              <w:t>(3)</w:t>
            </w:r>
            <w:r w:rsidRPr="00AC5E5B">
              <w:rPr>
                <w:sz w:val="18"/>
                <w:szCs w:val="18"/>
                <w:lang w:val="ru-RU"/>
              </w:rPr>
              <w:tab/>
              <w:t>Наземная система СРД Европы в настоящее время состоит из четырех земных станций, включая земную станцию TT&amp;C, расположенных в разных странах Европы. Земная станция взаимодействует с СРД с помощью его антенны, обеспечивающей европейскую зону покрытия.</w:t>
            </w:r>
          </w:p>
          <w:p w:rsidR="000511E0" w:rsidRPr="00AC5E5B" w:rsidRDefault="000511E0" w:rsidP="00ED7DE6">
            <w:pPr>
              <w:pStyle w:val="Tablelegend"/>
              <w:spacing w:before="40" w:after="40"/>
              <w:ind w:right="0" w:hanging="284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vertAlign w:val="superscript"/>
                <w:lang w:val="ru-RU"/>
              </w:rPr>
              <w:t>(4)</w:t>
            </w:r>
            <w:r w:rsidRPr="00AC5E5B">
              <w:rPr>
                <w:sz w:val="18"/>
                <w:szCs w:val="18"/>
                <w:lang w:val="ru-RU"/>
              </w:rPr>
              <w:tab/>
              <w:t>В сети Японии применяется принцип децентрализованной линии, который допускает использование независимых прямых фидерных линий от разных земных станций.</w:t>
            </w:r>
          </w:p>
          <w:p w:rsidR="000511E0" w:rsidRPr="00AC5E5B" w:rsidRDefault="000511E0" w:rsidP="00ED7DE6">
            <w:pPr>
              <w:pStyle w:val="Tablelegend"/>
              <w:spacing w:before="40" w:after="40"/>
              <w:ind w:right="0" w:hanging="284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vertAlign w:val="superscript"/>
                <w:lang w:val="ru-RU"/>
              </w:rPr>
              <w:t>(5)</w:t>
            </w:r>
            <w:r w:rsidRPr="00AC5E5B">
              <w:rPr>
                <w:sz w:val="18"/>
                <w:szCs w:val="18"/>
                <w:lang w:val="ru-RU"/>
              </w:rPr>
              <w:tab/>
              <w:t>В СРД Российской Федерации используется несколько независимых каналов прямой фидерной линии диапазона Ku, а также линии многостанционного доступа (S</w:t>
            </w:r>
            <w:r w:rsidRPr="00AC5E5B">
              <w:rPr>
                <w:sz w:val="18"/>
                <w:szCs w:val="18"/>
                <w:lang w:val="ru-RU"/>
              </w:rPr>
              <w:noBreakHyphen/>
              <w:t>MA) диапазона S (2 ГГц), линии одностанционного доступа (S-SA) диапазона S, линии одностанционного доступа (Ku-SA) диапазона Ku, линии системы дифференциальной коррекции и контроля, которые дополнены для системы ГЛОНАСС (ГЛОНАСС/SDCM), а также один канал прямой фидерной линии диапазона Ka, содержащий линию одностанционного доступа диапазона Ka (Ka-SA).</w:t>
            </w:r>
          </w:p>
          <w:p w:rsidR="000511E0" w:rsidRPr="00AC5E5B" w:rsidRDefault="000511E0" w:rsidP="00ED7DE6">
            <w:pPr>
              <w:pStyle w:val="Tablelegend"/>
              <w:spacing w:before="40" w:after="40"/>
              <w:ind w:right="0" w:hanging="284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vertAlign w:val="superscript"/>
                <w:lang w:val="ru-RU"/>
              </w:rPr>
              <w:t>(6)</w:t>
            </w:r>
            <w:r w:rsidRPr="00AC5E5B">
              <w:rPr>
                <w:sz w:val="18"/>
                <w:szCs w:val="18"/>
                <w:lang w:val="ru-RU"/>
              </w:rPr>
              <w:tab/>
              <w:t>SSM – модуляция с расширением спектра.</w:t>
            </w:r>
          </w:p>
          <w:p w:rsidR="000511E0" w:rsidRPr="00AC5E5B" w:rsidRDefault="000511E0" w:rsidP="00ED7DE6">
            <w:pPr>
              <w:pStyle w:val="Tablelegend"/>
              <w:spacing w:before="40" w:after="40"/>
              <w:ind w:right="0" w:hanging="284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vertAlign w:val="superscript"/>
                <w:lang w:val="ru-RU"/>
              </w:rPr>
              <w:t>(7)</w:t>
            </w:r>
            <w:r w:rsidRPr="00AC5E5B">
              <w:rPr>
                <w:sz w:val="18"/>
                <w:szCs w:val="18"/>
                <w:lang w:val="ru-RU"/>
              </w:rPr>
              <w:tab/>
              <w:t>В сетях Китая реализован принцип составной линии, который допускает использование прямых фидерных линий от разных земных станций.</w:t>
            </w:r>
          </w:p>
          <w:p w:rsidR="000511E0" w:rsidRPr="00AC5E5B" w:rsidRDefault="000511E0" w:rsidP="00ED7DE6">
            <w:pPr>
              <w:pStyle w:val="Tablelegend"/>
              <w:spacing w:before="40" w:after="40"/>
              <w:ind w:right="0" w:hanging="284"/>
              <w:rPr>
                <w:lang w:val="ru-RU"/>
              </w:rPr>
            </w:pPr>
            <w:r w:rsidRPr="00AC5E5B">
              <w:rPr>
                <w:sz w:val="18"/>
                <w:szCs w:val="18"/>
                <w:vertAlign w:val="superscript"/>
                <w:lang w:val="ru-RU"/>
              </w:rPr>
              <w:t>(8)</w:t>
            </w:r>
            <w:r w:rsidRPr="00AC5E5B">
              <w:rPr>
                <w:sz w:val="18"/>
                <w:szCs w:val="18"/>
                <w:vertAlign w:val="superscript"/>
                <w:lang w:val="ru-RU"/>
              </w:rPr>
              <w:tab/>
            </w:r>
            <w:r w:rsidRPr="00AC5E5B">
              <w:rPr>
                <w:sz w:val="18"/>
                <w:szCs w:val="18"/>
                <w:lang w:val="ru-RU"/>
              </w:rPr>
              <w:t>Направленная антенна.</w:t>
            </w:r>
          </w:p>
        </w:tc>
      </w:tr>
    </w:tbl>
    <w:p w:rsidR="000511E0" w:rsidRPr="00AC5E5B" w:rsidRDefault="000511E0" w:rsidP="000511E0">
      <w:pPr>
        <w:spacing w:before="0"/>
        <w:rPr>
          <w:sz w:val="8"/>
          <w:lang w:val="ru-RU"/>
        </w:rPr>
        <w:sectPr w:rsidR="000511E0" w:rsidRPr="00AC5E5B" w:rsidSect="00ED7DE6">
          <w:headerReference w:type="even" r:id="rId14"/>
          <w:headerReference w:type="default" r:id="rId15"/>
          <w:headerReference w:type="first" r:id="rId16"/>
          <w:pgSz w:w="11913" w:h="16834" w:code="9"/>
          <w:pgMar w:top="1418" w:right="1134" w:bottom="1134" w:left="1134" w:header="720" w:footer="482" w:gutter="0"/>
          <w:pgNumType w:start="1"/>
          <w:cols w:space="720"/>
          <w:titlePg/>
        </w:sectPr>
      </w:pPr>
    </w:p>
    <w:p w:rsidR="000511E0" w:rsidRPr="00AC5E5B" w:rsidRDefault="000511E0" w:rsidP="000511E0">
      <w:pPr>
        <w:pStyle w:val="TableNo"/>
        <w:spacing w:before="0"/>
        <w:rPr>
          <w:lang w:val="ru-RU"/>
        </w:rPr>
      </w:pPr>
      <w:r w:rsidRPr="00AC5E5B">
        <w:rPr>
          <w:lang w:val="ru-RU"/>
        </w:rPr>
        <w:lastRenderedPageBreak/>
        <w:t>ТАБЛИЦА 2</w:t>
      </w:r>
    </w:p>
    <w:p w:rsidR="000511E0" w:rsidRPr="00AC5E5B" w:rsidRDefault="000511E0" w:rsidP="000511E0">
      <w:pPr>
        <w:pStyle w:val="Tabletitle"/>
        <w:rPr>
          <w:lang w:val="ru-RU"/>
        </w:rPr>
      </w:pPr>
      <w:r w:rsidRPr="00AC5E5B">
        <w:rPr>
          <w:lang w:val="ru-RU"/>
        </w:rPr>
        <w:t>Ха</w:t>
      </w:r>
      <w:r w:rsidR="00AC5E5B" w:rsidRPr="00AC5E5B">
        <w:rPr>
          <w:lang w:val="ru-RU"/>
        </w:rPr>
        <w:t>рактеристики прямой линии СРД-</w:t>
      </w:r>
      <w:r w:rsidRPr="00AC5E5B">
        <w:rPr>
          <w:lang w:val="ru-RU"/>
        </w:rPr>
        <w:t xml:space="preserve">космический аппарат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651"/>
        <w:gridCol w:w="1082"/>
        <w:gridCol w:w="565"/>
        <w:gridCol w:w="1127"/>
        <w:gridCol w:w="643"/>
        <w:gridCol w:w="644"/>
        <w:gridCol w:w="1096"/>
        <w:gridCol w:w="823"/>
        <w:gridCol w:w="1083"/>
        <w:gridCol w:w="886"/>
        <w:gridCol w:w="1096"/>
        <w:gridCol w:w="681"/>
        <w:gridCol w:w="655"/>
        <w:gridCol w:w="1096"/>
        <w:gridCol w:w="666"/>
        <w:gridCol w:w="886"/>
      </w:tblGrid>
      <w:tr w:rsidR="000511E0" w:rsidRPr="00AC5E5B" w:rsidTr="00ED7DE6">
        <w:trPr>
          <w:cantSplit/>
          <w:trHeight w:val="200"/>
          <w:jc w:val="center"/>
        </w:trPr>
        <w:tc>
          <w:tcPr>
            <w:tcW w:w="0" w:type="auto"/>
            <w:gridSpan w:val="15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rPr>
                <w:i/>
                <w:iCs/>
                <w:sz w:val="16"/>
                <w:szCs w:val="16"/>
                <w:lang w:val="ru-RU"/>
              </w:rPr>
            </w:pPr>
            <w:r w:rsidRPr="00AC5E5B">
              <w:rPr>
                <w:i/>
                <w:iCs/>
                <w:sz w:val="16"/>
                <w:szCs w:val="16"/>
                <w:lang w:val="ru-RU"/>
              </w:rPr>
              <w:t xml:space="preserve">Передающий СРД </w:t>
            </w:r>
          </w:p>
        </w:tc>
        <w:tc>
          <w:tcPr>
            <w:tcW w:w="0" w:type="auto"/>
          </w:tcPr>
          <w:p w:rsidR="000511E0" w:rsidRPr="00AC5E5B" w:rsidRDefault="000511E0" w:rsidP="00ED7DE6">
            <w:pPr>
              <w:pStyle w:val="Tabletext"/>
              <w:rPr>
                <w:i/>
                <w:iCs/>
                <w:sz w:val="16"/>
                <w:szCs w:val="16"/>
                <w:lang w:val="ru-RU"/>
              </w:rPr>
            </w:pPr>
          </w:p>
        </w:tc>
      </w:tr>
      <w:tr w:rsidR="000511E0" w:rsidRPr="00AC5E5B" w:rsidTr="00ED7DE6">
        <w:trPr>
          <w:cantSplit/>
          <w:trHeight w:val="200"/>
          <w:jc w:val="center"/>
        </w:trPr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Сеть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Российская Федерация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Китай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Соединенные Штаты Америки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Европа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Япония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Соединенные Штаты Америки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Китай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Российская Федерация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Российская Федерация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Соединенные Штаты Америки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Европа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Япония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Соединенные Штаты Америки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Китай</w:t>
            </w:r>
          </w:p>
        </w:tc>
        <w:tc>
          <w:tcPr>
            <w:tcW w:w="0" w:type="auto"/>
          </w:tcPr>
          <w:p w:rsidR="000511E0" w:rsidRPr="00AC5E5B" w:rsidRDefault="000511E0" w:rsidP="00ED7DE6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Российская Федерация</w:t>
            </w:r>
          </w:p>
        </w:tc>
      </w:tr>
      <w:tr w:rsidR="000511E0" w:rsidRPr="00AC5E5B" w:rsidTr="00ED7DE6">
        <w:trPr>
          <w:cantSplit/>
          <w:trHeight w:val="525"/>
          <w:jc w:val="center"/>
        </w:trPr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Орбитальные позиции</w:t>
            </w:r>
          </w:p>
        </w:tc>
        <w:tc>
          <w:tcPr>
            <w:tcW w:w="0" w:type="auto"/>
            <w:gridSpan w:val="15"/>
            <w:tcMar>
              <w:left w:w="57" w:type="dxa"/>
              <w:right w:w="57" w:type="dxa"/>
            </w:tcMar>
            <w:vAlign w:val="center"/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Рек. МСЭ-R SA.1275 или Рек. МСЭ-R SA.1276</w:t>
            </w:r>
          </w:p>
        </w:tc>
      </w:tr>
      <w:tr w:rsidR="000511E0" w:rsidRPr="00AC5E5B" w:rsidTr="00ED7DE6">
        <w:trPr>
          <w:cantSplit/>
          <w:trHeight w:val="200"/>
          <w:jc w:val="center"/>
        </w:trPr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Диапазон частот (ГГц)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2,025−</w:t>
            </w:r>
            <w:r w:rsidRPr="00AC5E5B">
              <w:rPr>
                <w:sz w:val="16"/>
                <w:szCs w:val="16"/>
                <w:lang w:val="ru-RU"/>
              </w:rPr>
              <w:br/>
              <w:t>2,110</w:t>
            </w:r>
            <w:r w:rsidRPr="00AC5E5B">
              <w:rPr>
                <w:sz w:val="16"/>
                <w:szCs w:val="16"/>
                <w:vertAlign w:val="superscript"/>
                <w:lang w:val="ru-RU"/>
              </w:rPr>
              <w:t>(3)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Del="00801B68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2,090−</w:t>
            </w:r>
            <w:r w:rsidRPr="00AC5E5B">
              <w:rPr>
                <w:sz w:val="16"/>
                <w:szCs w:val="16"/>
                <w:lang w:val="ru-RU"/>
              </w:rPr>
              <w:br/>
              <w:t>2,098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2,103−</w:t>
            </w:r>
            <w:r w:rsidRPr="00AC5E5B">
              <w:rPr>
                <w:sz w:val="16"/>
                <w:szCs w:val="16"/>
                <w:lang w:val="ru-RU"/>
              </w:rPr>
              <w:br/>
              <w:t>2,110</w:t>
            </w:r>
          </w:p>
        </w:tc>
        <w:tc>
          <w:tcPr>
            <w:tcW w:w="0" w:type="auto"/>
            <w:gridSpan w:val="5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2,025−2,110</w:t>
            </w:r>
            <w:r w:rsidRPr="00AC5E5B">
              <w:rPr>
                <w:sz w:val="16"/>
                <w:szCs w:val="16"/>
                <w:vertAlign w:val="superscript"/>
                <w:lang w:val="ru-RU"/>
              </w:rPr>
              <w:t>(1)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13,4−13,8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13,750−</w:t>
            </w:r>
            <w:r w:rsidRPr="00AC5E5B">
              <w:rPr>
                <w:sz w:val="16"/>
                <w:szCs w:val="16"/>
                <w:lang w:val="ru-RU"/>
              </w:rPr>
              <w:br/>
              <w:t>13,800</w:t>
            </w:r>
          </w:p>
        </w:tc>
        <w:tc>
          <w:tcPr>
            <w:tcW w:w="0" w:type="auto"/>
            <w:gridSpan w:val="5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22,55−23,55</w:t>
            </w:r>
          </w:p>
        </w:tc>
      </w:tr>
      <w:tr w:rsidR="000511E0" w:rsidRPr="00AC5E5B" w:rsidTr="00ED7DE6">
        <w:trPr>
          <w:cantSplit/>
          <w:trHeight w:val="200"/>
          <w:jc w:val="center"/>
        </w:trPr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Описание линии</w:t>
            </w:r>
          </w:p>
        </w:tc>
        <w:tc>
          <w:tcPr>
            <w:tcW w:w="0" w:type="auto"/>
            <w:gridSpan w:val="3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Линии многостанционного доступа</w:t>
            </w:r>
            <w:r w:rsidRPr="00AC5E5B">
              <w:rPr>
                <w:sz w:val="16"/>
                <w:szCs w:val="16"/>
                <w:lang w:val="ru-RU"/>
              </w:rPr>
              <w:br/>
              <w:t xml:space="preserve">(S-MA) </w:t>
            </w:r>
          </w:p>
        </w:tc>
        <w:tc>
          <w:tcPr>
            <w:tcW w:w="0" w:type="auto"/>
            <w:gridSpan w:val="5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 xml:space="preserve">Линии одностанционного доступа (S-SA) </w:t>
            </w:r>
          </w:p>
        </w:tc>
        <w:tc>
          <w:tcPr>
            <w:tcW w:w="0" w:type="auto"/>
            <w:gridSpan w:val="2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Линии одностанционного доступа (Ku-SA)</w:t>
            </w:r>
          </w:p>
        </w:tc>
        <w:tc>
          <w:tcPr>
            <w:tcW w:w="0" w:type="auto"/>
            <w:gridSpan w:val="5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 xml:space="preserve">Линии одностанционного доступа (Ka-SA) </w:t>
            </w:r>
          </w:p>
        </w:tc>
      </w:tr>
      <w:tr w:rsidR="000511E0" w:rsidRPr="00AC5E5B" w:rsidTr="00ED7DE6">
        <w:trPr>
          <w:cantSplit/>
          <w:trHeight w:val="200"/>
          <w:jc w:val="center"/>
        </w:trPr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Скорость передачи (бит/с)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rFonts w:ascii="Symbol" w:hAnsi="Symbol"/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≤ 1 кбит/с</w:t>
            </w:r>
          </w:p>
        </w:tc>
        <w:tc>
          <w:tcPr>
            <w:tcW w:w="0" w:type="auto"/>
            <w:gridSpan w:val="2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≤ 300 кбит/с</w:t>
            </w:r>
            <w:r w:rsidRPr="00AC5E5B">
              <w:rPr>
                <w:sz w:val="16"/>
                <w:szCs w:val="16"/>
                <w:lang w:val="ru-RU"/>
              </w:rPr>
              <w:br/>
              <w:t>3 Мэлемент/с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≤ 1 Мбит/с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≤ 6 Мбит/с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ind w:left="-57" w:right="-57"/>
              <w:jc w:val="center"/>
              <w:rPr>
                <w:rFonts w:ascii="Symbol" w:hAnsi="Symbol"/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≤ 300 кбит/с</w:t>
            </w:r>
            <w:r w:rsidRPr="00AC5E5B">
              <w:rPr>
                <w:sz w:val="16"/>
                <w:szCs w:val="16"/>
                <w:lang w:val="ru-RU"/>
              </w:rPr>
              <w:br/>
              <w:t>3 Мэлемент/с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ind w:left="-57" w:right="-57"/>
              <w:jc w:val="center"/>
              <w:rPr>
                <w:rFonts w:ascii="Symbol" w:hAnsi="Symbol"/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≤ 300 кбит/с</w:t>
            </w:r>
            <w:r w:rsidRPr="00AC5E5B">
              <w:rPr>
                <w:sz w:val="16"/>
                <w:szCs w:val="16"/>
                <w:lang w:val="ru-RU"/>
              </w:rPr>
              <w:br/>
              <w:t>3 Мэлемент/с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 xml:space="preserve">≤ 64 </w:t>
            </w:r>
            <w:r w:rsidRPr="00AC5E5B">
              <w:rPr>
                <w:sz w:val="16"/>
                <w:szCs w:val="16"/>
                <w:lang w:val="ru-RU"/>
              </w:rPr>
              <w:br/>
              <w:t>кбит/с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 xml:space="preserve">≤ 40 </w:t>
            </w:r>
            <w:r w:rsidRPr="00AC5E5B">
              <w:rPr>
                <w:sz w:val="16"/>
                <w:szCs w:val="16"/>
                <w:lang w:val="ru-RU"/>
              </w:rPr>
              <w:br/>
              <w:t>Мбит/с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 xml:space="preserve">≤ 25 </w:t>
            </w:r>
            <w:r w:rsidRPr="00AC5E5B">
              <w:rPr>
                <w:sz w:val="16"/>
                <w:szCs w:val="16"/>
                <w:lang w:val="ru-RU"/>
              </w:rPr>
              <w:br/>
              <w:t>Мбит/с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≤ 10 Мбит/с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≤ 50 Мбит/с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 xml:space="preserve">≤ 25 </w:t>
            </w:r>
            <w:r w:rsidRPr="00AC5E5B">
              <w:rPr>
                <w:sz w:val="16"/>
                <w:szCs w:val="16"/>
                <w:lang w:val="ru-RU"/>
              </w:rPr>
              <w:br/>
              <w:t>Мбит/с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≤ 100 Мбит/с</w:t>
            </w:r>
          </w:p>
        </w:tc>
        <w:tc>
          <w:tcPr>
            <w:tcW w:w="0" w:type="auto"/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≤ 10 Мбит/с</w:t>
            </w:r>
          </w:p>
        </w:tc>
      </w:tr>
      <w:tr w:rsidR="000511E0" w:rsidRPr="00AC5E5B" w:rsidTr="00ED7DE6">
        <w:trPr>
          <w:cantSplit/>
          <w:trHeight w:val="200"/>
          <w:jc w:val="center"/>
        </w:trPr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Модуляция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QPSK/SSM</w:t>
            </w:r>
            <w:r w:rsidRPr="00AC5E5B">
              <w:rPr>
                <w:sz w:val="16"/>
                <w:szCs w:val="16"/>
                <w:vertAlign w:val="superscript"/>
                <w:lang w:val="ru-RU"/>
              </w:rPr>
              <w:t>(2)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PSK</w:t>
            </w:r>
          </w:p>
        </w:tc>
        <w:tc>
          <w:tcPr>
            <w:tcW w:w="0" w:type="auto"/>
            <w:gridSpan w:val="4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SQPN/PSK</w:t>
            </w:r>
            <w:r w:rsidRPr="00AC5E5B">
              <w:rPr>
                <w:sz w:val="16"/>
                <w:szCs w:val="16"/>
                <w:vertAlign w:val="superscript"/>
                <w:lang w:val="ru-RU"/>
              </w:rPr>
              <w:t>(2)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PSK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QPSK/SSM</w:t>
            </w:r>
            <w:r w:rsidRPr="00AC5E5B">
              <w:rPr>
                <w:sz w:val="16"/>
                <w:szCs w:val="16"/>
                <w:vertAlign w:val="superscript"/>
                <w:lang w:val="ru-RU"/>
              </w:rPr>
              <w:t>(2)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QPSK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PSK</w:t>
            </w:r>
          </w:p>
        </w:tc>
        <w:tc>
          <w:tcPr>
            <w:tcW w:w="0" w:type="auto"/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OQPSK</w:t>
            </w:r>
          </w:p>
        </w:tc>
        <w:tc>
          <w:tcPr>
            <w:tcW w:w="0" w:type="auto"/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PSK</w:t>
            </w:r>
          </w:p>
        </w:tc>
        <w:tc>
          <w:tcPr>
            <w:tcW w:w="1096" w:type="dxa"/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PSK</w:t>
            </w:r>
          </w:p>
        </w:tc>
        <w:tc>
          <w:tcPr>
            <w:tcW w:w="666" w:type="dxa"/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PSK</w:t>
            </w:r>
          </w:p>
        </w:tc>
        <w:tc>
          <w:tcPr>
            <w:tcW w:w="0" w:type="auto"/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PSK</w:t>
            </w:r>
          </w:p>
        </w:tc>
      </w:tr>
      <w:tr w:rsidR="000511E0" w:rsidRPr="00AC5E5B" w:rsidTr="00ED7DE6">
        <w:trPr>
          <w:cantSplit/>
          <w:trHeight w:val="200"/>
          <w:jc w:val="center"/>
        </w:trPr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Поляризация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RHC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Del="00801B68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LHC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LHC</w:t>
            </w:r>
          </w:p>
        </w:tc>
        <w:tc>
          <w:tcPr>
            <w:tcW w:w="0" w:type="auto"/>
            <w:gridSpan w:val="4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Круговая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RHC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RHC</w:t>
            </w:r>
          </w:p>
        </w:tc>
        <w:tc>
          <w:tcPr>
            <w:tcW w:w="0" w:type="auto"/>
            <w:gridSpan w:val="6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Круговая</w:t>
            </w:r>
          </w:p>
        </w:tc>
      </w:tr>
      <w:tr w:rsidR="000511E0" w:rsidRPr="00AC5E5B" w:rsidTr="00ED7DE6">
        <w:trPr>
          <w:cantSplit/>
          <w:trHeight w:val="200"/>
          <w:jc w:val="center"/>
        </w:trPr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Размер антенны (м)</w:t>
            </w:r>
          </w:p>
        </w:tc>
        <w:tc>
          <w:tcPr>
            <w:tcW w:w="0" w:type="auto"/>
            <w:gridSpan w:val="2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Фазированная решетка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Фазированная решетка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2,8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3,6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4,9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4,2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4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4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4,9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1,3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3,6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4,9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4,2</w:t>
            </w:r>
          </w:p>
        </w:tc>
        <w:tc>
          <w:tcPr>
            <w:tcW w:w="0" w:type="auto"/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4</w:t>
            </w:r>
          </w:p>
        </w:tc>
      </w:tr>
      <w:tr w:rsidR="000511E0" w:rsidRPr="00AC5E5B" w:rsidTr="00ED7DE6">
        <w:trPr>
          <w:cantSplit/>
          <w:trHeight w:val="200"/>
          <w:jc w:val="center"/>
        </w:trPr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Коэффициент усиления передающей антенны (дБи)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14,3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Del="00801B68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26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26,0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34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36,4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Del="00801B68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36,0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Del="00801B68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35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Del="00801B68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35,0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51,8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51,2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48,0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57,4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54,7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56,5</w:t>
            </w:r>
          </w:p>
        </w:tc>
        <w:tc>
          <w:tcPr>
            <w:tcW w:w="0" w:type="auto"/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56,4</w:t>
            </w:r>
          </w:p>
        </w:tc>
      </w:tr>
      <w:tr w:rsidR="000511E0" w:rsidRPr="00AC5E5B" w:rsidTr="00ED7DE6">
        <w:trPr>
          <w:cantSplit/>
          <w:trHeight w:val="200"/>
          <w:jc w:val="center"/>
        </w:trPr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Диаграмма направленности передающей антенны</w:t>
            </w:r>
          </w:p>
        </w:tc>
        <w:tc>
          <w:tcPr>
            <w:tcW w:w="0" w:type="auto"/>
            <w:gridSpan w:val="15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Рек. МСЭ-R S.672</w:t>
            </w:r>
          </w:p>
        </w:tc>
      </w:tr>
      <w:tr w:rsidR="000511E0" w:rsidRPr="00AC5E5B" w:rsidTr="00ED7DE6">
        <w:trPr>
          <w:cantSplit/>
          <w:trHeight w:val="200"/>
          <w:jc w:val="center"/>
        </w:trPr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Необходимая ширина полосы (МГц)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rFonts w:ascii="Symbol" w:hAnsi="Symbol"/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≤ 6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rFonts w:ascii="Symbol" w:hAnsi="Symbol"/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≤ 8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≤ 6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≤ 6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30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Del="00AB5E62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6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Del="00AB5E62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20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6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40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50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2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≤ 150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50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≤ 100</w:t>
            </w:r>
          </w:p>
        </w:tc>
        <w:tc>
          <w:tcPr>
            <w:tcW w:w="0" w:type="auto"/>
          </w:tcPr>
          <w:p w:rsidR="000511E0" w:rsidRPr="00AC5E5B" w:rsidRDefault="000511E0" w:rsidP="00ED7DE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≤ 50</w:t>
            </w:r>
          </w:p>
        </w:tc>
      </w:tr>
      <w:tr w:rsidR="000511E0" w:rsidRPr="00AC5E5B" w:rsidTr="00ED7DE6">
        <w:trPr>
          <w:cantSplit/>
          <w:trHeight w:val="200"/>
          <w:jc w:val="center"/>
        </w:trPr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Максимальная спектральная плотность мощности (дБ(Вт/Гц))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–52,5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Del="00801B68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–46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–51,8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–54,7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–44,5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Del="00801B68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–55,3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Del="00801B68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–49,9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–56,4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–66,6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–79,7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–60,0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–49,5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–68,7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–64</w:t>
            </w:r>
          </w:p>
        </w:tc>
        <w:tc>
          <w:tcPr>
            <w:tcW w:w="0" w:type="auto"/>
          </w:tcPr>
          <w:p w:rsidR="000511E0" w:rsidRPr="00AC5E5B" w:rsidRDefault="000511E0" w:rsidP="00ED7DE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–64,2</w:t>
            </w:r>
          </w:p>
        </w:tc>
      </w:tr>
      <w:tr w:rsidR="000511E0" w:rsidRPr="00AC5E5B" w:rsidTr="00ED7DE6">
        <w:trPr>
          <w:cantSplit/>
          <w:trHeight w:val="200"/>
          <w:jc w:val="center"/>
        </w:trPr>
        <w:tc>
          <w:tcPr>
            <w:tcW w:w="0" w:type="auto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Максимальная спектральная плотность э.и.и.м. (дБ(Вт/Гц))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–38,2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0511E0" w:rsidRPr="00AC5E5B" w:rsidDel="00801B68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–20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–25,8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–20,7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–8,1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0511E0" w:rsidRPr="00AC5E5B" w:rsidDel="00801B68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–19,3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0511E0" w:rsidRPr="00AC5E5B" w:rsidDel="00801B68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–14,9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–21,4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–14,8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–28,5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–12,0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–7,9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–14,0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–7,5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0511E0" w:rsidRPr="00AC5E5B" w:rsidRDefault="000511E0" w:rsidP="00ED7DE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–7,8</w:t>
            </w:r>
          </w:p>
        </w:tc>
      </w:tr>
      <w:tr w:rsidR="000511E0" w:rsidRPr="00AC5E5B" w:rsidTr="00ED7DE6">
        <w:trPr>
          <w:cantSplit/>
          <w:trHeight w:val="200"/>
          <w:jc w:val="center"/>
        </w:trPr>
        <w:tc>
          <w:tcPr>
            <w:tcW w:w="0" w:type="auto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legend"/>
              <w:spacing w:after="40"/>
              <w:ind w:left="369"/>
              <w:rPr>
                <w:sz w:val="16"/>
                <w:szCs w:val="16"/>
                <w:lang w:val="ru-RU" w:eastAsia="zh-CN"/>
              </w:rPr>
            </w:pPr>
            <w:r w:rsidRPr="00AC5E5B">
              <w:rPr>
                <w:sz w:val="16"/>
                <w:szCs w:val="16"/>
                <w:lang w:val="ru-RU"/>
              </w:rPr>
              <w:t>LHC – левосторонняя круговая; RHC – правосторонняя круговая.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511E0" w:rsidRPr="00AC5E5B" w:rsidRDefault="000511E0" w:rsidP="00ED7DE6">
            <w:pPr>
              <w:pStyle w:val="Tablelegend"/>
              <w:spacing w:after="40"/>
              <w:ind w:left="369"/>
              <w:rPr>
                <w:sz w:val="16"/>
                <w:szCs w:val="16"/>
                <w:lang w:val="ru-RU"/>
              </w:rPr>
            </w:pPr>
          </w:p>
        </w:tc>
      </w:tr>
    </w:tbl>
    <w:p w:rsidR="000511E0" w:rsidRPr="00AC5E5B" w:rsidRDefault="000511E0" w:rsidP="000511E0">
      <w:pPr>
        <w:pStyle w:val="TableNo"/>
        <w:pageBreakBefore/>
        <w:spacing w:before="0"/>
        <w:rPr>
          <w:sz w:val="16"/>
          <w:lang w:val="ru-RU"/>
        </w:rPr>
      </w:pPr>
      <w:r w:rsidRPr="00AC5E5B">
        <w:rPr>
          <w:rStyle w:val="TableNoChar"/>
          <w:lang w:val="ru-RU"/>
        </w:rPr>
        <w:lastRenderedPageBreak/>
        <w:t>ТАБЛИЦА 2</w:t>
      </w:r>
      <w:r w:rsidRPr="00AC5E5B">
        <w:rPr>
          <w:lang w:val="ru-RU"/>
        </w:rPr>
        <w:t xml:space="preserve"> (</w:t>
      </w:r>
      <w:r w:rsidRPr="00AC5E5B">
        <w:rPr>
          <w:i/>
          <w:iCs/>
          <w:lang w:val="ru-RU"/>
        </w:rPr>
        <w:t>окончание</w:t>
      </w:r>
      <w:r w:rsidRPr="00AC5E5B">
        <w:rPr>
          <w:lang w:val="ru-RU"/>
        </w:rPr>
        <w:t>)</w:t>
      </w:r>
    </w:p>
    <w:tbl>
      <w:tblPr>
        <w:tblW w:w="147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686"/>
        <w:gridCol w:w="1054"/>
        <w:gridCol w:w="636"/>
        <w:gridCol w:w="1060"/>
        <w:gridCol w:w="669"/>
        <w:gridCol w:w="796"/>
        <w:gridCol w:w="968"/>
        <w:gridCol w:w="986"/>
        <w:gridCol w:w="974"/>
        <w:gridCol w:w="918"/>
        <w:gridCol w:w="1045"/>
        <w:gridCol w:w="734"/>
        <w:gridCol w:w="734"/>
        <w:gridCol w:w="1042"/>
        <w:gridCol w:w="627"/>
        <w:gridCol w:w="222"/>
        <w:gridCol w:w="648"/>
      </w:tblGrid>
      <w:tr w:rsidR="000511E0" w:rsidRPr="00AC5E5B" w:rsidTr="00ED7DE6">
        <w:trPr>
          <w:cantSplit/>
          <w:trHeight w:val="200"/>
          <w:jc w:val="center"/>
        </w:trPr>
        <w:tc>
          <w:tcPr>
            <w:tcW w:w="5000" w:type="pct"/>
            <w:gridSpan w:val="17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rPr>
                <w:i/>
                <w:iCs/>
                <w:sz w:val="16"/>
                <w:szCs w:val="16"/>
                <w:lang w:val="ru-RU"/>
              </w:rPr>
            </w:pPr>
            <w:r w:rsidRPr="00AC5E5B">
              <w:rPr>
                <w:i/>
                <w:iCs/>
                <w:sz w:val="16"/>
                <w:szCs w:val="16"/>
                <w:lang w:val="ru-RU"/>
              </w:rPr>
              <w:t xml:space="preserve">Приемный космический аппарат </w:t>
            </w:r>
          </w:p>
        </w:tc>
      </w:tr>
      <w:tr w:rsidR="000511E0" w:rsidRPr="00AC5E5B" w:rsidTr="00ED7DE6">
        <w:trPr>
          <w:cantSplit/>
          <w:trHeight w:val="200"/>
          <w:jc w:val="center"/>
        </w:trPr>
        <w:tc>
          <w:tcPr>
            <w:tcW w:w="570" w:type="pct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Сеть</w:t>
            </w:r>
          </w:p>
        </w:tc>
        <w:tc>
          <w:tcPr>
            <w:tcW w:w="356" w:type="pct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Российская Федерация</w:t>
            </w:r>
          </w:p>
        </w:tc>
        <w:tc>
          <w:tcPr>
            <w:tcW w:w="215" w:type="pct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Китай</w:t>
            </w:r>
          </w:p>
        </w:tc>
        <w:tc>
          <w:tcPr>
            <w:tcW w:w="358" w:type="pct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Соединенные Штаты Америки</w:t>
            </w:r>
          </w:p>
        </w:tc>
        <w:tc>
          <w:tcPr>
            <w:tcW w:w="226" w:type="pct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Европа</w:t>
            </w:r>
          </w:p>
        </w:tc>
        <w:tc>
          <w:tcPr>
            <w:tcW w:w="269" w:type="pct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Япония</w:t>
            </w:r>
          </w:p>
        </w:tc>
        <w:tc>
          <w:tcPr>
            <w:tcW w:w="327" w:type="pct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Соединенные Штаты Америки</w:t>
            </w:r>
          </w:p>
        </w:tc>
        <w:tc>
          <w:tcPr>
            <w:tcW w:w="333" w:type="pct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Российская Федерация</w:t>
            </w:r>
          </w:p>
        </w:tc>
        <w:tc>
          <w:tcPr>
            <w:tcW w:w="329" w:type="pct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Китай</w:t>
            </w:r>
          </w:p>
        </w:tc>
        <w:tc>
          <w:tcPr>
            <w:tcW w:w="310" w:type="pct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Российская Федерация</w:t>
            </w:r>
          </w:p>
        </w:tc>
        <w:tc>
          <w:tcPr>
            <w:tcW w:w="353" w:type="pct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Соединенные Штаты Америки</w:t>
            </w:r>
          </w:p>
        </w:tc>
        <w:tc>
          <w:tcPr>
            <w:tcW w:w="248" w:type="pct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Европа</w:t>
            </w:r>
          </w:p>
        </w:tc>
        <w:tc>
          <w:tcPr>
            <w:tcW w:w="248" w:type="pct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Япония</w:t>
            </w:r>
          </w:p>
        </w:tc>
        <w:tc>
          <w:tcPr>
            <w:tcW w:w="352" w:type="pct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Соединенные Штаты Америки</w:t>
            </w:r>
          </w:p>
        </w:tc>
        <w:tc>
          <w:tcPr>
            <w:tcW w:w="212" w:type="pct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Китай</w:t>
            </w:r>
          </w:p>
        </w:tc>
        <w:tc>
          <w:tcPr>
            <w:tcW w:w="294" w:type="pct"/>
            <w:gridSpan w:val="2"/>
          </w:tcPr>
          <w:p w:rsidR="000511E0" w:rsidRPr="00AC5E5B" w:rsidRDefault="000511E0" w:rsidP="00ED7DE6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Российская Федерация</w:t>
            </w:r>
          </w:p>
        </w:tc>
      </w:tr>
      <w:tr w:rsidR="000511E0" w:rsidRPr="00AC5E5B" w:rsidTr="00ED7DE6">
        <w:trPr>
          <w:cantSplit/>
          <w:trHeight w:val="200"/>
          <w:jc w:val="center"/>
        </w:trPr>
        <w:tc>
          <w:tcPr>
            <w:tcW w:w="570" w:type="pct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br w:type="page"/>
              <w:t>Орбитальные позиции</w:t>
            </w:r>
          </w:p>
        </w:tc>
        <w:tc>
          <w:tcPr>
            <w:tcW w:w="4430" w:type="pct"/>
            <w:gridSpan w:val="16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В основном низкая околоземная орбита</w:t>
            </w:r>
          </w:p>
        </w:tc>
      </w:tr>
      <w:tr w:rsidR="000511E0" w:rsidRPr="00AC5E5B" w:rsidTr="00ED7DE6">
        <w:trPr>
          <w:cantSplit/>
          <w:jc w:val="center"/>
        </w:trPr>
        <w:tc>
          <w:tcPr>
            <w:tcW w:w="570" w:type="pct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Диапазон частот (ГГц)</w:t>
            </w:r>
          </w:p>
        </w:tc>
        <w:tc>
          <w:tcPr>
            <w:tcW w:w="356" w:type="pct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2,025−</w:t>
            </w:r>
            <w:r w:rsidRPr="00AC5E5B">
              <w:rPr>
                <w:sz w:val="16"/>
                <w:szCs w:val="16"/>
                <w:lang w:val="ru-RU"/>
              </w:rPr>
              <w:br/>
              <w:t>2,110</w:t>
            </w:r>
            <w:r w:rsidRPr="00AC5E5B">
              <w:rPr>
                <w:sz w:val="16"/>
                <w:szCs w:val="16"/>
                <w:vertAlign w:val="superscript"/>
                <w:lang w:val="ru-RU"/>
              </w:rPr>
              <w:t>(3)</w:t>
            </w:r>
          </w:p>
        </w:tc>
        <w:tc>
          <w:tcPr>
            <w:tcW w:w="215" w:type="pct"/>
            <w:noWrap/>
            <w:tcMar>
              <w:left w:w="57" w:type="dxa"/>
              <w:right w:w="57" w:type="dxa"/>
            </w:tcMar>
          </w:tcPr>
          <w:p w:rsidR="000511E0" w:rsidRPr="00AC5E5B" w:rsidDel="00801B68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2,090−</w:t>
            </w:r>
            <w:r w:rsidRPr="00AC5E5B">
              <w:rPr>
                <w:sz w:val="16"/>
                <w:szCs w:val="16"/>
                <w:lang w:val="ru-RU"/>
              </w:rPr>
              <w:br/>
              <w:t>2,098</w:t>
            </w:r>
          </w:p>
        </w:tc>
        <w:tc>
          <w:tcPr>
            <w:tcW w:w="358" w:type="pct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2,103−</w:t>
            </w:r>
            <w:r w:rsidRPr="00AC5E5B">
              <w:rPr>
                <w:sz w:val="16"/>
                <w:szCs w:val="16"/>
                <w:lang w:val="ru-RU"/>
              </w:rPr>
              <w:br/>
              <w:t>2,110</w:t>
            </w:r>
          </w:p>
        </w:tc>
        <w:tc>
          <w:tcPr>
            <w:tcW w:w="1484" w:type="pct"/>
            <w:gridSpan w:val="5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2,025−2,110</w:t>
            </w:r>
            <w:r w:rsidRPr="00AC5E5B">
              <w:rPr>
                <w:sz w:val="16"/>
                <w:szCs w:val="16"/>
                <w:vertAlign w:val="superscript"/>
                <w:lang w:val="ru-RU"/>
              </w:rPr>
              <w:t>(1)</w:t>
            </w:r>
          </w:p>
        </w:tc>
        <w:tc>
          <w:tcPr>
            <w:tcW w:w="310" w:type="pct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13,4−13,8</w:t>
            </w:r>
          </w:p>
        </w:tc>
        <w:tc>
          <w:tcPr>
            <w:tcW w:w="353" w:type="pct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13,750−</w:t>
            </w:r>
            <w:r w:rsidRPr="00AC5E5B">
              <w:rPr>
                <w:sz w:val="16"/>
                <w:szCs w:val="16"/>
                <w:lang w:val="ru-RU"/>
              </w:rPr>
              <w:br/>
              <w:t>13,800</w:t>
            </w:r>
          </w:p>
        </w:tc>
        <w:tc>
          <w:tcPr>
            <w:tcW w:w="1354" w:type="pct"/>
            <w:gridSpan w:val="6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22,55−23,55</w:t>
            </w:r>
          </w:p>
        </w:tc>
      </w:tr>
      <w:tr w:rsidR="000511E0" w:rsidRPr="00AC5E5B" w:rsidTr="00ED7DE6">
        <w:trPr>
          <w:cantSplit/>
          <w:trHeight w:val="200"/>
          <w:jc w:val="center"/>
        </w:trPr>
        <w:tc>
          <w:tcPr>
            <w:tcW w:w="570" w:type="pct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Размер антенны (м)</w:t>
            </w:r>
          </w:p>
        </w:tc>
        <w:tc>
          <w:tcPr>
            <w:tcW w:w="929" w:type="pct"/>
            <w:gridSpan w:val="3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 xml:space="preserve">Ненаправленная, </w:t>
            </w:r>
            <w:r w:rsidRPr="00AC5E5B">
              <w:rPr>
                <w:sz w:val="16"/>
                <w:szCs w:val="16"/>
                <w:lang w:val="ru-RU"/>
              </w:rPr>
              <w:br/>
              <w:t>решетчатая</w:t>
            </w:r>
          </w:p>
        </w:tc>
        <w:tc>
          <w:tcPr>
            <w:tcW w:w="1155" w:type="pct"/>
            <w:gridSpan w:val="4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 xml:space="preserve">Ненаправленная, решетчатая, </w:t>
            </w:r>
            <w:r w:rsidRPr="00AC5E5B">
              <w:rPr>
                <w:sz w:val="16"/>
                <w:szCs w:val="16"/>
                <w:lang w:val="ru-RU"/>
              </w:rPr>
              <w:br/>
              <w:t>параболическая ≤ 1,5</w:t>
            </w:r>
          </w:p>
        </w:tc>
        <w:tc>
          <w:tcPr>
            <w:tcW w:w="329" w:type="pct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 xml:space="preserve">Ненаправ-ленная, решетчатая, параболи-ческая  </w:t>
            </w:r>
            <w:r w:rsidRPr="00AC5E5B">
              <w:rPr>
                <w:sz w:val="16"/>
                <w:szCs w:val="16"/>
                <w:lang w:val="ru-RU"/>
              </w:rPr>
              <w:br/>
              <w:t>≤ 0,8</w:t>
            </w:r>
          </w:p>
        </w:tc>
        <w:tc>
          <w:tcPr>
            <w:tcW w:w="310" w:type="pct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≤ 1,2</w:t>
            </w:r>
          </w:p>
        </w:tc>
        <w:tc>
          <w:tcPr>
            <w:tcW w:w="353" w:type="pct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 xml:space="preserve">≤ </w:t>
            </w:r>
            <w:r w:rsidRPr="00AC5E5B">
              <w:rPr>
                <w:rFonts w:ascii="Symbol" w:hAnsi="Symbol"/>
                <w:sz w:val="16"/>
                <w:szCs w:val="16"/>
                <w:lang w:val="ru-RU"/>
              </w:rPr>
              <w:t></w:t>
            </w:r>
            <w:r w:rsidRPr="00AC5E5B">
              <w:rPr>
                <w:rFonts w:ascii="Symbol" w:hAnsi="Symbol"/>
                <w:sz w:val="16"/>
                <w:szCs w:val="16"/>
                <w:lang w:val="ru-RU"/>
              </w:rPr>
              <w:t></w:t>
            </w:r>
            <w:r w:rsidRPr="00AC5E5B">
              <w:rPr>
                <w:rFonts w:ascii="Symbol" w:hAnsi="Symbol"/>
                <w:sz w:val="16"/>
                <w:szCs w:val="16"/>
                <w:lang w:val="ru-RU"/>
              </w:rPr>
              <w:t></w:t>
            </w:r>
          </w:p>
        </w:tc>
        <w:tc>
          <w:tcPr>
            <w:tcW w:w="248" w:type="pct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(4)</w:t>
            </w:r>
          </w:p>
        </w:tc>
        <w:tc>
          <w:tcPr>
            <w:tcW w:w="248" w:type="pct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352" w:type="pct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≤ 1,3</w:t>
            </w:r>
          </w:p>
        </w:tc>
        <w:tc>
          <w:tcPr>
            <w:tcW w:w="212" w:type="pct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≤ 0,8</w:t>
            </w:r>
          </w:p>
        </w:tc>
        <w:tc>
          <w:tcPr>
            <w:tcW w:w="294" w:type="pct"/>
            <w:gridSpan w:val="2"/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≤ 1</w:t>
            </w:r>
          </w:p>
        </w:tc>
      </w:tr>
      <w:tr w:rsidR="000511E0" w:rsidRPr="00AC5E5B" w:rsidTr="00ED7DE6">
        <w:trPr>
          <w:cantSplit/>
          <w:trHeight w:val="200"/>
          <w:jc w:val="center"/>
        </w:trPr>
        <w:tc>
          <w:tcPr>
            <w:tcW w:w="570" w:type="pct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Коэффициент усиления приемной антенны (дБи)</w:t>
            </w:r>
          </w:p>
        </w:tc>
        <w:tc>
          <w:tcPr>
            <w:tcW w:w="356" w:type="pct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rFonts w:ascii="Symbol" w:hAnsi="Symbol"/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≤ 1,5 / ≤ 7,2</w:t>
            </w:r>
          </w:p>
        </w:tc>
        <w:tc>
          <w:tcPr>
            <w:tcW w:w="215" w:type="pct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rFonts w:ascii="Symbol" w:hAnsi="Symbol"/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 xml:space="preserve">≤ </w:t>
            </w:r>
            <w:r w:rsidRPr="00AC5E5B">
              <w:rPr>
                <w:rFonts w:ascii="Symbol" w:hAnsi="Symbol"/>
                <w:sz w:val="16"/>
                <w:szCs w:val="16"/>
                <w:lang w:val="ru-RU"/>
              </w:rPr>
              <w:t></w:t>
            </w:r>
            <w:r w:rsidRPr="00AC5E5B">
              <w:rPr>
                <w:rFonts w:ascii="Symbol" w:hAnsi="Symbol"/>
                <w:sz w:val="16"/>
                <w:szCs w:val="16"/>
                <w:lang w:val="ru-RU"/>
              </w:rPr>
              <w:t></w:t>
            </w:r>
          </w:p>
        </w:tc>
        <w:tc>
          <w:tcPr>
            <w:tcW w:w="358" w:type="pct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≤ 1,5</w:t>
            </w:r>
          </w:p>
        </w:tc>
        <w:tc>
          <w:tcPr>
            <w:tcW w:w="226" w:type="pct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≤ 27,3</w:t>
            </w:r>
          </w:p>
        </w:tc>
        <w:tc>
          <w:tcPr>
            <w:tcW w:w="269" w:type="pct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≤ 27,1</w:t>
            </w:r>
          </w:p>
        </w:tc>
        <w:tc>
          <w:tcPr>
            <w:tcW w:w="327" w:type="pct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rFonts w:ascii="Symbol" w:hAnsi="Symbol"/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≤ 27,3</w:t>
            </w:r>
          </w:p>
        </w:tc>
        <w:tc>
          <w:tcPr>
            <w:tcW w:w="333" w:type="pct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rFonts w:ascii="Symbol" w:hAnsi="Symbol"/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≤ 11</w:t>
            </w:r>
          </w:p>
        </w:tc>
        <w:tc>
          <w:tcPr>
            <w:tcW w:w="329" w:type="pct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≤ 15</w:t>
            </w:r>
          </w:p>
        </w:tc>
        <w:tc>
          <w:tcPr>
            <w:tcW w:w="310" w:type="pct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≤ 40,8</w:t>
            </w:r>
          </w:p>
        </w:tc>
        <w:tc>
          <w:tcPr>
            <w:tcW w:w="353" w:type="pct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 xml:space="preserve">≤ </w:t>
            </w:r>
            <w:r w:rsidRPr="00AC5E5B">
              <w:rPr>
                <w:rFonts w:ascii="Symbol" w:hAnsi="Symbol"/>
                <w:sz w:val="16"/>
                <w:szCs w:val="16"/>
                <w:lang w:val="ru-RU"/>
              </w:rPr>
              <w:t></w:t>
            </w:r>
            <w:r w:rsidRPr="00AC5E5B">
              <w:rPr>
                <w:rFonts w:ascii="Symbol" w:hAnsi="Symbol"/>
                <w:sz w:val="16"/>
                <w:szCs w:val="16"/>
                <w:lang w:val="ru-RU"/>
              </w:rPr>
              <w:t></w:t>
            </w:r>
          </w:p>
        </w:tc>
        <w:tc>
          <w:tcPr>
            <w:tcW w:w="248" w:type="pct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≤ 50</w:t>
            </w:r>
          </w:p>
        </w:tc>
        <w:tc>
          <w:tcPr>
            <w:tcW w:w="248" w:type="pct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≤ 48,9</w:t>
            </w:r>
          </w:p>
        </w:tc>
        <w:tc>
          <w:tcPr>
            <w:tcW w:w="352" w:type="pct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≤ 47</w:t>
            </w:r>
          </w:p>
        </w:tc>
        <w:tc>
          <w:tcPr>
            <w:tcW w:w="212" w:type="pct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≤ 43</w:t>
            </w:r>
          </w:p>
        </w:tc>
        <w:tc>
          <w:tcPr>
            <w:tcW w:w="294" w:type="pct"/>
            <w:gridSpan w:val="2"/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≤ 45,2</w:t>
            </w:r>
          </w:p>
        </w:tc>
      </w:tr>
      <w:tr w:rsidR="000511E0" w:rsidRPr="00AC5E5B" w:rsidTr="00ED7DE6">
        <w:trPr>
          <w:cantSplit/>
          <w:trHeight w:val="200"/>
          <w:jc w:val="center"/>
        </w:trPr>
        <w:tc>
          <w:tcPr>
            <w:tcW w:w="570" w:type="pct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Диаграмма направленности приемной антенны</w:t>
            </w:r>
          </w:p>
        </w:tc>
        <w:tc>
          <w:tcPr>
            <w:tcW w:w="356" w:type="pct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2057" w:type="pct"/>
            <w:gridSpan w:val="7"/>
            <w:shd w:val="clear" w:color="auto" w:fill="auto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Рек. МСЭ-R S.672 для антенн с высоким коэффициентом усиления</w:t>
            </w:r>
          </w:p>
        </w:tc>
        <w:tc>
          <w:tcPr>
            <w:tcW w:w="2017" w:type="pct"/>
            <w:gridSpan w:val="8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Рек. МСЭ-R S.672</w:t>
            </w:r>
          </w:p>
        </w:tc>
      </w:tr>
      <w:tr w:rsidR="000511E0" w:rsidRPr="00AC5E5B" w:rsidTr="00ED7DE6">
        <w:trPr>
          <w:cantSplit/>
          <w:trHeight w:val="200"/>
          <w:jc w:val="center"/>
        </w:trPr>
        <w:tc>
          <w:tcPr>
            <w:tcW w:w="570" w:type="pct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Шумовая температура системы (K)</w:t>
            </w:r>
          </w:p>
        </w:tc>
        <w:tc>
          <w:tcPr>
            <w:tcW w:w="356" w:type="pct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rFonts w:ascii="Symbol" w:hAnsi="Symbol"/>
                <w:sz w:val="16"/>
                <w:szCs w:val="16"/>
                <w:lang w:val="ru-RU"/>
              </w:rPr>
            </w:pPr>
            <w:r w:rsidRPr="00AC5E5B">
              <w:rPr>
                <w:rFonts w:ascii="Symbol" w:hAnsi="Symbol"/>
                <w:sz w:val="16"/>
                <w:szCs w:val="16"/>
                <w:lang w:val="ru-RU"/>
              </w:rPr>
              <w:t></w:t>
            </w:r>
            <w:r w:rsidRPr="00AC5E5B">
              <w:rPr>
                <w:rFonts w:ascii="Symbol" w:hAnsi="Symbol"/>
                <w:sz w:val="16"/>
                <w:szCs w:val="16"/>
                <w:lang w:val="ru-RU"/>
              </w:rPr>
              <w:t></w:t>
            </w:r>
            <w:r w:rsidRPr="00AC5E5B">
              <w:rPr>
                <w:rFonts w:ascii="Symbol" w:hAnsi="Symbol"/>
                <w:sz w:val="16"/>
                <w:szCs w:val="16"/>
                <w:lang w:val="ru-RU"/>
              </w:rPr>
              <w:t></w:t>
            </w:r>
          </w:p>
        </w:tc>
        <w:tc>
          <w:tcPr>
            <w:tcW w:w="215" w:type="pct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rFonts w:ascii="Symbol" w:hAnsi="Symbol"/>
                <w:sz w:val="16"/>
                <w:szCs w:val="16"/>
                <w:lang w:val="ru-RU"/>
              </w:rPr>
            </w:pPr>
            <w:r w:rsidRPr="00AC5E5B">
              <w:rPr>
                <w:rFonts w:ascii="Symbol" w:hAnsi="Symbol"/>
                <w:sz w:val="16"/>
                <w:szCs w:val="16"/>
                <w:lang w:val="ru-RU"/>
              </w:rPr>
              <w:t></w:t>
            </w:r>
            <w:r w:rsidRPr="00AC5E5B">
              <w:rPr>
                <w:rFonts w:ascii="Symbol" w:hAnsi="Symbol"/>
                <w:sz w:val="16"/>
                <w:szCs w:val="16"/>
                <w:lang w:val="ru-RU"/>
              </w:rPr>
              <w:t></w:t>
            </w:r>
            <w:r w:rsidRPr="00AC5E5B">
              <w:rPr>
                <w:rFonts w:ascii="Symbol" w:hAnsi="Symbol"/>
                <w:sz w:val="16"/>
                <w:szCs w:val="16"/>
                <w:lang w:val="ru-RU"/>
              </w:rPr>
              <w:t></w:t>
            </w:r>
          </w:p>
        </w:tc>
        <w:tc>
          <w:tcPr>
            <w:tcW w:w="358" w:type="pct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rFonts w:ascii="Symbol" w:hAnsi="Symbol"/>
                <w:sz w:val="16"/>
                <w:szCs w:val="16"/>
                <w:lang w:val="ru-RU"/>
              </w:rPr>
              <w:t></w:t>
            </w:r>
            <w:r w:rsidRPr="00AC5E5B">
              <w:rPr>
                <w:rFonts w:ascii="Symbol" w:hAnsi="Symbol"/>
                <w:sz w:val="16"/>
                <w:szCs w:val="16"/>
                <w:lang w:val="ru-RU"/>
              </w:rPr>
              <w:t></w:t>
            </w:r>
            <w:r w:rsidRPr="00AC5E5B">
              <w:rPr>
                <w:rFonts w:ascii="Symbol" w:hAnsi="Symbol"/>
                <w:sz w:val="16"/>
                <w:szCs w:val="16"/>
                <w:lang w:val="ru-RU"/>
              </w:rPr>
              <w:t></w:t>
            </w:r>
          </w:p>
        </w:tc>
        <w:tc>
          <w:tcPr>
            <w:tcW w:w="226" w:type="pct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rFonts w:ascii="Symbol" w:hAnsi="Symbol"/>
                <w:sz w:val="16"/>
                <w:szCs w:val="16"/>
                <w:lang w:val="ru-RU"/>
              </w:rPr>
              <w:t></w:t>
            </w:r>
            <w:r w:rsidRPr="00AC5E5B">
              <w:rPr>
                <w:rFonts w:ascii="Symbol" w:hAnsi="Symbol"/>
                <w:sz w:val="16"/>
                <w:szCs w:val="16"/>
                <w:lang w:val="ru-RU"/>
              </w:rPr>
              <w:t></w:t>
            </w:r>
            <w:r w:rsidRPr="00AC5E5B">
              <w:rPr>
                <w:rFonts w:ascii="Symbol" w:hAnsi="Symbol"/>
                <w:sz w:val="16"/>
                <w:szCs w:val="16"/>
                <w:lang w:val="ru-RU"/>
              </w:rPr>
              <w:t></w:t>
            </w:r>
          </w:p>
        </w:tc>
        <w:tc>
          <w:tcPr>
            <w:tcW w:w="269" w:type="pct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rFonts w:ascii="Symbol" w:hAnsi="Symbol"/>
                <w:sz w:val="16"/>
                <w:szCs w:val="16"/>
                <w:lang w:val="ru-RU"/>
              </w:rPr>
              <w:t></w:t>
            </w:r>
            <w:r w:rsidRPr="00AC5E5B">
              <w:rPr>
                <w:rFonts w:ascii="Symbol" w:hAnsi="Symbol"/>
                <w:sz w:val="16"/>
                <w:szCs w:val="16"/>
                <w:lang w:val="ru-RU"/>
              </w:rPr>
              <w:t></w:t>
            </w:r>
            <w:r w:rsidRPr="00AC5E5B">
              <w:rPr>
                <w:rFonts w:ascii="Symbol" w:hAnsi="Symbol"/>
                <w:sz w:val="16"/>
                <w:szCs w:val="16"/>
                <w:lang w:val="ru-RU"/>
              </w:rPr>
              <w:t></w:t>
            </w:r>
          </w:p>
        </w:tc>
        <w:tc>
          <w:tcPr>
            <w:tcW w:w="327" w:type="pct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rFonts w:ascii="Symbol" w:hAnsi="Symbol"/>
                <w:sz w:val="16"/>
                <w:szCs w:val="16"/>
                <w:lang w:val="ru-RU"/>
              </w:rPr>
            </w:pPr>
            <w:r w:rsidRPr="00AC5E5B">
              <w:rPr>
                <w:rFonts w:ascii="Symbol" w:hAnsi="Symbol"/>
                <w:sz w:val="16"/>
                <w:szCs w:val="16"/>
                <w:lang w:val="ru-RU"/>
              </w:rPr>
              <w:t></w:t>
            </w:r>
            <w:r w:rsidRPr="00AC5E5B">
              <w:rPr>
                <w:rFonts w:ascii="Symbol" w:hAnsi="Symbol"/>
                <w:sz w:val="16"/>
                <w:szCs w:val="16"/>
                <w:lang w:val="ru-RU"/>
              </w:rPr>
              <w:t></w:t>
            </w:r>
            <w:r w:rsidRPr="00AC5E5B">
              <w:rPr>
                <w:rFonts w:ascii="Symbol" w:hAnsi="Symbol"/>
                <w:sz w:val="16"/>
                <w:szCs w:val="16"/>
                <w:lang w:val="ru-RU"/>
              </w:rPr>
              <w:t></w:t>
            </w:r>
          </w:p>
        </w:tc>
        <w:tc>
          <w:tcPr>
            <w:tcW w:w="333" w:type="pct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rFonts w:ascii="Symbol" w:hAnsi="Symbol"/>
                <w:sz w:val="16"/>
                <w:szCs w:val="16"/>
                <w:lang w:val="ru-RU"/>
              </w:rPr>
            </w:pPr>
            <w:r w:rsidRPr="00AC5E5B">
              <w:rPr>
                <w:rFonts w:ascii="Symbol" w:hAnsi="Symbol"/>
                <w:sz w:val="16"/>
                <w:szCs w:val="16"/>
                <w:lang w:val="ru-RU"/>
              </w:rPr>
              <w:t></w:t>
            </w:r>
            <w:r w:rsidRPr="00AC5E5B">
              <w:rPr>
                <w:rFonts w:ascii="Symbol" w:hAnsi="Symbol"/>
                <w:sz w:val="16"/>
                <w:szCs w:val="16"/>
                <w:lang w:val="ru-RU"/>
              </w:rPr>
              <w:t></w:t>
            </w:r>
            <w:r w:rsidRPr="00AC5E5B">
              <w:rPr>
                <w:rFonts w:ascii="Symbol" w:hAnsi="Symbol"/>
                <w:sz w:val="16"/>
                <w:szCs w:val="16"/>
                <w:lang w:val="ru-RU"/>
              </w:rPr>
              <w:t></w:t>
            </w:r>
          </w:p>
        </w:tc>
        <w:tc>
          <w:tcPr>
            <w:tcW w:w="329" w:type="pct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600</w:t>
            </w:r>
          </w:p>
        </w:tc>
        <w:tc>
          <w:tcPr>
            <w:tcW w:w="310" w:type="pct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rFonts w:ascii="Symbol" w:hAnsi="Symbol"/>
                <w:sz w:val="16"/>
                <w:szCs w:val="16"/>
                <w:lang w:val="ru-RU"/>
              </w:rPr>
              <w:t></w:t>
            </w:r>
            <w:r w:rsidRPr="00AC5E5B">
              <w:rPr>
                <w:rFonts w:ascii="Symbol" w:hAnsi="Symbol"/>
                <w:sz w:val="16"/>
                <w:szCs w:val="16"/>
                <w:lang w:val="ru-RU"/>
              </w:rPr>
              <w:t></w:t>
            </w:r>
            <w:r w:rsidRPr="00AC5E5B">
              <w:rPr>
                <w:rFonts w:ascii="Symbol" w:hAnsi="Symbol"/>
                <w:sz w:val="16"/>
                <w:szCs w:val="16"/>
                <w:lang w:val="ru-RU"/>
              </w:rPr>
              <w:t></w:t>
            </w:r>
          </w:p>
        </w:tc>
        <w:tc>
          <w:tcPr>
            <w:tcW w:w="353" w:type="pct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1 000</w:t>
            </w:r>
          </w:p>
        </w:tc>
        <w:tc>
          <w:tcPr>
            <w:tcW w:w="248" w:type="pct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rFonts w:ascii="Symbol" w:hAnsi="Symbol"/>
                <w:sz w:val="16"/>
                <w:szCs w:val="16"/>
                <w:lang w:val="ru-RU"/>
              </w:rPr>
              <w:t></w:t>
            </w:r>
            <w:r w:rsidRPr="00AC5E5B">
              <w:rPr>
                <w:rFonts w:ascii="Symbol" w:hAnsi="Symbol"/>
                <w:sz w:val="16"/>
                <w:szCs w:val="16"/>
                <w:lang w:val="ru-RU"/>
              </w:rPr>
              <w:t></w:t>
            </w:r>
            <w:r w:rsidRPr="00AC5E5B">
              <w:rPr>
                <w:rFonts w:ascii="Symbol" w:hAnsi="Symbol"/>
                <w:sz w:val="16"/>
                <w:szCs w:val="16"/>
                <w:lang w:val="ru-RU"/>
              </w:rPr>
              <w:t></w:t>
            </w:r>
          </w:p>
        </w:tc>
        <w:tc>
          <w:tcPr>
            <w:tcW w:w="248" w:type="pct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rFonts w:ascii="Symbol" w:hAnsi="Symbol"/>
                <w:sz w:val="16"/>
                <w:szCs w:val="16"/>
                <w:lang w:val="ru-RU"/>
              </w:rPr>
              <w:t></w:t>
            </w:r>
            <w:r w:rsidRPr="00AC5E5B">
              <w:rPr>
                <w:rFonts w:ascii="Symbol" w:hAnsi="Symbol"/>
                <w:sz w:val="16"/>
                <w:szCs w:val="16"/>
                <w:lang w:val="ru-RU"/>
              </w:rPr>
              <w:t></w:t>
            </w:r>
            <w:r w:rsidRPr="00AC5E5B">
              <w:rPr>
                <w:rFonts w:ascii="Symbol" w:hAnsi="Symbol"/>
                <w:sz w:val="16"/>
                <w:szCs w:val="16"/>
                <w:lang w:val="ru-RU"/>
              </w:rPr>
              <w:t></w:t>
            </w:r>
          </w:p>
        </w:tc>
        <w:tc>
          <w:tcPr>
            <w:tcW w:w="352" w:type="pct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rFonts w:ascii="Symbol" w:hAnsi="Symbol"/>
                <w:sz w:val="16"/>
                <w:szCs w:val="16"/>
                <w:lang w:val="ru-RU"/>
              </w:rPr>
              <w:t></w:t>
            </w:r>
            <w:r w:rsidRPr="00AC5E5B">
              <w:rPr>
                <w:rFonts w:ascii="Tms Rmn" w:hAnsi="Tms Rmn"/>
                <w:sz w:val="16"/>
                <w:szCs w:val="16"/>
                <w:lang w:val="ru-RU"/>
              </w:rPr>
              <w:t> </w:t>
            </w:r>
            <w:r w:rsidRPr="00AC5E5B">
              <w:rPr>
                <w:rFonts w:ascii="Symbol" w:hAnsi="Symbol"/>
                <w:sz w:val="16"/>
                <w:szCs w:val="16"/>
                <w:lang w:val="ru-RU"/>
              </w:rPr>
              <w:t></w:t>
            </w:r>
            <w:r w:rsidRPr="00AC5E5B">
              <w:rPr>
                <w:rFonts w:ascii="Symbol" w:hAnsi="Symbol"/>
                <w:sz w:val="16"/>
                <w:szCs w:val="16"/>
                <w:lang w:val="ru-RU"/>
              </w:rPr>
              <w:t></w:t>
            </w:r>
            <w:r w:rsidRPr="00AC5E5B">
              <w:rPr>
                <w:rFonts w:ascii="Symbol" w:hAnsi="Symbol"/>
                <w:sz w:val="16"/>
                <w:szCs w:val="16"/>
                <w:lang w:val="ru-RU"/>
              </w:rPr>
              <w:t></w:t>
            </w:r>
          </w:p>
        </w:tc>
        <w:tc>
          <w:tcPr>
            <w:tcW w:w="212" w:type="pct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rFonts w:ascii="Symbol" w:hAnsi="Symbol"/>
                <w:sz w:val="16"/>
                <w:szCs w:val="16"/>
                <w:lang w:val="ru-RU"/>
              </w:rPr>
              <w:t></w:t>
            </w:r>
            <w:r w:rsidRPr="00AC5E5B">
              <w:rPr>
                <w:rFonts w:ascii="Tms Rmn" w:hAnsi="Tms Rmn"/>
                <w:sz w:val="16"/>
                <w:szCs w:val="16"/>
                <w:lang w:val="ru-RU"/>
              </w:rPr>
              <w:t> </w:t>
            </w:r>
            <w:r w:rsidRPr="00AC5E5B">
              <w:rPr>
                <w:rFonts w:ascii="Symbol" w:hAnsi="Symbol"/>
                <w:sz w:val="16"/>
                <w:szCs w:val="16"/>
                <w:lang w:val="ru-RU"/>
              </w:rPr>
              <w:t></w:t>
            </w:r>
            <w:r w:rsidRPr="00AC5E5B">
              <w:rPr>
                <w:rFonts w:ascii="Symbol" w:hAnsi="Symbol"/>
                <w:sz w:val="16"/>
                <w:szCs w:val="16"/>
                <w:lang w:val="ru-RU"/>
              </w:rPr>
              <w:t></w:t>
            </w:r>
            <w:r w:rsidRPr="00AC5E5B">
              <w:rPr>
                <w:rFonts w:ascii="Symbol" w:hAnsi="Symbol"/>
                <w:sz w:val="16"/>
                <w:szCs w:val="16"/>
                <w:lang w:val="ru-RU"/>
              </w:rPr>
              <w:t></w:t>
            </w:r>
          </w:p>
        </w:tc>
        <w:tc>
          <w:tcPr>
            <w:tcW w:w="294" w:type="pct"/>
            <w:gridSpan w:val="2"/>
          </w:tcPr>
          <w:p w:rsidR="000511E0" w:rsidRPr="00AC5E5B" w:rsidRDefault="000511E0" w:rsidP="00ED7DE6">
            <w:pPr>
              <w:pStyle w:val="Tabletext"/>
              <w:jc w:val="center"/>
              <w:rPr>
                <w:rFonts w:ascii="Symbol" w:hAnsi="Symbol"/>
                <w:sz w:val="16"/>
                <w:szCs w:val="16"/>
                <w:lang w:val="ru-RU"/>
              </w:rPr>
            </w:pPr>
            <w:r w:rsidRPr="00AC5E5B">
              <w:rPr>
                <w:rFonts w:ascii="Symbol" w:hAnsi="Symbol"/>
                <w:sz w:val="16"/>
                <w:szCs w:val="16"/>
                <w:lang w:val="ru-RU"/>
              </w:rPr>
              <w:t></w:t>
            </w:r>
            <w:r w:rsidRPr="00AC5E5B">
              <w:rPr>
                <w:rFonts w:ascii="Symbol" w:hAnsi="Symbol"/>
                <w:sz w:val="16"/>
                <w:szCs w:val="16"/>
                <w:lang w:val="ru-RU"/>
              </w:rPr>
              <w:t></w:t>
            </w:r>
            <w:r w:rsidRPr="00AC5E5B">
              <w:rPr>
                <w:rFonts w:ascii="Symbol" w:hAnsi="Symbol"/>
                <w:sz w:val="16"/>
                <w:szCs w:val="16"/>
                <w:lang w:val="ru-RU"/>
              </w:rPr>
              <w:t></w:t>
            </w:r>
          </w:p>
        </w:tc>
      </w:tr>
      <w:tr w:rsidR="000511E0" w:rsidRPr="00AC5E5B" w:rsidTr="00ED7DE6">
        <w:trPr>
          <w:cantSplit/>
          <w:trHeight w:val="200"/>
          <w:jc w:val="center"/>
        </w:trPr>
        <w:tc>
          <w:tcPr>
            <w:tcW w:w="570" w:type="pct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 xml:space="preserve">Требуемое отношение </w:t>
            </w:r>
            <w:r w:rsidRPr="00AC5E5B">
              <w:rPr>
                <w:i/>
                <w:iCs/>
                <w:sz w:val="16"/>
                <w:szCs w:val="16"/>
                <w:lang w:val="ru-RU"/>
              </w:rPr>
              <w:t>E</w:t>
            </w:r>
            <w:r w:rsidRPr="00AC5E5B">
              <w:rPr>
                <w:i/>
                <w:iCs/>
                <w:sz w:val="16"/>
                <w:szCs w:val="16"/>
                <w:vertAlign w:val="subscript"/>
                <w:lang w:val="ru-RU"/>
              </w:rPr>
              <w:t>b</w:t>
            </w:r>
            <w:r w:rsidRPr="00AC5E5B">
              <w:rPr>
                <w:sz w:val="16"/>
                <w:szCs w:val="16"/>
                <w:lang w:val="ru-RU"/>
              </w:rPr>
              <w:t>/</w:t>
            </w:r>
            <w:r w:rsidRPr="00AC5E5B">
              <w:rPr>
                <w:i/>
                <w:iCs/>
                <w:sz w:val="16"/>
                <w:szCs w:val="16"/>
                <w:lang w:val="ru-RU"/>
              </w:rPr>
              <w:t>N</w:t>
            </w:r>
            <w:r w:rsidRPr="00AC5E5B">
              <w:rPr>
                <w:sz w:val="16"/>
                <w:szCs w:val="16"/>
                <w:vertAlign w:val="subscript"/>
                <w:lang w:val="ru-RU"/>
              </w:rPr>
              <w:t>0</w:t>
            </w:r>
            <w:r w:rsidRPr="00AC5E5B">
              <w:rPr>
                <w:sz w:val="16"/>
                <w:szCs w:val="16"/>
                <w:lang w:val="ru-RU"/>
              </w:rPr>
              <w:t xml:space="preserve"> (дБ)</w:t>
            </w:r>
          </w:p>
        </w:tc>
        <w:tc>
          <w:tcPr>
            <w:tcW w:w="356" w:type="pct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10,6</w:t>
            </w:r>
          </w:p>
        </w:tc>
        <w:tc>
          <w:tcPr>
            <w:tcW w:w="215" w:type="pct"/>
            <w:noWrap/>
            <w:tcMar>
              <w:left w:w="57" w:type="dxa"/>
              <w:right w:w="57" w:type="dxa"/>
            </w:tcMar>
          </w:tcPr>
          <w:p w:rsidR="000511E0" w:rsidRPr="00AC5E5B" w:rsidDel="00801B68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9,5</w:t>
            </w:r>
          </w:p>
        </w:tc>
        <w:tc>
          <w:tcPr>
            <w:tcW w:w="358" w:type="pct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–9,5</w:t>
            </w:r>
          </w:p>
        </w:tc>
        <w:tc>
          <w:tcPr>
            <w:tcW w:w="226" w:type="pct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9,5</w:t>
            </w:r>
          </w:p>
        </w:tc>
        <w:tc>
          <w:tcPr>
            <w:tcW w:w="269" w:type="pct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10,5</w:t>
            </w:r>
          </w:p>
        </w:tc>
        <w:tc>
          <w:tcPr>
            <w:tcW w:w="327" w:type="pct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9,5</w:t>
            </w:r>
          </w:p>
        </w:tc>
        <w:tc>
          <w:tcPr>
            <w:tcW w:w="333" w:type="pct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10,6</w:t>
            </w:r>
          </w:p>
        </w:tc>
        <w:tc>
          <w:tcPr>
            <w:tcW w:w="329" w:type="pct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9,5</w:t>
            </w:r>
          </w:p>
        </w:tc>
        <w:tc>
          <w:tcPr>
            <w:tcW w:w="310" w:type="pct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10,6</w:t>
            </w:r>
          </w:p>
        </w:tc>
        <w:tc>
          <w:tcPr>
            <w:tcW w:w="353" w:type="pct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9,5</w:t>
            </w:r>
          </w:p>
        </w:tc>
        <w:tc>
          <w:tcPr>
            <w:tcW w:w="248" w:type="pct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2,8</w:t>
            </w:r>
          </w:p>
        </w:tc>
        <w:tc>
          <w:tcPr>
            <w:tcW w:w="248" w:type="pct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10,8</w:t>
            </w:r>
          </w:p>
        </w:tc>
        <w:tc>
          <w:tcPr>
            <w:tcW w:w="352" w:type="pct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9,5</w:t>
            </w:r>
          </w:p>
        </w:tc>
        <w:tc>
          <w:tcPr>
            <w:tcW w:w="212" w:type="pct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9,5</w:t>
            </w:r>
          </w:p>
        </w:tc>
        <w:tc>
          <w:tcPr>
            <w:tcW w:w="294" w:type="pct"/>
            <w:gridSpan w:val="2"/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9,5</w:t>
            </w:r>
          </w:p>
        </w:tc>
      </w:tr>
      <w:tr w:rsidR="000511E0" w:rsidRPr="00AC5E5B" w:rsidTr="00ED7DE6">
        <w:trPr>
          <w:cantSplit/>
          <w:trHeight w:val="200"/>
          <w:jc w:val="center"/>
        </w:trPr>
        <w:tc>
          <w:tcPr>
            <w:tcW w:w="570" w:type="pct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Требуемый BER</w:t>
            </w:r>
          </w:p>
        </w:tc>
        <w:tc>
          <w:tcPr>
            <w:tcW w:w="356" w:type="pct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1 × 10</w:t>
            </w:r>
            <w:r w:rsidRPr="00AC5E5B">
              <w:rPr>
                <w:sz w:val="16"/>
                <w:szCs w:val="16"/>
                <w:vertAlign w:val="superscript"/>
                <w:lang w:val="ru-RU"/>
              </w:rPr>
              <w:t>–6</w:t>
            </w:r>
          </w:p>
        </w:tc>
        <w:tc>
          <w:tcPr>
            <w:tcW w:w="215" w:type="pct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1 × 10</w:t>
            </w:r>
            <w:r w:rsidRPr="00AC5E5B">
              <w:rPr>
                <w:sz w:val="16"/>
                <w:szCs w:val="16"/>
                <w:vertAlign w:val="superscript"/>
                <w:lang w:val="ru-RU"/>
              </w:rPr>
              <w:t>–6</w:t>
            </w:r>
          </w:p>
        </w:tc>
        <w:tc>
          <w:tcPr>
            <w:tcW w:w="358" w:type="pct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1 × 10</w:t>
            </w:r>
            <w:r w:rsidRPr="00AC5E5B">
              <w:rPr>
                <w:sz w:val="16"/>
                <w:szCs w:val="16"/>
                <w:vertAlign w:val="superscript"/>
                <w:lang w:val="ru-RU"/>
              </w:rPr>
              <w:t>–5</w:t>
            </w:r>
          </w:p>
        </w:tc>
        <w:tc>
          <w:tcPr>
            <w:tcW w:w="226" w:type="pct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1 × 10</w:t>
            </w:r>
            <w:r w:rsidRPr="00AC5E5B">
              <w:rPr>
                <w:sz w:val="16"/>
                <w:szCs w:val="16"/>
                <w:vertAlign w:val="superscript"/>
                <w:lang w:val="ru-RU"/>
              </w:rPr>
              <w:t>–6</w:t>
            </w:r>
          </w:p>
        </w:tc>
        <w:tc>
          <w:tcPr>
            <w:tcW w:w="269" w:type="pct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1 × 10</w:t>
            </w:r>
            <w:r w:rsidRPr="00AC5E5B">
              <w:rPr>
                <w:sz w:val="16"/>
                <w:szCs w:val="16"/>
                <w:vertAlign w:val="superscript"/>
                <w:lang w:val="ru-RU"/>
              </w:rPr>
              <w:t>–6</w:t>
            </w:r>
          </w:p>
        </w:tc>
        <w:tc>
          <w:tcPr>
            <w:tcW w:w="327" w:type="pct"/>
            <w:noWrap/>
            <w:tcMar>
              <w:left w:w="57" w:type="dxa"/>
              <w:right w:w="57" w:type="dxa"/>
            </w:tcMar>
          </w:tcPr>
          <w:p w:rsidR="000511E0" w:rsidRPr="00AC5E5B" w:rsidDel="00801B68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1 × 10</w:t>
            </w:r>
            <w:r w:rsidRPr="00AC5E5B">
              <w:rPr>
                <w:sz w:val="16"/>
                <w:szCs w:val="16"/>
                <w:vertAlign w:val="superscript"/>
                <w:lang w:val="ru-RU"/>
              </w:rPr>
              <w:t>–5</w:t>
            </w:r>
          </w:p>
        </w:tc>
        <w:tc>
          <w:tcPr>
            <w:tcW w:w="333" w:type="pct"/>
            <w:noWrap/>
            <w:tcMar>
              <w:left w:w="57" w:type="dxa"/>
              <w:right w:w="57" w:type="dxa"/>
            </w:tcMar>
          </w:tcPr>
          <w:p w:rsidR="000511E0" w:rsidRPr="00AC5E5B" w:rsidDel="00801B68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1 × 10</w:t>
            </w:r>
            <w:r w:rsidRPr="00AC5E5B">
              <w:rPr>
                <w:sz w:val="16"/>
                <w:szCs w:val="16"/>
                <w:vertAlign w:val="superscript"/>
                <w:lang w:val="ru-RU"/>
              </w:rPr>
              <w:t>–6</w:t>
            </w:r>
          </w:p>
        </w:tc>
        <w:tc>
          <w:tcPr>
            <w:tcW w:w="329" w:type="pct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1 × 10</w:t>
            </w:r>
            <w:r w:rsidRPr="00AC5E5B">
              <w:rPr>
                <w:sz w:val="16"/>
                <w:szCs w:val="16"/>
                <w:vertAlign w:val="superscript"/>
                <w:lang w:val="ru-RU"/>
              </w:rPr>
              <w:t>–6</w:t>
            </w:r>
          </w:p>
        </w:tc>
        <w:tc>
          <w:tcPr>
            <w:tcW w:w="310" w:type="pct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1 × 10</w:t>
            </w:r>
            <w:r w:rsidRPr="00AC5E5B">
              <w:rPr>
                <w:sz w:val="16"/>
                <w:szCs w:val="16"/>
                <w:vertAlign w:val="superscript"/>
                <w:lang w:val="ru-RU"/>
              </w:rPr>
              <w:t>–6</w:t>
            </w:r>
          </w:p>
        </w:tc>
        <w:tc>
          <w:tcPr>
            <w:tcW w:w="353" w:type="pct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1 × 10</w:t>
            </w:r>
            <w:r w:rsidRPr="00AC5E5B">
              <w:rPr>
                <w:sz w:val="16"/>
                <w:szCs w:val="16"/>
                <w:vertAlign w:val="superscript"/>
                <w:lang w:val="ru-RU"/>
              </w:rPr>
              <w:t>–5</w:t>
            </w:r>
          </w:p>
        </w:tc>
        <w:tc>
          <w:tcPr>
            <w:tcW w:w="496" w:type="pct"/>
            <w:gridSpan w:val="2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1 × 10</w:t>
            </w:r>
            <w:r w:rsidRPr="00AC5E5B">
              <w:rPr>
                <w:sz w:val="16"/>
                <w:szCs w:val="16"/>
                <w:vertAlign w:val="superscript"/>
                <w:lang w:val="ru-RU"/>
              </w:rPr>
              <w:t>–9</w:t>
            </w:r>
          </w:p>
        </w:tc>
        <w:tc>
          <w:tcPr>
            <w:tcW w:w="352" w:type="pct"/>
            <w:noWrap/>
            <w:tcMar>
              <w:left w:w="57" w:type="dxa"/>
              <w:right w:w="57" w:type="dxa"/>
            </w:tcMar>
          </w:tcPr>
          <w:p w:rsidR="000511E0" w:rsidRPr="00AC5E5B" w:rsidDel="00801B68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1 × 10</w:t>
            </w:r>
            <w:r w:rsidRPr="00AC5E5B">
              <w:rPr>
                <w:sz w:val="16"/>
                <w:szCs w:val="16"/>
                <w:vertAlign w:val="superscript"/>
                <w:lang w:val="ru-RU"/>
              </w:rPr>
              <w:t>–5</w:t>
            </w:r>
          </w:p>
        </w:tc>
        <w:tc>
          <w:tcPr>
            <w:tcW w:w="212" w:type="pct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1 × 10</w:t>
            </w:r>
            <w:r w:rsidRPr="00AC5E5B">
              <w:rPr>
                <w:sz w:val="16"/>
                <w:szCs w:val="16"/>
                <w:vertAlign w:val="superscript"/>
                <w:lang w:val="ru-RU"/>
              </w:rPr>
              <w:t>–6</w:t>
            </w:r>
          </w:p>
        </w:tc>
        <w:tc>
          <w:tcPr>
            <w:tcW w:w="294" w:type="pct"/>
            <w:gridSpan w:val="2"/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1 × 10</w:t>
            </w:r>
            <w:r w:rsidRPr="00AC5E5B">
              <w:rPr>
                <w:sz w:val="16"/>
                <w:szCs w:val="16"/>
                <w:vertAlign w:val="superscript"/>
                <w:lang w:val="ru-RU"/>
              </w:rPr>
              <w:t>–6</w:t>
            </w:r>
          </w:p>
        </w:tc>
      </w:tr>
      <w:tr w:rsidR="000511E0" w:rsidRPr="00AC5E5B" w:rsidTr="00ED7DE6">
        <w:trPr>
          <w:cantSplit/>
          <w:trHeight w:val="200"/>
          <w:jc w:val="center"/>
        </w:trPr>
        <w:tc>
          <w:tcPr>
            <w:tcW w:w="570" w:type="pct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Надежность линии (%)</w:t>
            </w:r>
          </w:p>
        </w:tc>
        <w:tc>
          <w:tcPr>
            <w:tcW w:w="356" w:type="pct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99,9</w:t>
            </w:r>
          </w:p>
        </w:tc>
        <w:tc>
          <w:tcPr>
            <w:tcW w:w="215" w:type="pct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99,9</w:t>
            </w:r>
          </w:p>
        </w:tc>
        <w:tc>
          <w:tcPr>
            <w:tcW w:w="358" w:type="pct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99,99</w:t>
            </w:r>
          </w:p>
        </w:tc>
        <w:tc>
          <w:tcPr>
            <w:tcW w:w="226" w:type="pct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99,9</w:t>
            </w:r>
          </w:p>
        </w:tc>
        <w:tc>
          <w:tcPr>
            <w:tcW w:w="269" w:type="pct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99,9</w:t>
            </w:r>
          </w:p>
        </w:tc>
        <w:tc>
          <w:tcPr>
            <w:tcW w:w="327" w:type="pct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99,99</w:t>
            </w:r>
          </w:p>
        </w:tc>
        <w:tc>
          <w:tcPr>
            <w:tcW w:w="333" w:type="pct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99,9</w:t>
            </w:r>
          </w:p>
        </w:tc>
        <w:tc>
          <w:tcPr>
            <w:tcW w:w="329" w:type="pct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99,9</w:t>
            </w:r>
          </w:p>
        </w:tc>
        <w:tc>
          <w:tcPr>
            <w:tcW w:w="310" w:type="pct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99,9</w:t>
            </w:r>
          </w:p>
        </w:tc>
        <w:tc>
          <w:tcPr>
            <w:tcW w:w="353" w:type="pct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99,9</w:t>
            </w:r>
          </w:p>
        </w:tc>
        <w:tc>
          <w:tcPr>
            <w:tcW w:w="496" w:type="pct"/>
            <w:gridSpan w:val="2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99,6</w:t>
            </w:r>
          </w:p>
        </w:tc>
        <w:tc>
          <w:tcPr>
            <w:tcW w:w="352" w:type="pct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99,9</w:t>
            </w:r>
          </w:p>
        </w:tc>
        <w:tc>
          <w:tcPr>
            <w:tcW w:w="212" w:type="pct"/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99,9</w:t>
            </w:r>
          </w:p>
        </w:tc>
        <w:tc>
          <w:tcPr>
            <w:tcW w:w="294" w:type="pct"/>
            <w:gridSpan w:val="2"/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99,9</w:t>
            </w:r>
          </w:p>
        </w:tc>
      </w:tr>
      <w:tr w:rsidR="000511E0" w:rsidRPr="00AC5E5B" w:rsidTr="00ED7DE6">
        <w:trPr>
          <w:cantSplit/>
          <w:trHeight w:val="200"/>
          <w:jc w:val="center"/>
        </w:trPr>
        <w:tc>
          <w:tcPr>
            <w:tcW w:w="570" w:type="pct"/>
            <w:tcBorders>
              <w:bottom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Критерий помех</w:t>
            </w:r>
          </w:p>
        </w:tc>
        <w:tc>
          <w:tcPr>
            <w:tcW w:w="4136" w:type="pct"/>
            <w:gridSpan w:val="14"/>
            <w:tcBorders>
              <w:bottom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Рек. МСЭ-R SA.1155</w:t>
            </w:r>
          </w:p>
        </w:tc>
        <w:tc>
          <w:tcPr>
            <w:tcW w:w="294" w:type="pct"/>
            <w:gridSpan w:val="2"/>
            <w:tcBorders>
              <w:bottom w:val="single" w:sz="4" w:space="0" w:color="auto"/>
            </w:tcBorders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</w:tr>
      <w:tr w:rsidR="000511E0" w:rsidRPr="00AC5E5B" w:rsidTr="00ED7DE6">
        <w:trPr>
          <w:cantSplit/>
          <w:trHeight w:val="200"/>
          <w:jc w:val="center"/>
        </w:trPr>
        <w:tc>
          <w:tcPr>
            <w:tcW w:w="4781" w:type="pct"/>
            <w:gridSpan w:val="16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legend"/>
              <w:ind w:left="369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SQPN – чередующаяся квадратурная модуляция по псевдослучайному шуму; SSM – модуляция с расширением спектра.</w:t>
            </w:r>
          </w:p>
          <w:p w:rsidR="000511E0" w:rsidRPr="00AC5E5B" w:rsidRDefault="000511E0" w:rsidP="00ED7DE6">
            <w:pPr>
              <w:pStyle w:val="Tablelegend"/>
              <w:ind w:left="369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vertAlign w:val="superscript"/>
                <w:lang w:val="ru-RU"/>
              </w:rPr>
              <w:t>(1)</w:t>
            </w:r>
            <w:r w:rsidRPr="00AC5E5B">
              <w:rPr>
                <w:sz w:val="16"/>
                <w:szCs w:val="16"/>
                <w:lang w:val="ru-RU"/>
              </w:rPr>
              <w:tab/>
              <w:t>Частота передачи выбирается с шагом 5 МГц, с шагом 500 × 221/240 кГц для СРД Российской Федерации, с шагом 1 МГц для СРД Китая.</w:t>
            </w:r>
          </w:p>
          <w:p w:rsidR="000511E0" w:rsidRPr="00AC5E5B" w:rsidRDefault="000511E0" w:rsidP="00ED7DE6">
            <w:pPr>
              <w:pStyle w:val="Tablelegend"/>
              <w:ind w:left="369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vertAlign w:val="superscript"/>
                <w:lang w:val="ru-RU"/>
              </w:rPr>
              <w:t>(2)</w:t>
            </w:r>
            <w:r w:rsidRPr="00AC5E5B">
              <w:rPr>
                <w:sz w:val="16"/>
                <w:szCs w:val="16"/>
                <w:lang w:val="ru-RU"/>
              </w:rPr>
              <w:tab/>
              <w:t>Сигналы с низкими скоростями передачи данных будут расширены с помощью псевдослучайного шумового кода в целях соблюдения пределов п.п.м.</w:t>
            </w:r>
          </w:p>
          <w:p w:rsidR="000511E0" w:rsidRPr="00AC5E5B" w:rsidRDefault="000511E0" w:rsidP="00ED7DE6">
            <w:pPr>
              <w:pStyle w:val="Tablelegend"/>
              <w:ind w:left="369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vertAlign w:val="superscript"/>
                <w:lang w:val="ru-RU"/>
              </w:rPr>
              <w:t>(3)</w:t>
            </w:r>
            <w:r w:rsidRPr="00AC5E5B">
              <w:rPr>
                <w:sz w:val="16"/>
                <w:szCs w:val="16"/>
                <w:lang w:val="ru-RU"/>
              </w:rPr>
              <w:tab/>
              <w:t>В Российской Федерации частота передачи СРД выбирается с шагом 500 × 221/240 кГц.</w:t>
            </w:r>
          </w:p>
          <w:p w:rsidR="000511E0" w:rsidRPr="00AC5E5B" w:rsidRDefault="000511E0" w:rsidP="00ED7DE6">
            <w:pPr>
              <w:pStyle w:val="Tablelegend"/>
              <w:ind w:right="0" w:hanging="284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vertAlign w:val="superscript"/>
                <w:lang w:val="ru-RU"/>
              </w:rPr>
              <w:t>(4)</w:t>
            </w:r>
            <w:r w:rsidRPr="00AC5E5B">
              <w:rPr>
                <w:szCs w:val="18"/>
                <w:lang w:val="ru-RU"/>
              </w:rPr>
              <w:tab/>
            </w:r>
            <w:r w:rsidRPr="00AC5E5B">
              <w:rPr>
                <w:sz w:val="16"/>
                <w:szCs w:val="16"/>
                <w:lang w:val="ru-RU"/>
              </w:rPr>
              <w:t>Поскольку на негеостационарном космическом аппарате одна и та же антенна используется как для прямой, так и для обратной линии связи, размер антенны определяется требуемой битовой скоростью обратной линии и, следовательно, может варьироваться в зависимости от космического аппарата.</w:t>
            </w:r>
            <w:r w:rsidRPr="00AC5E5B">
              <w:rPr>
                <w:szCs w:val="18"/>
                <w:lang w:val="ru-RU"/>
              </w:rPr>
              <w:t xml:space="preserve"> 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511E0" w:rsidRPr="00AC5E5B" w:rsidRDefault="000511E0" w:rsidP="00ED7DE6">
            <w:pPr>
              <w:pStyle w:val="Tablelegend"/>
              <w:ind w:left="369"/>
              <w:rPr>
                <w:sz w:val="16"/>
                <w:szCs w:val="16"/>
                <w:lang w:val="ru-RU"/>
              </w:rPr>
            </w:pPr>
          </w:p>
        </w:tc>
      </w:tr>
    </w:tbl>
    <w:p w:rsidR="000511E0" w:rsidRPr="00AC5E5B" w:rsidRDefault="000511E0" w:rsidP="000511E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AC5E5B">
        <w:rPr>
          <w:lang w:val="ru-RU"/>
        </w:rPr>
        <w:br w:type="page"/>
      </w:r>
    </w:p>
    <w:p w:rsidR="000511E0" w:rsidRPr="00AC5E5B" w:rsidRDefault="000511E0" w:rsidP="000511E0">
      <w:pPr>
        <w:pStyle w:val="TableNo"/>
        <w:rPr>
          <w:lang w:val="ru-RU"/>
        </w:rPr>
      </w:pPr>
      <w:r w:rsidRPr="00AC5E5B">
        <w:rPr>
          <w:lang w:val="ru-RU"/>
        </w:rPr>
        <w:lastRenderedPageBreak/>
        <w:t>ТАБЛИЦА 3</w:t>
      </w:r>
    </w:p>
    <w:p w:rsidR="000511E0" w:rsidRPr="00AC5E5B" w:rsidRDefault="000511E0" w:rsidP="000511E0">
      <w:pPr>
        <w:pStyle w:val="Tabletitle"/>
        <w:rPr>
          <w:lang w:val="ru-RU"/>
        </w:rPr>
      </w:pPr>
      <w:r w:rsidRPr="00AC5E5B">
        <w:rPr>
          <w:lang w:val="ru-RU"/>
        </w:rPr>
        <w:t xml:space="preserve">Характеристики обратной линии связи космический аппарат – СРД </w:t>
      </w:r>
    </w:p>
    <w:tbl>
      <w:tblPr>
        <w:tblW w:w="147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604"/>
        <w:gridCol w:w="983"/>
        <w:gridCol w:w="793"/>
        <w:gridCol w:w="1083"/>
        <w:gridCol w:w="707"/>
        <w:gridCol w:w="758"/>
        <w:gridCol w:w="968"/>
        <w:gridCol w:w="983"/>
        <w:gridCol w:w="968"/>
        <w:gridCol w:w="912"/>
        <w:gridCol w:w="994"/>
        <w:gridCol w:w="752"/>
        <w:gridCol w:w="663"/>
        <w:gridCol w:w="1012"/>
        <w:gridCol w:w="775"/>
        <w:gridCol w:w="844"/>
      </w:tblGrid>
      <w:tr w:rsidR="000511E0" w:rsidRPr="00AC5E5B" w:rsidTr="00ED7DE6">
        <w:trPr>
          <w:cantSplit/>
          <w:trHeight w:val="200"/>
          <w:jc w:val="center"/>
        </w:trPr>
        <w:tc>
          <w:tcPr>
            <w:tcW w:w="5000" w:type="pct"/>
            <w:gridSpan w:val="16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rPr>
                <w:i/>
                <w:iCs/>
                <w:sz w:val="16"/>
                <w:szCs w:val="16"/>
                <w:lang w:val="ru-RU"/>
              </w:rPr>
            </w:pPr>
            <w:r w:rsidRPr="00AC5E5B">
              <w:rPr>
                <w:i/>
                <w:iCs/>
                <w:sz w:val="16"/>
                <w:szCs w:val="16"/>
                <w:lang w:val="ru-RU"/>
              </w:rPr>
              <w:t>Передающий космический аппарат</w:t>
            </w:r>
          </w:p>
        </w:tc>
      </w:tr>
      <w:tr w:rsidR="000511E0" w:rsidRPr="00AC5E5B" w:rsidTr="00ED7DE6">
        <w:trPr>
          <w:cantSplit/>
          <w:trHeight w:val="200"/>
          <w:jc w:val="center"/>
        </w:trPr>
        <w:tc>
          <w:tcPr>
            <w:tcW w:w="542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Сеть</w:t>
            </w:r>
          </w:p>
        </w:tc>
        <w:tc>
          <w:tcPr>
            <w:tcW w:w="332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Российская Федерация</w:t>
            </w:r>
          </w:p>
        </w:tc>
        <w:tc>
          <w:tcPr>
            <w:tcW w:w="268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Китай</w:t>
            </w:r>
          </w:p>
        </w:tc>
        <w:tc>
          <w:tcPr>
            <w:tcW w:w="366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Соединенные Штаты Америки</w:t>
            </w:r>
          </w:p>
        </w:tc>
        <w:tc>
          <w:tcPr>
            <w:tcW w:w="239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Европа</w:t>
            </w:r>
          </w:p>
        </w:tc>
        <w:tc>
          <w:tcPr>
            <w:tcW w:w="256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Япония</w:t>
            </w:r>
          </w:p>
        </w:tc>
        <w:tc>
          <w:tcPr>
            <w:tcW w:w="327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Соединенные Штаты Америки</w:t>
            </w:r>
          </w:p>
        </w:tc>
        <w:tc>
          <w:tcPr>
            <w:tcW w:w="332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Китай</w:t>
            </w:r>
          </w:p>
        </w:tc>
        <w:tc>
          <w:tcPr>
            <w:tcW w:w="327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Российская Федерация</w:t>
            </w:r>
          </w:p>
        </w:tc>
        <w:tc>
          <w:tcPr>
            <w:tcW w:w="308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Российская Федерация</w:t>
            </w:r>
          </w:p>
        </w:tc>
        <w:tc>
          <w:tcPr>
            <w:tcW w:w="336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Соединенные Штаты Америки</w:t>
            </w:r>
          </w:p>
        </w:tc>
        <w:tc>
          <w:tcPr>
            <w:tcW w:w="254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Европа</w:t>
            </w:r>
          </w:p>
        </w:tc>
        <w:tc>
          <w:tcPr>
            <w:tcW w:w="224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Япония</w:t>
            </w:r>
          </w:p>
        </w:tc>
        <w:tc>
          <w:tcPr>
            <w:tcW w:w="342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Соединенные Штаты Америки</w:t>
            </w:r>
          </w:p>
        </w:tc>
        <w:tc>
          <w:tcPr>
            <w:tcW w:w="262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Китай</w:t>
            </w:r>
          </w:p>
        </w:tc>
        <w:tc>
          <w:tcPr>
            <w:tcW w:w="286" w:type="pct"/>
          </w:tcPr>
          <w:p w:rsidR="000511E0" w:rsidRPr="00AC5E5B" w:rsidRDefault="000511E0" w:rsidP="00ED7DE6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Российская Федерация</w:t>
            </w:r>
          </w:p>
        </w:tc>
      </w:tr>
      <w:tr w:rsidR="000511E0" w:rsidRPr="00AC5E5B" w:rsidTr="00ED7DE6">
        <w:trPr>
          <w:cantSplit/>
          <w:trHeight w:val="200"/>
          <w:jc w:val="center"/>
        </w:trPr>
        <w:tc>
          <w:tcPr>
            <w:tcW w:w="542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Орбитальные позиции</w:t>
            </w:r>
          </w:p>
        </w:tc>
        <w:tc>
          <w:tcPr>
            <w:tcW w:w="4458" w:type="pct"/>
            <w:gridSpan w:val="15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В основном низкая околоземная орбита</w:t>
            </w:r>
          </w:p>
        </w:tc>
      </w:tr>
      <w:tr w:rsidR="000511E0" w:rsidRPr="00AC5E5B" w:rsidTr="00ED7DE6">
        <w:trPr>
          <w:cantSplit/>
          <w:trHeight w:val="200"/>
          <w:jc w:val="center"/>
        </w:trPr>
        <w:tc>
          <w:tcPr>
            <w:tcW w:w="542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Диапазон частот (ГГц)</w:t>
            </w:r>
          </w:p>
        </w:tc>
        <w:tc>
          <w:tcPr>
            <w:tcW w:w="332" w:type="pct"/>
            <w:tcMar>
              <w:left w:w="57" w:type="dxa"/>
              <w:right w:w="57" w:type="dxa"/>
            </w:tcMar>
          </w:tcPr>
          <w:p w:rsidR="000511E0" w:rsidRPr="00AC5E5B" w:rsidDel="00801B68" w:rsidRDefault="000511E0" w:rsidP="00ED7DE6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2,200−</w:t>
            </w:r>
            <w:r w:rsidRPr="00AC5E5B">
              <w:rPr>
                <w:sz w:val="16"/>
                <w:szCs w:val="16"/>
                <w:lang w:val="ru-RU"/>
              </w:rPr>
              <w:br/>
              <w:t>2,290</w:t>
            </w:r>
            <w:r w:rsidRPr="00AC5E5B">
              <w:rPr>
                <w:sz w:val="16"/>
                <w:szCs w:val="16"/>
                <w:vertAlign w:val="superscript"/>
                <w:lang w:val="ru-RU"/>
              </w:rPr>
              <w:t>(3)</w:t>
            </w:r>
          </w:p>
        </w:tc>
        <w:tc>
          <w:tcPr>
            <w:tcW w:w="268" w:type="pct"/>
            <w:tcMar>
              <w:left w:w="57" w:type="dxa"/>
              <w:right w:w="57" w:type="dxa"/>
            </w:tcMar>
          </w:tcPr>
          <w:p w:rsidR="000511E0" w:rsidRPr="00AC5E5B" w:rsidDel="00801B68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2,270−</w:t>
            </w:r>
            <w:r w:rsidRPr="00AC5E5B">
              <w:rPr>
                <w:sz w:val="16"/>
                <w:szCs w:val="16"/>
                <w:lang w:val="ru-RU"/>
              </w:rPr>
              <w:br/>
              <w:t>2,278</w:t>
            </w:r>
          </w:p>
        </w:tc>
        <w:tc>
          <w:tcPr>
            <w:tcW w:w="366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2,284−</w:t>
            </w:r>
            <w:r w:rsidRPr="00AC5E5B">
              <w:rPr>
                <w:sz w:val="16"/>
                <w:szCs w:val="16"/>
                <w:lang w:val="ru-RU"/>
              </w:rPr>
              <w:br/>
              <w:t>2,291</w:t>
            </w:r>
          </w:p>
        </w:tc>
        <w:tc>
          <w:tcPr>
            <w:tcW w:w="1481" w:type="pct"/>
            <w:gridSpan w:val="5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2,200−2,290</w:t>
            </w:r>
            <w:r w:rsidRPr="00AC5E5B">
              <w:rPr>
                <w:sz w:val="16"/>
                <w:szCs w:val="16"/>
                <w:vertAlign w:val="superscript"/>
                <w:lang w:val="ru-RU"/>
              </w:rPr>
              <w:t>(1)</w:t>
            </w:r>
          </w:p>
        </w:tc>
        <w:tc>
          <w:tcPr>
            <w:tcW w:w="308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14,76−</w:t>
            </w:r>
            <w:r w:rsidRPr="00AC5E5B">
              <w:rPr>
                <w:sz w:val="16"/>
                <w:szCs w:val="16"/>
                <w:lang w:val="ru-RU"/>
              </w:rPr>
              <w:br/>
              <w:t>15,34</w:t>
            </w:r>
          </w:p>
        </w:tc>
        <w:tc>
          <w:tcPr>
            <w:tcW w:w="336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14,891−</w:t>
            </w:r>
            <w:r w:rsidRPr="00AC5E5B">
              <w:rPr>
                <w:sz w:val="16"/>
                <w:szCs w:val="16"/>
                <w:lang w:val="ru-RU"/>
              </w:rPr>
              <w:br/>
              <w:t>15,116</w:t>
            </w:r>
          </w:p>
        </w:tc>
        <w:tc>
          <w:tcPr>
            <w:tcW w:w="1367" w:type="pct"/>
            <w:gridSpan w:val="5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25,25−27,50</w:t>
            </w:r>
          </w:p>
        </w:tc>
      </w:tr>
      <w:tr w:rsidR="000511E0" w:rsidRPr="00AC5E5B" w:rsidTr="00ED7DE6">
        <w:trPr>
          <w:cantSplit/>
          <w:trHeight w:val="200"/>
          <w:jc w:val="center"/>
        </w:trPr>
        <w:tc>
          <w:tcPr>
            <w:tcW w:w="542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Описание линии</w:t>
            </w:r>
          </w:p>
        </w:tc>
        <w:tc>
          <w:tcPr>
            <w:tcW w:w="966" w:type="pct"/>
            <w:gridSpan w:val="3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Линии многостанционного доступа</w:t>
            </w:r>
            <w:r w:rsidRPr="00AC5E5B">
              <w:rPr>
                <w:sz w:val="16"/>
                <w:szCs w:val="16"/>
                <w:lang w:val="ru-RU"/>
              </w:rPr>
              <w:br/>
              <w:t xml:space="preserve">(S-MA) </w:t>
            </w:r>
          </w:p>
        </w:tc>
        <w:tc>
          <w:tcPr>
            <w:tcW w:w="1481" w:type="pct"/>
            <w:gridSpan w:val="5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 xml:space="preserve">Линии одностанционного доступа (S-SA) </w:t>
            </w:r>
          </w:p>
        </w:tc>
        <w:tc>
          <w:tcPr>
            <w:tcW w:w="644" w:type="pct"/>
            <w:gridSpan w:val="2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 xml:space="preserve">Линии одностанционного доступа (Ku-SA) </w:t>
            </w:r>
          </w:p>
        </w:tc>
        <w:tc>
          <w:tcPr>
            <w:tcW w:w="1367" w:type="pct"/>
            <w:gridSpan w:val="5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 xml:space="preserve">Линии одностанционного доступа (Ka-SA) </w:t>
            </w:r>
          </w:p>
        </w:tc>
      </w:tr>
      <w:tr w:rsidR="000511E0" w:rsidRPr="00AC5E5B" w:rsidTr="00ED7DE6">
        <w:trPr>
          <w:cantSplit/>
          <w:trHeight w:val="200"/>
          <w:jc w:val="center"/>
        </w:trPr>
        <w:tc>
          <w:tcPr>
            <w:tcW w:w="542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Скорость передачи</w:t>
            </w:r>
          </w:p>
        </w:tc>
        <w:tc>
          <w:tcPr>
            <w:tcW w:w="332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rFonts w:ascii="Symbol" w:hAnsi="Symbol"/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 xml:space="preserve">≤ 1 </w:t>
            </w:r>
            <w:r w:rsidRPr="00AC5E5B">
              <w:rPr>
                <w:sz w:val="16"/>
                <w:szCs w:val="16"/>
                <w:lang w:val="ru-RU"/>
              </w:rPr>
              <w:br/>
              <w:t>кбит/с</w:t>
            </w:r>
          </w:p>
        </w:tc>
        <w:tc>
          <w:tcPr>
            <w:tcW w:w="268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ind w:left="-57" w:right="-57"/>
              <w:jc w:val="center"/>
              <w:rPr>
                <w:rFonts w:ascii="Symbol" w:hAnsi="Symbol"/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≤ 300 кбит/с</w:t>
            </w:r>
            <w:r w:rsidRPr="00AC5E5B">
              <w:rPr>
                <w:sz w:val="16"/>
                <w:szCs w:val="16"/>
                <w:lang w:val="ru-RU"/>
              </w:rPr>
              <w:br/>
              <w:t>3 Мэлемент/с</w:t>
            </w:r>
          </w:p>
        </w:tc>
        <w:tc>
          <w:tcPr>
            <w:tcW w:w="366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 xml:space="preserve">≤ 3 </w:t>
            </w:r>
            <w:r w:rsidRPr="00AC5E5B">
              <w:rPr>
                <w:sz w:val="16"/>
                <w:szCs w:val="16"/>
                <w:lang w:val="ru-RU"/>
              </w:rPr>
              <w:br/>
              <w:t>Мбит/с</w:t>
            </w:r>
          </w:p>
        </w:tc>
        <w:tc>
          <w:tcPr>
            <w:tcW w:w="239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≤ 1 Мбит/с</w:t>
            </w:r>
          </w:p>
        </w:tc>
        <w:tc>
          <w:tcPr>
            <w:tcW w:w="256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≤ 12 Мбит/с</w:t>
            </w:r>
          </w:p>
        </w:tc>
        <w:tc>
          <w:tcPr>
            <w:tcW w:w="327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rFonts w:ascii="Symbol" w:hAnsi="Symbol"/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 xml:space="preserve">≤ 6 </w:t>
            </w:r>
            <w:r w:rsidRPr="00AC5E5B">
              <w:rPr>
                <w:sz w:val="16"/>
                <w:szCs w:val="16"/>
                <w:lang w:val="ru-RU"/>
              </w:rPr>
              <w:br/>
              <w:t>Мбит/с</w:t>
            </w:r>
          </w:p>
        </w:tc>
        <w:tc>
          <w:tcPr>
            <w:tcW w:w="332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rFonts w:ascii="Symbol" w:hAnsi="Symbol"/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 xml:space="preserve">≤ 2 </w:t>
            </w:r>
            <w:r w:rsidRPr="00AC5E5B">
              <w:rPr>
                <w:sz w:val="16"/>
                <w:szCs w:val="16"/>
                <w:lang w:val="ru-RU"/>
              </w:rPr>
              <w:br/>
              <w:t>Мбит/с</w:t>
            </w:r>
          </w:p>
        </w:tc>
        <w:tc>
          <w:tcPr>
            <w:tcW w:w="327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 xml:space="preserve">≤ 64 </w:t>
            </w:r>
            <w:r w:rsidRPr="00AC5E5B">
              <w:rPr>
                <w:sz w:val="16"/>
                <w:szCs w:val="16"/>
                <w:lang w:val="ru-RU"/>
              </w:rPr>
              <w:br/>
              <w:t>кбит/с</w:t>
            </w:r>
          </w:p>
        </w:tc>
        <w:tc>
          <w:tcPr>
            <w:tcW w:w="308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 xml:space="preserve">≤ 90 </w:t>
            </w:r>
            <w:r w:rsidRPr="00AC5E5B">
              <w:rPr>
                <w:sz w:val="16"/>
                <w:szCs w:val="16"/>
                <w:lang w:val="ru-RU"/>
              </w:rPr>
              <w:br/>
              <w:t>Мбит/с</w:t>
            </w:r>
          </w:p>
        </w:tc>
        <w:tc>
          <w:tcPr>
            <w:tcW w:w="336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 xml:space="preserve">≤ 300 </w:t>
            </w:r>
            <w:r w:rsidRPr="00AC5E5B">
              <w:rPr>
                <w:sz w:val="16"/>
                <w:szCs w:val="16"/>
                <w:lang w:val="ru-RU"/>
              </w:rPr>
              <w:br/>
              <w:t>Мбит/с</w:t>
            </w:r>
          </w:p>
        </w:tc>
        <w:tc>
          <w:tcPr>
            <w:tcW w:w="254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≤ 300 Мбит/с</w:t>
            </w:r>
          </w:p>
        </w:tc>
        <w:tc>
          <w:tcPr>
            <w:tcW w:w="224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≤ 300 Мбит/с</w:t>
            </w:r>
          </w:p>
        </w:tc>
        <w:tc>
          <w:tcPr>
            <w:tcW w:w="342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≤ 800 Мбит/с</w:t>
            </w:r>
          </w:p>
        </w:tc>
        <w:tc>
          <w:tcPr>
            <w:tcW w:w="262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≤ 600 Мбит/с</w:t>
            </w:r>
          </w:p>
        </w:tc>
        <w:tc>
          <w:tcPr>
            <w:tcW w:w="286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≤ 600 Мбит/с</w:t>
            </w:r>
          </w:p>
        </w:tc>
      </w:tr>
      <w:tr w:rsidR="000511E0" w:rsidRPr="00AC5E5B" w:rsidTr="00ED7DE6">
        <w:trPr>
          <w:cantSplit/>
          <w:trHeight w:val="200"/>
          <w:jc w:val="center"/>
        </w:trPr>
        <w:tc>
          <w:tcPr>
            <w:tcW w:w="542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Модуляция</w:t>
            </w:r>
          </w:p>
        </w:tc>
        <w:tc>
          <w:tcPr>
            <w:tcW w:w="332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QPSK/SSM</w:t>
            </w:r>
          </w:p>
        </w:tc>
        <w:tc>
          <w:tcPr>
            <w:tcW w:w="268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PSK</w:t>
            </w:r>
          </w:p>
        </w:tc>
        <w:tc>
          <w:tcPr>
            <w:tcW w:w="1188" w:type="pct"/>
            <w:gridSpan w:val="4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SQPN/PSK</w:t>
            </w:r>
            <w:r w:rsidRPr="00AC5E5B">
              <w:rPr>
                <w:sz w:val="16"/>
                <w:szCs w:val="16"/>
                <w:vertAlign w:val="superscript"/>
                <w:lang w:val="ru-RU"/>
              </w:rPr>
              <w:t>(2)</w:t>
            </w:r>
          </w:p>
        </w:tc>
        <w:tc>
          <w:tcPr>
            <w:tcW w:w="332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PSK</w:t>
            </w:r>
          </w:p>
        </w:tc>
        <w:tc>
          <w:tcPr>
            <w:tcW w:w="327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QPSK/SSM</w:t>
            </w:r>
          </w:p>
        </w:tc>
        <w:tc>
          <w:tcPr>
            <w:tcW w:w="308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QPSK</w:t>
            </w:r>
          </w:p>
        </w:tc>
        <w:tc>
          <w:tcPr>
            <w:tcW w:w="336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PSK</w:t>
            </w:r>
          </w:p>
        </w:tc>
        <w:tc>
          <w:tcPr>
            <w:tcW w:w="254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OQPSK</w:t>
            </w:r>
          </w:p>
        </w:tc>
        <w:tc>
          <w:tcPr>
            <w:tcW w:w="224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PSK</w:t>
            </w:r>
          </w:p>
        </w:tc>
        <w:tc>
          <w:tcPr>
            <w:tcW w:w="342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PSK</w:t>
            </w:r>
          </w:p>
        </w:tc>
        <w:tc>
          <w:tcPr>
            <w:tcW w:w="262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PSK</w:t>
            </w:r>
          </w:p>
        </w:tc>
        <w:tc>
          <w:tcPr>
            <w:tcW w:w="286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MPSK</w:t>
            </w:r>
          </w:p>
        </w:tc>
      </w:tr>
      <w:tr w:rsidR="000511E0" w:rsidRPr="00AC5E5B" w:rsidTr="00ED7DE6">
        <w:trPr>
          <w:cantSplit/>
          <w:trHeight w:val="200"/>
          <w:jc w:val="center"/>
        </w:trPr>
        <w:tc>
          <w:tcPr>
            <w:tcW w:w="542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Поляризация</w:t>
            </w:r>
          </w:p>
        </w:tc>
        <w:tc>
          <w:tcPr>
            <w:tcW w:w="332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RHC</w:t>
            </w:r>
          </w:p>
        </w:tc>
        <w:tc>
          <w:tcPr>
            <w:tcW w:w="268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LHC</w:t>
            </w:r>
          </w:p>
        </w:tc>
        <w:tc>
          <w:tcPr>
            <w:tcW w:w="366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LHC</w:t>
            </w:r>
          </w:p>
        </w:tc>
        <w:tc>
          <w:tcPr>
            <w:tcW w:w="1154" w:type="pct"/>
            <w:gridSpan w:val="4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Круговая</w:t>
            </w:r>
          </w:p>
        </w:tc>
        <w:tc>
          <w:tcPr>
            <w:tcW w:w="327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RHC</w:t>
            </w:r>
          </w:p>
        </w:tc>
        <w:tc>
          <w:tcPr>
            <w:tcW w:w="308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RHC</w:t>
            </w:r>
          </w:p>
        </w:tc>
        <w:tc>
          <w:tcPr>
            <w:tcW w:w="1703" w:type="pct"/>
            <w:gridSpan w:val="6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Круговая</w:t>
            </w:r>
          </w:p>
        </w:tc>
      </w:tr>
      <w:tr w:rsidR="000511E0" w:rsidRPr="00AC5E5B" w:rsidTr="00ED7DE6">
        <w:trPr>
          <w:cantSplit/>
          <w:trHeight w:val="200"/>
          <w:jc w:val="center"/>
        </w:trPr>
        <w:tc>
          <w:tcPr>
            <w:tcW w:w="542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Размер антенны (м)</w:t>
            </w:r>
          </w:p>
        </w:tc>
        <w:tc>
          <w:tcPr>
            <w:tcW w:w="966" w:type="pct"/>
            <w:gridSpan w:val="3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Ненаправленная, решетчатая</w:t>
            </w:r>
          </w:p>
        </w:tc>
        <w:tc>
          <w:tcPr>
            <w:tcW w:w="822" w:type="pct"/>
            <w:gridSpan w:val="3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 xml:space="preserve">Ненаправленная, решетчатая, параболическая </w:t>
            </w:r>
            <w:r w:rsidRPr="00AC5E5B">
              <w:rPr>
                <w:rFonts w:ascii="Symbol" w:hAnsi="Symbol"/>
                <w:sz w:val="16"/>
                <w:szCs w:val="16"/>
                <w:lang w:val="ru-RU"/>
              </w:rPr>
              <w:t></w:t>
            </w:r>
            <w:r w:rsidRPr="00AC5E5B">
              <w:rPr>
                <w:sz w:val="16"/>
                <w:szCs w:val="16"/>
                <w:lang w:val="ru-RU"/>
              </w:rPr>
              <w:t xml:space="preserve"> 1,5</w:t>
            </w:r>
          </w:p>
        </w:tc>
        <w:tc>
          <w:tcPr>
            <w:tcW w:w="332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Ненаправ-ленная, решетчатая, параболи-ческая</w:t>
            </w:r>
            <w:r w:rsidRPr="00AC5E5B">
              <w:rPr>
                <w:sz w:val="16"/>
                <w:szCs w:val="16"/>
                <w:lang w:val="ru-RU"/>
              </w:rPr>
              <w:br/>
              <w:t>≤ 0,8</w:t>
            </w:r>
          </w:p>
        </w:tc>
        <w:tc>
          <w:tcPr>
            <w:tcW w:w="327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 xml:space="preserve">Ненаправ-ленная, решетчатая, параболи-ческая </w:t>
            </w:r>
            <w:r w:rsidRPr="00AC5E5B">
              <w:rPr>
                <w:sz w:val="16"/>
                <w:szCs w:val="16"/>
                <w:lang w:val="ru-RU"/>
              </w:rPr>
              <w:br/>
              <w:t>≤ 1,5</w:t>
            </w:r>
          </w:p>
        </w:tc>
        <w:tc>
          <w:tcPr>
            <w:tcW w:w="308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≤ 1,2</w:t>
            </w:r>
          </w:p>
        </w:tc>
        <w:tc>
          <w:tcPr>
            <w:tcW w:w="336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≤ 1,5</w:t>
            </w:r>
          </w:p>
        </w:tc>
        <w:tc>
          <w:tcPr>
            <w:tcW w:w="254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(3)</w:t>
            </w:r>
          </w:p>
        </w:tc>
        <w:tc>
          <w:tcPr>
            <w:tcW w:w="224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≤ 1,9</w:t>
            </w:r>
          </w:p>
        </w:tc>
        <w:tc>
          <w:tcPr>
            <w:tcW w:w="342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≤ 1,5</w:t>
            </w:r>
          </w:p>
        </w:tc>
        <w:tc>
          <w:tcPr>
            <w:tcW w:w="262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≤ 0,8</w:t>
            </w:r>
          </w:p>
        </w:tc>
        <w:tc>
          <w:tcPr>
            <w:tcW w:w="286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≤ 1</w:t>
            </w:r>
          </w:p>
        </w:tc>
      </w:tr>
      <w:tr w:rsidR="000511E0" w:rsidRPr="00AC5E5B" w:rsidTr="00ED7DE6">
        <w:trPr>
          <w:cantSplit/>
          <w:trHeight w:val="200"/>
          <w:jc w:val="center"/>
        </w:trPr>
        <w:tc>
          <w:tcPr>
            <w:tcW w:w="542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spacing w:before="20" w:after="20" w:line="228" w:lineRule="auto"/>
              <w:jc w:val="left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Коэффициент усиления передающей антенны (дБи)</w:t>
            </w:r>
          </w:p>
        </w:tc>
        <w:tc>
          <w:tcPr>
            <w:tcW w:w="332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spacing w:before="20" w:after="20" w:line="228" w:lineRule="auto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≤ 1,5 / 7,2</w:t>
            </w:r>
          </w:p>
        </w:tc>
        <w:tc>
          <w:tcPr>
            <w:tcW w:w="268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spacing w:before="20" w:after="20" w:line="228" w:lineRule="auto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≤ 11</w:t>
            </w:r>
          </w:p>
        </w:tc>
        <w:tc>
          <w:tcPr>
            <w:tcW w:w="366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spacing w:before="20" w:after="20" w:line="228" w:lineRule="auto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≤ 15</w:t>
            </w:r>
          </w:p>
        </w:tc>
        <w:tc>
          <w:tcPr>
            <w:tcW w:w="239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spacing w:before="20" w:after="20" w:line="228" w:lineRule="auto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≤ 27,3</w:t>
            </w:r>
          </w:p>
        </w:tc>
        <w:tc>
          <w:tcPr>
            <w:tcW w:w="256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spacing w:before="20" w:after="20" w:line="228" w:lineRule="auto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≤ 27,6</w:t>
            </w:r>
          </w:p>
        </w:tc>
        <w:tc>
          <w:tcPr>
            <w:tcW w:w="327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spacing w:before="20" w:after="20" w:line="228" w:lineRule="auto"/>
              <w:jc w:val="center"/>
              <w:rPr>
                <w:rFonts w:ascii="Symbol" w:hAnsi="Symbol"/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≤ 27,3</w:t>
            </w:r>
          </w:p>
        </w:tc>
        <w:tc>
          <w:tcPr>
            <w:tcW w:w="332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spacing w:before="20" w:after="20" w:line="228" w:lineRule="auto"/>
              <w:jc w:val="center"/>
              <w:rPr>
                <w:rFonts w:ascii="Symbol" w:hAnsi="Symbol"/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≤ 15</w:t>
            </w:r>
          </w:p>
        </w:tc>
        <w:tc>
          <w:tcPr>
            <w:tcW w:w="327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spacing w:before="20" w:after="20" w:line="228" w:lineRule="auto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≤ 11</w:t>
            </w:r>
          </w:p>
        </w:tc>
        <w:tc>
          <w:tcPr>
            <w:tcW w:w="308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spacing w:before="20" w:after="20" w:line="228" w:lineRule="auto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≤ 42,2</w:t>
            </w:r>
          </w:p>
        </w:tc>
        <w:tc>
          <w:tcPr>
            <w:tcW w:w="336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spacing w:before="20" w:after="20" w:line="228" w:lineRule="auto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 xml:space="preserve">≤ </w:t>
            </w:r>
            <w:r w:rsidRPr="00AC5E5B">
              <w:rPr>
                <w:rFonts w:ascii="Symbol" w:hAnsi="Symbol"/>
                <w:sz w:val="16"/>
                <w:szCs w:val="16"/>
                <w:lang w:val="ru-RU"/>
              </w:rPr>
              <w:t></w:t>
            </w:r>
            <w:r w:rsidRPr="00AC5E5B">
              <w:rPr>
                <w:rFonts w:ascii="Symbol" w:hAnsi="Symbol"/>
                <w:sz w:val="16"/>
                <w:szCs w:val="16"/>
                <w:lang w:val="ru-RU"/>
              </w:rPr>
              <w:t></w:t>
            </w:r>
          </w:p>
        </w:tc>
        <w:tc>
          <w:tcPr>
            <w:tcW w:w="254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spacing w:before="20" w:after="20" w:line="228" w:lineRule="auto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≤ 50</w:t>
            </w:r>
          </w:p>
        </w:tc>
        <w:tc>
          <w:tcPr>
            <w:tcW w:w="224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spacing w:before="20" w:after="20" w:line="228" w:lineRule="auto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≤ 49,7</w:t>
            </w:r>
          </w:p>
        </w:tc>
        <w:tc>
          <w:tcPr>
            <w:tcW w:w="342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spacing w:before="20" w:after="20" w:line="228" w:lineRule="auto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≤ 47</w:t>
            </w:r>
          </w:p>
        </w:tc>
        <w:tc>
          <w:tcPr>
            <w:tcW w:w="262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spacing w:before="20" w:after="20" w:line="228" w:lineRule="auto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≤ 44,5</w:t>
            </w:r>
          </w:p>
        </w:tc>
        <w:tc>
          <w:tcPr>
            <w:tcW w:w="286" w:type="pct"/>
          </w:tcPr>
          <w:p w:rsidR="000511E0" w:rsidRPr="00AC5E5B" w:rsidRDefault="000511E0" w:rsidP="00ED7DE6">
            <w:pPr>
              <w:pStyle w:val="Tabletext"/>
              <w:spacing w:before="20" w:after="20" w:line="228" w:lineRule="auto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≤ 46,1</w:t>
            </w:r>
          </w:p>
        </w:tc>
      </w:tr>
      <w:tr w:rsidR="000511E0" w:rsidRPr="00AC5E5B" w:rsidTr="00ED7DE6">
        <w:trPr>
          <w:cantSplit/>
          <w:trHeight w:val="200"/>
          <w:jc w:val="center"/>
        </w:trPr>
        <w:tc>
          <w:tcPr>
            <w:tcW w:w="542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spacing w:before="20" w:after="20" w:line="228" w:lineRule="auto"/>
              <w:jc w:val="left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Диаграмма направленности передающей антенны</w:t>
            </w:r>
          </w:p>
        </w:tc>
        <w:tc>
          <w:tcPr>
            <w:tcW w:w="2447" w:type="pct"/>
            <w:gridSpan w:val="8"/>
            <w:shd w:val="clear" w:color="auto" w:fill="auto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spacing w:before="20" w:after="20" w:line="228" w:lineRule="auto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Рек. МСЭ-R S.672 для антенн с высоким коэффициентом усиления</w:t>
            </w:r>
          </w:p>
        </w:tc>
        <w:tc>
          <w:tcPr>
            <w:tcW w:w="2011" w:type="pct"/>
            <w:gridSpan w:val="7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spacing w:before="20" w:after="20" w:line="228" w:lineRule="auto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Рек. МСЭ-R S.672</w:t>
            </w:r>
          </w:p>
        </w:tc>
      </w:tr>
      <w:tr w:rsidR="000511E0" w:rsidRPr="00AC5E5B" w:rsidTr="00ED7DE6">
        <w:trPr>
          <w:cantSplit/>
          <w:trHeight w:val="200"/>
          <w:jc w:val="center"/>
        </w:trPr>
        <w:tc>
          <w:tcPr>
            <w:tcW w:w="542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spacing w:before="20" w:after="20" w:line="228" w:lineRule="auto"/>
              <w:jc w:val="left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Необходимая ширина полосы (МГц)</w:t>
            </w:r>
          </w:p>
        </w:tc>
        <w:tc>
          <w:tcPr>
            <w:tcW w:w="332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spacing w:before="20" w:after="20" w:line="228" w:lineRule="auto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6</w:t>
            </w:r>
          </w:p>
        </w:tc>
        <w:tc>
          <w:tcPr>
            <w:tcW w:w="268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spacing w:before="20" w:after="20" w:line="228" w:lineRule="auto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8</w:t>
            </w:r>
          </w:p>
        </w:tc>
        <w:tc>
          <w:tcPr>
            <w:tcW w:w="366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spacing w:before="20" w:after="20" w:line="228" w:lineRule="auto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6</w:t>
            </w:r>
          </w:p>
        </w:tc>
        <w:tc>
          <w:tcPr>
            <w:tcW w:w="239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spacing w:before="20" w:after="20" w:line="228" w:lineRule="auto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≤ 6</w:t>
            </w:r>
          </w:p>
        </w:tc>
        <w:tc>
          <w:tcPr>
            <w:tcW w:w="256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spacing w:before="20" w:after="20" w:line="228" w:lineRule="auto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20</w:t>
            </w:r>
          </w:p>
        </w:tc>
        <w:tc>
          <w:tcPr>
            <w:tcW w:w="327" w:type="pct"/>
            <w:tcMar>
              <w:left w:w="57" w:type="dxa"/>
              <w:right w:w="57" w:type="dxa"/>
            </w:tcMar>
          </w:tcPr>
          <w:p w:rsidR="000511E0" w:rsidRPr="00AC5E5B" w:rsidDel="00801B68" w:rsidRDefault="000511E0" w:rsidP="00ED7DE6">
            <w:pPr>
              <w:pStyle w:val="Tabletext"/>
              <w:spacing w:before="20" w:after="20" w:line="228" w:lineRule="auto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6</w:t>
            </w:r>
          </w:p>
        </w:tc>
        <w:tc>
          <w:tcPr>
            <w:tcW w:w="332" w:type="pct"/>
            <w:tcMar>
              <w:left w:w="57" w:type="dxa"/>
              <w:right w:w="57" w:type="dxa"/>
            </w:tcMar>
          </w:tcPr>
          <w:p w:rsidR="000511E0" w:rsidRPr="00AC5E5B" w:rsidDel="00801B68" w:rsidRDefault="000511E0" w:rsidP="00ED7DE6">
            <w:pPr>
              <w:pStyle w:val="Tabletext"/>
              <w:spacing w:before="20" w:after="20" w:line="228" w:lineRule="auto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20</w:t>
            </w:r>
          </w:p>
        </w:tc>
        <w:tc>
          <w:tcPr>
            <w:tcW w:w="327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spacing w:before="20" w:after="20" w:line="228" w:lineRule="auto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6</w:t>
            </w:r>
          </w:p>
        </w:tc>
        <w:tc>
          <w:tcPr>
            <w:tcW w:w="308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spacing w:before="20" w:after="20" w:line="228" w:lineRule="auto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 xml:space="preserve">≤ 80 </w:t>
            </w:r>
            <w:r w:rsidRPr="00AC5E5B">
              <w:rPr>
                <w:sz w:val="16"/>
                <w:szCs w:val="16"/>
                <w:lang w:val="ru-RU"/>
              </w:rPr>
              <w:br/>
              <w:t>на канал</w:t>
            </w:r>
          </w:p>
        </w:tc>
        <w:tc>
          <w:tcPr>
            <w:tcW w:w="336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spacing w:before="20" w:after="20" w:line="228" w:lineRule="auto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≤ 225</w:t>
            </w:r>
          </w:p>
        </w:tc>
        <w:tc>
          <w:tcPr>
            <w:tcW w:w="254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spacing w:before="20" w:after="20" w:line="228" w:lineRule="auto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 xml:space="preserve">≤ 405 </w:t>
            </w:r>
            <w:r w:rsidRPr="00AC5E5B">
              <w:rPr>
                <w:sz w:val="16"/>
                <w:szCs w:val="16"/>
                <w:lang w:val="ru-RU"/>
              </w:rPr>
              <w:br/>
              <w:t>на канал</w:t>
            </w:r>
          </w:p>
        </w:tc>
        <w:tc>
          <w:tcPr>
            <w:tcW w:w="224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spacing w:before="20" w:after="20" w:line="228" w:lineRule="auto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≤ 300</w:t>
            </w:r>
          </w:p>
        </w:tc>
        <w:tc>
          <w:tcPr>
            <w:tcW w:w="342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spacing w:before="20" w:after="20" w:line="228" w:lineRule="auto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≤ 650</w:t>
            </w:r>
          </w:p>
        </w:tc>
        <w:tc>
          <w:tcPr>
            <w:tcW w:w="262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spacing w:before="20" w:after="20" w:line="228" w:lineRule="auto"/>
              <w:jc w:val="center"/>
              <w:rPr>
                <w:b/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≤ 600</w:t>
            </w:r>
          </w:p>
        </w:tc>
        <w:tc>
          <w:tcPr>
            <w:tcW w:w="286" w:type="pct"/>
          </w:tcPr>
          <w:p w:rsidR="000511E0" w:rsidRPr="00AC5E5B" w:rsidRDefault="000511E0" w:rsidP="00ED7DE6">
            <w:pPr>
              <w:pStyle w:val="Tabletext"/>
              <w:spacing w:before="20" w:after="20" w:line="228" w:lineRule="auto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≤ 300</w:t>
            </w:r>
            <w:r w:rsidRPr="00AC5E5B">
              <w:rPr>
                <w:sz w:val="16"/>
                <w:szCs w:val="16"/>
                <w:vertAlign w:val="superscript"/>
                <w:lang w:val="ru-RU"/>
              </w:rPr>
              <w:t>(4)</w:t>
            </w:r>
          </w:p>
        </w:tc>
      </w:tr>
      <w:tr w:rsidR="000511E0" w:rsidRPr="00AC5E5B" w:rsidTr="00ED7DE6">
        <w:trPr>
          <w:cantSplit/>
          <w:trHeight w:val="200"/>
          <w:jc w:val="center"/>
        </w:trPr>
        <w:tc>
          <w:tcPr>
            <w:tcW w:w="542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spacing w:before="20" w:after="20" w:line="228" w:lineRule="auto"/>
              <w:jc w:val="left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Максимальная спектральная плотность мощности (дБ(Вт/Гц))</w:t>
            </w:r>
          </w:p>
        </w:tc>
        <w:tc>
          <w:tcPr>
            <w:tcW w:w="332" w:type="pct"/>
            <w:tcMar>
              <w:left w:w="57" w:type="dxa"/>
              <w:right w:w="57" w:type="dxa"/>
            </w:tcMar>
          </w:tcPr>
          <w:p w:rsidR="000511E0" w:rsidRPr="00AC5E5B" w:rsidDel="00801B68" w:rsidRDefault="000511E0" w:rsidP="00ED7DE6">
            <w:pPr>
              <w:pStyle w:val="Tabletext"/>
              <w:spacing w:before="20" w:after="20" w:line="228" w:lineRule="auto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–55,8</w:t>
            </w:r>
          </w:p>
        </w:tc>
        <w:tc>
          <w:tcPr>
            <w:tcW w:w="268" w:type="pct"/>
            <w:tcMar>
              <w:left w:w="57" w:type="dxa"/>
              <w:right w:w="57" w:type="dxa"/>
            </w:tcMar>
          </w:tcPr>
          <w:p w:rsidR="000511E0" w:rsidRPr="00AC5E5B" w:rsidDel="00801B68" w:rsidRDefault="000511E0" w:rsidP="00ED7DE6">
            <w:pPr>
              <w:pStyle w:val="Tabletext"/>
              <w:spacing w:before="20" w:after="20" w:line="228" w:lineRule="auto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–46</w:t>
            </w:r>
          </w:p>
        </w:tc>
        <w:tc>
          <w:tcPr>
            <w:tcW w:w="366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spacing w:before="20" w:after="20" w:line="228" w:lineRule="auto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–60,8</w:t>
            </w:r>
          </w:p>
        </w:tc>
        <w:tc>
          <w:tcPr>
            <w:tcW w:w="239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spacing w:before="20" w:after="20" w:line="228" w:lineRule="auto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–51</w:t>
            </w:r>
          </w:p>
        </w:tc>
        <w:tc>
          <w:tcPr>
            <w:tcW w:w="256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spacing w:before="20" w:after="20" w:line="228" w:lineRule="auto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–55,7</w:t>
            </w:r>
          </w:p>
        </w:tc>
        <w:tc>
          <w:tcPr>
            <w:tcW w:w="327" w:type="pct"/>
            <w:tcMar>
              <w:left w:w="57" w:type="dxa"/>
              <w:right w:w="57" w:type="dxa"/>
            </w:tcMar>
          </w:tcPr>
          <w:p w:rsidR="000511E0" w:rsidRPr="00AC5E5B" w:rsidDel="00801B68" w:rsidRDefault="000511E0" w:rsidP="00ED7DE6">
            <w:pPr>
              <w:pStyle w:val="Tabletext"/>
              <w:spacing w:before="20" w:after="20" w:line="228" w:lineRule="auto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–60,8</w:t>
            </w:r>
          </w:p>
        </w:tc>
        <w:tc>
          <w:tcPr>
            <w:tcW w:w="332" w:type="pct"/>
            <w:tcMar>
              <w:left w:w="57" w:type="dxa"/>
              <w:right w:w="57" w:type="dxa"/>
            </w:tcMar>
          </w:tcPr>
          <w:p w:rsidR="000511E0" w:rsidRPr="00AC5E5B" w:rsidDel="00801B68" w:rsidRDefault="000511E0" w:rsidP="00ED7DE6">
            <w:pPr>
              <w:pStyle w:val="Tabletext"/>
              <w:spacing w:before="20" w:after="20" w:line="228" w:lineRule="auto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–46</w:t>
            </w:r>
          </w:p>
        </w:tc>
        <w:tc>
          <w:tcPr>
            <w:tcW w:w="327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spacing w:before="20" w:after="20" w:line="228" w:lineRule="auto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55,8</w:t>
            </w:r>
          </w:p>
        </w:tc>
        <w:tc>
          <w:tcPr>
            <w:tcW w:w="308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spacing w:before="20" w:after="20" w:line="228" w:lineRule="auto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–71,5</w:t>
            </w:r>
          </w:p>
        </w:tc>
        <w:tc>
          <w:tcPr>
            <w:tcW w:w="336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spacing w:before="20" w:after="20" w:line="228" w:lineRule="auto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–73,5</w:t>
            </w:r>
          </w:p>
        </w:tc>
        <w:tc>
          <w:tcPr>
            <w:tcW w:w="254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spacing w:before="20" w:after="20" w:line="228" w:lineRule="auto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–58,5</w:t>
            </w:r>
          </w:p>
        </w:tc>
        <w:tc>
          <w:tcPr>
            <w:tcW w:w="224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spacing w:before="20" w:after="20" w:line="228" w:lineRule="auto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–58,8</w:t>
            </w:r>
          </w:p>
        </w:tc>
        <w:tc>
          <w:tcPr>
            <w:tcW w:w="342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spacing w:before="20" w:after="20" w:line="228" w:lineRule="auto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–67,5</w:t>
            </w:r>
          </w:p>
        </w:tc>
        <w:tc>
          <w:tcPr>
            <w:tcW w:w="262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spacing w:before="20" w:after="20" w:line="228" w:lineRule="auto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–50</w:t>
            </w:r>
          </w:p>
        </w:tc>
        <w:tc>
          <w:tcPr>
            <w:tcW w:w="286" w:type="pct"/>
          </w:tcPr>
          <w:p w:rsidR="000511E0" w:rsidRPr="00AC5E5B" w:rsidRDefault="000511E0" w:rsidP="00ED7DE6">
            <w:pPr>
              <w:pStyle w:val="Tabletext"/>
              <w:spacing w:before="20" w:after="20" w:line="228" w:lineRule="auto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–68,3</w:t>
            </w:r>
          </w:p>
        </w:tc>
      </w:tr>
      <w:tr w:rsidR="000511E0" w:rsidRPr="00AC5E5B" w:rsidTr="00ED7DE6">
        <w:trPr>
          <w:cantSplit/>
          <w:trHeight w:val="200"/>
          <w:jc w:val="center"/>
        </w:trPr>
        <w:tc>
          <w:tcPr>
            <w:tcW w:w="542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spacing w:before="20" w:after="20" w:line="228" w:lineRule="auto"/>
              <w:jc w:val="left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Максимальная спектральная плотность э.и.и.м. (дБ(Вт/Гц))</w:t>
            </w:r>
          </w:p>
        </w:tc>
        <w:tc>
          <w:tcPr>
            <w:tcW w:w="2447" w:type="pct"/>
            <w:gridSpan w:val="8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spacing w:before="20" w:after="20" w:line="228" w:lineRule="auto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Соответствует пределам п.п.м.</w:t>
            </w:r>
          </w:p>
        </w:tc>
        <w:tc>
          <w:tcPr>
            <w:tcW w:w="308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spacing w:before="20" w:after="20" w:line="228" w:lineRule="auto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–29,3</w:t>
            </w:r>
          </w:p>
        </w:tc>
        <w:tc>
          <w:tcPr>
            <w:tcW w:w="336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spacing w:before="20" w:after="20" w:line="228" w:lineRule="auto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–30,5</w:t>
            </w:r>
          </w:p>
        </w:tc>
        <w:tc>
          <w:tcPr>
            <w:tcW w:w="254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spacing w:before="20" w:after="20" w:line="228" w:lineRule="auto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–8,5</w:t>
            </w:r>
          </w:p>
        </w:tc>
        <w:tc>
          <w:tcPr>
            <w:tcW w:w="224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spacing w:before="20" w:after="20" w:line="228" w:lineRule="auto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–9,1</w:t>
            </w:r>
          </w:p>
        </w:tc>
        <w:tc>
          <w:tcPr>
            <w:tcW w:w="342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spacing w:before="20" w:after="20" w:line="228" w:lineRule="auto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–20,5</w:t>
            </w:r>
          </w:p>
        </w:tc>
        <w:tc>
          <w:tcPr>
            <w:tcW w:w="262" w:type="pct"/>
            <w:tcMar>
              <w:left w:w="57" w:type="dxa"/>
              <w:right w:w="57" w:type="dxa"/>
            </w:tcMar>
          </w:tcPr>
          <w:p w:rsidR="000511E0" w:rsidRPr="00AC5E5B" w:rsidRDefault="000511E0" w:rsidP="00ED7DE6">
            <w:pPr>
              <w:pStyle w:val="Tabletext"/>
              <w:spacing w:before="20" w:after="20" w:line="228" w:lineRule="auto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–5,5</w:t>
            </w:r>
          </w:p>
        </w:tc>
        <w:tc>
          <w:tcPr>
            <w:tcW w:w="286" w:type="pct"/>
          </w:tcPr>
          <w:p w:rsidR="000511E0" w:rsidRPr="00AC5E5B" w:rsidRDefault="000511E0" w:rsidP="00ED7DE6">
            <w:pPr>
              <w:pStyle w:val="Tabletext"/>
              <w:spacing w:before="20" w:after="20" w:line="228" w:lineRule="auto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–22,2</w:t>
            </w:r>
          </w:p>
        </w:tc>
      </w:tr>
    </w:tbl>
    <w:p w:rsidR="000511E0" w:rsidRPr="00AC5E5B" w:rsidRDefault="000511E0" w:rsidP="000511E0">
      <w:pPr>
        <w:pStyle w:val="TableNo"/>
        <w:rPr>
          <w:lang w:val="ru-RU"/>
        </w:rPr>
      </w:pPr>
      <w:r w:rsidRPr="00AC5E5B">
        <w:rPr>
          <w:lang w:val="ru-RU"/>
        </w:rPr>
        <w:lastRenderedPageBreak/>
        <w:t>ТАБЛИЦА 3 (</w:t>
      </w:r>
      <w:r w:rsidRPr="00AC5E5B">
        <w:rPr>
          <w:i/>
          <w:iCs/>
          <w:lang w:val="ru-RU"/>
        </w:rPr>
        <w:t>окончание</w:t>
      </w:r>
      <w:r w:rsidRPr="00AC5E5B">
        <w:rPr>
          <w:lang w:val="ru-RU"/>
        </w:rPr>
        <w:t>)</w:t>
      </w:r>
    </w:p>
    <w:tbl>
      <w:tblPr>
        <w:tblW w:w="147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711"/>
        <w:gridCol w:w="1068"/>
        <w:gridCol w:w="601"/>
        <w:gridCol w:w="1083"/>
        <w:gridCol w:w="672"/>
        <w:gridCol w:w="802"/>
        <w:gridCol w:w="956"/>
        <w:gridCol w:w="894"/>
        <w:gridCol w:w="941"/>
        <w:gridCol w:w="1024"/>
        <w:gridCol w:w="1057"/>
        <w:gridCol w:w="690"/>
        <w:gridCol w:w="669"/>
        <w:gridCol w:w="989"/>
        <w:gridCol w:w="852"/>
        <w:gridCol w:w="790"/>
      </w:tblGrid>
      <w:tr w:rsidR="000511E0" w:rsidRPr="00AC5E5B" w:rsidTr="00ED7DE6">
        <w:trPr>
          <w:cantSplit/>
          <w:trHeight w:val="200"/>
          <w:jc w:val="center"/>
        </w:trPr>
        <w:tc>
          <w:tcPr>
            <w:tcW w:w="5000" w:type="pct"/>
            <w:gridSpan w:val="16"/>
          </w:tcPr>
          <w:p w:rsidR="000511E0" w:rsidRPr="00AC5E5B" w:rsidRDefault="000511E0" w:rsidP="00ED7DE6">
            <w:pPr>
              <w:pStyle w:val="Tabletext"/>
              <w:rPr>
                <w:i/>
                <w:iCs/>
                <w:sz w:val="16"/>
                <w:szCs w:val="16"/>
                <w:lang w:val="ru-RU"/>
              </w:rPr>
            </w:pPr>
            <w:r w:rsidRPr="00AC5E5B">
              <w:rPr>
                <w:i/>
                <w:iCs/>
                <w:sz w:val="16"/>
                <w:szCs w:val="16"/>
                <w:lang w:val="ru-RU"/>
              </w:rPr>
              <w:t xml:space="preserve">Приемный СРД </w:t>
            </w:r>
          </w:p>
        </w:tc>
      </w:tr>
      <w:tr w:rsidR="000511E0" w:rsidRPr="00AC5E5B" w:rsidTr="00ED7DE6">
        <w:trPr>
          <w:cantSplit/>
          <w:trHeight w:val="200"/>
          <w:jc w:val="center"/>
        </w:trPr>
        <w:tc>
          <w:tcPr>
            <w:tcW w:w="578" w:type="pct"/>
          </w:tcPr>
          <w:p w:rsidR="000511E0" w:rsidRPr="00AC5E5B" w:rsidRDefault="000511E0" w:rsidP="00ED7DE6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Сеть</w:t>
            </w:r>
          </w:p>
        </w:tc>
        <w:tc>
          <w:tcPr>
            <w:tcW w:w="361" w:type="pct"/>
          </w:tcPr>
          <w:p w:rsidR="000511E0" w:rsidRPr="00AC5E5B" w:rsidRDefault="000511E0" w:rsidP="00ED7DE6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Российская Федерация</w:t>
            </w:r>
          </w:p>
        </w:tc>
        <w:tc>
          <w:tcPr>
            <w:tcW w:w="203" w:type="pct"/>
          </w:tcPr>
          <w:p w:rsidR="000511E0" w:rsidRPr="00AC5E5B" w:rsidRDefault="000511E0" w:rsidP="00ED7DE6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Китай</w:t>
            </w:r>
          </w:p>
        </w:tc>
        <w:tc>
          <w:tcPr>
            <w:tcW w:w="366" w:type="pct"/>
          </w:tcPr>
          <w:p w:rsidR="000511E0" w:rsidRPr="00AC5E5B" w:rsidRDefault="000511E0" w:rsidP="00ED7DE6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Соединенные Штаты Америки</w:t>
            </w:r>
          </w:p>
        </w:tc>
        <w:tc>
          <w:tcPr>
            <w:tcW w:w="227" w:type="pct"/>
          </w:tcPr>
          <w:p w:rsidR="000511E0" w:rsidRPr="00AC5E5B" w:rsidRDefault="000511E0" w:rsidP="00ED7DE6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Европа</w:t>
            </w:r>
          </w:p>
        </w:tc>
        <w:tc>
          <w:tcPr>
            <w:tcW w:w="271" w:type="pct"/>
          </w:tcPr>
          <w:p w:rsidR="000511E0" w:rsidRPr="00AC5E5B" w:rsidRDefault="000511E0" w:rsidP="00ED7DE6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Япония</w:t>
            </w:r>
          </w:p>
        </w:tc>
        <w:tc>
          <w:tcPr>
            <w:tcW w:w="323" w:type="pct"/>
          </w:tcPr>
          <w:p w:rsidR="000511E0" w:rsidRPr="00AC5E5B" w:rsidRDefault="000511E0" w:rsidP="00ED7DE6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Соединенные Штаты Америки</w:t>
            </w:r>
          </w:p>
        </w:tc>
        <w:tc>
          <w:tcPr>
            <w:tcW w:w="302" w:type="pct"/>
          </w:tcPr>
          <w:p w:rsidR="000511E0" w:rsidRPr="00AC5E5B" w:rsidRDefault="000511E0" w:rsidP="00ED7DE6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Китай</w:t>
            </w:r>
          </w:p>
        </w:tc>
        <w:tc>
          <w:tcPr>
            <w:tcW w:w="318" w:type="pct"/>
          </w:tcPr>
          <w:p w:rsidR="000511E0" w:rsidRPr="00AC5E5B" w:rsidRDefault="000511E0" w:rsidP="00ED7DE6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Российская Федерация</w:t>
            </w:r>
          </w:p>
        </w:tc>
        <w:tc>
          <w:tcPr>
            <w:tcW w:w="346" w:type="pct"/>
          </w:tcPr>
          <w:p w:rsidR="000511E0" w:rsidRPr="00AC5E5B" w:rsidRDefault="000511E0" w:rsidP="00ED7DE6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Российская Федерация</w:t>
            </w:r>
          </w:p>
        </w:tc>
        <w:tc>
          <w:tcPr>
            <w:tcW w:w="357" w:type="pct"/>
          </w:tcPr>
          <w:p w:rsidR="000511E0" w:rsidRPr="00AC5E5B" w:rsidRDefault="000511E0" w:rsidP="00ED7DE6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Соединенные Штаты Америки</w:t>
            </w:r>
          </w:p>
        </w:tc>
        <w:tc>
          <w:tcPr>
            <w:tcW w:w="233" w:type="pct"/>
          </w:tcPr>
          <w:p w:rsidR="000511E0" w:rsidRPr="00AC5E5B" w:rsidRDefault="000511E0" w:rsidP="00ED7DE6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Европа</w:t>
            </w:r>
          </w:p>
        </w:tc>
        <w:tc>
          <w:tcPr>
            <w:tcW w:w="226" w:type="pct"/>
          </w:tcPr>
          <w:p w:rsidR="000511E0" w:rsidRPr="00AC5E5B" w:rsidRDefault="000511E0" w:rsidP="00ED7DE6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Япония</w:t>
            </w:r>
          </w:p>
        </w:tc>
        <w:tc>
          <w:tcPr>
            <w:tcW w:w="334" w:type="pct"/>
          </w:tcPr>
          <w:p w:rsidR="000511E0" w:rsidRPr="00AC5E5B" w:rsidRDefault="000511E0" w:rsidP="00ED7DE6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Соединенные Штаты Америки</w:t>
            </w:r>
          </w:p>
        </w:tc>
        <w:tc>
          <w:tcPr>
            <w:tcW w:w="288" w:type="pct"/>
          </w:tcPr>
          <w:p w:rsidR="000511E0" w:rsidRPr="00AC5E5B" w:rsidRDefault="000511E0" w:rsidP="00ED7DE6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Китай</w:t>
            </w:r>
          </w:p>
        </w:tc>
        <w:tc>
          <w:tcPr>
            <w:tcW w:w="267" w:type="pct"/>
          </w:tcPr>
          <w:p w:rsidR="000511E0" w:rsidRPr="00AC5E5B" w:rsidRDefault="000511E0" w:rsidP="00ED7DE6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Российская Федерация</w:t>
            </w:r>
          </w:p>
        </w:tc>
      </w:tr>
      <w:tr w:rsidR="000511E0" w:rsidRPr="00AC5E5B" w:rsidTr="00ED7DE6">
        <w:trPr>
          <w:cantSplit/>
          <w:trHeight w:val="200"/>
          <w:jc w:val="center"/>
        </w:trPr>
        <w:tc>
          <w:tcPr>
            <w:tcW w:w="578" w:type="pct"/>
          </w:tcPr>
          <w:p w:rsidR="000511E0" w:rsidRPr="00AC5E5B" w:rsidRDefault="000511E0" w:rsidP="00ED7DE6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Орбитальные позиции</w:t>
            </w:r>
          </w:p>
        </w:tc>
        <w:tc>
          <w:tcPr>
            <w:tcW w:w="4422" w:type="pct"/>
            <w:gridSpan w:val="15"/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Рек. МСЭ-R SA.1275 или Рек. МСЭ-R SA.1276</w:t>
            </w:r>
          </w:p>
        </w:tc>
      </w:tr>
      <w:tr w:rsidR="000511E0" w:rsidRPr="00AC5E5B" w:rsidTr="00ED7DE6">
        <w:trPr>
          <w:cantSplit/>
          <w:trHeight w:val="200"/>
          <w:jc w:val="center"/>
        </w:trPr>
        <w:tc>
          <w:tcPr>
            <w:tcW w:w="578" w:type="pct"/>
          </w:tcPr>
          <w:p w:rsidR="000511E0" w:rsidRPr="00AC5E5B" w:rsidRDefault="000511E0" w:rsidP="00ED7DE6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Диапазон частот (ГГц)</w:t>
            </w:r>
          </w:p>
        </w:tc>
        <w:tc>
          <w:tcPr>
            <w:tcW w:w="361" w:type="pct"/>
          </w:tcPr>
          <w:p w:rsidR="000511E0" w:rsidRPr="00AC5E5B" w:rsidDel="00801B68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2,200−</w:t>
            </w:r>
            <w:r w:rsidRPr="00AC5E5B">
              <w:rPr>
                <w:sz w:val="16"/>
                <w:szCs w:val="16"/>
                <w:lang w:val="ru-RU"/>
              </w:rPr>
              <w:br/>
              <w:t>2,290</w:t>
            </w:r>
            <w:r w:rsidRPr="00AC5E5B">
              <w:rPr>
                <w:sz w:val="16"/>
                <w:szCs w:val="16"/>
                <w:vertAlign w:val="superscript"/>
                <w:lang w:val="ru-RU"/>
              </w:rPr>
              <w:t>(1)</w:t>
            </w:r>
          </w:p>
        </w:tc>
        <w:tc>
          <w:tcPr>
            <w:tcW w:w="203" w:type="pct"/>
          </w:tcPr>
          <w:p w:rsidR="000511E0" w:rsidRPr="00AC5E5B" w:rsidDel="00801B68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2,270−</w:t>
            </w:r>
            <w:r w:rsidRPr="00AC5E5B">
              <w:rPr>
                <w:sz w:val="16"/>
                <w:szCs w:val="16"/>
                <w:lang w:val="ru-RU"/>
              </w:rPr>
              <w:br/>
              <w:t>2,278</w:t>
            </w:r>
          </w:p>
        </w:tc>
        <w:tc>
          <w:tcPr>
            <w:tcW w:w="366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2,284−</w:t>
            </w:r>
            <w:r w:rsidRPr="00AC5E5B">
              <w:rPr>
                <w:sz w:val="16"/>
                <w:szCs w:val="16"/>
                <w:lang w:val="ru-RU"/>
              </w:rPr>
              <w:br/>
              <w:t>2,291</w:t>
            </w:r>
          </w:p>
        </w:tc>
        <w:tc>
          <w:tcPr>
            <w:tcW w:w="1441" w:type="pct"/>
            <w:gridSpan w:val="5"/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2,200–2,290</w:t>
            </w:r>
            <w:r w:rsidRPr="00AC5E5B">
              <w:rPr>
                <w:sz w:val="16"/>
                <w:szCs w:val="16"/>
                <w:vertAlign w:val="superscript"/>
                <w:lang w:val="ru-RU"/>
              </w:rPr>
              <w:t>(1)</w:t>
            </w:r>
          </w:p>
        </w:tc>
        <w:tc>
          <w:tcPr>
            <w:tcW w:w="346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14,76−15,34</w:t>
            </w:r>
          </w:p>
        </w:tc>
        <w:tc>
          <w:tcPr>
            <w:tcW w:w="357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14,891−</w:t>
            </w:r>
            <w:r w:rsidRPr="00AC5E5B">
              <w:rPr>
                <w:sz w:val="16"/>
                <w:szCs w:val="16"/>
                <w:lang w:val="ru-RU"/>
              </w:rPr>
              <w:br/>
              <w:t>15,116</w:t>
            </w:r>
          </w:p>
        </w:tc>
        <w:tc>
          <w:tcPr>
            <w:tcW w:w="1348" w:type="pct"/>
            <w:gridSpan w:val="5"/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25,25−27,50</w:t>
            </w:r>
          </w:p>
        </w:tc>
      </w:tr>
      <w:tr w:rsidR="000511E0" w:rsidRPr="00AC5E5B" w:rsidTr="00ED7DE6">
        <w:trPr>
          <w:cantSplit/>
          <w:trHeight w:val="200"/>
          <w:jc w:val="center"/>
        </w:trPr>
        <w:tc>
          <w:tcPr>
            <w:tcW w:w="578" w:type="pct"/>
          </w:tcPr>
          <w:p w:rsidR="000511E0" w:rsidRPr="00AC5E5B" w:rsidRDefault="000511E0" w:rsidP="00ED7DE6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Размер антенны (м)</w:t>
            </w:r>
          </w:p>
        </w:tc>
        <w:tc>
          <w:tcPr>
            <w:tcW w:w="361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Рупорная</w:t>
            </w:r>
          </w:p>
        </w:tc>
        <w:tc>
          <w:tcPr>
            <w:tcW w:w="569" w:type="pct"/>
            <w:gridSpan w:val="2"/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 xml:space="preserve">Фазированная решетка </w:t>
            </w:r>
          </w:p>
        </w:tc>
        <w:tc>
          <w:tcPr>
            <w:tcW w:w="227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2,8</w:t>
            </w:r>
          </w:p>
        </w:tc>
        <w:tc>
          <w:tcPr>
            <w:tcW w:w="271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3,6</w:t>
            </w:r>
          </w:p>
        </w:tc>
        <w:tc>
          <w:tcPr>
            <w:tcW w:w="323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4,9</w:t>
            </w:r>
          </w:p>
        </w:tc>
        <w:tc>
          <w:tcPr>
            <w:tcW w:w="302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4,2</w:t>
            </w:r>
          </w:p>
        </w:tc>
        <w:tc>
          <w:tcPr>
            <w:tcW w:w="318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4</w:t>
            </w:r>
          </w:p>
        </w:tc>
        <w:tc>
          <w:tcPr>
            <w:tcW w:w="346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4</w:t>
            </w:r>
          </w:p>
        </w:tc>
        <w:tc>
          <w:tcPr>
            <w:tcW w:w="357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4,9</w:t>
            </w:r>
          </w:p>
        </w:tc>
        <w:tc>
          <w:tcPr>
            <w:tcW w:w="233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1,3</w:t>
            </w:r>
          </w:p>
        </w:tc>
        <w:tc>
          <w:tcPr>
            <w:tcW w:w="226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3,6</w:t>
            </w:r>
          </w:p>
        </w:tc>
        <w:tc>
          <w:tcPr>
            <w:tcW w:w="334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4,9</w:t>
            </w:r>
          </w:p>
        </w:tc>
        <w:tc>
          <w:tcPr>
            <w:tcW w:w="288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4,2</w:t>
            </w:r>
          </w:p>
        </w:tc>
        <w:tc>
          <w:tcPr>
            <w:tcW w:w="267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4</w:t>
            </w:r>
          </w:p>
        </w:tc>
      </w:tr>
      <w:tr w:rsidR="000511E0" w:rsidRPr="00AC5E5B" w:rsidTr="00ED7DE6">
        <w:trPr>
          <w:cantSplit/>
          <w:trHeight w:val="200"/>
          <w:jc w:val="center"/>
        </w:trPr>
        <w:tc>
          <w:tcPr>
            <w:tcW w:w="578" w:type="pct"/>
          </w:tcPr>
          <w:p w:rsidR="000511E0" w:rsidRPr="00AC5E5B" w:rsidRDefault="000511E0" w:rsidP="00ED7DE6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Коэффициент усиления приемной антенны (дБи)</w:t>
            </w:r>
          </w:p>
        </w:tc>
        <w:tc>
          <w:tcPr>
            <w:tcW w:w="361" w:type="pct"/>
          </w:tcPr>
          <w:p w:rsidR="000511E0" w:rsidRPr="00AC5E5B" w:rsidDel="00801B68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14,8</w:t>
            </w:r>
          </w:p>
        </w:tc>
        <w:tc>
          <w:tcPr>
            <w:tcW w:w="203" w:type="pct"/>
          </w:tcPr>
          <w:p w:rsidR="000511E0" w:rsidRPr="00AC5E5B" w:rsidDel="00801B68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27</w:t>
            </w:r>
          </w:p>
        </w:tc>
        <w:tc>
          <w:tcPr>
            <w:tcW w:w="366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30,0</w:t>
            </w:r>
          </w:p>
        </w:tc>
        <w:tc>
          <w:tcPr>
            <w:tcW w:w="227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34,7</w:t>
            </w:r>
          </w:p>
        </w:tc>
        <w:tc>
          <w:tcPr>
            <w:tcW w:w="271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37,2</w:t>
            </w:r>
          </w:p>
        </w:tc>
        <w:tc>
          <w:tcPr>
            <w:tcW w:w="323" w:type="pct"/>
          </w:tcPr>
          <w:p w:rsidR="000511E0" w:rsidRPr="00AC5E5B" w:rsidDel="00801B68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36,8</w:t>
            </w:r>
          </w:p>
        </w:tc>
        <w:tc>
          <w:tcPr>
            <w:tcW w:w="302" w:type="pct"/>
          </w:tcPr>
          <w:p w:rsidR="000511E0" w:rsidRPr="00AC5E5B" w:rsidDel="00801B68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36,5</w:t>
            </w:r>
          </w:p>
        </w:tc>
        <w:tc>
          <w:tcPr>
            <w:tcW w:w="318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35,7</w:t>
            </w:r>
          </w:p>
        </w:tc>
        <w:tc>
          <w:tcPr>
            <w:tcW w:w="346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52,6</w:t>
            </w:r>
          </w:p>
        </w:tc>
        <w:tc>
          <w:tcPr>
            <w:tcW w:w="357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52,6</w:t>
            </w:r>
          </w:p>
        </w:tc>
        <w:tc>
          <w:tcPr>
            <w:tcW w:w="233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49,0</w:t>
            </w:r>
          </w:p>
        </w:tc>
        <w:tc>
          <w:tcPr>
            <w:tcW w:w="226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58,8</w:t>
            </w:r>
          </w:p>
        </w:tc>
        <w:tc>
          <w:tcPr>
            <w:tcW w:w="334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55,9</w:t>
            </w:r>
          </w:p>
        </w:tc>
        <w:tc>
          <w:tcPr>
            <w:tcW w:w="288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57,5</w:t>
            </w:r>
          </w:p>
        </w:tc>
        <w:tc>
          <w:tcPr>
            <w:tcW w:w="267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57,4</w:t>
            </w:r>
          </w:p>
        </w:tc>
      </w:tr>
      <w:tr w:rsidR="000511E0" w:rsidRPr="00AC5E5B" w:rsidTr="00ED7DE6">
        <w:trPr>
          <w:cantSplit/>
          <w:trHeight w:val="200"/>
          <w:jc w:val="center"/>
        </w:trPr>
        <w:tc>
          <w:tcPr>
            <w:tcW w:w="578" w:type="pct"/>
          </w:tcPr>
          <w:p w:rsidR="000511E0" w:rsidRPr="00AC5E5B" w:rsidRDefault="000511E0" w:rsidP="00ED7DE6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Диаграмма направленности приемной антенны</w:t>
            </w:r>
          </w:p>
        </w:tc>
        <w:tc>
          <w:tcPr>
            <w:tcW w:w="4422" w:type="pct"/>
            <w:gridSpan w:val="15"/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Рек. МСЭ-R S.672</w:t>
            </w:r>
          </w:p>
        </w:tc>
      </w:tr>
      <w:tr w:rsidR="000511E0" w:rsidRPr="00AC5E5B" w:rsidTr="00ED7DE6">
        <w:trPr>
          <w:cantSplit/>
          <w:trHeight w:val="200"/>
          <w:jc w:val="center"/>
        </w:trPr>
        <w:tc>
          <w:tcPr>
            <w:tcW w:w="578" w:type="pct"/>
          </w:tcPr>
          <w:p w:rsidR="000511E0" w:rsidRPr="00AC5E5B" w:rsidRDefault="000511E0" w:rsidP="00ED7DE6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Шумовая температура системы (K)</w:t>
            </w:r>
          </w:p>
        </w:tc>
        <w:tc>
          <w:tcPr>
            <w:tcW w:w="361" w:type="pct"/>
          </w:tcPr>
          <w:p w:rsidR="000511E0" w:rsidRPr="00AC5E5B" w:rsidDel="00801B68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450</w:t>
            </w:r>
          </w:p>
        </w:tc>
        <w:tc>
          <w:tcPr>
            <w:tcW w:w="203" w:type="pct"/>
          </w:tcPr>
          <w:p w:rsidR="000511E0" w:rsidRPr="00AC5E5B" w:rsidDel="00801B68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741</w:t>
            </w:r>
          </w:p>
        </w:tc>
        <w:tc>
          <w:tcPr>
            <w:tcW w:w="366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478</w:t>
            </w:r>
          </w:p>
        </w:tc>
        <w:tc>
          <w:tcPr>
            <w:tcW w:w="227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590</w:t>
            </w:r>
          </w:p>
        </w:tc>
        <w:tc>
          <w:tcPr>
            <w:tcW w:w="271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404</w:t>
            </w:r>
          </w:p>
        </w:tc>
        <w:tc>
          <w:tcPr>
            <w:tcW w:w="323" w:type="pct"/>
          </w:tcPr>
          <w:p w:rsidR="000511E0" w:rsidRPr="00AC5E5B" w:rsidDel="00801B68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537</w:t>
            </w:r>
          </w:p>
        </w:tc>
        <w:tc>
          <w:tcPr>
            <w:tcW w:w="302" w:type="pct"/>
          </w:tcPr>
          <w:p w:rsidR="000511E0" w:rsidRPr="00AC5E5B" w:rsidDel="00801B68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741</w:t>
            </w:r>
          </w:p>
        </w:tc>
        <w:tc>
          <w:tcPr>
            <w:tcW w:w="318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550</w:t>
            </w:r>
          </w:p>
        </w:tc>
        <w:tc>
          <w:tcPr>
            <w:tcW w:w="346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550</w:t>
            </w:r>
          </w:p>
        </w:tc>
        <w:tc>
          <w:tcPr>
            <w:tcW w:w="357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661</w:t>
            </w:r>
          </w:p>
        </w:tc>
        <w:tc>
          <w:tcPr>
            <w:tcW w:w="233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26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475</w:t>
            </w:r>
          </w:p>
        </w:tc>
        <w:tc>
          <w:tcPr>
            <w:tcW w:w="334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870</w:t>
            </w:r>
          </w:p>
        </w:tc>
        <w:tc>
          <w:tcPr>
            <w:tcW w:w="288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1 000</w:t>
            </w:r>
          </w:p>
        </w:tc>
        <w:tc>
          <w:tcPr>
            <w:tcW w:w="267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550</w:t>
            </w:r>
          </w:p>
        </w:tc>
      </w:tr>
      <w:tr w:rsidR="000511E0" w:rsidRPr="00AC5E5B" w:rsidTr="00ED7DE6">
        <w:trPr>
          <w:cantSplit/>
          <w:trHeight w:val="200"/>
          <w:jc w:val="center"/>
        </w:trPr>
        <w:tc>
          <w:tcPr>
            <w:tcW w:w="578" w:type="pct"/>
          </w:tcPr>
          <w:p w:rsidR="000511E0" w:rsidRPr="00AC5E5B" w:rsidRDefault="000511E0" w:rsidP="00ED7DE6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Надежность линии (%)</w:t>
            </w:r>
          </w:p>
        </w:tc>
        <w:tc>
          <w:tcPr>
            <w:tcW w:w="361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99,9</w:t>
            </w:r>
          </w:p>
        </w:tc>
        <w:tc>
          <w:tcPr>
            <w:tcW w:w="203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99,9</w:t>
            </w:r>
          </w:p>
        </w:tc>
        <w:tc>
          <w:tcPr>
            <w:tcW w:w="593" w:type="pct"/>
            <w:gridSpan w:val="2"/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99,99</w:t>
            </w:r>
          </w:p>
        </w:tc>
        <w:tc>
          <w:tcPr>
            <w:tcW w:w="271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99,9</w:t>
            </w:r>
          </w:p>
        </w:tc>
        <w:tc>
          <w:tcPr>
            <w:tcW w:w="323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99,99</w:t>
            </w:r>
          </w:p>
        </w:tc>
        <w:tc>
          <w:tcPr>
            <w:tcW w:w="302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99,9</w:t>
            </w:r>
          </w:p>
        </w:tc>
        <w:tc>
          <w:tcPr>
            <w:tcW w:w="318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99,9</w:t>
            </w:r>
          </w:p>
        </w:tc>
        <w:tc>
          <w:tcPr>
            <w:tcW w:w="346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99,9</w:t>
            </w:r>
          </w:p>
        </w:tc>
        <w:tc>
          <w:tcPr>
            <w:tcW w:w="357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99,9</w:t>
            </w:r>
          </w:p>
        </w:tc>
        <w:tc>
          <w:tcPr>
            <w:tcW w:w="459" w:type="pct"/>
            <w:gridSpan w:val="2"/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99,6</w:t>
            </w:r>
          </w:p>
        </w:tc>
        <w:tc>
          <w:tcPr>
            <w:tcW w:w="334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99,9</w:t>
            </w:r>
          </w:p>
        </w:tc>
        <w:tc>
          <w:tcPr>
            <w:tcW w:w="288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99,9</w:t>
            </w:r>
          </w:p>
        </w:tc>
        <w:tc>
          <w:tcPr>
            <w:tcW w:w="267" w:type="pct"/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99,9</w:t>
            </w:r>
          </w:p>
        </w:tc>
      </w:tr>
      <w:tr w:rsidR="000511E0" w:rsidRPr="00AC5E5B" w:rsidTr="00ED7DE6">
        <w:trPr>
          <w:cantSplit/>
          <w:trHeight w:val="200"/>
          <w:jc w:val="center"/>
        </w:trPr>
        <w:tc>
          <w:tcPr>
            <w:tcW w:w="578" w:type="pct"/>
            <w:tcBorders>
              <w:bottom w:val="single" w:sz="4" w:space="0" w:color="auto"/>
            </w:tcBorders>
          </w:tcPr>
          <w:p w:rsidR="000511E0" w:rsidRPr="00AC5E5B" w:rsidRDefault="000511E0" w:rsidP="00ED7DE6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Критерий помех</w:t>
            </w:r>
          </w:p>
        </w:tc>
        <w:tc>
          <w:tcPr>
            <w:tcW w:w="4155" w:type="pct"/>
            <w:gridSpan w:val="14"/>
            <w:tcBorders>
              <w:bottom w:val="single" w:sz="4" w:space="0" w:color="auto"/>
            </w:tcBorders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Рек. МСЭ-R SA.1155</w:t>
            </w:r>
          </w:p>
        </w:tc>
        <w:tc>
          <w:tcPr>
            <w:tcW w:w="267" w:type="pct"/>
            <w:tcBorders>
              <w:bottom w:val="single" w:sz="4" w:space="0" w:color="auto"/>
            </w:tcBorders>
          </w:tcPr>
          <w:p w:rsidR="000511E0" w:rsidRPr="00AC5E5B" w:rsidRDefault="000511E0" w:rsidP="00ED7DE6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</w:tr>
      <w:tr w:rsidR="000511E0" w:rsidRPr="00AC5E5B" w:rsidTr="00ED7DE6">
        <w:trPr>
          <w:cantSplit/>
          <w:trHeight w:val="200"/>
          <w:jc w:val="center"/>
        </w:trPr>
        <w:tc>
          <w:tcPr>
            <w:tcW w:w="4733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511E0" w:rsidRPr="00AC5E5B" w:rsidRDefault="000511E0" w:rsidP="00ED7DE6">
            <w:pPr>
              <w:pStyle w:val="Tablelegend"/>
              <w:ind w:right="0" w:hanging="284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vertAlign w:val="superscript"/>
                <w:lang w:val="ru-RU"/>
              </w:rPr>
              <w:t>(1)</w:t>
            </w:r>
            <w:r w:rsidRPr="00AC5E5B">
              <w:rPr>
                <w:sz w:val="16"/>
                <w:szCs w:val="16"/>
                <w:lang w:val="ru-RU"/>
              </w:rPr>
              <w:tab/>
              <w:t>Частота передачи выбирается с шагом 5 МГц для СРД Соединенных Штатов Америки, с шагом 100 кГц для СРД Японии, с шагом 500 кГц для СРД Российской Федерации, с шагом 1 МГц для СРД Китая.</w:t>
            </w:r>
          </w:p>
          <w:p w:rsidR="000511E0" w:rsidRPr="00AC5E5B" w:rsidRDefault="000511E0" w:rsidP="00ED7DE6">
            <w:pPr>
              <w:pStyle w:val="Tablelegend"/>
              <w:ind w:right="0" w:hanging="284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vertAlign w:val="superscript"/>
                <w:lang w:val="ru-RU"/>
              </w:rPr>
              <w:t>(2)</w:t>
            </w:r>
            <w:r w:rsidRPr="00AC5E5B">
              <w:rPr>
                <w:sz w:val="16"/>
                <w:szCs w:val="16"/>
                <w:lang w:val="ru-RU"/>
              </w:rPr>
              <w:tab/>
              <w:t>Сигналы с низкими скоростями передачи данных будут расширены с помощью псевдослучайного шумового кода в целях соблюдения пределов п.п.м.</w:t>
            </w:r>
          </w:p>
          <w:p w:rsidR="000511E0" w:rsidRPr="00AC5E5B" w:rsidRDefault="000511E0" w:rsidP="00ED7DE6">
            <w:pPr>
              <w:pStyle w:val="Tablelegend"/>
              <w:ind w:right="0" w:hanging="284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vertAlign w:val="superscript"/>
                <w:lang w:val="ru-RU"/>
              </w:rPr>
              <w:t>(3)</w:t>
            </w:r>
            <w:r w:rsidRPr="00AC5E5B">
              <w:rPr>
                <w:sz w:val="16"/>
                <w:szCs w:val="16"/>
                <w:lang w:val="ru-RU"/>
              </w:rPr>
              <w:tab/>
              <w:t>Поскольку на негеостационарном космическом аппарате одна и та же антенна используется как для прямой, так и для обратной линии связи, размер антенны определяется требуемой битовой скоростью обратной линии связи и, следовательно, может варьироваться в зависимости от космического аппарата.</w:t>
            </w:r>
          </w:p>
          <w:p w:rsidR="000511E0" w:rsidRPr="00AC5E5B" w:rsidRDefault="000511E0" w:rsidP="00ED7DE6">
            <w:pPr>
              <w:pStyle w:val="Tablelegend"/>
              <w:ind w:right="0" w:hanging="284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vertAlign w:val="superscript"/>
                <w:lang w:val="ru-RU"/>
              </w:rPr>
              <w:t>(4)</w:t>
            </w:r>
            <w:r w:rsidRPr="00AC5E5B">
              <w:rPr>
                <w:sz w:val="16"/>
                <w:szCs w:val="16"/>
                <w:lang w:val="ru-RU"/>
              </w:rPr>
              <w:tab/>
              <w:t>Обратная линия связи космический аппарат – СРД состоит из нескольких подканалов шириной 150 МГц.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511E0" w:rsidRPr="00AC5E5B" w:rsidRDefault="000511E0" w:rsidP="00ED7DE6">
            <w:pPr>
              <w:pStyle w:val="Tablelegend"/>
              <w:ind w:left="369"/>
              <w:rPr>
                <w:sz w:val="16"/>
                <w:szCs w:val="16"/>
                <w:vertAlign w:val="superscript"/>
                <w:lang w:val="ru-RU"/>
              </w:rPr>
            </w:pPr>
          </w:p>
        </w:tc>
      </w:tr>
    </w:tbl>
    <w:p w:rsidR="000511E0" w:rsidRPr="00AC5E5B" w:rsidRDefault="000511E0" w:rsidP="000511E0">
      <w:pPr>
        <w:pStyle w:val="TableNo"/>
        <w:rPr>
          <w:lang w:val="ru-RU"/>
        </w:rPr>
        <w:sectPr w:rsidR="000511E0" w:rsidRPr="00AC5E5B" w:rsidSect="00ED7DE6">
          <w:headerReference w:type="even" r:id="rId17"/>
          <w:headerReference w:type="default" r:id="rId18"/>
          <w:footerReference w:type="default" r:id="rId19"/>
          <w:headerReference w:type="first" r:id="rId20"/>
          <w:footerReference w:type="first" r:id="rId21"/>
          <w:pgSz w:w="16834" w:h="11907" w:orient="landscape" w:code="9"/>
          <w:pgMar w:top="1418" w:right="1134" w:bottom="1134" w:left="1134" w:header="720" w:footer="482" w:gutter="0"/>
          <w:paperSrc w:first="15" w:other="15"/>
          <w:cols w:space="720"/>
          <w:titlePg/>
        </w:sectPr>
      </w:pPr>
    </w:p>
    <w:p w:rsidR="000511E0" w:rsidRPr="00AC5E5B" w:rsidRDefault="000511E0" w:rsidP="000511E0">
      <w:pPr>
        <w:pStyle w:val="TableNo"/>
        <w:spacing w:before="0"/>
        <w:rPr>
          <w:lang w:val="ru-RU"/>
        </w:rPr>
      </w:pPr>
      <w:r w:rsidRPr="00AC5E5B">
        <w:rPr>
          <w:lang w:val="ru-RU"/>
        </w:rPr>
        <w:lastRenderedPageBreak/>
        <w:t>ТАБЛИЦА 4</w:t>
      </w:r>
    </w:p>
    <w:p w:rsidR="000511E0" w:rsidRPr="00AC5E5B" w:rsidRDefault="000511E0" w:rsidP="000511E0">
      <w:pPr>
        <w:pStyle w:val="Tabletitle"/>
        <w:rPr>
          <w:lang w:val="ru-RU"/>
        </w:rPr>
      </w:pPr>
      <w:r w:rsidRPr="00AC5E5B">
        <w:rPr>
          <w:lang w:val="ru-RU"/>
        </w:rPr>
        <w:t>Характеристики обратной фидерной линии СРД</w:t>
      </w:r>
      <w:r w:rsidR="00AC5E5B" w:rsidRPr="00AC5E5B">
        <w:rPr>
          <w:lang w:val="ru-RU"/>
        </w:rPr>
        <w:t>-</w:t>
      </w:r>
      <w:r w:rsidRPr="00AC5E5B">
        <w:rPr>
          <w:lang w:val="ru-RU"/>
        </w:rPr>
        <w:t xml:space="preserve">Земля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67"/>
        <w:gridCol w:w="1586"/>
        <w:gridCol w:w="1291"/>
        <w:gridCol w:w="813"/>
        <w:gridCol w:w="135"/>
        <w:gridCol w:w="867"/>
        <w:gridCol w:w="1057"/>
        <w:gridCol w:w="1089"/>
        <w:gridCol w:w="1150"/>
      </w:tblGrid>
      <w:tr w:rsidR="000511E0" w:rsidRPr="00AC5E5B" w:rsidTr="00D407A4">
        <w:trPr>
          <w:cantSplit/>
          <w:trHeight w:val="200"/>
          <w:jc w:val="center"/>
        </w:trPr>
        <w:tc>
          <w:tcPr>
            <w:tcW w:w="5000" w:type="pct"/>
            <w:gridSpan w:val="9"/>
          </w:tcPr>
          <w:p w:rsidR="000511E0" w:rsidRPr="00AC5E5B" w:rsidRDefault="000511E0" w:rsidP="00D407A4">
            <w:pPr>
              <w:pStyle w:val="Tabletext"/>
              <w:spacing w:line="200" w:lineRule="exact"/>
              <w:rPr>
                <w:i/>
                <w:iCs/>
                <w:sz w:val="18"/>
                <w:szCs w:val="18"/>
                <w:lang w:val="ru-RU"/>
              </w:rPr>
            </w:pPr>
            <w:r w:rsidRPr="00AC5E5B">
              <w:rPr>
                <w:i/>
                <w:iCs/>
                <w:sz w:val="18"/>
                <w:szCs w:val="18"/>
                <w:lang w:val="ru-RU"/>
              </w:rPr>
              <w:t>Передающий СРД</w:t>
            </w:r>
          </w:p>
        </w:tc>
      </w:tr>
      <w:tr w:rsidR="000511E0" w:rsidRPr="00AC5E5B" w:rsidTr="00D407A4">
        <w:trPr>
          <w:cantSplit/>
          <w:trHeight w:val="200"/>
          <w:jc w:val="center"/>
        </w:trPr>
        <w:tc>
          <w:tcPr>
            <w:tcW w:w="957" w:type="pct"/>
          </w:tcPr>
          <w:p w:rsidR="000511E0" w:rsidRPr="00AC5E5B" w:rsidRDefault="000511E0" w:rsidP="00D407A4">
            <w:pPr>
              <w:pStyle w:val="Tabletext"/>
              <w:spacing w:before="20" w:after="2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Сеть</w:t>
            </w:r>
          </w:p>
        </w:tc>
        <w:tc>
          <w:tcPr>
            <w:tcW w:w="814" w:type="pct"/>
          </w:tcPr>
          <w:p w:rsidR="000511E0" w:rsidRPr="00AC5E5B" w:rsidRDefault="000511E0" w:rsidP="00D407A4">
            <w:pPr>
              <w:pStyle w:val="Tabletext"/>
              <w:spacing w:before="20" w:after="2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Российская Федерация</w:t>
            </w:r>
          </w:p>
        </w:tc>
        <w:tc>
          <w:tcPr>
            <w:tcW w:w="664" w:type="pct"/>
          </w:tcPr>
          <w:p w:rsidR="000511E0" w:rsidRPr="00AC5E5B" w:rsidRDefault="000511E0" w:rsidP="00D407A4">
            <w:pPr>
              <w:pStyle w:val="Tabletext"/>
              <w:spacing w:before="20" w:after="2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 xml:space="preserve">Соединенные Штаты Америки </w:t>
            </w:r>
          </w:p>
        </w:tc>
        <w:tc>
          <w:tcPr>
            <w:tcW w:w="898" w:type="pct"/>
            <w:gridSpan w:val="3"/>
          </w:tcPr>
          <w:p w:rsidR="000511E0" w:rsidRPr="00AC5E5B" w:rsidRDefault="000511E0" w:rsidP="00D407A4">
            <w:pPr>
              <w:pStyle w:val="Tabletext"/>
              <w:spacing w:before="20" w:after="2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Европа</w:t>
            </w:r>
          </w:p>
        </w:tc>
        <w:tc>
          <w:tcPr>
            <w:tcW w:w="513" w:type="pct"/>
          </w:tcPr>
          <w:p w:rsidR="000511E0" w:rsidRPr="00AC5E5B" w:rsidRDefault="000511E0" w:rsidP="00D407A4">
            <w:pPr>
              <w:pStyle w:val="Tabletext"/>
              <w:spacing w:before="20" w:after="2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Япония</w:t>
            </w:r>
          </w:p>
        </w:tc>
        <w:tc>
          <w:tcPr>
            <w:tcW w:w="555" w:type="pct"/>
          </w:tcPr>
          <w:p w:rsidR="000511E0" w:rsidRPr="00AC5E5B" w:rsidRDefault="000511E0" w:rsidP="00D407A4">
            <w:pPr>
              <w:pStyle w:val="Tabletext"/>
              <w:spacing w:before="20" w:after="2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Китай</w:t>
            </w:r>
          </w:p>
        </w:tc>
        <w:tc>
          <w:tcPr>
            <w:tcW w:w="597" w:type="pct"/>
          </w:tcPr>
          <w:p w:rsidR="000511E0" w:rsidRPr="00AC5E5B" w:rsidRDefault="000511E0" w:rsidP="00D407A4">
            <w:pPr>
              <w:pStyle w:val="Tabletext"/>
              <w:spacing w:line="200" w:lineRule="exac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Российская Федерация</w:t>
            </w:r>
          </w:p>
        </w:tc>
      </w:tr>
      <w:tr w:rsidR="000511E0" w:rsidRPr="00AC5E5B" w:rsidTr="00D407A4">
        <w:trPr>
          <w:cantSplit/>
          <w:trHeight w:val="200"/>
          <w:jc w:val="center"/>
        </w:trPr>
        <w:tc>
          <w:tcPr>
            <w:tcW w:w="957" w:type="pct"/>
          </w:tcPr>
          <w:p w:rsidR="000511E0" w:rsidRPr="00AC5E5B" w:rsidRDefault="000511E0" w:rsidP="00D407A4">
            <w:pPr>
              <w:pStyle w:val="Tabletext"/>
              <w:spacing w:before="20" w:after="2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Орбитальные позиции</w:t>
            </w:r>
          </w:p>
        </w:tc>
        <w:tc>
          <w:tcPr>
            <w:tcW w:w="4043" w:type="pct"/>
            <w:gridSpan w:val="8"/>
          </w:tcPr>
          <w:p w:rsidR="000511E0" w:rsidRPr="00AC5E5B" w:rsidRDefault="000511E0" w:rsidP="00D407A4">
            <w:pPr>
              <w:pStyle w:val="Tabletext"/>
              <w:spacing w:before="20" w:after="2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Рек. МСЭ-R SA.1275 или Рек. МСЭ-R SA.1276 и 31° в. д. (для Европы)</w:t>
            </w:r>
          </w:p>
        </w:tc>
      </w:tr>
      <w:tr w:rsidR="000511E0" w:rsidRPr="00AC5E5B" w:rsidTr="00D407A4">
        <w:trPr>
          <w:cantSplit/>
          <w:trHeight w:val="200"/>
          <w:jc w:val="center"/>
        </w:trPr>
        <w:tc>
          <w:tcPr>
            <w:tcW w:w="957" w:type="pct"/>
          </w:tcPr>
          <w:p w:rsidR="000511E0" w:rsidRPr="00AC5E5B" w:rsidRDefault="000511E0" w:rsidP="00D407A4">
            <w:pPr>
              <w:pStyle w:val="Tabletext"/>
              <w:spacing w:before="20" w:after="2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Диапазон частот (ГГц)</w:t>
            </w:r>
          </w:p>
        </w:tc>
        <w:tc>
          <w:tcPr>
            <w:tcW w:w="814" w:type="pct"/>
          </w:tcPr>
          <w:p w:rsidR="000511E0" w:rsidRPr="00AC5E5B" w:rsidRDefault="000511E0" w:rsidP="00D407A4">
            <w:pPr>
              <w:pStyle w:val="Tabletext"/>
              <w:spacing w:before="20" w:after="2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 xml:space="preserve">10,7−11,7, </w:t>
            </w:r>
            <w:r w:rsidRPr="00AC5E5B">
              <w:rPr>
                <w:sz w:val="18"/>
                <w:szCs w:val="18"/>
                <w:lang w:val="ru-RU"/>
              </w:rPr>
              <w:br/>
              <w:t>12,5−12,75</w:t>
            </w:r>
          </w:p>
        </w:tc>
        <w:tc>
          <w:tcPr>
            <w:tcW w:w="664" w:type="pct"/>
          </w:tcPr>
          <w:p w:rsidR="000511E0" w:rsidRPr="00AC5E5B" w:rsidRDefault="000511E0" w:rsidP="00D407A4">
            <w:pPr>
              <w:pStyle w:val="Tabletext"/>
              <w:spacing w:before="20" w:after="2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13,4−14,05</w:t>
            </w:r>
          </w:p>
        </w:tc>
        <w:tc>
          <w:tcPr>
            <w:tcW w:w="449" w:type="pct"/>
            <w:gridSpan w:val="2"/>
          </w:tcPr>
          <w:p w:rsidR="000511E0" w:rsidRPr="00AC5E5B" w:rsidRDefault="000511E0" w:rsidP="00D407A4">
            <w:pPr>
              <w:pStyle w:val="Tabletext"/>
              <w:spacing w:before="20" w:after="2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18,1−21,2</w:t>
            </w:r>
          </w:p>
        </w:tc>
        <w:tc>
          <w:tcPr>
            <w:tcW w:w="449" w:type="pct"/>
          </w:tcPr>
          <w:p w:rsidR="000511E0" w:rsidRPr="00AC5E5B" w:rsidRDefault="000511E0" w:rsidP="00D407A4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25,5–27</w:t>
            </w:r>
            <w:r w:rsidRPr="00AC5E5B">
              <w:rPr>
                <w:sz w:val="18"/>
                <w:szCs w:val="18"/>
                <w:vertAlign w:val="superscript"/>
                <w:lang w:val="ru-RU"/>
              </w:rPr>
              <w:t>(5)</w:t>
            </w:r>
          </w:p>
        </w:tc>
        <w:tc>
          <w:tcPr>
            <w:tcW w:w="513" w:type="pct"/>
          </w:tcPr>
          <w:p w:rsidR="000511E0" w:rsidRPr="00AC5E5B" w:rsidRDefault="000511E0" w:rsidP="00D407A4">
            <w:pPr>
              <w:pStyle w:val="Tabletext"/>
              <w:spacing w:before="20" w:after="2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19,7−21,2</w:t>
            </w:r>
          </w:p>
        </w:tc>
        <w:tc>
          <w:tcPr>
            <w:tcW w:w="555" w:type="pct"/>
          </w:tcPr>
          <w:p w:rsidR="000511E0" w:rsidRPr="00AC5E5B" w:rsidRDefault="000511E0" w:rsidP="00D407A4">
            <w:pPr>
              <w:pStyle w:val="Tabletext"/>
              <w:spacing w:before="20" w:after="2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18,9−21,2</w:t>
            </w:r>
          </w:p>
        </w:tc>
        <w:tc>
          <w:tcPr>
            <w:tcW w:w="597" w:type="pct"/>
          </w:tcPr>
          <w:p w:rsidR="000511E0" w:rsidRPr="00AC5E5B" w:rsidRDefault="000511E0" w:rsidP="00D407A4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17,7–21,2</w:t>
            </w:r>
          </w:p>
        </w:tc>
      </w:tr>
      <w:tr w:rsidR="000511E0" w:rsidRPr="00AC5E5B" w:rsidTr="00D407A4">
        <w:trPr>
          <w:cantSplit/>
          <w:trHeight w:val="200"/>
          <w:jc w:val="center"/>
        </w:trPr>
        <w:tc>
          <w:tcPr>
            <w:tcW w:w="957" w:type="pct"/>
          </w:tcPr>
          <w:p w:rsidR="000511E0" w:rsidRPr="00AC5E5B" w:rsidRDefault="000511E0" w:rsidP="00D407A4">
            <w:pPr>
              <w:pStyle w:val="Tabletext"/>
              <w:spacing w:before="20" w:after="2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Описание линии</w:t>
            </w:r>
          </w:p>
        </w:tc>
        <w:tc>
          <w:tcPr>
            <w:tcW w:w="814" w:type="pct"/>
          </w:tcPr>
          <w:p w:rsidR="000511E0" w:rsidRPr="00AC5E5B" w:rsidRDefault="000511E0" w:rsidP="00D407A4">
            <w:pPr>
              <w:pStyle w:val="Tabletext"/>
              <w:spacing w:before="20" w:after="2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 xml:space="preserve">Диапазон Ku </w:t>
            </w:r>
            <w:r w:rsidRPr="00AC5E5B">
              <w:rPr>
                <w:sz w:val="18"/>
                <w:szCs w:val="18"/>
                <w:lang w:val="ru-RU"/>
              </w:rPr>
              <w:br/>
              <w:t xml:space="preserve">(14/11 ГГц) </w:t>
            </w:r>
            <w:r w:rsidRPr="00AC5E5B">
              <w:rPr>
                <w:sz w:val="18"/>
                <w:szCs w:val="18"/>
                <w:lang w:val="ru-RU"/>
              </w:rPr>
              <w:br/>
              <w:t>обратная фидерная линия</w:t>
            </w:r>
          </w:p>
        </w:tc>
        <w:tc>
          <w:tcPr>
            <w:tcW w:w="664" w:type="pct"/>
          </w:tcPr>
          <w:p w:rsidR="000511E0" w:rsidRPr="00AC5E5B" w:rsidRDefault="000511E0" w:rsidP="00D407A4">
            <w:pPr>
              <w:pStyle w:val="Tabletext"/>
              <w:spacing w:before="20" w:after="2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 xml:space="preserve">Диапазон Ku (14/11 ГГц) </w:t>
            </w:r>
            <w:r w:rsidRPr="00AC5E5B">
              <w:rPr>
                <w:sz w:val="18"/>
                <w:szCs w:val="18"/>
                <w:lang w:val="ru-RU"/>
              </w:rPr>
              <w:br/>
              <w:t>обратная фидерная линия</w:t>
            </w:r>
          </w:p>
        </w:tc>
        <w:tc>
          <w:tcPr>
            <w:tcW w:w="1967" w:type="pct"/>
            <w:gridSpan w:val="5"/>
          </w:tcPr>
          <w:p w:rsidR="000511E0" w:rsidRPr="00AC5E5B" w:rsidRDefault="000511E0" w:rsidP="00D407A4">
            <w:pPr>
              <w:pStyle w:val="Tabletext"/>
              <w:spacing w:before="20" w:after="2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Диапазон Ka (30/20 ГГц) обратная фидерная линия</w:t>
            </w:r>
          </w:p>
        </w:tc>
        <w:tc>
          <w:tcPr>
            <w:tcW w:w="597" w:type="pct"/>
          </w:tcPr>
          <w:p w:rsidR="000511E0" w:rsidRPr="00AC5E5B" w:rsidRDefault="000511E0" w:rsidP="00D407A4">
            <w:pPr>
              <w:pStyle w:val="Tabletext"/>
              <w:spacing w:before="20" w:after="20" w:line="200" w:lineRule="exac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0511E0" w:rsidRPr="00AC5E5B" w:rsidTr="00D407A4">
        <w:trPr>
          <w:cantSplit/>
          <w:trHeight w:val="200"/>
          <w:jc w:val="center"/>
        </w:trPr>
        <w:tc>
          <w:tcPr>
            <w:tcW w:w="957" w:type="pct"/>
          </w:tcPr>
          <w:p w:rsidR="000511E0" w:rsidRPr="00AC5E5B" w:rsidRDefault="000511E0" w:rsidP="00D407A4">
            <w:pPr>
              <w:pStyle w:val="Tabletext"/>
              <w:spacing w:before="20" w:after="2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Скорость передачи (Мбит/с)</w:t>
            </w:r>
          </w:p>
        </w:tc>
        <w:tc>
          <w:tcPr>
            <w:tcW w:w="814" w:type="pct"/>
          </w:tcPr>
          <w:p w:rsidR="000511E0" w:rsidRPr="00AC5E5B" w:rsidRDefault="000511E0" w:rsidP="00D407A4">
            <w:pPr>
              <w:pStyle w:val="Tabletext"/>
              <w:spacing w:before="20" w:after="2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≤ 150</w:t>
            </w:r>
            <w:r w:rsidRPr="00AC5E5B">
              <w:rPr>
                <w:sz w:val="18"/>
                <w:szCs w:val="18"/>
                <w:vertAlign w:val="superscript"/>
                <w:lang w:val="ru-RU"/>
              </w:rPr>
              <w:t>(3)</w:t>
            </w:r>
          </w:p>
        </w:tc>
        <w:tc>
          <w:tcPr>
            <w:tcW w:w="664" w:type="pct"/>
          </w:tcPr>
          <w:p w:rsidR="000511E0" w:rsidRPr="00AC5E5B" w:rsidRDefault="000511E0" w:rsidP="00D407A4">
            <w:pPr>
              <w:pStyle w:val="Tabletext"/>
              <w:spacing w:before="20" w:after="20" w:line="200" w:lineRule="exact"/>
              <w:jc w:val="center"/>
              <w:rPr>
                <w:sz w:val="18"/>
                <w:szCs w:val="18"/>
                <w:vertAlign w:val="superscript"/>
                <w:lang w:val="ru-RU"/>
              </w:rPr>
            </w:pPr>
            <w:r w:rsidRPr="00AC5E5B">
              <w:rPr>
                <w:sz w:val="18"/>
                <w:szCs w:val="18"/>
                <w:vertAlign w:val="superscript"/>
                <w:lang w:val="ru-RU"/>
              </w:rPr>
              <w:t>(1)</w:t>
            </w:r>
          </w:p>
        </w:tc>
        <w:tc>
          <w:tcPr>
            <w:tcW w:w="898" w:type="pct"/>
            <w:gridSpan w:val="3"/>
          </w:tcPr>
          <w:p w:rsidR="000511E0" w:rsidRPr="00AC5E5B" w:rsidRDefault="000511E0" w:rsidP="00D407A4">
            <w:pPr>
              <w:pStyle w:val="Tabletext"/>
              <w:spacing w:before="20" w:after="20" w:line="200" w:lineRule="exact"/>
              <w:jc w:val="center"/>
              <w:rPr>
                <w:sz w:val="18"/>
                <w:szCs w:val="18"/>
                <w:vertAlign w:val="superscript"/>
                <w:lang w:val="ru-RU"/>
              </w:rPr>
            </w:pPr>
            <w:r w:rsidRPr="00AC5E5B">
              <w:rPr>
                <w:sz w:val="18"/>
                <w:szCs w:val="18"/>
                <w:vertAlign w:val="superscript"/>
                <w:lang w:val="ru-RU"/>
              </w:rPr>
              <w:t>(2)</w:t>
            </w:r>
          </w:p>
        </w:tc>
        <w:tc>
          <w:tcPr>
            <w:tcW w:w="513" w:type="pct"/>
          </w:tcPr>
          <w:p w:rsidR="000511E0" w:rsidRPr="00AC5E5B" w:rsidRDefault="000511E0" w:rsidP="00D407A4">
            <w:pPr>
              <w:pStyle w:val="Tabletext"/>
              <w:spacing w:before="20" w:after="20" w:line="200" w:lineRule="exact"/>
              <w:jc w:val="center"/>
              <w:rPr>
                <w:sz w:val="18"/>
                <w:szCs w:val="18"/>
                <w:vertAlign w:val="superscript"/>
                <w:lang w:val="ru-RU"/>
              </w:rPr>
            </w:pPr>
            <w:r w:rsidRPr="00AC5E5B">
              <w:rPr>
                <w:sz w:val="18"/>
                <w:szCs w:val="18"/>
                <w:vertAlign w:val="superscript"/>
                <w:lang w:val="ru-RU"/>
              </w:rPr>
              <w:t>(2)</w:t>
            </w:r>
          </w:p>
        </w:tc>
        <w:tc>
          <w:tcPr>
            <w:tcW w:w="555" w:type="pct"/>
          </w:tcPr>
          <w:p w:rsidR="000511E0" w:rsidRPr="00AC5E5B" w:rsidRDefault="000511E0" w:rsidP="00D407A4">
            <w:pPr>
              <w:pStyle w:val="Tabletext"/>
              <w:spacing w:before="20" w:after="20" w:line="200" w:lineRule="exact"/>
              <w:jc w:val="center"/>
              <w:rPr>
                <w:sz w:val="18"/>
                <w:szCs w:val="18"/>
                <w:vertAlign w:val="superscript"/>
                <w:lang w:val="ru-RU"/>
              </w:rPr>
            </w:pPr>
            <w:r w:rsidRPr="00AC5E5B">
              <w:rPr>
                <w:sz w:val="18"/>
                <w:szCs w:val="18"/>
                <w:vertAlign w:val="superscript"/>
                <w:lang w:val="ru-RU"/>
              </w:rPr>
              <w:t>(4)</w:t>
            </w:r>
          </w:p>
        </w:tc>
        <w:tc>
          <w:tcPr>
            <w:tcW w:w="597" w:type="pct"/>
          </w:tcPr>
          <w:p w:rsidR="000511E0" w:rsidRPr="00AC5E5B" w:rsidRDefault="000511E0" w:rsidP="00D407A4">
            <w:pPr>
              <w:pStyle w:val="Tabletext"/>
              <w:spacing w:line="200" w:lineRule="exact"/>
              <w:jc w:val="center"/>
              <w:rPr>
                <w:sz w:val="18"/>
                <w:szCs w:val="18"/>
                <w:vertAlign w:val="superscript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≤ 600</w:t>
            </w:r>
          </w:p>
        </w:tc>
      </w:tr>
      <w:tr w:rsidR="000511E0" w:rsidRPr="00AC5E5B" w:rsidTr="00D407A4">
        <w:trPr>
          <w:cantSplit/>
          <w:trHeight w:val="200"/>
          <w:jc w:val="center"/>
        </w:trPr>
        <w:tc>
          <w:tcPr>
            <w:tcW w:w="957" w:type="pct"/>
          </w:tcPr>
          <w:p w:rsidR="000511E0" w:rsidRPr="00AC5E5B" w:rsidRDefault="000511E0" w:rsidP="00D407A4">
            <w:pPr>
              <w:pStyle w:val="Tabletext"/>
              <w:spacing w:before="20" w:after="2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Модуляция</w:t>
            </w:r>
          </w:p>
        </w:tc>
        <w:tc>
          <w:tcPr>
            <w:tcW w:w="814" w:type="pct"/>
          </w:tcPr>
          <w:p w:rsidR="000511E0" w:rsidRPr="00AC5E5B" w:rsidRDefault="000511E0" w:rsidP="00D407A4">
            <w:pPr>
              <w:pStyle w:val="Tabletext"/>
              <w:spacing w:before="20" w:after="2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QPSK, QPSK/SSM</w:t>
            </w:r>
          </w:p>
        </w:tc>
        <w:tc>
          <w:tcPr>
            <w:tcW w:w="664" w:type="pct"/>
          </w:tcPr>
          <w:p w:rsidR="000511E0" w:rsidRPr="00AC5E5B" w:rsidRDefault="000511E0" w:rsidP="00D407A4">
            <w:pPr>
              <w:pStyle w:val="Tabletext"/>
              <w:spacing w:before="20" w:after="2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PSK</w:t>
            </w:r>
          </w:p>
        </w:tc>
        <w:tc>
          <w:tcPr>
            <w:tcW w:w="449" w:type="pct"/>
            <w:gridSpan w:val="2"/>
          </w:tcPr>
          <w:p w:rsidR="000511E0" w:rsidRPr="00AC5E5B" w:rsidRDefault="000511E0" w:rsidP="00D407A4">
            <w:pPr>
              <w:pStyle w:val="Tabletext"/>
              <w:spacing w:line="200" w:lineRule="exact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NRZ-L/</w:t>
            </w:r>
            <w:r w:rsidRPr="00AC5E5B">
              <w:rPr>
                <w:sz w:val="18"/>
                <w:szCs w:val="18"/>
                <w:lang w:val="ru-RU"/>
              </w:rPr>
              <w:br/>
              <w:t>BPSK/</w:t>
            </w:r>
            <w:r w:rsidRPr="00AC5E5B">
              <w:rPr>
                <w:sz w:val="18"/>
                <w:szCs w:val="18"/>
                <w:lang w:val="ru-RU"/>
              </w:rPr>
              <w:br/>
              <w:t>PM</w:t>
            </w:r>
          </w:p>
        </w:tc>
        <w:tc>
          <w:tcPr>
            <w:tcW w:w="449" w:type="pct"/>
          </w:tcPr>
          <w:p w:rsidR="000511E0" w:rsidRPr="00AC5E5B" w:rsidRDefault="000511E0" w:rsidP="00D407A4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OQPSK</w:t>
            </w:r>
          </w:p>
        </w:tc>
        <w:tc>
          <w:tcPr>
            <w:tcW w:w="513" w:type="pct"/>
          </w:tcPr>
          <w:p w:rsidR="000511E0" w:rsidRPr="00AC5E5B" w:rsidRDefault="000511E0" w:rsidP="00D407A4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SQPN/PSK</w:t>
            </w:r>
          </w:p>
        </w:tc>
        <w:tc>
          <w:tcPr>
            <w:tcW w:w="555" w:type="pct"/>
          </w:tcPr>
          <w:p w:rsidR="000511E0" w:rsidRPr="00AC5E5B" w:rsidRDefault="000511E0" w:rsidP="00D407A4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PSK</w:t>
            </w:r>
          </w:p>
        </w:tc>
        <w:tc>
          <w:tcPr>
            <w:tcW w:w="597" w:type="pct"/>
          </w:tcPr>
          <w:p w:rsidR="000511E0" w:rsidRPr="00AC5E5B" w:rsidRDefault="000511E0" w:rsidP="00D407A4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MPSK</w:t>
            </w:r>
          </w:p>
        </w:tc>
      </w:tr>
      <w:tr w:rsidR="000511E0" w:rsidRPr="00AC5E5B" w:rsidTr="00D407A4">
        <w:trPr>
          <w:cantSplit/>
          <w:trHeight w:val="200"/>
          <w:jc w:val="center"/>
        </w:trPr>
        <w:tc>
          <w:tcPr>
            <w:tcW w:w="957" w:type="pct"/>
          </w:tcPr>
          <w:p w:rsidR="000511E0" w:rsidRPr="00AC5E5B" w:rsidRDefault="000511E0" w:rsidP="00D407A4">
            <w:pPr>
              <w:pStyle w:val="Tabletext"/>
              <w:spacing w:before="20" w:after="2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Поляризация</w:t>
            </w:r>
          </w:p>
        </w:tc>
        <w:tc>
          <w:tcPr>
            <w:tcW w:w="814" w:type="pct"/>
          </w:tcPr>
          <w:p w:rsidR="000511E0" w:rsidRPr="00AC5E5B" w:rsidRDefault="000511E0" w:rsidP="00D407A4">
            <w:pPr>
              <w:pStyle w:val="Tabletext"/>
              <w:spacing w:before="20" w:after="2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RHC</w:t>
            </w:r>
          </w:p>
        </w:tc>
        <w:tc>
          <w:tcPr>
            <w:tcW w:w="664" w:type="pct"/>
          </w:tcPr>
          <w:p w:rsidR="000511E0" w:rsidRPr="00AC5E5B" w:rsidRDefault="000511E0" w:rsidP="00D407A4">
            <w:pPr>
              <w:pStyle w:val="Tabletext"/>
              <w:spacing w:before="20" w:after="2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Линейная</w:t>
            </w:r>
          </w:p>
        </w:tc>
        <w:tc>
          <w:tcPr>
            <w:tcW w:w="898" w:type="pct"/>
            <w:gridSpan w:val="3"/>
          </w:tcPr>
          <w:p w:rsidR="000511E0" w:rsidRPr="00AC5E5B" w:rsidRDefault="000511E0" w:rsidP="00D407A4">
            <w:pPr>
              <w:pStyle w:val="Tabletext"/>
              <w:spacing w:before="20" w:after="2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Круговая</w:t>
            </w:r>
          </w:p>
        </w:tc>
        <w:tc>
          <w:tcPr>
            <w:tcW w:w="513" w:type="pct"/>
          </w:tcPr>
          <w:p w:rsidR="000511E0" w:rsidRPr="00AC5E5B" w:rsidRDefault="000511E0" w:rsidP="00D407A4">
            <w:pPr>
              <w:pStyle w:val="Tabletext"/>
              <w:spacing w:before="20" w:after="2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Круговая</w:t>
            </w:r>
          </w:p>
        </w:tc>
        <w:tc>
          <w:tcPr>
            <w:tcW w:w="555" w:type="pct"/>
          </w:tcPr>
          <w:p w:rsidR="000511E0" w:rsidRPr="00AC5E5B" w:rsidRDefault="000511E0" w:rsidP="00D407A4">
            <w:pPr>
              <w:pStyle w:val="Tabletext"/>
              <w:spacing w:before="20" w:after="2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Линейная</w:t>
            </w:r>
          </w:p>
        </w:tc>
        <w:tc>
          <w:tcPr>
            <w:tcW w:w="597" w:type="pct"/>
          </w:tcPr>
          <w:p w:rsidR="000511E0" w:rsidRPr="00AC5E5B" w:rsidRDefault="000511E0" w:rsidP="00D407A4">
            <w:pPr>
              <w:pStyle w:val="Tabletext"/>
              <w:spacing w:before="20" w:after="2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Круговая</w:t>
            </w:r>
          </w:p>
        </w:tc>
      </w:tr>
      <w:tr w:rsidR="000511E0" w:rsidRPr="00AC5E5B" w:rsidTr="00D407A4">
        <w:trPr>
          <w:cantSplit/>
          <w:trHeight w:val="200"/>
          <w:jc w:val="center"/>
        </w:trPr>
        <w:tc>
          <w:tcPr>
            <w:tcW w:w="957" w:type="pct"/>
          </w:tcPr>
          <w:p w:rsidR="000511E0" w:rsidRPr="00AC5E5B" w:rsidRDefault="000511E0" w:rsidP="00D407A4">
            <w:pPr>
              <w:pStyle w:val="Tabletext"/>
              <w:spacing w:before="20" w:after="2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Размер антенны (м)</w:t>
            </w:r>
          </w:p>
        </w:tc>
        <w:tc>
          <w:tcPr>
            <w:tcW w:w="814" w:type="pct"/>
          </w:tcPr>
          <w:p w:rsidR="000511E0" w:rsidRPr="00AC5E5B" w:rsidRDefault="000511E0" w:rsidP="00D407A4">
            <w:pPr>
              <w:pStyle w:val="Tabletext"/>
              <w:spacing w:before="20" w:after="2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0,6</w:t>
            </w:r>
          </w:p>
        </w:tc>
        <w:tc>
          <w:tcPr>
            <w:tcW w:w="664" w:type="pct"/>
          </w:tcPr>
          <w:p w:rsidR="000511E0" w:rsidRPr="00AC5E5B" w:rsidRDefault="000511E0" w:rsidP="00D407A4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449" w:type="pct"/>
            <w:gridSpan w:val="2"/>
          </w:tcPr>
          <w:p w:rsidR="000511E0" w:rsidRPr="00AC5E5B" w:rsidRDefault="000511E0" w:rsidP="00D407A4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2,2</w:t>
            </w:r>
            <w:r w:rsidRPr="00AC5E5B">
              <w:rPr>
                <w:sz w:val="18"/>
                <w:szCs w:val="18"/>
                <w:vertAlign w:val="superscript"/>
                <w:lang w:val="ru-RU"/>
              </w:rPr>
              <w:t>(6)</w:t>
            </w:r>
          </w:p>
        </w:tc>
        <w:tc>
          <w:tcPr>
            <w:tcW w:w="449" w:type="pct"/>
          </w:tcPr>
          <w:p w:rsidR="000511E0" w:rsidRPr="00AC5E5B" w:rsidRDefault="000511E0" w:rsidP="00D407A4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2,2</w:t>
            </w:r>
            <w:r w:rsidRPr="00AC5E5B">
              <w:rPr>
                <w:sz w:val="18"/>
                <w:szCs w:val="18"/>
                <w:vertAlign w:val="superscript"/>
                <w:lang w:val="ru-RU"/>
              </w:rPr>
              <w:t>(6)</w:t>
            </w:r>
          </w:p>
        </w:tc>
        <w:tc>
          <w:tcPr>
            <w:tcW w:w="513" w:type="pct"/>
          </w:tcPr>
          <w:p w:rsidR="000511E0" w:rsidRPr="00AC5E5B" w:rsidRDefault="000511E0" w:rsidP="00D407A4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2,0</w:t>
            </w:r>
          </w:p>
        </w:tc>
        <w:tc>
          <w:tcPr>
            <w:tcW w:w="555" w:type="pct"/>
          </w:tcPr>
          <w:p w:rsidR="000511E0" w:rsidRPr="00AC5E5B" w:rsidRDefault="000511E0" w:rsidP="00D407A4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1,5</w:t>
            </w:r>
          </w:p>
        </w:tc>
        <w:tc>
          <w:tcPr>
            <w:tcW w:w="597" w:type="pct"/>
          </w:tcPr>
          <w:p w:rsidR="000511E0" w:rsidRPr="00AC5E5B" w:rsidRDefault="000511E0" w:rsidP="00D407A4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1,2</w:t>
            </w:r>
          </w:p>
        </w:tc>
      </w:tr>
      <w:tr w:rsidR="000511E0" w:rsidRPr="00AC5E5B" w:rsidTr="00D407A4">
        <w:trPr>
          <w:cantSplit/>
          <w:trHeight w:val="200"/>
          <w:jc w:val="center"/>
        </w:trPr>
        <w:tc>
          <w:tcPr>
            <w:tcW w:w="957" w:type="pct"/>
          </w:tcPr>
          <w:p w:rsidR="000511E0" w:rsidRPr="00AC5E5B" w:rsidRDefault="000511E0" w:rsidP="00D407A4">
            <w:pPr>
              <w:pStyle w:val="Tabletext"/>
              <w:spacing w:before="20" w:after="2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Коэффициент усиления передающей антенны (дБи)</w:t>
            </w:r>
          </w:p>
        </w:tc>
        <w:tc>
          <w:tcPr>
            <w:tcW w:w="814" w:type="pct"/>
          </w:tcPr>
          <w:p w:rsidR="000511E0" w:rsidRPr="00AC5E5B" w:rsidRDefault="000511E0" w:rsidP="00D407A4">
            <w:pPr>
              <w:pStyle w:val="Tabletext"/>
              <w:spacing w:before="20" w:after="2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34,3</w:t>
            </w:r>
          </w:p>
        </w:tc>
        <w:tc>
          <w:tcPr>
            <w:tcW w:w="664" w:type="pct"/>
          </w:tcPr>
          <w:p w:rsidR="000511E0" w:rsidRPr="00AC5E5B" w:rsidRDefault="000511E0" w:rsidP="00D407A4">
            <w:pPr>
              <w:pStyle w:val="Tabletext"/>
              <w:spacing w:before="20" w:after="2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44,8</w:t>
            </w:r>
          </w:p>
        </w:tc>
        <w:tc>
          <w:tcPr>
            <w:tcW w:w="449" w:type="pct"/>
            <w:gridSpan w:val="2"/>
          </w:tcPr>
          <w:p w:rsidR="000511E0" w:rsidRPr="00AC5E5B" w:rsidRDefault="000511E0" w:rsidP="00D407A4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39</w:t>
            </w:r>
            <w:r w:rsidRPr="00AC5E5B">
              <w:rPr>
                <w:sz w:val="18"/>
                <w:szCs w:val="18"/>
                <w:vertAlign w:val="superscript"/>
                <w:lang w:val="ru-RU"/>
              </w:rPr>
              <w:t>(6)</w:t>
            </w:r>
          </w:p>
        </w:tc>
        <w:tc>
          <w:tcPr>
            <w:tcW w:w="449" w:type="pct"/>
          </w:tcPr>
          <w:p w:rsidR="000511E0" w:rsidRPr="00AC5E5B" w:rsidRDefault="000511E0" w:rsidP="00D407A4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39</w:t>
            </w:r>
            <w:r w:rsidRPr="00AC5E5B">
              <w:rPr>
                <w:sz w:val="18"/>
                <w:szCs w:val="18"/>
                <w:vertAlign w:val="superscript"/>
                <w:lang w:val="ru-RU"/>
              </w:rPr>
              <w:t>(6)</w:t>
            </w:r>
          </w:p>
        </w:tc>
        <w:tc>
          <w:tcPr>
            <w:tcW w:w="513" w:type="pct"/>
          </w:tcPr>
          <w:p w:rsidR="000511E0" w:rsidRPr="00AC5E5B" w:rsidRDefault="000511E0" w:rsidP="00D407A4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49,5</w:t>
            </w:r>
          </w:p>
        </w:tc>
        <w:tc>
          <w:tcPr>
            <w:tcW w:w="555" w:type="pct"/>
          </w:tcPr>
          <w:p w:rsidR="000511E0" w:rsidRPr="00AC5E5B" w:rsidRDefault="000511E0" w:rsidP="00D407A4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46,4</w:t>
            </w:r>
          </w:p>
        </w:tc>
        <w:tc>
          <w:tcPr>
            <w:tcW w:w="597" w:type="pct"/>
          </w:tcPr>
          <w:p w:rsidR="000511E0" w:rsidRPr="00AC5E5B" w:rsidRDefault="000511E0" w:rsidP="00D407A4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45,9</w:t>
            </w:r>
          </w:p>
        </w:tc>
      </w:tr>
      <w:tr w:rsidR="000511E0" w:rsidRPr="00AC5E5B" w:rsidTr="00D407A4">
        <w:trPr>
          <w:cantSplit/>
          <w:trHeight w:val="200"/>
          <w:jc w:val="center"/>
        </w:trPr>
        <w:tc>
          <w:tcPr>
            <w:tcW w:w="957" w:type="pct"/>
          </w:tcPr>
          <w:p w:rsidR="000511E0" w:rsidRPr="00AC5E5B" w:rsidRDefault="000511E0" w:rsidP="00D407A4">
            <w:pPr>
              <w:pStyle w:val="Tabletext"/>
              <w:spacing w:before="20" w:after="2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Диаграмма направленности передающей антенны</w:t>
            </w:r>
          </w:p>
        </w:tc>
        <w:tc>
          <w:tcPr>
            <w:tcW w:w="4043" w:type="pct"/>
            <w:gridSpan w:val="8"/>
          </w:tcPr>
          <w:p w:rsidR="000511E0" w:rsidRPr="00AC5E5B" w:rsidRDefault="000511E0" w:rsidP="00D407A4">
            <w:pPr>
              <w:pStyle w:val="Tabletext"/>
              <w:spacing w:before="20" w:after="2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Рек. МСЭ-R S.672</w:t>
            </w:r>
          </w:p>
        </w:tc>
      </w:tr>
      <w:tr w:rsidR="000511E0" w:rsidRPr="00AC5E5B" w:rsidTr="00D407A4">
        <w:trPr>
          <w:cantSplit/>
          <w:trHeight w:val="93"/>
          <w:jc w:val="center"/>
        </w:trPr>
        <w:tc>
          <w:tcPr>
            <w:tcW w:w="957" w:type="pct"/>
          </w:tcPr>
          <w:p w:rsidR="000511E0" w:rsidRPr="00AC5E5B" w:rsidRDefault="000511E0" w:rsidP="00D407A4">
            <w:pPr>
              <w:pStyle w:val="Tabletext"/>
              <w:spacing w:before="20" w:after="2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Необходимая ширина полосы (МГц)</w:t>
            </w:r>
          </w:p>
        </w:tc>
        <w:tc>
          <w:tcPr>
            <w:tcW w:w="814" w:type="pct"/>
          </w:tcPr>
          <w:p w:rsidR="000511E0" w:rsidRPr="00AC5E5B" w:rsidRDefault="000511E0" w:rsidP="00D407A4">
            <w:pPr>
              <w:pStyle w:val="Tabletext"/>
              <w:spacing w:before="20" w:after="2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≤ 150 на канал</w:t>
            </w:r>
          </w:p>
        </w:tc>
        <w:tc>
          <w:tcPr>
            <w:tcW w:w="664" w:type="pct"/>
          </w:tcPr>
          <w:p w:rsidR="000511E0" w:rsidRPr="00AC5E5B" w:rsidRDefault="000511E0" w:rsidP="00D407A4">
            <w:pPr>
              <w:pStyle w:val="Tabletext"/>
              <w:spacing w:before="20" w:after="2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650 (составная),</w:t>
            </w:r>
            <w:r w:rsidRPr="00AC5E5B">
              <w:rPr>
                <w:sz w:val="18"/>
                <w:szCs w:val="18"/>
                <w:lang w:val="ru-RU"/>
              </w:rPr>
              <w:br/>
              <w:t>225 (выделенная)</w:t>
            </w:r>
          </w:p>
        </w:tc>
        <w:tc>
          <w:tcPr>
            <w:tcW w:w="449" w:type="pct"/>
            <w:gridSpan w:val="2"/>
          </w:tcPr>
          <w:p w:rsidR="000511E0" w:rsidRPr="00AC5E5B" w:rsidRDefault="000511E0" w:rsidP="00D407A4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1</w:t>
            </w:r>
          </w:p>
          <w:p w:rsidR="000511E0" w:rsidRPr="00AC5E5B" w:rsidRDefault="000511E0" w:rsidP="00D407A4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49" w:type="pct"/>
          </w:tcPr>
          <w:p w:rsidR="000511E0" w:rsidRPr="00AC5E5B" w:rsidRDefault="000511E0" w:rsidP="00D407A4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450 на канал</w:t>
            </w:r>
          </w:p>
        </w:tc>
        <w:tc>
          <w:tcPr>
            <w:tcW w:w="513" w:type="pct"/>
          </w:tcPr>
          <w:p w:rsidR="000511E0" w:rsidRPr="00AC5E5B" w:rsidRDefault="000511E0" w:rsidP="00D407A4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839</w:t>
            </w:r>
          </w:p>
        </w:tc>
        <w:tc>
          <w:tcPr>
            <w:tcW w:w="555" w:type="pct"/>
          </w:tcPr>
          <w:p w:rsidR="000511E0" w:rsidRPr="00AC5E5B" w:rsidRDefault="000511E0" w:rsidP="00D407A4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≤ 2 </w:t>
            </w:r>
            <w:r w:rsidRPr="00AC5E5B">
              <w:rPr>
                <w:rFonts w:ascii="Symbol" w:hAnsi="Symbol"/>
                <w:sz w:val="18"/>
                <w:szCs w:val="18"/>
                <w:lang w:val="ru-RU"/>
              </w:rPr>
              <w:t></w:t>
            </w:r>
            <w:r w:rsidRPr="00AC5E5B">
              <w:rPr>
                <w:rFonts w:ascii="Symbol" w:hAnsi="Symbol"/>
                <w:sz w:val="18"/>
                <w:szCs w:val="18"/>
                <w:lang w:val="ru-RU"/>
              </w:rPr>
              <w:t></w:t>
            </w:r>
            <w:r w:rsidRPr="00AC5E5B">
              <w:rPr>
                <w:rFonts w:ascii="Symbol" w:hAnsi="Symbol"/>
                <w:sz w:val="18"/>
                <w:szCs w:val="18"/>
                <w:lang w:val="ru-RU"/>
              </w:rPr>
              <w:t></w:t>
            </w:r>
            <w:r w:rsidRPr="00AC5E5B">
              <w:rPr>
                <w:rFonts w:ascii="Symbol" w:hAnsi="Symbol"/>
                <w:sz w:val="18"/>
                <w:szCs w:val="18"/>
                <w:lang w:val="ru-RU"/>
              </w:rPr>
              <w:t></w:t>
            </w:r>
            <w:r w:rsidRPr="00AC5E5B">
              <w:rPr>
                <w:rFonts w:ascii="Symbol" w:hAnsi="Symbol"/>
                <w:sz w:val="18"/>
                <w:szCs w:val="18"/>
                <w:lang w:val="ru-RU"/>
              </w:rPr>
              <w:br/>
            </w:r>
            <w:r w:rsidRPr="00AC5E5B">
              <w:rPr>
                <w:sz w:val="18"/>
                <w:szCs w:val="18"/>
                <w:lang w:val="ru-RU"/>
              </w:rPr>
              <w:t>(составная)</w:t>
            </w:r>
          </w:p>
        </w:tc>
        <w:tc>
          <w:tcPr>
            <w:tcW w:w="597" w:type="pct"/>
          </w:tcPr>
          <w:p w:rsidR="000511E0" w:rsidRPr="00AC5E5B" w:rsidRDefault="000511E0" w:rsidP="00D407A4">
            <w:pPr>
              <w:pStyle w:val="Tabletext"/>
              <w:spacing w:line="200" w:lineRule="exact"/>
              <w:jc w:val="center"/>
              <w:rPr>
                <w:sz w:val="18"/>
                <w:szCs w:val="18"/>
                <w:vertAlign w:val="superscript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≤ 300</w:t>
            </w:r>
            <w:r w:rsidRPr="00AC5E5B">
              <w:rPr>
                <w:sz w:val="18"/>
                <w:szCs w:val="18"/>
                <w:vertAlign w:val="superscript"/>
                <w:lang w:val="ru-RU"/>
              </w:rPr>
              <w:t>(7)</w:t>
            </w:r>
          </w:p>
          <w:p w:rsidR="000511E0" w:rsidRPr="00AC5E5B" w:rsidRDefault="000511E0" w:rsidP="00D407A4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(составная)</w:t>
            </w:r>
          </w:p>
        </w:tc>
      </w:tr>
      <w:tr w:rsidR="000511E0" w:rsidRPr="00AC5E5B" w:rsidTr="00D407A4">
        <w:trPr>
          <w:cantSplit/>
          <w:trHeight w:val="200"/>
          <w:jc w:val="center"/>
        </w:trPr>
        <w:tc>
          <w:tcPr>
            <w:tcW w:w="957" w:type="pct"/>
          </w:tcPr>
          <w:p w:rsidR="000511E0" w:rsidRPr="00AC5E5B" w:rsidRDefault="000511E0" w:rsidP="00D407A4">
            <w:pPr>
              <w:pStyle w:val="Tabletext"/>
              <w:spacing w:before="20" w:after="2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Максимальная спектральная плотность мощности (дБ(Вт/Гц))</w:t>
            </w:r>
          </w:p>
        </w:tc>
        <w:tc>
          <w:tcPr>
            <w:tcW w:w="814" w:type="pct"/>
          </w:tcPr>
          <w:p w:rsidR="000511E0" w:rsidRPr="00AC5E5B" w:rsidRDefault="000511E0" w:rsidP="00D407A4">
            <w:pPr>
              <w:pStyle w:val="Tabletext"/>
              <w:spacing w:before="20" w:after="2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–57,5</w:t>
            </w:r>
          </w:p>
        </w:tc>
        <w:tc>
          <w:tcPr>
            <w:tcW w:w="664" w:type="pct"/>
          </w:tcPr>
          <w:p w:rsidR="000511E0" w:rsidRPr="00AC5E5B" w:rsidRDefault="000511E0" w:rsidP="00D407A4">
            <w:pPr>
              <w:pStyle w:val="Tabletext"/>
              <w:spacing w:before="20" w:after="2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–58,6</w:t>
            </w:r>
          </w:p>
        </w:tc>
        <w:tc>
          <w:tcPr>
            <w:tcW w:w="449" w:type="pct"/>
            <w:gridSpan w:val="2"/>
          </w:tcPr>
          <w:p w:rsidR="000511E0" w:rsidRPr="00AC5E5B" w:rsidRDefault="000511E0" w:rsidP="00D407A4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–63</w:t>
            </w:r>
          </w:p>
        </w:tc>
        <w:tc>
          <w:tcPr>
            <w:tcW w:w="449" w:type="pct"/>
          </w:tcPr>
          <w:p w:rsidR="000511E0" w:rsidRPr="00AC5E5B" w:rsidRDefault="000511E0" w:rsidP="00D407A4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–71,3</w:t>
            </w:r>
          </w:p>
        </w:tc>
        <w:tc>
          <w:tcPr>
            <w:tcW w:w="513" w:type="pct"/>
          </w:tcPr>
          <w:p w:rsidR="000511E0" w:rsidRPr="00AC5E5B" w:rsidRDefault="000511E0" w:rsidP="00D407A4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–40,9</w:t>
            </w:r>
          </w:p>
        </w:tc>
        <w:tc>
          <w:tcPr>
            <w:tcW w:w="555" w:type="pct"/>
          </w:tcPr>
          <w:p w:rsidR="000511E0" w:rsidRPr="00AC5E5B" w:rsidRDefault="000511E0" w:rsidP="00D407A4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–57,1</w:t>
            </w:r>
          </w:p>
        </w:tc>
        <w:tc>
          <w:tcPr>
            <w:tcW w:w="597" w:type="pct"/>
          </w:tcPr>
          <w:p w:rsidR="000511E0" w:rsidRPr="00AC5E5B" w:rsidRDefault="000511E0" w:rsidP="00D407A4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–69,6</w:t>
            </w:r>
          </w:p>
        </w:tc>
      </w:tr>
      <w:tr w:rsidR="000511E0" w:rsidRPr="00AC5E5B" w:rsidTr="00D407A4">
        <w:trPr>
          <w:cantSplit/>
          <w:trHeight w:val="200"/>
          <w:jc w:val="center"/>
        </w:trPr>
        <w:tc>
          <w:tcPr>
            <w:tcW w:w="957" w:type="pct"/>
          </w:tcPr>
          <w:p w:rsidR="000511E0" w:rsidRPr="00AC5E5B" w:rsidRDefault="000511E0" w:rsidP="00D407A4">
            <w:pPr>
              <w:pStyle w:val="Tabletext"/>
              <w:spacing w:before="20" w:after="2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Максимальная спектральная плотность э.и.и.м. (дБ(Вт/Гц))</w:t>
            </w:r>
          </w:p>
        </w:tc>
        <w:tc>
          <w:tcPr>
            <w:tcW w:w="814" w:type="pct"/>
          </w:tcPr>
          <w:p w:rsidR="000511E0" w:rsidRPr="00AC5E5B" w:rsidRDefault="000511E0" w:rsidP="00D407A4">
            <w:pPr>
              <w:pStyle w:val="Tabletext"/>
              <w:spacing w:before="20" w:after="2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–23,2</w:t>
            </w:r>
          </w:p>
        </w:tc>
        <w:tc>
          <w:tcPr>
            <w:tcW w:w="664" w:type="pct"/>
          </w:tcPr>
          <w:p w:rsidR="000511E0" w:rsidRPr="00AC5E5B" w:rsidRDefault="000511E0" w:rsidP="00D407A4">
            <w:pPr>
              <w:pStyle w:val="Tabletext"/>
              <w:spacing w:before="20" w:after="2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–13,8</w:t>
            </w:r>
          </w:p>
        </w:tc>
        <w:tc>
          <w:tcPr>
            <w:tcW w:w="449" w:type="pct"/>
            <w:gridSpan w:val="2"/>
          </w:tcPr>
          <w:p w:rsidR="000511E0" w:rsidRPr="00AC5E5B" w:rsidRDefault="000511E0" w:rsidP="00D407A4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–24</w:t>
            </w:r>
          </w:p>
        </w:tc>
        <w:tc>
          <w:tcPr>
            <w:tcW w:w="449" w:type="pct"/>
          </w:tcPr>
          <w:p w:rsidR="000511E0" w:rsidRPr="00AC5E5B" w:rsidRDefault="000511E0" w:rsidP="00D407A4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–31,6</w:t>
            </w:r>
          </w:p>
        </w:tc>
        <w:tc>
          <w:tcPr>
            <w:tcW w:w="513" w:type="pct"/>
          </w:tcPr>
          <w:p w:rsidR="000511E0" w:rsidRPr="00AC5E5B" w:rsidRDefault="000511E0" w:rsidP="00D407A4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8,6</w:t>
            </w:r>
          </w:p>
        </w:tc>
        <w:tc>
          <w:tcPr>
            <w:tcW w:w="555" w:type="pct"/>
          </w:tcPr>
          <w:p w:rsidR="000511E0" w:rsidRPr="00AC5E5B" w:rsidRDefault="000511E0" w:rsidP="00D407A4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–10,7</w:t>
            </w:r>
          </w:p>
        </w:tc>
        <w:tc>
          <w:tcPr>
            <w:tcW w:w="597" w:type="pct"/>
          </w:tcPr>
          <w:p w:rsidR="000511E0" w:rsidRPr="00AC5E5B" w:rsidRDefault="000511E0" w:rsidP="00D407A4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–23,7</w:t>
            </w:r>
          </w:p>
        </w:tc>
      </w:tr>
      <w:tr w:rsidR="000511E0" w:rsidRPr="00AC5E5B" w:rsidTr="00D407A4">
        <w:trPr>
          <w:cantSplit/>
          <w:trHeight w:val="200"/>
          <w:jc w:val="center"/>
        </w:trPr>
        <w:tc>
          <w:tcPr>
            <w:tcW w:w="5000" w:type="pct"/>
            <w:gridSpan w:val="9"/>
          </w:tcPr>
          <w:p w:rsidR="000511E0" w:rsidRPr="00AC5E5B" w:rsidRDefault="000511E0" w:rsidP="00D407A4">
            <w:pPr>
              <w:pStyle w:val="Tabletext"/>
              <w:spacing w:line="200" w:lineRule="exact"/>
              <w:jc w:val="left"/>
              <w:rPr>
                <w:i/>
                <w:iCs/>
                <w:sz w:val="18"/>
                <w:szCs w:val="18"/>
                <w:lang w:val="ru-RU"/>
              </w:rPr>
            </w:pPr>
            <w:r w:rsidRPr="00AC5E5B">
              <w:rPr>
                <w:i/>
                <w:iCs/>
                <w:sz w:val="18"/>
                <w:szCs w:val="18"/>
                <w:lang w:val="ru-RU"/>
              </w:rPr>
              <w:t>Приемная земная станция</w:t>
            </w:r>
          </w:p>
        </w:tc>
      </w:tr>
      <w:tr w:rsidR="000511E0" w:rsidRPr="00AC5E5B" w:rsidTr="00D407A4">
        <w:trPr>
          <w:cantSplit/>
          <w:trHeight w:val="200"/>
          <w:jc w:val="center"/>
        </w:trPr>
        <w:tc>
          <w:tcPr>
            <w:tcW w:w="957" w:type="pct"/>
          </w:tcPr>
          <w:p w:rsidR="000511E0" w:rsidRPr="00AC5E5B" w:rsidRDefault="000511E0" w:rsidP="00D407A4">
            <w:pPr>
              <w:pStyle w:val="Tabletext"/>
              <w:spacing w:before="20" w:after="2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Местоположение</w:t>
            </w:r>
          </w:p>
        </w:tc>
        <w:tc>
          <w:tcPr>
            <w:tcW w:w="814" w:type="pct"/>
          </w:tcPr>
          <w:p w:rsidR="000511E0" w:rsidRPr="00AC5E5B" w:rsidRDefault="000511E0" w:rsidP="00D407A4">
            <w:pPr>
              <w:pStyle w:val="Tabletext"/>
              <w:spacing w:before="20" w:after="2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Российская Федерация</w:t>
            </w:r>
          </w:p>
        </w:tc>
        <w:tc>
          <w:tcPr>
            <w:tcW w:w="664" w:type="pct"/>
          </w:tcPr>
          <w:p w:rsidR="000511E0" w:rsidRPr="00AC5E5B" w:rsidRDefault="000511E0" w:rsidP="00D407A4">
            <w:pPr>
              <w:pStyle w:val="Tabletext"/>
              <w:spacing w:before="20" w:after="2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Соединенные Штаты Америки</w:t>
            </w:r>
          </w:p>
        </w:tc>
        <w:tc>
          <w:tcPr>
            <w:tcW w:w="898" w:type="pct"/>
            <w:gridSpan w:val="3"/>
          </w:tcPr>
          <w:p w:rsidR="000511E0" w:rsidRPr="00AC5E5B" w:rsidRDefault="000511E0" w:rsidP="00D407A4">
            <w:pPr>
              <w:pStyle w:val="Tabletext"/>
              <w:spacing w:before="20" w:after="2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Европа</w:t>
            </w:r>
          </w:p>
        </w:tc>
        <w:tc>
          <w:tcPr>
            <w:tcW w:w="513" w:type="pct"/>
          </w:tcPr>
          <w:p w:rsidR="000511E0" w:rsidRPr="00AC5E5B" w:rsidRDefault="000511E0" w:rsidP="00D407A4">
            <w:pPr>
              <w:pStyle w:val="Tabletext"/>
              <w:spacing w:before="20" w:after="2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Япония</w:t>
            </w:r>
          </w:p>
        </w:tc>
        <w:tc>
          <w:tcPr>
            <w:tcW w:w="555" w:type="pct"/>
          </w:tcPr>
          <w:p w:rsidR="000511E0" w:rsidRPr="00AC5E5B" w:rsidRDefault="000511E0" w:rsidP="00D407A4">
            <w:pPr>
              <w:pStyle w:val="Tabletext"/>
              <w:spacing w:before="20" w:after="2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Китай</w:t>
            </w:r>
          </w:p>
        </w:tc>
        <w:tc>
          <w:tcPr>
            <w:tcW w:w="597" w:type="pct"/>
          </w:tcPr>
          <w:p w:rsidR="000511E0" w:rsidRPr="00AC5E5B" w:rsidRDefault="000511E0" w:rsidP="00D407A4">
            <w:pPr>
              <w:pStyle w:val="Tabletext"/>
              <w:spacing w:before="20" w:after="2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6"/>
                <w:szCs w:val="16"/>
                <w:lang w:val="ru-RU"/>
              </w:rPr>
              <w:t>Российская Федерация</w:t>
            </w:r>
          </w:p>
        </w:tc>
      </w:tr>
      <w:tr w:rsidR="000511E0" w:rsidRPr="00AC5E5B" w:rsidTr="00D407A4">
        <w:trPr>
          <w:cantSplit/>
          <w:trHeight w:val="200"/>
          <w:jc w:val="center"/>
        </w:trPr>
        <w:tc>
          <w:tcPr>
            <w:tcW w:w="957" w:type="pct"/>
          </w:tcPr>
          <w:p w:rsidR="000511E0" w:rsidRPr="00AC5E5B" w:rsidRDefault="000511E0" w:rsidP="00D407A4">
            <w:pPr>
              <w:pStyle w:val="Tabletext"/>
              <w:spacing w:before="20" w:after="2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Размер антенны (м)</w:t>
            </w:r>
          </w:p>
        </w:tc>
        <w:tc>
          <w:tcPr>
            <w:tcW w:w="814" w:type="pct"/>
          </w:tcPr>
          <w:p w:rsidR="000511E0" w:rsidRPr="00AC5E5B" w:rsidRDefault="000511E0" w:rsidP="00D407A4">
            <w:pPr>
              <w:pStyle w:val="Tabletext"/>
              <w:spacing w:before="20" w:after="2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13,1</w:t>
            </w:r>
          </w:p>
        </w:tc>
        <w:tc>
          <w:tcPr>
            <w:tcW w:w="664" w:type="pct"/>
          </w:tcPr>
          <w:p w:rsidR="000511E0" w:rsidRPr="00AC5E5B" w:rsidRDefault="000511E0" w:rsidP="00D407A4">
            <w:pPr>
              <w:pStyle w:val="Tabletext"/>
              <w:spacing w:before="20" w:after="2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18,3</w:t>
            </w:r>
          </w:p>
        </w:tc>
        <w:tc>
          <w:tcPr>
            <w:tcW w:w="449" w:type="pct"/>
            <w:gridSpan w:val="2"/>
          </w:tcPr>
          <w:p w:rsidR="000511E0" w:rsidRPr="00AC5E5B" w:rsidRDefault="000511E0" w:rsidP="00D407A4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6,8</w:t>
            </w:r>
          </w:p>
        </w:tc>
        <w:tc>
          <w:tcPr>
            <w:tcW w:w="449" w:type="pct"/>
          </w:tcPr>
          <w:p w:rsidR="000511E0" w:rsidRPr="00AC5E5B" w:rsidRDefault="000511E0" w:rsidP="00D407A4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6,8</w:t>
            </w:r>
          </w:p>
        </w:tc>
        <w:tc>
          <w:tcPr>
            <w:tcW w:w="513" w:type="pct"/>
          </w:tcPr>
          <w:p w:rsidR="000511E0" w:rsidRPr="00AC5E5B" w:rsidRDefault="000511E0" w:rsidP="00D407A4">
            <w:pPr>
              <w:pStyle w:val="Tabletext"/>
              <w:spacing w:before="20" w:after="2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5, 9,2 и 13</w:t>
            </w:r>
          </w:p>
        </w:tc>
        <w:tc>
          <w:tcPr>
            <w:tcW w:w="555" w:type="pct"/>
          </w:tcPr>
          <w:p w:rsidR="000511E0" w:rsidRPr="00AC5E5B" w:rsidRDefault="000511E0" w:rsidP="00D407A4">
            <w:pPr>
              <w:pStyle w:val="Tabletext"/>
              <w:spacing w:before="20" w:after="2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3, 12 и 15</w:t>
            </w:r>
          </w:p>
        </w:tc>
        <w:tc>
          <w:tcPr>
            <w:tcW w:w="597" w:type="pct"/>
          </w:tcPr>
          <w:p w:rsidR="000511E0" w:rsidRPr="00AC5E5B" w:rsidRDefault="000511E0" w:rsidP="00D407A4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9</w:t>
            </w:r>
          </w:p>
        </w:tc>
      </w:tr>
      <w:tr w:rsidR="000511E0" w:rsidRPr="00AC5E5B" w:rsidTr="00D407A4">
        <w:trPr>
          <w:cantSplit/>
          <w:trHeight w:val="200"/>
          <w:jc w:val="center"/>
        </w:trPr>
        <w:tc>
          <w:tcPr>
            <w:tcW w:w="957" w:type="pct"/>
          </w:tcPr>
          <w:p w:rsidR="000511E0" w:rsidRPr="00AC5E5B" w:rsidRDefault="000511E0" w:rsidP="00D407A4">
            <w:pPr>
              <w:pStyle w:val="Tabletext"/>
              <w:spacing w:before="20" w:after="2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Коэффициент усиления приемной антенны (дБи)</w:t>
            </w:r>
          </w:p>
        </w:tc>
        <w:tc>
          <w:tcPr>
            <w:tcW w:w="814" w:type="pct"/>
          </w:tcPr>
          <w:p w:rsidR="000511E0" w:rsidRPr="00AC5E5B" w:rsidRDefault="000511E0" w:rsidP="00D407A4">
            <w:pPr>
              <w:pStyle w:val="Tabletext"/>
              <w:spacing w:before="20" w:after="2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61,3</w:t>
            </w:r>
          </w:p>
        </w:tc>
        <w:tc>
          <w:tcPr>
            <w:tcW w:w="664" w:type="pct"/>
          </w:tcPr>
          <w:p w:rsidR="000511E0" w:rsidRPr="00AC5E5B" w:rsidRDefault="000511E0" w:rsidP="00D407A4">
            <w:pPr>
              <w:pStyle w:val="Tabletext"/>
              <w:spacing w:before="20" w:after="2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65,5</w:t>
            </w:r>
          </w:p>
        </w:tc>
        <w:tc>
          <w:tcPr>
            <w:tcW w:w="449" w:type="pct"/>
            <w:gridSpan w:val="2"/>
          </w:tcPr>
          <w:p w:rsidR="000511E0" w:rsidRPr="00AC5E5B" w:rsidRDefault="000511E0" w:rsidP="00D407A4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62,2</w:t>
            </w:r>
          </w:p>
        </w:tc>
        <w:tc>
          <w:tcPr>
            <w:tcW w:w="449" w:type="pct"/>
          </w:tcPr>
          <w:p w:rsidR="000511E0" w:rsidRPr="00AC5E5B" w:rsidRDefault="000511E0" w:rsidP="00D407A4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62,8, 64,2</w:t>
            </w:r>
          </w:p>
        </w:tc>
        <w:tc>
          <w:tcPr>
            <w:tcW w:w="513" w:type="pct"/>
          </w:tcPr>
          <w:p w:rsidR="000511E0" w:rsidRPr="00AC5E5B" w:rsidRDefault="000511E0" w:rsidP="00D407A4">
            <w:pPr>
              <w:pStyle w:val="Tabletext"/>
              <w:spacing w:before="20" w:after="2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59,5, 67,7</w:t>
            </w:r>
          </w:p>
        </w:tc>
        <w:tc>
          <w:tcPr>
            <w:tcW w:w="555" w:type="pct"/>
          </w:tcPr>
          <w:p w:rsidR="000511E0" w:rsidRPr="00AC5E5B" w:rsidRDefault="000511E0" w:rsidP="00D407A4">
            <w:pPr>
              <w:pStyle w:val="Tabletext"/>
              <w:spacing w:before="20" w:after="2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 xml:space="preserve">53,4, 65,5 </w:t>
            </w:r>
            <w:r w:rsidRPr="00AC5E5B">
              <w:rPr>
                <w:sz w:val="18"/>
                <w:szCs w:val="18"/>
                <w:lang w:val="ru-RU"/>
              </w:rPr>
              <w:br/>
              <w:t>и 67,1</w:t>
            </w:r>
          </w:p>
        </w:tc>
        <w:tc>
          <w:tcPr>
            <w:tcW w:w="597" w:type="pct"/>
          </w:tcPr>
          <w:p w:rsidR="000511E0" w:rsidRPr="00AC5E5B" w:rsidRDefault="000511E0" w:rsidP="00D407A4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62,7</w:t>
            </w:r>
          </w:p>
        </w:tc>
      </w:tr>
      <w:tr w:rsidR="000511E0" w:rsidRPr="00AC5E5B" w:rsidTr="00D407A4">
        <w:trPr>
          <w:cantSplit/>
          <w:trHeight w:val="200"/>
          <w:jc w:val="center"/>
        </w:trPr>
        <w:tc>
          <w:tcPr>
            <w:tcW w:w="957" w:type="pct"/>
          </w:tcPr>
          <w:p w:rsidR="000511E0" w:rsidRPr="00AC5E5B" w:rsidRDefault="000511E0" w:rsidP="00D407A4">
            <w:pPr>
              <w:pStyle w:val="Tabletext"/>
              <w:spacing w:before="20" w:after="2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Диаграмма направленности приемной антенны</w:t>
            </w:r>
          </w:p>
        </w:tc>
        <w:tc>
          <w:tcPr>
            <w:tcW w:w="814" w:type="pct"/>
          </w:tcPr>
          <w:p w:rsidR="000511E0" w:rsidRPr="00AC5E5B" w:rsidRDefault="000511E0" w:rsidP="00D407A4">
            <w:pPr>
              <w:pStyle w:val="Tabletext"/>
              <w:spacing w:before="20" w:after="2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Рек. МСЭ-R S.580</w:t>
            </w:r>
          </w:p>
        </w:tc>
        <w:tc>
          <w:tcPr>
            <w:tcW w:w="2631" w:type="pct"/>
            <w:gridSpan w:val="6"/>
          </w:tcPr>
          <w:p w:rsidR="000511E0" w:rsidRPr="00AC5E5B" w:rsidRDefault="000511E0" w:rsidP="00D407A4">
            <w:pPr>
              <w:pStyle w:val="Tabletext"/>
              <w:spacing w:before="20" w:after="2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Дополнение III к Приложению 8 РР</w:t>
            </w:r>
          </w:p>
        </w:tc>
        <w:tc>
          <w:tcPr>
            <w:tcW w:w="597" w:type="pct"/>
          </w:tcPr>
          <w:p w:rsidR="000511E0" w:rsidRPr="00AC5E5B" w:rsidRDefault="000511E0" w:rsidP="00D407A4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Рек. МСЭ-R S.580</w:t>
            </w:r>
          </w:p>
        </w:tc>
      </w:tr>
      <w:tr w:rsidR="000511E0" w:rsidRPr="00AC5E5B" w:rsidTr="00D407A4">
        <w:trPr>
          <w:cantSplit/>
          <w:trHeight w:val="200"/>
          <w:jc w:val="center"/>
        </w:trPr>
        <w:tc>
          <w:tcPr>
            <w:tcW w:w="957" w:type="pct"/>
          </w:tcPr>
          <w:p w:rsidR="000511E0" w:rsidRPr="00AC5E5B" w:rsidRDefault="000511E0" w:rsidP="00D407A4">
            <w:pPr>
              <w:pStyle w:val="Tabletext"/>
              <w:spacing w:before="20" w:after="2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Шумовая температура системы (K)</w:t>
            </w:r>
          </w:p>
        </w:tc>
        <w:tc>
          <w:tcPr>
            <w:tcW w:w="814" w:type="pct"/>
          </w:tcPr>
          <w:p w:rsidR="000511E0" w:rsidRPr="00AC5E5B" w:rsidRDefault="000511E0" w:rsidP="00D407A4">
            <w:pPr>
              <w:pStyle w:val="Tabletext"/>
              <w:spacing w:before="20" w:after="2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320</w:t>
            </w:r>
          </w:p>
        </w:tc>
        <w:tc>
          <w:tcPr>
            <w:tcW w:w="664" w:type="pct"/>
          </w:tcPr>
          <w:p w:rsidR="000511E0" w:rsidRPr="00AC5E5B" w:rsidRDefault="000511E0" w:rsidP="00D407A4">
            <w:pPr>
              <w:pStyle w:val="Tabletext"/>
              <w:spacing w:before="20" w:after="2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300</w:t>
            </w:r>
          </w:p>
        </w:tc>
        <w:tc>
          <w:tcPr>
            <w:tcW w:w="385" w:type="pct"/>
          </w:tcPr>
          <w:p w:rsidR="000511E0" w:rsidRPr="00AC5E5B" w:rsidRDefault="000511E0" w:rsidP="00D407A4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320</w:t>
            </w:r>
          </w:p>
        </w:tc>
        <w:tc>
          <w:tcPr>
            <w:tcW w:w="513" w:type="pct"/>
            <w:gridSpan w:val="2"/>
          </w:tcPr>
          <w:p w:rsidR="000511E0" w:rsidRPr="00AC5E5B" w:rsidRDefault="000511E0" w:rsidP="00D407A4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300</w:t>
            </w:r>
          </w:p>
        </w:tc>
        <w:tc>
          <w:tcPr>
            <w:tcW w:w="513" w:type="pct"/>
          </w:tcPr>
          <w:p w:rsidR="000511E0" w:rsidRPr="00AC5E5B" w:rsidRDefault="000511E0" w:rsidP="00D407A4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200</w:t>
            </w:r>
          </w:p>
        </w:tc>
        <w:tc>
          <w:tcPr>
            <w:tcW w:w="555" w:type="pct"/>
          </w:tcPr>
          <w:p w:rsidR="000511E0" w:rsidRPr="00AC5E5B" w:rsidRDefault="000511E0" w:rsidP="00D407A4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330</w:t>
            </w:r>
          </w:p>
        </w:tc>
        <w:tc>
          <w:tcPr>
            <w:tcW w:w="597" w:type="pct"/>
          </w:tcPr>
          <w:p w:rsidR="000511E0" w:rsidRPr="00AC5E5B" w:rsidRDefault="000511E0" w:rsidP="00D407A4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320</w:t>
            </w:r>
          </w:p>
        </w:tc>
      </w:tr>
      <w:tr w:rsidR="000511E0" w:rsidRPr="00AC5E5B" w:rsidTr="00D407A4">
        <w:trPr>
          <w:cantSplit/>
          <w:trHeight w:val="200"/>
          <w:jc w:val="center"/>
        </w:trPr>
        <w:tc>
          <w:tcPr>
            <w:tcW w:w="957" w:type="pct"/>
          </w:tcPr>
          <w:p w:rsidR="000511E0" w:rsidRPr="00AC5E5B" w:rsidRDefault="000511E0" w:rsidP="00D407A4">
            <w:pPr>
              <w:pStyle w:val="Tabletext"/>
              <w:spacing w:before="20" w:after="2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Готовность линии (%)</w:t>
            </w:r>
          </w:p>
        </w:tc>
        <w:tc>
          <w:tcPr>
            <w:tcW w:w="814" w:type="pct"/>
          </w:tcPr>
          <w:p w:rsidR="000511E0" w:rsidRPr="00AC5E5B" w:rsidRDefault="000511E0" w:rsidP="00D407A4">
            <w:pPr>
              <w:pStyle w:val="Tabletext"/>
              <w:spacing w:before="20" w:after="2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99,9</w:t>
            </w:r>
          </w:p>
        </w:tc>
        <w:tc>
          <w:tcPr>
            <w:tcW w:w="664" w:type="pct"/>
          </w:tcPr>
          <w:p w:rsidR="000511E0" w:rsidRPr="00AC5E5B" w:rsidRDefault="000511E0" w:rsidP="00D407A4">
            <w:pPr>
              <w:pStyle w:val="Tabletext"/>
              <w:spacing w:before="20" w:after="2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99,9</w:t>
            </w:r>
          </w:p>
        </w:tc>
        <w:tc>
          <w:tcPr>
            <w:tcW w:w="385" w:type="pct"/>
          </w:tcPr>
          <w:p w:rsidR="000511E0" w:rsidRPr="00AC5E5B" w:rsidRDefault="000511E0" w:rsidP="00D407A4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99,89</w:t>
            </w:r>
          </w:p>
        </w:tc>
        <w:tc>
          <w:tcPr>
            <w:tcW w:w="513" w:type="pct"/>
            <w:gridSpan w:val="2"/>
          </w:tcPr>
          <w:p w:rsidR="000511E0" w:rsidRPr="00AC5E5B" w:rsidRDefault="000511E0" w:rsidP="00D407A4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99,89</w:t>
            </w:r>
          </w:p>
        </w:tc>
        <w:tc>
          <w:tcPr>
            <w:tcW w:w="1068" w:type="pct"/>
            <w:gridSpan w:val="2"/>
          </w:tcPr>
          <w:p w:rsidR="000511E0" w:rsidRPr="00AC5E5B" w:rsidRDefault="000511E0" w:rsidP="00D407A4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99,9</w:t>
            </w:r>
          </w:p>
        </w:tc>
        <w:tc>
          <w:tcPr>
            <w:tcW w:w="597" w:type="pct"/>
          </w:tcPr>
          <w:p w:rsidR="000511E0" w:rsidRPr="00AC5E5B" w:rsidRDefault="000511E0" w:rsidP="00D407A4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99,9</w:t>
            </w:r>
          </w:p>
        </w:tc>
      </w:tr>
      <w:tr w:rsidR="000511E0" w:rsidRPr="00AC5E5B" w:rsidTr="00D407A4">
        <w:trPr>
          <w:cantSplit/>
          <w:trHeight w:val="200"/>
          <w:jc w:val="center"/>
        </w:trPr>
        <w:tc>
          <w:tcPr>
            <w:tcW w:w="957" w:type="pct"/>
            <w:tcBorders>
              <w:bottom w:val="single" w:sz="4" w:space="0" w:color="auto"/>
            </w:tcBorders>
          </w:tcPr>
          <w:p w:rsidR="000511E0" w:rsidRPr="00AC5E5B" w:rsidRDefault="000511E0" w:rsidP="00D407A4">
            <w:pPr>
              <w:pStyle w:val="Tabletext"/>
              <w:spacing w:before="20" w:after="2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Критерий помех</w:t>
            </w:r>
          </w:p>
        </w:tc>
        <w:tc>
          <w:tcPr>
            <w:tcW w:w="814" w:type="pct"/>
            <w:tcBorders>
              <w:bottom w:val="single" w:sz="4" w:space="0" w:color="auto"/>
            </w:tcBorders>
          </w:tcPr>
          <w:p w:rsidR="000511E0" w:rsidRPr="00AC5E5B" w:rsidRDefault="000511E0" w:rsidP="00D407A4">
            <w:pPr>
              <w:pStyle w:val="Tabletext"/>
              <w:spacing w:before="20" w:after="20" w:line="200" w:lineRule="exac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 xml:space="preserve">Рек. МСЭ-R SA.1155, </w:t>
            </w:r>
            <w:r w:rsidRPr="00AC5E5B">
              <w:rPr>
                <w:sz w:val="18"/>
                <w:szCs w:val="18"/>
                <w:lang w:val="ru-RU"/>
              </w:rPr>
              <w:br/>
              <w:t>Рек. МСЭ-R S.741</w:t>
            </w:r>
          </w:p>
        </w:tc>
        <w:tc>
          <w:tcPr>
            <w:tcW w:w="2631" w:type="pct"/>
            <w:gridSpan w:val="6"/>
            <w:tcBorders>
              <w:bottom w:val="single" w:sz="4" w:space="0" w:color="auto"/>
            </w:tcBorders>
          </w:tcPr>
          <w:p w:rsidR="000511E0" w:rsidRPr="00AC5E5B" w:rsidRDefault="000511E0" w:rsidP="00D407A4">
            <w:pPr>
              <w:pStyle w:val="Tabletext"/>
              <w:spacing w:before="20" w:after="2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lang w:val="ru-RU"/>
              </w:rPr>
              <w:t>Рек. МСЭ-R SA.1155</w:t>
            </w:r>
          </w:p>
        </w:tc>
        <w:tc>
          <w:tcPr>
            <w:tcW w:w="597" w:type="pct"/>
            <w:tcBorders>
              <w:bottom w:val="single" w:sz="4" w:space="0" w:color="auto"/>
            </w:tcBorders>
          </w:tcPr>
          <w:p w:rsidR="000511E0" w:rsidRPr="00AC5E5B" w:rsidRDefault="000511E0" w:rsidP="00D407A4">
            <w:pPr>
              <w:pStyle w:val="Tabletext"/>
              <w:spacing w:before="20" w:after="20" w:line="200" w:lineRule="exact"/>
              <w:jc w:val="center"/>
              <w:rPr>
                <w:sz w:val="18"/>
                <w:szCs w:val="18"/>
                <w:lang w:val="ru-RU"/>
              </w:rPr>
            </w:pPr>
          </w:p>
        </w:tc>
      </w:tr>
    </w:tbl>
    <w:p w:rsidR="000511E0" w:rsidRPr="00AC5E5B" w:rsidRDefault="000511E0" w:rsidP="000511E0">
      <w:pPr>
        <w:rPr>
          <w:lang w:val="ru-RU"/>
        </w:rPr>
      </w:pPr>
    </w:p>
    <w:tbl>
      <w:tblPr>
        <w:tblW w:w="9415" w:type="dxa"/>
        <w:jc w:val="center"/>
        <w:tblLayout w:type="fixed"/>
        <w:tblLook w:val="0000" w:firstRow="0" w:lastRow="0" w:firstColumn="0" w:lastColumn="0" w:noHBand="0" w:noVBand="0"/>
      </w:tblPr>
      <w:tblGrid>
        <w:gridCol w:w="9415"/>
      </w:tblGrid>
      <w:tr w:rsidR="000511E0" w:rsidRPr="00AC5E5B" w:rsidTr="00ED7DE6">
        <w:trPr>
          <w:cantSplit/>
          <w:trHeight w:val="200"/>
          <w:jc w:val="center"/>
        </w:trPr>
        <w:tc>
          <w:tcPr>
            <w:tcW w:w="9415" w:type="dxa"/>
          </w:tcPr>
          <w:p w:rsidR="000511E0" w:rsidRPr="00AC5E5B" w:rsidRDefault="000511E0" w:rsidP="00ED7DE6">
            <w:pPr>
              <w:pStyle w:val="Tablelegend"/>
              <w:spacing w:after="40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vertAlign w:val="superscript"/>
                <w:lang w:val="ru-RU"/>
              </w:rPr>
              <w:lastRenderedPageBreak/>
              <w:t>(1)</w:t>
            </w:r>
            <w:r w:rsidRPr="00AC5E5B">
              <w:rPr>
                <w:sz w:val="18"/>
                <w:szCs w:val="18"/>
                <w:lang w:val="ru-RU"/>
              </w:rPr>
              <w:tab/>
              <w:t>СРД Соединенных Штатов Америки осуществляет передачу по выделенной и составной линии. Скорость передачи по выделенной линии составляет 300 Мбит/с; для составной линии скорость передачи равна приблизительно 800 Мбит/с.</w:t>
            </w:r>
          </w:p>
          <w:p w:rsidR="000511E0" w:rsidRPr="00AC5E5B" w:rsidRDefault="000511E0" w:rsidP="00ED7DE6">
            <w:pPr>
              <w:pStyle w:val="Tablelegend"/>
              <w:spacing w:before="40" w:after="40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vertAlign w:val="superscript"/>
                <w:lang w:val="ru-RU"/>
              </w:rPr>
              <w:t>(2)</w:t>
            </w:r>
            <w:r w:rsidRPr="00AC5E5B">
              <w:rPr>
                <w:sz w:val="18"/>
                <w:szCs w:val="18"/>
                <w:lang w:val="ru-RU"/>
              </w:rPr>
              <w:tab/>
              <w:t>В сетях Европы и Японии применяется принцип децентрализованной линии, который допускает использование независимых обратных фидерных линий к разным земным станциям.</w:t>
            </w:r>
          </w:p>
          <w:p w:rsidR="000511E0" w:rsidRPr="00AC5E5B" w:rsidRDefault="000511E0" w:rsidP="00ED7DE6">
            <w:pPr>
              <w:pStyle w:val="Tablelegend"/>
              <w:spacing w:before="40" w:after="40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vertAlign w:val="superscript"/>
                <w:lang w:val="ru-RU"/>
              </w:rPr>
              <w:t>(3)</w:t>
            </w:r>
            <w:r w:rsidRPr="00AC5E5B">
              <w:rPr>
                <w:sz w:val="18"/>
                <w:szCs w:val="18"/>
                <w:lang w:val="ru-RU"/>
              </w:rPr>
              <w:tab/>
              <w:t xml:space="preserve">СРД Российской Федерации осуществляет передачу по нескольким независимым обратным фидерным линиям </w:t>
            </w:r>
            <w:r w:rsidRPr="00AC5E5B">
              <w:rPr>
                <w:sz w:val="18"/>
                <w:szCs w:val="18"/>
                <w:lang w:val="ru-RU"/>
              </w:rPr>
              <w:br/>
              <w:t>в указанном диапазоне частот со скоростями передачи ≤ 150 Мбит/с.</w:t>
            </w:r>
          </w:p>
          <w:p w:rsidR="000511E0" w:rsidRPr="00AC5E5B" w:rsidRDefault="000511E0" w:rsidP="00ED7DE6">
            <w:pPr>
              <w:pStyle w:val="Tablelegend"/>
              <w:spacing w:before="40" w:after="40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vertAlign w:val="superscript"/>
                <w:lang w:val="ru-RU"/>
              </w:rPr>
              <w:t>(4)</w:t>
            </w:r>
            <w:r w:rsidRPr="00AC5E5B">
              <w:rPr>
                <w:sz w:val="18"/>
                <w:szCs w:val="18"/>
                <w:lang w:val="ru-RU"/>
              </w:rPr>
              <w:tab/>
              <w:t>В сетях Китая реализован принцип составной линии, который допускает использование обратных фидерных линий к разным земным станциям.</w:t>
            </w:r>
          </w:p>
          <w:p w:rsidR="000511E0" w:rsidRPr="00AC5E5B" w:rsidRDefault="000511E0" w:rsidP="00ED7DE6">
            <w:pPr>
              <w:pStyle w:val="Tablelegend"/>
              <w:spacing w:after="40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vertAlign w:val="superscript"/>
                <w:lang w:val="ru-RU"/>
              </w:rPr>
              <w:t>(5)</w:t>
            </w:r>
            <w:r w:rsidRPr="00AC5E5B">
              <w:rPr>
                <w:sz w:val="18"/>
                <w:szCs w:val="18"/>
                <w:lang w:val="ru-RU"/>
              </w:rPr>
              <w:tab/>
              <w:t>В полосе частот 25,5–27 ГГц обратная фидерная линия СРД</w:t>
            </w:r>
            <w:r w:rsidR="00AC5E5B">
              <w:rPr>
                <w:sz w:val="18"/>
                <w:szCs w:val="18"/>
                <w:lang w:val="ru-RU"/>
              </w:rPr>
              <w:t>-З</w:t>
            </w:r>
            <w:r w:rsidRPr="00AC5E5B">
              <w:rPr>
                <w:sz w:val="18"/>
                <w:szCs w:val="18"/>
                <w:lang w:val="ru-RU"/>
              </w:rPr>
              <w:t>емля используется для передачи сигналов службы космических исследований и спутниковой службы исследования Земли.</w:t>
            </w:r>
          </w:p>
          <w:p w:rsidR="000511E0" w:rsidRPr="00AC5E5B" w:rsidRDefault="000511E0" w:rsidP="00ED7DE6">
            <w:pPr>
              <w:pStyle w:val="Tablelegend"/>
              <w:spacing w:after="40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vertAlign w:val="superscript"/>
                <w:lang w:val="ru-RU"/>
              </w:rPr>
              <w:t>(6)</w:t>
            </w:r>
            <w:r w:rsidRPr="00AC5E5B">
              <w:rPr>
                <w:sz w:val="18"/>
                <w:szCs w:val="18"/>
                <w:lang w:val="ru-RU"/>
              </w:rPr>
              <w:tab/>
              <w:t>Направленная антенна.</w:t>
            </w:r>
          </w:p>
          <w:p w:rsidR="000511E0" w:rsidRPr="00AC5E5B" w:rsidRDefault="000511E0" w:rsidP="00ED7DE6">
            <w:pPr>
              <w:pStyle w:val="Tablelegend"/>
              <w:spacing w:before="40" w:after="40"/>
              <w:rPr>
                <w:sz w:val="18"/>
                <w:szCs w:val="18"/>
                <w:lang w:val="ru-RU"/>
              </w:rPr>
            </w:pPr>
            <w:r w:rsidRPr="00AC5E5B">
              <w:rPr>
                <w:sz w:val="18"/>
                <w:szCs w:val="18"/>
                <w:vertAlign w:val="superscript"/>
                <w:lang w:val="ru-RU"/>
              </w:rPr>
              <w:t>(7)</w:t>
            </w:r>
            <w:r w:rsidRPr="00AC5E5B">
              <w:rPr>
                <w:sz w:val="18"/>
                <w:szCs w:val="18"/>
                <w:lang w:val="ru-RU"/>
              </w:rPr>
              <w:tab/>
              <w:t>В СРД Российской Федерации обратная составная фидерная линия СРД</w:t>
            </w:r>
            <w:r w:rsidR="00AC5E5B" w:rsidRPr="00AC5E5B">
              <w:rPr>
                <w:sz w:val="18"/>
                <w:szCs w:val="18"/>
                <w:lang w:val="ru-RU"/>
              </w:rPr>
              <w:t>-</w:t>
            </w:r>
            <w:r w:rsidRPr="00AC5E5B">
              <w:rPr>
                <w:sz w:val="18"/>
                <w:szCs w:val="18"/>
                <w:lang w:val="ru-RU"/>
              </w:rPr>
              <w:t>Земля состоит из нескольких подканалов шириной 150 МГц.</w:t>
            </w:r>
          </w:p>
        </w:tc>
      </w:tr>
    </w:tbl>
    <w:p w:rsidR="000511E0" w:rsidRPr="00AC5E5B" w:rsidRDefault="000511E0" w:rsidP="000511E0">
      <w:pPr>
        <w:spacing w:before="480"/>
        <w:jc w:val="center"/>
        <w:rPr>
          <w:lang w:val="ru-RU"/>
        </w:rPr>
      </w:pPr>
      <w:r w:rsidRPr="00AC5E5B">
        <w:rPr>
          <w:lang w:val="ru-RU"/>
        </w:rPr>
        <w:t>______________</w:t>
      </w:r>
    </w:p>
    <w:p w:rsidR="00FC4C8B" w:rsidRPr="00AC5E5B" w:rsidRDefault="00FC4C8B" w:rsidP="00FC4C8B">
      <w:pPr>
        <w:pStyle w:val="Rectitle"/>
        <w:rPr>
          <w:lang w:val="ru-RU"/>
        </w:rPr>
      </w:pPr>
    </w:p>
    <w:p w:rsidR="00934ED7" w:rsidRPr="00AC5E5B" w:rsidRDefault="00934ED7" w:rsidP="00F05137">
      <w:pPr>
        <w:rPr>
          <w:lang w:val="ru-RU"/>
        </w:rPr>
      </w:pPr>
    </w:p>
    <w:sectPr w:rsidR="00934ED7" w:rsidRPr="00AC5E5B" w:rsidSect="000511E0">
      <w:headerReference w:type="default" r:id="rId22"/>
      <w:headerReference w:type="first" r:id="rId23"/>
      <w:pgSz w:w="11907" w:h="16840" w:code="9"/>
      <w:pgMar w:top="1418" w:right="1134" w:bottom="1134" w:left="1134" w:header="720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7DE6" w:rsidRDefault="00ED7DE6">
      <w:r>
        <w:separator/>
      </w:r>
    </w:p>
  </w:endnote>
  <w:endnote w:type="continuationSeparator" w:id="0">
    <w:p w:rsidR="00ED7DE6" w:rsidRDefault="00ED7D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????¡§??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7DE6" w:rsidRPr="00B95558" w:rsidRDefault="00ED7DE6" w:rsidP="00ED7DE6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7DE6" w:rsidRPr="00DF1646" w:rsidRDefault="00ED7DE6" w:rsidP="00ED7DE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7DE6" w:rsidRDefault="00ED7DE6">
      <w:r>
        <w:separator/>
      </w:r>
    </w:p>
  </w:footnote>
  <w:footnote w:type="continuationSeparator" w:id="0">
    <w:p w:rsidR="00ED7DE6" w:rsidRDefault="00ED7D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7DE6" w:rsidRDefault="00ED7DE6">
    <w:pPr>
      <w:pStyle w:val="Header"/>
      <w:ind w:right="360" w:firstLine="36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7DE6" w:rsidRPr="003350C4" w:rsidRDefault="00ED7DE6" w:rsidP="00ED7DE6">
    <w:pPr>
      <w:pStyle w:val="Header"/>
      <w:tabs>
        <w:tab w:val="center" w:pos="7230"/>
        <w:tab w:val="right" w:pos="14601"/>
      </w:tabs>
      <w:jc w:val="left"/>
      <w:rPr>
        <w:szCs w:val="22"/>
      </w:rPr>
    </w:pPr>
    <w:r w:rsidRPr="003350C4">
      <w:rPr>
        <w:rStyle w:val="PageNumber"/>
        <w:b/>
        <w:bCs/>
        <w:szCs w:val="22"/>
      </w:rPr>
      <w:fldChar w:fldCharType="begin"/>
    </w:r>
    <w:r w:rsidRPr="003350C4">
      <w:rPr>
        <w:rStyle w:val="PageNumber"/>
        <w:b/>
        <w:bCs/>
        <w:szCs w:val="22"/>
      </w:rPr>
      <w:instrText xml:space="preserve"> PAGE </w:instrText>
    </w:r>
    <w:r w:rsidRPr="003350C4">
      <w:rPr>
        <w:rStyle w:val="PageNumber"/>
        <w:b/>
        <w:bCs/>
        <w:szCs w:val="22"/>
      </w:rPr>
      <w:fldChar w:fldCharType="separate"/>
    </w:r>
    <w:r w:rsidR="000516E1">
      <w:rPr>
        <w:rStyle w:val="PageNumber"/>
        <w:b/>
        <w:bCs/>
        <w:noProof/>
        <w:szCs w:val="22"/>
      </w:rPr>
      <w:t>4</w:t>
    </w:r>
    <w:r w:rsidRPr="003350C4">
      <w:rPr>
        <w:rStyle w:val="PageNumber"/>
        <w:b/>
        <w:bCs/>
        <w:szCs w:val="22"/>
      </w:rPr>
      <w:fldChar w:fldCharType="end"/>
    </w:r>
    <w:r>
      <w:rPr>
        <w:szCs w:val="22"/>
      </w:rPr>
      <w:tab/>
    </w:r>
    <w:r>
      <w:rPr>
        <w:szCs w:val="22"/>
      </w:rPr>
      <w:tab/>
    </w:r>
    <w:r>
      <w:rPr>
        <w:b/>
        <w:bCs/>
        <w:szCs w:val="22"/>
        <w:lang w:val="ru-RU"/>
      </w:rPr>
      <w:t xml:space="preserve">Рек. </w:t>
    </w:r>
    <w:r w:rsidRPr="003350C4">
      <w:rPr>
        <w:b/>
        <w:bCs/>
        <w:szCs w:val="22"/>
      </w:rPr>
      <w:fldChar w:fldCharType="begin"/>
    </w:r>
    <w:r w:rsidRPr="003350C4">
      <w:rPr>
        <w:b/>
        <w:bCs/>
        <w:szCs w:val="22"/>
      </w:rPr>
      <w:instrText>styleref href</w:instrText>
    </w:r>
    <w:r w:rsidRPr="003350C4">
      <w:rPr>
        <w:b/>
        <w:bCs/>
        <w:szCs w:val="22"/>
      </w:rPr>
      <w:fldChar w:fldCharType="separate"/>
    </w:r>
    <w:r w:rsidR="000516E1">
      <w:rPr>
        <w:b/>
        <w:bCs/>
        <w:noProof/>
        <w:szCs w:val="22"/>
      </w:rPr>
      <w:t>МСЭ-R  SA.1414-2</w:t>
    </w:r>
    <w:r w:rsidRPr="003350C4">
      <w:rPr>
        <w:b/>
        <w:bCs/>
        <w:szCs w:val="22"/>
      </w:rPr>
      <w:fldChar w:fldCharType="end"/>
    </w:r>
    <w:r w:rsidRPr="003350C4">
      <w:rPr>
        <w:szCs w:val="22"/>
      </w:rPr>
      <w:tab/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7DE6" w:rsidRPr="003350C4" w:rsidRDefault="00ED7DE6" w:rsidP="000511E0">
    <w:pPr>
      <w:pStyle w:val="Header"/>
      <w:jc w:val="left"/>
      <w:rPr>
        <w:szCs w:val="22"/>
      </w:rPr>
    </w:pPr>
    <w:r w:rsidRPr="00553C5F">
      <w:rPr>
        <w:szCs w:val="22"/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0516E1">
      <w:rPr>
        <w:b/>
        <w:bCs/>
        <w:noProof/>
        <w:szCs w:val="22"/>
        <w:lang w:val="en-US"/>
      </w:rPr>
      <w:t>МСЭ-R  SA.1414-2</w:t>
    </w:r>
    <w:r w:rsidRPr="00553C5F">
      <w:rPr>
        <w:b/>
        <w:bCs/>
        <w:szCs w:val="22"/>
        <w:lang w:val="en-US"/>
      </w:rPr>
      <w:fldChar w:fldCharType="end"/>
    </w:r>
    <w:r>
      <w:rPr>
        <w:rStyle w:val="PageNumber"/>
        <w:b/>
        <w:bCs/>
        <w:szCs w:val="22"/>
        <w:lang w:val="en-US"/>
      </w:rPr>
      <w:tab/>
    </w:r>
    <w:r w:rsidRPr="003350C4">
      <w:rPr>
        <w:rStyle w:val="PageNumber"/>
        <w:b/>
        <w:bCs/>
        <w:szCs w:val="22"/>
      </w:rPr>
      <w:fldChar w:fldCharType="begin"/>
    </w:r>
    <w:r w:rsidRPr="003350C4">
      <w:rPr>
        <w:rStyle w:val="PageNumber"/>
        <w:b/>
        <w:bCs/>
        <w:szCs w:val="22"/>
      </w:rPr>
      <w:instrText xml:space="preserve"> PAGE </w:instrText>
    </w:r>
    <w:r w:rsidRPr="003350C4">
      <w:rPr>
        <w:rStyle w:val="PageNumber"/>
        <w:b/>
        <w:bCs/>
        <w:szCs w:val="22"/>
      </w:rPr>
      <w:fldChar w:fldCharType="separate"/>
    </w:r>
    <w:r w:rsidR="000516E1">
      <w:rPr>
        <w:rStyle w:val="PageNumber"/>
        <w:b/>
        <w:bCs/>
        <w:noProof/>
        <w:szCs w:val="22"/>
      </w:rPr>
      <w:t>9</w:t>
    </w:r>
    <w:r w:rsidRPr="003350C4">
      <w:rPr>
        <w:rStyle w:val="PageNumber"/>
        <w:b/>
        <w:bCs/>
        <w:szCs w:val="22"/>
      </w:rPr>
      <w:fldChar w:fldCharType="end"/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7DE6" w:rsidRPr="00FC4C8B" w:rsidRDefault="00ED7DE6" w:rsidP="000511E0">
    <w:pPr>
      <w:pStyle w:val="Header"/>
      <w:jc w:val="left"/>
      <w:rPr>
        <w:szCs w:val="22"/>
        <w:lang w:val="en-US"/>
      </w:rPr>
    </w:pPr>
    <w:r w:rsidRPr="003350C4">
      <w:rPr>
        <w:rStyle w:val="PageNumber"/>
        <w:b/>
        <w:bCs/>
        <w:szCs w:val="22"/>
      </w:rPr>
      <w:fldChar w:fldCharType="begin"/>
    </w:r>
    <w:r w:rsidRPr="003350C4">
      <w:rPr>
        <w:rStyle w:val="PageNumber"/>
        <w:b/>
        <w:bCs/>
        <w:szCs w:val="22"/>
      </w:rPr>
      <w:instrText xml:space="preserve"> PAGE </w:instrText>
    </w:r>
    <w:r w:rsidRPr="003350C4">
      <w:rPr>
        <w:rStyle w:val="PageNumber"/>
        <w:b/>
        <w:bCs/>
        <w:szCs w:val="22"/>
      </w:rPr>
      <w:fldChar w:fldCharType="separate"/>
    </w:r>
    <w:r w:rsidR="000516E1">
      <w:rPr>
        <w:rStyle w:val="PageNumber"/>
        <w:b/>
        <w:bCs/>
        <w:noProof/>
        <w:szCs w:val="22"/>
      </w:rPr>
      <w:t>8</w:t>
    </w:r>
    <w:r w:rsidRPr="003350C4">
      <w:rPr>
        <w:rStyle w:val="PageNumber"/>
        <w:b/>
        <w:bCs/>
        <w:szCs w:val="22"/>
      </w:rPr>
      <w:fldChar w:fldCharType="end"/>
    </w:r>
    <w:r w:rsidRPr="00553C5F">
      <w:rPr>
        <w:szCs w:val="22"/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0516E1">
      <w:rPr>
        <w:b/>
        <w:bCs/>
        <w:noProof/>
        <w:szCs w:val="22"/>
        <w:lang w:val="en-US"/>
      </w:rPr>
      <w:t>МСЭ-R  SA.1414-2</w:t>
    </w:r>
    <w:r w:rsidRPr="00553C5F">
      <w:rPr>
        <w:b/>
        <w:bCs/>
        <w:szCs w:val="22"/>
        <w:lang w:val="en-US"/>
      </w:rPr>
      <w:fldChar w:fldCharType="end"/>
    </w:r>
    <w:r>
      <w:rPr>
        <w:rStyle w:val="PageNumber"/>
        <w:b/>
        <w:bCs/>
        <w:szCs w:val="22"/>
        <w:lang w:val="en-US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7DE6" w:rsidRDefault="00ED7DE6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6704" behindDoc="1" locked="0" layoutInCell="1" allowOverlap="1" wp14:anchorId="359C6A47" wp14:editId="4CA5EB40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7DE6" w:rsidRDefault="00ED7DE6" w:rsidP="00B713CA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0516E1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0516E1">
      <w:rPr>
        <w:b/>
        <w:bCs/>
        <w:noProof/>
        <w:szCs w:val="22"/>
        <w:lang w:val="en-US"/>
      </w:rPr>
      <w:t>МСЭ-R  SA.1414-2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7DE6" w:rsidRDefault="00ED7DE6">
    <w:pPr>
      <w:pStyle w:val="Header"/>
    </w:pPr>
    <w:r>
      <w:tab/>
    </w:r>
    <w:fldSimple w:instr=" DOCPROPERTY &quot;Header&quot; \* MERGEFORMAT ">
      <w:r w:rsidRPr="00ED7DE6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>
      <w:rPr>
        <w:b/>
        <w:bCs/>
        <w:noProof/>
      </w:rPr>
      <w:t>МСЭ-R  SA.1414-2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7DE6" w:rsidRDefault="00ED7DE6" w:rsidP="00ED7DE6">
    <w:pPr>
      <w:pStyle w:val="Header"/>
      <w:jc w:val="left"/>
    </w:pPr>
    <w:r w:rsidRPr="003350C4">
      <w:rPr>
        <w:rStyle w:val="PageNumber"/>
        <w:b/>
        <w:bCs/>
        <w:szCs w:val="22"/>
      </w:rPr>
      <w:fldChar w:fldCharType="begin"/>
    </w:r>
    <w:r w:rsidRPr="003350C4">
      <w:rPr>
        <w:rStyle w:val="PageNumber"/>
        <w:b/>
        <w:bCs/>
        <w:szCs w:val="22"/>
      </w:rPr>
      <w:instrText xml:space="preserve"> PAGE </w:instrText>
    </w:r>
    <w:r w:rsidRPr="003350C4">
      <w:rPr>
        <w:rStyle w:val="PageNumber"/>
        <w:b/>
        <w:bCs/>
        <w:szCs w:val="22"/>
      </w:rPr>
      <w:fldChar w:fldCharType="separate"/>
    </w:r>
    <w:r w:rsidR="000516E1">
      <w:rPr>
        <w:rStyle w:val="PageNumber"/>
        <w:b/>
        <w:bCs/>
        <w:noProof/>
        <w:szCs w:val="22"/>
      </w:rPr>
      <w:t>2</w:t>
    </w:r>
    <w:r w:rsidRPr="003350C4">
      <w:rPr>
        <w:rStyle w:val="PageNumber"/>
        <w:b/>
        <w:bCs/>
        <w:szCs w:val="22"/>
      </w:rPr>
      <w:fldChar w:fldCharType="end"/>
    </w:r>
    <w:r>
      <w:rPr>
        <w:rStyle w:val="PageNumber"/>
        <w:b/>
        <w:bCs/>
        <w:szCs w:val="22"/>
      </w:rPr>
      <w:tab/>
    </w:r>
    <w:r>
      <w:rPr>
        <w:b/>
        <w:bCs/>
        <w:szCs w:val="22"/>
        <w:lang w:val="ru-RU"/>
      </w:rPr>
      <w:t xml:space="preserve">Рек. </w:t>
    </w:r>
    <w:r w:rsidRPr="003350C4">
      <w:rPr>
        <w:b/>
        <w:bCs/>
        <w:szCs w:val="22"/>
      </w:rPr>
      <w:fldChar w:fldCharType="begin"/>
    </w:r>
    <w:r w:rsidRPr="003350C4">
      <w:rPr>
        <w:b/>
        <w:bCs/>
        <w:szCs w:val="22"/>
      </w:rPr>
      <w:instrText>styleref href</w:instrText>
    </w:r>
    <w:r w:rsidRPr="003350C4">
      <w:rPr>
        <w:b/>
        <w:bCs/>
        <w:szCs w:val="22"/>
      </w:rPr>
      <w:fldChar w:fldCharType="separate"/>
    </w:r>
    <w:r w:rsidR="000516E1">
      <w:rPr>
        <w:b/>
        <w:bCs/>
        <w:noProof/>
        <w:szCs w:val="22"/>
      </w:rPr>
      <w:t>МСЭ-R  SA.1414-2</w:t>
    </w:r>
    <w:r w:rsidRPr="003350C4">
      <w:rPr>
        <w:b/>
        <w:bCs/>
        <w:szCs w:val="22"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7DE6" w:rsidRPr="003350C4" w:rsidRDefault="00ED7DE6" w:rsidP="00ED7DE6">
    <w:pPr>
      <w:pStyle w:val="Header"/>
      <w:rPr>
        <w:szCs w:val="22"/>
      </w:rPr>
    </w:pPr>
    <w:r w:rsidRPr="003350C4">
      <w:rPr>
        <w:szCs w:val="22"/>
      </w:rPr>
      <w:tab/>
    </w:r>
    <w:r>
      <w:rPr>
        <w:b/>
        <w:bCs/>
        <w:szCs w:val="22"/>
        <w:lang w:val="ru-RU"/>
      </w:rPr>
      <w:t xml:space="preserve">Рек. </w:t>
    </w:r>
    <w:r w:rsidRPr="003350C4">
      <w:rPr>
        <w:b/>
        <w:bCs/>
        <w:szCs w:val="22"/>
      </w:rPr>
      <w:fldChar w:fldCharType="begin"/>
    </w:r>
    <w:r w:rsidRPr="003350C4">
      <w:rPr>
        <w:b/>
        <w:bCs/>
        <w:szCs w:val="22"/>
      </w:rPr>
      <w:instrText>styleref href</w:instrText>
    </w:r>
    <w:r w:rsidRPr="003350C4">
      <w:rPr>
        <w:b/>
        <w:bCs/>
        <w:szCs w:val="22"/>
      </w:rPr>
      <w:fldChar w:fldCharType="separate"/>
    </w:r>
    <w:r w:rsidR="000516E1">
      <w:rPr>
        <w:b/>
        <w:bCs/>
        <w:noProof/>
        <w:szCs w:val="22"/>
      </w:rPr>
      <w:t>МСЭ-R  SA.1414-2</w:t>
    </w:r>
    <w:r w:rsidRPr="003350C4">
      <w:rPr>
        <w:b/>
        <w:bCs/>
        <w:szCs w:val="22"/>
      </w:rPr>
      <w:fldChar w:fldCharType="end"/>
    </w:r>
    <w:r w:rsidRPr="003350C4">
      <w:rPr>
        <w:szCs w:val="22"/>
      </w:rPr>
      <w:tab/>
    </w:r>
    <w:r w:rsidRPr="003350C4">
      <w:rPr>
        <w:rStyle w:val="PageNumber"/>
        <w:b/>
        <w:bCs/>
        <w:szCs w:val="22"/>
      </w:rPr>
      <w:fldChar w:fldCharType="begin"/>
    </w:r>
    <w:r w:rsidRPr="003350C4">
      <w:rPr>
        <w:rStyle w:val="PageNumber"/>
        <w:b/>
        <w:bCs/>
        <w:szCs w:val="22"/>
      </w:rPr>
      <w:instrText xml:space="preserve"> PAGE </w:instrText>
    </w:r>
    <w:r w:rsidRPr="003350C4">
      <w:rPr>
        <w:rStyle w:val="PageNumber"/>
        <w:b/>
        <w:bCs/>
        <w:szCs w:val="22"/>
      </w:rPr>
      <w:fldChar w:fldCharType="separate"/>
    </w:r>
    <w:r w:rsidR="000516E1">
      <w:rPr>
        <w:rStyle w:val="PageNumber"/>
        <w:b/>
        <w:bCs/>
        <w:noProof/>
        <w:szCs w:val="22"/>
      </w:rPr>
      <w:t>3</w:t>
    </w:r>
    <w:r w:rsidRPr="003350C4">
      <w:rPr>
        <w:rStyle w:val="PageNumber"/>
        <w:b/>
        <w:bCs/>
        <w:szCs w:val="22"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7DE6" w:rsidRPr="003350C4" w:rsidRDefault="00ED7DE6" w:rsidP="00ED7DE6">
    <w:pPr>
      <w:pStyle w:val="Header"/>
      <w:rPr>
        <w:szCs w:val="22"/>
      </w:rPr>
    </w:pPr>
    <w:r>
      <w:rPr>
        <w:b/>
        <w:bCs/>
        <w:szCs w:val="22"/>
        <w:lang w:val="ru-RU"/>
      </w:rPr>
      <w:tab/>
      <w:t xml:space="preserve">Рек. </w:t>
    </w:r>
    <w:r w:rsidRPr="003350C4">
      <w:rPr>
        <w:b/>
        <w:bCs/>
        <w:szCs w:val="22"/>
      </w:rPr>
      <w:fldChar w:fldCharType="begin"/>
    </w:r>
    <w:r w:rsidRPr="003350C4">
      <w:rPr>
        <w:b/>
        <w:bCs/>
        <w:szCs w:val="22"/>
      </w:rPr>
      <w:instrText>styleref href</w:instrText>
    </w:r>
    <w:r w:rsidRPr="003350C4">
      <w:rPr>
        <w:b/>
        <w:bCs/>
        <w:szCs w:val="22"/>
      </w:rPr>
      <w:fldChar w:fldCharType="separate"/>
    </w:r>
    <w:r w:rsidR="000516E1">
      <w:rPr>
        <w:b/>
        <w:bCs/>
        <w:noProof/>
        <w:szCs w:val="22"/>
      </w:rPr>
      <w:t>МСЭ-R  SA.1414-2</w:t>
    </w:r>
    <w:r w:rsidRPr="003350C4">
      <w:rPr>
        <w:b/>
        <w:bCs/>
        <w:szCs w:val="22"/>
      </w:rPr>
      <w:fldChar w:fldCharType="end"/>
    </w:r>
    <w:r w:rsidRPr="003350C4">
      <w:rPr>
        <w:szCs w:val="22"/>
      </w:rPr>
      <w:tab/>
    </w:r>
    <w:r w:rsidRPr="003350C4">
      <w:rPr>
        <w:rStyle w:val="PageNumber"/>
        <w:b/>
        <w:bCs/>
        <w:szCs w:val="22"/>
      </w:rPr>
      <w:fldChar w:fldCharType="begin"/>
    </w:r>
    <w:r w:rsidRPr="003350C4">
      <w:rPr>
        <w:rStyle w:val="PageNumber"/>
        <w:b/>
        <w:bCs/>
        <w:szCs w:val="22"/>
      </w:rPr>
      <w:instrText xml:space="preserve"> PAGE </w:instrText>
    </w:r>
    <w:r w:rsidRPr="003350C4">
      <w:rPr>
        <w:rStyle w:val="PageNumber"/>
        <w:b/>
        <w:bCs/>
        <w:szCs w:val="22"/>
      </w:rPr>
      <w:fldChar w:fldCharType="separate"/>
    </w:r>
    <w:r w:rsidR="000516E1">
      <w:rPr>
        <w:rStyle w:val="PageNumber"/>
        <w:b/>
        <w:bCs/>
        <w:noProof/>
        <w:szCs w:val="22"/>
      </w:rPr>
      <w:t>1</w:t>
    </w:r>
    <w:r w:rsidRPr="003350C4">
      <w:rPr>
        <w:rStyle w:val="PageNumber"/>
        <w:b/>
        <w:bCs/>
        <w:szCs w:val="22"/>
      </w:rPr>
      <w:fldChar w:fldCharType="end"/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7DE6" w:rsidRPr="003350C4" w:rsidRDefault="00ED7DE6" w:rsidP="00ED7DE6">
    <w:pPr>
      <w:pStyle w:val="Header"/>
      <w:tabs>
        <w:tab w:val="center" w:pos="7230"/>
        <w:tab w:val="right" w:pos="14601"/>
      </w:tabs>
      <w:jc w:val="left"/>
      <w:rPr>
        <w:szCs w:val="22"/>
      </w:rPr>
    </w:pPr>
    <w:r w:rsidRPr="003350C4">
      <w:rPr>
        <w:rStyle w:val="PageNumber"/>
        <w:b/>
        <w:bCs/>
        <w:szCs w:val="22"/>
      </w:rPr>
      <w:fldChar w:fldCharType="begin"/>
    </w:r>
    <w:r w:rsidRPr="003350C4">
      <w:rPr>
        <w:rStyle w:val="PageNumber"/>
        <w:b/>
        <w:bCs/>
        <w:szCs w:val="22"/>
      </w:rPr>
      <w:instrText xml:space="preserve"> PAGE </w:instrText>
    </w:r>
    <w:r w:rsidRPr="003350C4">
      <w:rPr>
        <w:rStyle w:val="PageNumber"/>
        <w:b/>
        <w:bCs/>
        <w:szCs w:val="22"/>
      </w:rPr>
      <w:fldChar w:fldCharType="separate"/>
    </w:r>
    <w:r w:rsidR="000516E1">
      <w:rPr>
        <w:rStyle w:val="PageNumber"/>
        <w:b/>
        <w:bCs/>
        <w:noProof/>
        <w:szCs w:val="22"/>
      </w:rPr>
      <w:t>6</w:t>
    </w:r>
    <w:r w:rsidRPr="003350C4">
      <w:rPr>
        <w:rStyle w:val="PageNumber"/>
        <w:b/>
        <w:bCs/>
        <w:szCs w:val="22"/>
      </w:rPr>
      <w:fldChar w:fldCharType="end"/>
    </w:r>
    <w:r>
      <w:rPr>
        <w:szCs w:val="22"/>
      </w:rPr>
      <w:tab/>
    </w:r>
    <w:r>
      <w:rPr>
        <w:szCs w:val="22"/>
      </w:rPr>
      <w:tab/>
    </w:r>
    <w:r>
      <w:rPr>
        <w:b/>
        <w:bCs/>
        <w:szCs w:val="22"/>
        <w:lang w:val="ru-RU"/>
      </w:rPr>
      <w:t xml:space="preserve">Рек. </w:t>
    </w:r>
    <w:r w:rsidRPr="003350C4">
      <w:rPr>
        <w:b/>
        <w:bCs/>
        <w:szCs w:val="22"/>
      </w:rPr>
      <w:fldChar w:fldCharType="begin"/>
    </w:r>
    <w:r w:rsidRPr="003350C4">
      <w:rPr>
        <w:b/>
        <w:bCs/>
        <w:szCs w:val="22"/>
      </w:rPr>
      <w:instrText>styleref href</w:instrText>
    </w:r>
    <w:r w:rsidRPr="003350C4">
      <w:rPr>
        <w:b/>
        <w:bCs/>
        <w:szCs w:val="22"/>
      </w:rPr>
      <w:fldChar w:fldCharType="separate"/>
    </w:r>
    <w:r w:rsidR="000516E1">
      <w:rPr>
        <w:b/>
        <w:bCs/>
        <w:noProof/>
        <w:szCs w:val="22"/>
      </w:rPr>
      <w:t>МСЭ-R  SA.1414-2</w:t>
    </w:r>
    <w:r w:rsidRPr="003350C4">
      <w:rPr>
        <w:b/>
        <w:bCs/>
        <w:szCs w:val="22"/>
      </w:rPr>
      <w:fldChar w:fldCharType="end"/>
    </w:r>
  </w:p>
  <w:p w:rsidR="00ED7DE6" w:rsidRPr="007E68F8" w:rsidRDefault="00ED7DE6" w:rsidP="00ED7DE6">
    <w:pPr>
      <w:pStyle w:val="Header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7DE6" w:rsidRPr="003350C4" w:rsidRDefault="00ED7DE6" w:rsidP="00ED7DE6">
    <w:pPr>
      <w:pStyle w:val="Header"/>
      <w:tabs>
        <w:tab w:val="clear" w:pos="4848"/>
        <w:tab w:val="left" w:pos="5954"/>
        <w:tab w:val="left" w:pos="14175"/>
      </w:tabs>
      <w:jc w:val="left"/>
      <w:rPr>
        <w:szCs w:val="22"/>
      </w:rPr>
    </w:pPr>
    <w:r>
      <w:rPr>
        <w:b/>
        <w:bCs/>
        <w:szCs w:val="22"/>
        <w:lang w:val="ru-RU"/>
      </w:rPr>
      <w:tab/>
      <w:t xml:space="preserve">Рек. </w:t>
    </w:r>
    <w:r w:rsidRPr="003350C4">
      <w:rPr>
        <w:b/>
        <w:bCs/>
        <w:szCs w:val="22"/>
      </w:rPr>
      <w:fldChar w:fldCharType="begin"/>
    </w:r>
    <w:r w:rsidRPr="003350C4">
      <w:rPr>
        <w:b/>
        <w:bCs/>
        <w:szCs w:val="22"/>
      </w:rPr>
      <w:instrText>styleref href</w:instrText>
    </w:r>
    <w:r w:rsidRPr="003350C4">
      <w:rPr>
        <w:b/>
        <w:bCs/>
        <w:szCs w:val="22"/>
      </w:rPr>
      <w:fldChar w:fldCharType="separate"/>
    </w:r>
    <w:r w:rsidR="000516E1">
      <w:rPr>
        <w:b/>
        <w:bCs/>
        <w:noProof/>
        <w:szCs w:val="22"/>
      </w:rPr>
      <w:t>МСЭ-R  SA.1414-2</w:t>
    </w:r>
    <w:r w:rsidRPr="003350C4">
      <w:rPr>
        <w:b/>
        <w:bCs/>
        <w:szCs w:val="22"/>
      </w:rPr>
      <w:fldChar w:fldCharType="end"/>
    </w:r>
    <w:r w:rsidRPr="00196AAA">
      <w:rPr>
        <w:b/>
        <w:bCs/>
        <w:szCs w:val="22"/>
      </w:rPr>
      <w:tab/>
    </w:r>
    <w:r w:rsidRPr="00196AAA">
      <w:rPr>
        <w:b/>
        <w:bCs/>
        <w:szCs w:val="22"/>
      </w:rPr>
      <w:tab/>
    </w:r>
    <w:r w:rsidRPr="003350C4">
      <w:rPr>
        <w:rStyle w:val="PageNumber"/>
        <w:b/>
        <w:bCs/>
        <w:szCs w:val="22"/>
      </w:rPr>
      <w:fldChar w:fldCharType="begin"/>
    </w:r>
    <w:r w:rsidRPr="003350C4">
      <w:rPr>
        <w:rStyle w:val="PageNumber"/>
        <w:b/>
        <w:bCs/>
        <w:szCs w:val="22"/>
      </w:rPr>
      <w:instrText xml:space="preserve"> PAGE </w:instrText>
    </w:r>
    <w:r w:rsidRPr="003350C4">
      <w:rPr>
        <w:rStyle w:val="PageNumber"/>
        <w:b/>
        <w:bCs/>
        <w:szCs w:val="22"/>
      </w:rPr>
      <w:fldChar w:fldCharType="separate"/>
    </w:r>
    <w:r w:rsidR="000516E1">
      <w:rPr>
        <w:rStyle w:val="PageNumber"/>
        <w:b/>
        <w:bCs/>
        <w:noProof/>
        <w:szCs w:val="22"/>
      </w:rPr>
      <w:t>7</w:t>
    </w:r>
    <w:r w:rsidRPr="003350C4">
      <w:rPr>
        <w:rStyle w:val="PageNumber"/>
        <w:b/>
        <w:bCs/>
        <w:szCs w:val="22"/>
      </w:rPr>
      <w:fldChar w:fldCharType="end"/>
    </w:r>
  </w:p>
  <w:p w:rsidR="00ED7DE6" w:rsidRPr="008B5A8D" w:rsidRDefault="00ED7DE6" w:rsidP="00ED7DE6">
    <w:pPr>
      <w:pStyle w:val="Header"/>
    </w:pPr>
  </w:p>
  <w:p w:rsidR="00ED7DE6" w:rsidRPr="008B5A8D" w:rsidRDefault="00ED7DE6" w:rsidP="00ED7DE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84C326B"/>
    <w:multiLevelType w:val="hybridMultilevel"/>
    <w:tmpl w:val="9F8C2D08"/>
    <w:lvl w:ilvl="0" w:tplc="BD528F36">
      <w:start w:val="1"/>
      <w:numFmt w:val="decimal"/>
      <w:lvlText w:val="(%1)"/>
      <w:lvlJc w:val="left"/>
      <w:pPr>
        <w:ind w:left="290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95" w:hanging="360"/>
      </w:pPr>
    </w:lvl>
    <w:lvl w:ilvl="2" w:tplc="0409001B" w:tentative="1">
      <w:start w:val="1"/>
      <w:numFmt w:val="lowerRoman"/>
      <w:lvlText w:val="%3."/>
      <w:lvlJc w:val="right"/>
      <w:pPr>
        <w:ind w:left="1715" w:hanging="180"/>
      </w:pPr>
    </w:lvl>
    <w:lvl w:ilvl="3" w:tplc="0409000F" w:tentative="1">
      <w:start w:val="1"/>
      <w:numFmt w:val="decimal"/>
      <w:lvlText w:val="%4."/>
      <w:lvlJc w:val="left"/>
      <w:pPr>
        <w:ind w:left="2435" w:hanging="360"/>
      </w:pPr>
    </w:lvl>
    <w:lvl w:ilvl="4" w:tplc="04090019" w:tentative="1">
      <w:start w:val="1"/>
      <w:numFmt w:val="lowerLetter"/>
      <w:lvlText w:val="%5."/>
      <w:lvlJc w:val="left"/>
      <w:pPr>
        <w:ind w:left="3155" w:hanging="360"/>
      </w:pPr>
    </w:lvl>
    <w:lvl w:ilvl="5" w:tplc="0409001B" w:tentative="1">
      <w:start w:val="1"/>
      <w:numFmt w:val="lowerRoman"/>
      <w:lvlText w:val="%6."/>
      <w:lvlJc w:val="right"/>
      <w:pPr>
        <w:ind w:left="3875" w:hanging="180"/>
      </w:pPr>
    </w:lvl>
    <w:lvl w:ilvl="6" w:tplc="0409000F" w:tentative="1">
      <w:start w:val="1"/>
      <w:numFmt w:val="decimal"/>
      <w:lvlText w:val="%7."/>
      <w:lvlJc w:val="left"/>
      <w:pPr>
        <w:ind w:left="4595" w:hanging="360"/>
      </w:pPr>
    </w:lvl>
    <w:lvl w:ilvl="7" w:tplc="04090019" w:tentative="1">
      <w:start w:val="1"/>
      <w:numFmt w:val="lowerLetter"/>
      <w:lvlText w:val="%8."/>
      <w:lvlJc w:val="left"/>
      <w:pPr>
        <w:ind w:left="5315" w:hanging="360"/>
      </w:pPr>
    </w:lvl>
    <w:lvl w:ilvl="8" w:tplc="0409001B" w:tentative="1">
      <w:start w:val="1"/>
      <w:numFmt w:val="lowerRoman"/>
      <w:lvlText w:val="%9."/>
      <w:lvlJc w:val="right"/>
      <w:pPr>
        <w:ind w:left="603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54273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13002"/>
    <w:rsid w:val="0002102A"/>
    <w:rsid w:val="00036EE3"/>
    <w:rsid w:val="000511E0"/>
    <w:rsid w:val="000516E1"/>
    <w:rsid w:val="00072484"/>
    <w:rsid w:val="00096612"/>
    <w:rsid w:val="000B3FC0"/>
    <w:rsid w:val="000B7683"/>
    <w:rsid w:val="000D0677"/>
    <w:rsid w:val="000E6A6E"/>
    <w:rsid w:val="00102934"/>
    <w:rsid w:val="00131900"/>
    <w:rsid w:val="00147110"/>
    <w:rsid w:val="001511A6"/>
    <w:rsid w:val="00197B47"/>
    <w:rsid w:val="001D407F"/>
    <w:rsid w:val="002058CE"/>
    <w:rsid w:val="002165F1"/>
    <w:rsid w:val="0024330E"/>
    <w:rsid w:val="00276D21"/>
    <w:rsid w:val="00296D7F"/>
    <w:rsid w:val="002A59D3"/>
    <w:rsid w:val="002B3CF6"/>
    <w:rsid w:val="002C768A"/>
    <w:rsid w:val="002D76C4"/>
    <w:rsid w:val="002F5199"/>
    <w:rsid w:val="00305A41"/>
    <w:rsid w:val="003240B2"/>
    <w:rsid w:val="00356B5D"/>
    <w:rsid w:val="003646F2"/>
    <w:rsid w:val="003C38BA"/>
    <w:rsid w:val="00420DFD"/>
    <w:rsid w:val="00437A76"/>
    <w:rsid w:val="00467C4F"/>
    <w:rsid w:val="00470E28"/>
    <w:rsid w:val="004934C5"/>
    <w:rsid w:val="00556548"/>
    <w:rsid w:val="00561F86"/>
    <w:rsid w:val="00571788"/>
    <w:rsid w:val="00586EF8"/>
    <w:rsid w:val="005A127F"/>
    <w:rsid w:val="005B49AB"/>
    <w:rsid w:val="005B50E7"/>
    <w:rsid w:val="005E7B4F"/>
    <w:rsid w:val="00601882"/>
    <w:rsid w:val="00607D68"/>
    <w:rsid w:val="006114CA"/>
    <w:rsid w:val="00613212"/>
    <w:rsid w:val="006149B1"/>
    <w:rsid w:val="00680D2B"/>
    <w:rsid w:val="00681B32"/>
    <w:rsid w:val="006B1D2B"/>
    <w:rsid w:val="006E1131"/>
    <w:rsid w:val="006E2037"/>
    <w:rsid w:val="006E6199"/>
    <w:rsid w:val="00712870"/>
    <w:rsid w:val="00743D85"/>
    <w:rsid w:val="00753CF4"/>
    <w:rsid w:val="007565CC"/>
    <w:rsid w:val="00763B9A"/>
    <w:rsid w:val="00771723"/>
    <w:rsid w:val="007A6AA8"/>
    <w:rsid w:val="008310C9"/>
    <w:rsid w:val="00853CC5"/>
    <w:rsid w:val="00870848"/>
    <w:rsid w:val="008C7848"/>
    <w:rsid w:val="008D3103"/>
    <w:rsid w:val="00906589"/>
    <w:rsid w:val="00906AD6"/>
    <w:rsid w:val="00917AF2"/>
    <w:rsid w:val="0092418A"/>
    <w:rsid w:val="009271DF"/>
    <w:rsid w:val="00934ED7"/>
    <w:rsid w:val="0094477C"/>
    <w:rsid w:val="009543C3"/>
    <w:rsid w:val="00966E1B"/>
    <w:rsid w:val="009947C0"/>
    <w:rsid w:val="009E3058"/>
    <w:rsid w:val="009F2D2C"/>
    <w:rsid w:val="00A25DEC"/>
    <w:rsid w:val="00A31928"/>
    <w:rsid w:val="00A62A14"/>
    <w:rsid w:val="00A6617B"/>
    <w:rsid w:val="00A71FE5"/>
    <w:rsid w:val="00A971A1"/>
    <w:rsid w:val="00AA3AD8"/>
    <w:rsid w:val="00AB0DC8"/>
    <w:rsid w:val="00AC3B0C"/>
    <w:rsid w:val="00AC5E5B"/>
    <w:rsid w:val="00AF302B"/>
    <w:rsid w:val="00B031B7"/>
    <w:rsid w:val="00B033C8"/>
    <w:rsid w:val="00B33425"/>
    <w:rsid w:val="00B44E24"/>
    <w:rsid w:val="00B54ECC"/>
    <w:rsid w:val="00B713CA"/>
    <w:rsid w:val="00B714F3"/>
    <w:rsid w:val="00B87B6B"/>
    <w:rsid w:val="00BB283C"/>
    <w:rsid w:val="00BC5D77"/>
    <w:rsid w:val="00BF0366"/>
    <w:rsid w:val="00BF487A"/>
    <w:rsid w:val="00C46BD9"/>
    <w:rsid w:val="00C55258"/>
    <w:rsid w:val="00C73560"/>
    <w:rsid w:val="00CB0F14"/>
    <w:rsid w:val="00CD659B"/>
    <w:rsid w:val="00CE0A43"/>
    <w:rsid w:val="00D25ACB"/>
    <w:rsid w:val="00D407A4"/>
    <w:rsid w:val="00D54BEC"/>
    <w:rsid w:val="00D83556"/>
    <w:rsid w:val="00DF4176"/>
    <w:rsid w:val="00E17240"/>
    <w:rsid w:val="00E60DAA"/>
    <w:rsid w:val="00E7185E"/>
    <w:rsid w:val="00E74595"/>
    <w:rsid w:val="00EB30B5"/>
    <w:rsid w:val="00EB7C57"/>
    <w:rsid w:val="00ED2695"/>
    <w:rsid w:val="00ED7DE6"/>
    <w:rsid w:val="00F05137"/>
    <w:rsid w:val="00F074C2"/>
    <w:rsid w:val="00F30C9B"/>
    <w:rsid w:val="00F32A0B"/>
    <w:rsid w:val="00F335AF"/>
    <w:rsid w:val="00F354B1"/>
    <w:rsid w:val="00F41CFD"/>
    <w:rsid w:val="00F67DDE"/>
    <w:rsid w:val="00F76900"/>
    <w:rsid w:val="00FA5A91"/>
    <w:rsid w:val="00FB0E4E"/>
    <w:rsid w:val="00FC4C8B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4273">
      <o:colormru v:ext="edit" colors="#d62a47"/>
      <o:colormenu v:ext="edit" strokecolor="#d62a47"/>
    </o:shapedefaults>
    <o:shapelayout v:ext="edit">
      <o:idmap v:ext="edit" data="1"/>
    </o:shapelayout>
  </w:shapeDefaults>
  <w:decimalSymbol w:val=","/>
  <w:listSeparator w:val=";"/>
  <w15:docId w15:val="{1889B0C9-2ADA-45DD-828C-1ECCCBFC3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477C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94477C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94477C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94477C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94477C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94477C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94477C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94477C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94477C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94477C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4477C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94477C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94477C"/>
  </w:style>
  <w:style w:type="paragraph" w:customStyle="1" w:styleId="Headingb">
    <w:name w:val="Heading_b"/>
    <w:basedOn w:val="Heading3"/>
    <w:next w:val="Normal"/>
    <w:rsid w:val="0094477C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94477C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94477C"/>
  </w:style>
  <w:style w:type="paragraph" w:customStyle="1" w:styleId="AnnexNoTitle">
    <w:name w:val="Annex_NoTitle"/>
    <w:basedOn w:val="Heading1"/>
    <w:next w:val="Normalaftertitle"/>
    <w:rsid w:val="003240B2"/>
    <w:pPr>
      <w:spacing w:after="80"/>
      <w:ind w:left="0" w:firstLine="0"/>
      <w:jc w:val="center"/>
    </w:pPr>
    <w:rPr>
      <w:sz w:val="26"/>
    </w:rPr>
  </w:style>
  <w:style w:type="paragraph" w:customStyle="1" w:styleId="Normalaftertitle">
    <w:name w:val="Normal_after_title"/>
    <w:basedOn w:val="Normal"/>
    <w:next w:val="Normal"/>
    <w:rsid w:val="0094477C"/>
    <w:pPr>
      <w:spacing w:before="320"/>
    </w:pPr>
  </w:style>
  <w:style w:type="paragraph" w:customStyle="1" w:styleId="enumlev2">
    <w:name w:val="enumlev2"/>
    <w:basedOn w:val="enumlev1"/>
    <w:rsid w:val="0094477C"/>
    <w:pPr>
      <w:ind w:left="1191" w:hanging="397"/>
    </w:pPr>
  </w:style>
  <w:style w:type="paragraph" w:customStyle="1" w:styleId="enumlev1">
    <w:name w:val="enumlev1"/>
    <w:basedOn w:val="Normal"/>
    <w:rsid w:val="0094477C"/>
    <w:pPr>
      <w:spacing w:before="80"/>
      <w:ind w:left="794" w:hanging="794"/>
    </w:pPr>
  </w:style>
  <w:style w:type="paragraph" w:customStyle="1" w:styleId="enumlev3">
    <w:name w:val="enumlev3"/>
    <w:basedOn w:val="enumlev2"/>
    <w:rsid w:val="0094477C"/>
    <w:pPr>
      <w:ind w:left="1588"/>
    </w:pPr>
  </w:style>
  <w:style w:type="paragraph" w:customStyle="1" w:styleId="Note">
    <w:name w:val="Note"/>
    <w:basedOn w:val="Normal"/>
    <w:rsid w:val="0094477C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94477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Char"/>
    <w:uiPriority w:val="99"/>
    <w:rsid w:val="0094477C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uiPriority w:val="99"/>
    <w:rsid w:val="0094477C"/>
    <w:pPr>
      <w:jc w:val="center"/>
    </w:pPr>
  </w:style>
  <w:style w:type="paragraph" w:customStyle="1" w:styleId="Recdate">
    <w:name w:val="Rec_date"/>
    <w:basedOn w:val="Recref"/>
    <w:next w:val="Normalaftertitle"/>
    <w:uiPriority w:val="99"/>
    <w:rsid w:val="0094477C"/>
    <w:pPr>
      <w:jc w:val="right"/>
    </w:pPr>
  </w:style>
  <w:style w:type="paragraph" w:customStyle="1" w:styleId="HeadingSum">
    <w:name w:val="Heading_Sum"/>
    <w:basedOn w:val="Headingb"/>
    <w:next w:val="Normal"/>
    <w:rsid w:val="0094477C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94477C"/>
  </w:style>
  <w:style w:type="paragraph" w:customStyle="1" w:styleId="Tablefin">
    <w:name w:val="Table_fin"/>
    <w:basedOn w:val="Normal"/>
    <w:next w:val="Normal"/>
    <w:rsid w:val="0094477C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94477C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94477C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Char"/>
    <w:uiPriority w:val="99"/>
    <w:rsid w:val="0094477C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94477C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94477C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94477C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94477C"/>
    <w:pPr>
      <w:ind w:left="794"/>
    </w:pPr>
  </w:style>
  <w:style w:type="paragraph" w:customStyle="1" w:styleId="Figurelegend">
    <w:name w:val="Figure_legend"/>
    <w:basedOn w:val="Normal"/>
    <w:rsid w:val="0094477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94477C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94477C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94477C"/>
    <w:pPr>
      <w:keepNext w:val="0"/>
      <w:spacing w:before="0" w:after="240"/>
    </w:pPr>
  </w:style>
  <w:style w:type="paragraph" w:customStyle="1" w:styleId="tocpart">
    <w:name w:val="tocpart"/>
    <w:basedOn w:val="Normal"/>
    <w:rsid w:val="0094477C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94477C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94477C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94477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94477C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uiPriority w:val="99"/>
    <w:rsid w:val="0094477C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94477C"/>
    <w:rPr>
      <w:b/>
    </w:rPr>
  </w:style>
  <w:style w:type="paragraph" w:customStyle="1" w:styleId="Chaptitle">
    <w:name w:val="Chap_title"/>
    <w:basedOn w:val="Arttitle"/>
    <w:next w:val="Normalaftertitle"/>
    <w:rsid w:val="0094477C"/>
  </w:style>
  <w:style w:type="character" w:styleId="FootnoteReference">
    <w:name w:val="footnote reference"/>
    <w:basedOn w:val="DefaultParagraphFont"/>
    <w:rsid w:val="0094477C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94477C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94477C"/>
  </w:style>
  <w:style w:type="paragraph" w:styleId="Index2">
    <w:name w:val="index 2"/>
    <w:basedOn w:val="Normal"/>
    <w:next w:val="Normal"/>
    <w:semiHidden/>
    <w:rsid w:val="0094477C"/>
    <w:pPr>
      <w:ind w:left="283"/>
    </w:pPr>
  </w:style>
  <w:style w:type="paragraph" w:styleId="Index3">
    <w:name w:val="index 3"/>
    <w:basedOn w:val="Normal"/>
    <w:next w:val="Normal"/>
    <w:semiHidden/>
    <w:rsid w:val="0094477C"/>
    <w:pPr>
      <w:ind w:left="566"/>
    </w:pPr>
  </w:style>
  <w:style w:type="paragraph" w:styleId="IndexHeading">
    <w:name w:val="index heading"/>
    <w:basedOn w:val="Normal"/>
    <w:next w:val="Index1"/>
    <w:rsid w:val="0094477C"/>
  </w:style>
  <w:style w:type="paragraph" w:customStyle="1" w:styleId="Line">
    <w:name w:val="Line"/>
    <w:basedOn w:val="Normal"/>
    <w:next w:val="Normal"/>
    <w:rsid w:val="0094477C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94477C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94477C"/>
  </w:style>
  <w:style w:type="paragraph" w:customStyle="1" w:styleId="Partref">
    <w:name w:val="Part_ref"/>
    <w:basedOn w:val="Normal"/>
    <w:next w:val="Normal"/>
    <w:rsid w:val="0094477C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94477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94477C"/>
  </w:style>
  <w:style w:type="paragraph" w:customStyle="1" w:styleId="QuestionNo">
    <w:name w:val="Question_No"/>
    <w:basedOn w:val="RecNo"/>
    <w:next w:val="Normal"/>
    <w:rsid w:val="0094477C"/>
  </w:style>
  <w:style w:type="paragraph" w:customStyle="1" w:styleId="Questionref">
    <w:name w:val="Question_ref"/>
    <w:basedOn w:val="Recref"/>
    <w:next w:val="Questiondate"/>
    <w:rsid w:val="0094477C"/>
  </w:style>
  <w:style w:type="paragraph" w:customStyle="1" w:styleId="Questiontitle">
    <w:name w:val="Question_title"/>
    <w:basedOn w:val="Normal"/>
    <w:next w:val="Questionref"/>
    <w:rsid w:val="0094477C"/>
  </w:style>
  <w:style w:type="paragraph" w:customStyle="1" w:styleId="Reftext">
    <w:name w:val="Ref_text"/>
    <w:basedOn w:val="Normal"/>
    <w:rsid w:val="0094477C"/>
    <w:pPr>
      <w:ind w:left="794" w:hanging="794"/>
    </w:pPr>
  </w:style>
  <w:style w:type="paragraph" w:customStyle="1" w:styleId="Reftitle">
    <w:name w:val="Ref_title"/>
    <w:basedOn w:val="Normal"/>
    <w:next w:val="Reftext"/>
    <w:rsid w:val="0094477C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94477C"/>
  </w:style>
  <w:style w:type="paragraph" w:customStyle="1" w:styleId="RepNo">
    <w:name w:val="Rep_No"/>
    <w:basedOn w:val="RecNo"/>
    <w:next w:val="Reptitle"/>
    <w:rsid w:val="0094477C"/>
  </w:style>
  <w:style w:type="paragraph" w:customStyle="1" w:styleId="Reptitle">
    <w:name w:val="Rep_title"/>
    <w:basedOn w:val="Rectitle"/>
    <w:next w:val="Repref"/>
    <w:rsid w:val="0094477C"/>
  </w:style>
  <w:style w:type="paragraph" w:customStyle="1" w:styleId="Repref">
    <w:name w:val="Rep_ref"/>
    <w:basedOn w:val="Recref"/>
    <w:next w:val="Repdate"/>
    <w:rsid w:val="0094477C"/>
  </w:style>
  <w:style w:type="paragraph" w:customStyle="1" w:styleId="Resdate">
    <w:name w:val="Res_date"/>
    <w:basedOn w:val="Recdate"/>
    <w:next w:val="Normalaftertitle"/>
    <w:rsid w:val="0094477C"/>
  </w:style>
  <w:style w:type="paragraph" w:customStyle="1" w:styleId="ResNo">
    <w:name w:val="Res_No"/>
    <w:basedOn w:val="RecNo"/>
    <w:next w:val="Restitle"/>
    <w:rsid w:val="0094477C"/>
  </w:style>
  <w:style w:type="paragraph" w:customStyle="1" w:styleId="Restitle">
    <w:name w:val="Res_title"/>
    <w:basedOn w:val="Normal"/>
    <w:next w:val="Resref"/>
    <w:rsid w:val="0094477C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94477C"/>
  </w:style>
  <w:style w:type="paragraph" w:customStyle="1" w:styleId="SectionNo">
    <w:name w:val="Section_No"/>
    <w:basedOn w:val="Normal"/>
    <w:next w:val="Normal"/>
    <w:rsid w:val="0094477C"/>
  </w:style>
  <w:style w:type="paragraph" w:customStyle="1" w:styleId="Sectiontitle">
    <w:name w:val="Section_title"/>
    <w:basedOn w:val="Normal"/>
    <w:next w:val="Normalaftertitle"/>
    <w:rsid w:val="0094477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94477C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94477C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94477C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94477C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94477C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94477C"/>
  </w:style>
  <w:style w:type="paragraph" w:styleId="TOC6">
    <w:name w:val="toc 6"/>
    <w:basedOn w:val="TOC4"/>
    <w:semiHidden/>
    <w:rsid w:val="0094477C"/>
  </w:style>
  <w:style w:type="paragraph" w:styleId="TOC7">
    <w:name w:val="toc 7"/>
    <w:basedOn w:val="TOC4"/>
    <w:semiHidden/>
    <w:rsid w:val="0094477C"/>
  </w:style>
  <w:style w:type="paragraph" w:styleId="TOC8">
    <w:name w:val="toc 8"/>
    <w:basedOn w:val="TOC4"/>
    <w:semiHidden/>
    <w:rsid w:val="0094477C"/>
  </w:style>
  <w:style w:type="paragraph" w:customStyle="1" w:styleId="Annexref">
    <w:name w:val="Annex_ref"/>
    <w:basedOn w:val="Normal"/>
    <w:next w:val="Normalaftertitle"/>
    <w:rsid w:val="0094477C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94477C"/>
  </w:style>
  <w:style w:type="paragraph" w:customStyle="1" w:styleId="Tabletitle">
    <w:name w:val="Table_title"/>
    <w:basedOn w:val="Normal"/>
    <w:next w:val="Tablehead"/>
    <w:link w:val="TabletitleChar"/>
    <w:uiPriority w:val="99"/>
    <w:rsid w:val="0094477C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94477C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94477C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94477C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94477C"/>
    <w:pPr>
      <w:ind w:left="-85" w:firstLine="0"/>
    </w:pPr>
    <w:rPr>
      <w:lang w:val="en-US"/>
    </w:rPr>
  </w:style>
  <w:style w:type="character" w:customStyle="1" w:styleId="Heading1Char">
    <w:name w:val="Heading 1 Char"/>
    <w:link w:val="Heading1"/>
    <w:rsid w:val="000511E0"/>
    <w:rPr>
      <w:b/>
      <w:sz w:val="22"/>
      <w:lang w:val="fr-FR" w:eastAsia="en-US"/>
    </w:rPr>
  </w:style>
  <w:style w:type="character" w:customStyle="1" w:styleId="Heading2Char">
    <w:name w:val="Heading 2 Char"/>
    <w:link w:val="Heading2"/>
    <w:rsid w:val="000511E0"/>
    <w:rPr>
      <w:b/>
      <w:sz w:val="22"/>
      <w:lang w:val="fr-FR" w:eastAsia="en-US"/>
    </w:rPr>
  </w:style>
  <w:style w:type="character" w:customStyle="1" w:styleId="Heading3Char">
    <w:name w:val="Heading 3 Char"/>
    <w:link w:val="Heading3"/>
    <w:rsid w:val="000511E0"/>
    <w:rPr>
      <w:b/>
      <w:sz w:val="22"/>
      <w:lang w:val="fr-FR" w:eastAsia="en-US"/>
    </w:rPr>
  </w:style>
  <w:style w:type="character" w:customStyle="1" w:styleId="Heading4Char">
    <w:name w:val="Heading 4 Char"/>
    <w:link w:val="Heading4"/>
    <w:rsid w:val="000511E0"/>
    <w:rPr>
      <w:b/>
      <w:sz w:val="22"/>
      <w:lang w:val="fr-FR" w:eastAsia="en-US"/>
    </w:rPr>
  </w:style>
  <w:style w:type="character" w:customStyle="1" w:styleId="Heading5Char">
    <w:name w:val="Heading 5 Char"/>
    <w:link w:val="Heading5"/>
    <w:rsid w:val="000511E0"/>
    <w:rPr>
      <w:b/>
      <w:sz w:val="22"/>
      <w:lang w:val="fr-FR" w:eastAsia="en-US"/>
    </w:rPr>
  </w:style>
  <w:style w:type="character" w:customStyle="1" w:styleId="Heading6Char">
    <w:name w:val="Heading 6 Char"/>
    <w:link w:val="Heading6"/>
    <w:rsid w:val="000511E0"/>
    <w:rPr>
      <w:b/>
      <w:sz w:val="22"/>
      <w:lang w:val="fr-FR" w:eastAsia="en-US"/>
    </w:rPr>
  </w:style>
  <w:style w:type="character" w:customStyle="1" w:styleId="Heading7Char">
    <w:name w:val="Heading 7 Char"/>
    <w:link w:val="Heading7"/>
    <w:rsid w:val="000511E0"/>
    <w:rPr>
      <w:b/>
      <w:sz w:val="22"/>
      <w:lang w:val="fr-FR" w:eastAsia="en-US"/>
    </w:rPr>
  </w:style>
  <w:style w:type="character" w:customStyle="1" w:styleId="Heading8Char">
    <w:name w:val="Heading 8 Char"/>
    <w:link w:val="Heading8"/>
    <w:rsid w:val="000511E0"/>
    <w:rPr>
      <w:b/>
      <w:sz w:val="22"/>
      <w:lang w:val="fr-FR" w:eastAsia="en-US"/>
    </w:rPr>
  </w:style>
  <w:style w:type="character" w:customStyle="1" w:styleId="Heading9Char">
    <w:name w:val="Heading 9 Char"/>
    <w:link w:val="Heading9"/>
    <w:rsid w:val="000511E0"/>
    <w:rPr>
      <w:b/>
      <w:sz w:val="22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0511E0"/>
    <w:rPr>
      <w:noProof/>
      <w:sz w:val="18"/>
      <w:lang w:val="fr-FR" w:eastAsia="en-US"/>
    </w:rPr>
  </w:style>
  <w:style w:type="character" w:customStyle="1" w:styleId="RectitleChar">
    <w:name w:val="Rec_title Char"/>
    <w:link w:val="Rectitle"/>
    <w:uiPriority w:val="99"/>
    <w:locked/>
    <w:rsid w:val="000511E0"/>
    <w:rPr>
      <w:b/>
      <w:sz w:val="26"/>
      <w:lang w:val="fr-FR" w:eastAsia="en-US"/>
    </w:rPr>
  </w:style>
  <w:style w:type="character" w:customStyle="1" w:styleId="TableNoChar">
    <w:name w:val="Table_No Char"/>
    <w:link w:val="TableNo"/>
    <w:uiPriority w:val="99"/>
    <w:locked/>
    <w:rsid w:val="000511E0"/>
    <w:rPr>
      <w:sz w:val="22"/>
      <w:lang w:val="fr-FR" w:eastAsia="en-US"/>
    </w:rPr>
  </w:style>
  <w:style w:type="character" w:customStyle="1" w:styleId="CallChar">
    <w:name w:val="Call Char"/>
    <w:link w:val="Call"/>
    <w:uiPriority w:val="99"/>
    <w:locked/>
    <w:rsid w:val="000511E0"/>
    <w:rPr>
      <w:i/>
      <w:sz w:val="22"/>
      <w:lang w:val="fr-FR" w:eastAsia="en-US"/>
    </w:rPr>
  </w:style>
  <w:style w:type="character" w:customStyle="1" w:styleId="FootnoteTextChar">
    <w:name w:val="Footnote Text Char"/>
    <w:link w:val="FootnoteText"/>
    <w:rsid w:val="000511E0"/>
    <w:rPr>
      <w:lang w:val="fr-FR" w:eastAsia="en-US"/>
    </w:rPr>
  </w:style>
  <w:style w:type="character" w:customStyle="1" w:styleId="TabletitleChar">
    <w:name w:val="Table_title Char"/>
    <w:link w:val="Tabletitle"/>
    <w:uiPriority w:val="99"/>
    <w:locked/>
    <w:rsid w:val="000511E0"/>
    <w:rPr>
      <w:b/>
      <w:sz w:val="22"/>
      <w:lang w:val="fr-FR" w:eastAsia="en-US"/>
    </w:rPr>
  </w:style>
  <w:style w:type="paragraph" w:styleId="ListParagraph">
    <w:name w:val="List Paragraph"/>
    <w:basedOn w:val="Normal"/>
    <w:uiPriority w:val="34"/>
    <w:qFormat/>
    <w:rsid w:val="000511E0"/>
    <w:pPr>
      <w:ind w:left="720"/>
      <w:contextualSpacing/>
    </w:pPr>
  </w:style>
  <w:style w:type="character" w:customStyle="1" w:styleId="tw4winMark">
    <w:name w:val="tw4winMark"/>
    <w:basedOn w:val="DefaultParagraphFont"/>
    <w:rsid w:val="000511E0"/>
    <w:rPr>
      <w:rFonts w:ascii="Courier New" w:hAnsi="Courier New" w:cs="Courier New"/>
      <w:b w:val="0"/>
      <w:i w:val="0"/>
      <w:dstrike w:val="0"/>
      <w:noProof/>
      <w:vanish/>
      <w:color w:val="800080"/>
      <w:spacing w:val="0"/>
      <w:kern w:val="30"/>
      <w:sz w:val="18"/>
      <w:effect w:val="none"/>
      <w:vertAlign w:val="subscript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9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8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20" Type="http://schemas.openxmlformats.org/officeDocument/2006/relationships/header" Target="header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23" Type="http://schemas.openxmlformats.org/officeDocument/2006/relationships/header" Target="header12.xml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Relationship Id="rId22" Type="http://schemas.openxmlformats.org/officeDocument/2006/relationships/header" Target="header1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%20-%20ITU\BR_Rec_200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3AF02A-51A8-4816-95F7-DA3AE6B0CC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</Template>
  <TotalTime>39</TotalTime>
  <Pages>11</Pages>
  <Words>1807</Words>
  <Characters>16863</Characters>
  <Application>Microsoft Office Word</Application>
  <DocSecurity>0</DocSecurity>
  <Lines>1053</Lines>
  <Paragraphs>434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18236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HB_x000d_
Récup + PDF: 2.7.09/KJ</dc:description>
  <cp:lastModifiedBy>Sikacheva, Violetta</cp:lastModifiedBy>
  <cp:revision>6</cp:revision>
  <cp:lastPrinted>2018-05-21T10:16:00Z</cp:lastPrinted>
  <dcterms:created xsi:type="dcterms:W3CDTF">2018-05-21T09:49:00Z</dcterms:created>
  <dcterms:modified xsi:type="dcterms:W3CDTF">2018-05-21T10:37:00Z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