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2A59D3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E60DAA" w:rsidRDefault="00131900" w:rsidP="00833E8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proofErr w:type="gramEnd"/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proofErr w:type="spellStart"/>
            <w:r w:rsidR="00A62A14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FD3C61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A</w:t>
            </w:r>
            <w:proofErr w:type="spellEnd"/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833E8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1275-4</w:t>
            </w:r>
          </w:p>
          <w:p w:rsidR="00FE79FE" w:rsidRPr="00FC4C8B" w:rsidRDefault="00FE79FE" w:rsidP="0021134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FC4C8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21134E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12</w:t>
            </w:r>
            <w:r w:rsidRPr="00FC4C8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FC4C8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201</w:t>
            </w:r>
            <w:r w:rsidR="0021134E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3</w:t>
            </w:r>
            <w:r w:rsidRPr="00FC4C8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833E8B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62A14" w:rsidRPr="00FD3C61" w:rsidRDefault="00833E8B" w:rsidP="00833E8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833E8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Защита орбитальных местопо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ложений спутников ретрансляции </w:t>
            </w:r>
            <w:r w:rsidRPr="00833E8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данных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833E8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от излучени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й систем фиксированной</w:t>
            </w:r>
            <w:r w:rsidRPr="00833E8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службы, </w:t>
            </w:r>
            <w:r w:rsidRPr="00833E8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работающих в полосах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833E8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частот 2200–2290 МГц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</w:p>
        </w:tc>
      </w:tr>
      <w:tr w:rsidR="00FE79FE" w:rsidRPr="00833E8B">
        <w:tc>
          <w:tcPr>
            <w:tcW w:w="10089" w:type="dxa"/>
          </w:tcPr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FD3C61" w:rsidRDefault="00131900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proofErr w:type="spellStart"/>
            <w:r w:rsidR="00A62A14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6114CA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A</w:t>
            </w:r>
            <w:proofErr w:type="spellEnd"/>
          </w:p>
          <w:p w:rsidR="00FE79FE" w:rsidRPr="00FD3C61" w:rsidRDefault="006114CA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Космические применения и метеорология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05137" w:rsidRPr="00F05137" w:rsidRDefault="00F05137" w:rsidP="00F05137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F05137">
        <w:rPr>
          <w:b/>
          <w:bCs/>
          <w:szCs w:val="22"/>
          <w:lang w:val="ru-RU"/>
        </w:rPr>
        <w:lastRenderedPageBreak/>
        <w:t>Предисловие</w:t>
      </w:r>
    </w:p>
    <w:p w:rsidR="00F05137" w:rsidRPr="00854998" w:rsidRDefault="00F05137" w:rsidP="00F05137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F05137" w:rsidRPr="00854998" w:rsidRDefault="00F05137" w:rsidP="00F05137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:rsidR="00F05137" w:rsidRPr="00F05137" w:rsidRDefault="00F05137" w:rsidP="00F05137">
      <w:pPr>
        <w:spacing w:before="360"/>
        <w:jc w:val="center"/>
        <w:rPr>
          <w:b/>
          <w:bCs/>
          <w:szCs w:val="22"/>
          <w:lang w:val="ru-RU"/>
        </w:rPr>
      </w:pPr>
      <w:r w:rsidRPr="00F05137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F05137">
        <w:rPr>
          <w:b/>
          <w:bCs/>
          <w:szCs w:val="22"/>
          <w:lang w:val="ru-RU"/>
        </w:rPr>
        <w:t>ПИС</w:t>
      </w:r>
      <w:proofErr w:type="spellEnd"/>
      <w:r w:rsidRPr="00F05137">
        <w:rPr>
          <w:b/>
          <w:bCs/>
          <w:szCs w:val="22"/>
          <w:lang w:val="ru-RU"/>
        </w:rPr>
        <w:t>)</w:t>
      </w:r>
    </w:p>
    <w:p w:rsidR="00F05137" w:rsidRPr="00854998" w:rsidRDefault="00F05137" w:rsidP="0094477C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</w:t>
      </w:r>
      <w:proofErr w:type="spellStart"/>
      <w:r w:rsidRPr="00854998">
        <w:rPr>
          <w:sz w:val="20"/>
          <w:lang w:val="ru-RU"/>
        </w:rPr>
        <w:t>ПИС</w:t>
      </w:r>
      <w:proofErr w:type="spellEnd"/>
      <w:r w:rsidRPr="00854998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854998">
        <w:rPr>
          <w:sz w:val="20"/>
          <w:lang w:val="ru-RU"/>
        </w:rPr>
        <w:t>МЭК</w:t>
      </w:r>
      <w:proofErr w:type="spellEnd"/>
      <w:r w:rsidRPr="00854998">
        <w:rPr>
          <w:sz w:val="20"/>
          <w:lang w:val="ru-RU"/>
        </w:rPr>
        <w:t>, упоминаемой в Приложении 1 к Резолюции МСЭ-R</w:t>
      </w:r>
      <w:r w:rsidR="0094477C">
        <w:rPr>
          <w:sz w:val="20"/>
          <w:lang w:val="ru-RU"/>
        </w:rPr>
        <w:t xml:space="preserve"> </w:t>
      </w:r>
      <w:r w:rsidR="0094477C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</w:t>
      </w:r>
      <w:proofErr w:type="spellStart"/>
      <w:r w:rsidRPr="00854998">
        <w:rPr>
          <w:sz w:val="20"/>
          <w:lang w:val="ru-RU"/>
        </w:rPr>
        <w:t>МЭК</w:t>
      </w:r>
      <w:proofErr w:type="spellEnd"/>
      <w:r w:rsidRPr="00854998">
        <w:rPr>
          <w:sz w:val="20"/>
          <w:lang w:val="ru-RU"/>
        </w:rPr>
        <w:t xml:space="preserve"> и база данных патентной информации МСЭ-R.</w:t>
      </w:r>
    </w:p>
    <w:p w:rsidR="00F05137" w:rsidRPr="00FD3C61" w:rsidRDefault="00F05137" w:rsidP="00F0513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F05137" w:rsidRPr="00833E8B" w:rsidTr="00D40BEE">
        <w:trPr>
          <w:jc w:val="center"/>
        </w:trPr>
        <w:tc>
          <w:tcPr>
            <w:tcW w:w="8856" w:type="dxa"/>
            <w:gridSpan w:val="2"/>
          </w:tcPr>
          <w:p w:rsidR="00F05137" w:rsidRPr="00F05137" w:rsidRDefault="00F05137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F0513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F05137" w:rsidRPr="00854998" w:rsidRDefault="00F05137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F05137" w:rsidRPr="00FD3C61" w:rsidTr="00D40BEE">
        <w:trPr>
          <w:jc w:val="center"/>
        </w:trPr>
        <w:tc>
          <w:tcPr>
            <w:tcW w:w="1188" w:type="dxa"/>
          </w:tcPr>
          <w:p w:rsidR="00F05137" w:rsidRPr="00D163D5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F05137" w:rsidRPr="00D163D5" w:rsidRDefault="00F05137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F05137" w:rsidRPr="00FD3C61" w:rsidTr="00D40BEE">
        <w:trPr>
          <w:jc w:val="center"/>
        </w:trPr>
        <w:tc>
          <w:tcPr>
            <w:tcW w:w="1188" w:type="dxa"/>
          </w:tcPr>
          <w:p w:rsidR="00F05137" w:rsidRPr="00D163D5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F05137" w:rsidRPr="00D163D5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F05137" w:rsidRPr="00833E8B" w:rsidTr="00F0513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05137" w:rsidRPr="00D163D5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F05137" w:rsidRPr="00D163D5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F05137" w:rsidRPr="00FD3C61" w:rsidTr="00F0513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05137" w:rsidRPr="00D163D5" w:rsidRDefault="00F05137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F05137">
              <w:rPr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05137" w:rsidRPr="00D163D5" w:rsidRDefault="00F05137" w:rsidP="00FC4C8B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05137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F05137" w:rsidRPr="00FD3C61" w:rsidTr="00F0513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05137" w:rsidRPr="00D163D5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F05137" w:rsidRPr="00D163D5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F05137" w:rsidRPr="00FD3C61" w:rsidTr="00D40BEE">
        <w:trPr>
          <w:jc w:val="center"/>
        </w:trPr>
        <w:tc>
          <w:tcPr>
            <w:tcW w:w="1188" w:type="dxa"/>
          </w:tcPr>
          <w:p w:rsidR="00F05137" w:rsidRPr="00D163D5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F05137" w:rsidRPr="00D163D5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F05137" w:rsidRPr="00833E8B" w:rsidTr="00D40BEE">
        <w:trPr>
          <w:jc w:val="center"/>
        </w:trPr>
        <w:tc>
          <w:tcPr>
            <w:tcW w:w="1188" w:type="dxa"/>
            <w:shd w:val="clear" w:color="auto" w:fill="FFFFFF"/>
          </w:tcPr>
          <w:p w:rsidR="00F05137" w:rsidRPr="00D163D5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F05137" w:rsidRPr="00D163D5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D163D5">
              <w:rPr>
                <w:sz w:val="20"/>
                <w:lang w:val="ru-RU"/>
              </w:rPr>
              <w:t>радиоопределения</w:t>
            </w:r>
            <w:proofErr w:type="spellEnd"/>
            <w:r w:rsidRPr="00D163D5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F05137" w:rsidRPr="00FD3C61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F05137" w:rsidRPr="00D163D5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F05137" w:rsidRPr="00D163D5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F05137" w:rsidRPr="00FD3C61" w:rsidTr="00D40BEE">
        <w:trPr>
          <w:jc w:val="center"/>
        </w:trPr>
        <w:tc>
          <w:tcPr>
            <w:tcW w:w="1188" w:type="dxa"/>
          </w:tcPr>
          <w:p w:rsidR="00F05137" w:rsidRPr="00D163D5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F05137" w:rsidRPr="00D163D5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F05137" w:rsidRPr="00FD3C61" w:rsidTr="00D40BEE">
        <w:trPr>
          <w:jc w:val="center"/>
        </w:trPr>
        <w:tc>
          <w:tcPr>
            <w:tcW w:w="1188" w:type="dxa"/>
          </w:tcPr>
          <w:p w:rsidR="00F05137" w:rsidRPr="00D163D5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F05137" w:rsidRPr="00D163D5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F05137" w:rsidRPr="00FD3C61" w:rsidTr="00F0513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05137" w:rsidRPr="00D163D5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bottom w:val="nil"/>
            </w:tcBorders>
          </w:tcPr>
          <w:p w:rsidR="00F05137" w:rsidRPr="00D163D5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F05137" w:rsidRPr="00FD3C61" w:rsidTr="00F0513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05137" w:rsidRPr="00F05137" w:rsidRDefault="00F05137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F05137">
              <w:rPr>
                <w:b/>
                <w:bCs/>
                <w:color w:val="000080"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05137" w:rsidRPr="00F05137" w:rsidRDefault="00F05137" w:rsidP="00FC4C8B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F05137">
              <w:rPr>
                <w:b/>
                <w:bCs/>
                <w:color w:val="000080"/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F05137" w:rsidRPr="00833E8B" w:rsidTr="00F0513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05137" w:rsidRPr="00D163D5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F05137" w:rsidRPr="00D163D5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F05137" w:rsidRPr="00FD3C61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F05137" w:rsidRPr="00D163D5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F05137" w:rsidRPr="00D163D5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F05137" w:rsidRPr="00FD3C61" w:rsidTr="00D40BEE">
        <w:trPr>
          <w:jc w:val="center"/>
        </w:trPr>
        <w:tc>
          <w:tcPr>
            <w:tcW w:w="1188" w:type="dxa"/>
          </w:tcPr>
          <w:p w:rsidR="00F05137" w:rsidRPr="00D163D5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F05137" w:rsidRPr="00D163D5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F05137" w:rsidRPr="00833E8B" w:rsidTr="00D40BEE">
        <w:trPr>
          <w:jc w:val="center"/>
        </w:trPr>
        <w:tc>
          <w:tcPr>
            <w:tcW w:w="1188" w:type="dxa"/>
          </w:tcPr>
          <w:p w:rsidR="00F05137" w:rsidRPr="00D163D5" w:rsidRDefault="00F05137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F05137" w:rsidRPr="00D163D5" w:rsidRDefault="00F05137" w:rsidP="00FC4C8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F05137" w:rsidRPr="00833E8B" w:rsidTr="00D40BEE">
        <w:trPr>
          <w:jc w:val="center"/>
        </w:trPr>
        <w:tc>
          <w:tcPr>
            <w:tcW w:w="1188" w:type="dxa"/>
          </w:tcPr>
          <w:p w:rsidR="00F05137" w:rsidRPr="00D163D5" w:rsidRDefault="00F05137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F05137" w:rsidRPr="00D163D5" w:rsidRDefault="00F05137" w:rsidP="00FC4C8B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F05137" w:rsidRPr="00FD3C61" w:rsidRDefault="00F05137" w:rsidP="00F0513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F05137" w:rsidRPr="00833E8B" w:rsidTr="00D40BEE">
        <w:trPr>
          <w:jc w:val="center"/>
        </w:trPr>
        <w:tc>
          <w:tcPr>
            <w:tcW w:w="8856" w:type="dxa"/>
          </w:tcPr>
          <w:p w:rsidR="00F05137" w:rsidRPr="00D163D5" w:rsidRDefault="00F05137" w:rsidP="0094477C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FC4C8B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94477C">
              <w:rPr>
                <w:i/>
                <w:iCs/>
                <w:sz w:val="20"/>
                <w:lang w:val="ru-RU"/>
              </w:rPr>
              <w:t xml:space="preserve"> </w:t>
            </w:r>
            <w:r w:rsidR="0094477C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F05137" w:rsidRPr="007E6717" w:rsidRDefault="00F05137" w:rsidP="002A59D3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2A59D3" w:rsidRPr="002A59D3">
        <w:rPr>
          <w:sz w:val="20"/>
          <w:lang w:val="ru-RU"/>
        </w:rPr>
        <w:t>4</w:t>
      </w:r>
      <w:r w:rsidRPr="007E6717">
        <w:rPr>
          <w:sz w:val="20"/>
          <w:lang w:val="ru-RU"/>
        </w:rPr>
        <w:t xml:space="preserve"> г.</w:t>
      </w:r>
    </w:p>
    <w:p w:rsidR="00F05137" w:rsidRPr="002A59D3" w:rsidRDefault="00E60DAA" w:rsidP="002A59D3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94477C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94477C">
        <w:rPr>
          <w:sz w:val="20"/>
          <w:lang w:val="ru-RU"/>
        </w:rPr>
        <w:t xml:space="preserve"> </w:t>
      </w:r>
      <w:bookmarkStart w:id="1" w:name="iiannee"/>
      <w:bookmarkEnd w:id="1"/>
      <w:r w:rsidRPr="0094477C">
        <w:rPr>
          <w:sz w:val="20"/>
          <w:lang w:val="ru-RU"/>
        </w:rPr>
        <w:t>201</w:t>
      </w:r>
      <w:r w:rsidR="002A59D3" w:rsidRPr="002A59D3">
        <w:rPr>
          <w:sz w:val="20"/>
          <w:lang w:val="ru-RU"/>
        </w:rPr>
        <w:t>4</w:t>
      </w:r>
    </w:p>
    <w:p w:rsidR="00E60DAA" w:rsidRPr="00E60DAA" w:rsidRDefault="00F05137" w:rsidP="00E60DAA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E60DAA" w:rsidRPr="00E60DAA" w:rsidRDefault="00E60DAA" w:rsidP="00E60DAA">
      <w:pPr>
        <w:spacing w:before="160"/>
        <w:rPr>
          <w:i/>
          <w:sz w:val="20"/>
          <w:lang w:val="ru-RU"/>
        </w:rPr>
        <w:sectPr w:rsidR="00E60DAA" w:rsidRPr="00E60DAA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833E8B" w:rsidRPr="00F97F06" w:rsidRDefault="00FC4C8B" w:rsidP="00833E8B">
      <w:pPr>
        <w:pStyle w:val="RecNo"/>
        <w:spacing w:before="0"/>
        <w:rPr>
          <w:lang w:val="ru-RU"/>
        </w:rPr>
      </w:pPr>
      <w:bookmarkStart w:id="2" w:name="irecnoe"/>
      <w:bookmarkEnd w:id="2"/>
      <w:proofErr w:type="gramStart"/>
      <w:r w:rsidRPr="005F05C0">
        <w:rPr>
          <w:lang w:val="ru-RU"/>
        </w:rPr>
        <w:lastRenderedPageBreak/>
        <w:t>РЕКОМЕНДАЦИЯ</w:t>
      </w:r>
      <w:r w:rsidRPr="00833E8B">
        <w:rPr>
          <w:lang w:val="ru-RU"/>
        </w:rPr>
        <w:t xml:space="preserve">  </w:t>
      </w:r>
      <w:r w:rsidRPr="00833E8B">
        <w:rPr>
          <w:rStyle w:val="href"/>
          <w:lang w:val="ru-RU"/>
        </w:rPr>
        <w:t>МСЭ</w:t>
      </w:r>
      <w:proofErr w:type="gramEnd"/>
      <w:r w:rsidRPr="00833E8B">
        <w:rPr>
          <w:rStyle w:val="href"/>
          <w:lang w:val="ru-RU"/>
        </w:rPr>
        <w:t>-</w:t>
      </w:r>
      <w:r w:rsidRPr="005F05C0">
        <w:rPr>
          <w:rStyle w:val="href"/>
        </w:rPr>
        <w:t>R</w:t>
      </w:r>
      <w:r w:rsidRPr="00833E8B">
        <w:rPr>
          <w:rStyle w:val="href"/>
          <w:lang w:val="ru-RU"/>
        </w:rPr>
        <w:t xml:space="preserve">  </w:t>
      </w:r>
      <w:r w:rsidRPr="00E60DAA">
        <w:rPr>
          <w:rStyle w:val="href"/>
        </w:rPr>
        <w:t>SA</w:t>
      </w:r>
      <w:r w:rsidRPr="00833E8B">
        <w:rPr>
          <w:rStyle w:val="href"/>
          <w:lang w:val="ru-RU"/>
        </w:rPr>
        <w:t>.</w:t>
      </w:r>
      <w:r w:rsidR="00833E8B" w:rsidRPr="00F97F06">
        <w:rPr>
          <w:rStyle w:val="href"/>
          <w:lang w:val="ru-RU"/>
        </w:rPr>
        <w:t>1275-</w:t>
      </w:r>
      <w:r w:rsidR="00833E8B">
        <w:rPr>
          <w:rStyle w:val="href"/>
          <w:lang w:val="ru-RU"/>
        </w:rPr>
        <w:t>4</w:t>
      </w:r>
      <w:r w:rsidR="00833E8B" w:rsidRPr="00F97F06">
        <w:rPr>
          <w:rStyle w:val="FootnoteReference"/>
          <w:szCs w:val="16"/>
          <w:lang w:val="ru-RU"/>
        </w:rPr>
        <w:footnoteReference w:customMarkFollows="1" w:id="1"/>
        <w:t>*</w:t>
      </w:r>
    </w:p>
    <w:p w:rsidR="00833E8B" w:rsidRPr="00F97F06" w:rsidRDefault="00833E8B" w:rsidP="00DE3FD1">
      <w:pPr>
        <w:pStyle w:val="Rectitle"/>
        <w:rPr>
          <w:lang w:val="ru-RU"/>
        </w:rPr>
      </w:pPr>
      <w:r>
        <w:rPr>
          <w:lang w:val="ru-RU"/>
        </w:rPr>
        <w:t xml:space="preserve">Защита орбитальных местоположений спутников ретрансляции </w:t>
      </w:r>
      <w:r w:rsidR="00DE3FD1">
        <w:rPr>
          <w:lang w:val="ru-RU"/>
        </w:rPr>
        <w:br/>
      </w:r>
      <w:r>
        <w:rPr>
          <w:lang w:val="ru-RU"/>
        </w:rPr>
        <w:t xml:space="preserve">данных от излучений систем фиксированной службы, </w:t>
      </w:r>
      <w:r w:rsidR="00DE3FD1">
        <w:rPr>
          <w:lang w:val="ru-RU"/>
        </w:rPr>
        <w:br/>
      </w:r>
      <w:bookmarkStart w:id="3" w:name="_GoBack"/>
      <w:bookmarkEnd w:id="3"/>
      <w:r>
        <w:rPr>
          <w:lang w:val="ru-RU"/>
        </w:rPr>
        <w:t xml:space="preserve">работающих в полосах частот </w:t>
      </w:r>
      <w:r w:rsidRPr="00F97F06">
        <w:rPr>
          <w:lang w:val="ru-RU"/>
        </w:rPr>
        <w:t>2200</w:t>
      </w:r>
      <w:r w:rsidRPr="00450171">
        <w:rPr>
          <w:b w:val="0"/>
          <w:bCs/>
          <w:lang w:val="ru-RU"/>
        </w:rPr>
        <w:t>–</w:t>
      </w:r>
      <w:r w:rsidRPr="00F97F06">
        <w:rPr>
          <w:lang w:val="ru-RU"/>
        </w:rPr>
        <w:t>2290</w:t>
      </w:r>
      <w:r w:rsidRPr="00B374FE">
        <w:rPr>
          <w:lang w:val="en-US"/>
        </w:rPr>
        <w:t> </w:t>
      </w:r>
      <w:r>
        <w:rPr>
          <w:lang w:val="ru-RU"/>
        </w:rPr>
        <w:t>МГц</w:t>
      </w:r>
    </w:p>
    <w:p w:rsidR="00833E8B" w:rsidRPr="00F97F06" w:rsidRDefault="00833E8B" w:rsidP="00833E8B">
      <w:pPr>
        <w:pStyle w:val="Recref"/>
        <w:rPr>
          <w:lang w:val="ru-RU"/>
        </w:rPr>
      </w:pPr>
      <w:r w:rsidRPr="00F97F06">
        <w:rPr>
          <w:lang w:val="ru-RU"/>
        </w:rPr>
        <w:t>(</w:t>
      </w:r>
      <w:r>
        <w:rPr>
          <w:lang w:val="ru-RU"/>
        </w:rPr>
        <w:t>Вопрос</w:t>
      </w:r>
      <w:r w:rsidRPr="00F97F06">
        <w:rPr>
          <w:lang w:val="ru-RU"/>
        </w:rPr>
        <w:t xml:space="preserve"> </w:t>
      </w:r>
      <w:r>
        <w:rPr>
          <w:lang w:val="ru-RU"/>
        </w:rPr>
        <w:t>МСЭ</w:t>
      </w:r>
      <w:r w:rsidRPr="00F97F06">
        <w:rPr>
          <w:lang w:val="ru-RU"/>
        </w:rPr>
        <w:t>-</w:t>
      </w:r>
      <w:r w:rsidRPr="00B374FE">
        <w:rPr>
          <w:lang w:val="en-US"/>
        </w:rPr>
        <w:t>R</w:t>
      </w:r>
      <w:r w:rsidRPr="00F97F06">
        <w:rPr>
          <w:lang w:val="ru-RU"/>
        </w:rPr>
        <w:t xml:space="preserve"> 118/7)</w:t>
      </w:r>
    </w:p>
    <w:p w:rsidR="00833E8B" w:rsidRPr="00F97F06" w:rsidRDefault="00833E8B" w:rsidP="00833E8B">
      <w:pPr>
        <w:pStyle w:val="Recdate"/>
        <w:rPr>
          <w:sz w:val="28"/>
          <w:szCs w:val="28"/>
          <w:lang w:val="ru-RU"/>
        </w:rPr>
      </w:pPr>
      <w:r w:rsidRPr="00F97F06">
        <w:rPr>
          <w:lang w:val="ru-RU"/>
        </w:rPr>
        <w:t>(1997-2003-2009</w:t>
      </w:r>
      <w:r>
        <w:rPr>
          <w:lang w:val="ru-RU"/>
        </w:rPr>
        <w:t>-2011-2013</w:t>
      </w:r>
      <w:r w:rsidRPr="00F97F06">
        <w:rPr>
          <w:lang w:val="ru-RU"/>
        </w:rPr>
        <w:t>)</w:t>
      </w:r>
    </w:p>
    <w:p w:rsidR="00833E8B" w:rsidRPr="00F97F06" w:rsidRDefault="00833E8B" w:rsidP="00833E8B">
      <w:pPr>
        <w:pStyle w:val="HeadingSum"/>
        <w:rPr>
          <w:lang w:val="ru-RU"/>
        </w:rPr>
      </w:pPr>
      <w:r>
        <w:rPr>
          <w:lang w:val="ru-RU"/>
        </w:rPr>
        <w:t>Сфера применения</w:t>
      </w:r>
    </w:p>
    <w:p w:rsidR="00833E8B" w:rsidRPr="00F97F06" w:rsidRDefault="00833E8B" w:rsidP="00833E8B">
      <w:pPr>
        <w:pStyle w:val="Summary"/>
        <w:rPr>
          <w:lang w:val="ru-RU"/>
        </w:rPr>
      </w:pPr>
      <w:r>
        <w:rPr>
          <w:lang w:val="ru-RU"/>
        </w:rPr>
        <w:t xml:space="preserve">В настоящей Рекомендации указаны конкретные орбитальные местоположения спутников ретрансляции данных, которые должны быть защищены от излучения систем фиксированной службы, работающих в полосе </w:t>
      </w:r>
      <w:r w:rsidRPr="00F97F06">
        <w:rPr>
          <w:lang w:val="ru-RU"/>
        </w:rPr>
        <w:t>2200</w:t>
      </w:r>
      <w:r>
        <w:rPr>
          <w:lang w:val="ru-RU"/>
        </w:rPr>
        <w:t>–</w:t>
      </w:r>
      <w:r w:rsidRPr="00F97F06">
        <w:rPr>
          <w:lang w:val="ru-RU"/>
        </w:rPr>
        <w:t xml:space="preserve">2290 </w:t>
      </w:r>
      <w:r>
        <w:rPr>
          <w:lang w:val="ru-RU"/>
        </w:rPr>
        <w:t>МГц</w:t>
      </w:r>
      <w:r w:rsidRPr="00F97F06">
        <w:rPr>
          <w:lang w:val="ru-RU"/>
        </w:rPr>
        <w:t xml:space="preserve">, </w:t>
      </w:r>
      <w:r>
        <w:rPr>
          <w:lang w:val="ru-RU"/>
        </w:rPr>
        <w:t xml:space="preserve">на основе пределов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 xml:space="preserve">. и спектральной плотности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>., установленных в Рекомендации МСЭ</w:t>
      </w:r>
      <w:r w:rsidRPr="00F97F06">
        <w:rPr>
          <w:lang w:val="ru-RU"/>
        </w:rPr>
        <w:t>-</w:t>
      </w:r>
      <w:r w:rsidRPr="00F21175">
        <w:t>R</w:t>
      </w:r>
      <w:r w:rsidRPr="00F97F06">
        <w:rPr>
          <w:lang w:val="ru-RU"/>
        </w:rPr>
        <w:t xml:space="preserve"> </w:t>
      </w:r>
      <w:r w:rsidRPr="00F21175">
        <w:t>F</w:t>
      </w:r>
      <w:r w:rsidRPr="00F97F06">
        <w:rPr>
          <w:lang w:val="ru-RU"/>
        </w:rPr>
        <w:t>.1247.</w:t>
      </w:r>
    </w:p>
    <w:p w:rsidR="00833E8B" w:rsidRPr="00941688" w:rsidRDefault="00833E8B" w:rsidP="00833E8B">
      <w:pPr>
        <w:pStyle w:val="Normalaftertitle"/>
        <w:rPr>
          <w:lang w:val="ru-RU"/>
        </w:rPr>
      </w:pPr>
      <w:r>
        <w:rPr>
          <w:lang w:val="ru-RU"/>
        </w:rPr>
        <w:t>Ассамблея</w:t>
      </w:r>
      <w:r w:rsidRPr="00941688">
        <w:rPr>
          <w:lang w:val="ru-RU"/>
        </w:rPr>
        <w:t xml:space="preserve"> </w:t>
      </w:r>
      <w:r>
        <w:rPr>
          <w:lang w:val="ru-RU"/>
        </w:rPr>
        <w:t>радиосвязи</w:t>
      </w:r>
      <w:r w:rsidRPr="00941688">
        <w:rPr>
          <w:lang w:val="ru-RU"/>
        </w:rPr>
        <w:t xml:space="preserve"> </w:t>
      </w:r>
      <w:r>
        <w:rPr>
          <w:lang w:val="ru-RU"/>
        </w:rPr>
        <w:t>МСЭ</w:t>
      </w:r>
      <w:r w:rsidRPr="00941688">
        <w:rPr>
          <w:lang w:val="ru-RU"/>
        </w:rPr>
        <w:t>,</w:t>
      </w:r>
    </w:p>
    <w:p w:rsidR="00833E8B" w:rsidRPr="00941688" w:rsidRDefault="00833E8B" w:rsidP="00833E8B">
      <w:pPr>
        <w:pStyle w:val="Call"/>
        <w:rPr>
          <w:lang w:val="ru-RU"/>
        </w:rPr>
      </w:pPr>
      <w:r>
        <w:rPr>
          <w:lang w:val="ru-RU"/>
        </w:rPr>
        <w:t>учитывая</w:t>
      </w:r>
      <w:r w:rsidRPr="00941688">
        <w:rPr>
          <w:i w:val="0"/>
          <w:iCs/>
          <w:lang w:val="ru-RU"/>
        </w:rPr>
        <w:t>,</w:t>
      </w:r>
    </w:p>
    <w:p w:rsidR="00833E8B" w:rsidRPr="003E4C22" w:rsidRDefault="00833E8B" w:rsidP="00833E8B">
      <w:pPr>
        <w:rPr>
          <w:lang w:val="ru-RU"/>
        </w:rPr>
      </w:pPr>
      <w:r w:rsidRPr="0021134E">
        <w:rPr>
          <w:i/>
          <w:iCs/>
          <w:lang w:val="en-US"/>
        </w:rPr>
        <w:t>a</w:t>
      </w:r>
      <w:r w:rsidRPr="0021134E">
        <w:rPr>
          <w:i/>
          <w:iCs/>
          <w:lang w:val="ru-RU"/>
        </w:rPr>
        <w:t>)</w:t>
      </w:r>
      <w:r w:rsidRPr="003E4C22">
        <w:rPr>
          <w:lang w:val="ru-RU"/>
        </w:rPr>
        <w:tab/>
      </w:r>
      <w:proofErr w:type="gramStart"/>
      <w:r>
        <w:rPr>
          <w:lang w:val="ru-RU"/>
        </w:rPr>
        <w:t>что</w:t>
      </w:r>
      <w:proofErr w:type="gramEnd"/>
      <w:r w:rsidRPr="003E4C22">
        <w:rPr>
          <w:lang w:val="ru-RU"/>
        </w:rPr>
        <w:t xml:space="preserve"> </w:t>
      </w:r>
      <w:r>
        <w:rPr>
          <w:lang w:val="ru-RU"/>
        </w:rPr>
        <w:t>полоса</w:t>
      </w:r>
      <w:r w:rsidRPr="003E4C22">
        <w:rPr>
          <w:lang w:val="ru-RU"/>
        </w:rPr>
        <w:t xml:space="preserve"> 2200–2290 </w:t>
      </w:r>
      <w:r>
        <w:rPr>
          <w:lang w:val="ru-RU"/>
        </w:rPr>
        <w:t>МГц</w:t>
      </w:r>
      <w:r w:rsidRPr="003E4C22">
        <w:rPr>
          <w:lang w:val="ru-RU"/>
        </w:rPr>
        <w:t xml:space="preserve"> </w:t>
      </w:r>
      <w:r>
        <w:rPr>
          <w:lang w:val="ru-RU"/>
        </w:rPr>
        <w:t>используется</w:t>
      </w:r>
      <w:r w:rsidRPr="003E4C22">
        <w:rPr>
          <w:lang w:val="ru-RU"/>
        </w:rPr>
        <w:t xml:space="preserve"> </w:t>
      </w:r>
      <w:r>
        <w:rPr>
          <w:lang w:val="ru-RU"/>
        </w:rPr>
        <w:t>службой</w:t>
      </w:r>
      <w:r w:rsidRPr="003E4C22">
        <w:rPr>
          <w:lang w:val="ru-RU"/>
        </w:rPr>
        <w:t xml:space="preserve"> </w:t>
      </w:r>
      <w:r>
        <w:rPr>
          <w:lang w:val="ru-RU"/>
        </w:rPr>
        <w:t>космических</w:t>
      </w:r>
      <w:r w:rsidRPr="003E4C22">
        <w:rPr>
          <w:lang w:val="ru-RU"/>
        </w:rPr>
        <w:t xml:space="preserve"> </w:t>
      </w:r>
      <w:r>
        <w:rPr>
          <w:lang w:val="ru-RU"/>
        </w:rPr>
        <w:t>исследований</w:t>
      </w:r>
      <w:r w:rsidRPr="003E4C22">
        <w:rPr>
          <w:lang w:val="ru-RU"/>
        </w:rPr>
        <w:t xml:space="preserve">, </w:t>
      </w:r>
      <w:r>
        <w:rPr>
          <w:lang w:val="ru-RU"/>
        </w:rPr>
        <w:t>службой</w:t>
      </w:r>
      <w:r w:rsidRPr="003E4C22">
        <w:rPr>
          <w:lang w:val="ru-RU"/>
        </w:rPr>
        <w:t xml:space="preserve"> </w:t>
      </w:r>
      <w:r>
        <w:rPr>
          <w:lang w:val="ru-RU"/>
        </w:rPr>
        <w:t>космической</w:t>
      </w:r>
      <w:r w:rsidRPr="003E4C22">
        <w:rPr>
          <w:lang w:val="ru-RU"/>
        </w:rPr>
        <w:t xml:space="preserve"> </w:t>
      </w:r>
      <w:r>
        <w:rPr>
          <w:lang w:val="ru-RU"/>
        </w:rPr>
        <w:t>эксплуатации</w:t>
      </w:r>
      <w:r w:rsidRPr="003E4C22">
        <w:rPr>
          <w:lang w:val="ru-RU"/>
        </w:rPr>
        <w:t xml:space="preserve"> </w:t>
      </w:r>
      <w:r>
        <w:rPr>
          <w:lang w:val="ru-RU"/>
        </w:rPr>
        <w:t>и</w:t>
      </w:r>
      <w:r w:rsidRPr="003E4C22">
        <w:rPr>
          <w:lang w:val="ru-RU"/>
        </w:rPr>
        <w:t xml:space="preserve"> </w:t>
      </w:r>
      <w:r>
        <w:rPr>
          <w:lang w:val="ru-RU"/>
        </w:rPr>
        <w:t>спутниковой</w:t>
      </w:r>
      <w:r w:rsidRPr="003E4C22">
        <w:rPr>
          <w:lang w:val="ru-RU"/>
        </w:rPr>
        <w:t xml:space="preserve"> </w:t>
      </w:r>
      <w:r>
        <w:rPr>
          <w:lang w:val="ru-RU"/>
        </w:rPr>
        <w:t>службой</w:t>
      </w:r>
      <w:r w:rsidRPr="003E4C22">
        <w:rPr>
          <w:lang w:val="ru-RU"/>
        </w:rPr>
        <w:t xml:space="preserve"> </w:t>
      </w:r>
      <w:r>
        <w:rPr>
          <w:lang w:val="ru-RU"/>
        </w:rPr>
        <w:t>исследования</w:t>
      </w:r>
      <w:r w:rsidRPr="003E4C22">
        <w:rPr>
          <w:lang w:val="ru-RU"/>
        </w:rPr>
        <w:t xml:space="preserve"> </w:t>
      </w:r>
      <w:r>
        <w:rPr>
          <w:lang w:val="ru-RU"/>
        </w:rPr>
        <w:t>Земли</w:t>
      </w:r>
      <w:r w:rsidRPr="003E4C22">
        <w:rPr>
          <w:lang w:val="ru-RU"/>
        </w:rPr>
        <w:t xml:space="preserve"> </w:t>
      </w:r>
      <w:r>
        <w:rPr>
          <w:lang w:val="ru-RU"/>
        </w:rPr>
        <w:t>для</w:t>
      </w:r>
      <w:r w:rsidRPr="003E4C22">
        <w:rPr>
          <w:lang w:val="ru-RU"/>
        </w:rPr>
        <w:t xml:space="preserve"> </w:t>
      </w:r>
      <w:r>
        <w:rPr>
          <w:lang w:val="ru-RU"/>
        </w:rPr>
        <w:t>передач</w:t>
      </w:r>
      <w:r w:rsidRPr="003E4C22">
        <w:rPr>
          <w:lang w:val="ru-RU"/>
        </w:rPr>
        <w:t xml:space="preserve"> </w:t>
      </w:r>
      <w:r>
        <w:rPr>
          <w:lang w:val="ru-RU"/>
        </w:rPr>
        <w:t>с</w:t>
      </w:r>
      <w:r w:rsidRPr="003E4C22">
        <w:rPr>
          <w:lang w:val="ru-RU"/>
        </w:rPr>
        <w:t xml:space="preserve"> </w:t>
      </w:r>
      <w:r>
        <w:rPr>
          <w:lang w:val="ru-RU"/>
        </w:rPr>
        <w:t>низкоорбитальных</w:t>
      </w:r>
      <w:r w:rsidRPr="003E4C22">
        <w:rPr>
          <w:lang w:val="ru-RU"/>
        </w:rPr>
        <w:t xml:space="preserve"> </w:t>
      </w:r>
      <w:r>
        <w:rPr>
          <w:lang w:val="ru-RU"/>
        </w:rPr>
        <w:t>спутников</w:t>
      </w:r>
      <w:r w:rsidRPr="003E4C22">
        <w:rPr>
          <w:lang w:val="ru-RU"/>
        </w:rPr>
        <w:t xml:space="preserve"> </w:t>
      </w:r>
      <w:r>
        <w:rPr>
          <w:lang w:val="ru-RU"/>
        </w:rPr>
        <w:t>на</w:t>
      </w:r>
      <w:r w:rsidRPr="003E4C22">
        <w:rPr>
          <w:lang w:val="ru-RU"/>
        </w:rPr>
        <w:t xml:space="preserve"> </w:t>
      </w:r>
      <w:r>
        <w:rPr>
          <w:lang w:val="ru-RU"/>
        </w:rPr>
        <w:t>приемники</w:t>
      </w:r>
      <w:r w:rsidRPr="003E4C22">
        <w:rPr>
          <w:lang w:val="ru-RU"/>
        </w:rPr>
        <w:t xml:space="preserve"> </w:t>
      </w:r>
      <w:r>
        <w:rPr>
          <w:lang w:val="ru-RU"/>
        </w:rPr>
        <w:t>на</w:t>
      </w:r>
      <w:r w:rsidRPr="003E4C22">
        <w:rPr>
          <w:lang w:val="ru-RU"/>
        </w:rPr>
        <w:t xml:space="preserve"> </w:t>
      </w:r>
      <w:r>
        <w:rPr>
          <w:lang w:val="ru-RU"/>
        </w:rPr>
        <w:t>борту</w:t>
      </w:r>
      <w:r w:rsidRPr="003E4C22">
        <w:rPr>
          <w:lang w:val="ru-RU"/>
        </w:rPr>
        <w:t xml:space="preserve"> </w:t>
      </w:r>
      <w:r>
        <w:rPr>
          <w:lang w:val="ru-RU"/>
        </w:rPr>
        <w:t>геостационарных</w:t>
      </w:r>
      <w:r w:rsidRPr="003E4C22">
        <w:rPr>
          <w:lang w:val="ru-RU"/>
        </w:rPr>
        <w:t xml:space="preserve"> </w:t>
      </w:r>
      <w:r>
        <w:rPr>
          <w:lang w:val="ru-RU"/>
        </w:rPr>
        <w:t>спутников</w:t>
      </w:r>
      <w:r w:rsidRPr="003E4C22">
        <w:rPr>
          <w:lang w:val="ru-RU"/>
        </w:rPr>
        <w:t xml:space="preserve"> </w:t>
      </w:r>
      <w:r>
        <w:rPr>
          <w:lang w:val="ru-RU"/>
        </w:rPr>
        <w:t>ретрансляции</w:t>
      </w:r>
      <w:r w:rsidRPr="003E4C22">
        <w:rPr>
          <w:lang w:val="ru-RU"/>
        </w:rPr>
        <w:t xml:space="preserve"> </w:t>
      </w:r>
      <w:r>
        <w:rPr>
          <w:lang w:val="ru-RU"/>
        </w:rPr>
        <w:t>данных</w:t>
      </w:r>
      <w:r w:rsidRPr="003E4C22">
        <w:rPr>
          <w:lang w:val="ru-RU"/>
        </w:rPr>
        <w:t xml:space="preserve"> (</w:t>
      </w:r>
      <w:proofErr w:type="spellStart"/>
      <w:r>
        <w:rPr>
          <w:lang w:val="ru-RU"/>
        </w:rPr>
        <w:t>СРД</w:t>
      </w:r>
      <w:proofErr w:type="spellEnd"/>
      <w:r>
        <w:rPr>
          <w:lang w:val="ru-RU"/>
        </w:rPr>
        <w:t>);</w:t>
      </w:r>
    </w:p>
    <w:p w:rsidR="00833E8B" w:rsidRPr="003E4C22" w:rsidRDefault="00833E8B" w:rsidP="00833E8B">
      <w:pPr>
        <w:rPr>
          <w:lang w:val="ru-RU"/>
        </w:rPr>
      </w:pPr>
      <w:r w:rsidRPr="0021134E">
        <w:rPr>
          <w:i/>
          <w:iCs/>
          <w:lang w:val="en-US"/>
        </w:rPr>
        <w:t>b</w:t>
      </w:r>
      <w:r w:rsidRPr="0021134E">
        <w:rPr>
          <w:i/>
          <w:iCs/>
          <w:lang w:val="ru-RU"/>
        </w:rPr>
        <w:t>)</w:t>
      </w:r>
      <w:r w:rsidRPr="003E4C22">
        <w:rPr>
          <w:lang w:val="ru-RU"/>
        </w:rPr>
        <w:tab/>
      </w:r>
      <w:proofErr w:type="gramStart"/>
      <w:r>
        <w:rPr>
          <w:lang w:val="ru-RU"/>
        </w:rPr>
        <w:t>что</w:t>
      </w:r>
      <w:proofErr w:type="gramEnd"/>
      <w:r>
        <w:rPr>
          <w:lang w:val="ru-RU"/>
        </w:rPr>
        <w:t xml:space="preserve"> эта полоса частот совместно используется в том числе фиксированной службой (</w:t>
      </w:r>
      <w:proofErr w:type="spellStart"/>
      <w:r>
        <w:rPr>
          <w:lang w:val="ru-RU"/>
        </w:rPr>
        <w:t>ФС</w:t>
      </w:r>
      <w:proofErr w:type="spellEnd"/>
      <w:r>
        <w:rPr>
          <w:lang w:val="ru-RU"/>
        </w:rPr>
        <w:t>) на первичной основе</w:t>
      </w:r>
      <w:r w:rsidRPr="003E4C22">
        <w:rPr>
          <w:lang w:val="ru-RU"/>
        </w:rPr>
        <w:t>;</w:t>
      </w:r>
    </w:p>
    <w:p w:rsidR="00833E8B" w:rsidRPr="003E4C22" w:rsidRDefault="00833E8B" w:rsidP="00833E8B">
      <w:pPr>
        <w:rPr>
          <w:lang w:val="ru-RU"/>
        </w:rPr>
      </w:pPr>
      <w:r w:rsidRPr="0021134E">
        <w:rPr>
          <w:i/>
          <w:iCs/>
        </w:rPr>
        <w:t>c</w:t>
      </w:r>
      <w:r w:rsidRPr="0021134E">
        <w:rPr>
          <w:i/>
          <w:iCs/>
          <w:lang w:val="ru-RU"/>
        </w:rPr>
        <w:t>)</w:t>
      </w:r>
      <w:r w:rsidRPr="003E4C22">
        <w:rPr>
          <w:lang w:val="ru-RU"/>
        </w:rPr>
        <w:tab/>
      </w:r>
      <w:r>
        <w:rPr>
          <w:lang w:val="ru-RU"/>
        </w:rPr>
        <w:t xml:space="preserve">что исследования показали, что станции </w:t>
      </w:r>
      <w:proofErr w:type="spellStart"/>
      <w:r>
        <w:rPr>
          <w:lang w:val="ru-RU"/>
        </w:rPr>
        <w:t>ФС</w:t>
      </w:r>
      <w:proofErr w:type="spellEnd"/>
      <w:r>
        <w:rPr>
          <w:lang w:val="ru-RU"/>
        </w:rPr>
        <w:t xml:space="preserve">, излучения которых ориентированы на орбитальное местоположение </w:t>
      </w:r>
      <w:proofErr w:type="spellStart"/>
      <w:r>
        <w:rPr>
          <w:lang w:val="ru-RU"/>
        </w:rPr>
        <w:t>СРД</w:t>
      </w:r>
      <w:proofErr w:type="spellEnd"/>
      <w:r>
        <w:rPr>
          <w:lang w:val="ru-RU"/>
        </w:rPr>
        <w:t xml:space="preserve"> почти в направлении прицеливания, могут создавать помехи приемнику </w:t>
      </w:r>
      <w:proofErr w:type="spellStart"/>
      <w:r>
        <w:rPr>
          <w:lang w:val="ru-RU"/>
        </w:rPr>
        <w:t>СРД</w:t>
      </w:r>
      <w:proofErr w:type="spellEnd"/>
      <w:r>
        <w:rPr>
          <w:lang w:val="ru-RU"/>
        </w:rPr>
        <w:t>, превышающие значения, установленные в Рекомендации МСЭ-</w:t>
      </w:r>
      <w:r w:rsidRPr="00A93732">
        <w:t>R SA</w:t>
      </w:r>
      <w:r w:rsidRPr="003E4C22">
        <w:rPr>
          <w:lang w:val="ru-RU"/>
        </w:rPr>
        <w:t>.1155;</w:t>
      </w:r>
    </w:p>
    <w:p w:rsidR="00833E8B" w:rsidRPr="003E4C22" w:rsidRDefault="00833E8B" w:rsidP="00833E8B">
      <w:pPr>
        <w:rPr>
          <w:lang w:val="ru-RU"/>
        </w:rPr>
      </w:pPr>
      <w:r w:rsidRPr="0021134E">
        <w:rPr>
          <w:i/>
          <w:iCs/>
        </w:rPr>
        <w:t>d</w:t>
      </w:r>
      <w:r w:rsidRPr="0021134E">
        <w:rPr>
          <w:i/>
          <w:iCs/>
          <w:lang w:val="ru-RU"/>
        </w:rPr>
        <w:t>)</w:t>
      </w:r>
      <w:r w:rsidRPr="003E4C22">
        <w:rPr>
          <w:lang w:val="ru-RU"/>
        </w:rPr>
        <w:tab/>
      </w:r>
      <w:r>
        <w:rPr>
          <w:lang w:val="ru-RU"/>
        </w:rPr>
        <w:t xml:space="preserve">что вероятность помехи приемнику </w:t>
      </w:r>
      <w:proofErr w:type="spellStart"/>
      <w:r>
        <w:rPr>
          <w:lang w:val="ru-RU"/>
        </w:rPr>
        <w:t>СРД</w:t>
      </w:r>
      <w:proofErr w:type="spellEnd"/>
      <w:r>
        <w:rPr>
          <w:lang w:val="ru-RU"/>
        </w:rPr>
        <w:t xml:space="preserve"> зависит от плотности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 xml:space="preserve">. излучений станции </w:t>
      </w:r>
      <w:proofErr w:type="spellStart"/>
      <w:r>
        <w:rPr>
          <w:lang w:val="ru-RU"/>
        </w:rPr>
        <w:t>ФС</w:t>
      </w:r>
      <w:proofErr w:type="spellEnd"/>
      <w:r>
        <w:rPr>
          <w:lang w:val="ru-RU"/>
        </w:rPr>
        <w:t xml:space="preserve"> в направлении орбитального местоположения </w:t>
      </w:r>
      <w:proofErr w:type="spellStart"/>
      <w:r>
        <w:rPr>
          <w:lang w:val="ru-RU"/>
        </w:rPr>
        <w:t>СРД</w:t>
      </w:r>
      <w:proofErr w:type="spellEnd"/>
      <w:r w:rsidRPr="003E4C22">
        <w:rPr>
          <w:lang w:val="ru-RU"/>
        </w:rPr>
        <w:t>;</w:t>
      </w:r>
    </w:p>
    <w:p w:rsidR="00833E8B" w:rsidRPr="003E4C22" w:rsidRDefault="00833E8B" w:rsidP="00833E8B">
      <w:pPr>
        <w:rPr>
          <w:lang w:val="ru-RU"/>
        </w:rPr>
      </w:pPr>
      <w:r w:rsidRPr="0021134E">
        <w:rPr>
          <w:i/>
          <w:iCs/>
          <w:lang w:val="en-US"/>
        </w:rPr>
        <w:t>e</w:t>
      </w:r>
      <w:r w:rsidRPr="0021134E">
        <w:rPr>
          <w:i/>
          <w:iCs/>
          <w:lang w:val="ru-RU"/>
        </w:rPr>
        <w:t>)</w:t>
      </w:r>
      <w:r w:rsidRPr="003E4C22">
        <w:rPr>
          <w:lang w:val="ru-RU"/>
        </w:rPr>
        <w:tab/>
      </w:r>
      <w:proofErr w:type="gramStart"/>
      <w:r>
        <w:rPr>
          <w:lang w:val="ru-RU"/>
        </w:rPr>
        <w:t>что</w:t>
      </w:r>
      <w:proofErr w:type="gramEnd"/>
      <w:r w:rsidRPr="003E4C22">
        <w:rPr>
          <w:lang w:val="ru-RU"/>
        </w:rPr>
        <w:t xml:space="preserve"> </w:t>
      </w:r>
      <w:r>
        <w:rPr>
          <w:lang w:val="ru-RU"/>
        </w:rPr>
        <w:t>в</w:t>
      </w:r>
      <w:r w:rsidRPr="003E4C22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3E4C22">
        <w:rPr>
          <w:lang w:val="ru-RU"/>
        </w:rPr>
        <w:t xml:space="preserve"> </w:t>
      </w:r>
      <w:r>
        <w:rPr>
          <w:lang w:val="ru-RU"/>
        </w:rPr>
        <w:t>МСЭ</w:t>
      </w:r>
      <w:r w:rsidRPr="003E4C22">
        <w:rPr>
          <w:lang w:val="ru-RU"/>
        </w:rPr>
        <w:t>-</w:t>
      </w:r>
      <w:r w:rsidRPr="00B374FE">
        <w:rPr>
          <w:lang w:val="en-US"/>
        </w:rPr>
        <w:t>R</w:t>
      </w:r>
      <w:r w:rsidRPr="003E4C22">
        <w:rPr>
          <w:lang w:val="ru-RU"/>
        </w:rPr>
        <w:t xml:space="preserve"> </w:t>
      </w:r>
      <w:r w:rsidRPr="00B374FE">
        <w:rPr>
          <w:lang w:val="en-US"/>
        </w:rPr>
        <w:t>F</w:t>
      </w:r>
      <w:r w:rsidRPr="003E4C22">
        <w:rPr>
          <w:lang w:val="ru-RU"/>
        </w:rPr>
        <w:t xml:space="preserve">.1247 </w:t>
      </w:r>
      <w:r>
        <w:rPr>
          <w:lang w:val="ru-RU"/>
        </w:rPr>
        <w:t>формулируются практические пределы</w:t>
      </w:r>
      <w:r w:rsidRPr="003E4C22">
        <w:rPr>
          <w:lang w:val="ru-RU"/>
        </w:rPr>
        <w:t xml:space="preserve">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 xml:space="preserve">. и спектральной плотности </w:t>
      </w:r>
      <w:proofErr w:type="spellStart"/>
      <w:r>
        <w:rPr>
          <w:lang w:val="ru-RU"/>
        </w:rPr>
        <w:t>э.и.и.м</w:t>
      </w:r>
      <w:proofErr w:type="spellEnd"/>
      <w:r>
        <w:rPr>
          <w:lang w:val="ru-RU"/>
        </w:rPr>
        <w:t xml:space="preserve">., излучаемой станциями </w:t>
      </w:r>
      <w:proofErr w:type="spellStart"/>
      <w:r>
        <w:rPr>
          <w:lang w:val="ru-RU"/>
        </w:rPr>
        <w:t>ФС</w:t>
      </w:r>
      <w:proofErr w:type="spellEnd"/>
      <w:r>
        <w:rPr>
          <w:lang w:val="ru-RU"/>
        </w:rPr>
        <w:t xml:space="preserve"> в направлении геостационарного </w:t>
      </w:r>
      <w:proofErr w:type="spellStart"/>
      <w:r>
        <w:rPr>
          <w:lang w:val="ru-RU"/>
        </w:rPr>
        <w:t>СРД</w:t>
      </w:r>
      <w:proofErr w:type="spellEnd"/>
      <w:r w:rsidRPr="003E4C22">
        <w:rPr>
          <w:lang w:val="ru-RU"/>
        </w:rPr>
        <w:t>;</w:t>
      </w:r>
    </w:p>
    <w:p w:rsidR="00833E8B" w:rsidRPr="003E4C22" w:rsidRDefault="00833E8B" w:rsidP="00833E8B">
      <w:pPr>
        <w:rPr>
          <w:lang w:val="ru-RU"/>
        </w:rPr>
      </w:pPr>
      <w:r w:rsidRPr="0021134E">
        <w:rPr>
          <w:i/>
          <w:iCs/>
        </w:rPr>
        <w:t>f</w:t>
      </w:r>
      <w:r w:rsidRPr="0021134E">
        <w:rPr>
          <w:i/>
          <w:iCs/>
          <w:lang w:val="ru-RU"/>
        </w:rPr>
        <w:t>)</w:t>
      </w:r>
      <w:r w:rsidRPr="003E4C22">
        <w:rPr>
          <w:lang w:val="ru-RU"/>
        </w:rPr>
        <w:tab/>
      </w:r>
      <w:r>
        <w:rPr>
          <w:lang w:val="ru-RU"/>
        </w:rPr>
        <w:t xml:space="preserve">что ограниченное число сетей </w:t>
      </w:r>
      <w:proofErr w:type="spellStart"/>
      <w:r>
        <w:rPr>
          <w:lang w:val="ru-RU"/>
        </w:rPr>
        <w:t>СРД</w:t>
      </w:r>
      <w:proofErr w:type="spellEnd"/>
      <w:r>
        <w:rPr>
          <w:lang w:val="ru-RU"/>
        </w:rPr>
        <w:t xml:space="preserve"> было развернуто или находится в фазе развертывания, и эти сети не были оборудованы соответствующими средствами уменьшения помех</w:t>
      </w:r>
      <w:r w:rsidRPr="003E4C22">
        <w:rPr>
          <w:lang w:val="ru-RU"/>
        </w:rPr>
        <w:t>;</w:t>
      </w:r>
    </w:p>
    <w:p w:rsidR="00833E8B" w:rsidRPr="003E4C22" w:rsidRDefault="00833E8B" w:rsidP="00833E8B">
      <w:pPr>
        <w:rPr>
          <w:lang w:val="ru-RU"/>
        </w:rPr>
      </w:pPr>
      <w:r w:rsidRPr="0021134E">
        <w:rPr>
          <w:i/>
          <w:iCs/>
        </w:rPr>
        <w:t>g</w:t>
      </w:r>
      <w:r w:rsidRPr="0021134E">
        <w:rPr>
          <w:i/>
          <w:iCs/>
          <w:lang w:val="ru-RU"/>
        </w:rPr>
        <w:t>)</w:t>
      </w:r>
      <w:r w:rsidRPr="003E4C22">
        <w:rPr>
          <w:lang w:val="ru-RU"/>
        </w:rPr>
        <w:tab/>
      </w:r>
      <w:r>
        <w:rPr>
          <w:lang w:val="ru-RU"/>
        </w:rPr>
        <w:t xml:space="preserve">что желательно определить конкретные геостационарные орбитальные местоположения, которые должны быть защищены, с тем чтобы предоставить администрациям максимальную гибкость при размещении станций </w:t>
      </w:r>
      <w:proofErr w:type="spellStart"/>
      <w:r>
        <w:rPr>
          <w:lang w:val="ru-RU"/>
        </w:rPr>
        <w:t>ФС</w:t>
      </w:r>
      <w:proofErr w:type="spellEnd"/>
      <w:r>
        <w:rPr>
          <w:lang w:val="ru-RU"/>
        </w:rPr>
        <w:t xml:space="preserve"> в этих полосах частот</w:t>
      </w:r>
      <w:r w:rsidRPr="003E4C22">
        <w:rPr>
          <w:lang w:val="ru-RU"/>
        </w:rPr>
        <w:t>,</w:t>
      </w:r>
    </w:p>
    <w:p w:rsidR="00833E8B" w:rsidRPr="00941688" w:rsidRDefault="00833E8B" w:rsidP="00833E8B">
      <w:pPr>
        <w:pStyle w:val="Call"/>
        <w:rPr>
          <w:lang w:val="ru-RU"/>
        </w:rPr>
      </w:pPr>
      <w:r>
        <w:rPr>
          <w:lang w:val="ru-RU"/>
        </w:rPr>
        <w:t>рекомендует</w:t>
      </w:r>
      <w:r w:rsidRPr="00941688">
        <w:rPr>
          <w:i w:val="0"/>
          <w:iCs/>
          <w:lang w:val="ru-RU"/>
        </w:rPr>
        <w:t>,</w:t>
      </w:r>
    </w:p>
    <w:p w:rsidR="00833E8B" w:rsidRPr="00932C7B" w:rsidRDefault="00833E8B" w:rsidP="00833E8B">
      <w:pPr>
        <w:rPr>
          <w:lang w:val="ru-RU"/>
        </w:rPr>
      </w:pPr>
      <w:r w:rsidRPr="00932C7B">
        <w:rPr>
          <w:b/>
          <w:lang w:val="ru-RU"/>
        </w:rPr>
        <w:t>1</w:t>
      </w:r>
      <w:r w:rsidRPr="00932C7B">
        <w:rPr>
          <w:lang w:val="ru-RU"/>
        </w:rPr>
        <w:tab/>
      </w:r>
      <w:r>
        <w:rPr>
          <w:lang w:val="ru-RU"/>
        </w:rPr>
        <w:t>чтобы</w:t>
      </w:r>
      <w:r w:rsidRPr="00932C7B">
        <w:rPr>
          <w:lang w:val="ru-RU"/>
        </w:rPr>
        <w:t xml:space="preserve"> </w:t>
      </w:r>
      <w:r>
        <w:rPr>
          <w:lang w:val="ru-RU"/>
        </w:rPr>
        <w:t>приемники</w:t>
      </w:r>
      <w:r w:rsidRPr="00932C7B">
        <w:rPr>
          <w:lang w:val="ru-RU"/>
        </w:rPr>
        <w:t xml:space="preserve"> </w:t>
      </w:r>
      <w:r>
        <w:rPr>
          <w:lang w:val="ru-RU"/>
        </w:rPr>
        <w:t>на</w:t>
      </w:r>
      <w:r w:rsidRPr="00932C7B">
        <w:rPr>
          <w:lang w:val="ru-RU"/>
        </w:rPr>
        <w:t xml:space="preserve"> </w:t>
      </w:r>
      <w:r>
        <w:rPr>
          <w:lang w:val="ru-RU"/>
        </w:rPr>
        <w:t>борту</w:t>
      </w:r>
      <w:r w:rsidRPr="00932C7B">
        <w:rPr>
          <w:lang w:val="ru-RU"/>
        </w:rPr>
        <w:t xml:space="preserve"> </w:t>
      </w:r>
      <w:proofErr w:type="spellStart"/>
      <w:r>
        <w:rPr>
          <w:lang w:val="ru-RU"/>
        </w:rPr>
        <w:t>СРД</w:t>
      </w:r>
      <w:proofErr w:type="spellEnd"/>
      <w:r w:rsidRPr="00932C7B">
        <w:rPr>
          <w:lang w:val="ru-RU"/>
        </w:rPr>
        <w:t xml:space="preserve">, </w:t>
      </w:r>
      <w:r>
        <w:rPr>
          <w:lang w:val="ru-RU"/>
        </w:rPr>
        <w:t>работающие</w:t>
      </w:r>
      <w:r w:rsidRPr="00932C7B">
        <w:rPr>
          <w:lang w:val="ru-RU"/>
        </w:rPr>
        <w:t xml:space="preserve"> </w:t>
      </w:r>
      <w:r>
        <w:rPr>
          <w:lang w:val="ru-RU"/>
        </w:rPr>
        <w:t>в</w:t>
      </w:r>
      <w:r w:rsidRPr="00932C7B">
        <w:rPr>
          <w:lang w:val="ru-RU"/>
        </w:rPr>
        <w:t xml:space="preserve"> </w:t>
      </w:r>
      <w:r>
        <w:rPr>
          <w:lang w:val="ru-RU"/>
        </w:rPr>
        <w:t>диапазоне</w:t>
      </w:r>
      <w:r w:rsidRPr="00932C7B">
        <w:rPr>
          <w:lang w:val="ru-RU"/>
        </w:rPr>
        <w:t xml:space="preserve"> 2200–2290</w:t>
      </w:r>
      <w:r w:rsidRPr="00B374FE">
        <w:rPr>
          <w:lang w:val="en-US"/>
        </w:rPr>
        <w:t> </w:t>
      </w:r>
      <w:r>
        <w:rPr>
          <w:lang w:val="ru-RU"/>
        </w:rPr>
        <w:t>МГц</w:t>
      </w:r>
      <w:r w:rsidRPr="00932C7B">
        <w:rPr>
          <w:lang w:val="ru-RU"/>
        </w:rPr>
        <w:t xml:space="preserve"> </w:t>
      </w:r>
      <w:r>
        <w:rPr>
          <w:lang w:val="ru-RU"/>
        </w:rPr>
        <w:t>и</w:t>
      </w:r>
      <w:r w:rsidRPr="00932C7B">
        <w:rPr>
          <w:lang w:val="ru-RU"/>
        </w:rPr>
        <w:t xml:space="preserve"> </w:t>
      </w:r>
      <w:r>
        <w:rPr>
          <w:lang w:val="ru-RU"/>
        </w:rPr>
        <w:t>защищаемые</w:t>
      </w:r>
      <w:r w:rsidRPr="00932C7B">
        <w:rPr>
          <w:lang w:val="ru-RU"/>
        </w:rPr>
        <w:t xml:space="preserve"> </w:t>
      </w:r>
      <w:r>
        <w:rPr>
          <w:lang w:val="ru-RU"/>
        </w:rPr>
        <w:t>в</w:t>
      </w:r>
      <w:r w:rsidRPr="00932C7B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932C7B">
        <w:rPr>
          <w:lang w:val="ru-RU"/>
        </w:rPr>
        <w:t xml:space="preserve"> </w:t>
      </w:r>
      <w:r>
        <w:rPr>
          <w:lang w:val="ru-RU"/>
        </w:rPr>
        <w:t>с</w:t>
      </w:r>
      <w:r w:rsidRPr="00932C7B">
        <w:rPr>
          <w:lang w:val="ru-RU"/>
        </w:rPr>
        <w:t xml:space="preserve"> </w:t>
      </w:r>
      <w:r>
        <w:rPr>
          <w:lang w:val="ru-RU"/>
        </w:rPr>
        <w:t>Рекомендацией</w:t>
      </w:r>
      <w:r w:rsidRPr="00932C7B">
        <w:rPr>
          <w:lang w:val="ru-RU"/>
        </w:rPr>
        <w:t xml:space="preserve"> </w:t>
      </w:r>
      <w:r>
        <w:rPr>
          <w:lang w:val="ru-RU"/>
        </w:rPr>
        <w:t>МСЭ</w:t>
      </w:r>
      <w:r w:rsidRPr="00932C7B">
        <w:rPr>
          <w:lang w:val="ru-RU"/>
        </w:rPr>
        <w:t>-</w:t>
      </w:r>
      <w:r w:rsidRPr="00B374FE">
        <w:rPr>
          <w:lang w:val="en-US"/>
        </w:rPr>
        <w:t>R</w:t>
      </w:r>
      <w:r w:rsidRPr="00932C7B">
        <w:rPr>
          <w:lang w:val="ru-RU"/>
        </w:rPr>
        <w:t xml:space="preserve"> </w:t>
      </w:r>
      <w:r w:rsidRPr="00B374FE">
        <w:rPr>
          <w:lang w:val="en-US"/>
        </w:rPr>
        <w:t>F</w:t>
      </w:r>
      <w:r w:rsidRPr="00932C7B">
        <w:rPr>
          <w:lang w:val="ru-RU"/>
        </w:rPr>
        <w:t xml:space="preserve">.1247 </w:t>
      </w:r>
      <w:r>
        <w:rPr>
          <w:lang w:val="ru-RU"/>
        </w:rPr>
        <w:t>располагались на следующих позициях геостационарной орбиты (даны направления на восток)</w:t>
      </w:r>
      <w:r w:rsidRPr="00932C7B">
        <w:rPr>
          <w:lang w:val="ru-RU"/>
        </w:rPr>
        <w:t>:</w:t>
      </w:r>
      <w:r w:rsidRPr="00660578">
        <w:rPr>
          <w:lang w:val="ru-RU"/>
        </w:rPr>
        <w:t xml:space="preserve"> </w:t>
      </w:r>
      <w:r w:rsidRPr="00932C7B">
        <w:rPr>
          <w:lang w:val="ru-RU"/>
        </w:rPr>
        <w:t>1</w:t>
      </w:r>
      <w:r>
        <w:rPr>
          <w:lang w:val="ru-RU"/>
        </w:rPr>
        <w:t>0,6</w:t>
      </w:r>
      <w:r w:rsidRPr="00932C7B">
        <w:rPr>
          <w:lang w:val="ru-RU"/>
        </w:rPr>
        <w:t>°</w:t>
      </w:r>
      <w:r>
        <w:rPr>
          <w:lang w:val="ru-RU"/>
        </w:rPr>
        <w:t>;</w:t>
      </w:r>
      <w:r w:rsidRPr="00932C7B">
        <w:rPr>
          <w:lang w:val="ru-RU"/>
        </w:rPr>
        <w:t xml:space="preserve"> 16</w:t>
      </w:r>
      <w:r>
        <w:rPr>
          <w:lang w:val="ru-RU"/>
        </w:rPr>
        <w:t>,</w:t>
      </w:r>
      <w:r w:rsidRPr="00932C7B">
        <w:rPr>
          <w:lang w:val="ru-RU"/>
        </w:rPr>
        <w:t>4°</w:t>
      </w:r>
      <w:r>
        <w:rPr>
          <w:lang w:val="ru-RU"/>
        </w:rPr>
        <w:t>;</w:t>
      </w:r>
      <w:r w:rsidRPr="00932C7B">
        <w:rPr>
          <w:lang w:val="ru-RU"/>
        </w:rPr>
        <w:t xml:space="preserve"> 16</w:t>
      </w:r>
      <w:r>
        <w:rPr>
          <w:lang w:val="ru-RU"/>
        </w:rPr>
        <w:t>,8</w:t>
      </w:r>
      <w:r w:rsidRPr="00932C7B">
        <w:rPr>
          <w:lang w:val="ru-RU"/>
        </w:rPr>
        <w:t>°</w:t>
      </w:r>
      <w:r>
        <w:rPr>
          <w:lang w:val="ru-RU"/>
        </w:rPr>
        <w:t>;</w:t>
      </w:r>
      <w:r w:rsidRPr="00932C7B">
        <w:rPr>
          <w:lang w:val="ru-RU"/>
        </w:rPr>
        <w:t xml:space="preserve"> 21</w:t>
      </w:r>
      <w:r>
        <w:rPr>
          <w:lang w:val="ru-RU"/>
        </w:rPr>
        <w:t>,</w:t>
      </w:r>
      <w:r w:rsidRPr="00932C7B">
        <w:rPr>
          <w:lang w:val="ru-RU"/>
        </w:rPr>
        <w:t>5°</w:t>
      </w:r>
      <w:r>
        <w:rPr>
          <w:lang w:val="ru-RU"/>
        </w:rPr>
        <w:t>;</w:t>
      </w:r>
      <w:r w:rsidRPr="00932C7B">
        <w:rPr>
          <w:lang w:val="ru-RU"/>
        </w:rPr>
        <w:t xml:space="preserve"> 47°</w:t>
      </w:r>
      <w:r>
        <w:rPr>
          <w:lang w:val="ru-RU"/>
        </w:rPr>
        <w:t>;</w:t>
      </w:r>
      <w:r w:rsidRPr="00932C7B">
        <w:rPr>
          <w:lang w:val="ru-RU"/>
        </w:rPr>
        <w:t xml:space="preserve"> 59°</w:t>
      </w:r>
      <w:r>
        <w:rPr>
          <w:lang w:val="ru-RU"/>
        </w:rPr>
        <w:t>;</w:t>
      </w:r>
      <w:r w:rsidRPr="00932C7B">
        <w:rPr>
          <w:lang w:val="ru-RU"/>
        </w:rPr>
        <w:t xml:space="preserve"> </w:t>
      </w:r>
      <w:r>
        <w:rPr>
          <w:lang w:val="ru-RU"/>
        </w:rPr>
        <w:t>77</w:t>
      </w:r>
      <w:r w:rsidRPr="00932C7B">
        <w:rPr>
          <w:lang w:val="ru-RU"/>
        </w:rPr>
        <w:t>°</w:t>
      </w:r>
      <w:r>
        <w:rPr>
          <w:lang w:val="ru-RU"/>
        </w:rPr>
        <w:t>;</w:t>
      </w:r>
      <w:r w:rsidRPr="00932C7B">
        <w:rPr>
          <w:lang w:val="ru-RU"/>
        </w:rPr>
        <w:t xml:space="preserve"> </w:t>
      </w:r>
      <w:r>
        <w:rPr>
          <w:lang w:val="ru-RU"/>
        </w:rPr>
        <w:t>80</w:t>
      </w:r>
      <w:r w:rsidRPr="00932C7B">
        <w:rPr>
          <w:lang w:val="ru-RU"/>
        </w:rPr>
        <w:t>°</w:t>
      </w:r>
      <w:r>
        <w:rPr>
          <w:lang w:val="ru-RU"/>
        </w:rPr>
        <w:t>;</w:t>
      </w:r>
      <w:r w:rsidRPr="00932C7B">
        <w:rPr>
          <w:lang w:val="ru-RU"/>
        </w:rPr>
        <w:t xml:space="preserve"> 85°</w:t>
      </w:r>
      <w:r>
        <w:rPr>
          <w:lang w:val="ru-RU"/>
        </w:rPr>
        <w:t>;</w:t>
      </w:r>
      <w:r w:rsidRPr="00932C7B">
        <w:rPr>
          <w:lang w:val="ru-RU"/>
        </w:rPr>
        <w:t xml:space="preserve"> 89°</w:t>
      </w:r>
      <w:r>
        <w:rPr>
          <w:lang w:val="ru-RU"/>
        </w:rPr>
        <w:t>;</w:t>
      </w:r>
      <w:r w:rsidRPr="00932C7B">
        <w:rPr>
          <w:lang w:val="ru-RU"/>
        </w:rPr>
        <w:t xml:space="preserve"> 90</w:t>
      </w:r>
      <w:r>
        <w:rPr>
          <w:lang w:val="ru-RU"/>
        </w:rPr>
        <w:t>,</w:t>
      </w:r>
      <w:r w:rsidRPr="00932C7B">
        <w:rPr>
          <w:lang w:val="ru-RU"/>
        </w:rPr>
        <w:t>75°</w:t>
      </w:r>
      <w:r>
        <w:rPr>
          <w:lang w:val="ru-RU"/>
        </w:rPr>
        <w:t>;</w:t>
      </w:r>
      <w:r w:rsidRPr="00932C7B">
        <w:rPr>
          <w:lang w:val="ru-RU"/>
        </w:rPr>
        <w:t xml:space="preserve"> 95°</w:t>
      </w:r>
      <w:r>
        <w:rPr>
          <w:lang w:val="ru-RU"/>
        </w:rPr>
        <w:t>;</w:t>
      </w:r>
      <w:r w:rsidRPr="00932C7B">
        <w:rPr>
          <w:lang w:val="ru-RU"/>
        </w:rPr>
        <w:t xml:space="preserve"> 113°</w:t>
      </w:r>
      <w:r>
        <w:rPr>
          <w:lang w:val="ru-RU"/>
        </w:rPr>
        <w:t>;</w:t>
      </w:r>
      <w:r w:rsidRPr="00932C7B">
        <w:rPr>
          <w:lang w:val="ru-RU"/>
        </w:rPr>
        <w:t xml:space="preserve"> 121°</w:t>
      </w:r>
      <w:r>
        <w:rPr>
          <w:lang w:val="ru-RU"/>
        </w:rPr>
        <w:t>;</w:t>
      </w:r>
      <w:r w:rsidRPr="00932C7B">
        <w:rPr>
          <w:lang w:val="ru-RU"/>
        </w:rPr>
        <w:t xml:space="preserve"> 133°</w:t>
      </w:r>
      <w:r>
        <w:rPr>
          <w:lang w:val="ru-RU"/>
        </w:rPr>
        <w:t>;</w:t>
      </w:r>
      <w:r w:rsidRPr="00932C7B">
        <w:rPr>
          <w:lang w:val="ru-RU"/>
        </w:rPr>
        <w:t xml:space="preserve"> 160°</w:t>
      </w:r>
      <w:r>
        <w:rPr>
          <w:lang w:val="ru-RU"/>
        </w:rPr>
        <w:t>;</w:t>
      </w:r>
      <w:r w:rsidRPr="00932C7B">
        <w:rPr>
          <w:lang w:val="ru-RU"/>
        </w:rPr>
        <w:t xml:space="preserve"> 16</w:t>
      </w:r>
      <w:r>
        <w:rPr>
          <w:lang w:val="ru-RU"/>
        </w:rPr>
        <w:t>7</w:t>
      </w:r>
      <w:r w:rsidRPr="00932C7B">
        <w:rPr>
          <w:lang w:val="ru-RU"/>
        </w:rPr>
        <w:t>°</w:t>
      </w:r>
      <w:r>
        <w:rPr>
          <w:lang w:val="ru-RU"/>
        </w:rPr>
        <w:t xml:space="preserve">; </w:t>
      </w:r>
      <w:r w:rsidRPr="00932C7B">
        <w:rPr>
          <w:lang w:val="ru-RU"/>
        </w:rPr>
        <w:t>1</w:t>
      </w:r>
      <w:r>
        <w:rPr>
          <w:lang w:val="ru-RU"/>
        </w:rPr>
        <w:t>71</w:t>
      </w:r>
      <w:r w:rsidRPr="00932C7B">
        <w:rPr>
          <w:lang w:val="ru-RU"/>
        </w:rPr>
        <w:t>°</w:t>
      </w:r>
      <w:r>
        <w:rPr>
          <w:lang w:val="ru-RU"/>
        </w:rPr>
        <w:t>;</w:t>
      </w:r>
      <w:r w:rsidRPr="00932C7B">
        <w:rPr>
          <w:lang w:val="ru-RU"/>
        </w:rPr>
        <w:t xml:space="preserve"> 1</w:t>
      </w:r>
      <w:r>
        <w:rPr>
          <w:lang w:val="ru-RU"/>
        </w:rPr>
        <w:t>76,8</w:t>
      </w:r>
      <w:r w:rsidRPr="00932C7B">
        <w:rPr>
          <w:lang w:val="ru-RU"/>
        </w:rPr>
        <w:t>°</w:t>
      </w:r>
      <w:r>
        <w:rPr>
          <w:lang w:val="ru-RU"/>
        </w:rPr>
        <w:t>;</w:t>
      </w:r>
      <w:r w:rsidRPr="00932C7B">
        <w:rPr>
          <w:lang w:val="ru-RU"/>
        </w:rPr>
        <w:t xml:space="preserve"> 177</w:t>
      </w:r>
      <w:r>
        <w:rPr>
          <w:lang w:val="ru-RU"/>
        </w:rPr>
        <w:t>,</w:t>
      </w:r>
      <w:r w:rsidRPr="00932C7B">
        <w:rPr>
          <w:lang w:val="ru-RU"/>
        </w:rPr>
        <w:t>5°</w:t>
      </w:r>
      <w:r>
        <w:rPr>
          <w:lang w:val="ru-RU"/>
        </w:rPr>
        <w:t>;</w:t>
      </w:r>
      <w:r w:rsidRPr="00932C7B">
        <w:rPr>
          <w:lang w:val="ru-RU"/>
        </w:rPr>
        <w:t xml:space="preserve"> 186°</w:t>
      </w:r>
      <w:r>
        <w:rPr>
          <w:lang w:val="ru-RU"/>
        </w:rPr>
        <w:t>;</w:t>
      </w:r>
      <w:r w:rsidRPr="00932C7B">
        <w:rPr>
          <w:lang w:val="ru-RU"/>
        </w:rPr>
        <w:t xml:space="preserve"> 189°</w:t>
      </w:r>
      <w:r>
        <w:rPr>
          <w:lang w:val="ru-RU"/>
        </w:rPr>
        <w:t>;</w:t>
      </w:r>
      <w:r w:rsidRPr="00932C7B">
        <w:rPr>
          <w:lang w:val="ru-RU"/>
        </w:rPr>
        <w:t xml:space="preserve"> 190°</w:t>
      </w:r>
      <w:r>
        <w:rPr>
          <w:lang w:val="ru-RU"/>
        </w:rPr>
        <w:t>;</w:t>
      </w:r>
      <w:r w:rsidRPr="00932C7B">
        <w:rPr>
          <w:lang w:val="ru-RU"/>
        </w:rPr>
        <w:t xml:space="preserve"> 19</w:t>
      </w:r>
      <w:r>
        <w:rPr>
          <w:lang w:val="ru-RU"/>
        </w:rPr>
        <w:t>2,5</w:t>
      </w:r>
      <w:r w:rsidRPr="00932C7B">
        <w:rPr>
          <w:lang w:val="ru-RU"/>
        </w:rPr>
        <w:t>°</w:t>
      </w:r>
      <w:r>
        <w:rPr>
          <w:lang w:val="ru-RU"/>
        </w:rPr>
        <w:t>;</w:t>
      </w:r>
      <w:r w:rsidRPr="00932C7B">
        <w:rPr>
          <w:lang w:val="ru-RU"/>
        </w:rPr>
        <w:t xml:space="preserve"> 19</w:t>
      </w:r>
      <w:r>
        <w:rPr>
          <w:lang w:val="ru-RU"/>
        </w:rPr>
        <w:t>5,8</w:t>
      </w:r>
      <w:r w:rsidRPr="00932C7B">
        <w:rPr>
          <w:lang w:val="ru-RU"/>
        </w:rPr>
        <w:t>°</w:t>
      </w:r>
      <w:r>
        <w:rPr>
          <w:lang w:val="ru-RU"/>
        </w:rPr>
        <w:t>;</w:t>
      </w:r>
      <w:r w:rsidRPr="00932C7B">
        <w:rPr>
          <w:lang w:val="ru-RU"/>
        </w:rPr>
        <w:t xml:space="preserve"> 200°</w:t>
      </w:r>
      <w:r>
        <w:rPr>
          <w:lang w:val="ru-RU"/>
        </w:rPr>
        <w:t>;</w:t>
      </w:r>
      <w:r w:rsidRPr="00932C7B">
        <w:rPr>
          <w:lang w:val="ru-RU"/>
        </w:rPr>
        <w:t xml:space="preserve"> 221°</w:t>
      </w:r>
      <w:r>
        <w:rPr>
          <w:lang w:val="ru-RU"/>
        </w:rPr>
        <w:t>;</w:t>
      </w:r>
      <w:r w:rsidRPr="00932C7B">
        <w:rPr>
          <w:lang w:val="ru-RU"/>
        </w:rPr>
        <w:t xml:space="preserve"> 281°</w:t>
      </w:r>
      <w:r>
        <w:rPr>
          <w:lang w:val="ru-RU"/>
        </w:rPr>
        <w:t>;</w:t>
      </w:r>
      <w:r w:rsidRPr="00932C7B">
        <w:rPr>
          <w:lang w:val="ru-RU"/>
        </w:rPr>
        <w:t xml:space="preserve"> 298°</w:t>
      </w:r>
      <w:r>
        <w:rPr>
          <w:lang w:val="ru-RU"/>
        </w:rPr>
        <w:t>;</w:t>
      </w:r>
      <w:r w:rsidRPr="00932C7B">
        <w:rPr>
          <w:lang w:val="ru-RU"/>
        </w:rPr>
        <w:t xml:space="preserve"> 311°</w:t>
      </w:r>
      <w:r>
        <w:rPr>
          <w:lang w:val="ru-RU"/>
        </w:rPr>
        <w:t>;</w:t>
      </w:r>
      <w:r w:rsidRPr="00932C7B">
        <w:rPr>
          <w:lang w:val="ru-RU"/>
        </w:rPr>
        <w:t xml:space="preserve"> 314°</w:t>
      </w:r>
      <w:r>
        <w:rPr>
          <w:lang w:val="ru-RU"/>
        </w:rPr>
        <w:t>;</w:t>
      </w:r>
      <w:r w:rsidRPr="00932C7B">
        <w:rPr>
          <w:lang w:val="ru-RU"/>
        </w:rPr>
        <w:t xml:space="preserve"> 316°</w:t>
      </w:r>
      <w:r>
        <w:rPr>
          <w:lang w:val="ru-RU"/>
        </w:rPr>
        <w:t>;</w:t>
      </w:r>
      <w:r w:rsidRPr="00932C7B">
        <w:rPr>
          <w:lang w:val="ru-RU"/>
        </w:rPr>
        <w:t xml:space="preserve"> 319°</w:t>
      </w:r>
      <w:r>
        <w:rPr>
          <w:lang w:val="ru-RU"/>
        </w:rPr>
        <w:t>;</w:t>
      </w:r>
      <w:r w:rsidRPr="00932C7B">
        <w:rPr>
          <w:lang w:val="ru-RU"/>
        </w:rPr>
        <w:t xml:space="preserve"> 328°</w:t>
      </w:r>
      <w:r>
        <w:rPr>
          <w:lang w:val="ru-RU"/>
        </w:rPr>
        <w:t>;</w:t>
      </w:r>
      <w:r w:rsidRPr="00932C7B">
        <w:rPr>
          <w:lang w:val="ru-RU"/>
        </w:rPr>
        <w:t xml:space="preserve"> 344°</w:t>
      </w:r>
      <w:r>
        <w:rPr>
          <w:lang w:val="ru-RU"/>
        </w:rPr>
        <w:t>;</w:t>
      </w:r>
      <w:r w:rsidRPr="00932C7B">
        <w:rPr>
          <w:lang w:val="ru-RU"/>
        </w:rPr>
        <w:t xml:space="preserve"> 348°.</w:t>
      </w:r>
    </w:p>
    <w:p w:rsidR="00934ED7" w:rsidRPr="00BA56E3" w:rsidRDefault="00833E8B" w:rsidP="00BA56E3">
      <w:pPr>
        <w:spacing w:before="480"/>
        <w:jc w:val="center"/>
        <w:rPr>
          <w:lang w:val="ru-RU"/>
        </w:rPr>
      </w:pPr>
      <w:r>
        <w:rPr>
          <w:lang w:val="ru-RU"/>
        </w:rPr>
        <w:t>______________</w:t>
      </w:r>
    </w:p>
    <w:sectPr w:rsidR="00934ED7" w:rsidRPr="00BA56E3" w:rsidSect="00FC4C8B">
      <w:headerReference w:type="first" r:id="rId14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  <w:footnote w:id="1">
    <w:p w:rsidR="00833E8B" w:rsidRPr="00B466BF" w:rsidRDefault="00833E8B" w:rsidP="00833E8B">
      <w:pPr>
        <w:pStyle w:val="FootnoteText"/>
        <w:rPr>
          <w:lang w:val="ru-RU"/>
        </w:rPr>
      </w:pPr>
      <w:r w:rsidRPr="00F97F06">
        <w:rPr>
          <w:rStyle w:val="FootnoteReference"/>
          <w:szCs w:val="16"/>
          <w:lang w:val="ru-RU"/>
        </w:rPr>
        <w:t>*</w:t>
      </w:r>
      <w:r w:rsidRPr="00F97F06">
        <w:rPr>
          <w:lang w:val="ru-RU"/>
        </w:rPr>
        <w:tab/>
      </w:r>
      <w:r w:rsidRPr="00B466BF">
        <w:rPr>
          <w:lang w:val="ru-RU"/>
        </w:rPr>
        <w:t>Настоящая Рекомендация должна быть доведена до сведения 5-й Исследовательской комиссии</w:t>
      </w:r>
      <w:r>
        <w:rPr>
          <w:lang w:val="ru-RU"/>
        </w:rPr>
        <w:t xml:space="preserve"> по радиосвязи</w:t>
      </w:r>
      <w:r w:rsidRPr="00B466BF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DAA" w:rsidRDefault="00E60DAA" w:rsidP="00B713CA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E97A6F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B713CA" w:rsidRPr="00553C5F">
      <w:rPr>
        <w:b/>
        <w:szCs w:val="22"/>
        <w:lang w:val="ru-RU"/>
      </w:rPr>
      <w:t>Рек.</w:t>
    </w:r>
    <w:r w:rsidR="00B713CA" w:rsidRPr="00553C5F">
      <w:rPr>
        <w:b/>
        <w:szCs w:val="22"/>
        <w:lang w:val="en-US"/>
      </w:rPr>
      <w:t xml:space="preserve"> </w:t>
    </w:r>
    <w:r w:rsidR="00B713CA" w:rsidRPr="00553C5F">
      <w:rPr>
        <w:b/>
        <w:szCs w:val="22"/>
        <w:lang w:val="ru-RU"/>
      </w:rPr>
      <w:t xml:space="preserve"> </w:t>
    </w:r>
    <w:r w:rsidR="00B713CA" w:rsidRPr="00553C5F">
      <w:rPr>
        <w:b/>
        <w:bCs/>
        <w:szCs w:val="22"/>
        <w:lang w:val="en-US"/>
      </w:rPr>
      <w:fldChar w:fldCharType="begin"/>
    </w:r>
    <w:r w:rsidR="00B713CA" w:rsidRPr="00553C5F">
      <w:rPr>
        <w:b/>
        <w:bCs/>
        <w:szCs w:val="22"/>
        <w:lang w:val="en-US"/>
      </w:rPr>
      <w:instrText>styleref href</w:instrText>
    </w:r>
    <w:r w:rsidR="00B713CA" w:rsidRPr="00553C5F">
      <w:rPr>
        <w:b/>
        <w:bCs/>
        <w:szCs w:val="22"/>
        <w:lang w:val="en-US"/>
      </w:rPr>
      <w:fldChar w:fldCharType="separate"/>
    </w:r>
    <w:r w:rsidR="00E97A6F">
      <w:rPr>
        <w:b/>
        <w:bCs/>
        <w:noProof/>
        <w:szCs w:val="22"/>
        <w:lang w:val="en-US"/>
      </w:rPr>
      <w:t>МСЭ-R  SA.1275-4</w:t>
    </w:r>
    <w:r w:rsidR="00B713CA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DAA" w:rsidRDefault="00E60DAA">
    <w:pPr>
      <w:pStyle w:val="Header"/>
    </w:pPr>
    <w:r>
      <w:tab/>
    </w:r>
    <w:r w:rsidR="00DE3FD1">
      <w:fldChar w:fldCharType="begin"/>
    </w:r>
    <w:r w:rsidR="00DE3FD1">
      <w:instrText xml:space="preserve"> DOCPROPERTY "Header" \* MERGEFORMAT </w:instrText>
    </w:r>
    <w:r w:rsidR="00DE3FD1">
      <w:fldChar w:fldCharType="separate"/>
    </w:r>
    <w:r w:rsidRPr="00A936CB">
      <w:rPr>
        <w:b/>
        <w:bCs/>
      </w:rPr>
      <w:t xml:space="preserve">Rec. </w:t>
    </w:r>
    <w:r w:rsidR="00DE3FD1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МСЭ-R  SA.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C8B" w:rsidRPr="00FC4C8B" w:rsidRDefault="00FC4C8B" w:rsidP="00FC4C8B">
    <w:pPr>
      <w:pStyle w:val="Header"/>
      <w:jc w:val="left"/>
      <w:rPr>
        <w:szCs w:val="22"/>
        <w:lang w:val="en-US"/>
      </w:rPr>
    </w:pP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E3FD1">
      <w:rPr>
        <w:b/>
        <w:bCs/>
        <w:noProof/>
        <w:szCs w:val="22"/>
        <w:lang w:val="en-US"/>
      </w:rPr>
      <w:t>МСЭ-R  SA.1275-4</w:t>
    </w:r>
    <w:r w:rsidRPr="00553C5F">
      <w:rPr>
        <w:b/>
        <w:bCs/>
        <w:szCs w:val="22"/>
        <w:lang w:val="en-US"/>
      </w:rPr>
      <w:fldChar w:fldCharType="end"/>
    </w:r>
    <w:r>
      <w:rPr>
        <w:rStyle w:val="PageNumber"/>
        <w:b/>
        <w:bCs/>
        <w:szCs w:val="22"/>
        <w:lang w:val="en-US"/>
      </w:rPr>
      <w:tab/>
    </w:r>
    <w:r w:rsidRPr="00553C5F">
      <w:rPr>
        <w:rStyle w:val="PageNumber"/>
        <w:b/>
        <w:bCs/>
        <w:szCs w:val="22"/>
        <w:lang w:val="en-US"/>
      </w:rPr>
      <w:fldChar w:fldCharType="begin"/>
    </w:r>
    <w:r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DE3FD1">
      <w:rPr>
        <w:rStyle w:val="PageNumber"/>
        <w:b/>
        <w:bCs/>
        <w:noProof/>
        <w:szCs w:val="22"/>
        <w:lang w:val="en-US"/>
      </w:rPr>
      <w:t>1</w:t>
    </w:r>
    <w:r w:rsidRPr="00553C5F">
      <w:rPr>
        <w:rStyle w:val="PageNumber"/>
        <w:b/>
        <w:bCs/>
        <w:szCs w:val="22"/>
        <w:lang w:val="en-US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198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2102A"/>
    <w:rsid w:val="00036EE3"/>
    <w:rsid w:val="00072484"/>
    <w:rsid w:val="00096612"/>
    <w:rsid w:val="000B3FC0"/>
    <w:rsid w:val="000B7683"/>
    <w:rsid w:val="000D0677"/>
    <w:rsid w:val="000E6A6E"/>
    <w:rsid w:val="00102934"/>
    <w:rsid w:val="00131900"/>
    <w:rsid w:val="00147110"/>
    <w:rsid w:val="001511A6"/>
    <w:rsid w:val="00197B47"/>
    <w:rsid w:val="001D407F"/>
    <w:rsid w:val="002058CE"/>
    <w:rsid w:val="0021134E"/>
    <w:rsid w:val="002165F1"/>
    <w:rsid w:val="00276D21"/>
    <w:rsid w:val="00296D7F"/>
    <w:rsid w:val="002A59D3"/>
    <w:rsid w:val="002B3CF6"/>
    <w:rsid w:val="002C768A"/>
    <w:rsid w:val="002D76C4"/>
    <w:rsid w:val="002F5199"/>
    <w:rsid w:val="00305A41"/>
    <w:rsid w:val="00356B5D"/>
    <w:rsid w:val="003646F2"/>
    <w:rsid w:val="003C38BA"/>
    <w:rsid w:val="00420DFD"/>
    <w:rsid w:val="00437A76"/>
    <w:rsid w:val="00467C4F"/>
    <w:rsid w:val="00470E28"/>
    <w:rsid w:val="004934C5"/>
    <w:rsid w:val="00556548"/>
    <w:rsid w:val="00561F86"/>
    <w:rsid w:val="00571788"/>
    <w:rsid w:val="00586EF8"/>
    <w:rsid w:val="005A127F"/>
    <w:rsid w:val="005B49AB"/>
    <w:rsid w:val="005B50E7"/>
    <w:rsid w:val="005E7B4F"/>
    <w:rsid w:val="00601882"/>
    <w:rsid w:val="00607D68"/>
    <w:rsid w:val="006114CA"/>
    <w:rsid w:val="00613212"/>
    <w:rsid w:val="006149B1"/>
    <w:rsid w:val="00680D2B"/>
    <w:rsid w:val="00681B32"/>
    <w:rsid w:val="006B1D2B"/>
    <w:rsid w:val="006E1131"/>
    <w:rsid w:val="006E2037"/>
    <w:rsid w:val="006E6199"/>
    <w:rsid w:val="00712870"/>
    <w:rsid w:val="00743D85"/>
    <w:rsid w:val="00753CF4"/>
    <w:rsid w:val="007565CC"/>
    <w:rsid w:val="00763B9A"/>
    <w:rsid w:val="00771723"/>
    <w:rsid w:val="007A6AA8"/>
    <w:rsid w:val="008310C9"/>
    <w:rsid w:val="00833E8B"/>
    <w:rsid w:val="00853CC5"/>
    <w:rsid w:val="00870848"/>
    <w:rsid w:val="008C7848"/>
    <w:rsid w:val="00906589"/>
    <w:rsid w:val="00906AD6"/>
    <w:rsid w:val="00917AF2"/>
    <w:rsid w:val="0092418A"/>
    <w:rsid w:val="00934ED7"/>
    <w:rsid w:val="0094477C"/>
    <w:rsid w:val="009543C3"/>
    <w:rsid w:val="00966E1B"/>
    <w:rsid w:val="009947C0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C3B0C"/>
    <w:rsid w:val="00AF302B"/>
    <w:rsid w:val="00B033C8"/>
    <w:rsid w:val="00B33425"/>
    <w:rsid w:val="00B44E24"/>
    <w:rsid w:val="00B54ECC"/>
    <w:rsid w:val="00B713CA"/>
    <w:rsid w:val="00B714F3"/>
    <w:rsid w:val="00B87B6B"/>
    <w:rsid w:val="00BA56E3"/>
    <w:rsid w:val="00BB283C"/>
    <w:rsid w:val="00BC5D77"/>
    <w:rsid w:val="00BF0366"/>
    <w:rsid w:val="00BF487A"/>
    <w:rsid w:val="00C46BD9"/>
    <w:rsid w:val="00C55258"/>
    <w:rsid w:val="00C73560"/>
    <w:rsid w:val="00CB0F14"/>
    <w:rsid w:val="00CD659B"/>
    <w:rsid w:val="00CE0A43"/>
    <w:rsid w:val="00D25ACB"/>
    <w:rsid w:val="00D54BEC"/>
    <w:rsid w:val="00D83556"/>
    <w:rsid w:val="00DE3FD1"/>
    <w:rsid w:val="00DF4176"/>
    <w:rsid w:val="00E17240"/>
    <w:rsid w:val="00E60DAA"/>
    <w:rsid w:val="00E7185E"/>
    <w:rsid w:val="00E74595"/>
    <w:rsid w:val="00E97A6F"/>
    <w:rsid w:val="00EB7C57"/>
    <w:rsid w:val="00ED2695"/>
    <w:rsid w:val="00F05137"/>
    <w:rsid w:val="00F074C2"/>
    <w:rsid w:val="00F30C9B"/>
    <w:rsid w:val="00F32A0B"/>
    <w:rsid w:val="00F335AF"/>
    <w:rsid w:val="00F354B1"/>
    <w:rsid w:val="00F41CFD"/>
    <w:rsid w:val="00F67DDE"/>
    <w:rsid w:val="00F76900"/>
    <w:rsid w:val="00FA5A91"/>
    <w:rsid w:val="00FB0E4E"/>
    <w:rsid w:val="00FC4C8B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DA3809A5-E991-46E5-B19A-C81D3B4BC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477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94477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94477C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94477C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94477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94477C"/>
    <w:pPr>
      <w:outlineLvl w:val="4"/>
    </w:pPr>
  </w:style>
  <w:style w:type="paragraph" w:styleId="Heading6">
    <w:name w:val="heading 6"/>
    <w:basedOn w:val="Heading4"/>
    <w:next w:val="Normal"/>
    <w:qFormat/>
    <w:rsid w:val="0094477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94477C"/>
    <w:pPr>
      <w:outlineLvl w:val="6"/>
    </w:pPr>
  </w:style>
  <w:style w:type="paragraph" w:styleId="Heading8">
    <w:name w:val="heading 8"/>
    <w:basedOn w:val="Heading6"/>
    <w:next w:val="Normal"/>
    <w:qFormat/>
    <w:rsid w:val="0094477C"/>
    <w:pPr>
      <w:outlineLvl w:val="7"/>
    </w:pPr>
  </w:style>
  <w:style w:type="paragraph" w:styleId="Heading9">
    <w:name w:val="heading 9"/>
    <w:basedOn w:val="Heading6"/>
    <w:next w:val="Normal"/>
    <w:qFormat/>
    <w:rsid w:val="0094477C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4477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94477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94477C"/>
  </w:style>
  <w:style w:type="paragraph" w:customStyle="1" w:styleId="Headingb">
    <w:name w:val="Heading_b"/>
    <w:basedOn w:val="Heading3"/>
    <w:next w:val="Normal"/>
    <w:rsid w:val="0094477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4477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4477C"/>
  </w:style>
  <w:style w:type="paragraph" w:customStyle="1" w:styleId="AnnexNoTitle">
    <w:name w:val="Annex_NoTitle"/>
    <w:basedOn w:val="Normal"/>
    <w:next w:val="Normalaftertitle"/>
    <w:rsid w:val="0094477C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94477C"/>
    <w:pPr>
      <w:spacing w:before="320"/>
    </w:pPr>
  </w:style>
  <w:style w:type="paragraph" w:customStyle="1" w:styleId="enumlev2">
    <w:name w:val="enumlev2"/>
    <w:basedOn w:val="enumlev1"/>
    <w:rsid w:val="0094477C"/>
    <w:pPr>
      <w:ind w:left="1191" w:hanging="397"/>
    </w:pPr>
  </w:style>
  <w:style w:type="paragraph" w:customStyle="1" w:styleId="enumlev1">
    <w:name w:val="enumlev1"/>
    <w:basedOn w:val="Normal"/>
    <w:rsid w:val="0094477C"/>
    <w:pPr>
      <w:spacing w:before="80"/>
      <w:ind w:left="794" w:hanging="794"/>
    </w:pPr>
  </w:style>
  <w:style w:type="paragraph" w:customStyle="1" w:styleId="enumlev3">
    <w:name w:val="enumlev3"/>
    <w:basedOn w:val="enumlev2"/>
    <w:rsid w:val="0094477C"/>
    <w:pPr>
      <w:ind w:left="1588"/>
    </w:pPr>
  </w:style>
  <w:style w:type="paragraph" w:customStyle="1" w:styleId="Note">
    <w:name w:val="Note"/>
    <w:basedOn w:val="Normal"/>
    <w:rsid w:val="0094477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94477C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94477C"/>
    <w:pPr>
      <w:jc w:val="center"/>
    </w:pPr>
  </w:style>
  <w:style w:type="paragraph" w:customStyle="1" w:styleId="Recdate">
    <w:name w:val="Rec_date"/>
    <w:basedOn w:val="Recref"/>
    <w:next w:val="Normalaftertitle"/>
    <w:rsid w:val="0094477C"/>
    <w:pPr>
      <w:jc w:val="right"/>
    </w:pPr>
  </w:style>
  <w:style w:type="paragraph" w:customStyle="1" w:styleId="HeadingSum">
    <w:name w:val="Heading_Sum"/>
    <w:basedOn w:val="Headingb"/>
    <w:next w:val="Normal"/>
    <w:rsid w:val="0094477C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94477C"/>
  </w:style>
  <w:style w:type="paragraph" w:customStyle="1" w:styleId="Tablefin">
    <w:name w:val="Table_fin"/>
    <w:basedOn w:val="Normal"/>
    <w:next w:val="Normal"/>
    <w:rsid w:val="0094477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94477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94477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94477C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94477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94477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4477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4477C"/>
    <w:pPr>
      <w:ind w:left="794"/>
    </w:pPr>
  </w:style>
  <w:style w:type="paragraph" w:customStyle="1" w:styleId="Figurelegend">
    <w:name w:val="Figure_legend"/>
    <w:basedOn w:val="Normal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94477C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94477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94477C"/>
    <w:pPr>
      <w:keepNext w:val="0"/>
      <w:spacing w:before="0" w:after="240"/>
    </w:pPr>
  </w:style>
  <w:style w:type="paragraph" w:customStyle="1" w:styleId="tocpart">
    <w:name w:val="tocpart"/>
    <w:basedOn w:val="Normal"/>
    <w:rsid w:val="0094477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4477C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94477C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4477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4477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4477C"/>
    <w:rPr>
      <w:b/>
    </w:rPr>
  </w:style>
  <w:style w:type="paragraph" w:customStyle="1" w:styleId="Chaptitle">
    <w:name w:val="Chap_title"/>
    <w:basedOn w:val="Arttitle"/>
    <w:next w:val="Normalaftertitle"/>
    <w:rsid w:val="0094477C"/>
  </w:style>
  <w:style w:type="character" w:styleId="FootnoteReference">
    <w:name w:val="footnote reference"/>
    <w:basedOn w:val="DefaultParagraphFont"/>
    <w:semiHidden/>
    <w:rsid w:val="0094477C"/>
    <w:rPr>
      <w:position w:val="6"/>
      <w:sz w:val="16"/>
    </w:rPr>
  </w:style>
  <w:style w:type="paragraph" w:styleId="FootnoteText">
    <w:name w:val="footnote text"/>
    <w:basedOn w:val="Normal"/>
    <w:semiHidden/>
    <w:rsid w:val="0094477C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94477C"/>
  </w:style>
  <w:style w:type="paragraph" w:styleId="Index2">
    <w:name w:val="index 2"/>
    <w:basedOn w:val="Normal"/>
    <w:next w:val="Normal"/>
    <w:semiHidden/>
    <w:rsid w:val="0094477C"/>
    <w:pPr>
      <w:ind w:left="283"/>
    </w:pPr>
  </w:style>
  <w:style w:type="paragraph" w:styleId="Index3">
    <w:name w:val="index 3"/>
    <w:basedOn w:val="Normal"/>
    <w:next w:val="Normal"/>
    <w:semiHidden/>
    <w:rsid w:val="0094477C"/>
    <w:pPr>
      <w:ind w:left="566"/>
    </w:pPr>
  </w:style>
  <w:style w:type="paragraph" w:styleId="IndexHeading">
    <w:name w:val="index heading"/>
    <w:basedOn w:val="Normal"/>
    <w:next w:val="Index1"/>
    <w:semiHidden/>
    <w:rsid w:val="0094477C"/>
  </w:style>
  <w:style w:type="paragraph" w:customStyle="1" w:styleId="Line">
    <w:name w:val="Line"/>
    <w:basedOn w:val="Normal"/>
    <w:next w:val="Normal"/>
    <w:rsid w:val="0094477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4477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4477C"/>
  </w:style>
  <w:style w:type="paragraph" w:customStyle="1" w:styleId="Partref">
    <w:name w:val="Part_ref"/>
    <w:basedOn w:val="Normal"/>
    <w:next w:val="Normal"/>
    <w:rsid w:val="0094477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94477C"/>
  </w:style>
  <w:style w:type="paragraph" w:customStyle="1" w:styleId="QuestionNo">
    <w:name w:val="Question_No"/>
    <w:basedOn w:val="RecNo"/>
    <w:next w:val="Normal"/>
    <w:rsid w:val="0094477C"/>
  </w:style>
  <w:style w:type="paragraph" w:customStyle="1" w:styleId="Questionref">
    <w:name w:val="Question_ref"/>
    <w:basedOn w:val="Recref"/>
    <w:next w:val="Questiondate"/>
    <w:rsid w:val="0094477C"/>
  </w:style>
  <w:style w:type="paragraph" w:customStyle="1" w:styleId="Questiontitle">
    <w:name w:val="Question_title"/>
    <w:basedOn w:val="Normal"/>
    <w:next w:val="Questionref"/>
    <w:rsid w:val="0094477C"/>
  </w:style>
  <w:style w:type="paragraph" w:customStyle="1" w:styleId="Reftext">
    <w:name w:val="Ref_text"/>
    <w:basedOn w:val="Normal"/>
    <w:rsid w:val="0094477C"/>
    <w:pPr>
      <w:ind w:left="794" w:hanging="794"/>
    </w:pPr>
  </w:style>
  <w:style w:type="paragraph" w:customStyle="1" w:styleId="Reftitle">
    <w:name w:val="Ref_title"/>
    <w:basedOn w:val="Normal"/>
    <w:next w:val="Reftext"/>
    <w:rsid w:val="0094477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94477C"/>
  </w:style>
  <w:style w:type="paragraph" w:customStyle="1" w:styleId="RepNo">
    <w:name w:val="Rep_No"/>
    <w:basedOn w:val="RecNo"/>
    <w:next w:val="Reptitle"/>
    <w:rsid w:val="0094477C"/>
  </w:style>
  <w:style w:type="paragraph" w:customStyle="1" w:styleId="Reptitle">
    <w:name w:val="Rep_title"/>
    <w:basedOn w:val="Rectitle"/>
    <w:next w:val="Repref"/>
    <w:rsid w:val="0094477C"/>
  </w:style>
  <w:style w:type="paragraph" w:customStyle="1" w:styleId="Repref">
    <w:name w:val="Rep_ref"/>
    <w:basedOn w:val="Recref"/>
    <w:next w:val="Repdate"/>
    <w:rsid w:val="0094477C"/>
  </w:style>
  <w:style w:type="paragraph" w:customStyle="1" w:styleId="Resdate">
    <w:name w:val="Res_date"/>
    <w:basedOn w:val="Recdate"/>
    <w:next w:val="Normalaftertitle"/>
    <w:rsid w:val="0094477C"/>
  </w:style>
  <w:style w:type="paragraph" w:customStyle="1" w:styleId="ResNo">
    <w:name w:val="Res_No"/>
    <w:basedOn w:val="RecNo"/>
    <w:next w:val="Restitle"/>
    <w:rsid w:val="0094477C"/>
  </w:style>
  <w:style w:type="paragraph" w:customStyle="1" w:styleId="Restitle">
    <w:name w:val="Res_title"/>
    <w:basedOn w:val="Normal"/>
    <w:next w:val="Resref"/>
    <w:rsid w:val="0094477C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94477C"/>
  </w:style>
  <w:style w:type="paragraph" w:customStyle="1" w:styleId="SectionNo">
    <w:name w:val="Section_No"/>
    <w:basedOn w:val="Normal"/>
    <w:next w:val="Normal"/>
    <w:rsid w:val="0094477C"/>
  </w:style>
  <w:style w:type="paragraph" w:customStyle="1" w:styleId="Sectiontitle">
    <w:name w:val="Section_title"/>
    <w:basedOn w:val="Normal"/>
    <w:next w:val="Normalaftertitle"/>
    <w:rsid w:val="0094477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94477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94477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94477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94477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94477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94477C"/>
  </w:style>
  <w:style w:type="paragraph" w:styleId="TOC6">
    <w:name w:val="toc 6"/>
    <w:basedOn w:val="TOC4"/>
    <w:semiHidden/>
    <w:rsid w:val="0094477C"/>
  </w:style>
  <w:style w:type="paragraph" w:styleId="TOC7">
    <w:name w:val="toc 7"/>
    <w:basedOn w:val="TOC4"/>
    <w:semiHidden/>
    <w:rsid w:val="0094477C"/>
  </w:style>
  <w:style w:type="paragraph" w:styleId="TOC8">
    <w:name w:val="toc 8"/>
    <w:basedOn w:val="TOC4"/>
    <w:semiHidden/>
    <w:rsid w:val="0094477C"/>
  </w:style>
  <w:style w:type="paragraph" w:customStyle="1" w:styleId="Annexref">
    <w:name w:val="Annex_ref"/>
    <w:basedOn w:val="Normal"/>
    <w:next w:val="Normalaftertitle"/>
    <w:rsid w:val="0094477C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4477C"/>
  </w:style>
  <w:style w:type="paragraph" w:customStyle="1" w:styleId="Tabletitle">
    <w:name w:val="Table_title"/>
    <w:basedOn w:val="Normal"/>
    <w:next w:val="Tablehead"/>
    <w:rsid w:val="0094477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94477C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4477C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94477C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94477C"/>
    <w:pPr>
      <w:ind w:left="-85" w:firstLin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D0EF1D-75B8-4380-B0F8-C7B451A28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3</TotalTime>
  <Pages>3</Pages>
  <Words>603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5079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SA.1275-4 (12/2013) - Защита орбитальных местоположений спутников ретрансляции данных от излучений систем фиксированной службы, работающих в полосах частот 2200–2290 МГц</dc:title>
  <dc:subject/>
  <dc:creator>POOL</dc:creator>
  <cp:keywords/>
  <dc:description>Edition                       1.11.07      SP_x000d_
corr. editeur: 14.2.08/KJ_x000d_
REV - 18-02-08 - HB_x000d_
Récup + PDF: 2.7.09/KJ</dc:description>
  <cp:lastModifiedBy>Berdyeva, Elena</cp:lastModifiedBy>
  <cp:revision>6</cp:revision>
  <cp:lastPrinted>2009-06-26T14:19:00Z</cp:lastPrinted>
  <dcterms:created xsi:type="dcterms:W3CDTF">2014-08-29T14:46:00Z</dcterms:created>
  <dcterms:modified xsi:type="dcterms:W3CDTF">2014-08-29T14:51:00Z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