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330399" w14:textId="77777777" w:rsidR="00FE79FE" w:rsidRPr="0061370E" w:rsidRDefault="00FE79FE">
      <w:pPr>
        <w:rPr>
          <w:lang w:val="fr-CH"/>
        </w:rPr>
      </w:pPr>
      <w:bookmarkStart w:id="0" w:name="_GoBack"/>
      <w:bookmarkEnd w:id="0"/>
    </w:p>
    <w:p w14:paraId="211DEE02" w14:textId="77777777" w:rsidR="00FE79FE" w:rsidRPr="0061370E" w:rsidRDefault="00FE79FE">
      <w:pPr>
        <w:rPr>
          <w:lang w:val="fr-CH"/>
        </w:rPr>
      </w:pPr>
    </w:p>
    <w:p w14:paraId="14408C02" w14:textId="77777777" w:rsidR="00FE79FE" w:rsidRPr="0061370E" w:rsidRDefault="00FE79FE">
      <w:pPr>
        <w:rPr>
          <w:lang w:val="fr-CH"/>
        </w:rPr>
      </w:pPr>
    </w:p>
    <w:p w14:paraId="0B47F4EF" w14:textId="77777777" w:rsidR="00FE79FE" w:rsidRPr="0061370E" w:rsidRDefault="00FE79FE">
      <w:pPr>
        <w:rPr>
          <w:lang w:val="fr-CH"/>
        </w:rPr>
      </w:pPr>
    </w:p>
    <w:p w14:paraId="628C1DE2" w14:textId="77777777" w:rsidR="00FE79FE" w:rsidRPr="0061370E" w:rsidRDefault="00FE79FE">
      <w:pPr>
        <w:rPr>
          <w:lang w:val="fr-CH"/>
        </w:rPr>
      </w:pPr>
    </w:p>
    <w:p w14:paraId="3463559F" w14:textId="77777777" w:rsidR="00013002" w:rsidRPr="0061370E" w:rsidRDefault="00013002">
      <w:pPr>
        <w:rPr>
          <w:lang w:val="fr-CH"/>
        </w:rPr>
      </w:pPr>
    </w:p>
    <w:p w14:paraId="61D88B87" w14:textId="77777777" w:rsidR="00013002" w:rsidRPr="0061370E" w:rsidRDefault="00013002">
      <w:pPr>
        <w:rPr>
          <w:lang w:val="fr-CH"/>
        </w:rPr>
      </w:pPr>
    </w:p>
    <w:p w14:paraId="4B6DA0EB" w14:textId="77777777" w:rsidR="00013002" w:rsidRPr="0061370E" w:rsidRDefault="00013002">
      <w:pPr>
        <w:rPr>
          <w:lang w:val="fr-CH"/>
        </w:rPr>
      </w:pPr>
    </w:p>
    <w:p w14:paraId="47C34045" w14:textId="77777777" w:rsidR="00FE79FE" w:rsidRPr="0061370E" w:rsidRDefault="00FE79FE">
      <w:pPr>
        <w:rPr>
          <w:lang w:val="fr-CH"/>
        </w:rPr>
      </w:pPr>
    </w:p>
    <w:p w14:paraId="28857C4C" w14:textId="77777777" w:rsidR="00FE79FE" w:rsidRPr="0061370E" w:rsidRDefault="00FE79FE">
      <w:pPr>
        <w:rPr>
          <w:lang w:val="fr-CH"/>
        </w:rPr>
      </w:pPr>
    </w:p>
    <w:p w14:paraId="23FE324C" w14:textId="77777777" w:rsidR="00FE79FE" w:rsidRPr="0061370E" w:rsidRDefault="00FE79FE">
      <w:pPr>
        <w:rPr>
          <w:lang w:val="fr-CH"/>
        </w:rPr>
      </w:pPr>
    </w:p>
    <w:p w14:paraId="69DC5A69" w14:textId="77777777" w:rsidR="00FE79FE" w:rsidRPr="0061370E" w:rsidRDefault="00FE79FE">
      <w:pPr>
        <w:rPr>
          <w:lang w:val="fr-CH"/>
        </w:rPr>
      </w:pPr>
    </w:p>
    <w:tbl>
      <w:tblPr>
        <w:tblW w:w="10089" w:type="dxa"/>
        <w:tblLook w:val="01E0" w:firstRow="1" w:lastRow="1" w:firstColumn="1" w:lastColumn="1" w:noHBand="0" w:noVBand="0"/>
      </w:tblPr>
      <w:tblGrid>
        <w:gridCol w:w="10089"/>
      </w:tblGrid>
      <w:tr w:rsidR="00FE79FE" w:rsidRPr="0061370E" w14:paraId="2971A662" w14:textId="77777777">
        <w:tc>
          <w:tcPr>
            <w:tcW w:w="10089" w:type="dxa"/>
          </w:tcPr>
          <w:p w14:paraId="45854EF4" w14:textId="77777777" w:rsidR="00276D21" w:rsidRPr="0061370E" w:rsidRDefault="00276D21" w:rsidP="00013002">
            <w:pPr>
              <w:spacing w:before="380" w:line="280" w:lineRule="exact"/>
              <w:jc w:val="right"/>
              <w:rPr>
                <w:rFonts w:ascii="Tahoma" w:hAnsi="Tahoma" w:cs="Tahoma"/>
                <w:b/>
                <w:bCs/>
                <w:iCs/>
                <w:color w:val="243285"/>
                <w:sz w:val="32"/>
                <w:szCs w:val="32"/>
                <w:lang w:val="fr-CH"/>
              </w:rPr>
            </w:pPr>
          </w:p>
          <w:p w14:paraId="2632B431" w14:textId="0F65474F" w:rsidR="00FE79FE" w:rsidRPr="0061370E" w:rsidRDefault="00FE79FE" w:rsidP="002A038D">
            <w:pPr>
              <w:spacing w:before="380" w:line="280" w:lineRule="exact"/>
              <w:jc w:val="right"/>
              <w:rPr>
                <w:rFonts w:ascii="Tahoma" w:hAnsi="Tahoma" w:cs="Tahoma"/>
                <w:b/>
                <w:bCs/>
                <w:iCs/>
                <w:color w:val="243285"/>
                <w:sz w:val="36"/>
                <w:szCs w:val="36"/>
                <w:lang w:val="fr-CH"/>
              </w:rPr>
            </w:pPr>
            <w:r w:rsidRPr="0061370E">
              <w:rPr>
                <w:rFonts w:ascii="Tahoma" w:hAnsi="Tahoma" w:cs="Tahoma"/>
                <w:b/>
                <w:bCs/>
                <w:iCs/>
                <w:color w:val="243285"/>
                <w:sz w:val="36"/>
                <w:szCs w:val="36"/>
                <w:lang w:val="fr-CH"/>
              </w:rPr>
              <w:t>Recomm</w:t>
            </w:r>
            <w:r w:rsidR="00D31EB8" w:rsidRPr="0061370E">
              <w:rPr>
                <w:rFonts w:ascii="Tahoma" w:hAnsi="Tahoma" w:cs="Tahoma"/>
                <w:b/>
                <w:bCs/>
                <w:iCs/>
                <w:color w:val="243285"/>
                <w:sz w:val="36"/>
                <w:szCs w:val="36"/>
                <w:lang w:val="fr-CH"/>
              </w:rPr>
              <w:t>a</w:t>
            </w:r>
            <w:r w:rsidRPr="0061370E">
              <w:rPr>
                <w:rFonts w:ascii="Tahoma" w:hAnsi="Tahoma" w:cs="Tahoma"/>
                <w:b/>
                <w:bCs/>
                <w:iCs/>
                <w:color w:val="243285"/>
                <w:sz w:val="36"/>
                <w:szCs w:val="36"/>
                <w:lang w:val="fr-CH"/>
              </w:rPr>
              <w:t xml:space="preserve">ndation  </w:t>
            </w:r>
            <w:r w:rsidR="00D31EB8" w:rsidRPr="0061370E">
              <w:rPr>
                <w:rFonts w:ascii="Tahoma" w:hAnsi="Tahoma" w:cs="Tahoma"/>
                <w:b/>
                <w:bCs/>
                <w:iCs/>
                <w:color w:val="243285"/>
                <w:sz w:val="36"/>
                <w:szCs w:val="36"/>
                <w:lang w:val="fr-CH"/>
              </w:rPr>
              <w:t>UIT</w:t>
            </w:r>
            <w:r w:rsidRPr="0061370E">
              <w:rPr>
                <w:rFonts w:ascii="Tahoma" w:hAnsi="Tahoma" w:cs="Tahoma"/>
                <w:b/>
                <w:bCs/>
                <w:iCs/>
                <w:color w:val="243285"/>
                <w:sz w:val="36"/>
                <w:szCs w:val="36"/>
                <w:lang w:val="fr-CH"/>
              </w:rPr>
              <w:t xml:space="preserve">-R  </w:t>
            </w:r>
            <w:r w:rsidR="004822EF" w:rsidRPr="0061370E">
              <w:rPr>
                <w:rFonts w:ascii="Tahoma" w:hAnsi="Tahoma" w:cs="Tahoma"/>
                <w:b/>
                <w:bCs/>
                <w:iCs/>
                <w:color w:val="243285"/>
                <w:sz w:val="36"/>
                <w:szCs w:val="36"/>
                <w:lang w:val="fr-CH"/>
              </w:rPr>
              <w:t>S</w:t>
            </w:r>
            <w:r w:rsidR="008A2477" w:rsidRPr="0061370E">
              <w:rPr>
                <w:rFonts w:ascii="Tahoma" w:hAnsi="Tahoma" w:cs="Tahoma"/>
                <w:b/>
                <w:bCs/>
                <w:iCs/>
                <w:color w:val="243285"/>
                <w:sz w:val="36"/>
                <w:szCs w:val="36"/>
                <w:lang w:val="fr-CH"/>
              </w:rPr>
              <w:t>A</w:t>
            </w:r>
            <w:r w:rsidRPr="0061370E">
              <w:rPr>
                <w:rFonts w:ascii="Tahoma" w:hAnsi="Tahoma" w:cs="Tahoma"/>
                <w:b/>
                <w:bCs/>
                <w:iCs/>
                <w:color w:val="243285"/>
                <w:sz w:val="36"/>
                <w:szCs w:val="36"/>
                <w:lang w:val="fr-CH"/>
              </w:rPr>
              <w:t>.</w:t>
            </w:r>
            <w:r w:rsidR="00100E45" w:rsidRPr="0061370E">
              <w:rPr>
                <w:rFonts w:ascii="Tahoma" w:hAnsi="Tahoma" w:cs="Tahoma"/>
                <w:b/>
                <w:bCs/>
                <w:iCs/>
                <w:color w:val="243285"/>
                <w:sz w:val="36"/>
                <w:szCs w:val="36"/>
                <w:lang w:val="fr-CH"/>
              </w:rPr>
              <w:t>1</w:t>
            </w:r>
            <w:r w:rsidR="008A2477" w:rsidRPr="0061370E">
              <w:rPr>
                <w:rFonts w:ascii="Tahoma" w:hAnsi="Tahoma" w:cs="Tahoma"/>
                <w:b/>
                <w:bCs/>
                <w:iCs/>
                <w:color w:val="243285"/>
                <w:sz w:val="36"/>
                <w:szCs w:val="36"/>
                <w:lang w:val="fr-CH"/>
              </w:rPr>
              <w:t>163</w:t>
            </w:r>
            <w:r w:rsidR="002A038D" w:rsidRPr="0061370E">
              <w:rPr>
                <w:rFonts w:ascii="Tahoma" w:hAnsi="Tahoma" w:cs="Tahoma"/>
                <w:b/>
                <w:bCs/>
                <w:iCs/>
                <w:color w:val="243285"/>
                <w:sz w:val="36"/>
                <w:szCs w:val="36"/>
                <w:lang w:val="fr-CH"/>
              </w:rPr>
              <w:t>-</w:t>
            </w:r>
            <w:r w:rsidR="008A2477" w:rsidRPr="0061370E">
              <w:rPr>
                <w:rFonts w:ascii="Tahoma" w:hAnsi="Tahoma" w:cs="Tahoma"/>
                <w:b/>
                <w:bCs/>
                <w:iCs/>
                <w:color w:val="243285"/>
                <w:sz w:val="36"/>
                <w:szCs w:val="36"/>
                <w:lang w:val="fr-CH"/>
              </w:rPr>
              <w:t>3</w:t>
            </w:r>
          </w:p>
          <w:p w14:paraId="02379592" w14:textId="77777777" w:rsidR="00FE79FE" w:rsidRPr="0061370E" w:rsidRDefault="00FE79FE" w:rsidP="00733B94">
            <w:pPr>
              <w:spacing w:before="80" w:line="280" w:lineRule="exact"/>
              <w:jc w:val="right"/>
              <w:rPr>
                <w:rFonts w:ascii="Tahoma" w:hAnsi="Tahoma" w:cs="Tahoma"/>
                <w:b/>
                <w:bCs/>
                <w:iCs/>
                <w:color w:val="243285"/>
                <w:szCs w:val="24"/>
                <w:lang w:val="fr-CH"/>
              </w:rPr>
            </w:pPr>
            <w:r w:rsidRPr="0061370E">
              <w:rPr>
                <w:rFonts w:ascii="Tahoma" w:hAnsi="Tahoma" w:cs="Tahoma"/>
                <w:b/>
                <w:bCs/>
                <w:iCs/>
                <w:color w:val="243285"/>
                <w:szCs w:val="24"/>
                <w:lang w:val="fr-CH"/>
              </w:rPr>
              <w:t>(</w:t>
            </w:r>
            <w:r w:rsidR="008A2477" w:rsidRPr="0061370E">
              <w:rPr>
                <w:rFonts w:ascii="Tahoma" w:hAnsi="Tahoma" w:cs="Tahoma"/>
                <w:b/>
                <w:bCs/>
                <w:iCs/>
                <w:color w:val="243285"/>
                <w:szCs w:val="24"/>
                <w:lang w:val="fr-CH"/>
              </w:rPr>
              <w:t>12</w:t>
            </w:r>
            <w:r w:rsidRPr="0061370E">
              <w:rPr>
                <w:rFonts w:ascii="Tahoma" w:hAnsi="Tahoma" w:cs="Tahoma"/>
                <w:b/>
                <w:bCs/>
                <w:iCs/>
                <w:color w:val="243285"/>
                <w:szCs w:val="24"/>
                <w:lang w:val="fr-CH"/>
              </w:rPr>
              <w:t>/</w:t>
            </w:r>
            <w:r w:rsidR="00100E45" w:rsidRPr="0061370E">
              <w:rPr>
                <w:rFonts w:ascii="Tahoma" w:hAnsi="Tahoma" w:cs="Tahoma"/>
                <w:b/>
                <w:bCs/>
                <w:iCs/>
                <w:color w:val="243285"/>
                <w:szCs w:val="24"/>
                <w:lang w:val="fr-CH"/>
              </w:rPr>
              <w:t>201</w:t>
            </w:r>
            <w:r w:rsidR="00733B94" w:rsidRPr="0061370E">
              <w:rPr>
                <w:rFonts w:ascii="Tahoma" w:hAnsi="Tahoma" w:cs="Tahoma"/>
                <w:b/>
                <w:bCs/>
                <w:iCs/>
                <w:color w:val="243285"/>
                <w:szCs w:val="24"/>
                <w:lang w:val="fr-CH"/>
              </w:rPr>
              <w:t>8</w:t>
            </w:r>
            <w:r w:rsidRPr="0061370E">
              <w:rPr>
                <w:rFonts w:ascii="Tahoma" w:hAnsi="Tahoma" w:cs="Tahoma"/>
                <w:b/>
                <w:bCs/>
                <w:iCs/>
                <w:color w:val="243285"/>
                <w:szCs w:val="24"/>
                <w:lang w:val="fr-CH"/>
              </w:rPr>
              <w:t>)</w:t>
            </w:r>
          </w:p>
        </w:tc>
      </w:tr>
      <w:tr w:rsidR="00FE79FE" w:rsidRPr="0061370E" w14:paraId="0C38A75D" w14:textId="77777777">
        <w:tc>
          <w:tcPr>
            <w:tcW w:w="10089" w:type="dxa"/>
          </w:tcPr>
          <w:p w14:paraId="0808B4C1" w14:textId="77777777" w:rsidR="00A443C2" w:rsidRPr="0061370E" w:rsidRDefault="00A443C2" w:rsidP="00123FD5">
            <w:pPr>
              <w:spacing w:before="80" w:line="500" w:lineRule="exact"/>
              <w:jc w:val="right"/>
              <w:rPr>
                <w:rFonts w:ascii="Tahoma" w:hAnsi="Tahoma" w:cs="Tahoma"/>
                <w:b/>
                <w:bCs/>
                <w:iCs/>
                <w:color w:val="243285"/>
                <w:sz w:val="44"/>
                <w:szCs w:val="44"/>
                <w:lang w:val="fr-CH"/>
              </w:rPr>
            </w:pPr>
          </w:p>
          <w:p w14:paraId="510B0E9A" w14:textId="461C91EF" w:rsidR="00FE79FE" w:rsidRPr="0061370E" w:rsidRDefault="003F2EC7" w:rsidP="00850544">
            <w:pPr>
              <w:spacing w:before="80" w:line="500" w:lineRule="exact"/>
              <w:jc w:val="right"/>
              <w:rPr>
                <w:rFonts w:ascii="Tahoma" w:hAnsi="Tahoma" w:cs="Tahoma"/>
                <w:b/>
                <w:bCs/>
                <w:iCs/>
                <w:color w:val="243285"/>
                <w:sz w:val="44"/>
                <w:szCs w:val="44"/>
                <w:lang w:val="fr-CH"/>
              </w:rPr>
            </w:pPr>
            <w:r w:rsidRPr="0061370E">
              <w:rPr>
                <w:rFonts w:ascii="Tahoma" w:hAnsi="Tahoma" w:cs="Tahoma"/>
                <w:b/>
                <w:bCs/>
                <w:iCs/>
                <w:color w:val="243285"/>
                <w:sz w:val="44"/>
                <w:szCs w:val="44"/>
                <w:lang w:val="fr-CH"/>
              </w:rPr>
              <w:t xml:space="preserve">Critères de brouillage cumulatif applicables aux liaisons de service des systèmes de collecte de données pour les satellites géostationnaires des services d'exploration de la Terre par satellite et </w:t>
            </w:r>
            <w:r w:rsidR="00343DC1">
              <w:rPr>
                <w:rFonts w:ascii="Tahoma" w:hAnsi="Tahoma" w:cs="Tahoma"/>
                <w:b/>
                <w:bCs/>
                <w:iCs/>
                <w:color w:val="243285"/>
                <w:sz w:val="44"/>
                <w:szCs w:val="44"/>
                <w:lang w:val="fr-CH"/>
              </w:rPr>
              <w:br/>
            </w:r>
            <w:r w:rsidRPr="0061370E">
              <w:rPr>
                <w:rFonts w:ascii="Tahoma" w:hAnsi="Tahoma" w:cs="Tahoma"/>
                <w:b/>
                <w:bCs/>
                <w:iCs/>
                <w:color w:val="243285"/>
                <w:sz w:val="44"/>
                <w:szCs w:val="44"/>
                <w:lang w:val="fr-CH"/>
              </w:rPr>
              <w:t>de météorologie par satellite</w:t>
            </w:r>
          </w:p>
          <w:p w14:paraId="303C1685" w14:textId="77777777" w:rsidR="00E02402" w:rsidRPr="0061370E" w:rsidRDefault="00E02402" w:rsidP="00FE79FE">
            <w:pPr>
              <w:spacing w:before="80" w:line="500" w:lineRule="exact"/>
              <w:jc w:val="right"/>
              <w:rPr>
                <w:rFonts w:ascii="Tahoma" w:hAnsi="Tahoma" w:cs="Tahoma"/>
                <w:b/>
                <w:bCs/>
                <w:iCs/>
                <w:color w:val="243285"/>
                <w:sz w:val="44"/>
                <w:szCs w:val="44"/>
                <w:lang w:val="fr-CH"/>
              </w:rPr>
            </w:pPr>
          </w:p>
        </w:tc>
      </w:tr>
      <w:tr w:rsidR="00FE79FE" w:rsidRPr="0061370E" w14:paraId="2BB56CF8" w14:textId="77777777">
        <w:tc>
          <w:tcPr>
            <w:tcW w:w="10089" w:type="dxa"/>
          </w:tcPr>
          <w:p w14:paraId="7479535A" w14:textId="77777777" w:rsidR="00AD267B" w:rsidRPr="0061370E" w:rsidRDefault="00AD267B" w:rsidP="00AD267B">
            <w:pPr>
              <w:spacing w:before="80" w:line="280" w:lineRule="exact"/>
              <w:ind w:right="640"/>
              <w:rPr>
                <w:rFonts w:ascii="Tahoma" w:hAnsi="Tahoma" w:cs="Tahoma"/>
                <w:b/>
                <w:bCs/>
                <w:iCs/>
                <w:color w:val="243285"/>
                <w:sz w:val="32"/>
                <w:szCs w:val="32"/>
                <w:lang w:val="fr-CH"/>
              </w:rPr>
            </w:pPr>
          </w:p>
          <w:p w14:paraId="6D7FA937" w14:textId="77777777" w:rsidR="00AD267B" w:rsidRPr="0061370E" w:rsidRDefault="00AD267B" w:rsidP="00AD267B">
            <w:pPr>
              <w:spacing w:before="80" w:line="280" w:lineRule="exact"/>
              <w:ind w:right="640"/>
              <w:rPr>
                <w:rFonts w:ascii="Tahoma" w:hAnsi="Tahoma" w:cs="Tahoma"/>
                <w:b/>
                <w:bCs/>
                <w:iCs/>
                <w:color w:val="243285"/>
                <w:sz w:val="32"/>
                <w:szCs w:val="32"/>
                <w:lang w:val="fr-CH"/>
              </w:rPr>
            </w:pPr>
          </w:p>
          <w:p w14:paraId="558B9731" w14:textId="77777777" w:rsidR="00AD267B" w:rsidRPr="0061370E" w:rsidRDefault="00AD267B" w:rsidP="004A4D65">
            <w:pPr>
              <w:spacing w:before="80" w:after="180" w:line="360" w:lineRule="exact"/>
              <w:ind w:right="720"/>
              <w:rPr>
                <w:rFonts w:ascii="Tahoma" w:hAnsi="Tahoma" w:cs="Tahoma"/>
                <w:b/>
                <w:bCs/>
                <w:iCs/>
                <w:color w:val="243285"/>
                <w:sz w:val="36"/>
                <w:szCs w:val="36"/>
                <w:lang w:val="fr-CH"/>
              </w:rPr>
            </w:pPr>
          </w:p>
          <w:p w14:paraId="67342883" w14:textId="77777777" w:rsidR="00013002" w:rsidRPr="0061370E" w:rsidRDefault="00FE79FE" w:rsidP="009B5564">
            <w:pPr>
              <w:spacing w:before="80" w:after="180" w:line="360" w:lineRule="exact"/>
              <w:jc w:val="right"/>
              <w:rPr>
                <w:rFonts w:ascii="Tahoma" w:hAnsi="Tahoma" w:cs="Tahoma"/>
                <w:b/>
                <w:bCs/>
                <w:iCs/>
                <w:color w:val="243285"/>
                <w:sz w:val="36"/>
                <w:szCs w:val="36"/>
                <w:lang w:val="fr-CH"/>
              </w:rPr>
            </w:pPr>
            <w:r w:rsidRPr="0061370E">
              <w:rPr>
                <w:rFonts w:ascii="Tahoma" w:hAnsi="Tahoma" w:cs="Tahoma"/>
                <w:b/>
                <w:bCs/>
                <w:iCs/>
                <w:color w:val="243285"/>
                <w:sz w:val="36"/>
                <w:szCs w:val="36"/>
                <w:lang w:val="fr-CH"/>
              </w:rPr>
              <w:t>S</w:t>
            </w:r>
            <w:r w:rsidR="00D31EB8" w:rsidRPr="0061370E">
              <w:rPr>
                <w:rFonts w:ascii="Tahoma" w:hAnsi="Tahoma" w:cs="Tahoma"/>
                <w:b/>
                <w:bCs/>
                <w:iCs/>
                <w:color w:val="243285"/>
                <w:sz w:val="36"/>
                <w:szCs w:val="36"/>
                <w:lang w:val="fr-CH"/>
              </w:rPr>
              <w:t>é</w:t>
            </w:r>
            <w:r w:rsidRPr="0061370E">
              <w:rPr>
                <w:rFonts w:ascii="Tahoma" w:hAnsi="Tahoma" w:cs="Tahoma"/>
                <w:b/>
                <w:bCs/>
                <w:iCs/>
                <w:color w:val="243285"/>
                <w:sz w:val="36"/>
                <w:szCs w:val="36"/>
                <w:lang w:val="fr-CH"/>
              </w:rPr>
              <w:t>rie</w:t>
            </w:r>
            <w:r w:rsidR="00D31EB8" w:rsidRPr="0061370E">
              <w:rPr>
                <w:rFonts w:ascii="Tahoma" w:hAnsi="Tahoma" w:cs="Tahoma"/>
                <w:b/>
                <w:bCs/>
                <w:iCs/>
                <w:color w:val="243285"/>
                <w:sz w:val="36"/>
                <w:szCs w:val="36"/>
                <w:lang w:val="fr-CH"/>
              </w:rPr>
              <w:t xml:space="preserve"> </w:t>
            </w:r>
            <w:r w:rsidR="004822EF" w:rsidRPr="0061370E">
              <w:rPr>
                <w:rFonts w:ascii="Tahoma" w:hAnsi="Tahoma" w:cs="Tahoma"/>
                <w:b/>
                <w:bCs/>
                <w:iCs/>
                <w:color w:val="243285"/>
                <w:sz w:val="36"/>
                <w:szCs w:val="36"/>
                <w:lang w:val="fr-CH"/>
              </w:rPr>
              <w:t>S</w:t>
            </w:r>
            <w:r w:rsidR="008A2477" w:rsidRPr="0061370E">
              <w:rPr>
                <w:rFonts w:ascii="Tahoma" w:hAnsi="Tahoma" w:cs="Tahoma"/>
                <w:b/>
                <w:bCs/>
                <w:iCs/>
                <w:color w:val="243285"/>
                <w:sz w:val="36"/>
                <w:szCs w:val="36"/>
                <w:lang w:val="fr-CH"/>
              </w:rPr>
              <w:t>A</w:t>
            </w:r>
          </w:p>
          <w:p w14:paraId="57031124" w14:textId="77777777" w:rsidR="00FE79FE" w:rsidRPr="0061370E" w:rsidRDefault="00504038" w:rsidP="00AD267B">
            <w:pPr>
              <w:spacing w:before="80" w:line="420" w:lineRule="exact"/>
              <w:jc w:val="right"/>
              <w:rPr>
                <w:rFonts w:ascii="Tahoma" w:hAnsi="Tahoma" w:cs="Tahoma"/>
                <w:b/>
                <w:bCs/>
                <w:iCs/>
                <w:color w:val="243285"/>
                <w:sz w:val="36"/>
                <w:szCs w:val="36"/>
                <w:lang w:val="fr-CH"/>
              </w:rPr>
            </w:pPr>
            <w:r w:rsidRPr="0061370E">
              <w:rPr>
                <w:rFonts w:ascii="Tahoma" w:hAnsi="Tahoma" w:cs="Tahoma"/>
                <w:b/>
                <w:bCs/>
                <w:iCs/>
                <w:color w:val="243285"/>
                <w:sz w:val="36"/>
                <w:szCs w:val="36"/>
                <w:lang w:val="fr-CH"/>
              </w:rPr>
              <w:t>Applications spatiales et météorologie</w:t>
            </w:r>
          </w:p>
        </w:tc>
      </w:tr>
    </w:tbl>
    <w:p w14:paraId="6A22263B" w14:textId="77777777" w:rsidR="00A71FE5" w:rsidRPr="0061370E" w:rsidRDefault="00A71FE5" w:rsidP="00CD659B">
      <w:pPr>
        <w:spacing w:before="80"/>
        <w:rPr>
          <w:i/>
          <w:sz w:val="22"/>
          <w:lang w:val="fr-CH"/>
        </w:rPr>
      </w:pPr>
    </w:p>
    <w:p w14:paraId="3B2191DB" w14:textId="77777777" w:rsidR="00FE79FE" w:rsidRPr="0061370E" w:rsidRDefault="00FE79FE" w:rsidP="00CD659B">
      <w:pPr>
        <w:spacing w:before="80"/>
        <w:rPr>
          <w:i/>
          <w:sz w:val="22"/>
          <w:lang w:val="fr-CH"/>
        </w:rPr>
      </w:pPr>
    </w:p>
    <w:p w14:paraId="11E55208" w14:textId="77777777" w:rsidR="00FE79FE" w:rsidRPr="0061370E" w:rsidRDefault="00FE79FE" w:rsidP="00CD659B">
      <w:pPr>
        <w:spacing w:before="80"/>
        <w:rPr>
          <w:i/>
          <w:sz w:val="22"/>
          <w:lang w:val="fr-CH"/>
        </w:rPr>
      </w:pPr>
    </w:p>
    <w:p w14:paraId="2588BDB9" w14:textId="77777777" w:rsidR="00FE79FE" w:rsidRPr="0061370E" w:rsidRDefault="00FE79FE" w:rsidP="00CD659B">
      <w:pPr>
        <w:spacing w:before="80"/>
        <w:rPr>
          <w:i/>
          <w:sz w:val="22"/>
          <w:lang w:val="fr-CH"/>
        </w:rPr>
      </w:pPr>
    </w:p>
    <w:p w14:paraId="09E31A42" w14:textId="77777777" w:rsidR="00FE79FE" w:rsidRPr="0061370E" w:rsidRDefault="00FE79FE" w:rsidP="00CD659B">
      <w:pPr>
        <w:spacing w:before="80"/>
        <w:rPr>
          <w:i/>
          <w:sz w:val="22"/>
          <w:lang w:val="fr-CH"/>
        </w:rPr>
      </w:pPr>
    </w:p>
    <w:p w14:paraId="6873045B" w14:textId="77777777" w:rsidR="00A71FE5" w:rsidRPr="0061370E" w:rsidRDefault="00A71FE5" w:rsidP="00CD659B">
      <w:pPr>
        <w:spacing w:before="80"/>
        <w:rPr>
          <w:i/>
          <w:sz w:val="22"/>
          <w:lang w:val="fr-CH"/>
        </w:rPr>
      </w:pPr>
    </w:p>
    <w:p w14:paraId="1F7B019C" w14:textId="77777777" w:rsidR="00CD659B" w:rsidRPr="0061370E" w:rsidRDefault="00CD659B" w:rsidP="00CD659B">
      <w:pPr>
        <w:pStyle w:val="Equation"/>
        <w:tabs>
          <w:tab w:val="clear" w:pos="4820"/>
          <w:tab w:val="clear" w:pos="9639"/>
          <w:tab w:val="left" w:pos="1191"/>
          <w:tab w:val="left" w:pos="1588"/>
          <w:tab w:val="left" w:pos="1985"/>
        </w:tabs>
        <w:rPr>
          <w:rFonts w:ascii="Palatino Linotype" w:hAnsi="Palatino Linotype"/>
          <w:lang w:val="fr-CH"/>
        </w:rPr>
        <w:sectPr w:rsidR="00CD659B" w:rsidRPr="0061370E">
          <w:headerReference w:type="even" r:id="rId7"/>
          <w:headerReference w:type="default" r:id="rId8"/>
          <w:pgSz w:w="11907" w:h="16840" w:code="9"/>
          <w:pgMar w:top="1089" w:right="1089" w:bottom="284" w:left="1089" w:header="567" w:footer="284" w:gutter="0"/>
          <w:pgNumType w:start="1"/>
          <w:cols w:space="720"/>
        </w:sectPr>
      </w:pPr>
    </w:p>
    <w:p w14:paraId="4CF97C63" w14:textId="77777777" w:rsidR="00F54FBD" w:rsidRPr="0061370E"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61370E">
        <w:rPr>
          <w:bCs/>
          <w:sz w:val="24"/>
          <w:szCs w:val="24"/>
          <w:lang w:val="fr-CH"/>
        </w:rPr>
        <w:lastRenderedPageBreak/>
        <w:t>Avant-propos</w:t>
      </w:r>
    </w:p>
    <w:p w14:paraId="1A25BD15" w14:textId="77777777" w:rsidR="00F54FBD" w:rsidRPr="0061370E" w:rsidRDefault="00F54FBD" w:rsidP="00F54FBD">
      <w:pPr>
        <w:spacing w:before="240"/>
        <w:rPr>
          <w:sz w:val="20"/>
          <w:lang w:val="fr-CH"/>
        </w:rPr>
      </w:pPr>
      <w:r w:rsidRPr="0061370E">
        <w:rPr>
          <w:sz w:val="20"/>
          <w:lang w:val="fr-CH"/>
        </w:rPr>
        <w:t xml:space="preserve">Le </w:t>
      </w:r>
      <w:r w:rsidR="00614CC6" w:rsidRPr="0061370E">
        <w:rPr>
          <w:sz w:val="20"/>
          <w:lang w:val="fr-CH"/>
        </w:rPr>
        <w:t>rôle</w:t>
      </w:r>
      <w:r w:rsidRPr="0061370E">
        <w:rPr>
          <w:sz w:val="20"/>
          <w:lang w:val="fr-CH"/>
        </w:rPr>
        <w:t xml:space="preserve"> du Secteur des radiocommunications est d’assurer l’utilisation rationnelle, équitable, efficace et économique du spectre radioélectrique par tous les services de radiocommunication, y compris les services par satellite, et de </w:t>
      </w:r>
      <w:r w:rsidR="00614CC6" w:rsidRPr="0061370E">
        <w:rPr>
          <w:sz w:val="20"/>
          <w:lang w:val="fr-CH"/>
        </w:rPr>
        <w:t>procéder</w:t>
      </w:r>
      <w:r w:rsidRPr="0061370E">
        <w:rPr>
          <w:sz w:val="20"/>
          <w:lang w:val="fr-CH"/>
        </w:rPr>
        <w:t xml:space="preserve"> à des études pour toutes les gammes de </w:t>
      </w:r>
      <w:r w:rsidR="00614CC6" w:rsidRPr="0061370E">
        <w:rPr>
          <w:sz w:val="20"/>
          <w:lang w:val="fr-CH"/>
        </w:rPr>
        <w:t>fréquences</w:t>
      </w:r>
      <w:r w:rsidRPr="0061370E">
        <w:rPr>
          <w:sz w:val="20"/>
          <w:lang w:val="fr-CH"/>
        </w:rPr>
        <w:t>, à partir desquelles les Recommandations seront élaborées et adoptées.</w:t>
      </w:r>
    </w:p>
    <w:p w14:paraId="34D37D4F" w14:textId="77777777" w:rsidR="00F54FBD" w:rsidRPr="0061370E" w:rsidRDefault="00F54FBD" w:rsidP="00F54FBD">
      <w:pPr>
        <w:rPr>
          <w:sz w:val="20"/>
          <w:lang w:val="fr-CH"/>
        </w:rPr>
      </w:pPr>
      <w:r w:rsidRPr="0061370E">
        <w:rPr>
          <w:sz w:val="20"/>
          <w:lang w:val="fr-CH"/>
        </w:rPr>
        <w:t xml:space="preserve">Les </w:t>
      </w:r>
      <w:r w:rsidR="00614CC6" w:rsidRPr="0061370E">
        <w:rPr>
          <w:sz w:val="20"/>
          <w:lang w:val="fr-CH"/>
        </w:rPr>
        <w:t>fo</w:t>
      </w:r>
      <w:r w:rsidRPr="0061370E">
        <w:rPr>
          <w:sz w:val="20"/>
          <w:lang w:val="fr-CH"/>
        </w:rPr>
        <w:t xml:space="preserve">nctions </w:t>
      </w:r>
      <w:r w:rsidR="00614CC6" w:rsidRPr="0061370E">
        <w:rPr>
          <w:sz w:val="20"/>
          <w:lang w:val="fr-CH"/>
        </w:rPr>
        <w:t>réglementaires</w:t>
      </w:r>
      <w:r w:rsidRPr="0061370E">
        <w:rPr>
          <w:sz w:val="20"/>
          <w:lang w:val="fr-CH"/>
        </w:rPr>
        <w:t xml:space="preserve"> et politiques du Secteur des radiocommunications sont remplies par les Conférences mondiales et </w:t>
      </w:r>
      <w:r w:rsidR="00614CC6" w:rsidRPr="0061370E">
        <w:rPr>
          <w:sz w:val="20"/>
          <w:lang w:val="fr-CH"/>
        </w:rPr>
        <w:t>régionales</w:t>
      </w:r>
      <w:r w:rsidRPr="0061370E">
        <w:rPr>
          <w:sz w:val="20"/>
          <w:lang w:val="fr-CH"/>
        </w:rPr>
        <w:t xml:space="preserve"> des radiocommunications et par les Assemblées des radiocommunications assistées par les Commissions d’études.</w:t>
      </w:r>
    </w:p>
    <w:p w14:paraId="307B1FC2" w14:textId="77777777" w:rsidR="00F54FBD" w:rsidRPr="0061370E" w:rsidRDefault="00E44CBB" w:rsidP="00614CC6">
      <w:pPr>
        <w:pStyle w:val="Heading1"/>
        <w:spacing w:before="360"/>
        <w:jc w:val="center"/>
        <w:rPr>
          <w:szCs w:val="24"/>
          <w:lang w:val="fr-CH"/>
        </w:rPr>
      </w:pPr>
      <w:r w:rsidRPr="0061370E">
        <w:rPr>
          <w:szCs w:val="24"/>
          <w:lang w:val="fr-CH"/>
        </w:rPr>
        <w:t>Politique en matière de droits de propriété intellectuelle</w:t>
      </w:r>
      <w:r w:rsidR="00F54FBD" w:rsidRPr="0061370E">
        <w:rPr>
          <w:szCs w:val="24"/>
          <w:lang w:val="fr-CH"/>
        </w:rPr>
        <w:t xml:space="preserve"> (IPR)</w:t>
      </w:r>
    </w:p>
    <w:p w14:paraId="7E7E2A11" w14:textId="511745E8" w:rsidR="00E44CBB" w:rsidRPr="0061370E" w:rsidRDefault="00E44CBB" w:rsidP="00343DC1">
      <w:pPr>
        <w:spacing w:before="240"/>
        <w:rPr>
          <w:sz w:val="20"/>
          <w:lang w:val="fr-CH"/>
        </w:rPr>
      </w:pPr>
      <w:r w:rsidRPr="0061370E">
        <w:rPr>
          <w:sz w:val="20"/>
          <w:lang w:val="fr-CH"/>
        </w:rPr>
        <w:t>La politique de l'UIT</w:t>
      </w:r>
      <w:r w:rsidRPr="0061370E">
        <w:rPr>
          <w:sz w:val="20"/>
          <w:lang w:val="fr-CH"/>
        </w:rPr>
        <w:noBreakHyphen/>
        <w:t>R en matière de droits de propriété intellectuelle est décrite dans la «Politique commune de l'UIT</w:t>
      </w:r>
      <w:r w:rsidRPr="0061370E">
        <w:rPr>
          <w:sz w:val="20"/>
          <w:lang w:val="fr-CH"/>
        </w:rPr>
        <w:noBreakHyphen/>
        <w:t>T, l'UIT</w:t>
      </w:r>
      <w:r w:rsidRPr="0061370E">
        <w:rPr>
          <w:sz w:val="20"/>
          <w:lang w:val="fr-CH"/>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61370E">
          <w:rPr>
            <w:rStyle w:val="Hyperlink"/>
            <w:sz w:val="20"/>
            <w:lang w:val="fr-CH"/>
          </w:rPr>
          <w:t>http://www.itu.int/ITU-R/go/patents/fr</w:t>
        </w:r>
      </w:hyperlink>
      <w:r w:rsidRPr="0061370E">
        <w:rPr>
          <w:sz w:val="20"/>
          <w:lang w:val="fr-CH"/>
        </w:rPr>
        <w:t xml:space="preserve">, où l'on trouvera également les Lignes directrices pour la mise en </w:t>
      </w:r>
      <w:r w:rsidR="00792118" w:rsidRPr="0061370E">
        <w:rPr>
          <w:sz w:val="20"/>
          <w:lang w:val="fr-CH"/>
        </w:rPr>
        <w:t>œuvre</w:t>
      </w:r>
      <w:r w:rsidRPr="0061370E">
        <w:rPr>
          <w:sz w:val="20"/>
          <w:lang w:val="fr-CH"/>
        </w:rPr>
        <w:t xml:space="preserve"> de la politique commune en matière de brevets de l'UIT</w:t>
      </w:r>
      <w:r w:rsidRPr="0061370E">
        <w:rPr>
          <w:sz w:val="20"/>
          <w:lang w:val="fr-CH"/>
        </w:rPr>
        <w:noBreakHyphen/>
        <w:t>T, l'UIT</w:t>
      </w:r>
      <w:r w:rsidRPr="0061370E">
        <w:rPr>
          <w:sz w:val="20"/>
          <w:lang w:val="fr-CH"/>
        </w:rPr>
        <w:noBreakHyphen/>
        <w:t>R, l'ISO et la CEI</w:t>
      </w:r>
      <w:r w:rsidRPr="0061370E" w:rsidDel="0061025C">
        <w:rPr>
          <w:sz w:val="20"/>
          <w:lang w:val="fr-CH"/>
        </w:rPr>
        <w:t xml:space="preserve"> </w:t>
      </w:r>
      <w:r w:rsidRPr="0061370E">
        <w:rPr>
          <w:sz w:val="20"/>
          <w:lang w:val="fr-CH"/>
        </w:rPr>
        <w:t>et la base de données en matière de brevets de l'UIT-R.</w:t>
      </w:r>
    </w:p>
    <w:p w14:paraId="4920D126" w14:textId="77777777" w:rsidR="00F54FBD" w:rsidRPr="0061370E"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04038" w:rsidRPr="0061370E" w14:paraId="0507A300" w14:textId="77777777" w:rsidTr="00504038">
        <w:tc>
          <w:tcPr>
            <w:tcW w:w="9360" w:type="dxa"/>
            <w:gridSpan w:val="2"/>
          </w:tcPr>
          <w:p w14:paraId="0B048C21" w14:textId="77777777" w:rsidR="00504038" w:rsidRPr="0061370E" w:rsidRDefault="00504038" w:rsidP="00504038">
            <w:pPr>
              <w:pStyle w:val="Chaptitle"/>
              <w:keepLines w:val="0"/>
              <w:tabs>
                <w:tab w:val="clear" w:pos="794"/>
                <w:tab w:val="clear" w:pos="1191"/>
                <w:tab w:val="clear" w:pos="1588"/>
                <w:tab w:val="clear" w:pos="1985"/>
              </w:tabs>
              <w:overflowPunct/>
              <w:spacing w:before="140"/>
              <w:textAlignment w:val="auto"/>
              <w:rPr>
                <w:sz w:val="22"/>
                <w:szCs w:val="22"/>
                <w:lang w:val="fr-CH"/>
              </w:rPr>
            </w:pPr>
            <w:r w:rsidRPr="0061370E">
              <w:rPr>
                <w:sz w:val="22"/>
                <w:szCs w:val="22"/>
                <w:lang w:val="fr-CH"/>
              </w:rPr>
              <w:t xml:space="preserve">Séries des Recommandations UIT-R </w:t>
            </w:r>
          </w:p>
          <w:p w14:paraId="488081FD" w14:textId="0D4FD1A8" w:rsidR="00504038" w:rsidRPr="0061370E" w:rsidRDefault="00504038" w:rsidP="00504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61370E">
              <w:rPr>
                <w:b w:val="0"/>
                <w:sz w:val="18"/>
                <w:szCs w:val="18"/>
                <w:lang w:val="fr-CH"/>
              </w:rPr>
              <w:t>(</w:t>
            </w:r>
            <w:r w:rsidR="00792118" w:rsidRPr="0061370E">
              <w:rPr>
                <w:b w:val="0"/>
                <w:sz w:val="18"/>
                <w:szCs w:val="18"/>
                <w:lang w:val="fr-CH"/>
              </w:rPr>
              <w:t>Également</w:t>
            </w:r>
            <w:r w:rsidRPr="0061370E">
              <w:rPr>
                <w:b w:val="0"/>
                <w:sz w:val="18"/>
                <w:szCs w:val="18"/>
                <w:lang w:val="fr-CH"/>
              </w:rPr>
              <w:t xml:space="preserve"> disponible en ligne: </w:t>
            </w:r>
            <w:hyperlink r:id="rId10" w:history="1">
              <w:r w:rsidRPr="0061370E">
                <w:rPr>
                  <w:rStyle w:val="Hyperlink"/>
                  <w:b w:val="0"/>
                  <w:bCs/>
                  <w:sz w:val="18"/>
                  <w:szCs w:val="18"/>
                  <w:lang w:val="fr-CH"/>
                </w:rPr>
                <w:t>http://www.itu.int/publ/R-REC/fr</w:t>
              </w:r>
            </w:hyperlink>
            <w:r w:rsidRPr="0061370E">
              <w:rPr>
                <w:b w:val="0"/>
                <w:bCs/>
                <w:sz w:val="18"/>
                <w:szCs w:val="18"/>
                <w:lang w:val="fr-CH"/>
              </w:rPr>
              <w:t>)</w:t>
            </w:r>
          </w:p>
        </w:tc>
      </w:tr>
      <w:tr w:rsidR="00504038" w:rsidRPr="0061370E" w14:paraId="461AC56F" w14:textId="77777777" w:rsidTr="00504038">
        <w:tc>
          <w:tcPr>
            <w:tcW w:w="1140" w:type="dxa"/>
            <w:tcBorders>
              <w:bottom w:val="nil"/>
            </w:tcBorders>
          </w:tcPr>
          <w:p w14:paraId="1104F38C" w14:textId="77777777" w:rsidR="00504038" w:rsidRPr="0061370E" w:rsidRDefault="00504038" w:rsidP="00504038">
            <w:pPr>
              <w:spacing w:before="90" w:after="100"/>
              <w:ind w:left="57"/>
              <w:rPr>
                <w:b/>
                <w:bCs/>
                <w:sz w:val="20"/>
                <w:lang w:val="fr-CH"/>
              </w:rPr>
            </w:pPr>
            <w:r w:rsidRPr="0061370E">
              <w:rPr>
                <w:b/>
                <w:bCs/>
                <w:sz w:val="20"/>
                <w:lang w:val="fr-CH"/>
              </w:rPr>
              <w:t>Séries</w:t>
            </w:r>
          </w:p>
        </w:tc>
        <w:tc>
          <w:tcPr>
            <w:tcW w:w="8220" w:type="dxa"/>
            <w:tcBorders>
              <w:bottom w:val="nil"/>
            </w:tcBorders>
          </w:tcPr>
          <w:p w14:paraId="05FFEC59" w14:textId="77777777" w:rsidR="00504038" w:rsidRPr="0061370E" w:rsidRDefault="00504038" w:rsidP="00504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61370E">
              <w:rPr>
                <w:bCs/>
                <w:sz w:val="20"/>
                <w:lang w:val="fr-CH"/>
              </w:rPr>
              <w:t>Titre</w:t>
            </w:r>
          </w:p>
        </w:tc>
      </w:tr>
      <w:tr w:rsidR="00504038" w:rsidRPr="0061370E" w14:paraId="4C5C3FA1" w14:textId="77777777" w:rsidTr="00504038">
        <w:tc>
          <w:tcPr>
            <w:tcW w:w="1140" w:type="dxa"/>
            <w:tcBorders>
              <w:top w:val="nil"/>
              <w:bottom w:val="nil"/>
            </w:tcBorders>
            <w:shd w:val="clear" w:color="auto" w:fill="auto"/>
          </w:tcPr>
          <w:p w14:paraId="0C150885" w14:textId="77777777" w:rsidR="00504038" w:rsidRPr="0061370E" w:rsidRDefault="00504038" w:rsidP="00504038">
            <w:pPr>
              <w:spacing w:before="30" w:after="30"/>
              <w:ind w:left="57"/>
              <w:jc w:val="left"/>
              <w:rPr>
                <w:b/>
                <w:bCs/>
                <w:sz w:val="20"/>
                <w:lang w:val="fr-CH"/>
              </w:rPr>
            </w:pPr>
            <w:r w:rsidRPr="0061370E">
              <w:rPr>
                <w:b/>
                <w:bCs/>
                <w:sz w:val="20"/>
                <w:lang w:val="fr-CH"/>
              </w:rPr>
              <w:t>BO</w:t>
            </w:r>
          </w:p>
        </w:tc>
        <w:tc>
          <w:tcPr>
            <w:tcW w:w="8220" w:type="dxa"/>
            <w:tcBorders>
              <w:top w:val="nil"/>
              <w:bottom w:val="nil"/>
            </w:tcBorders>
            <w:shd w:val="clear" w:color="auto" w:fill="auto"/>
          </w:tcPr>
          <w:p w14:paraId="1DF49DF3" w14:textId="77777777" w:rsidR="00504038" w:rsidRPr="0061370E" w:rsidRDefault="00504038" w:rsidP="00504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1370E">
              <w:rPr>
                <w:b w:val="0"/>
                <w:sz w:val="20"/>
                <w:lang w:val="fr-CH"/>
              </w:rPr>
              <w:t>Diffusion par satellite</w:t>
            </w:r>
          </w:p>
        </w:tc>
      </w:tr>
      <w:tr w:rsidR="00504038" w:rsidRPr="0061370E" w14:paraId="164BC8B1" w14:textId="77777777" w:rsidTr="00504038">
        <w:tc>
          <w:tcPr>
            <w:tcW w:w="1140" w:type="dxa"/>
            <w:tcBorders>
              <w:top w:val="nil"/>
              <w:bottom w:val="nil"/>
            </w:tcBorders>
          </w:tcPr>
          <w:p w14:paraId="0A01E0DA" w14:textId="77777777" w:rsidR="00504038" w:rsidRPr="0061370E" w:rsidRDefault="00504038" w:rsidP="00504038">
            <w:pPr>
              <w:spacing w:before="30" w:after="30"/>
              <w:ind w:left="57"/>
              <w:jc w:val="left"/>
              <w:rPr>
                <w:b/>
                <w:bCs/>
                <w:sz w:val="20"/>
                <w:lang w:val="fr-CH"/>
              </w:rPr>
            </w:pPr>
            <w:r w:rsidRPr="0061370E">
              <w:rPr>
                <w:b/>
                <w:bCs/>
                <w:sz w:val="20"/>
                <w:lang w:val="fr-CH"/>
              </w:rPr>
              <w:t>BR</w:t>
            </w:r>
          </w:p>
        </w:tc>
        <w:tc>
          <w:tcPr>
            <w:tcW w:w="8220" w:type="dxa"/>
            <w:tcBorders>
              <w:top w:val="nil"/>
              <w:bottom w:val="nil"/>
            </w:tcBorders>
          </w:tcPr>
          <w:p w14:paraId="051BCB1D" w14:textId="77777777" w:rsidR="00504038" w:rsidRPr="0061370E" w:rsidRDefault="00504038" w:rsidP="00504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1370E">
              <w:rPr>
                <w:b w:val="0"/>
                <w:bCs/>
                <w:sz w:val="20"/>
                <w:lang w:val="fr-CH"/>
              </w:rPr>
              <w:t>Enregistrement pour la production, l'archivage et la diffusion; films pour la télévision</w:t>
            </w:r>
          </w:p>
        </w:tc>
      </w:tr>
      <w:tr w:rsidR="00504038" w:rsidRPr="0061370E" w14:paraId="0D7DD487" w14:textId="77777777" w:rsidTr="00504038">
        <w:tc>
          <w:tcPr>
            <w:tcW w:w="1140" w:type="dxa"/>
            <w:tcBorders>
              <w:top w:val="nil"/>
              <w:bottom w:val="nil"/>
            </w:tcBorders>
            <w:shd w:val="clear" w:color="auto" w:fill="auto"/>
          </w:tcPr>
          <w:p w14:paraId="745EE7C5" w14:textId="77777777" w:rsidR="00504038" w:rsidRPr="0061370E" w:rsidRDefault="00504038" w:rsidP="00504038">
            <w:pPr>
              <w:spacing w:before="30" w:after="30"/>
              <w:ind w:left="57"/>
              <w:jc w:val="left"/>
              <w:rPr>
                <w:b/>
                <w:bCs/>
                <w:sz w:val="20"/>
                <w:lang w:val="fr-CH"/>
              </w:rPr>
            </w:pPr>
            <w:r w:rsidRPr="0061370E">
              <w:rPr>
                <w:b/>
                <w:bCs/>
                <w:sz w:val="20"/>
                <w:lang w:val="fr-CH"/>
              </w:rPr>
              <w:t>BS</w:t>
            </w:r>
          </w:p>
        </w:tc>
        <w:tc>
          <w:tcPr>
            <w:tcW w:w="8220" w:type="dxa"/>
            <w:tcBorders>
              <w:top w:val="nil"/>
              <w:bottom w:val="nil"/>
            </w:tcBorders>
            <w:shd w:val="clear" w:color="auto" w:fill="auto"/>
          </w:tcPr>
          <w:p w14:paraId="77EE569E" w14:textId="77777777" w:rsidR="00504038" w:rsidRPr="0061370E" w:rsidRDefault="00504038" w:rsidP="00504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1370E">
              <w:rPr>
                <w:b w:val="0"/>
                <w:sz w:val="20"/>
                <w:lang w:val="fr-CH"/>
              </w:rPr>
              <w:t>Service de radiodiffusion sonore</w:t>
            </w:r>
          </w:p>
        </w:tc>
      </w:tr>
      <w:tr w:rsidR="00504038" w:rsidRPr="0061370E" w14:paraId="5817110C" w14:textId="77777777" w:rsidTr="00504038">
        <w:tc>
          <w:tcPr>
            <w:tcW w:w="1140" w:type="dxa"/>
            <w:tcBorders>
              <w:top w:val="nil"/>
              <w:bottom w:val="nil"/>
            </w:tcBorders>
            <w:shd w:val="clear" w:color="auto" w:fill="auto"/>
          </w:tcPr>
          <w:p w14:paraId="2F4EEC87" w14:textId="77777777" w:rsidR="00504038" w:rsidRPr="0061370E" w:rsidRDefault="00504038" w:rsidP="00504038">
            <w:pPr>
              <w:spacing w:before="30" w:after="30"/>
              <w:ind w:left="57"/>
              <w:jc w:val="left"/>
              <w:rPr>
                <w:b/>
                <w:bCs/>
                <w:sz w:val="20"/>
                <w:lang w:val="fr-CH"/>
              </w:rPr>
            </w:pPr>
            <w:r w:rsidRPr="0061370E">
              <w:rPr>
                <w:b/>
                <w:bCs/>
                <w:sz w:val="20"/>
                <w:lang w:val="fr-CH"/>
              </w:rPr>
              <w:t>BT</w:t>
            </w:r>
          </w:p>
        </w:tc>
        <w:tc>
          <w:tcPr>
            <w:tcW w:w="8220" w:type="dxa"/>
            <w:tcBorders>
              <w:top w:val="nil"/>
              <w:bottom w:val="nil"/>
            </w:tcBorders>
            <w:shd w:val="clear" w:color="auto" w:fill="auto"/>
          </w:tcPr>
          <w:p w14:paraId="01D4B457" w14:textId="77777777" w:rsidR="00504038" w:rsidRPr="0061370E" w:rsidRDefault="00504038" w:rsidP="00504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1370E">
              <w:rPr>
                <w:b w:val="0"/>
                <w:bCs/>
                <w:sz w:val="20"/>
                <w:lang w:val="fr-CH"/>
              </w:rPr>
              <w:t>Service de radiodiffusion télévisuelle</w:t>
            </w:r>
          </w:p>
        </w:tc>
      </w:tr>
      <w:tr w:rsidR="00504038" w:rsidRPr="0061370E" w14:paraId="226FB5EB" w14:textId="77777777" w:rsidTr="00504038">
        <w:tc>
          <w:tcPr>
            <w:tcW w:w="1140" w:type="dxa"/>
            <w:tcBorders>
              <w:top w:val="nil"/>
              <w:bottom w:val="nil"/>
            </w:tcBorders>
            <w:shd w:val="clear" w:color="auto" w:fill="auto"/>
          </w:tcPr>
          <w:p w14:paraId="07F5CFFC" w14:textId="77777777" w:rsidR="00504038" w:rsidRPr="0061370E" w:rsidRDefault="00504038" w:rsidP="00504038">
            <w:pPr>
              <w:spacing w:before="30" w:after="30"/>
              <w:ind w:left="57"/>
              <w:jc w:val="left"/>
              <w:rPr>
                <w:b/>
                <w:bCs/>
                <w:sz w:val="20"/>
                <w:lang w:val="fr-CH"/>
              </w:rPr>
            </w:pPr>
            <w:r w:rsidRPr="0061370E">
              <w:rPr>
                <w:b/>
                <w:bCs/>
                <w:sz w:val="20"/>
                <w:lang w:val="fr-CH"/>
              </w:rPr>
              <w:t>F</w:t>
            </w:r>
          </w:p>
        </w:tc>
        <w:tc>
          <w:tcPr>
            <w:tcW w:w="8220" w:type="dxa"/>
            <w:tcBorders>
              <w:top w:val="nil"/>
              <w:bottom w:val="nil"/>
            </w:tcBorders>
            <w:shd w:val="clear" w:color="auto" w:fill="auto"/>
          </w:tcPr>
          <w:p w14:paraId="7C3899C3" w14:textId="77777777" w:rsidR="00504038" w:rsidRPr="0061370E" w:rsidRDefault="00504038" w:rsidP="005040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370E">
              <w:rPr>
                <w:sz w:val="20"/>
                <w:lang w:val="fr-CH"/>
              </w:rPr>
              <w:t>Service fixe</w:t>
            </w:r>
          </w:p>
        </w:tc>
      </w:tr>
      <w:tr w:rsidR="00504038" w:rsidRPr="0061370E" w14:paraId="7AAF6269" w14:textId="77777777" w:rsidTr="00504038">
        <w:tc>
          <w:tcPr>
            <w:tcW w:w="1140" w:type="dxa"/>
            <w:tcBorders>
              <w:top w:val="nil"/>
              <w:bottom w:val="nil"/>
            </w:tcBorders>
            <w:shd w:val="clear" w:color="auto" w:fill="auto"/>
          </w:tcPr>
          <w:p w14:paraId="32A2B763" w14:textId="77777777" w:rsidR="00504038" w:rsidRPr="0061370E" w:rsidRDefault="00504038" w:rsidP="00504038">
            <w:pPr>
              <w:spacing w:before="30" w:after="30"/>
              <w:ind w:left="57"/>
              <w:jc w:val="left"/>
              <w:rPr>
                <w:b/>
                <w:bCs/>
                <w:sz w:val="20"/>
                <w:lang w:val="fr-CH"/>
              </w:rPr>
            </w:pPr>
            <w:r w:rsidRPr="0061370E">
              <w:rPr>
                <w:b/>
                <w:bCs/>
                <w:sz w:val="20"/>
                <w:lang w:val="fr-CH"/>
              </w:rPr>
              <w:t>M</w:t>
            </w:r>
          </w:p>
        </w:tc>
        <w:tc>
          <w:tcPr>
            <w:tcW w:w="8220" w:type="dxa"/>
            <w:tcBorders>
              <w:top w:val="nil"/>
              <w:bottom w:val="nil"/>
            </w:tcBorders>
            <w:shd w:val="clear" w:color="auto" w:fill="auto"/>
          </w:tcPr>
          <w:p w14:paraId="27622197" w14:textId="77777777" w:rsidR="00504038" w:rsidRPr="0061370E" w:rsidRDefault="00504038" w:rsidP="00504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1370E">
              <w:rPr>
                <w:b w:val="0"/>
                <w:sz w:val="20"/>
                <w:lang w:val="fr-CH"/>
              </w:rPr>
              <w:t>Services mobile, de radiorepérage et d'amateur y compris les services par satellite associés</w:t>
            </w:r>
          </w:p>
        </w:tc>
      </w:tr>
      <w:tr w:rsidR="00504038" w:rsidRPr="0061370E" w14:paraId="2830683C" w14:textId="77777777" w:rsidTr="00504038">
        <w:tc>
          <w:tcPr>
            <w:tcW w:w="1140" w:type="dxa"/>
            <w:tcBorders>
              <w:top w:val="nil"/>
              <w:bottom w:val="nil"/>
            </w:tcBorders>
            <w:shd w:val="clear" w:color="auto" w:fill="auto"/>
          </w:tcPr>
          <w:p w14:paraId="355F5E11" w14:textId="77777777" w:rsidR="00504038" w:rsidRPr="0061370E" w:rsidRDefault="00504038" w:rsidP="00504038">
            <w:pPr>
              <w:spacing w:before="30" w:after="30"/>
              <w:ind w:left="57"/>
              <w:jc w:val="left"/>
              <w:rPr>
                <w:b/>
                <w:bCs/>
                <w:sz w:val="20"/>
                <w:lang w:val="fr-CH"/>
              </w:rPr>
            </w:pPr>
            <w:r w:rsidRPr="0061370E">
              <w:rPr>
                <w:b/>
                <w:bCs/>
                <w:sz w:val="20"/>
                <w:lang w:val="fr-CH"/>
              </w:rPr>
              <w:t>P</w:t>
            </w:r>
          </w:p>
        </w:tc>
        <w:tc>
          <w:tcPr>
            <w:tcW w:w="8220" w:type="dxa"/>
            <w:tcBorders>
              <w:top w:val="nil"/>
              <w:bottom w:val="nil"/>
            </w:tcBorders>
            <w:shd w:val="clear" w:color="auto" w:fill="auto"/>
          </w:tcPr>
          <w:p w14:paraId="26A878D6" w14:textId="77777777" w:rsidR="00504038" w:rsidRPr="0061370E" w:rsidRDefault="00504038" w:rsidP="00504038">
            <w:pPr>
              <w:spacing w:before="30" w:after="30"/>
              <w:jc w:val="left"/>
              <w:rPr>
                <w:sz w:val="20"/>
                <w:lang w:val="fr-CH"/>
              </w:rPr>
            </w:pPr>
            <w:r w:rsidRPr="0061370E">
              <w:rPr>
                <w:sz w:val="20"/>
                <w:lang w:val="fr-CH"/>
              </w:rPr>
              <w:t>Propagation des ondes radioélectriques</w:t>
            </w:r>
          </w:p>
        </w:tc>
      </w:tr>
      <w:tr w:rsidR="00504038" w:rsidRPr="0061370E" w14:paraId="41ECDB80" w14:textId="77777777" w:rsidTr="00504038">
        <w:tc>
          <w:tcPr>
            <w:tcW w:w="1140" w:type="dxa"/>
            <w:tcBorders>
              <w:top w:val="nil"/>
              <w:bottom w:val="nil"/>
            </w:tcBorders>
            <w:shd w:val="clear" w:color="auto" w:fill="auto"/>
          </w:tcPr>
          <w:p w14:paraId="641B8C01" w14:textId="77777777" w:rsidR="00504038" w:rsidRPr="0061370E" w:rsidRDefault="00504038" w:rsidP="00504038">
            <w:pPr>
              <w:spacing w:before="30" w:after="30"/>
              <w:ind w:left="57"/>
              <w:jc w:val="left"/>
              <w:rPr>
                <w:b/>
                <w:bCs/>
                <w:sz w:val="20"/>
                <w:lang w:val="fr-CH"/>
              </w:rPr>
            </w:pPr>
            <w:r w:rsidRPr="0061370E">
              <w:rPr>
                <w:b/>
                <w:bCs/>
                <w:sz w:val="20"/>
                <w:lang w:val="fr-CH"/>
              </w:rPr>
              <w:t>RA</w:t>
            </w:r>
          </w:p>
        </w:tc>
        <w:tc>
          <w:tcPr>
            <w:tcW w:w="8220" w:type="dxa"/>
            <w:tcBorders>
              <w:top w:val="nil"/>
              <w:bottom w:val="nil"/>
            </w:tcBorders>
            <w:shd w:val="clear" w:color="auto" w:fill="auto"/>
          </w:tcPr>
          <w:p w14:paraId="0FD6E3C6" w14:textId="77777777" w:rsidR="00504038" w:rsidRPr="0061370E" w:rsidRDefault="00504038" w:rsidP="005040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370E">
              <w:rPr>
                <w:sz w:val="20"/>
                <w:lang w:val="fr-CH"/>
              </w:rPr>
              <w:t>Radio astronomie</w:t>
            </w:r>
          </w:p>
        </w:tc>
      </w:tr>
      <w:tr w:rsidR="00504038" w:rsidRPr="0061370E" w14:paraId="1F4BF96C" w14:textId="77777777" w:rsidTr="00504038">
        <w:tc>
          <w:tcPr>
            <w:tcW w:w="1140" w:type="dxa"/>
            <w:tcBorders>
              <w:top w:val="nil"/>
              <w:bottom w:val="nil"/>
            </w:tcBorders>
            <w:shd w:val="clear" w:color="auto" w:fill="auto"/>
          </w:tcPr>
          <w:p w14:paraId="36AD9CA9" w14:textId="77777777" w:rsidR="00504038" w:rsidRPr="0061370E" w:rsidRDefault="00504038" w:rsidP="00504038">
            <w:pPr>
              <w:spacing w:before="30" w:after="30"/>
              <w:ind w:left="57"/>
              <w:jc w:val="left"/>
              <w:rPr>
                <w:b/>
                <w:bCs/>
                <w:sz w:val="20"/>
                <w:lang w:val="fr-CH"/>
              </w:rPr>
            </w:pPr>
            <w:r w:rsidRPr="0061370E">
              <w:rPr>
                <w:b/>
                <w:bCs/>
                <w:sz w:val="20"/>
                <w:lang w:val="fr-CH"/>
              </w:rPr>
              <w:t>RS</w:t>
            </w:r>
          </w:p>
        </w:tc>
        <w:tc>
          <w:tcPr>
            <w:tcW w:w="8220" w:type="dxa"/>
            <w:tcBorders>
              <w:top w:val="nil"/>
              <w:bottom w:val="nil"/>
            </w:tcBorders>
            <w:shd w:val="clear" w:color="auto" w:fill="auto"/>
          </w:tcPr>
          <w:p w14:paraId="3D5FCD18" w14:textId="77777777" w:rsidR="00504038" w:rsidRPr="0061370E" w:rsidRDefault="00504038" w:rsidP="005040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370E">
              <w:rPr>
                <w:sz w:val="20"/>
                <w:lang w:val="fr-CH"/>
              </w:rPr>
              <w:t>Systèmes de télédétection</w:t>
            </w:r>
          </w:p>
        </w:tc>
      </w:tr>
      <w:tr w:rsidR="00504038" w:rsidRPr="0061370E" w14:paraId="7FB382E7" w14:textId="77777777" w:rsidTr="00504038">
        <w:tc>
          <w:tcPr>
            <w:tcW w:w="1140" w:type="dxa"/>
            <w:tcBorders>
              <w:top w:val="nil"/>
              <w:bottom w:val="nil"/>
            </w:tcBorders>
            <w:shd w:val="clear" w:color="auto" w:fill="auto"/>
          </w:tcPr>
          <w:p w14:paraId="40AC66B2" w14:textId="77777777" w:rsidR="00504038" w:rsidRPr="0061370E" w:rsidRDefault="00504038" w:rsidP="00504038">
            <w:pPr>
              <w:spacing w:before="30" w:after="30"/>
              <w:ind w:left="57"/>
              <w:jc w:val="left"/>
              <w:rPr>
                <w:b/>
                <w:bCs/>
                <w:sz w:val="20"/>
                <w:lang w:val="fr-CH"/>
              </w:rPr>
            </w:pPr>
            <w:r w:rsidRPr="0061370E">
              <w:rPr>
                <w:b/>
                <w:bCs/>
                <w:sz w:val="20"/>
                <w:lang w:val="fr-CH"/>
              </w:rPr>
              <w:t>S</w:t>
            </w:r>
          </w:p>
        </w:tc>
        <w:tc>
          <w:tcPr>
            <w:tcW w:w="8220" w:type="dxa"/>
            <w:tcBorders>
              <w:top w:val="nil"/>
              <w:bottom w:val="nil"/>
            </w:tcBorders>
            <w:shd w:val="clear" w:color="auto" w:fill="auto"/>
          </w:tcPr>
          <w:p w14:paraId="30EC98ED" w14:textId="77777777" w:rsidR="00504038" w:rsidRPr="0061370E" w:rsidRDefault="00504038" w:rsidP="00504038">
            <w:pPr>
              <w:spacing w:before="30" w:after="30"/>
              <w:jc w:val="left"/>
              <w:rPr>
                <w:sz w:val="20"/>
                <w:lang w:val="fr-CH"/>
              </w:rPr>
            </w:pPr>
            <w:r w:rsidRPr="0061370E">
              <w:rPr>
                <w:sz w:val="20"/>
                <w:lang w:val="fr-CH"/>
              </w:rPr>
              <w:t>Service fixe par satellite</w:t>
            </w:r>
          </w:p>
        </w:tc>
      </w:tr>
      <w:tr w:rsidR="00504038" w:rsidRPr="0061370E" w14:paraId="30EB15C9" w14:textId="77777777" w:rsidTr="00504038">
        <w:tc>
          <w:tcPr>
            <w:tcW w:w="1140" w:type="dxa"/>
            <w:tcBorders>
              <w:top w:val="nil"/>
              <w:bottom w:val="nil"/>
            </w:tcBorders>
            <w:shd w:val="clear" w:color="auto" w:fill="F3F3F3"/>
          </w:tcPr>
          <w:p w14:paraId="24B1CAB6" w14:textId="77777777" w:rsidR="00504038" w:rsidRPr="0061370E" w:rsidRDefault="00504038" w:rsidP="00504038">
            <w:pPr>
              <w:spacing w:before="30" w:after="30"/>
              <w:ind w:left="57"/>
              <w:jc w:val="left"/>
              <w:rPr>
                <w:b/>
                <w:bCs/>
                <w:color w:val="000080"/>
                <w:sz w:val="20"/>
                <w:lang w:val="fr-CH"/>
              </w:rPr>
            </w:pPr>
            <w:r w:rsidRPr="0061370E">
              <w:rPr>
                <w:b/>
                <w:bCs/>
                <w:color w:val="000080"/>
                <w:sz w:val="20"/>
                <w:lang w:val="fr-CH"/>
              </w:rPr>
              <w:t>SA</w:t>
            </w:r>
          </w:p>
        </w:tc>
        <w:tc>
          <w:tcPr>
            <w:tcW w:w="8220" w:type="dxa"/>
            <w:tcBorders>
              <w:top w:val="nil"/>
              <w:bottom w:val="nil"/>
            </w:tcBorders>
            <w:shd w:val="clear" w:color="auto" w:fill="F3F3F3"/>
          </w:tcPr>
          <w:p w14:paraId="53BA6615" w14:textId="77777777" w:rsidR="00504038" w:rsidRPr="0061370E" w:rsidRDefault="00504038" w:rsidP="00504038">
            <w:pPr>
              <w:spacing w:before="30" w:after="30"/>
              <w:jc w:val="left"/>
              <w:rPr>
                <w:b/>
                <w:bCs/>
                <w:color w:val="000080"/>
                <w:sz w:val="20"/>
                <w:lang w:val="fr-CH"/>
              </w:rPr>
            </w:pPr>
            <w:r w:rsidRPr="0061370E">
              <w:rPr>
                <w:b/>
                <w:bCs/>
                <w:color w:val="000080"/>
                <w:sz w:val="20"/>
                <w:lang w:val="fr-CH"/>
              </w:rPr>
              <w:t>Applications spatiales et météorologie</w:t>
            </w:r>
          </w:p>
        </w:tc>
      </w:tr>
      <w:tr w:rsidR="00504038" w:rsidRPr="0061370E" w14:paraId="15490574" w14:textId="77777777" w:rsidTr="00504038">
        <w:tc>
          <w:tcPr>
            <w:tcW w:w="1140" w:type="dxa"/>
            <w:tcBorders>
              <w:top w:val="nil"/>
            </w:tcBorders>
          </w:tcPr>
          <w:p w14:paraId="45AF97E9" w14:textId="77777777" w:rsidR="00504038" w:rsidRPr="0061370E" w:rsidRDefault="00504038" w:rsidP="00504038">
            <w:pPr>
              <w:spacing w:before="30" w:after="30"/>
              <w:ind w:left="57"/>
              <w:jc w:val="left"/>
              <w:rPr>
                <w:b/>
                <w:bCs/>
                <w:sz w:val="20"/>
                <w:lang w:val="fr-CH"/>
              </w:rPr>
            </w:pPr>
            <w:r w:rsidRPr="0061370E">
              <w:rPr>
                <w:b/>
                <w:bCs/>
                <w:sz w:val="20"/>
                <w:lang w:val="fr-CH"/>
              </w:rPr>
              <w:t>SF</w:t>
            </w:r>
          </w:p>
        </w:tc>
        <w:tc>
          <w:tcPr>
            <w:tcW w:w="8220" w:type="dxa"/>
            <w:tcBorders>
              <w:top w:val="nil"/>
            </w:tcBorders>
          </w:tcPr>
          <w:p w14:paraId="7C63A1F4" w14:textId="77777777" w:rsidR="00504038" w:rsidRPr="0061370E" w:rsidRDefault="00504038" w:rsidP="00504038">
            <w:pPr>
              <w:spacing w:before="30" w:after="30"/>
              <w:jc w:val="left"/>
              <w:rPr>
                <w:sz w:val="20"/>
                <w:lang w:val="fr-CH"/>
              </w:rPr>
            </w:pPr>
            <w:r w:rsidRPr="0061370E">
              <w:rPr>
                <w:sz w:val="20"/>
                <w:lang w:val="fr-CH"/>
              </w:rPr>
              <w:t>Partage des fréquences et coordination entre les systèmes du service fixe par satellite et du service fixe</w:t>
            </w:r>
          </w:p>
        </w:tc>
      </w:tr>
      <w:tr w:rsidR="00504038" w:rsidRPr="0061370E" w14:paraId="59569400" w14:textId="77777777" w:rsidTr="00504038">
        <w:tc>
          <w:tcPr>
            <w:tcW w:w="1140" w:type="dxa"/>
            <w:shd w:val="clear" w:color="auto" w:fill="auto"/>
          </w:tcPr>
          <w:p w14:paraId="2D62F7B4" w14:textId="77777777" w:rsidR="00504038" w:rsidRPr="0061370E" w:rsidRDefault="00504038" w:rsidP="00504038">
            <w:pPr>
              <w:spacing w:before="30" w:after="30"/>
              <w:ind w:left="57"/>
              <w:jc w:val="left"/>
              <w:rPr>
                <w:b/>
                <w:bCs/>
                <w:sz w:val="20"/>
                <w:lang w:val="fr-CH"/>
              </w:rPr>
            </w:pPr>
            <w:r w:rsidRPr="0061370E">
              <w:rPr>
                <w:b/>
                <w:bCs/>
                <w:sz w:val="20"/>
                <w:lang w:val="fr-CH"/>
              </w:rPr>
              <w:t>SM</w:t>
            </w:r>
          </w:p>
        </w:tc>
        <w:tc>
          <w:tcPr>
            <w:tcW w:w="8220" w:type="dxa"/>
            <w:shd w:val="clear" w:color="auto" w:fill="auto"/>
          </w:tcPr>
          <w:p w14:paraId="48C56F95" w14:textId="77777777" w:rsidR="00504038" w:rsidRPr="0061370E" w:rsidRDefault="00504038" w:rsidP="00504038">
            <w:pPr>
              <w:spacing w:before="30" w:after="30"/>
              <w:jc w:val="left"/>
              <w:rPr>
                <w:sz w:val="20"/>
                <w:lang w:val="fr-CH"/>
              </w:rPr>
            </w:pPr>
            <w:r w:rsidRPr="0061370E">
              <w:rPr>
                <w:sz w:val="20"/>
                <w:lang w:val="fr-CH"/>
              </w:rPr>
              <w:t>Gestion du spectre</w:t>
            </w:r>
          </w:p>
        </w:tc>
      </w:tr>
      <w:tr w:rsidR="00504038" w:rsidRPr="0061370E" w14:paraId="5BBF13F2" w14:textId="77777777" w:rsidTr="00504038">
        <w:tc>
          <w:tcPr>
            <w:tcW w:w="1140" w:type="dxa"/>
          </w:tcPr>
          <w:p w14:paraId="69789AEA" w14:textId="77777777" w:rsidR="00504038" w:rsidRPr="0061370E" w:rsidRDefault="00504038" w:rsidP="00504038">
            <w:pPr>
              <w:spacing w:before="30" w:after="30"/>
              <w:ind w:left="57"/>
              <w:jc w:val="left"/>
              <w:rPr>
                <w:b/>
                <w:bCs/>
                <w:sz w:val="20"/>
                <w:lang w:val="fr-CH"/>
              </w:rPr>
            </w:pPr>
            <w:r w:rsidRPr="0061370E">
              <w:rPr>
                <w:b/>
                <w:bCs/>
                <w:sz w:val="20"/>
                <w:lang w:val="fr-CH"/>
              </w:rPr>
              <w:t>SNG</w:t>
            </w:r>
          </w:p>
        </w:tc>
        <w:tc>
          <w:tcPr>
            <w:tcW w:w="8220" w:type="dxa"/>
          </w:tcPr>
          <w:p w14:paraId="52DBF7D2" w14:textId="77777777" w:rsidR="00504038" w:rsidRPr="0061370E" w:rsidRDefault="00504038" w:rsidP="00504038">
            <w:pPr>
              <w:spacing w:before="30" w:after="30"/>
              <w:jc w:val="left"/>
              <w:rPr>
                <w:sz w:val="20"/>
                <w:lang w:val="fr-CH"/>
              </w:rPr>
            </w:pPr>
            <w:r w:rsidRPr="0061370E">
              <w:rPr>
                <w:sz w:val="20"/>
                <w:lang w:val="fr-CH"/>
              </w:rPr>
              <w:t>Reportage d'actualités par satellite</w:t>
            </w:r>
          </w:p>
        </w:tc>
      </w:tr>
      <w:tr w:rsidR="00504038" w:rsidRPr="0061370E" w14:paraId="6D7DC7B2" w14:textId="77777777" w:rsidTr="00504038">
        <w:tc>
          <w:tcPr>
            <w:tcW w:w="1140" w:type="dxa"/>
          </w:tcPr>
          <w:p w14:paraId="4C6D10E4" w14:textId="77777777" w:rsidR="00504038" w:rsidRPr="0061370E" w:rsidRDefault="00504038" w:rsidP="00504038">
            <w:pPr>
              <w:spacing w:before="30" w:after="30"/>
              <w:ind w:left="57"/>
              <w:jc w:val="left"/>
              <w:rPr>
                <w:b/>
                <w:bCs/>
                <w:sz w:val="20"/>
                <w:lang w:val="fr-CH"/>
              </w:rPr>
            </w:pPr>
            <w:r w:rsidRPr="0061370E">
              <w:rPr>
                <w:b/>
                <w:bCs/>
                <w:sz w:val="20"/>
                <w:lang w:val="fr-CH"/>
              </w:rPr>
              <w:t>TF</w:t>
            </w:r>
          </w:p>
        </w:tc>
        <w:tc>
          <w:tcPr>
            <w:tcW w:w="8220" w:type="dxa"/>
          </w:tcPr>
          <w:p w14:paraId="0F2DDCD6" w14:textId="6A48414C" w:rsidR="00504038" w:rsidRPr="0061370E" w:rsidRDefault="00792118" w:rsidP="00504038">
            <w:pPr>
              <w:spacing w:before="30" w:after="30"/>
              <w:jc w:val="left"/>
              <w:rPr>
                <w:sz w:val="20"/>
                <w:lang w:val="fr-CH"/>
              </w:rPr>
            </w:pPr>
            <w:r w:rsidRPr="0061370E">
              <w:rPr>
                <w:sz w:val="20"/>
                <w:lang w:val="fr-CH"/>
              </w:rPr>
              <w:t>Émissions</w:t>
            </w:r>
            <w:r w:rsidR="00504038" w:rsidRPr="0061370E">
              <w:rPr>
                <w:sz w:val="20"/>
                <w:lang w:val="fr-CH"/>
              </w:rPr>
              <w:t xml:space="preserve"> de fréquences étalon et de signaux horaires</w:t>
            </w:r>
          </w:p>
        </w:tc>
      </w:tr>
      <w:tr w:rsidR="00504038" w:rsidRPr="0061370E" w14:paraId="3AB12E44" w14:textId="77777777" w:rsidTr="00504038">
        <w:tc>
          <w:tcPr>
            <w:tcW w:w="1140" w:type="dxa"/>
          </w:tcPr>
          <w:p w14:paraId="0D62DC39" w14:textId="77777777" w:rsidR="00504038" w:rsidRPr="0061370E" w:rsidRDefault="00504038" w:rsidP="00504038">
            <w:pPr>
              <w:spacing w:before="30" w:after="30"/>
              <w:ind w:left="57"/>
              <w:jc w:val="left"/>
              <w:rPr>
                <w:b/>
                <w:bCs/>
                <w:sz w:val="20"/>
                <w:lang w:val="fr-CH"/>
              </w:rPr>
            </w:pPr>
            <w:r w:rsidRPr="0061370E">
              <w:rPr>
                <w:b/>
                <w:bCs/>
                <w:sz w:val="20"/>
                <w:lang w:val="fr-CH"/>
              </w:rPr>
              <w:t>V</w:t>
            </w:r>
          </w:p>
        </w:tc>
        <w:tc>
          <w:tcPr>
            <w:tcW w:w="8220" w:type="dxa"/>
          </w:tcPr>
          <w:p w14:paraId="24A72132" w14:textId="77777777" w:rsidR="00504038" w:rsidRPr="0061370E" w:rsidRDefault="00504038" w:rsidP="00504038">
            <w:pPr>
              <w:spacing w:before="30" w:after="140"/>
              <w:jc w:val="left"/>
              <w:rPr>
                <w:sz w:val="20"/>
                <w:lang w:val="fr-CH"/>
              </w:rPr>
            </w:pPr>
            <w:r w:rsidRPr="0061370E">
              <w:rPr>
                <w:sz w:val="20"/>
                <w:lang w:val="fr-CH"/>
              </w:rPr>
              <w:t>Vocabulaire et sujets associés</w:t>
            </w:r>
          </w:p>
        </w:tc>
      </w:tr>
    </w:tbl>
    <w:p w14:paraId="3A48BBE6" w14:textId="77777777" w:rsidR="00F54FBD" w:rsidRPr="0061370E" w:rsidRDefault="00F54FBD" w:rsidP="00614CC6">
      <w:pPr>
        <w:spacing w:before="0"/>
        <w:jc w:val="center"/>
        <w:rPr>
          <w:sz w:val="20"/>
          <w:lang w:val="fr-CH"/>
        </w:rPr>
      </w:pPr>
    </w:p>
    <w:p w14:paraId="135D2E30" w14:textId="77777777" w:rsidR="00F54FBD" w:rsidRPr="0061370E" w:rsidRDefault="00F54FBD"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61370E" w14:paraId="3A1B29BF" w14:textId="77777777">
        <w:tc>
          <w:tcPr>
            <w:tcW w:w="9360" w:type="dxa"/>
          </w:tcPr>
          <w:p w14:paraId="78C1B3C9" w14:textId="77777777" w:rsidR="00F54FBD" w:rsidRPr="0061370E" w:rsidRDefault="00F54FBD" w:rsidP="007821C0">
            <w:pPr>
              <w:spacing w:before="80" w:after="80"/>
              <w:jc w:val="left"/>
              <w:rPr>
                <w:i/>
                <w:iCs/>
                <w:sz w:val="20"/>
                <w:lang w:val="fr-CH"/>
              </w:rPr>
            </w:pPr>
            <w:r w:rsidRPr="0061370E">
              <w:rPr>
                <w:b/>
                <w:bCs/>
                <w:i/>
                <w:iCs/>
                <w:sz w:val="20"/>
                <w:lang w:val="fr-CH"/>
              </w:rPr>
              <w:t>Note</w:t>
            </w:r>
            <w:r w:rsidRPr="0061370E">
              <w:rPr>
                <w:i/>
                <w:iCs/>
                <w:sz w:val="20"/>
                <w:lang w:val="fr-CH"/>
              </w:rPr>
              <w:t xml:space="preserve">: </w:t>
            </w:r>
            <w:r w:rsidR="00756B4D" w:rsidRPr="0061370E">
              <w:rPr>
                <w:i/>
                <w:iCs/>
                <w:sz w:val="20"/>
                <w:lang w:val="fr-CH"/>
              </w:rPr>
              <w:t>Cette Recommandation UIT-R a été approuvée en anglais aux termes de la procédure détaillée dans la</w:t>
            </w:r>
            <w:r w:rsidR="00756B4D" w:rsidRPr="0061370E">
              <w:rPr>
                <w:i/>
                <w:iCs/>
                <w:sz w:val="20"/>
                <w:lang w:val="fr-CH"/>
              </w:rPr>
              <w:br/>
              <w:t xml:space="preserve">Résolution UIT-R 1. </w:t>
            </w:r>
          </w:p>
        </w:tc>
      </w:tr>
    </w:tbl>
    <w:p w14:paraId="3F1D4473" w14:textId="77777777" w:rsidR="00F54FBD" w:rsidRPr="0061370E" w:rsidRDefault="00F54FBD" w:rsidP="00F54FBD">
      <w:pPr>
        <w:spacing w:before="0"/>
        <w:jc w:val="center"/>
        <w:rPr>
          <w:sz w:val="22"/>
          <w:lang w:val="fr-CH"/>
        </w:rPr>
      </w:pPr>
    </w:p>
    <w:p w14:paraId="60D7D53B" w14:textId="77777777" w:rsidR="00F54FBD" w:rsidRPr="0061370E" w:rsidRDefault="00614CC6" w:rsidP="00756B4D">
      <w:pPr>
        <w:spacing w:before="100"/>
        <w:jc w:val="right"/>
        <w:rPr>
          <w:i/>
          <w:iCs/>
          <w:sz w:val="20"/>
          <w:lang w:val="fr-CH"/>
        </w:rPr>
      </w:pPr>
      <w:r w:rsidRPr="0061370E">
        <w:rPr>
          <w:i/>
          <w:iCs/>
          <w:sz w:val="20"/>
          <w:lang w:val="fr-CH"/>
        </w:rPr>
        <w:t xml:space="preserve">Publication </w:t>
      </w:r>
      <w:r w:rsidR="00756B4D" w:rsidRPr="0061370E">
        <w:rPr>
          <w:i/>
          <w:iCs/>
          <w:sz w:val="20"/>
          <w:lang w:val="fr-CH"/>
        </w:rPr>
        <w:t>électronique</w:t>
      </w:r>
    </w:p>
    <w:p w14:paraId="531C1006" w14:textId="5F86DB43" w:rsidR="00F54FBD" w:rsidRPr="0061370E" w:rsidRDefault="00F54FBD" w:rsidP="00733B94">
      <w:pPr>
        <w:spacing w:before="0"/>
        <w:jc w:val="right"/>
        <w:rPr>
          <w:sz w:val="20"/>
          <w:lang w:val="fr-CH"/>
        </w:rPr>
      </w:pPr>
      <w:r w:rsidRPr="0061370E">
        <w:rPr>
          <w:sz w:val="20"/>
          <w:lang w:val="fr-CH"/>
        </w:rPr>
        <w:t>G</w:t>
      </w:r>
      <w:r w:rsidR="00614CC6" w:rsidRPr="0061370E">
        <w:rPr>
          <w:sz w:val="20"/>
          <w:lang w:val="fr-CH"/>
        </w:rPr>
        <w:t>enève</w:t>
      </w:r>
      <w:r w:rsidRPr="0061370E">
        <w:rPr>
          <w:sz w:val="20"/>
          <w:lang w:val="fr-CH"/>
        </w:rPr>
        <w:t>, 20</w:t>
      </w:r>
      <w:r w:rsidR="000A5F59" w:rsidRPr="0061370E">
        <w:rPr>
          <w:sz w:val="20"/>
          <w:lang w:val="fr-CH"/>
        </w:rPr>
        <w:t>1</w:t>
      </w:r>
      <w:r w:rsidR="00343DC1">
        <w:rPr>
          <w:sz w:val="20"/>
          <w:lang w:val="fr-CH"/>
        </w:rPr>
        <w:t>9</w:t>
      </w:r>
    </w:p>
    <w:p w14:paraId="769F9CFA" w14:textId="5000E409" w:rsidR="00F54FBD" w:rsidRPr="0061370E" w:rsidRDefault="00F54FBD" w:rsidP="00733B94">
      <w:pPr>
        <w:spacing w:before="200"/>
        <w:jc w:val="center"/>
        <w:rPr>
          <w:sz w:val="20"/>
          <w:lang w:val="fr-CH"/>
        </w:rPr>
      </w:pPr>
      <w:r w:rsidRPr="0061370E">
        <w:rPr>
          <w:sz w:val="20"/>
          <w:lang w:val="fr-CH"/>
        </w:rPr>
        <w:sym w:font="Symbol" w:char="F0E3"/>
      </w:r>
      <w:r w:rsidRPr="0061370E">
        <w:rPr>
          <w:sz w:val="20"/>
          <w:lang w:val="fr-CH"/>
        </w:rPr>
        <w:t xml:space="preserve"> </w:t>
      </w:r>
      <w:r w:rsidR="00614CC6" w:rsidRPr="0061370E">
        <w:rPr>
          <w:sz w:val="20"/>
          <w:lang w:val="fr-CH"/>
        </w:rPr>
        <w:t>UIT</w:t>
      </w:r>
      <w:r w:rsidRPr="0061370E">
        <w:rPr>
          <w:sz w:val="20"/>
          <w:lang w:val="fr-CH"/>
        </w:rPr>
        <w:t xml:space="preserve"> </w:t>
      </w:r>
      <w:bookmarkStart w:id="2" w:name="iiannee"/>
      <w:bookmarkEnd w:id="2"/>
      <w:r w:rsidRPr="0061370E">
        <w:rPr>
          <w:sz w:val="20"/>
          <w:lang w:val="fr-CH"/>
        </w:rPr>
        <w:t>20</w:t>
      </w:r>
      <w:r w:rsidR="000A5F59" w:rsidRPr="0061370E">
        <w:rPr>
          <w:sz w:val="20"/>
          <w:lang w:val="fr-CH"/>
        </w:rPr>
        <w:t>1</w:t>
      </w:r>
      <w:r w:rsidR="00343DC1">
        <w:rPr>
          <w:sz w:val="20"/>
          <w:lang w:val="fr-CH"/>
        </w:rPr>
        <w:t>9</w:t>
      </w:r>
    </w:p>
    <w:p w14:paraId="64562B1D" w14:textId="77777777" w:rsidR="007565CC" w:rsidRPr="0061370E" w:rsidRDefault="00614CC6" w:rsidP="00614CC6">
      <w:pPr>
        <w:rPr>
          <w:sz w:val="18"/>
          <w:szCs w:val="18"/>
          <w:lang w:val="fr-CH"/>
        </w:rPr>
      </w:pPr>
      <w:r w:rsidRPr="0061370E">
        <w:rPr>
          <w:sz w:val="18"/>
          <w:szCs w:val="18"/>
          <w:lang w:val="fr-CH"/>
        </w:rPr>
        <w:t xml:space="preserve">Tous droits </w:t>
      </w:r>
      <w:r w:rsidR="00756B4D" w:rsidRPr="0061370E">
        <w:rPr>
          <w:sz w:val="18"/>
          <w:szCs w:val="18"/>
          <w:lang w:val="fr-CH"/>
        </w:rPr>
        <w:t>réservés</w:t>
      </w:r>
      <w:r w:rsidRPr="0061370E">
        <w:rPr>
          <w:sz w:val="18"/>
          <w:szCs w:val="18"/>
          <w:lang w:val="fr-CH"/>
        </w:rPr>
        <w:t>. Aucune partie de cette publication ne peut être reproduite, par quelque procédé que ce soit, sans l’accord écrit préalable de l’</w:t>
      </w:r>
      <w:r w:rsidR="00756B4D" w:rsidRPr="0061370E">
        <w:rPr>
          <w:sz w:val="18"/>
          <w:szCs w:val="18"/>
          <w:lang w:val="fr-CH"/>
        </w:rPr>
        <w:t>UIT</w:t>
      </w:r>
      <w:r w:rsidR="00F54FBD" w:rsidRPr="0061370E">
        <w:rPr>
          <w:sz w:val="18"/>
          <w:szCs w:val="18"/>
          <w:lang w:val="fr-CH"/>
        </w:rPr>
        <w:t>.</w:t>
      </w:r>
    </w:p>
    <w:p w14:paraId="58C0E0F5" w14:textId="77777777" w:rsidR="007565CC" w:rsidRPr="0061370E" w:rsidRDefault="007565CC" w:rsidP="00CD659B">
      <w:pPr>
        <w:spacing w:before="160"/>
        <w:rPr>
          <w:i/>
          <w:sz w:val="20"/>
          <w:highlight w:val="yellow"/>
          <w:lang w:val="fr-CH"/>
        </w:rPr>
        <w:sectPr w:rsidR="007565CC" w:rsidRPr="0061370E"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7A8306A5" w14:textId="6E047E86" w:rsidR="002C32F9" w:rsidRPr="0061370E" w:rsidRDefault="002C32F9" w:rsidP="00757B68">
      <w:pPr>
        <w:pStyle w:val="RecNo"/>
        <w:spacing w:before="240"/>
        <w:rPr>
          <w:lang w:val="fr-CH"/>
        </w:rPr>
      </w:pPr>
      <w:bookmarkStart w:id="3" w:name="irecnoe"/>
      <w:bookmarkEnd w:id="3"/>
      <w:r w:rsidRPr="0061370E">
        <w:rPr>
          <w:lang w:val="fr-CH"/>
        </w:rPr>
        <w:lastRenderedPageBreak/>
        <w:t xml:space="preserve">RECOMMANDATION </w:t>
      </w:r>
      <w:r w:rsidR="003F2EC7" w:rsidRPr="0061370E">
        <w:rPr>
          <w:rStyle w:val="href"/>
          <w:lang w:val="fr-CH"/>
        </w:rPr>
        <w:t>UIT-R  SA</w:t>
      </w:r>
      <w:r w:rsidRPr="0061370E">
        <w:rPr>
          <w:rStyle w:val="href"/>
          <w:lang w:val="fr-CH"/>
        </w:rPr>
        <w:t>.</w:t>
      </w:r>
      <w:r w:rsidR="003F2EC7" w:rsidRPr="0061370E">
        <w:rPr>
          <w:rStyle w:val="href"/>
          <w:lang w:val="fr-CH"/>
        </w:rPr>
        <w:t>1163</w:t>
      </w:r>
      <w:r w:rsidR="002A038D" w:rsidRPr="0061370E">
        <w:rPr>
          <w:rStyle w:val="href"/>
          <w:lang w:val="fr-CH"/>
        </w:rPr>
        <w:t>-</w:t>
      </w:r>
      <w:r w:rsidR="00100E45" w:rsidRPr="0061370E">
        <w:rPr>
          <w:rStyle w:val="href"/>
          <w:lang w:val="fr-CH"/>
        </w:rPr>
        <w:t>3</w:t>
      </w:r>
    </w:p>
    <w:p w14:paraId="0FA2DA83" w14:textId="2AF97055" w:rsidR="004F3544" w:rsidRPr="0061370E" w:rsidRDefault="00720FD5" w:rsidP="00850544">
      <w:pPr>
        <w:pStyle w:val="Rectitle"/>
        <w:rPr>
          <w:lang w:val="fr-CH"/>
        </w:rPr>
      </w:pPr>
      <w:r w:rsidRPr="0061370E">
        <w:rPr>
          <w:lang w:val="fr-CH"/>
        </w:rPr>
        <w:t>Critères de brouillage cumulatif applicables aux liaisons de service des systèmes de collecte de données pour les satellites géostationnaires des services d'exploration de la Terre par satellite et de météorologie par satellite</w:t>
      </w:r>
    </w:p>
    <w:p w14:paraId="75A57CB9" w14:textId="77777777" w:rsidR="00100E45" w:rsidRPr="0061370E" w:rsidRDefault="00720FD5" w:rsidP="00720FD5">
      <w:pPr>
        <w:pStyle w:val="Recref"/>
        <w:rPr>
          <w:lang w:val="fr-CH"/>
        </w:rPr>
      </w:pPr>
      <w:r w:rsidRPr="0061370E">
        <w:rPr>
          <w:lang w:val="fr-CH"/>
        </w:rPr>
        <w:t>(Question UIT-R 142/7)</w:t>
      </w:r>
    </w:p>
    <w:p w14:paraId="68AEBAB1" w14:textId="3072A51A" w:rsidR="00100E45" w:rsidRPr="0061370E" w:rsidRDefault="003F2EC7" w:rsidP="002A038D">
      <w:pPr>
        <w:pStyle w:val="Recdate"/>
        <w:rPr>
          <w:lang w:val="fr-CH"/>
        </w:rPr>
      </w:pPr>
      <w:r w:rsidRPr="0061370E">
        <w:rPr>
          <w:lang w:val="fr-CH"/>
        </w:rPr>
        <w:t>(1994</w:t>
      </w:r>
      <w:r w:rsidR="002A038D" w:rsidRPr="0061370E">
        <w:rPr>
          <w:lang w:val="fr-CH"/>
        </w:rPr>
        <w:t>-</w:t>
      </w:r>
      <w:r w:rsidRPr="0061370E">
        <w:rPr>
          <w:lang w:val="fr-CH"/>
        </w:rPr>
        <w:t>1997</w:t>
      </w:r>
      <w:r w:rsidR="002A038D" w:rsidRPr="0061370E">
        <w:rPr>
          <w:lang w:val="fr-CH"/>
        </w:rPr>
        <w:t>-</w:t>
      </w:r>
      <w:r w:rsidRPr="0061370E">
        <w:rPr>
          <w:lang w:val="fr-CH"/>
        </w:rPr>
        <w:t>1999</w:t>
      </w:r>
      <w:r w:rsidR="002A038D" w:rsidRPr="0061370E">
        <w:rPr>
          <w:lang w:val="fr-CH"/>
        </w:rPr>
        <w:t>-</w:t>
      </w:r>
      <w:r w:rsidR="00733B94" w:rsidRPr="0061370E">
        <w:rPr>
          <w:lang w:val="fr-CH"/>
        </w:rPr>
        <w:t>2018</w:t>
      </w:r>
      <w:r w:rsidR="00100E45" w:rsidRPr="0061370E">
        <w:rPr>
          <w:lang w:val="fr-CH"/>
        </w:rPr>
        <w:t>)</w:t>
      </w:r>
    </w:p>
    <w:p w14:paraId="123D1150" w14:textId="77777777" w:rsidR="00100E45" w:rsidRPr="0061370E" w:rsidRDefault="00100E45" w:rsidP="00100E45">
      <w:pPr>
        <w:pStyle w:val="HeadingSum"/>
        <w:rPr>
          <w:lang w:val="fr-CH"/>
        </w:rPr>
      </w:pPr>
      <w:r w:rsidRPr="0061370E">
        <w:rPr>
          <w:lang w:val="fr-CH"/>
        </w:rPr>
        <w:t>Domaine d'application</w:t>
      </w:r>
    </w:p>
    <w:p w14:paraId="4BCDEAF3" w14:textId="4AA74060" w:rsidR="00733B94" w:rsidRPr="0061370E" w:rsidRDefault="00504038" w:rsidP="00850544">
      <w:pPr>
        <w:pStyle w:val="Summary"/>
        <w:rPr>
          <w:lang w:val="fr-CH"/>
        </w:rPr>
      </w:pPr>
      <w:r w:rsidRPr="0061370E">
        <w:rPr>
          <w:lang w:val="fr-CH"/>
        </w:rPr>
        <w:t>La présente Recomma</w:t>
      </w:r>
      <w:r w:rsidR="00B5501D" w:rsidRPr="0061370E">
        <w:rPr>
          <w:lang w:val="fr-CH"/>
        </w:rPr>
        <w:t xml:space="preserve">ndation </w:t>
      </w:r>
      <w:r w:rsidRPr="0061370E">
        <w:rPr>
          <w:lang w:val="fr-CH"/>
        </w:rPr>
        <w:t xml:space="preserve">fournit </w:t>
      </w:r>
      <w:r w:rsidR="007A5664" w:rsidRPr="0061370E">
        <w:rPr>
          <w:lang w:val="fr-CH"/>
        </w:rPr>
        <w:t xml:space="preserve">les </w:t>
      </w:r>
      <w:r w:rsidRPr="0061370E">
        <w:rPr>
          <w:lang w:val="fr-CH"/>
        </w:rPr>
        <w:t>critères de brouillage</w:t>
      </w:r>
      <w:r w:rsidR="007A5664" w:rsidRPr="0061370E">
        <w:rPr>
          <w:lang w:val="fr-CH"/>
        </w:rPr>
        <w:t xml:space="preserve"> </w:t>
      </w:r>
      <w:r w:rsidR="00850544" w:rsidRPr="0061370E">
        <w:rPr>
          <w:lang w:val="fr-CH"/>
        </w:rPr>
        <w:t>à utiliser pour l</w:t>
      </w:r>
      <w:r w:rsidR="007A5664" w:rsidRPr="0061370E">
        <w:rPr>
          <w:lang w:val="fr-CH"/>
        </w:rPr>
        <w:t xml:space="preserve">es niveaux cumulatifs admissibles de puissance </w:t>
      </w:r>
      <w:r w:rsidR="00EA63EF" w:rsidRPr="0061370E">
        <w:rPr>
          <w:lang w:val="fr-CH"/>
        </w:rPr>
        <w:t>du signal brouilleur</w:t>
      </w:r>
      <w:r w:rsidR="007A5664" w:rsidRPr="0061370E">
        <w:rPr>
          <w:lang w:val="fr-CH"/>
        </w:rPr>
        <w:t xml:space="preserve"> </w:t>
      </w:r>
      <w:r w:rsidR="00B5501D" w:rsidRPr="0061370E">
        <w:rPr>
          <w:lang w:val="fr-CH"/>
        </w:rPr>
        <w:t>à la sortie d'antenne des stations exploitées pou</w:t>
      </w:r>
      <w:r w:rsidR="00740E4C" w:rsidRPr="0061370E">
        <w:rPr>
          <w:lang w:val="fr-CH"/>
        </w:rPr>
        <w:t>r les liaisons de service dans l</w:t>
      </w:r>
      <w:r w:rsidR="00B5501D" w:rsidRPr="0061370E">
        <w:rPr>
          <w:lang w:val="fr-CH"/>
        </w:rPr>
        <w:t>es services d'exploration de la Terre par satellite et de météorologie par satellite.</w:t>
      </w:r>
    </w:p>
    <w:p w14:paraId="35BB51A8" w14:textId="77777777" w:rsidR="00100E45" w:rsidRPr="0061370E" w:rsidRDefault="00100E45" w:rsidP="007A5664">
      <w:pPr>
        <w:pStyle w:val="Headingb"/>
        <w:rPr>
          <w:lang w:val="fr-CH"/>
        </w:rPr>
      </w:pPr>
      <w:r w:rsidRPr="0061370E">
        <w:rPr>
          <w:lang w:val="fr-CH"/>
        </w:rPr>
        <w:t>Mots clés</w:t>
      </w:r>
    </w:p>
    <w:p w14:paraId="6E386AA7" w14:textId="65767912" w:rsidR="00100E45" w:rsidRPr="0061370E" w:rsidRDefault="007A5664" w:rsidP="00850544">
      <w:pPr>
        <w:rPr>
          <w:lang w:val="fr-CH"/>
        </w:rPr>
      </w:pPr>
      <w:r w:rsidRPr="0061370E">
        <w:rPr>
          <w:lang w:val="fr-CH"/>
        </w:rPr>
        <w:t>SETS</w:t>
      </w:r>
      <w:r w:rsidR="00B5501D" w:rsidRPr="0061370E">
        <w:rPr>
          <w:lang w:val="fr-CH"/>
        </w:rPr>
        <w:t>, METSAT, satellites</w:t>
      </w:r>
      <w:r w:rsidRPr="0061370E">
        <w:rPr>
          <w:lang w:val="fr-CH"/>
        </w:rPr>
        <w:t xml:space="preserve"> </w:t>
      </w:r>
      <w:r w:rsidR="00850544" w:rsidRPr="0061370E">
        <w:rPr>
          <w:lang w:val="fr-CH"/>
        </w:rPr>
        <w:t>géostationnaires,</w:t>
      </w:r>
      <w:r w:rsidR="00B5501D" w:rsidRPr="0061370E">
        <w:rPr>
          <w:lang w:val="fr-CH"/>
        </w:rPr>
        <w:t xml:space="preserve"> </w:t>
      </w:r>
      <w:r w:rsidRPr="0061370E">
        <w:rPr>
          <w:lang w:val="fr-CH"/>
        </w:rPr>
        <w:t>collecte de données</w:t>
      </w:r>
      <w:r w:rsidR="00B5501D" w:rsidRPr="0061370E">
        <w:rPr>
          <w:lang w:val="fr-CH"/>
        </w:rPr>
        <w:t xml:space="preserve">, </w:t>
      </w:r>
      <w:r w:rsidRPr="0061370E">
        <w:rPr>
          <w:lang w:val="fr-CH"/>
        </w:rPr>
        <w:t>critères de brouillage</w:t>
      </w:r>
      <w:r w:rsidR="00D85843" w:rsidRPr="0061370E">
        <w:rPr>
          <w:lang w:val="fr-CH"/>
        </w:rPr>
        <w:t>.</w:t>
      </w:r>
    </w:p>
    <w:p w14:paraId="05607398" w14:textId="77777777" w:rsidR="00100E45" w:rsidRPr="0061370E" w:rsidRDefault="00100E45" w:rsidP="00077109">
      <w:pPr>
        <w:pStyle w:val="Headingb"/>
        <w:rPr>
          <w:lang w:val="fr-CH"/>
        </w:rPr>
      </w:pPr>
      <w:r w:rsidRPr="0061370E">
        <w:rPr>
          <w:lang w:val="fr-CH"/>
        </w:rPr>
        <w:t>Recommandations et Rapports de l'UIT</w:t>
      </w:r>
      <w:r w:rsidR="007A5664" w:rsidRPr="0061370E">
        <w:rPr>
          <w:lang w:val="fr-CH"/>
        </w:rPr>
        <w:t>-R</w:t>
      </w:r>
      <w:r w:rsidRPr="0061370E">
        <w:rPr>
          <w:lang w:val="fr-CH"/>
        </w:rPr>
        <w:t xml:space="preserve"> connexes</w:t>
      </w:r>
    </w:p>
    <w:p w14:paraId="603F497C" w14:textId="616A610A" w:rsidR="00100E45" w:rsidRPr="0061370E" w:rsidRDefault="00D026C1" w:rsidP="00B5501D">
      <w:pPr>
        <w:rPr>
          <w:lang w:val="fr-CH"/>
        </w:rPr>
      </w:pPr>
      <w:r w:rsidRPr="0061370E">
        <w:rPr>
          <w:lang w:val="fr-CH"/>
        </w:rPr>
        <w:t>Recommandation</w:t>
      </w:r>
      <w:r w:rsidR="007A5664" w:rsidRPr="0061370E">
        <w:rPr>
          <w:lang w:val="fr-CH"/>
        </w:rPr>
        <w:t>s</w:t>
      </w:r>
      <w:r w:rsidRPr="0061370E">
        <w:rPr>
          <w:lang w:val="fr-CH"/>
        </w:rPr>
        <w:t xml:space="preserve"> UIT-R </w:t>
      </w:r>
      <w:r w:rsidR="00B5501D" w:rsidRPr="0061370E">
        <w:rPr>
          <w:lang w:val="fr-CH"/>
        </w:rPr>
        <w:t>SA</w:t>
      </w:r>
      <w:r w:rsidRPr="0061370E">
        <w:rPr>
          <w:lang w:val="fr-CH"/>
        </w:rPr>
        <w:t>.</w:t>
      </w:r>
      <w:r w:rsidR="00B5501D" w:rsidRPr="0061370E">
        <w:rPr>
          <w:lang w:val="fr-CH"/>
        </w:rPr>
        <w:t>1020</w:t>
      </w:r>
      <w:r w:rsidRPr="0061370E">
        <w:rPr>
          <w:lang w:val="fr-CH"/>
        </w:rPr>
        <w:t xml:space="preserve">, </w:t>
      </w:r>
      <w:r w:rsidR="00B5501D" w:rsidRPr="0061370E">
        <w:rPr>
          <w:lang w:val="fr-CH"/>
        </w:rPr>
        <w:t>UIT-R SA.1022, UIT-R SA</w:t>
      </w:r>
      <w:r w:rsidR="00D85843" w:rsidRPr="0061370E">
        <w:rPr>
          <w:lang w:val="fr-CH"/>
        </w:rPr>
        <w:t>.</w:t>
      </w:r>
      <w:r w:rsidR="00B5501D" w:rsidRPr="0061370E">
        <w:rPr>
          <w:lang w:val="fr-CH"/>
        </w:rPr>
        <w:t>1159</w:t>
      </w:r>
      <w:r w:rsidR="00100E45" w:rsidRPr="0061370E">
        <w:rPr>
          <w:lang w:val="fr-CH"/>
        </w:rPr>
        <w:t>.</w:t>
      </w:r>
    </w:p>
    <w:p w14:paraId="76F30DE2" w14:textId="77777777" w:rsidR="00100E45" w:rsidRPr="0061370E" w:rsidRDefault="00100E45" w:rsidP="00100E45">
      <w:pPr>
        <w:pStyle w:val="Normalaftertitle0"/>
        <w:rPr>
          <w:lang w:val="fr-CH"/>
        </w:rPr>
      </w:pPr>
      <w:r w:rsidRPr="0061370E">
        <w:rPr>
          <w:lang w:val="fr-CH"/>
        </w:rPr>
        <w:t>L'Assemblée des radiocommunications de l'UIT,</w:t>
      </w:r>
    </w:p>
    <w:p w14:paraId="65689042" w14:textId="77777777" w:rsidR="00100E45" w:rsidRPr="0061370E" w:rsidRDefault="00100E45" w:rsidP="00100E45">
      <w:pPr>
        <w:pStyle w:val="Call"/>
        <w:rPr>
          <w:lang w:val="fr-CH"/>
        </w:rPr>
      </w:pPr>
      <w:r w:rsidRPr="0061370E">
        <w:rPr>
          <w:lang w:val="fr-CH"/>
        </w:rPr>
        <w:t>considérant</w:t>
      </w:r>
    </w:p>
    <w:p w14:paraId="7773293C" w14:textId="77777777" w:rsidR="007D1B67" w:rsidRPr="0061370E" w:rsidRDefault="00100E45" w:rsidP="007D1B67">
      <w:pPr>
        <w:rPr>
          <w:lang w:val="fr-CH"/>
        </w:rPr>
      </w:pPr>
      <w:r w:rsidRPr="0061370E">
        <w:rPr>
          <w:i/>
          <w:iCs/>
          <w:lang w:val="fr-CH"/>
        </w:rPr>
        <w:t>a)</w:t>
      </w:r>
      <w:r w:rsidRPr="0061370E">
        <w:rPr>
          <w:lang w:val="fr-CH"/>
        </w:rPr>
        <w:tab/>
      </w:r>
      <w:r w:rsidR="007D1B67" w:rsidRPr="0061370E">
        <w:rPr>
          <w:lang w:val="fr-CH"/>
        </w:rPr>
        <w:t>que le système fictif de référence spécifié dans la Recommandation UIT</w:t>
      </w:r>
      <w:r w:rsidR="007D1B67" w:rsidRPr="0061370E">
        <w:rPr>
          <w:lang w:val="fr-CH"/>
        </w:rPr>
        <w:noBreakHyphen/>
        <w:t>R SA.1020 définit les liaisons de collecte de données et d'interrogation des plates-formes de collecte de données;</w:t>
      </w:r>
    </w:p>
    <w:p w14:paraId="1801ED44" w14:textId="77777777" w:rsidR="007D1B67" w:rsidRPr="0061370E" w:rsidRDefault="007D1B67" w:rsidP="007D1B67">
      <w:pPr>
        <w:rPr>
          <w:lang w:val="fr-CH"/>
        </w:rPr>
      </w:pPr>
      <w:r w:rsidRPr="0061370E">
        <w:rPr>
          <w:i/>
          <w:iCs/>
          <w:lang w:val="fr-CH"/>
        </w:rPr>
        <w:t>b)</w:t>
      </w:r>
      <w:r w:rsidRPr="0061370E">
        <w:rPr>
          <w:lang w:val="fr-CH"/>
        </w:rPr>
        <w:tab/>
        <w:t>que l'on a besoin de critères de brouillage pour concevoir des systèmes offrant une qualité de fonctionnement adéquate en présence de brouillage;</w:t>
      </w:r>
    </w:p>
    <w:p w14:paraId="1CF816F5" w14:textId="0FD3371C" w:rsidR="007D1B67" w:rsidRPr="0061370E" w:rsidRDefault="007D1B67" w:rsidP="007D1B67">
      <w:pPr>
        <w:rPr>
          <w:lang w:val="fr-CH"/>
        </w:rPr>
      </w:pPr>
      <w:r w:rsidRPr="0061370E">
        <w:rPr>
          <w:i/>
          <w:iCs/>
          <w:lang w:val="fr-CH"/>
        </w:rPr>
        <w:t>c)</w:t>
      </w:r>
      <w:r w:rsidRPr="0061370E">
        <w:rPr>
          <w:lang w:val="fr-CH"/>
        </w:rPr>
        <w:tab/>
        <w:t>que les critères de brouillage peuvent être déterminés à l'aide de la méthodologie décrite dans la Recommandation UIT</w:t>
      </w:r>
      <w:r w:rsidRPr="0061370E">
        <w:rPr>
          <w:lang w:val="fr-CH"/>
        </w:rPr>
        <w:noBreakHyphen/>
        <w:t>R SA.1022, et des objectifs de qualité de fonctionne</w:t>
      </w:r>
      <w:r w:rsidR="006421C9">
        <w:rPr>
          <w:lang w:val="fr-CH"/>
        </w:rPr>
        <w:t>ment spécifiés dans la Recomman</w:t>
      </w:r>
      <w:r w:rsidRPr="0061370E">
        <w:rPr>
          <w:lang w:val="fr-CH"/>
        </w:rPr>
        <w:t>dation UIT</w:t>
      </w:r>
      <w:r w:rsidRPr="0061370E">
        <w:rPr>
          <w:lang w:val="fr-CH"/>
        </w:rPr>
        <w:noBreakHyphen/>
        <w:t>R SA.1159;</w:t>
      </w:r>
    </w:p>
    <w:p w14:paraId="749572E4" w14:textId="77777777" w:rsidR="007D1B67" w:rsidRPr="0061370E" w:rsidRDefault="007D1B67" w:rsidP="007D1B67">
      <w:pPr>
        <w:rPr>
          <w:lang w:val="fr-CH"/>
        </w:rPr>
      </w:pPr>
      <w:r w:rsidRPr="0061370E">
        <w:rPr>
          <w:i/>
          <w:iCs/>
          <w:lang w:val="fr-CH"/>
        </w:rPr>
        <w:t>d)</w:t>
      </w:r>
      <w:r w:rsidRPr="0061370E">
        <w:rPr>
          <w:lang w:val="fr-CH"/>
        </w:rPr>
        <w:tab/>
        <w:t>que les critères de brouillage facilitent la mise au point de critères de partage des bandes entre systèmes, y compris les systèmes exploités dans d'autres services;</w:t>
      </w:r>
    </w:p>
    <w:p w14:paraId="24659662" w14:textId="77777777" w:rsidR="007D1B67" w:rsidRPr="0061370E" w:rsidRDefault="007D1B67" w:rsidP="007D1B67">
      <w:pPr>
        <w:rPr>
          <w:lang w:val="fr-CH"/>
        </w:rPr>
      </w:pPr>
      <w:r w:rsidRPr="0061370E">
        <w:rPr>
          <w:i/>
          <w:iCs/>
          <w:lang w:val="fr-CH"/>
        </w:rPr>
        <w:t>e)</w:t>
      </w:r>
      <w:r w:rsidRPr="0061370E">
        <w:rPr>
          <w:lang w:val="fr-CH"/>
        </w:rPr>
        <w:tab/>
        <w:t>que les systèmes du service d'exploration de la Terre par satellite (et du service de météorologie par satellite) doivent admettre un seuil de brouillage au moins aussi élevé que le seuil de brouillage admissible;</w:t>
      </w:r>
    </w:p>
    <w:p w14:paraId="6846E353" w14:textId="79128A92" w:rsidR="00D026C1" w:rsidRPr="0061370E" w:rsidRDefault="007D1B67" w:rsidP="00EA63EF">
      <w:pPr>
        <w:rPr>
          <w:lang w:val="fr-CH"/>
        </w:rPr>
      </w:pPr>
      <w:r w:rsidRPr="0061370E">
        <w:rPr>
          <w:i/>
          <w:iCs/>
          <w:lang w:val="fr-CH"/>
        </w:rPr>
        <w:t>f)</w:t>
      </w:r>
      <w:r w:rsidR="00D85843" w:rsidRPr="0061370E">
        <w:rPr>
          <w:lang w:val="fr-CH"/>
        </w:rPr>
        <w:tab/>
        <w:t>que l'Annexe</w:t>
      </w:r>
      <w:r w:rsidRPr="0061370E">
        <w:rPr>
          <w:lang w:val="fr-CH"/>
        </w:rPr>
        <w:t xml:space="preserve"> expose les paramètres de systèmes représentatifs qui constituent la base de détermination des niveaux de brouillage admis</w:t>
      </w:r>
      <w:r w:rsidR="00EA63EF" w:rsidRPr="0061370E">
        <w:rPr>
          <w:lang w:val="fr-CH"/>
        </w:rPr>
        <w:t>sibles pour les transmissions des services d'exploration de la Terre par satellite et de météorologie par satellite</w:t>
      </w:r>
      <w:r w:rsidRPr="0061370E">
        <w:rPr>
          <w:lang w:val="fr-CH"/>
        </w:rPr>
        <w:t>,</w:t>
      </w:r>
    </w:p>
    <w:p w14:paraId="028BCA10" w14:textId="77777777" w:rsidR="00100E45" w:rsidRPr="0061370E" w:rsidRDefault="00100E45" w:rsidP="00100E45">
      <w:pPr>
        <w:pStyle w:val="Call"/>
        <w:rPr>
          <w:lang w:val="fr-CH"/>
        </w:rPr>
      </w:pPr>
      <w:r w:rsidRPr="0061370E">
        <w:rPr>
          <w:lang w:val="fr-CH"/>
        </w:rPr>
        <w:t>recommande</w:t>
      </w:r>
    </w:p>
    <w:p w14:paraId="47D3724C" w14:textId="6350FA35" w:rsidR="00100E45" w:rsidRPr="0061370E" w:rsidRDefault="007D1B67" w:rsidP="00E61902">
      <w:pPr>
        <w:rPr>
          <w:lang w:val="fr-CH"/>
        </w:rPr>
      </w:pPr>
      <w:r w:rsidRPr="0061370E">
        <w:rPr>
          <w:lang w:val="fr-CH"/>
        </w:rPr>
        <w:t xml:space="preserve">d'utiliser les niveaux de brouillage spécifiés au Tableau 1 comme niveaux </w:t>
      </w:r>
      <w:r w:rsidR="00EA63EF" w:rsidRPr="0061370E">
        <w:rPr>
          <w:lang w:val="fr-CH"/>
        </w:rPr>
        <w:t xml:space="preserve">cumulatifs </w:t>
      </w:r>
      <w:r w:rsidRPr="0061370E">
        <w:rPr>
          <w:lang w:val="fr-CH"/>
        </w:rPr>
        <w:t xml:space="preserve">admissibles de puissance </w:t>
      </w:r>
      <w:r w:rsidR="00E61902" w:rsidRPr="0061370E">
        <w:rPr>
          <w:lang w:val="fr-CH"/>
        </w:rPr>
        <w:t xml:space="preserve">du signal brouilleur </w:t>
      </w:r>
      <w:r w:rsidRPr="0061370E">
        <w:rPr>
          <w:lang w:val="fr-CH"/>
        </w:rPr>
        <w:t>à la sortie d'antenne des stations exploitées pour les liaisons de service dans les services d'exploration de la Terre par satellite et de météorologie par satellite.</w:t>
      </w:r>
    </w:p>
    <w:p w14:paraId="15D4A714" w14:textId="77777777" w:rsidR="007D1B67" w:rsidRPr="0061370E" w:rsidRDefault="0001572E" w:rsidP="007D1B67">
      <w:pPr>
        <w:pStyle w:val="TableNo"/>
        <w:rPr>
          <w:lang w:val="fr-CH"/>
        </w:rPr>
      </w:pPr>
      <w:r w:rsidRPr="0061370E">
        <w:rPr>
          <w:lang w:val="fr-CH"/>
        </w:rPr>
        <w:lastRenderedPageBreak/>
        <w:t xml:space="preserve">TABLEAU </w:t>
      </w:r>
      <w:r w:rsidR="007D1B67" w:rsidRPr="0061370E">
        <w:rPr>
          <w:lang w:val="fr-CH"/>
        </w:rPr>
        <w:t>1</w:t>
      </w:r>
    </w:p>
    <w:p w14:paraId="1A1A701A" w14:textId="1C2E435B" w:rsidR="007D1B67" w:rsidRPr="0061370E" w:rsidRDefault="007D1B67" w:rsidP="007D1B67">
      <w:pPr>
        <w:pStyle w:val="TableTitle0"/>
        <w:rPr>
          <w:sz w:val="24"/>
          <w:lang w:val="fr-CH"/>
        </w:rPr>
      </w:pPr>
      <w:r w:rsidRPr="0061370E">
        <w:rPr>
          <w:sz w:val="24"/>
          <w:lang w:val="fr-CH"/>
        </w:rPr>
        <w:t>C</w:t>
      </w:r>
      <w:r w:rsidR="009F362F" w:rsidRPr="0061370E">
        <w:rPr>
          <w:sz w:val="24"/>
          <w:lang w:val="fr-CH"/>
        </w:rPr>
        <w:t>ritères de brouillage cumulatif</w:t>
      </w:r>
      <w:r w:rsidRPr="0061370E">
        <w:rPr>
          <w:sz w:val="24"/>
          <w:lang w:val="fr-CH"/>
        </w:rPr>
        <w:t xml:space="preserve"> applicables aux liaisons de service des </w:t>
      </w:r>
      <w:r w:rsidR="005A56FC" w:rsidRPr="0061370E">
        <w:rPr>
          <w:sz w:val="24"/>
          <w:lang w:val="fr-CH"/>
        </w:rPr>
        <w:t xml:space="preserve">stations des </w:t>
      </w:r>
      <w:r w:rsidRPr="0061370E">
        <w:rPr>
          <w:sz w:val="24"/>
          <w:lang w:val="fr-CH"/>
        </w:rPr>
        <w:t xml:space="preserve">satellites géostationnaires des services d'exploration de la Terre par satellite </w:t>
      </w:r>
      <w:r w:rsidR="00CC637C" w:rsidRPr="0061370E">
        <w:rPr>
          <w:sz w:val="24"/>
          <w:lang w:val="fr-CH"/>
        </w:rPr>
        <w:br/>
      </w:r>
      <w:r w:rsidRPr="0061370E">
        <w:rPr>
          <w:sz w:val="24"/>
          <w:lang w:val="fr-CH"/>
        </w:rPr>
        <w:t>et de météorologie par satellite</w:t>
      </w:r>
    </w:p>
    <w:p w14:paraId="034B5404" w14:textId="77777777" w:rsidR="007D1B67" w:rsidRPr="0061370E" w:rsidRDefault="007D1B67" w:rsidP="007D1B67">
      <w:pPr>
        <w:pStyle w:val="Blanc"/>
        <w:rPr>
          <w:sz w:val="8"/>
          <w:lang w:val="fr-CH"/>
        </w:rPr>
      </w:pPr>
    </w:p>
    <w:tbl>
      <w:tblPr>
        <w:tblW w:w="97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332"/>
        <w:gridCol w:w="4020"/>
        <w:gridCol w:w="4421"/>
      </w:tblGrid>
      <w:tr w:rsidR="001F7705" w:rsidRPr="0061370E" w14:paraId="2710C648" w14:textId="77777777" w:rsidTr="00CC637C">
        <w:tc>
          <w:tcPr>
            <w:tcW w:w="1332" w:type="dxa"/>
            <w:tcBorders>
              <w:top w:val="single" w:sz="4" w:space="0" w:color="auto"/>
              <w:left w:val="single" w:sz="6" w:space="0" w:color="auto"/>
              <w:bottom w:val="single" w:sz="6" w:space="0" w:color="auto"/>
            </w:tcBorders>
          </w:tcPr>
          <w:p w14:paraId="7BE2C443" w14:textId="77777777" w:rsidR="001F7705" w:rsidRPr="0061370E" w:rsidRDefault="001F7705" w:rsidP="0001572E">
            <w:pPr>
              <w:pStyle w:val="Tablehead"/>
              <w:rPr>
                <w:lang w:val="fr-CH"/>
              </w:rPr>
            </w:pPr>
            <w:r w:rsidRPr="0061370E">
              <w:rPr>
                <w:lang w:val="fr-CH"/>
              </w:rPr>
              <w:t>Bande de fréquences (MHz)</w:t>
            </w:r>
          </w:p>
        </w:tc>
        <w:tc>
          <w:tcPr>
            <w:tcW w:w="4020" w:type="dxa"/>
            <w:tcBorders>
              <w:top w:val="single" w:sz="4" w:space="0" w:color="auto"/>
              <w:bottom w:val="single" w:sz="6" w:space="0" w:color="auto"/>
            </w:tcBorders>
          </w:tcPr>
          <w:p w14:paraId="459041FE" w14:textId="77777777" w:rsidR="001F7705" w:rsidRPr="0061370E" w:rsidRDefault="001F7705" w:rsidP="0001572E">
            <w:pPr>
              <w:pStyle w:val="Tablehead"/>
              <w:rPr>
                <w:lang w:val="fr-CH"/>
              </w:rPr>
            </w:pPr>
            <w:r w:rsidRPr="0061370E">
              <w:rPr>
                <w:lang w:val="fr-CH"/>
              </w:rPr>
              <w:t>Puissance du signal brouilleur (dBW) qui ne doit pas être dépassée pendant plus de 20% du temps dans la largeur de bande de référence</w:t>
            </w:r>
          </w:p>
        </w:tc>
        <w:tc>
          <w:tcPr>
            <w:tcW w:w="4421" w:type="dxa"/>
            <w:tcBorders>
              <w:top w:val="single" w:sz="4" w:space="0" w:color="auto"/>
              <w:bottom w:val="single" w:sz="6" w:space="0" w:color="auto"/>
              <w:right w:val="single" w:sz="6" w:space="0" w:color="auto"/>
            </w:tcBorders>
          </w:tcPr>
          <w:p w14:paraId="4A407D39" w14:textId="77777777" w:rsidR="001F7705" w:rsidRPr="0061370E" w:rsidRDefault="001F7705" w:rsidP="0001572E">
            <w:pPr>
              <w:pStyle w:val="Tablehead"/>
              <w:rPr>
                <w:lang w:val="fr-CH"/>
              </w:rPr>
            </w:pPr>
            <w:r w:rsidRPr="0061370E">
              <w:rPr>
                <w:lang w:val="fr-CH"/>
              </w:rPr>
              <w:t>Puissance du signal brouilleur (dBW) qui ne doit pas être dépassée pendant plus de p%</w:t>
            </w:r>
            <w:r w:rsidRPr="0061370E">
              <w:rPr>
                <w:lang w:val="fr-CH"/>
              </w:rPr>
              <w:br/>
              <w:t>du temps dans la largeur de bande de référence</w:t>
            </w:r>
          </w:p>
        </w:tc>
      </w:tr>
      <w:tr w:rsidR="000C2352" w:rsidRPr="0061370E" w14:paraId="5C4DD733" w14:textId="77777777" w:rsidTr="00CC637C">
        <w:tc>
          <w:tcPr>
            <w:tcW w:w="1332" w:type="dxa"/>
            <w:tcBorders>
              <w:top w:val="single" w:sz="6" w:space="0" w:color="auto"/>
              <w:left w:val="single" w:sz="6" w:space="0" w:color="auto"/>
              <w:bottom w:val="single" w:sz="6" w:space="0" w:color="auto"/>
            </w:tcBorders>
            <w:vAlign w:val="center"/>
          </w:tcPr>
          <w:p w14:paraId="49937213" w14:textId="56CEB510" w:rsidR="000C2352" w:rsidRPr="0061370E" w:rsidRDefault="000C2352" w:rsidP="002A038D">
            <w:pPr>
              <w:pStyle w:val="Tabletext"/>
              <w:jc w:val="left"/>
              <w:rPr>
                <w:lang w:val="fr-CH"/>
              </w:rPr>
            </w:pPr>
            <w:r w:rsidRPr="0061370E">
              <w:rPr>
                <w:lang w:val="fr-CH"/>
              </w:rPr>
              <w:t>401-403</w:t>
            </w:r>
            <w:r w:rsidRPr="0061370E">
              <w:rPr>
                <w:lang w:val="fr-CH"/>
              </w:rPr>
              <w:br/>
            </w:r>
            <w:r w:rsidR="009F362F" w:rsidRPr="0061370E">
              <w:rPr>
                <w:lang w:val="fr-CH"/>
              </w:rPr>
              <w:t xml:space="preserve">Terre vers </w:t>
            </w:r>
            <w:r w:rsidRPr="0061370E">
              <w:rPr>
                <w:lang w:val="fr-CH"/>
              </w:rPr>
              <w:t>espace</w:t>
            </w:r>
          </w:p>
        </w:tc>
        <w:tc>
          <w:tcPr>
            <w:tcW w:w="4020" w:type="dxa"/>
            <w:tcBorders>
              <w:top w:val="single" w:sz="6" w:space="0" w:color="auto"/>
              <w:left w:val="single" w:sz="6" w:space="0" w:color="000000"/>
              <w:bottom w:val="single" w:sz="6" w:space="0" w:color="000000"/>
              <w:right w:val="single" w:sz="6" w:space="0" w:color="000000"/>
            </w:tcBorders>
            <w:vAlign w:val="center"/>
          </w:tcPr>
          <w:p w14:paraId="388C2C67" w14:textId="70B1B42B" w:rsidR="000C2352" w:rsidRPr="0061370E" w:rsidRDefault="00362E9F" w:rsidP="002A038D">
            <w:pPr>
              <w:pStyle w:val="Tabletext"/>
              <w:jc w:val="center"/>
              <w:rPr>
                <w:lang w:val="fr-CH"/>
              </w:rPr>
            </w:pPr>
            <w:r>
              <w:rPr>
                <w:lang w:val="fr-CH"/>
              </w:rPr>
              <w:t>−</w:t>
            </w:r>
            <w:r w:rsidR="000C2352" w:rsidRPr="0061370E">
              <w:rPr>
                <w:lang w:val="fr-CH"/>
              </w:rPr>
              <w:t xml:space="preserve">191,5 dBW par 100 Hz </w:t>
            </w:r>
            <w:r w:rsidR="000C2352" w:rsidRPr="0061370E">
              <w:rPr>
                <w:vertAlign w:val="superscript"/>
                <w:lang w:val="fr-CH"/>
              </w:rPr>
              <w:t>(1)</w:t>
            </w:r>
          </w:p>
        </w:tc>
        <w:tc>
          <w:tcPr>
            <w:tcW w:w="4421" w:type="dxa"/>
            <w:tcBorders>
              <w:top w:val="single" w:sz="6" w:space="0" w:color="auto"/>
              <w:left w:val="single" w:sz="6" w:space="0" w:color="000000"/>
              <w:bottom w:val="single" w:sz="6" w:space="0" w:color="000000"/>
              <w:right w:val="single" w:sz="6" w:space="0" w:color="000000"/>
            </w:tcBorders>
            <w:vAlign w:val="center"/>
          </w:tcPr>
          <w:p w14:paraId="74903BAA" w14:textId="6E6EFCC3" w:rsidR="000C2352" w:rsidRPr="0061370E" w:rsidRDefault="00362E9F" w:rsidP="002A038D">
            <w:pPr>
              <w:pStyle w:val="Tabletext"/>
              <w:jc w:val="center"/>
              <w:rPr>
                <w:lang w:val="fr-CH"/>
              </w:rPr>
            </w:pPr>
            <w:r>
              <w:rPr>
                <w:lang w:val="fr-CH"/>
              </w:rPr>
              <w:t>−</w:t>
            </w:r>
            <w:r w:rsidR="000C2352" w:rsidRPr="0061370E">
              <w:rPr>
                <w:lang w:val="fr-CH"/>
              </w:rPr>
              <w:t xml:space="preserve">186,3 dBW par 100 Hz </w:t>
            </w:r>
            <w:r w:rsidR="000C2352" w:rsidRPr="0061370E">
              <w:rPr>
                <w:vertAlign w:val="superscript"/>
                <w:lang w:val="fr-CH"/>
              </w:rPr>
              <w:t>(2)</w:t>
            </w:r>
            <w:r w:rsidR="000C2352" w:rsidRPr="0061370E">
              <w:rPr>
                <w:lang w:val="fr-CH"/>
              </w:rPr>
              <w:br/>
            </w:r>
            <w:r w:rsidR="000C2352" w:rsidRPr="0061370E">
              <w:rPr>
                <w:i/>
                <w:iCs/>
                <w:lang w:val="fr-CH"/>
              </w:rPr>
              <w:t>p</w:t>
            </w:r>
            <w:r w:rsidR="000C2352" w:rsidRPr="0061370E">
              <w:rPr>
                <w:lang w:val="fr-CH"/>
              </w:rPr>
              <w:t xml:space="preserve"> = 0,1</w:t>
            </w:r>
          </w:p>
        </w:tc>
      </w:tr>
      <w:tr w:rsidR="000C2352" w:rsidRPr="0061370E" w14:paraId="621BB77C" w14:textId="77777777" w:rsidTr="005A56FC">
        <w:tc>
          <w:tcPr>
            <w:tcW w:w="1332" w:type="dxa"/>
            <w:tcBorders>
              <w:top w:val="single" w:sz="6" w:space="0" w:color="auto"/>
              <w:left w:val="single" w:sz="6" w:space="0" w:color="auto"/>
              <w:bottom w:val="single" w:sz="6" w:space="0" w:color="auto"/>
            </w:tcBorders>
            <w:vAlign w:val="center"/>
          </w:tcPr>
          <w:p w14:paraId="3145B5D7" w14:textId="0615C8E2" w:rsidR="000C2352" w:rsidRPr="0061370E" w:rsidRDefault="000C2352" w:rsidP="002A038D">
            <w:pPr>
              <w:pStyle w:val="Tabletext"/>
              <w:jc w:val="left"/>
              <w:rPr>
                <w:lang w:val="fr-CH"/>
              </w:rPr>
            </w:pPr>
            <w:r w:rsidRPr="0061370E">
              <w:rPr>
                <w:lang w:val="fr-CH"/>
              </w:rPr>
              <w:t>1 670-1 690</w:t>
            </w:r>
            <w:r w:rsidRPr="0061370E">
              <w:rPr>
                <w:lang w:val="fr-CH"/>
              </w:rPr>
              <w:br/>
              <w:t>espace</w:t>
            </w:r>
            <w:r w:rsidR="009F362F" w:rsidRPr="0061370E">
              <w:rPr>
                <w:lang w:val="fr-CH"/>
              </w:rPr>
              <w:t xml:space="preserve"> vers </w:t>
            </w:r>
            <w:r w:rsidRPr="0061370E">
              <w:rPr>
                <w:lang w:val="fr-CH"/>
              </w:rPr>
              <w:t>Terre</w:t>
            </w:r>
          </w:p>
        </w:tc>
        <w:tc>
          <w:tcPr>
            <w:tcW w:w="4020" w:type="dxa"/>
            <w:tcBorders>
              <w:top w:val="single" w:sz="6" w:space="0" w:color="000000"/>
              <w:left w:val="single" w:sz="6" w:space="0" w:color="000000"/>
              <w:bottom w:val="single" w:sz="6" w:space="0" w:color="000000"/>
              <w:right w:val="single" w:sz="6" w:space="0" w:color="000000"/>
            </w:tcBorders>
            <w:vAlign w:val="center"/>
          </w:tcPr>
          <w:p w14:paraId="5A5DCBAD" w14:textId="49C97B4D" w:rsidR="000C2352" w:rsidRPr="0061370E" w:rsidRDefault="00362E9F" w:rsidP="002A038D">
            <w:pPr>
              <w:pStyle w:val="Tabletext"/>
              <w:jc w:val="center"/>
              <w:rPr>
                <w:lang w:val="fr-CH"/>
              </w:rPr>
            </w:pPr>
            <w:r>
              <w:rPr>
                <w:lang w:val="fr-CH"/>
              </w:rPr>
              <w:t>−</w:t>
            </w:r>
            <w:r w:rsidR="000C2352" w:rsidRPr="0061370E">
              <w:rPr>
                <w:lang w:val="fr-CH"/>
              </w:rPr>
              <w:t xml:space="preserve">198,8 dBW par 100 Hz </w:t>
            </w:r>
            <w:r w:rsidR="000C2352" w:rsidRPr="0061370E">
              <w:rPr>
                <w:vertAlign w:val="superscript"/>
                <w:lang w:val="fr-CH"/>
              </w:rPr>
              <w:t>(1)</w:t>
            </w:r>
          </w:p>
        </w:tc>
        <w:tc>
          <w:tcPr>
            <w:tcW w:w="4421" w:type="dxa"/>
            <w:tcBorders>
              <w:top w:val="single" w:sz="6" w:space="0" w:color="000000"/>
              <w:left w:val="single" w:sz="6" w:space="0" w:color="000000"/>
              <w:bottom w:val="single" w:sz="6" w:space="0" w:color="000000"/>
              <w:right w:val="single" w:sz="6" w:space="0" w:color="000000"/>
            </w:tcBorders>
            <w:vAlign w:val="center"/>
          </w:tcPr>
          <w:p w14:paraId="5B5B8C21" w14:textId="65C64E5C" w:rsidR="000C2352" w:rsidRPr="0061370E" w:rsidRDefault="00362E9F" w:rsidP="002A038D">
            <w:pPr>
              <w:pStyle w:val="Tabletext"/>
              <w:jc w:val="center"/>
              <w:rPr>
                <w:lang w:val="fr-CH"/>
              </w:rPr>
            </w:pPr>
            <w:r>
              <w:rPr>
                <w:lang w:val="fr-CH"/>
              </w:rPr>
              <w:t>−</w:t>
            </w:r>
            <w:r w:rsidR="000C2352" w:rsidRPr="0061370E">
              <w:rPr>
                <w:lang w:val="fr-CH"/>
              </w:rPr>
              <w:t xml:space="preserve">193,6 dBW par 100 Hz </w:t>
            </w:r>
            <w:r w:rsidR="000C2352" w:rsidRPr="0061370E">
              <w:rPr>
                <w:vertAlign w:val="superscript"/>
                <w:lang w:val="fr-CH"/>
              </w:rPr>
              <w:t>(2)</w:t>
            </w:r>
            <w:r w:rsidR="000C2352" w:rsidRPr="0061370E">
              <w:rPr>
                <w:lang w:val="fr-CH"/>
              </w:rPr>
              <w:br/>
            </w:r>
            <w:r w:rsidR="000C2352" w:rsidRPr="0061370E">
              <w:rPr>
                <w:i/>
                <w:iCs/>
                <w:lang w:val="fr-CH"/>
              </w:rPr>
              <w:t>p</w:t>
            </w:r>
            <w:r w:rsidR="000C2352" w:rsidRPr="0061370E">
              <w:rPr>
                <w:lang w:val="fr-CH"/>
              </w:rPr>
              <w:t xml:space="preserve"> = 0,025</w:t>
            </w:r>
          </w:p>
        </w:tc>
      </w:tr>
      <w:tr w:rsidR="000C2352" w:rsidRPr="0061370E" w14:paraId="073E72E6" w14:textId="77777777" w:rsidTr="005A56FC">
        <w:tc>
          <w:tcPr>
            <w:tcW w:w="1332" w:type="dxa"/>
            <w:tcBorders>
              <w:top w:val="single" w:sz="6" w:space="0" w:color="auto"/>
              <w:left w:val="single" w:sz="6" w:space="0" w:color="auto"/>
              <w:bottom w:val="single" w:sz="6" w:space="0" w:color="auto"/>
              <w:right w:val="single" w:sz="6" w:space="0" w:color="auto"/>
            </w:tcBorders>
            <w:vAlign w:val="center"/>
          </w:tcPr>
          <w:p w14:paraId="5C5B06A8" w14:textId="75D4B146" w:rsidR="000C2352" w:rsidRPr="0061370E" w:rsidRDefault="000C2352" w:rsidP="002A038D">
            <w:pPr>
              <w:pStyle w:val="Tabletext"/>
              <w:jc w:val="left"/>
              <w:rPr>
                <w:lang w:val="fr-CH"/>
              </w:rPr>
            </w:pPr>
            <w:r w:rsidRPr="0061370E">
              <w:rPr>
                <w:lang w:val="fr-CH"/>
              </w:rPr>
              <w:t>2 025-2 110</w:t>
            </w:r>
            <w:r w:rsidRPr="0061370E">
              <w:rPr>
                <w:lang w:val="fr-CH"/>
              </w:rPr>
              <w:br/>
              <w:t>Terre</w:t>
            </w:r>
            <w:r w:rsidR="009F362F" w:rsidRPr="0061370E">
              <w:rPr>
                <w:lang w:val="fr-CH"/>
              </w:rPr>
              <w:t xml:space="preserve"> vers </w:t>
            </w:r>
            <w:r w:rsidRPr="0061370E">
              <w:rPr>
                <w:lang w:val="fr-CH"/>
              </w:rPr>
              <w:t>espace</w:t>
            </w:r>
          </w:p>
        </w:tc>
        <w:tc>
          <w:tcPr>
            <w:tcW w:w="4020" w:type="dxa"/>
            <w:tcBorders>
              <w:top w:val="single" w:sz="6" w:space="0" w:color="000000"/>
              <w:left w:val="single" w:sz="6" w:space="0" w:color="000000"/>
              <w:bottom w:val="single" w:sz="6" w:space="0" w:color="000000"/>
              <w:right w:val="single" w:sz="6" w:space="0" w:color="000000"/>
            </w:tcBorders>
            <w:vAlign w:val="center"/>
          </w:tcPr>
          <w:p w14:paraId="2B1B497A" w14:textId="059808CA" w:rsidR="000C2352" w:rsidRPr="0061370E" w:rsidRDefault="00362E9F" w:rsidP="002A038D">
            <w:pPr>
              <w:pStyle w:val="Tabletext"/>
              <w:jc w:val="center"/>
              <w:rPr>
                <w:lang w:val="fr-CH"/>
              </w:rPr>
            </w:pPr>
            <w:r>
              <w:rPr>
                <w:lang w:val="fr-CH"/>
              </w:rPr>
              <w:t>−</w:t>
            </w:r>
            <w:r w:rsidR="000C2352" w:rsidRPr="0061370E">
              <w:rPr>
                <w:lang w:val="fr-CH"/>
              </w:rPr>
              <w:t xml:space="preserve">191,2 dBW par 100 Hz </w:t>
            </w:r>
            <w:r w:rsidR="000C2352" w:rsidRPr="0061370E">
              <w:rPr>
                <w:vertAlign w:val="superscript"/>
                <w:lang w:val="fr-CH"/>
              </w:rPr>
              <w:t>(1)</w:t>
            </w:r>
          </w:p>
        </w:tc>
        <w:tc>
          <w:tcPr>
            <w:tcW w:w="4421" w:type="dxa"/>
            <w:tcBorders>
              <w:top w:val="single" w:sz="6" w:space="0" w:color="000000"/>
              <w:left w:val="single" w:sz="6" w:space="0" w:color="000000"/>
              <w:bottom w:val="single" w:sz="6" w:space="0" w:color="000000"/>
              <w:right w:val="single" w:sz="6" w:space="0" w:color="000000"/>
            </w:tcBorders>
            <w:vAlign w:val="center"/>
          </w:tcPr>
          <w:p w14:paraId="50DE9D1E" w14:textId="6AA9AC39" w:rsidR="000C2352" w:rsidRPr="0061370E" w:rsidRDefault="00362E9F" w:rsidP="002A038D">
            <w:pPr>
              <w:pStyle w:val="Tabletext"/>
              <w:jc w:val="center"/>
              <w:rPr>
                <w:lang w:val="fr-CH"/>
              </w:rPr>
            </w:pPr>
            <w:r>
              <w:rPr>
                <w:lang w:val="fr-CH"/>
              </w:rPr>
              <w:t>−</w:t>
            </w:r>
            <w:r w:rsidR="000C2352" w:rsidRPr="0061370E">
              <w:rPr>
                <w:lang w:val="fr-CH"/>
              </w:rPr>
              <w:t>186,0 dBW par 100 Hz</w:t>
            </w:r>
            <w:r w:rsidR="000C2352" w:rsidRPr="0061370E">
              <w:rPr>
                <w:vertAlign w:val="superscript"/>
                <w:lang w:val="fr-CH"/>
              </w:rPr>
              <w:t>(2)</w:t>
            </w:r>
            <w:r w:rsidR="000C2352" w:rsidRPr="0061370E">
              <w:rPr>
                <w:lang w:val="fr-CH"/>
              </w:rPr>
              <w:br/>
            </w:r>
            <w:r w:rsidR="000C2352" w:rsidRPr="0061370E">
              <w:rPr>
                <w:i/>
                <w:iCs/>
                <w:lang w:val="fr-CH"/>
              </w:rPr>
              <w:t>p</w:t>
            </w:r>
            <w:r w:rsidR="000C2352" w:rsidRPr="0061370E">
              <w:rPr>
                <w:lang w:val="fr-CH"/>
              </w:rPr>
              <w:t xml:space="preserve"> = 0,025</w:t>
            </w:r>
          </w:p>
        </w:tc>
      </w:tr>
      <w:tr w:rsidR="000C2352" w:rsidRPr="0061370E" w14:paraId="5F95E380" w14:textId="77777777" w:rsidTr="00CB2268">
        <w:tc>
          <w:tcPr>
            <w:tcW w:w="1332" w:type="dxa"/>
            <w:tcBorders>
              <w:top w:val="single" w:sz="6" w:space="0" w:color="auto"/>
              <w:left w:val="single" w:sz="6" w:space="0" w:color="auto"/>
              <w:bottom w:val="single" w:sz="6" w:space="0" w:color="auto"/>
              <w:right w:val="single" w:sz="6" w:space="0" w:color="auto"/>
            </w:tcBorders>
            <w:vAlign w:val="center"/>
          </w:tcPr>
          <w:p w14:paraId="01CAA3B8" w14:textId="08941E6D" w:rsidR="000C2352" w:rsidRPr="0061370E" w:rsidRDefault="000C2352" w:rsidP="002A038D">
            <w:pPr>
              <w:pStyle w:val="Tabletext"/>
              <w:jc w:val="left"/>
              <w:rPr>
                <w:lang w:val="fr-CH"/>
              </w:rPr>
            </w:pPr>
            <w:r w:rsidRPr="0061370E">
              <w:rPr>
                <w:lang w:val="fr-CH"/>
              </w:rPr>
              <w:t>460-470</w:t>
            </w:r>
            <w:r w:rsidRPr="0061370E">
              <w:rPr>
                <w:lang w:val="fr-CH"/>
              </w:rPr>
              <w:br/>
              <w:t>espace</w:t>
            </w:r>
            <w:r w:rsidR="009F362F" w:rsidRPr="0061370E">
              <w:rPr>
                <w:lang w:val="fr-CH"/>
              </w:rPr>
              <w:t xml:space="preserve"> vers </w:t>
            </w:r>
            <w:r w:rsidRPr="0061370E">
              <w:rPr>
                <w:lang w:val="fr-CH"/>
              </w:rPr>
              <w:t>Terre</w:t>
            </w:r>
          </w:p>
        </w:tc>
        <w:tc>
          <w:tcPr>
            <w:tcW w:w="4020" w:type="dxa"/>
            <w:tcBorders>
              <w:top w:val="single" w:sz="6" w:space="0" w:color="000000"/>
              <w:left w:val="single" w:sz="6" w:space="0" w:color="000000"/>
              <w:bottom w:val="single" w:sz="6" w:space="0" w:color="auto"/>
              <w:right w:val="single" w:sz="6" w:space="0" w:color="000000"/>
            </w:tcBorders>
            <w:vAlign w:val="center"/>
          </w:tcPr>
          <w:p w14:paraId="55F78C3B" w14:textId="7678573A" w:rsidR="000C2352" w:rsidRPr="0061370E" w:rsidRDefault="00362E9F" w:rsidP="002A038D">
            <w:pPr>
              <w:pStyle w:val="Tabletext"/>
              <w:jc w:val="center"/>
              <w:rPr>
                <w:lang w:val="fr-CH"/>
              </w:rPr>
            </w:pPr>
            <w:r>
              <w:rPr>
                <w:lang w:val="fr-CH"/>
              </w:rPr>
              <w:t>−</w:t>
            </w:r>
            <w:r w:rsidR="000C2352" w:rsidRPr="0061370E">
              <w:rPr>
                <w:lang w:val="fr-CH"/>
              </w:rPr>
              <w:t xml:space="preserve">187,5 dBW par 100 Hz </w:t>
            </w:r>
            <w:r w:rsidR="000C2352" w:rsidRPr="0061370E">
              <w:rPr>
                <w:vertAlign w:val="superscript"/>
                <w:lang w:val="fr-CH"/>
              </w:rPr>
              <w:t>(1)</w:t>
            </w:r>
          </w:p>
        </w:tc>
        <w:tc>
          <w:tcPr>
            <w:tcW w:w="4421" w:type="dxa"/>
            <w:tcBorders>
              <w:top w:val="single" w:sz="6" w:space="0" w:color="000000"/>
              <w:left w:val="single" w:sz="6" w:space="0" w:color="000000"/>
              <w:bottom w:val="single" w:sz="6" w:space="0" w:color="auto"/>
              <w:right w:val="single" w:sz="6" w:space="0" w:color="000000"/>
            </w:tcBorders>
            <w:vAlign w:val="center"/>
          </w:tcPr>
          <w:p w14:paraId="14CB8ABB" w14:textId="7BC70968" w:rsidR="000C2352" w:rsidRPr="0061370E" w:rsidRDefault="00362E9F" w:rsidP="002A038D">
            <w:pPr>
              <w:pStyle w:val="Tabletext"/>
              <w:jc w:val="center"/>
              <w:rPr>
                <w:lang w:val="fr-CH"/>
              </w:rPr>
            </w:pPr>
            <w:r>
              <w:rPr>
                <w:lang w:val="fr-CH"/>
              </w:rPr>
              <w:t>−</w:t>
            </w:r>
            <w:r w:rsidR="000C2352" w:rsidRPr="0061370E">
              <w:rPr>
                <w:lang w:val="fr-CH"/>
              </w:rPr>
              <w:t xml:space="preserve">182,3 dBW par 100 Hz </w:t>
            </w:r>
            <w:r w:rsidR="000C2352" w:rsidRPr="0061370E">
              <w:rPr>
                <w:vertAlign w:val="superscript"/>
                <w:lang w:val="fr-CH"/>
              </w:rPr>
              <w:t>(2)</w:t>
            </w:r>
            <w:r w:rsidR="000C2352" w:rsidRPr="0061370E">
              <w:rPr>
                <w:lang w:val="fr-CH"/>
              </w:rPr>
              <w:br/>
            </w:r>
            <w:r w:rsidR="000C2352" w:rsidRPr="0061370E">
              <w:rPr>
                <w:i/>
                <w:iCs/>
                <w:lang w:val="fr-CH"/>
              </w:rPr>
              <w:t>p</w:t>
            </w:r>
            <w:r w:rsidR="000C2352" w:rsidRPr="0061370E">
              <w:rPr>
                <w:lang w:val="fr-CH"/>
              </w:rPr>
              <w:t xml:space="preserve"> = 0,1</w:t>
            </w:r>
          </w:p>
        </w:tc>
      </w:tr>
      <w:tr w:rsidR="007D1B67" w:rsidRPr="0061370E" w14:paraId="0E53F19C" w14:textId="77777777" w:rsidTr="00CB2268">
        <w:trPr>
          <w:trHeight w:val="560"/>
        </w:trPr>
        <w:tc>
          <w:tcPr>
            <w:tcW w:w="9773" w:type="dxa"/>
            <w:gridSpan w:val="3"/>
            <w:tcBorders>
              <w:top w:val="single" w:sz="6" w:space="0" w:color="auto"/>
              <w:left w:val="nil"/>
              <w:bottom w:val="nil"/>
              <w:right w:val="nil"/>
            </w:tcBorders>
          </w:tcPr>
          <w:p w14:paraId="14458EDA" w14:textId="51340FE6" w:rsidR="007D1B67" w:rsidRPr="0061370E" w:rsidRDefault="007D1B67" w:rsidP="002A038D">
            <w:pPr>
              <w:pStyle w:val="Tablelegend"/>
              <w:rPr>
                <w:lang w:val="fr-CH"/>
              </w:rPr>
            </w:pPr>
            <w:r w:rsidRPr="0061370E">
              <w:rPr>
                <w:sz w:val="24"/>
                <w:lang w:val="fr-CH"/>
              </w:rPr>
              <w:br w:type="page"/>
            </w:r>
            <w:r w:rsidR="000C2352" w:rsidRPr="0061370E">
              <w:rPr>
                <w:position w:val="6"/>
                <w:sz w:val="14"/>
                <w:lang w:val="fr-CH"/>
              </w:rPr>
              <w:t>(1</w:t>
            </w:r>
            <w:r w:rsidRPr="0061370E">
              <w:rPr>
                <w:position w:val="6"/>
                <w:sz w:val="14"/>
                <w:lang w:val="fr-CH"/>
              </w:rPr>
              <w:t>)</w:t>
            </w:r>
            <w:r w:rsidRPr="0061370E">
              <w:rPr>
                <w:position w:val="6"/>
                <w:sz w:val="14"/>
                <w:lang w:val="fr-CH"/>
              </w:rPr>
              <w:tab/>
            </w:r>
            <w:r w:rsidRPr="0061370E">
              <w:rPr>
                <w:lang w:val="fr-CH"/>
              </w:rPr>
              <w:t>La puissance du signal brouilleur (dBW) dans la largeur d</w:t>
            </w:r>
            <w:r w:rsidR="00E61902" w:rsidRPr="0061370E">
              <w:rPr>
                <w:lang w:val="fr-CH"/>
              </w:rPr>
              <w:t>e bande de référence est donnée</w:t>
            </w:r>
            <w:r w:rsidRPr="0061370E">
              <w:rPr>
                <w:lang w:val="fr-CH"/>
              </w:rPr>
              <w:t xml:space="preserve"> pour une réception à des angles d'élévation supérieurs à 3</w:t>
            </w:r>
            <w:r w:rsidRPr="0061370E">
              <w:rPr>
                <w:rFonts w:ascii="Symbol" w:hAnsi="Symbol"/>
                <w:lang w:val="fr-CH"/>
              </w:rPr>
              <w:t></w:t>
            </w:r>
            <w:r w:rsidRPr="0061370E">
              <w:rPr>
                <w:lang w:val="fr-CH"/>
              </w:rPr>
              <w:t>.</w:t>
            </w:r>
          </w:p>
          <w:p w14:paraId="4B860382" w14:textId="63C6828B" w:rsidR="007D1B67" w:rsidRPr="0061370E" w:rsidRDefault="000C2352" w:rsidP="002A038D">
            <w:pPr>
              <w:pStyle w:val="Tablelegend"/>
              <w:rPr>
                <w:lang w:val="fr-CH"/>
              </w:rPr>
            </w:pPr>
            <w:r w:rsidRPr="0061370E">
              <w:rPr>
                <w:position w:val="6"/>
                <w:sz w:val="14"/>
                <w:lang w:val="fr-CH"/>
              </w:rPr>
              <w:t>(2</w:t>
            </w:r>
            <w:r w:rsidR="007D1B67" w:rsidRPr="0061370E">
              <w:rPr>
                <w:position w:val="6"/>
                <w:sz w:val="14"/>
                <w:lang w:val="fr-CH"/>
              </w:rPr>
              <w:t>)</w:t>
            </w:r>
            <w:r w:rsidR="007D1B67" w:rsidRPr="0061370E">
              <w:rPr>
                <w:position w:val="6"/>
                <w:sz w:val="14"/>
                <w:lang w:val="fr-CH"/>
              </w:rPr>
              <w:tab/>
            </w:r>
            <w:r w:rsidR="007D1B67" w:rsidRPr="0061370E">
              <w:rPr>
                <w:lang w:val="fr-CH"/>
              </w:rPr>
              <w:t>La puissance du signal brouilleur (dBW) dans la largeur d</w:t>
            </w:r>
            <w:r w:rsidR="00E61902" w:rsidRPr="0061370E">
              <w:rPr>
                <w:lang w:val="fr-CH"/>
              </w:rPr>
              <w:t>e bande de référence est donnée</w:t>
            </w:r>
            <w:r w:rsidR="007D1B67" w:rsidRPr="0061370E">
              <w:rPr>
                <w:lang w:val="fr-CH"/>
              </w:rPr>
              <w:t xml:space="preserve"> pour une réception à des angles d'élévation supérieurs à 0</w:t>
            </w:r>
            <w:r w:rsidR="007D1B67" w:rsidRPr="0061370E">
              <w:rPr>
                <w:rFonts w:ascii="Symbol" w:hAnsi="Symbol"/>
                <w:lang w:val="fr-CH"/>
              </w:rPr>
              <w:t></w:t>
            </w:r>
            <w:r w:rsidR="007D1B67" w:rsidRPr="0061370E">
              <w:rPr>
                <w:lang w:val="fr-CH"/>
              </w:rPr>
              <w:t>.</w:t>
            </w:r>
          </w:p>
          <w:p w14:paraId="6F41628C" w14:textId="77777777" w:rsidR="007D1B67" w:rsidRPr="0061370E" w:rsidRDefault="007D1B67" w:rsidP="002A038D">
            <w:pPr>
              <w:pStyle w:val="Tablelegend"/>
              <w:ind w:left="0" w:firstLine="0"/>
              <w:rPr>
                <w:lang w:val="fr-CH"/>
              </w:rPr>
            </w:pPr>
            <w:r w:rsidRPr="0061370E">
              <w:rPr>
                <w:lang w:val="fr-CH"/>
              </w:rPr>
              <w:t>NOTE 1 – Le niveau de puissance totale du signal brouilleur qui ne doit pas être dépassé pendant plus de x% du temps, avec x inférieur à 20% mais supérieur au pourcentage spécifié à court terme (p% du temps) peut être déterminé par interpolation des valeurs spécifiées sur une échelle logarithmique (base 10) pour le pourcentage de temps et sur une échelle linéaire pour la densité de puissance du signal brouilleur (dB).</w:t>
            </w:r>
          </w:p>
          <w:p w14:paraId="3A6E8A46" w14:textId="7ED5B54B" w:rsidR="007D1B67" w:rsidRPr="0061370E" w:rsidRDefault="007D1B67" w:rsidP="002A038D">
            <w:pPr>
              <w:pStyle w:val="Tablelegend"/>
              <w:ind w:left="0" w:firstLine="0"/>
              <w:rPr>
                <w:lang w:val="fr-CH"/>
              </w:rPr>
            </w:pPr>
            <w:r w:rsidRPr="0061370E">
              <w:rPr>
                <w:lang w:val="fr-CH"/>
              </w:rPr>
              <w:t>NOTE 2 – Les critères de brouillage sont établis en fon</w:t>
            </w:r>
            <w:r w:rsidR="00E61902" w:rsidRPr="0061370E">
              <w:rPr>
                <w:lang w:val="fr-CH"/>
              </w:rPr>
              <w:t>ction des systèmes décrits en annexe</w:t>
            </w:r>
            <w:r w:rsidRPr="0061370E">
              <w:rPr>
                <w:lang w:val="fr-CH"/>
              </w:rPr>
              <w:t>, mais ces valeurs s'appliquent à tous les systèmes exploités dans les bandes de fréquences visées qui assurent les fonctions de service spécifiées.</w:t>
            </w:r>
          </w:p>
          <w:p w14:paraId="3DBB6B2F" w14:textId="243245C8" w:rsidR="000C2352" w:rsidRPr="0061370E" w:rsidRDefault="000C2352" w:rsidP="002A038D">
            <w:pPr>
              <w:pStyle w:val="Tablelegend"/>
              <w:ind w:left="0" w:firstLine="0"/>
              <w:rPr>
                <w:lang w:val="fr-CH"/>
              </w:rPr>
            </w:pPr>
            <w:r w:rsidRPr="0061370E">
              <w:rPr>
                <w:lang w:val="fr-CH"/>
              </w:rPr>
              <w:t>NOTE 3 – Les critères de brouillage sont spécifiés par rapport au pourcentage de temps de réception par la station terrienne. Ainsi, les statistiques de qualité de fonctionnement du récepteur associées à la réception des signaux issus d'un satellite particulier (c'est</w:t>
            </w:r>
            <w:r w:rsidRPr="0061370E">
              <w:rPr>
                <w:lang w:val="fr-CH"/>
              </w:rPr>
              <w:noBreakHyphen/>
              <w:t>à</w:t>
            </w:r>
            <w:r w:rsidRPr="0061370E">
              <w:rPr>
                <w:lang w:val="fr-CH"/>
              </w:rPr>
              <w:noBreakHyphen/>
              <w:t>dire la distribution cumulative des taux d'erreur binaire (TEB) sont les mêmes que les statistiques relatives à la réception de signaux issus de plusieurs satellites analogues. La durée totale de réception comprend les périodes associées à l'acquisition initiale des signaux (c'est-à-dire avant et pendant l'ascension locale du satellite), à la synchronisation du récepteur sur les données et à la réception synchronisée de celles-ci. Les analyses de qualité de fonctionnement à co</w:t>
            </w:r>
            <w:r w:rsidR="00E61902" w:rsidRPr="0061370E">
              <w:rPr>
                <w:lang w:val="fr-CH"/>
              </w:rPr>
              <w:t>urt terme présentées en annexe</w:t>
            </w:r>
            <w:r w:rsidRPr="0061370E">
              <w:rPr>
                <w:lang w:val="fr-CH"/>
              </w:rPr>
              <w:t xml:space="preserve"> (c'est-à-dire la qualité de fonctionnement dépassée pendant la totalité sauf un petit pourcentage p du temps, où p </w:t>
            </w:r>
            <w:r w:rsidR="002A038D" w:rsidRPr="0061370E">
              <w:rPr>
                <w:rFonts w:ascii="Symbol" w:hAnsi="Symbol"/>
                <w:lang w:val="fr-CH"/>
              </w:rPr>
              <w:t></w:t>
            </w:r>
            <w:r w:rsidRPr="0061370E">
              <w:rPr>
                <w:lang w:val="fr-CH"/>
              </w:rPr>
              <w:t xml:space="preserve"> 1%) partent de l'hypothèse que le satellite est positionné à l'angle d'élévation minimal correspondant à l'objectif de qualité applicable. On obtient ainsi le TEB dépassé pendant la totalité sauf p% du temps puisque le rapport Eb /N0 et le TEB sont des fonctions monotones de l'angle d'élévation.</w:t>
            </w:r>
          </w:p>
          <w:p w14:paraId="5A0BB60D" w14:textId="3A64FB74" w:rsidR="000C2352" w:rsidRPr="0061370E" w:rsidRDefault="000C2352" w:rsidP="002A038D">
            <w:pPr>
              <w:pStyle w:val="Tablelegend"/>
              <w:keepNext/>
              <w:keepLines/>
              <w:ind w:left="0" w:firstLine="0"/>
              <w:rPr>
                <w:lang w:val="fr-CH"/>
              </w:rPr>
            </w:pPr>
          </w:p>
        </w:tc>
      </w:tr>
    </w:tbl>
    <w:p w14:paraId="03CB6C7D" w14:textId="77777777" w:rsidR="00CB2268" w:rsidRDefault="00CB2268">
      <w:r>
        <w:br w:type="page"/>
      </w:r>
    </w:p>
    <w:tbl>
      <w:tblPr>
        <w:tblW w:w="9773" w:type="dxa"/>
        <w:tblInd w:w="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773"/>
      </w:tblGrid>
      <w:tr w:rsidR="00CB2268" w:rsidRPr="0061370E" w14:paraId="791A56EF" w14:textId="77777777" w:rsidTr="00CB2268">
        <w:trPr>
          <w:trHeight w:val="560"/>
        </w:trPr>
        <w:tc>
          <w:tcPr>
            <w:tcW w:w="9773" w:type="dxa"/>
            <w:tcBorders>
              <w:top w:val="nil"/>
              <w:left w:val="nil"/>
              <w:bottom w:val="nil"/>
              <w:right w:val="nil"/>
            </w:tcBorders>
          </w:tcPr>
          <w:p w14:paraId="2E0D989B" w14:textId="5AA437B1" w:rsidR="00CB2268" w:rsidRPr="00CB2268" w:rsidRDefault="00CB2268" w:rsidP="00CB2268">
            <w:pPr>
              <w:pStyle w:val="Tablelegend"/>
              <w:ind w:left="0" w:firstLine="0"/>
              <w:rPr>
                <w:i/>
                <w:iCs/>
                <w:lang w:val="fr-CH"/>
              </w:rPr>
            </w:pPr>
            <w:r w:rsidRPr="00CB2268">
              <w:rPr>
                <w:i/>
                <w:iCs/>
                <w:lang w:val="fr-CH"/>
              </w:rPr>
              <w:lastRenderedPageBreak/>
              <w:t>Notes du Tableau 1:</w:t>
            </w:r>
          </w:p>
          <w:p w14:paraId="090AA9A2" w14:textId="19E1BAE4" w:rsidR="00CB2268" w:rsidRPr="0061370E" w:rsidRDefault="00CB2268" w:rsidP="00CB2268">
            <w:pPr>
              <w:pStyle w:val="Tablelegend"/>
              <w:ind w:left="0" w:firstLine="0"/>
              <w:rPr>
                <w:sz w:val="24"/>
                <w:lang w:val="fr-CH"/>
              </w:rPr>
            </w:pPr>
            <w:r w:rsidRPr="0061370E">
              <w:rPr>
                <w:lang w:val="fr-CH"/>
              </w:rPr>
              <w:t>NOTE 4 – On obtient une bonne approximation de l'angle d'élévation dépassé pendant la totalité sauf 20% du temps de réception en se fondant sur l'angle dépassé pendant la totalité sauf 20% du temps de visibilité du satellite au</w:t>
            </w:r>
            <w:r w:rsidRPr="0061370E">
              <w:rPr>
                <w:lang w:val="fr-CH"/>
              </w:rPr>
              <w:noBreakHyphen/>
              <w:t>dessus de l'angle d'élévation minimal spécifié dans l'objectif de qualité de fonctionnement. Cette approximation a été effectuée dans les analyses de qualité présentées en annexe, puisque l'erreur de temps intrinsèque cumulative ne peut pas dépasser 1% (c'est</w:t>
            </w:r>
            <w:r w:rsidRPr="0061370E">
              <w:rPr>
                <w:lang w:val="fr-CH"/>
              </w:rPr>
              <w:noBreakHyphen/>
              <w:t>à</w:t>
            </w:r>
            <w:r w:rsidRPr="0061370E">
              <w:rPr>
                <w:lang w:val="fr-CH"/>
              </w:rPr>
              <w:noBreakHyphen/>
              <w:t>dire p% du temps) et que l'on peut négliger l'erreur totale sur le gain d'antenne du satellite, sur l'affaiblissement en espace libre, sur l'affaiblissement supplémentaire sur le trajet et sur les valeurs des paramètres de la station terrienne. L'angle d'élévation résultant qui est dépassé pendant la totalité sauf 20% du temps de réception donne le TEB dépassé pendant la totalité sauf 20% du temps puisque le rapport Eb /N0 et le TEB sont des fonctions monotones de l'angle d'élévation.</w:t>
            </w:r>
          </w:p>
        </w:tc>
      </w:tr>
    </w:tbl>
    <w:p w14:paraId="45689BD4" w14:textId="77777777" w:rsidR="007D1B67" w:rsidRPr="0061370E" w:rsidRDefault="007D1B67" w:rsidP="00CB2268">
      <w:pPr>
        <w:pStyle w:val="Tablefin"/>
      </w:pPr>
    </w:p>
    <w:p w14:paraId="7F377B51" w14:textId="77777777" w:rsidR="002A038D" w:rsidRPr="0061370E" w:rsidRDefault="002A038D" w:rsidP="002A038D">
      <w:pPr>
        <w:rPr>
          <w:lang w:val="fr-CH"/>
        </w:rPr>
      </w:pPr>
    </w:p>
    <w:p w14:paraId="592EE9A8" w14:textId="77777777" w:rsidR="00100E45" w:rsidRPr="0061370E" w:rsidRDefault="00E056B6" w:rsidP="000C2352">
      <w:pPr>
        <w:pStyle w:val="AnnexNoTitle"/>
        <w:rPr>
          <w:lang w:val="fr-CH"/>
        </w:rPr>
      </w:pPr>
      <w:r w:rsidRPr="0061370E">
        <w:rPr>
          <w:lang w:val="fr-CH"/>
        </w:rPr>
        <w:t>Annexe</w:t>
      </w:r>
      <w:r w:rsidR="001F3395" w:rsidRPr="0061370E">
        <w:rPr>
          <w:lang w:val="fr-CH"/>
        </w:rPr>
        <w:br/>
      </w:r>
      <w:r w:rsidR="001F3395" w:rsidRPr="0061370E">
        <w:rPr>
          <w:lang w:val="fr-CH"/>
        </w:rPr>
        <w:br/>
      </w:r>
      <w:r w:rsidR="000C2352" w:rsidRPr="0061370E">
        <w:rPr>
          <w:lang w:val="fr-CH"/>
        </w:rPr>
        <w:t>Base pour les critères de brouillage</w:t>
      </w:r>
    </w:p>
    <w:p w14:paraId="77C6C378" w14:textId="77777777" w:rsidR="00100E45" w:rsidRPr="0061370E" w:rsidRDefault="00100E45" w:rsidP="000C2352">
      <w:pPr>
        <w:pStyle w:val="Heading1"/>
        <w:rPr>
          <w:lang w:val="fr-CH"/>
        </w:rPr>
      </w:pPr>
      <w:r w:rsidRPr="0061370E">
        <w:rPr>
          <w:lang w:val="fr-CH"/>
        </w:rPr>
        <w:t>1</w:t>
      </w:r>
      <w:r w:rsidRPr="0061370E">
        <w:rPr>
          <w:lang w:val="fr-CH"/>
        </w:rPr>
        <w:tab/>
      </w:r>
      <w:r w:rsidR="000C2352" w:rsidRPr="0061370E">
        <w:rPr>
          <w:lang w:val="fr-CH"/>
        </w:rPr>
        <w:t>Introduction</w:t>
      </w:r>
    </w:p>
    <w:p w14:paraId="1F45D2F3" w14:textId="77777777" w:rsidR="00100E45" w:rsidRPr="0061370E" w:rsidRDefault="000C2352" w:rsidP="00100E45">
      <w:pPr>
        <w:rPr>
          <w:color w:val="000000"/>
          <w:lang w:val="fr-CH"/>
        </w:rPr>
      </w:pPr>
      <w:r w:rsidRPr="0061370E">
        <w:rPr>
          <w:lang w:val="fr-CH"/>
        </w:rPr>
        <w:t>La présente Annexe définit les paramètres utilisés dans la méthodologie de détermination des critères de brouillage exposée dans la Recommandation UIT R SA.1022.</w:t>
      </w:r>
    </w:p>
    <w:p w14:paraId="54BA6D99" w14:textId="531AB64C" w:rsidR="00100E45" w:rsidRPr="0061370E" w:rsidRDefault="00100E45" w:rsidP="000C2352">
      <w:pPr>
        <w:pStyle w:val="Heading1"/>
        <w:rPr>
          <w:lang w:val="fr-CH"/>
        </w:rPr>
      </w:pPr>
      <w:r w:rsidRPr="0061370E">
        <w:rPr>
          <w:lang w:val="fr-CH"/>
        </w:rPr>
        <w:t>2</w:t>
      </w:r>
      <w:r w:rsidRPr="0061370E">
        <w:rPr>
          <w:lang w:val="fr-CH"/>
        </w:rPr>
        <w:tab/>
      </w:r>
      <w:r w:rsidR="0054289E" w:rsidRPr="0061370E">
        <w:rPr>
          <w:lang w:val="fr-CH"/>
        </w:rPr>
        <w:t>D</w:t>
      </w:r>
      <w:r w:rsidR="000C2352" w:rsidRPr="0061370E">
        <w:rPr>
          <w:lang w:val="fr-CH"/>
        </w:rPr>
        <w:t xml:space="preserve">escription </w:t>
      </w:r>
      <w:r w:rsidR="0054289E" w:rsidRPr="0061370E">
        <w:rPr>
          <w:lang w:val="fr-CH"/>
        </w:rPr>
        <w:t xml:space="preserve">générale des liaisons de </w:t>
      </w:r>
      <w:r w:rsidR="000C2352" w:rsidRPr="0061370E">
        <w:rPr>
          <w:lang w:val="fr-CH"/>
        </w:rPr>
        <w:t xml:space="preserve">service </w:t>
      </w:r>
      <w:r w:rsidR="0054289E" w:rsidRPr="0061370E">
        <w:rPr>
          <w:lang w:val="fr-CH"/>
        </w:rPr>
        <w:t>des systèmes de collecte de données</w:t>
      </w:r>
    </w:p>
    <w:p w14:paraId="423CC3E2" w14:textId="472C010D" w:rsidR="00312B72" w:rsidRPr="0061370E" w:rsidRDefault="0054289E" w:rsidP="00312B72">
      <w:pPr>
        <w:rPr>
          <w:lang w:val="fr-CH"/>
        </w:rPr>
      </w:pPr>
      <w:r w:rsidRPr="0061370E">
        <w:rPr>
          <w:lang w:val="fr-CH"/>
        </w:rPr>
        <w:t>Les</w:t>
      </w:r>
      <w:r w:rsidR="000C2352" w:rsidRPr="0061370E">
        <w:rPr>
          <w:lang w:val="fr-CH"/>
        </w:rPr>
        <w:t xml:space="preserve"> plate</w:t>
      </w:r>
      <w:r w:rsidR="0061370E">
        <w:rPr>
          <w:lang w:val="fr-CH"/>
        </w:rPr>
        <w:t>s</w:t>
      </w:r>
      <w:r w:rsidR="000C2352" w:rsidRPr="0061370E">
        <w:rPr>
          <w:lang w:val="fr-CH"/>
        </w:rPr>
        <w:t>-forme</w:t>
      </w:r>
      <w:r w:rsidRPr="0061370E">
        <w:rPr>
          <w:lang w:val="fr-CH"/>
        </w:rPr>
        <w:t>s</w:t>
      </w:r>
      <w:r w:rsidR="000C2352" w:rsidRPr="0061370E">
        <w:rPr>
          <w:lang w:val="fr-CH"/>
        </w:rPr>
        <w:t xml:space="preserve"> de collecte de données (PCD) </w:t>
      </w:r>
      <w:r w:rsidRPr="0061370E">
        <w:rPr>
          <w:lang w:val="fr-CH"/>
        </w:rPr>
        <w:t>des</w:t>
      </w:r>
      <w:r w:rsidR="000C2352" w:rsidRPr="0061370E">
        <w:rPr>
          <w:lang w:val="fr-CH"/>
        </w:rPr>
        <w:t xml:space="preserve"> système</w:t>
      </w:r>
      <w:r w:rsidRPr="0061370E">
        <w:rPr>
          <w:lang w:val="fr-CH"/>
        </w:rPr>
        <w:t>s</w:t>
      </w:r>
      <w:r w:rsidR="000C2352" w:rsidRPr="0061370E">
        <w:rPr>
          <w:lang w:val="fr-CH"/>
        </w:rPr>
        <w:t xml:space="preserve"> de collecte de données (SCD) </w:t>
      </w:r>
      <w:r w:rsidRPr="0061370E">
        <w:rPr>
          <w:lang w:val="fr-CH"/>
        </w:rPr>
        <w:t>transmettent des rapports PCD</w:t>
      </w:r>
      <w:r w:rsidR="000C2352" w:rsidRPr="0061370E">
        <w:rPr>
          <w:lang w:val="fr-CH"/>
        </w:rPr>
        <w:t xml:space="preserve"> (</w:t>
      </w:r>
      <w:r w:rsidRPr="0061370E">
        <w:rPr>
          <w:lang w:val="fr-CH"/>
        </w:rPr>
        <w:t>RPCD</w:t>
      </w:r>
      <w:r w:rsidR="000C2352" w:rsidRPr="0061370E">
        <w:rPr>
          <w:lang w:val="fr-CH"/>
        </w:rPr>
        <w:t xml:space="preserve">) </w:t>
      </w:r>
      <w:r w:rsidRPr="0061370E">
        <w:rPr>
          <w:lang w:val="fr-CH"/>
        </w:rPr>
        <w:t xml:space="preserve">dans la bande 401-403 MHz, qui sont retransmis par un </w:t>
      </w:r>
      <w:r w:rsidR="000C2352" w:rsidRPr="0061370E">
        <w:rPr>
          <w:lang w:val="fr-CH"/>
        </w:rPr>
        <w:t xml:space="preserve">satellite </w:t>
      </w:r>
      <w:r w:rsidRPr="0061370E">
        <w:rPr>
          <w:lang w:val="fr-CH"/>
        </w:rPr>
        <w:t>à une</w:t>
      </w:r>
      <w:r w:rsidR="000C2352" w:rsidRPr="0061370E">
        <w:rPr>
          <w:lang w:val="fr-CH"/>
        </w:rPr>
        <w:t xml:space="preserve"> station de commande et </w:t>
      </w:r>
      <w:r w:rsidR="00105334" w:rsidRPr="0061370E">
        <w:rPr>
          <w:lang w:val="fr-CH"/>
        </w:rPr>
        <w:t>d'</w:t>
      </w:r>
      <w:r w:rsidR="000C2352" w:rsidRPr="0061370E">
        <w:rPr>
          <w:lang w:val="fr-CH"/>
        </w:rPr>
        <w:t xml:space="preserve">acquisition de données (CAD), </w:t>
      </w:r>
      <w:r w:rsidR="00105334" w:rsidRPr="0061370E">
        <w:rPr>
          <w:lang w:val="fr-CH"/>
        </w:rPr>
        <w:t>principalement dans la bande</w:t>
      </w:r>
      <w:r w:rsidR="000C2352" w:rsidRPr="0061370E">
        <w:rPr>
          <w:lang w:val="fr-CH"/>
        </w:rPr>
        <w:t xml:space="preserve"> 1 670</w:t>
      </w:r>
      <w:r w:rsidR="000C2352" w:rsidRPr="0061370E">
        <w:rPr>
          <w:lang w:val="fr-CH"/>
        </w:rPr>
        <w:noBreakHyphen/>
        <w:t>1 690 MHz.</w:t>
      </w:r>
      <w:r w:rsidR="00B66E13" w:rsidRPr="0061370E">
        <w:rPr>
          <w:lang w:val="fr-CH"/>
        </w:rPr>
        <w:t xml:space="preserve"> </w:t>
      </w:r>
      <w:r w:rsidR="00312B72" w:rsidRPr="0061370E">
        <w:rPr>
          <w:lang w:val="fr-CH"/>
        </w:rPr>
        <w:t xml:space="preserve">Le répéteur du satellite permet de recevoir plusieurs centaines de transmissions de RPCD simultanément. </w:t>
      </w:r>
      <w:r w:rsidR="00B66E13" w:rsidRPr="0061370E">
        <w:rPr>
          <w:lang w:val="fr-CH"/>
        </w:rPr>
        <w:t>Deux types de SCD</w:t>
      </w:r>
      <w:r w:rsidR="00B66E13" w:rsidRPr="0061370E">
        <w:rPr>
          <w:spacing w:val="-2"/>
          <w:szCs w:val="24"/>
          <w:lang w:val="fr-CH"/>
        </w:rPr>
        <w:t xml:space="preserve"> différents sont exploités</w:t>
      </w:r>
      <w:r w:rsidR="00312B72" w:rsidRPr="0061370E">
        <w:rPr>
          <w:spacing w:val="-2"/>
          <w:szCs w:val="24"/>
          <w:lang w:val="fr-CH"/>
        </w:rPr>
        <w:t>:</w:t>
      </w:r>
    </w:p>
    <w:p w14:paraId="30337A30" w14:textId="1103B6F6" w:rsidR="00312B72" w:rsidRPr="0061370E" w:rsidRDefault="00312B72" w:rsidP="00312B72">
      <w:pPr>
        <w:pStyle w:val="enumlev1"/>
        <w:rPr>
          <w:lang w:val="fr-CH" w:eastAsia="zh-CN"/>
        </w:rPr>
      </w:pPr>
      <w:r w:rsidRPr="0061370E">
        <w:rPr>
          <w:lang w:val="fr-CH" w:eastAsia="zh-CN"/>
        </w:rPr>
        <w:t>1)</w:t>
      </w:r>
      <w:r w:rsidRPr="0061370E">
        <w:rPr>
          <w:lang w:val="fr-CH" w:eastAsia="zh-CN"/>
        </w:rPr>
        <w:tab/>
      </w:r>
      <w:r w:rsidR="00B66E13" w:rsidRPr="0061370E">
        <w:rPr>
          <w:lang w:val="fr-CH" w:eastAsia="zh-CN"/>
        </w:rPr>
        <w:t>SCD doté de répéteurs à gain constant</w:t>
      </w:r>
      <w:r w:rsidRPr="0061370E">
        <w:rPr>
          <w:lang w:val="fr-CH" w:eastAsia="zh-CN"/>
        </w:rPr>
        <w:t>;</w:t>
      </w:r>
    </w:p>
    <w:p w14:paraId="41E3490C" w14:textId="10C3F62D" w:rsidR="00100E45" w:rsidRPr="0061370E" w:rsidRDefault="00312B72" w:rsidP="00B66E13">
      <w:pPr>
        <w:pStyle w:val="enumlev1"/>
        <w:rPr>
          <w:lang w:val="fr-CH" w:eastAsia="zh-CN"/>
        </w:rPr>
      </w:pPr>
      <w:r w:rsidRPr="0061370E">
        <w:rPr>
          <w:lang w:val="fr-CH" w:eastAsia="zh-CN"/>
        </w:rPr>
        <w:t>2)</w:t>
      </w:r>
      <w:r w:rsidRPr="0061370E">
        <w:rPr>
          <w:lang w:val="fr-CH" w:eastAsia="zh-CN"/>
        </w:rPr>
        <w:tab/>
      </w:r>
      <w:r w:rsidR="00B66E13" w:rsidRPr="0061370E">
        <w:rPr>
          <w:lang w:val="fr-CH" w:eastAsia="zh-CN"/>
        </w:rPr>
        <w:t>SCD équipé d'une</w:t>
      </w:r>
      <w:r w:rsidRPr="0061370E">
        <w:rPr>
          <w:lang w:val="fr-CH" w:eastAsia="zh-CN"/>
        </w:rPr>
        <w:t xml:space="preserve"> commande automatique de gain (CAG)</w:t>
      </w:r>
      <w:r w:rsidR="00B66E13" w:rsidRPr="0061370E">
        <w:rPr>
          <w:lang w:val="fr-CH" w:eastAsia="zh-CN"/>
        </w:rPr>
        <w:t>,</w:t>
      </w:r>
      <w:r w:rsidRPr="0061370E">
        <w:rPr>
          <w:lang w:val="fr-CH" w:eastAsia="zh-CN"/>
        </w:rPr>
        <w:t xml:space="preserve"> qui maintient constante la p.i.r.e. </w:t>
      </w:r>
      <w:r w:rsidR="009F362F" w:rsidRPr="0061370E">
        <w:rPr>
          <w:lang w:val="fr-CH" w:eastAsia="zh-CN"/>
        </w:rPr>
        <w:t xml:space="preserve">pour la transmission </w:t>
      </w:r>
      <w:r w:rsidRPr="0061370E">
        <w:rPr>
          <w:lang w:val="fr-CH" w:eastAsia="zh-CN"/>
        </w:rPr>
        <w:t>de</w:t>
      </w:r>
      <w:r w:rsidR="009A17D3" w:rsidRPr="0061370E">
        <w:rPr>
          <w:lang w:val="fr-CH" w:eastAsia="zh-CN"/>
        </w:rPr>
        <w:t>s</w:t>
      </w:r>
      <w:r w:rsidRPr="0061370E">
        <w:rPr>
          <w:lang w:val="fr-CH" w:eastAsia="zh-CN"/>
        </w:rPr>
        <w:t xml:space="preserve"> RPCD</w:t>
      </w:r>
      <w:r w:rsidR="009F362F" w:rsidRPr="0061370E">
        <w:rPr>
          <w:lang w:val="fr-CH" w:eastAsia="zh-CN"/>
        </w:rPr>
        <w:t xml:space="preserve"> en liaison descendante</w:t>
      </w:r>
      <w:r w:rsidR="009A17D3" w:rsidRPr="0061370E">
        <w:rPr>
          <w:lang w:val="fr-CH" w:eastAsia="zh-CN"/>
        </w:rPr>
        <w:t>,</w:t>
      </w:r>
      <w:r w:rsidRPr="0061370E">
        <w:rPr>
          <w:lang w:val="fr-CH" w:eastAsia="zh-CN"/>
        </w:rPr>
        <w:t xml:space="preserve"> indépendamment de la puissance d'entrée du répéteur.</w:t>
      </w:r>
    </w:p>
    <w:p w14:paraId="47762162" w14:textId="47E5E47D" w:rsidR="009245B8" w:rsidRPr="0061370E" w:rsidRDefault="00B66E13" w:rsidP="009245B8">
      <w:pPr>
        <w:rPr>
          <w:szCs w:val="24"/>
          <w:lang w:val="fr-CH"/>
        </w:rPr>
      </w:pPr>
      <w:r w:rsidRPr="0061370E">
        <w:rPr>
          <w:szCs w:val="24"/>
          <w:lang w:val="fr-CH"/>
        </w:rPr>
        <w:t xml:space="preserve">La </w:t>
      </w:r>
      <w:r w:rsidR="009245B8" w:rsidRPr="0061370E">
        <w:rPr>
          <w:szCs w:val="24"/>
          <w:lang w:val="fr-CH"/>
        </w:rPr>
        <w:t xml:space="preserve">Figure 1 </w:t>
      </w:r>
      <w:r w:rsidRPr="0061370E">
        <w:rPr>
          <w:szCs w:val="24"/>
          <w:lang w:val="fr-CH"/>
        </w:rPr>
        <w:t>ci-dessous illustre la structure générale d'un SCD</w:t>
      </w:r>
      <w:r w:rsidR="009245B8" w:rsidRPr="0061370E">
        <w:rPr>
          <w:szCs w:val="24"/>
          <w:lang w:val="fr-CH"/>
        </w:rPr>
        <w:t xml:space="preserve">, </w:t>
      </w:r>
      <w:r w:rsidRPr="0061370E">
        <w:rPr>
          <w:szCs w:val="24"/>
          <w:lang w:val="fr-CH"/>
        </w:rPr>
        <w:t>valable pour les deux types de système.</w:t>
      </w:r>
    </w:p>
    <w:p w14:paraId="19EB8625" w14:textId="77777777" w:rsidR="009245B8" w:rsidRPr="0061370E" w:rsidRDefault="009245B8" w:rsidP="009245B8">
      <w:pPr>
        <w:pStyle w:val="FigureNo"/>
        <w:rPr>
          <w:lang w:val="fr-CH"/>
        </w:rPr>
      </w:pPr>
      <w:r w:rsidRPr="0061370E">
        <w:rPr>
          <w:lang w:val="fr-CH"/>
        </w:rPr>
        <w:lastRenderedPageBreak/>
        <w:t>Figure 1</w:t>
      </w:r>
    </w:p>
    <w:p w14:paraId="7B85EF3D" w14:textId="703C3A01" w:rsidR="009245B8" w:rsidRPr="0061370E" w:rsidRDefault="00E056B6" w:rsidP="00E056B6">
      <w:pPr>
        <w:pStyle w:val="Figuretitle"/>
        <w:rPr>
          <w:lang w:val="fr-CH"/>
        </w:rPr>
      </w:pPr>
      <w:r w:rsidRPr="0061370E">
        <w:rPr>
          <w:lang w:val="fr-CH"/>
        </w:rPr>
        <w:t xml:space="preserve">Paramètres applicables aux liaisons de transmission des RPCD par satellite </w:t>
      </w:r>
      <w:r w:rsidR="00B66E13" w:rsidRPr="0061370E">
        <w:rPr>
          <w:lang w:val="fr-CH"/>
        </w:rPr>
        <w:t>OSG</w:t>
      </w:r>
    </w:p>
    <w:p w14:paraId="5C37E108" w14:textId="4EE283A7" w:rsidR="009245B8" w:rsidRPr="0061370E" w:rsidRDefault="00F36EEF" w:rsidP="00225689">
      <w:pPr>
        <w:pStyle w:val="Figure"/>
        <w:rPr>
          <w:lang w:val="fr-CH"/>
        </w:rPr>
      </w:pPr>
      <w:r w:rsidRPr="0061370E">
        <w:rPr>
          <w:lang w:val="fr-CH"/>
        </w:rPr>
        <w:object w:dxaOrig="5583" w:dyaOrig="4584" w14:anchorId="0BFEF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229.2pt" o:ole="">
            <v:imagedata r:id="rId13" o:title=""/>
          </v:shape>
          <o:OLEObject Type="Embed" ProgID="CorelDraw.Graphic.16" ShapeID="_x0000_i1025" DrawAspect="Content" ObjectID="_1614402197" r:id="rId14"/>
        </w:object>
      </w:r>
    </w:p>
    <w:p w14:paraId="66C0E312" w14:textId="77777777" w:rsidR="00225689" w:rsidRPr="0061370E" w:rsidRDefault="00225689" w:rsidP="00985C43">
      <w:pPr>
        <w:keepNext/>
        <w:rPr>
          <w:lang w:val="fr-CH"/>
        </w:rPr>
      </w:pPr>
      <w:r w:rsidRPr="0061370E">
        <w:rPr>
          <w:lang w:val="fr-CH"/>
        </w:rPr>
        <w:t>où:</w:t>
      </w:r>
    </w:p>
    <w:p w14:paraId="10D40A5A" w14:textId="15BB3456" w:rsidR="00225689" w:rsidRPr="0061370E" w:rsidRDefault="00A87539" w:rsidP="00346762">
      <w:pPr>
        <w:pStyle w:val="Equationlegend"/>
        <w:rPr>
          <w:lang w:val="fr-CH"/>
        </w:rPr>
      </w:pPr>
      <w:r w:rsidRPr="0061370E">
        <w:rPr>
          <w:i/>
          <w:lang w:val="fr-CH"/>
        </w:rPr>
        <w:tab/>
      </w:r>
      <w:r w:rsidR="00225689" w:rsidRPr="0061370E">
        <w:rPr>
          <w:i/>
          <w:lang w:val="fr-CH"/>
        </w:rPr>
        <w:t>E</w:t>
      </w:r>
      <w:r w:rsidR="00225689" w:rsidRPr="0061370E">
        <w:rPr>
          <w:position w:val="-4"/>
          <w:sz w:val="16"/>
          <w:lang w:val="fr-CH"/>
        </w:rPr>
        <w:t>1</w:t>
      </w:r>
      <w:r w:rsidR="009E06FB" w:rsidRPr="0061370E">
        <w:rPr>
          <w:lang w:val="fr-CH"/>
        </w:rPr>
        <w:t>:</w:t>
      </w:r>
      <w:r w:rsidR="009E06FB" w:rsidRPr="0061370E">
        <w:rPr>
          <w:lang w:val="fr-CH"/>
        </w:rPr>
        <w:tab/>
      </w:r>
      <w:r w:rsidR="00225689" w:rsidRPr="0061370E">
        <w:rPr>
          <w:lang w:val="fr-CH"/>
        </w:rPr>
        <w:t>p.i.r.e. provenant de la PCD</w:t>
      </w:r>
    </w:p>
    <w:p w14:paraId="319DC5E2" w14:textId="49D38B5A" w:rsidR="00225689" w:rsidRPr="0061370E" w:rsidRDefault="00A87539" w:rsidP="00A87539">
      <w:pPr>
        <w:pStyle w:val="Equationlegend"/>
        <w:rPr>
          <w:lang w:val="fr-CH"/>
        </w:rPr>
      </w:pPr>
      <w:r w:rsidRPr="0061370E">
        <w:rPr>
          <w:i/>
          <w:lang w:val="fr-CH"/>
        </w:rPr>
        <w:tab/>
      </w:r>
      <w:r w:rsidR="00225689" w:rsidRPr="0061370E">
        <w:rPr>
          <w:i/>
          <w:lang w:val="fr-CH"/>
        </w:rPr>
        <w:t>E</w:t>
      </w:r>
      <w:r w:rsidR="00225689" w:rsidRPr="0061370E">
        <w:rPr>
          <w:vertAlign w:val="subscript"/>
          <w:lang w:val="fr-CH"/>
        </w:rPr>
        <w:t>2</w:t>
      </w:r>
      <w:r w:rsidR="00225689" w:rsidRPr="0061370E">
        <w:rPr>
          <w:lang w:val="fr-CH"/>
        </w:rPr>
        <w:t>:</w:t>
      </w:r>
      <w:r w:rsidR="00225689" w:rsidRPr="0061370E">
        <w:rPr>
          <w:lang w:val="fr-CH"/>
        </w:rPr>
        <w:tab/>
        <w:t>p.i.r.e.</w:t>
      </w:r>
      <w:r w:rsidR="00893B78" w:rsidRPr="0061370E">
        <w:rPr>
          <w:lang w:val="fr-CH"/>
        </w:rPr>
        <w:t xml:space="preserve"> du satellite</w:t>
      </w:r>
    </w:p>
    <w:p w14:paraId="0CBD48DE" w14:textId="5395D9CE" w:rsidR="00225689" w:rsidRPr="0061370E" w:rsidRDefault="00A87539" w:rsidP="00A87539">
      <w:pPr>
        <w:pStyle w:val="Equationlegend"/>
        <w:rPr>
          <w:lang w:val="fr-CH"/>
        </w:rPr>
      </w:pPr>
      <w:r w:rsidRPr="0061370E">
        <w:rPr>
          <w:i/>
          <w:lang w:val="fr-CH"/>
        </w:rPr>
        <w:tab/>
      </w:r>
      <w:r w:rsidR="00225689" w:rsidRPr="0061370E">
        <w:rPr>
          <w:i/>
          <w:lang w:val="fr-CH"/>
        </w:rPr>
        <w:t>G</w:t>
      </w:r>
      <w:r w:rsidR="00225689" w:rsidRPr="0061370E">
        <w:rPr>
          <w:position w:val="-4"/>
          <w:sz w:val="16"/>
          <w:lang w:val="fr-CH"/>
        </w:rPr>
        <w:t>1</w:t>
      </w:r>
      <w:r w:rsidR="009E06FB" w:rsidRPr="0061370E">
        <w:rPr>
          <w:lang w:val="fr-CH"/>
        </w:rPr>
        <w:t>:</w:t>
      </w:r>
      <w:r w:rsidR="009E06FB" w:rsidRPr="0061370E">
        <w:rPr>
          <w:lang w:val="fr-CH"/>
        </w:rPr>
        <w:tab/>
      </w:r>
      <w:r w:rsidR="00225689" w:rsidRPr="0061370E">
        <w:rPr>
          <w:lang w:val="fr-CH"/>
        </w:rPr>
        <w:t>gain de l'antenne de réception du satellite</w:t>
      </w:r>
    </w:p>
    <w:p w14:paraId="54A1375A" w14:textId="36D19312" w:rsidR="00225689" w:rsidRPr="0061370E" w:rsidRDefault="00A87539" w:rsidP="00A87539">
      <w:pPr>
        <w:pStyle w:val="Equationlegend"/>
        <w:rPr>
          <w:lang w:val="fr-CH"/>
        </w:rPr>
      </w:pPr>
      <w:r w:rsidRPr="0061370E">
        <w:rPr>
          <w:i/>
          <w:lang w:val="fr-CH"/>
        </w:rPr>
        <w:tab/>
      </w:r>
      <w:r w:rsidR="00225689" w:rsidRPr="0061370E">
        <w:rPr>
          <w:i/>
          <w:lang w:val="fr-CH"/>
        </w:rPr>
        <w:t>G</w:t>
      </w:r>
      <w:r w:rsidR="00225689" w:rsidRPr="0061370E">
        <w:rPr>
          <w:position w:val="-4"/>
          <w:sz w:val="16"/>
          <w:lang w:val="fr-CH"/>
        </w:rPr>
        <w:t>2</w:t>
      </w:r>
      <w:r w:rsidR="009E06FB" w:rsidRPr="0061370E">
        <w:rPr>
          <w:lang w:val="fr-CH"/>
        </w:rPr>
        <w:t>:</w:t>
      </w:r>
      <w:r w:rsidR="009E06FB" w:rsidRPr="0061370E">
        <w:rPr>
          <w:lang w:val="fr-CH"/>
        </w:rPr>
        <w:tab/>
      </w:r>
      <w:r w:rsidR="00225689" w:rsidRPr="0061370E">
        <w:rPr>
          <w:lang w:val="fr-CH"/>
        </w:rPr>
        <w:t>gain de l'antenne de réception de la station CAD</w:t>
      </w:r>
    </w:p>
    <w:p w14:paraId="47D55535" w14:textId="2103EE36" w:rsidR="00225689" w:rsidRPr="0061370E" w:rsidRDefault="00A87539" w:rsidP="00A87539">
      <w:pPr>
        <w:pStyle w:val="Equationlegend"/>
        <w:rPr>
          <w:lang w:val="fr-CH"/>
        </w:rPr>
      </w:pPr>
      <w:r w:rsidRPr="0061370E">
        <w:rPr>
          <w:i/>
          <w:lang w:val="fr-CH"/>
        </w:rPr>
        <w:tab/>
      </w:r>
      <w:r w:rsidR="00225689" w:rsidRPr="0061370E">
        <w:rPr>
          <w:i/>
          <w:lang w:val="fr-CH"/>
        </w:rPr>
        <w:t>L</w:t>
      </w:r>
      <w:r w:rsidR="00225689" w:rsidRPr="0061370E">
        <w:rPr>
          <w:position w:val="-4"/>
          <w:sz w:val="16"/>
          <w:lang w:val="fr-CH"/>
        </w:rPr>
        <w:t>1</w:t>
      </w:r>
      <w:r w:rsidR="00225689" w:rsidRPr="0061370E">
        <w:rPr>
          <w:lang w:val="fr-CH"/>
        </w:rPr>
        <w:t xml:space="preserve"> et </w:t>
      </w:r>
      <w:r w:rsidR="00225689" w:rsidRPr="0061370E">
        <w:rPr>
          <w:i/>
          <w:lang w:val="fr-CH"/>
        </w:rPr>
        <w:t>L</w:t>
      </w:r>
      <w:r w:rsidR="00225689" w:rsidRPr="0061370E">
        <w:rPr>
          <w:position w:val="-4"/>
          <w:sz w:val="16"/>
          <w:lang w:val="fr-CH"/>
        </w:rPr>
        <w:t>2</w:t>
      </w:r>
      <w:r w:rsidR="009A17D3" w:rsidRPr="0061370E">
        <w:rPr>
          <w:lang w:val="fr-CH"/>
        </w:rPr>
        <w:t>:</w:t>
      </w:r>
      <w:r w:rsidR="009A17D3" w:rsidRPr="0061370E">
        <w:rPr>
          <w:lang w:val="fr-CH"/>
        </w:rPr>
        <w:tab/>
        <w:t xml:space="preserve">affaiblissements sur les </w:t>
      </w:r>
      <w:r w:rsidR="00225689" w:rsidRPr="0061370E">
        <w:rPr>
          <w:lang w:val="fr-CH"/>
        </w:rPr>
        <w:t>liaison</w:t>
      </w:r>
      <w:r w:rsidR="009A17D3" w:rsidRPr="0061370E">
        <w:rPr>
          <w:lang w:val="fr-CH"/>
        </w:rPr>
        <w:t>s</w:t>
      </w:r>
      <w:r w:rsidR="00225689" w:rsidRPr="0061370E">
        <w:rPr>
          <w:lang w:val="fr-CH"/>
        </w:rPr>
        <w:t xml:space="preserve"> montante et descendante</w:t>
      </w:r>
    </w:p>
    <w:p w14:paraId="5E32A01A" w14:textId="2ED64AD6" w:rsidR="00225689" w:rsidRPr="0061370E" w:rsidRDefault="00A87539" w:rsidP="00A87539">
      <w:pPr>
        <w:pStyle w:val="Equationlegend"/>
        <w:rPr>
          <w:lang w:val="fr-CH"/>
        </w:rPr>
      </w:pPr>
      <w:r w:rsidRPr="0061370E">
        <w:rPr>
          <w:i/>
          <w:lang w:val="fr-CH"/>
        </w:rPr>
        <w:tab/>
      </w:r>
      <w:r w:rsidR="00225689" w:rsidRPr="0061370E">
        <w:rPr>
          <w:i/>
          <w:lang w:val="fr-CH"/>
        </w:rPr>
        <w:t>G</w:t>
      </w:r>
      <w:r w:rsidR="00225689" w:rsidRPr="0061370E">
        <w:rPr>
          <w:i/>
          <w:iCs/>
          <w:position w:val="-4"/>
          <w:sz w:val="16"/>
          <w:lang w:val="fr-CH"/>
        </w:rPr>
        <w:t>S</w:t>
      </w:r>
      <w:r w:rsidR="00225689" w:rsidRPr="0061370E">
        <w:rPr>
          <w:rFonts w:ascii="Tms Rmn" w:hAnsi="Tms Rmn"/>
          <w:position w:val="-4"/>
          <w:sz w:val="6"/>
          <w:lang w:val="fr-CH"/>
        </w:rPr>
        <w:t> </w:t>
      </w:r>
      <w:r w:rsidR="009E06FB" w:rsidRPr="0061370E">
        <w:rPr>
          <w:lang w:val="fr-CH"/>
        </w:rPr>
        <w:t>:</w:t>
      </w:r>
      <w:r w:rsidR="009E06FB" w:rsidRPr="0061370E">
        <w:rPr>
          <w:lang w:val="fr-CH"/>
        </w:rPr>
        <w:tab/>
      </w:r>
      <w:r w:rsidR="00225689" w:rsidRPr="0061370E">
        <w:rPr>
          <w:lang w:val="fr-CH"/>
        </w:rPr>
        <w:t>gain du satellite (compte non tenu de celui de l'antenne de réception du satellite)</w:t>
      </w:r>
    </w:p>
    <w:p w14:paraId="5734FB15" w14:textId="6E01B693" w:rsidR="009E06FB" w:rsidRPr="0061370E" w:rsidRDefault="00A87539" w:rsidP="00A87539">
      <w:pPr>
        <w:pStyle w:val="Equationlegend"/>
        <w:rPr>
          <w:lang w:val="fr-CH"/>
        </w:rPr>
      </w:pPr>
      <w:r w:rsidRPr="0061370E">
        <w:rPr>
          <w:i/>
          <w:lang w:val="fr-CH"/>
        </w:rPr>
        <w:tab/>
      </w:r>
      <w:r w:rsidR="009E06FB" w:rsidRPr="0061370E">
        <w:rPr>
          <w:i/>
          <w:lang w:val="fr-CH"/>
        </w:rPr>
        <w:t>T</w:t>
      </w:r>
      <w:r w:rsidR="009E06FB" w:rsidRPr="0061370E">
        <w:rPr>
          <w:position w:val="-4"/>
          <w:sz w:val="16"/>
          <w:lang w:val="fr-CH"/>
        </w:rPr>
        <w:t>1</w:t>
      </w:r>
      <w:r w:rsidR="009E06FB" w:rsidRPr="0061370E">
        <w:rPr>
          <w:lang w:val="fr-CH"/>
        </w:rPr>
        <w:t xml:space="preserve"> et </w:t>
      </w:r>
      <w:r w:rsidR="009E06FB" w:rsidRPr="0061370E">
        <w:rPr>
          <w:i/>
          <w:lang w:val="fr-CH"/>
        </w:rPr>
        <w:t>T</w:t>
      </w:r>
      <w:r w:rsidR="009E06FB" w:rsidRPr="0061370E">
        <w:rPr>
          <w:position w:val="-4"/>
          <w:sz w:val="16"/>
          <w:lang w:val="fr-CH"/>
        </w:rPr>
        <w:t>2</w:t>
      </w:r>
      <w:r w:rsidR="009E06FB" w:rsidRPr="0061370E">
        <w:rPr>
          <w:lang w:val="fr-CH"/>
        </w:rPr>
        <w:t>:</w:t>
      </w:r>
      <w:r w:rsidR="009E06FB" w:rsidRPr="0061370E">
        <w:rPr>
          <w:lang w:val="fr-CH"/>
        </w:rPr>
        <w:tab/>
        <w:t>températures de bruit du satellite et de la station</w:t>
      </w:r>
    </w:p>
    <w:p w14:paraId="26913537" w14:textId="52C62681" w:rsidR="009E06FB" w:rsidRPr="0061370E" w:rsidRDefault="00A87539" w:rsidP="00A87539">
      <w:pPr>
        <w:pStyle w:val="Equationlegend"/>
        <w:rPr>
          <w:lang w:val="fr-CH"/>
        </w:rPr>
      </w:pPr>
      <w:r w:rsidRPr="0061370E">
        <w:rPr>
          <w:i/>
          <w:lang w:val="fr-CH"/>
        </w:rPr>
        <w:tab/>
      </w:r>
      <w:r w:rsidR="009E06FB" w:rsidRPr="0061370E">
        <w:rPr>
          <w:i/>
          <w:lang w:val="fr-CH"/>
        </w:rPr>
        <w:t>I</w:t>
      </w:r>
      <w:r w:rsidR="009E06FB" w:rsidRPr="0061370E">
        <w:rPr>
          <w:position w:val="-4"/>
          <w:sz w:val="16"/>
          <w:lang w:val="fr-CH"/>
        </w:rPr>
        <w:t>1</w:t>
      </w:r>
      <w:r w:rsidR="009E06FB" w:rsidRPr="0061370E">
        <w:rPr>
          <w:lang w:val="fr-CH"/>
        </w:rPr>
        <w:t xml:space="preserve"> et </w:t>
      </w:r>
      <w:r w:rsidR="009E06FB" w:rsidRPr="0061370E">
        <w:rPr>
          <w:i/>
          <w:lang w:val="fr-CH"/>
        </w:rPr>
        <w:t>I</w:t>
      </w:r>
      <w:r w:rsidR="009E06FB" w:rsidRPr="0061370E">
        <w:rPr>
          <w:position w:val="-4"/>
          <w:sz w:val="16"/>
          <w:lang w:val="fr-CH"/>
        </w:rPr>
        <w:t>2</w:t>
      </w:r>
      <w:r w:rsidR="009E06FB" w:rsidRPr="0061370E">
        <w:rPr>
          <w:lang w:val="fr-CH"/>
        </w:rPr>
        <w:t>:</w:t>
      </w:r>
      <w:r w:rsidR="009E06FB" w:rsidRPr="0061370E">
        <w:rPr>
          <w:lang w:val="fr-CH"/>
        </w:rPr>
        <w:tab/>
        <w:t xml:space="preserve">brouillage </w:t>
      </w:r>
      <w:r w:rsidR="0022415E" w:rsidRPr="0061370E">
        <w:rPr>
          <w:lang w:val="fr-CH"/>
        </w:rPr>
        <w:t xml:space="preserve">causé au </w:t>
      </w:r>
      <w:r w:rsidR="009E06FB" w:rsidRPr="0061370E">
        <w:rPr>
          <w:lang w:val="fr-CH"/>
        </w:rPr>
        <w:t xml:space="preserve">satellite et </w:t>
      </w:r>
      <w:r w:rsidR="0022415E" w:rsidRPr="0061370E">
        <w:rPr>
          <w:lang w:val="fr-CH"/>
        </w:rPr>
        <w:t xml:space="preserve">à </w:t>
      </w:r>
      <w:r w:rsidR="009E06FB" w:rsidRPr="0061370E">
        <w:rPr>
          <w:lang w:val="fr-CH"/>
        </w:rPr>
        <w:t>la station CAD</w:t>
      </w:r>
    </w:p>
    <w:p w14:paraId="2BB337A1" w14:textId="2740C269" w:rsidR="009E06FB" w:rsidRPr="0061370E" w:rsidRDefault="00A87539" w:rsidP="00A87539">
      <w:pPr>
        <w:pStyle w:val="Equationlegend"/>
        <w:rPr>
          <w:lang w:val="fr-CH"/>
        </w:rPr>
      </w:pPr>
      <w:r w:rsidRPr="0061370E">
        <w:rPr>
          <w:i/>
          <w:iCs/>
          <w:szCs w:val="24"/>
          <w:lang w:val="fr-CH"/>
        </w:rPr>
        <w:tab/>
      </w:r>
      <w:r w:rsidR="009E06FB" w:rsidRPr="0061370E">
        <w:rPr>
          <w:i/>
          <w:iCs/>
          <w:szCs w:val="24"/>
          <w:lang w:val="fr-CH"/>
        </w:rPr>
        <w:t>G/T</w:t>
      </w:r>
      <w:r w:rsidR="009E06FB" w:rsidRPr="0061370E">
        <w:rPr>
          <w:szCs w:val="24"/>
          <w:lang w:val="fr-CH"/>
        </w:rPr>
        <w:t>:</w:t>
      </w:r>
      <w:r w:rsidR="009E06FB" w:rsidRPr="0061370E">
        <w:rPr>
          <w:szCs w:val="24"/>
          <w:lang w:val="fr-CH"/>
        </w:rPr>
        <w:tab/>
      </w:r>
      <w:r w:rsidR="0022415E" w:rsidRPr="0061370E">
        <w:rPr>
          <w:szCs w:val="24"/>
          <w:lang w:val="fr-CH"/>
        </w:rPr>
        <w:t>rapport gain de l'antenne/température de bruit du système</w:t>
      </w:r>
    </w:p>
    <w:p w14:paraId="1569DB41" w14:textId="59137885" w:rsidR="009E06FB" w:rsidRPr="0061370E" w:rsidRDefault="00792118" w:rsidP="00B6323D">
      <w:pPr>
        <w:rPr>
          <w:lang w:val="fr-CH"/>
        </w:rPr>
      </w:pPr>
      <w:r w:rsidRPr="0061370E">
        <w:rPr>
          <w:lang w:val="fr-CH"/>
        </w:rPr>
        <w:t>Étant</w:t>
      </w:r>
      <w:r w:rsidR="009E06FB" w:rsidRPr="0061370E">
        <w:rPr>
          <w:lang w:val="fr-CH"/>
        </w:rPr>
        <w:t xml:space="preserve"> donné que les données de RPCD ne sont pas</w:t>
      </w:r>
      <w:r w:rsidR="000361F4" w:rsidRPr="0061370E">
        <w:rPr>
          <w:lang w:val="fr-CH"/>
        </w:rPr>
        <w:t xml:space="preserve"> régénérées dans le satellite, l</w:t>
      </w:r>
      <w:r w:rsidR="009E06FB" w:rsidRPr="0061370E">
        <w:rPr>
          <w:lang w:val="fr-CH"/>
        </w:rPr>
        <w:t xml:space="preserve">es signaux </w:t>
      </w:r>
      <w:r w:rsidR="000361F4" w:rsidRPr="0061370E">
        <w:rPr>
          <w:lang w:val="fr-CH"/>
        </w:rPr>
        <w:t xml:space="preserve">utile et brouilleur au niveau du récepteur du satellite sont amplifiés par le </w:t>
      </w:r>
      <w:r w:rsidR="009E06FB" w:rsidRPr="0061370E">
        <w:rPr>
          <w:lang w:val="fr-CH"/>
        </w:rPr>
        <w:t>répéteur du satellite</w:t>
      </w:r>
      <w:r w:rsidR="000361F4" w:rsidRPr="0061370E">
        <w:rPr>
          <w:lang w:val="fr-CH"/>
        </w:rPr>
        <w:t xml:space="preserve"> et retransmis sur la liaison descendante</w:t>
      </w:r>
      <w:r w:rsidR="00A87539" w:rsidRPr="0061370E">
        <w:rPr>
          <w:lang w:val="fr-CH"/>
        </w:rPr>
        <w:t xml:space="preserve">. </w:t>
      </w:r>
      <w:r w:rsidR="000361F4" w:rsidRPr="0061370E">
        <w:rPr>
          <w:lang w:val="fr-CH"/>
        </w:rPr>
        <w:t xml:space="preserve">Le </w:t>
      </w:r>
      <w:r w:rsidR="00A87539" w:rsidRPr="0061370E">
        <w:rPr>
          <w:szCs w:val="24"/>
          <w:lang w:val="fr-CH"/>
        </w:rPr>
        <w:t xml:space="preserve">signal </w:t>
      </w:r>
      <w:r w:rsidR="000361F4" w:rsidRPr="0061370E">
        <w:rPr>
          <w:szCs w:val="24"/>
          <w:lang w:val="fr-CH"/>
        </w:rPr>
        <w:t>brouilleur au niveau du récepteur du satellite a par conséquent une incidence</w:t>
      </w:r>
      <w:r w:rsidR="00467CA5" w:rsidRPr="0061370E">
        <w:rPr>
          <w:szCs w:val="24"/>
          <w:lang w:val="fr-CH"/>
        </w:rPr>
        <w:t xml:space="preserve"> sur le rapport </w:t>
      </w:r>
      <w:r w:rsidR="00A87539" w:rsidRPr="0061370E">
        <w:rPr>
          <w:i/>
          <w:iCs/>
          <w:szCs w:val="24"/>
          <w:lang w:val="fr-CH"/>
        </w:rPr>
        <w:t>C/(N+I)</w:t>
      </w:r>
      <w:r w:rsidR="00A87539" w:rsidRPr="0061370E">
        <w:rPr>
          <w:szCs w:val="24"/>
          <w:lang w:val="fr-CH"/>
        </w:rPr>
        <w:t xml:space="preserve"> </w:t>
      </w:r>
      <w:r w:rsidR="00467CA5" w:rsidRPr="0061370E">
        <w:rPr>
          <w:szCs w:val="24"/>
          <w:lang w:val="fr-CH"/>
        </w:rPr>
        <w:t xml:space="preserve">au niveau de la </w:t>
      </w:r>
      <w:r w:rsidR="00A87539" w:rsidRPr="0061370E">
        <w:rPr>
          <w:szCs w:val="24"/>
          <w:lang w:val="fr-CH"/>
        </w:rPr>
        <w:t>station</w:t>
      </w:r>
      <w:r w:rsidR="00467CA5" w:rsidRPr="0061370E">
        <w:rPr>
          <w:szCs w:val="24"/>
          <w:lang w:val="fr-CH"/>
        </w:rPr>
        <w:t xml:space="preserve"> CAD</w:t>
      </w:r>
      <w:r w:rsidR="00A87539" w:rsidRPr="0061370E">
        <w:rPr>
          <w:szCs w:val="24"/>
          <w:lang w:val="fr-CH"/>
        </w:rPr>
        <w:t xml:space="preserve">. </w:t>
      </w:r>
      <w:r w:rsidR="00467CA5" w:rsidRPr="0061370E">
        <w:rPr>
          <w:szCs w:val="24"/>
          <w:lang w:val="fr-CH"/>
        </w:rPr>
        <w:t>En outre</w:t>
      </w:r>
      <w:r w:rsidR="00A87539" w:rsidRPr="0061370E">
        <w:rPr>
          <w:szCs w:val="24"/>
          <w:lang w:val="fr-CH"/>
        </w:rPr>
        <w:t xml:space="preserve">, </w:t>
      </w:r>
      <w:r w:rsidR="00467CA5" w:rsidRPr="0061370E">
        <w:rPr>
          <w:szCs w:val="24"/>
          <w:lang w:val="fr-CH"/>
        </w:rPr>
        <w:t>les signaux brouilleurs reçus directement par la station</w:t>
      </w:r>
      <w:r w:rsidR="00A87539" w:rsidRPr="0061370E">
        <w:rPr>
          <w:szCs w:val="24"/>
          <w:lang w:val="fr-CH"/>
        </w:rPr>
        <w:t xml:space="preserve"> CAD </w:t>
      </w:r>
      <w:r w:rsidR="00467CA5" w:rsidRPr="0061370E">
        <w:rPr>
          <w:szCs w:val="24"/>
          <w:lang w:val="fr-CH"/>
        </w:rPr>
        <w:t xml:space="preserve">auront </w:t>
      </w:r>
      <w:r w:rsidR="00113FBC" w:rsidRPr="0061370E">
        <w:rPr>
          <w:szCs w:val="24"/>
          <w:lang w:val="fr-CH"/>
        </w:rPr>
        <w:t>eux aussi</w:t>
      </w:r>
      <w:r w:rsidR="00467CA5" w:rsidRPr="0061370E">
        <w:rPr>
          <w:szCs w:val="24"/>
          <w:lang w:val="fr-CH"/>
        </w:rPr>
        <w:t xml:space="preserve"> une incidence sur le rapport </w:t>
      </w:r>
      <w:r w:rsidR="00A87539" w:rsidRPr="0061370E">
        <w:rPr>
          <w:i/>
          <w:iCs/>
          <w:szCs w:val="24"/>
          <w:lang w:val="fr-CH"/>
        </w:rPr>
        <w:t>C</w:t>
      </w:r>
      <w:r w:rsidR="00A87539" w:rsidRPr="005C5F3C">
        <w:rPr>
          <w:i/>
          <w:iCs/>
          <w:szCs w:val="24"/>
          <w:lang w:val="fr-CH"/>
        </w:rPr>
        <w:t>/</w:t>
      </w:r>
      <w:r w:rsidR="00A87539" w:rsidRPr="0061370E">
        <w:rPr>
          <w:i/>
          <w:iCs/>
          <w:szCs w:val="24"/>
          <w:lang w:val="fr-CH"/>
        </w:rPr>
        <w:t>(N+I)</w:t>
      </w:r>
      <w:r w:rsidR="00A87539" w:rsidRPr="0061370E">
        <w:rPr>
          <w:szCs w:val="24"/>
          <w:lang w:val="fr-CH"/>
        </w:rPr>
        <w:t xml:space="preserve"> </w:t>
      </w:r>
      <w:r w:rsidR="00467CA5" w:rsidRPr="0061370E">
        <w:rPr>
          <w:szCs w:val="24"/>
          <w:lang w:val="fr-CH"/>
        </w:rPr>
        <w:t>au niveau de la station</w:t>
      </w:r>
      <w:r w:rsidR="00A87539" w:rsidRPr="0061370E">
        <w:rPr>
          <w:szCs w:val="24"/>
          <w:lang w:val="fr-CH"/>
        </w:rPr>
        <w:t xml:space="preserve"> CAD. </w:t>
      </w:r>
      <w:r w:rsidR="00467CA5" w:rsidRPr="0061370E">
        <w:rPr>
          <w:szCs w:val="24"/>
          <w:lang w:val="fr-CH"/>
        </w:rPr>
        <w:t>Dans l'ensemble</w:t>
      </w:r>
      <w:r w:rsidR="00A87539" w:rsidRPr="0061370E">
        <w:rPr>
          <w:szCs w:val="24"/>
          <w:lang w:val="fr-CH"/>
        </w:rPr>
        <w:t xml:space="preserve">, </w:t>
      </w:r>
      <w:r w:rsidR="00B6323D" w:rsidRPr="0061370E">
        <w:rPr>
          <w:szCs w:val="24"/>
          <w:lang w:val="fr-CH"/>
        </w:rPr>
        <w:t xml:space="preserve">les signaux brouilleurs des liaisons montantes comme </w:t>
      </w:r>
      <w:r w:rsidR="00113FBC" w:rsidRPr="0061370E">
        <w:rPr>
          <w:szCs w:val="24"/>
          <w:lang w:val="fr-CH"/>
        </w:rPr>
        <w:t xml:space="preserve">des liaisons descendantes (à long terme et/ou à court </w:t>
      </w:r>
      <w:r w:rsidR="00B6323D" w:rsidRPr="0061370E">
        <w:rPr>
          <w:szCs w:val="24"/>
          <w:lang w:val="fr-CH"/>
        </w:rPr>
        <w:t>terme</w:t>
      </w:r>
      <w:r w:rsidR="00A87539" w:rsidRPr="0061370E">
        <w:rPr>
          <w:szCs w:val="24"/>
          <w:lang w:val="fr-CH"/>
        </w:rPr>
        <w:t xml:space="preserve">) </w:t>
      </w:r>
      <w:r w:rsidR="00B6323D" w:rsidRPr="0061370E">
        <w:rPr>
          <w:szCs w:val="24"/>
          <w:lang w:val="fr-CH"/>
        </w:rPr>
        <w:t>influent sur la qualité de fonctionnement du SCD.</w:t>
      </w:r>
    </w:p>
    <w:p w14:paraId="190D1632" w14:textId="33B49F3E" w:rsidR="00A87539" w:rsidRPr="0061370E" w:rsidRDefault="00113FBC" w:rsidP="00A87539">
      <w:pPr>
        <w:rPr>
          <w:szCs w:val="24"/>
          <w:lang w:val="fr-CH"/>
        </w:rPr>
      </w:pPr>
      <w:r w:rsidRPr="0061370E">
        <w:rPr>
          <w:szCs w:val="24"/>
          <w:lang w:val="fr-CH"/>
        </w:rPr>
        <w:t>De ce fait</w:t>
      </w:r>
      <w:r w:rsidR="00A87539" w:rsidRPr="0061370E">
        <w:rPr>
          <w:szCs w:val="24"/>
          <w:lang w:val="fr-CH"/>
        </w:rPr>
        <w:t xml:space="preserve">, </w:t>
      </w:r>
      <w:r w:rsidR="00EE0169" w:rsidRPr="0061370E">
        <w:rPr>
          <w:szCs w:val="24"/>
          <w:lang w:val="fr-CH"/>
        </w:rPr>
        <w:t xml:space="preserve">l'incidence de ces différents scénarios de brouillage </w:t>
      </w:r>
      <w:r w:rsidR="00BC5876" w:rsidRPr="0061370E">
        <w:rPr>
          <w:szCs w:val="24"/>
          <w:lang w:val="fr-CH"/>
        </w:rPr>
        <w:t>est difficile à modéliser</w:t>
      </w:r>
      <w:r w:rsidRPr="0061370E">
        <w:rPr>
          <w:szCs w:val="24"/>
          <w:lang w:val="fr-CH"/>
        </w:rPr>
        <w:t>,</w:t>
      </w:r>
      <w:r w:rsidR="00BC5876" w:rsidRPr="0061370E">
        <w:rPr>
          <w:szCs w:val="24"/>
          <w:lang w:val="fr-CH"/>
        </w:rPr>
        <w:t xml:space="preserve"> d'autant plus que:</w:t>
      </w:r>
    </w:p>
    <w:p w14:paraId="26193DE1" w14:textId="7DCC0A3D" w:rsidR="00A87539" w:rsidRPr="0061370E" w:rsidRDefault="00A87539" w:rsidP="00A87539">
      <w:pPr>
        <w:pStyle w:val="enumlev1"/>
        <w:rPr>
          <w:lang w:val="fr-CH"/>
        </w:rPr>
      </w:pPr>
      <w:r w:rsidRPr="0061370E">
        <w:rPr>
          <w:lang w:val="fr-CH"/>
        </w:rPr>
        <w:t>–</w:t>
      </w:r>
      <w:r w:rsidRPr="0061370E">
        <w:rPr>
          <w:lang w:val="fr-CH"/>
        </w:rPr>
        <w:tab/>
      </w:r>
      <w:r w:rsidR="00BC5876" w:rsidRPr="0061370E">
        <w:rPr>
          <w:lang w:val="fr-CH"/>
        </w:rPr>
        <w:t>les caractéristiques des systèmes de collecte de données varient considérablement d'un système à l'autre</w:t>
      </w:r>
      <w:r w:rsidRPr="0061370E">
        <w:rPr>
          <w:lang w:val="fr-CH"/>
        </w:rPr>
        <w:t>;</w:t>
      </w:r>
    </w:p>
    <w:p w14:paraId="31679FAE" w14:textId="4101883F" w:rsidR="00A87539" w:rsidRPr="0061370E" w:rsidRDefault="00A87539" w:rsidP="00A87539">
      <w:pPr>
        <w:pStyle w:val="enumlev1"/>
        <w:rPr>
          <w:lang w:val="fr-CH"/>
        </w:rPr>
      </w:pPr>
      <w:r w:rsidRPr="0061370E">
        <w:rPr>
          <w:lang w:val="fr-CH"/>
        </w:rPr>
        <w:t>–</w:t>
      </w:r>
      <w:r w:rsidRPr="0061370E">
        <w:rPr>
          <w:lang w:val="fr-CH"/>
        </w:rPr>
        <w:tab/>
      </w:r>
      <w:r w:rsidR="00BC5876" w:rsidRPr="0061370E">
        <w:rPr>
          <w:lang w:val="fr-CH"/>
        </w:rPr>
        <w:t>le répéteur du satellite permet de recevoir plusieurs centaines de tran</w:t>
      </w:r>
      <w:r w:rsidR="00281900" w:rsidRPr="0061370E">
        <w:rPr>
          <w:lang w:val="fr-CH"/>
        </w:rPr>
        <w:t>smissions de RPCD simultanément qui, en outre, ne sont pas transmises au même niveau de p.i.r.e.</w:t>
      </w:r>
      <w:r w:rsidRPr="0061370E">
        <w:rPr>
          <w:lang w:val="fr-CH"/>
        </w:rPr>
        <w:t>;</w:t>
      </w:r>
    </w:p>
    <w:p w14:paraId="6F659FDD" w14:textId="334DD66E" w:rsidR="00A87539" w:rsidRPr="0061370E" w:rsidRDefault="00A87539" w:rsidP="00A87539">
      <w:pPr>
        <w:pStyle w:val="enumlev1"/>
        <w:rPr>
          <w:lang w:val="fr-CH"/>
        </w:rPr>
      </w:pPr>
      <w:r w:rsidRPr="0061370E">
        <w:rPr>
          <w:lang w:val="fr-CH"/>
        </w:rPr>
        <w:t>–</w:t>
      </w:r>
      <w:r w:rsidRPr="0061370E">
        <w:rPr>
          <w:lang w:val="fr-CH"/>
        </w:rPr>
        <w:tab/>
      </w:r>
      <w:r w:rsidR="00281900" w:rsidRPr="0061370E">
        <w:rPr>
          <w:lang w:val="fr-CH"/>
        </w:rPr>
        <w:t>la</w:t>
      </w:r>
      <w:r w:rsidRPr="0061370E">
        <w:rPr>
          <w:lang w:val="fr-CH"/>
        </w:rPr>
        <w:t xml:space="preserve"> p.i.r.e.</w:t>
      </w:r>
      <w:r w:rsidR="00281900" w:rsidRPr="0061370E">
        <w:rPr>
          <w:lang w:val="fr-CH"/>
        </w:rPr>
        <w:t xml:space="preserve"> </w:t>
      </w:r>
      <w:r w:rsidR="00113FBC" w:rsidRPr="0061370E">
        <w:rPr>
          <w:lang w:val="fr-CH"/>
        </w:rPr>
        <w:t xml:space="preserve">provenant </w:t>
      </w:r>
      <w:r w:rsidR="00281900" w:rsidRPr="0061370E">
        <w:rPr>
          <w:lang w:val="fr-CH"/>
        </w:rPr>
        <w:t>des PCD varie considérablement</w:t>
      </w:r>
      <w:r w:rsidRPr="0061370E">
        <w:rPr>
          <w:lang w:val="fr-CH"/>
        </w:rPr>
        <w:t xml:space="preserve">, </w:t>
      </w:r>
      <w:r w:rsidR="00281900" w:rsidRPr="0061370E">
        <w:rPr>
          <w:lang w:val="fr-CH"/>
        </w:rPr>
        <w:t>généralement entre</w:t>
      </w:r>
      <w:r w:rsidRPr="0061370E">
        <w:rPr>
          <w:lang w:val="fr-CH"/>
        </w:rPr>
        <w:t xml:space="preserve"> 5 </w:t>
      </w:r>
      <w:r w:rsidR="00281900" w:rsidRPr="0061370E">
        <w:rPr>
          <w:lang w:val="fr-CH"/>
        </w:rPr>
        <w:t xml:space="preserve">et </w:t>
      </w:r>
      <w:r w:rsidRPr="0061370E">
        <w:rPr>
          <w:lang w:val="fr-CH"/>
        </w:rPr>
        <w:t>19 dBW;</w:t>
      </w:r>
    </w:p>
    <w:p w14:paraId="28B2D055" w14:textId="1CA3244F" w:rsidR="00A87539" w:rsidRPr="0061370E" w:rsidRDefault="00A87539" w:rsidP="009F362F">
      <w:pPr>
        <w:pStyle w:val="enumlev1"/>
        <w:rPr>
          <w:lang w:val="fr-CH"/>
        </w:rPr>
      </w:pPr>
      <w:r w:rsidRPr="0061370E">
        <w:rPr>
          <w:lang w:val="fr-CH"/>
        </w:rPr>
        <w:lastRenderedPageBreak/>
        <w:t>–</w:t>
      </w:r>
      <w:r w:rsidRPr="0061370E">
        <w:rPr>
          <w:lang w:val="fr-CH"/>
        </w:rPr>
        <w:tab/>
      </w:r>
      <w:r w:rsidR="00281900" w:rsidRPr="0061370E">
        <w:rPr>
          <w:lang w:val="fr-CH"/>
        </w:rPr>
        <w:t xml:space="preserve">pour les </w:t>
      </w:r>
      <w:r w:rsidRPr="0061370E">
        <w:rPr>
          <w:lang w:val="fr-CH"/>
        </w:rPr>
        <w:t xml:space="preserve">satellites </w:t>
      </w:r>
      <w:r w:rsidR="00281900" w:rsidRPr="0061370E">
        <w:rPr>
          <w:lang w:val="fr-CH"/>
        </w:rPr>
        <w:t xml:space="preserve">des SCD qui utilisent </w:t>
      </w:r>
      <w:r w:rsidR="009F362F" w:rsidRPr="0061370E">
        <w:rPr>
          <w:lang w:val="fr-CH"/>
        </w:rPr>
        <w:t xml:space="preserve">la </w:t>
      </w:r>
      <w:r w:rsidR="00281900" w:rsidRPr="0061370E">
        <w:rPr>
          <w:lang w:val="fr-CH"/>
        </w:rPr>
        <w:t xml:space="preserve">CAG, le gain du </w:t>
      </w:r>
      <w:r w:rsidRPr="0061370E">
        <w:rPr>
          <w:lang w:val="fr-CH"/>
        </w:rPr>
        <w:t xml:space="preserve">satellite </w:t>
      </w:r>
      <w:r w:rsidR="00281900" w:rsidRPr="0061370E">
        <w:rPr>
          <w:lang w:val="fr-CH"/>
        </w:rPr>
        <w:t xml:space="preserve">n'est pas </w:t>
      </w:r>
      <w:r w:rsidRPr="0061370E">
        <w:rPr>
          <w:lang w:val="fr-CH"/>
        </w:rPr>
        <w:t xml:space="preserve">constant </w:t>
      </w:r>
      <w:r w:rsidR="00281900" w:rsidRPr="0061370E">
        <w:rPr>
          <w:lang w:val="fr-CH"/>
        </w:rPr>
        <w:t xml:space="preserve">et </w:t>
      </w:r>
      <w:r w:rsidR="0034592A" w:rsidRPr="0061370E">
        <w:rPr>
          <w:lang w:val="fr-CH"/>
        </w:rPr>
        <w:t xml:space="preserve">dépend du </w:t>
      </w:r>
      <w:r w:rsidR="009F362F" w:rsidRPr="0061370E">
        <w:rPr>
          <w:lang w:val="fr-CH"/>
        </w:rPr>
        <w:t xml:space="preserve">niveau du </w:t>
      </w:r>
      <w:r w:rsidR="0034592A" w:rsidRPr="0061370E">
        <w:rPr>
          <w:lang w:val="fr-CH"/>
        </w:rPr>
        <w:t>signal brouilleur au récepteur du satellite.</w:t>
      </w:r>
    </w:p>
    <w:p w14:paraId="6EEF07D8" w14:textId="356A4B9C" w:rsidR="00A87539" w:rsidRPr="0061370E" w:rsidRDefault="0034592A" w:rsidP="00A87539">
      <w:pPr>
        <w:rPr>
          <w:szCs w:val="24"/>
          <w:lang w:val="fr-CH"/>
        </w:rPr>
      </w:pPr>
      <w:r w:rsidRPr="0061370E">
        <w:rPr>
          <w:szCs w:val="24"/>
          <w:lang w:val="fr-CH"/>
        </w:rPr>
        <w:t xml:space="preserve">Compte tenu de ce qui précède, la description </w:t>
      </w:r>
      <w:r w:rsidR="00113FBC" w:rsidRPr="0061370E">
        <w:rPr>
          <w:szCs w:val="24"/>
          <w:lang w:val="fr-CH"/>
        </w:rPr>
        <w:t>du</w:t>
      </w:r>
      <w:r w:rsidRPr="0061370E">
        <w:rPr>
          <w:szCs w:val="24"/>
          <w:lang w:val="fr-CH"/>
        </w:rPr>
        <w:t xml:space="preserve"> bilan de liaison d'un SCD ne permet pas de </w:t>
      </w:r>
      <w:r w:rsidR="00113FBC" w:rsidRPr="0061370E">
        <w:rPr>
          <w:szCs w:val="24"/>
          <w:lang w:val="fr-CH"/>
        </w:rPr>
        <w:t>définir</w:t>
      </w:r>
      <w:r w:rsidRPr="0061370E">
        <w:rPr>
          <w:szCs w:val="24"/>
          <w:lang w:val="fr-CH"/>
        </w:rPr>
        <w:t xml:space="preserve"> une marge M typique, étant donné que cette marge présente une grande amplitude de variation, allant de quelques dB à des chiffres parfois négatifs. Il est donc très difficile d'entreprendre une analyse cohérente avec le modèle décrit dans la </w:t>
      </w:r>
      <w:r w:rsidR="00A87539" w:rsidRPr="0061370E">
        <w:rPr>
          <w:szCs w:val="24"/>
          <w:lang w:val="fr-CH"/>
        </w:rPr>
        <w:t xml:space="preserve">Recommandation UIT-R SA.1022 </w:t>
      </w:r>
      <w:r w:rsidR="003C1917" w:rsidRPr="0061370E">
        <w:rPr>
          <w:szCs w:val="24"/>
          <w:lang w:val="fr-CH"/>
        </w:rPr>
        <w:t xml:space="preserve">en utilisant une seule </w:t>
      </w:r>
      <w:r w:rsidRPr="0061370E">
        <w:rPr>
          <w:szCs w:val="24"/>
          <w:lang w:val="fr-CH"/>
        </w:rPr>
        <w:t xml:space="preserve">marge </w:t>
      </w:r>
      <w:r w:rsidR="00A87539" w:rsidRPr="0061370E">
        <w:rPr>
          <w:i/>
          <w:iCs/>
          <w:szCs w:val="24"/>
          <w:lang w:val="fr-CH"/>
        </w:rPr>
        <w:t>M</w:t>
      </w:r>
      <w:r w:rsidR="00A87539" w:rsidRPr="0061370E">
        <w:rPr>
          <w:szCs w:val="24"/>
          <w:lang w:val="fr-CH"/>
        </w:rPr>
        <w:t>.</w:t>
      </w:r>
    </w:p>
    <w:p w14:paraId="630CE7CC" w14:textId="646E1C1C" w:rsidR="00A87539" w:rsidRPr="0061370E" w:rsidRDefault="003C1917" w:rsidP="0034592A">
      <w:pPr>
        <w:rPr>
          <w:szCs w:val="24"/>
          <w:lang w:val="fr-CH"/>
        </w:rPr>
      </w:pPr>
      <w:r w:rsidRPr="0061370E">
        <w:rPr>
          <w:szCs w:val="24"/>
          <w:lang w:val="fr-CH"/>
        </w:rPr>
        <w:t>Il est donc proposé de définir l</w:t>
      </w:r>
      <w:r w:rsidR="0034592A" w:rsidRPr="0061370E">
        <w:rPr>
          <w:szCs w:val="24"/>
          <w:lang w:val="fr-CH"/>
        </w:rPr>
        <w:t xml:space="preserve">es critères de brouillage </w:t>
      </w:r>
      <w:r w:rsidRPr="0061370E">
        <w:rPr>
          <w:szCs w:val="24"/>
          <w:lang w:val="fr-CH"/>
        </w:rPr>
        <w:t xml:space="preserve">pour les </w:t>
      </w:r>
      <w:r w:rsidR="0034592A" w:rsidRPr="0061370E">
        <w:rPr>
          <w:szCs w:val="24"/>
          <w:lang w:val="fr-CH"/>
        </w:rPr>
        <w:t>SCD à partir du concept de marge minimale</w:t>
      </w:r>
      <w:r w:rsidR="00A87539" w:rsidRPr="0061370E">
        <w:rPr>
          <w:szCs w:val="24"/>
          <w:lang w:val="fr-CH"/>
        </w:rPr>
        <w:t xml:space="preserve"> (</w:t>
      </w:r>
      <w:r w:rsidR="00A87539" w:rsidRPr="0061370E">
        <w:rPr>
          <w:i/>
          <w:iCs/>
          <w:szCs w:val="24"/>
          <w:lang w:val="fr-CH"/>
        </w:rPr>
        <w:t>M</w:t>
      </w:r>
      <w:r w:rsidR="00A87539" w:rsidRPr="0061370E">
        <w:rPr>
          <w:i/>
          <w:iCs/>
          <w:szCs w:val="24"/>
          <w:vertAlign w:val="subscript"/>
          <w:lang w:val="fr-CH"/>
        </w:rPr>
        <w:t>min</w:t>
      </w:r>
      <w:r w:rsidR="00A87539" w:rsidRPr="0061370E">
        <w:rPr>
          <w:szCs w:val="24"/>
          <w:lang w:val="fr-CH"/>
        </w:rPr>
        <w:t xml:space="preserve">) </w:t>
      </w:r>
      <w:r w:rsidR="0034592A" w:rsidRPr="0061370E">
        <w:rPr>
          <w:szCs w:val="24"/>
          <w:lang w:val="fr-CH"/>
        </w:rPr>
        <w:t xml:space="preserve">décrit dans la </w:t>
      </w:r>
      <w:r w:rsidR="00A87539" w:rsidRPr="0061370E">
        <w:rPr>
          <w:szCs w:val="24"/>
          <w:lang w:val="fr-CH"/>
        </w:rPr>
        <w:t>Recommandation UIT-R SA.1022</w:t>
      </w:r>
      <w:r w:rsidR="0034592A" w:rsidRPr="0061370E">
        <w:rPr>
          <w:szCs w:val="24"/>
          <w:lang w:val="fr-CH"/>
        </w:rPr>
        <w:t>, compte tenu des éléments suivants</w:t>
      </w:r>
      <w:r w:rsidR="00A87539" w:rsidRPr="0061370E">
        <w:rPr>
          <w:szCs w:val="24"/>
          <w:lang w:val="fr-CH"/>
        </w:rPr>
        <w:t>:</w:t>
      </w:r>
    </w:p>
    <w:p w14:paraId="0125608B" w14:textId="77777777" w:rsidR="00A87539" w:rsidRPr="0061370E" w:rsidRDefault="00A87539" w:rsidP="00A87539">
      <w:pPr>
        <w:pStyle w:val="enumlev1"/>
        <w:rPr>
          <w:lang w:val="fr-CH"/>
        </w:rPr>
      </w:pPr>
      <w:r w:rsidRPr="0061370E">
        <w:rPr>
          <w:lang w:val="fr-CH"/>
        </w:rPr>
        <w:t>–</w:t>
      </w:r>
      <w:r w:rsidRPr="0061370E">
        <w:rPr>
          <w:lang w:val="fr-CH"/>
        </w:rPr>
        <w:tab/>
      </w:r>
      <w:r w:rsidRPr="0061370E">
        <w:rPr>
          <w:i/>
          <w:iCs/>
          <w:lang w:val="fr-CH"/>
        </w:rPr>
        <w:t>M</w:t>
      </w:r>
      <w:r w:rsidRPr="0061370E">
        <w:rPr>
          <w:i/>
          <w:iCs/>
          <w:vertAlign w:val="subscript"/>
          <w:lang w:val="fr-CH"/>
        </w:rPr>
        <w:t>min</w:t>
      </w:r>
      <w:r w:rsidRPr="0061370E">
        <w:rPr>
          <w:lang w:val="fr-CH"/>
        </w:rPr>
        <w:t xml:space="preserve"> = 1,2 dB;</w:t>
      </w:r>
    </w:p>
    <w:p w14:paraId="11F56966" w14:textId="4D0319DE" w:rsidR="00A87539" w:rsidRPr="0061370E" w:rsidRDefault="00A87539" w:rsidP="00A87539">
      <w:pPr>
        <w:pStyle w:val="enumlev1"/>
        <w:rPr>
          <w:lang w:val="fr-CH"/>
        </w:rPr>
      </w:pPr>
      <w:r w:rsidRPr="0061370E">
        <w:rPr>
          <w:lang w:val="fr-CH"/>
        </w:rPr>
        <w:t>–</w:t>
      </w:r>
      <w:r w:rsidRPr="0061370E">
        <w:rPr>
          <w:lang w:val="fr-CH"/>
        </w:rPr>
        <w:tab/>
      </w:r>
      <w:r w:rsidRPr="0061370E">
        <w:rPr>
          <w:i/>
          <w:iCs/>
          <w:lang w:val="fr-CH"/>
        </w:rPr>
        <w:t>q </w:t>
      </w:r>
      <w:r w:rsidRPr="0061370E">
        <w:rPr>
          <w:lang w:val="fr-CH"/>
        </w:rPr>
        <w:t xml:space="preserve">= 1/3 </w:t>
      </w:r>
      <w:r w:rsidR="00774187" w:rsidRPr="0061370E">
        <w:rPr>
          <w:lang w:val="fr-CH"/>
        </w:rPr>
        <w:t>pour des brouillages à long terme</w:t>
      </w:r>
      <w:r w:rsidRPr="0061370E">
        <w:rPr>
          <w:lang w:val="fr-CH"/>
        </w:rPr>
        <w:t xml:space="preserve">, </w:t>
      </w:r>
      <w:r w:rsidR="00774187" w:rsidRPr="0061370E">
        <w:rPr>
          <w:lang w:val="fr-CH"/>
        </w:rPr>
        <w:t>c'est-à-dire qu</w:t>
      </w:r>
      <w:r w:rsidR="003C1917" w:rsidRPr="0061370E">
        <w:rPr>
          <w:lang w:val="fr-CH"/>
        </w:rPr>
        <w:t>e la tolérance d'augmentation de</w:t>
      </w:r>
      <w:r w:rsidR="00774187" w:rsidRPr="0061370E">
        <w:rPr>
          <w:lang w:val="fr-CH"/>
        </w:rPr>
        <w:t xml:space="preserve"> bruit à long terme</w:t>
      </w:r>
      <w:r w:rsidRPr="0061370E">
        <w:rPr>
          <w:lang w:val="fr-CH"/>
        </w:rPr>
        <w:t xml:space="preserve">, </w:t>
      </w:r>
      <w:r w:rsidRPr="0061370E">
        <w:rPr>
          <w:i/>
          <w:iCs/>
          <w:lang w:val="fr-CH"/>
        </w:rPr>
        <w:t>A</w:t>
      </w:r>
      <w:r w:rsidRPr="0061370E">
        <w:rPr>
          <w:lang w:val="fr-CH"/>
        </w:rPr>
        <w:t xml:space="preserve">, </w:t>
      </w:r>
      <w:r w:rsidR="00774187" w:rsidRPr="0061370E">
        <w:rPr>
          <w:lang w:val="fr-CH"/>
        </w:rPr>
        <w:t xml:space="preserve">est de </w:t>
      </w:r>
      <w:r w:rsidRPr="0061370E">
        <w:rPr>
          <w:lang w:val="fr-CH"/>
        </w:rPr>
        <w:t>0,4 dB;</w:t>
      </w:r>
    </w:p>
    <w:p w14:paraId="0ED92AAD" w14:textId="3C54BE48" w:rsidR="00A87539" w:rsidRPr="0061370E" w:rsidRDefault="00A87539" w:rsidP="00A87539">
      <w:pPr>
        <w:pStyle w:val="enumlev1"/>
        <w:rPr>
          <w:lang w:val="fr-CH"/>
        </w:rPr>
      </w:pPr>
      <w:r w:rsidRPr="0061370E">
        <w:rPr>
          <w:lang w:val="fr-CH"/>
        </w:rPr>
        <w:t>–</w:t>
      </w:r>
      <w:r w:rsidRPr="0061370E">
        <w:rPr>
          <w:lang w:val="fr-CH"/>
        </w:rPr>
        <w:tab/>
      </w:r>
      <w:r w:rsidRPr="0061370E">
        <w:rPr>
          <w:i/>
          <w:iCs/>
          <w:lang w:val="fr-CH"/>
        </w:rPr>
        <w:t>q </w:t>
      </w:r>
      <w:r w:rsidRPr="0061370E">
        <w:rPr>
          <w:lang w:val="fr-CH"/>
        </w:rPr>
        <w:t xml:space="preserve">= 1 </w:t>
      </w:r>
      <w:r w:rsidR="00CA7E63" w:rsidRPr="0061370E">
        <w:rPr>
          <w:lang w:val="fr-CH"/>
        </w:rPr>
        <w:t>pour des brouil</w:t>
      </w:r>
      <w:r w:rsidR="003C1917" w:rsidRPr="0061370E">
        <w:rPr>
          <w:lang w:val="fr-CH"/>
        </w:rPr>
        <w:t>l</w:t>
      </w:r>
      <w:r w:rsidR="00CA7E63" w:rsidRPr="0061370E">
        <w:rPr>
          <w:lang w:val="fr-CH"/>
        </w:rPr>
        <w:t>ages à court terme</w:t>
      </w:r>
      <w:r w:rsidRPr="0061370E">
        <w:rPr>
          <w:lang w:val="fr-CH"/>
        </w:rPr>
        <w:t xml:space="preserve">, </w:t>
      </w:r>
      <w:r w:rsidR="00CA7E63" w:rsidRPr="0061370E">
        <w:rPr>
          <w:lang w:val="fr-CH"/>
        </w:rPr>
        <w:t>c'est-à-dire qu</w:t>
      </w:r>
      <w:r w:rsidR="003C1917" w:rsidRPr="0061370E">
        <w:rPr>
          <w:lang w:val="fr-CH"/>
        </w:rPr>
        <w:t>e la tolérance d'augmentation de</w:t>
      </w:r>
      <w:r w:rsidR="00CA7E63" w:rsidRPr="0061370E">
        <w:rPr>
          <w:lang w:val="fr-CH"/>
        </w:rPr>
        <w:t xml:space="preserve"> bruit à court terme</w:t>
      </w:r>
      <w:r w:rsidRPr="0061370E">
        <w:rPr>
          <w:lang w:val="fr-CH"/>
        </w:rPr>
        <w:t xml:space="preserve">, </w:t>
      </w:r>
      <w:r w:rsidRPr="0061370E">
        <w:rPr>
          <w:i/>
          <w:iCs/>
          <w:lang w:val="fr-CH"/>
        </w:rPr>
        <w:t>A</w:t>
      </w:r>
      <w:r w:rsidRPr="0061370E">
        <w:rPr>
          <w:lang w:val="fr-CH"/>
        </w:rPr>
        <w:t xml:space="preserve">, </w:t>
      </w:r>
      <w:r w:rsidR="00CA7E63" w:rsidRPr="0061370E">
        <w:rPr>
          <w:lang w:val="fr-CH"/>
        </w:rPr>
        <w:t xml:space="preserve">est de </w:t>
      </w:r>
      <w:r w:rsidRPr="0061370E">
        <w:rPr>
          <w:lang w:val="fr-CH"/>
        </w:rPr>
        <w:t>1,2 dB.</w:t>
      </w:r>
    </w:p>
    <w:p w14:paraId="3C46EBCD" w14:textId="47A03AE1" w:rsidR="00A87539" w:rsidRPr="0061370E" w:rsidRDefault="00B52A98" w:rsidP="00CC637C">
      <w:pPr>
        <w:rPr>
          <w:lang w:val="fr-CH"/>
        </w:rPr>
      </w:pPr>
      <w:r w:rsidRPr="0061370E">
        <w:rPr>
          <w:lang w:val="fr-CH"/>
        </w:rPr>
        <w:t>Ces éléments s'appliquent à la fois aux liaisons montantes et aux liaisons descendantes avec la formule d'augmentation de bruit suivante:</w:t>
      </w:r>
    </w:p>
    <w:p w14:paraId="07D0FB78" w14:textId="77777777" w:rsidR="00A87539" w:rsidRPr="0061370E" w:rsidRDefault="00A87539" w:rsidP="00A87539">
      <w:pPr>
        <w:pStyle w:val="Equation"/>
        <w:rPr>
          <w:lang w:val="fr-CH"/>
        </w:rPr>
      </w:pPr>
      <w:r w:rsidRPr="0061370E">
        <w:rPr>
          <w:lang w:val="fr-CH"/>
        </w:rPr>
        <w:tab/>
      </w:r>
      <w:r w:rsidRPr="0061370E">
        <w:rPr>
          <w:lang w:val="fr-CH"/>
        </w:rPr>
        <w:tab/>
      </w:r>
      <w:r w:rsidRPr="0061370E">
        <w:rPr>
          <w:lang w:val="fr-CH"/>
        </w:rPr>
        <w:object w:dxaOrig="3390" w:dyaOrig="405" w14:anchorId="6471BCED">
          <v:shape id="_x0000_i1026" type="#_x0000_t75" style="width:169.2pt;height:20.4pt" o:ole="">
            <v:imagedata r:id="rId15" o:title=""/>
          </v:shape>
          <o:OLEObject Type="Embed" ProgID="Equation.3" ShapeID="_x0000_i1026" DrawAspect="Content" ObjectID="_1614402198" r:id="rId16"/>
        </w:object>
      </w:r>
    </w:p>
    <w:p w14:paraId="774BDA3F" w14:textId="77777777" w:rsidR="00A87539" w:rsidRPr="0061370E" w:rsidRDefault="00A87539" w:rsidP="00A87539">
      <w:pPr>
        <w:rPr>
          <w:szCs w:val="24"/>
          <w:lang w:val="fr-CH"/>
        </w:rPr>
      </w:pPr>
      <w:r w:rsidRPr="0061370E">
        <w:rPr>
          <w:szCs w:val="24"/>
          <w:lang w:val="fr-CH"/>
        </w:rPr>
        <w:t>où:</w:t>
      </w:r>
    </w:p>
    <w:p w14:paraId="340090CF" w14:textId="387C4E32" w:rsidR="00A87539" w:rsidRPr="0061370E" w:rsidRDefault="00A87539" w:rsidP="00A87539">
      <w:pPr>
        <w:pStyle w:val="Equationlegend"/>
        <w:rPr>
          <w:lang w:val="fr-CH"/>
        </w:rPr>
      </w:pPr>
      <w:r w:rsidRPr="0061370E">
        <w:rPr>
          <w:lang w:val="fr-CH"/>
        </w:rPr>
        <w:tab/>
      </w:r>
      <w:r w:rsidRPr="0061370E">
        <w:rPr>
          <w:i/>
          <w:iCs/>
          <w:lang w:val="fr-CH"/>
        </w:rPr>
        <w:t>A</w:t>
      </w:r>
      <w:r w:rsidRPr="0061370E">
        <w:rPr>
          <w:lang w:val="fr-CH"/>
        </w:rPr>
        <w:t xml:space="preserve">: </w:t>
      </w:r>
      <w:r w:rsidRPr="0061370E">
        <w:rPr>
          <w:lang w:val="fr-CH"/>
        </w:rPr>
        <w:tab/>
      </w:r>
      <w:r w:rsidR="00CA7E63" w:rsidRPr="0061370E">
        <w:rPr>
          <w:lang w:val="fr-CH"/>
        </w:rPr>
        <w:t>tolérance d'augmentation de bruit</w:t>
      </w:r>
    </w:p>
    <w:p w14:paraId="14C01AA9" w14:textId="4A62A25B" w:rsidR="00A87539" w:rsidRPr="0061370E" w:rsidRDefault="00A87539" w:rsidP="00A87539">
      <w:pPr>
        <w:pStyle w:val="Equationlegend"/>
        <w:rPr>
          <w:lang w:val="fr-CH"/>
        </w:rPr>
      </w:pPr>
      <w:r w:rsidRPr="0061370E">
        <w:rPr>
          <w:lang w:val="fr-CH"/>
        </w:rPr>
        <w:tab/>
      </w:r>
      <w:r w:rsidRPr="0061370E">
        <w:rPr>
          <w:i/>
          <w:iCs/>
          <w:lang w:val="fr-CH"/>
        </w:rPr>
        <w:t>k</w:t>
      </w:r>
      <w:r w:rsidR="00346762" w:rsidRPr="0061370E">
        <w:rPr>
          <w:lang w:val="fr-CH"/>
        </w:rPr>
        <w:t>:</w:t>
      </w:r>
      <w:r w:rsidR="00346762" w:rsidRPr="0061370E">
        <w:rPr>
          <w:lang w:val="fr-CH"/>
        </w:rPr>
        <w:tab/>
      </w:r>
      <w:r w:rsidR="00CA7E63" w:rsidRPr="0061370E">
        <w:rPr>
          <w:lang w:val="fr-CH"/>
        </w:rPr>
        <w:t>constante de Boltzmann</w:t>
      </w:r>
      <w:r w:rsidR="00346762" w:rsidRPr="0061370E">
        <w:rPr>
          <w:lang w:val="fr-CH"/>
        </w:rPr>
        <w:t xml:space="preserve"> (1,</w:t>
      </w:r>
      <w:r w:rsidRPr="0061370E">
        <w:rPr>
          <w:lang w:val="fr-CH"/>
        </w:rPr>
        <w:t>38 × 10</w:t>
      </w:r>
      <w:r w:rsidRPr="0061370E">
        <w:rPr>
          <w:vertAlign w:val="superscript"/>
          <w:lang w:val="fr-CH"/>
        </w:rPr>
        <w:t>−23</w:t>
      </w:r>
      <w:r w:rsidRPr="0061370E">
        <w:rPr>
          <w:lang w:val="fr-CH"/>
        </w:rPr>
        <w:t xml:space="preserve"> J/K)</w:t>
      </w:r>
    </w:p>
    <w:p w14:paraId="28CB877C" w14:textId="5D4BA9F0" w:rsidR="00A87539" w:rsidRPr="0061370E" w:rsidRDefault="00A87539" w:rsidP="00A87539">
      <w:pPr>
        <w:pStyle w:val="Equationlegend"/>
        <w:rPr>
          <w:lang w:val="fr-CH"/>
        </w:rPr>
      </w:pPr>
      <w:r w:rsidRPr="0061370E">
        <w:rPr>
          <w:lang w:val="fr-CH"/>
        </w:rPr>
        <w:tab/>
      </w:r>
      <w:r w:rsidRPr="0061370E">
        <w:rPr>
          <w:i/>
          <w:iCs/>
          <w:lang w:val="fr-CH"/>
        </w:rPr>
        <w:t>T</w:t>
      </w:r>
      <w:r w:rsidRPr="0061370E">
        <w:rPr>
          <w:lang w:val="fr-CH"/>
        </w:rPr>
        <w:t>:</w:t>
      </w:r>
      <w:r w:rsidRPr="0061370E">
        <w:rPr>
          <w:lang w:val="fr-CH"/>
        </w:rPr>
        <w:tab/>
      </w:r>
      <w:r w:rsidR="00CA7E63" w:rsidRPr="0061370E">
        <w:rPr>
          <w:lang w:val="fr-CH"/>
        </w:rPr>
        <w:t>température de bruit du systè</w:t>
      </w:r>
      <w:r w:rsidRPr="0061370E">
        <w:rPr>
          <w:lang w:val="fr-CH"/>
        </w:rPr>
        <w:t>m</w:t>
      </w:r>
      <w:r w:rsidR="00CA7E63" w:rsidRPr="0061370E">
        <w:rPr>
          <w:lang w:val="fr-CH"/>
        </w:rPr>
        <w:t>e</w:t>
      </w:r>
      <w:r w:rsidRPr="0061370E">
        <w:rPr>
          <w:lang w:val="fr-CH"/>
        </w:rPr>
        <w:t>.</w:t>
      </w:r>
    </w:p>
    <w:p w14:paraId="23195B78" w14:textId="63751B60" w:rsidR="00A87539" w:rsidRPr="0061370E" w:rsidRDefault="00CA7E63" w:rsidP="009F362F">
      <w:pPr>
        <w:rPr>
          <w:lang w:val="fr-CH"/>
        </w:rPr>
      </w:pPr>
      <w:r w:rsidRPr="0061370E">
        <w:rPr>
          <w:lang w:val="fr-CH"/>
        </w:rPr>
        <w:t xml:space="preserve">Le </w:t>
      </w:r>
      <w:r w:rsidR="00A87539" w:rsidRPr="0061370E">
        <w:rPr>
          <w:lang w:val="fr-CH"/>
        </w:rPr>
        <w:t>Table</w:t>
      </w:r>
      <w:r w:rsidRPr="0061370E">
        <w:rPr>
          <w:lang w:val="fr-CH"/>
        </w:rPr>
        <w:t>au</w:t>
      </w:r>
      <w:r w:rsidR="00A87539" w:rsidRPr="0061370E">
        <w:rPr>
          <w:lang w:val="fr-CH"/>
        </w:rPr>
        <w:t xml:space="preserve"> A-1 </w:t>
      </w:r>
      <w:r w:rsidRPr="0061370E">
        <w:rPr>
          <w:lang w:val="fr-CH"/>
        </w:rPr>
        <w:t xml:space="preserve">ci-après </w:t>
      </w:r>
      <w:r w:rsidR="003C1917" w:rsidRPr="0061370E">
        <w:rPr>
          <w:lang w:val="fr-CH"/>
        </w:rPr>
        <w:t>présente</w:t>
      </w:r>
      <w:r w:rsidRPr="0061370E">
        <w:rPr>
          <w:lang w:val="fr-CH"/>
        </w:rPr>
        <w:t xml:space="preserve"> les caractéristiques de certains </w:t>
      </w:r>
      <w:r w:rsidR="003C1917" w:rsidRPr="0061370E">
        <w:rPr>
          <w:lang w:val="fr-CH"/>
        </w:rPr>
        <w:t xml:space="preserve">SCD et les </w:t>
      </w:r>
      <w:r w:rsidRPr="0061370E">
        <w:rPr>
          <w:lang w:val="fr-CH"/>
        </w:rPr>
        <w:t>calculs</w:t>
      </w:r>
      <w:r w:rsidR="003C1917" w:rsidRPr="0061370E">
        <w:rPr>
          <w:lang w:val="fr-CH"/>
        </w:rPr>
        <w:t xml:space="preserve"> connexes</w:t>
      </w:r>
      <w:r w:rsidRPr="0061370E">
        <w:rPr>
          <w:lang w:val="fr-CH"/>
        </w:rPr>
        <w:t xml:space="preserve"> de niveau</w:t>
      </w:r>
      <w:r w:rsidR="003C1917" w:rsidRPr="0061370E">
        <w:rPr>
          <w:lang w:val="fr-CH"/>
        </w:rPr>
        <w:t xml:space="preserve"> </w:t>
      </w:r>
      <w:r w:rsidR="00CC362D" w:rsidRPr="0061370E">
        <w:rPr>
          <w:lang w:val="fr-CH"/>
        </w:rPr>
        <w:t>maxim</w:t>
      </w:r>
      <w:r w:rsidR="009F362F" w:rsidRPr="0061370E">
        <w:rPr>
          <w:lang w:val="fr-CH"/>
        </w:rPr>
        <w:t xml:space="preserve">al </w:t>
      </w:r>
      <w:r w:rsidRPr="0061370E">
        <w:rPr>
          <w:lang w:val="fr-CH"/>
        </w:rPr>
        <w:t>de brouillage.</w:t>
      </w:r>
    </w:p>
    <w:p w14:paraId="1ED6BFA5" w14:textId="77777777" w:rsidR="00346762" w:rsidRPr="0061370E" w:rsidRDefault="00346762" w:rsidP="002D2FD3">
      <w:pPr>
        <w:pStyle w:val="TableNo"/>
        <w:rPr>
          <w:lang w:val="fr-CH"/>
        </w:rPr>
      </w:pPr>
      <w:r w:rsidRPr="0061370E">
        <w:rPr>
          <w:lang w:val="fr-CH"/>
        </w:rPr>
        <w:t>TABLEAU A-1</w:t>
      </w:r>
    </w:p>
    <w:p w14:paraId="2F82E77F" w14:textId="34C70440" w:rsidR="00346762" w:rsidRPr="0061370E" w:rsidRDefault="00B52A98" w:rsidP="009F362F">
      <w:pPr>
        <w:pStyle w:val="TableTitle0"/>
        <w:rPr>
          <w:sz w:val="24"/>
          <w:lang w:val="fr-CH"/>
        </w:rPr>
      </w:pPr>
      <w:r w:rsidRPr="0061370E">
        <w:rPr>
          <w:sz w:val="24"/>
          <w:lang w:val="fr-CH"/>
        </w:rPr>
        <w:t>Paramètres de</w:t>
      </w:r>
      <w:r w:rsidR="00CC362D" w:rsidRPr="0061370E">
        <w:rPr>
          <w:sz w:val="24"/>
          <w:lang w:val="fr-CH"/>
        </w:rPr>
        <w:t xml:space="preserve"> liaisons </w:t>
      </w:r>
      <w:r w:rsidRPr="0061370E">
        <w:rPr>
          <w:sz w:val="24"/>
          <w:lang w:val="fr-CH"/>
        </w:rPr>
        <w:t xml:space="preserve">applicables aux </w:t>
      </w:r>
      <w:r w:rsidR="00CC362D" w:rsidRPr="0061370E">
        <w:rPr>
          <w:sz w:val="24"/>
          <w:lang w:val="fr-CH"/>
        </w:rPr>
        <w:t>PCD et niveaux maxim</w:t>
      </w:r>
      <w:r w:rsidR="009F362F" w:rsidRPr="0061370E">
        <w:rPr>
          <w:sz w:val="24"/>
          <w:lang w:val="fr-CH"/>
        </w:rPr>
        <w:t xml:space="preserve">aux </w:t>
      </w:r>
      <w:r w:rsidR="00CC362D" w:rsidRPr="0061370E">
        <w:rPr>
          <w:sz w:val="24"/>
          <w:lang w:val="fr-CH"/>
        </w:rPr>
        <w:t xml:space="preserve">de </w:t>
      </w:r>
      <w:r w:rsidR="003C1917" w:rsidRPr="0061370E">
        <w:rPr>
          <w:sz w:val="24"/>
          <w:lang w:val="fr-CH"/>
        </w:rPr>
        <w:t>brouillage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1701"/>
        <w:gridCol w:w="1417"/>
        <w:gridCol w:w="1562"/>
        <w:gridCol w:w="1134"/>
        <w:gridCol w:w="1276"/>
        <w:gridCol w:w="1134"/>
      </w:tblGrid>
      <w:tr w:rsidR="000059A3" w:rsidRPr="0061370E" w14:paraId="69219972" w14:textId="77777777" w:rsidTr="00F705FC">
        <w:trPr>
          <w:cantSplit/>
          <w:tblHeader/>
        </w:trPr>
        <w:tc>
          <w:tcPr>
            <w:tcW w:w="1552" w:type="dxa"/>
            <w:vAlign w:val="center"/>
            <w:hideMark/>
          </w:tcPr>
          <w:p w14:paraId="4BF7C2B6" w14:textId="3507E229" w:rsidR="000059A3" w:rsidRPr="0061370E" w:rsidRDefault="000059A3" w:rsidP="00316AD3">
            <w:pPr>
              <w:pStyle w:val="Tablehead"/>
              <w:rPr>
                <w:lang w:val="fr-CH"/>
              </w:rPr>
            </w:pPr>
            <w:r w:rsidRPr="0061370E">
              <w:rPr>
                <w:lang w:val="fr-CH"/>
              </w:rPr>
              <w:t>Paramètre</w:t>
            </w:r>
          </w:p>
        </w:tc>
        <w:tc>
          <w:tcPr>
            <w:tcW w:w="1701" w:type="dxa"/>
            <w:vAlign w:val="center"/>
            <w:hideMark/>
          </w:tcPr>
          <w:p w14:paraId="7AF59635" w14:textId="48DA76D3" w:rsidR="000059A3" w:rsidRPr="0061370E" w:rsidRDefault="000059A3" w:rsidP="00F705FC">
            <w:pPr>
              <w:pStyle w:val="Tablehead"/>
              <w:rPr>
                <w:lang w:val="fr-CH"/>
              </w:rPr>
            </w:pPr>
            <w:r w:rsidRPr="0061370E">
              <w:rPr>
                <w:lang w:val="fr-CH"/>
              </w:rPr>
              <w:t>Unité/</w:t>
            </w:r>
            <w:r w:rsidR="00F705FC" w:rsidRPr="0061370E">
              <w:rPr>
                <w:lang w:val="fr-CH"/>
              </w:rPr>
              <w:br/>
            </w:r>
            <w:r w:rsidRPr="0061370E">
              <w:rPr>
                <w:lang w:val="fr-CH"/>
              </w:rPr>
              <w:t>observation</w:t>
            </w:r>
          </w:p>
        </w:tc>
        <w:tc>
          <w:tcPr>
            <w:tcW w:w="1417" w:type="dxa"/>
            <w:vAlign w:val="center"/>
            <w:hideMark/>
          </w:tcPr>
          <w:p w14:paraId="3A906425" w14:textId="133EEDF4" w:rsidR="000059A3" w:rsidRPr="0061370E" w:rsidRDefault="000059A3" w:rsidP="00F705FC">
            <w:pPr>
              <w:pStyle w:val="Tablehead"/>
              <w:rPr>
                <w:lang w:val="fr-CH"/>
              </w:rPr>
            </w:pPr>
            <w:r w:rsidRPr="0061370E">
              <w:rPr>
                <w:lang w:val="fr-CH"/>
              </w:rPr>
              <w:t>RPCD par GOES</w:t>
            </w:r>
          </w:p>
        </w:tc>
        <w:tc>
          <w:tcPr>
            <w:tcW w:w="1562" w:type="dxa"/>
            <w:vAlign w:val="center"/>
            <w:hideMark/>
          </w:tcPr>
          <w:p w14:paraId="505EA0B4" w14:textId="32A49AA8" w:rsidR="000059A3" w:rsidRPr="0061370E" w:rsidRDefault="000059A3" w:rsidP="00F705FC">
            <w:pPr>
              <w:pStyle w:val="Tablehead"/>
              <w:rPr>
                <w:lang w:val="fr-CH"/>
              </w:rPr>
            </w:pPr>
            <w:r w:rsidRPr="0061370E">
              <w:rPr>
                <w:lang w:val="fr-CH"/>
              </w:rPr>
              <w:t>RPCD par FYGEOSAT</w:t>
            </w:r>
          </w:p>
        </w:tc>
        <w:tc>
          <w:tcPr>
            <w:tcW w:w="1134" w:type="dxa"/>
            <w:vAlign w:val="center"/>
            <w:hideMark/>
          </w:tcPr>
          <w:p w14:paraId="5947FB3F" w14:textId="6FCDE516" w:rsidR="000059A3" w:rsidRPr="0061370E" w:rsidRDefault="000059A3" w:rsidP="00F705FC">
            <w:pPr>
              <w:pStyle w:val="Tablehead"/>
              <w:rPr>
                <w:lang w:val="fr-CH"/>
              </w:rPr>
            </w:pPr>
            <w:r w:rsidRPr="0061370E">
              <w:rPr>
                <w:lang w:val="fr-CH"/>
              </w:rPr>
              <w:t>PCD de MSG</w:t>
            </w:r>
          </w:p>
        </w:tc>
        <w:tc>
          <w:tcPr>
            <w:tcW w:w="1276" w:type="dxa"/>
            <w:vAlign w:val="center"/>
            <w:hideMark/>
          </w:tcPr>
          <w:p w14:paraId="397E8245" w14:textId="07F7AD63" w:rsidR="000059A3" w:rsidRPr="0061370E" w:rsidRDefault="000059A3" w:rsidP="00F705FC">
            <w:pPr>
              <w:pStyle w:val="Tablehead"/>
              <w:rPr>
                <w:lang w:val="fr-CH"/>
              </w:rPr>
            </w:pPr>
            <w:r w:rsidRPr="0061370E">
              <w:rPr>
                <w:lang w:val="fr-CH"/>
              </w:rPr>
              <w:t>PCD de MTG (faible débit)</w:t>
            </w:r>
          </w:p>
        </w:tc>
        <w:tc>
          <w:tcPr>
            <w:tcW w:w="1134" w:type="dxa"/>
            <w:vAlign w:val="center"/>
            <w:hideMark/>
          </w:tcPr>
          <w:p w14:paraId="45585780" w14:textId="6F264194" w:rsidR="000059A3" w:rsidRPr="0061370E" w:rsidRDefault="000059A3" w:rsidP="00F705FC">
            <w:pPr>
              <w:pStyle w:val="Tablehead"/>
              <w:rPr>
                <w:lang w:val="fr-CH"/>
              </w:rPr>
            </w:pPr>
            <w:r w:rsidRPr="0061370E">
              <w:rPr>
                <w:lang w:val="fr-CH"/>
              </w:rPr>
              <w:t>PCD de MTG (haut débit)</w:t>
            </w:r>
          </w:p>
        </w:tc>
      </w:tr>
      <w:tr w:rsidR="00346762" w:rsidRPr="0061370E" w14:paraId="305C68D4" w14:textId="77777777" w:rsidTr="00F705FC">
        <w:trPr>
          <w:cantSplit/>
        </w:trPr>
        <w:tc>
          <w:tcPr>
            <w:tcW w:w="1552" w:type="dxa"/>
            <w:vAlign w:val="center"/>
            <w:hideMark/>
          </w:tcPr>
          <w:p w14:paraId="4908A359" w14:textId="655D2BFD" w:rsidR="00346762" w:rsidRPr="0061370E" w:rsidRDefault="00316AD3" w:rsidP="00316AD3">
            <w:pPr>
              <w:pStyle w:val="Tabletext"/>
              <w:jc w:val="center"/>
              <w:rPr>
                <w:lang w:val="fr-CH"/>
              </w:rPr>
            </w:pPr>
            <w:r w:rsidRPr="005E010D">
              <w:rPr>
                <w:i/>
                <w:iCs/>
              </w:rPr>
              <w:t>E</w:t>
            </w:r>
            <w:r w:rsidRPr="003D258A">
              <w:rPr>
                <w:vertAlign w:val="subscript"/>
              </w:rPr>
              <w:t>1</w:t>
            </w:r>
            <w:r w:rsidR="00346762" w:rsidRPr="0061370E">
              <w:rPr>
                <w:lang w:val="fr-CH"/>
              </w:rPr>
              <w:t xml:space="preserve"> (</w:t>
            </w:r>
            <w:r w:rsidR="000059A3" w:rsidRPr="0061370E">
              <w:rPr>
                <w:lang w:val="fr-CH"/>
              </w:rPr>
              <w:t xml:space="preserve">court </w:t>
            </w:r>
            <w:r w:rsidR="00346762" w:rsidRPr="0061370E">
              <w:rPr>
                <w:lang w:val="fr-CH"/>
              </w:rPr>
              <w:t>term</w:t>
            </w:r>
            <w:r w:rsidR="000059A3" w:rsidRPr="0061370E">
              <w:rPr>
                <w:lang w:val="fr-CH"/>
              </w:rPr>
              <w:t>e</w:t>
            </w:r>
            <w:r w:rsidR="00346762" w:rsidRPr="0061370E">
              <w:rPr>
                <w:lang w:val="fr-CH"/>
              </w:rPr>
              <w:t xml:space="preserve">) </w:t>
            </w:r>
            <w:r w:rsidR="000059A3" w:rsidRPr="0061370E">
              <w:rPr>
                <w:lang w:val="fr-CH"/>
              </w:rPr>
              <w:t>pour 0,</w:t>
            </w:r>
            <w:r w:rsidR="00346762" w:rsidRPr="0061370E">
              <w:rPr>
                <w:lang w:val="fr-CH"/>
              </w:rPr>
              <w:t>1%</w:t>
            </w:r>
          </w:p>
        </w:tc>
        <w:tc>
          <w:tcPr>
            <w:tcW w:w="1701" w:type="dxa"/>
            <w:vAlign w:val="center"/>
            <w:hideMark/>
          </w:tcPr>
          <w:p w14:paraId="6B6F6D9D" w14:textId="77777777" w:rsidR="00346762" w:rsidRPr="0061370E" w:rsidRDefault="00346762" w:rsidP="00F705FC">
            <w:pPr>
              <w:pStyle w:val="Tabletext"/>
              <w:jc w:val="center"/>
              <w:rPr>
                <w:lang w:val="fr-CH"/>
              </w:rPr>
            </w:pPr>
            <w:r w:rsidRPr="0061370E">
              <w:rPr>
                <w:lang w:val="fr-CH"/>
              </w:rPr>
              <w:t>dBW</w:t>
            </w:r>
          </w:p>
        </w:tc>
        <w:tc>
          <w:tcPr>
            <w:tcW w:w="1417" w:type="dxa"/>
            <w:vAlign w:val="center"/>
            <w:hideMark/>
          </w:tcPr>
          <w:p w14:paraId="2CCD0989" w14:textId="77777777" w:rsidR="00346762" w:rsidRPr="0061370E" w:rsidRDefault="00346762" w:rsidP="00F705FC">
            <w:pPr>
              <w:pStyle w:val="Tabletext"/>
              <w:jc w:val="center"/>
              <w:rPr>
                <w:lang w:val="fr-CH"/>
              </w:rPr>
            </w:pPr>
            <w:r w:rsidRPr="0061370E">
              <w:rPr>
                <w:lang w:val="fr-CH"/>
              </w:rPr>
              <w:t>5</w:t>
            </w:r>
          </w:p>
        </w:tc>
        <w:tc>
          <w:tcPr>
            <w:tcW w:w="1562" w:type="dxa"/>
            <w:vAlign w:val="center"/>
            <w:hideMark/>
          </w:tcPr>
          <w:p w14:paraId="50F39D04" w14:textId="77777777" w:rsidR="00346762" w:rsidRPr="0061370E" w:rsidRDefault="00346762" w:rsidP="00F705FC">
            <w:pPr>
              <w:pStyle w:val="Tabletext"/>
              <w:jc w:val="center"/>
              <w:rPr>
                <w:lang w:val="fr-CH"/>
              </w:rPr>
            </w:pPr>
            <w:r w:rsidRPr="0061370E">
              <w:rPr>
                <w:lang w:val="fr-CH"/>
              </w:rPr>
              <w:t>5</w:t>
            </w:r>
          </w:p>
        </w:tc>
        <w:tc>
          <w:tcPr>
            <w:tcW w:w="1134" w:type="dxa"/>
            <w:vAlign w:val="center"/>
            <w:hideMark/>
          </w:tcPr>
          <w:p w14:paraId="2CDB90E6" w14:textId="77777777" w:rsidR="00346762" w:rsidRPr="0061370E" w:rsidRDefault="00346762" w:rsidP="00F705FC">
            <w:pPr>
              <w:pStyle w:val="Tabletext"/>
              <w:jc w:val="center"/>
              <w:rPr>
                <w:lang w:val="fr-CH"/>
              </w:rPr>
            </w:pPr>
            <w:r w:rsidRPr="0061370E">
              <w:rPr>
                <w:lang w:val="fr-CH"/>
              </w:rPr>
              <w:t>5</w:t>
            </w:r>
          </w:p>
        </w:tc>
        <w:tc>
          <w:tcPr>
            <w:tcW w:w="1276" w:type="dxa"/>
            <w:vAlign w:val="center"/>
            <w:hideMark/>
          </w:tcPr>
          <w:p w14:paraId="7E52975A" w14:textId="12BDA688" w:rsidR="00346762" w:rsidRPr="0061370E" w:rsidRDefault="003C1917" w:rsidP="00F705FC">
            <w:pPr>
              <w:pStyle w:val="Tabletext"/>
              <w:jc w:val="center"/>
              <w:rPr>
                <w:lang w:val="fr-CH"/>
              </w:rPr>
            </w:pPr>
            <w:r w:rsidRPr="0061370E">
              <w:rPr>
                <w:lang w:val="fr-CH"/>
              </w:rPr>
              <w:t>n.d.</w:t>
            </w:r>
          </w:p>
        </w:tc>
        <w:tc>
          <w:tcPr>
            <w:tcW w:w="1134" w:type="dxa"/>
            <w:vAlign w:val="center"/>
            <w:hideMark/>
          </w:tcPr>
          <w:p w14:paraId="418542B1" w14:textId="10AA7D1C" w:rsidR="00346762" w:rsidRPr="0061370E" w:rsidRDefault="003C1917" w:rsidP="00F705FC">
            <w:pPr>
              <w:pStyle w:val="Tabletext"/>
              <w:jc w:val="center"/>
              <w:rPr>
                <w:lang w:val="fr-CH"/>
              </w:rPr>
            </w:pPr>
            <w:r w:rsidRPr="0061370E">
              <w:rPr>
                <w:lang w:val="fr-CH"/>
              </w:rPr>
              <w:t>n.d.</w:t>
            </w:r>
          </w:p>
        </w:tc>
      </w:tr>
      <w:tr w:rsidR="00346762" w:rsidRPr="0061370E" w14:paraId="211E15A5" w14:textId="77777777" w:rsidTr="00F705FC">
        <w:trPr>
          <w:cantSplit/>
        </w:trPr>
        <w:tc>
          <w:tcPr>
            <w:tcW w:w="1552" w:type="dxa"/>
            <w:vAlign w:val="center"/>
            <w:hideMark/>
          </w:tcPr>
          <w:p w14:paraId="642E4F66" w14:textId="7E7157DE" w:rsidR="00346762" w:rsidRPr="0061370E" w:rsidRDefault="00316AD3" w:rsidP="00316AD3">
            <w:pPr>
              <w:pStyle w:val="Tabletext"/>
              <w:jc w:val="center"/>
              <w:rPr>
                <w:lang w:val="fr-CH"/>
              </w:rPr>
            </w:pPr>
            <w:r w:rsidRPr="005E010D">
              <w:rPr>
                <w:i/>
                <w:iCs/>
              </w:rPr>
              <w:t>E</w:t>
            </w:r>
            <w:r w:rsidRPr="003D258A">
              <w:rPr>
                <w:vertAlign w:val="subscript"/>
              </w:rPr>
              <w:t>1</w:t>
            </w:r>
            <w:r w:rsidR="00346762" w:rsidRPr="0061370E">
              <w:rPr>
                <w:lang w:val="fr-CH"/>
              </w:rPr>
              <w:t xml:space="preserve"> </w:t>
            </w:r>
            <w:r w:rsidR="000059A3" w:rsidRPr="0061370E">
              <w:rPr>
                <w:lang w:val="fr-CH"/>
              </w:rPr>
              <w:t xml:space="preserve">(long </w:t>
            </w:r>
            <w:r w:rsidR="00346762" w:rsidRPr="0061370E">
              <w:rPr>
                <w:lang w:val="fr-CH"/>
              </w:rPr>
              <w:t>term</w:t>
            </w:r>
            <w:r w:rsidR="000059A3" w:rsidRPr="0061370E">
              <w:rPr>
                <w:lang w:val="fr-CH"/>
              </w:rPr>
              <w:t>e</w:t>
            </w:r>
            <w:r w:rsidR="00346762" w:rsidRPr="0061370E">
              <w:rPr>
                <w:lang w:val="fr-CH"/>
              </w:rPr>
              <w:t xml:space="preserve">) </w:t>
            </w:r>
            <w:r w:rsidR="000059A3" w:rsidRPr="0061370E">
              <w:rPr>
                <w:lang w:val="fr-CH"/>
              </w:rPr>
              <w:t xml:space="preserve">pour </w:t>
            </w:r>
            <w:r w:rsidR="00346762" w:rsidRPr="0061370E">
              <w:rPr>
                <w:lang w:val="fr-CH"/>
              </w:rPr>
              <w:t>20%</w:t>
            </w:r>
          </w:p>
        </w:tc>
        <w:tc>
          <w:tcPr>
            <w:tcW w:w="1701" w:type="dxa"/>
            <w:vAlign w:val="center"/>
            <w:hideMark/>
          </w:tcPr>
          <w:p w14:paraId="5FA8F9B5" w14:textId="77777777" w:rsidR="00346762" w:rsidRPr="0061370E" w:rsidRDefault="00346762" w:rsidP="00F705FC">
            <w:pPr>
              <w:pStyle w:val="Tabletext"/>
              <w:jc w:val="center"/>
              <w:rPr>
                <w:lang w:val="fr-CH"/>
              </w:rPr>
            </w:pPr>
            <w:r w:rsidRPr="0061370E">
              <w:rPr>
                <w:lang w:val="fr-CH"/>
              </w:rPr>
              <w:t>dBW</w:t>
            </w:r>
          </w:p>
        </w:tc>
        <w:tc>
          <w:tcPr>
            <w:tcW w:w="1417" w:type="dxa"/>
            <w:vAlign w:val="center"/>
            <w:hideMark/>
          </w:tcPr>
          <w:p w14:paraId="7080860B" w14:textId="77777777" w:rsidR="00346762" w:rsidRPr="0061370E" w:rsidRDefault="00346762" w:rsidP="00F705FC">
            <w:pPr>
              <w:pStyle w:val="Tabletext"/>
              <w:jc w:val="center"/>
              <w:rPr>
                <w:lang w:val="fr-CH"/>
              </w:rPr>
            </w:pPr>
            <w:r w:rsidRPr="0061370E">
              <w:rPr>
                <w:lang w:val="fr-CH"/>
              </w:rPr>
              <w:t>11</w:t>
            </w:r>
          </w:p>
        </w:tc>
        <w:tc>
          <w:tcPr>
            <w:tcW w:w="1562" w:type="dxa"/>
            <w:vAlign w:val="center"/>
            <w:hideMark/>
          </w:tcPr>
          <w:p w14:paraId="0DA3466A" w14:textId="77777777" w:rsidR="00346762" w:rsidRPr="0061370E" w:rsidRDefault="00346762" w:rsidP="00F705FC">
            <w:pPr>
              <w:pStyle w:val="Tabletext"/>
              <w:jc w:val="center"/>
              <w:rPr>
                <w:lang w:val="fr-CH"/>
              </w:rPr>
            </w:pPr>
            <w:r w:rsidRPr="0061370E">
              <w:rPr>
                <w:lang w:val="fr-CH"/>
              </w:rPr>
              <w:t>11</w:t>
            </w:r>
          </w:p>
        </w:tc>
        <w:tc>
          <w:tcPr>
            <w:tcW w:w="1134" w:type="dxa"/>
            <w:vAlign w:val="center"/>
            <w:hideMark/>
          </w:tcPr>
          <w:p w14:paraId="4BD11212" w14:textId="77777777" w:rsidR="00346762" w:rsidRPr="0061370E" w:rsidRDefault="00346762" w:rsidP="00F705FC">
            <w:pPr>
              <w:pStyle w:val="Tabletext"/>
              <w:jc w:val="center"/>
              <w:rPr>
                <w:lang w:val="fr-CH"/>
              </w:rPr>
            </w:pPr>
            <w:r w:rsidRPr="0061370E">
              <w:rPr>
                <w:lang w:val="fr-CH"/>
              </w:rPr>
              <w:t>11</w:t>
            </w:r>
          </w:p>
        </w:tc>
        <w:tc>
          <w:tcPr>
            <w:tcW w:w="1276" w:type="dxa"/>
            <w:vAlign w:val="center"/>
            <w:hideMark/>
          </w:tcPr>
          <w:p w14:paraId="2EAF13E8" w14:textId="77777777" w:rsidR="00346762" w:rsidRPr="0061370E" w:rsidRDefault="00346762" w:rsidP="00F705FC">
            <w:pPr>
              <w:pStyle w:val="Tabletext"/>
              <w:jc w:val="center"/>
              <w:rPr>
                <w:lang w:val="fr-CH"/>
              </w:rPr>
            </w:pPr>
            <w:r w:rsidRPr="0061370E">
              <w:rPr>
                <w:lang w:val="fr-CH"/>
              </w:rPr>
              <w:t>3,2</w:t>
            </w:r>
          </w:p>
        </w:tc>
        <w:tc>
          <w:tcPr>
            <w:tcW w:w="1134" w:type="dxa"/>
            <w:vAlign w:val="center"/>
            <w:hideMark/>
          </w:tcPr>
          <w:p w14:paraId="0D9B7D2E" w14:textId="77777777" w:rsidR="00346762" w:rsidRPr="0061370E" w:rsidRDefault="00346762" w:rsidP="00F705FC">
            <w:pPr>
              <w:pStyle w:val="Tabletext"/>
              <w:jc w:val="center"/>
              <w:rPr>
                <w:lang w:val="fr-CH"/>
              </w:rPr>
            </w:pPr>
            <w:r w:rsidRPr="0061370E">
              <w:rPr>
                <w:lang w:val="fr-CH"/>
              </w:rPr>
              <w:t>8</w:t>
            </w:r>
          </w:p>
        </w:tc>
      </w:tr>
      <w:tr w:rsidR="00316AD3" w:rsidRPr="0061370E" w14:paraId="08EE76E7" w14:textId="77777777" w:rsidTr="00F705FC">
        <w:trPr>
          <w:cantSplit/>
        </w:trPr>
        <w:tc>
          <w:tcPr>
            <w:tcW w:w="1552" w:type="dxa"/>
            <w:vAlign w:val="center"/>
            <w:hideMark/>
          </w:tcPr>
          <w:p w14:paraId="1A311CCE" w14:textId="3BD46AFD" w:rsidR="00316AD3" w:rsidRPr="0061370E" w:rsidRDefault="00316AD3" w:rsidP="00316AD3">
            <w:pPr>
              <w:pStyle w:val="Tabletext"/>
              <w:jc w:val="center"/>
              <w:rPr>
                <w:lang w:val="fr-CH"/>
              </w:rPr>
            </w:pPr>
            <w:r w:rsidRPr="005E010D">
              <w:rPr>
                <w:i/>
                <w:iCs/>
              </w:rPr>
              <w:t>L</w:t>
            </w:r>
            <w:r w:rsidRPr="003D258A">
              <w:rPr>
                <w:vertAlign w:val="subscript"/>
              </w:rPr>
              <w:t>1</w:t>
            </w:r>
          </w:p>
        </w:tc>
        <w:tc>
          <w:tcPr>
            <w:tcW w:w="1701" w:type="dxa"/>
            <w:vAlign w:val="center"/>
            <w:hideMark/>
          </w:tcPr>
          <w:p w14:paraId="692AD7B6" w14:textId="77777777" w:rsidR="00316AD3" w:rsidRPr="0061370E" w:rsidRDefault="00316AD3" w:rsidP="00316AD3">
            <w:pPr>
              <w:pStyle w:val="Tabletext"/>
              <w:jc w:val="center"/>
              <w:rPr>
                <w:lang w:val="fr-CH"/>
              </w:rPr>
            </w:pPr>
            <w:r w:rsidRPr="0061370E">
              <w:rPr>
                <w:lang w:val="fr-CH"/>
              </w:rPr>
              <w:t>dB</w:t>
            </w:r>
          </w:p>
          <w:p w14:paraId="2BA248E5" w14:textId="37F75812" w:rsidR="00316AD3" w:rsidRPr="0061370E" w:rsidRDefault="00316AD3" w:rsidP="00316AD3">
            <w:pPr>
              <w:pStyle w:val="Tabletext"/>
              <w:jc w:val="center"/>
              <w:rPr>
                <w:lang w:val="fr-CH"/>
              </w:rPr>
            </w:pPr>
            <w:r w:rsidRPr="0061370E">
              <w:rPr>
                <w:lang w:val="fr-CH"/>
              </w:rPr>
              <w:t>(Affaiblissement en espace libre et de polarisation)</w:t>
            </w:r>
          </w:p>
        </w:tc>
        <w:tc>
          <w:tcPr>
            <w:tcW w:w="1417" w:type="dxa"/>
            <w:vAlign w:val="center"/>
            <w:hideMark/>
          </w:tcPr>
          <w:p w14:paraId="0BD342A0" w14:textId="77777777" w:rsidR="00316AD3" w:rsidRPr="0061370E" w:rsidRDefault="00316AD3" w:rsidP="00316AD3">
            <w:pPr>
              <w:pStyle w:val="Tabletext"/>
              <w:jc w:val="center"/>
              <w:rPr>
                <w:lang w:val="fr-CH"/>
              </w:rPr>
            </w:pPr>
            <w:r w:rsidRPr="0061370E">
              <w:rPr>
                <w:lang w:val="fr-CH"/>
              </w:rPr>
              <w:t>177,1</w:t>
            </w:r>
          </w:p>
        </w:tc>
        <w:tc>
          <w:tcPr>
            <w:tcW w:w="1562" w:type="dxa"/>
            <w:vAlign w:val="center"/>
            <w:hideMark/>
          </w:tcPr>
          <w:p w14:paraId="42AFA7E7" w14:textId="77777777" w:rsidR="00316AD3" w:rsidRPr="0061370E" w:rsidRDefault="00316AD3" w:rsidP="00316AD3">
            <w:pPr>
              <w:pStyle w:val="Tabletext"/>
              <w:jc w:val="center"/>
              <w:rPr>
                <w:lang w:val="fr-CH"/>
              </w:rPr>
            </w:pPr>
            <w:r w:rsidRPr="0061370E">
              <w:rPr>
                <w:lang w:val="fr-CH"/>
              </w:rPr>
              <w:t>179,05</w:t>
            </w:r>
          </w:p>
        </w:tc>
        <w:tc>
          <w:tcPr>
            <w:tcW w:w="1134" w:type="dxa"/>
            <w:vAlign w:val="center"/>
            <w:hideMark/>
          </w:tcPr>
          <w:p w14:paraId="67C91019" w14:textId="77777777" w:rsidR="00316AD3" w:rsidRPr="0061370E" w:rsidRDefault="00316AD3" w:rsidP="00316AD3">
            <w:pPr>
              <w:pStyle w:val="Tabletext"/>
              <w:jc w:val="center"/>
              <w:rPr>
                <w:lang w:val="fr-CH"/>
              </w:rPr>
            </w:pPr>
            <w:r w:rsidRPr="0061370E">
              <w:rPr>
                <w:lang w:val="fr-CH"/>
              </w:rPr>
              <w:t>177</w:t>
            </w:r>
          </w:p>
        </w:tc>
        <w:tc>
          <w:tcPr>
            <w:tcW w:w="1276" w:type="dxa"/>
            <w:vAlign w:val="center"/>
            <w:hideMark/>
          </w:tcPr>
          <w:p w14:paraId="277B7E5A" w14:textId="77777777" w:rsidR="00316AD3" w:rsidRPr="0061370E" w:rsidRDefault="00316AD3" w:rsidP="00316AD3">
            <w:pPr>
              <w:pStyle w:val="Tabletext"/>
              <w:jc w:val="center"/>
              <w:rPr>
                <w:lang w:val="fr-CH"/>
              </w:rPr>
            </w:pPr>
            <w:r w:rsidRPr="0061370E">
              <w:rPr>
                <w:lang w:val="fr-CH"/>
              </w:rPr>
              <w:t>179</w:t>
            </w:r>
          </w:p>
        </w:tc>
        <w:tc>
          <w:tcPr>
            <w:tcW w:w="1134" w:type="dxa"/>
            <w:vAlign w:val="center"/>
            <w:hideMark/>
          </w:tcPr>
          <w:p w14:paraId="47AB126B" w14:textId="77777777" w:rsidR="00316AD3" w:rsidRPr="0061370E" w:rsidRDefault="00316AD3" w:rsidP="00316AD3">
            <w:pPr>
              <w:pStyle w:val="Tabletext"/>
              <w:jc w:val="center"/>
              <w:rPr>
                <w:lang w:val="fr-CH"/>
              </w:rPr>
            </w:pPr>
            <w:r w:rsidRPr="0061370E">
              <w:rPr>
                <w:lang w:val="fr-CH"/>
              </w:rPr>
              <w:t>179</w:t>
            </w:r>
          </w:p>
        </w:tc>
      </w:tr>
      <w:tr w:rsidR="00316AD3" w:rsidRPr="0061370E" w14:paraId="7E56C763" w14:textId="77777777" w:rsidTr="00F705FC">
        <w:trPr>
          <w:cantSplit/>
        </w:trPr>
        <w:tc>
          <w:tcPr>
            <w:tcW w:w="1552" w:type="dxa"/>
            <w:vAlign w:val="center"/>
            <w:hideMark/>
          </w:tcPr>
          <w:p w14:paraId="3F544233" w14:textId="656241C5" w:rsidR="00316AD3" w:rsidRPr="0061370E" w:rsidRDefault="00316AD3" w:rsidP="00316AD3">
            <w:pPr>
              <w:pStyle w:val="Tabletext"/>
              <w:jc w:val="center"/>
              <w:rPr>
                <w:lang w:val="fr-CH"/>
              </w:rPr>
            </w:pPr>
            <w:r w:rsidRPr="005E010D">
              <w:rPr>
                <w:i/>
                <w:iCs/>
              </w:rPr>
              <w:t>G</w:t>
            </w:r>
            <w:r w:rsidRPr="003D258A">
              <w:rPr>
                <w:vertAlign w:val="subscript"/>
              </w:rPr>
              <w:t>1</w:t>
            </w:r>
          </w:p>
        </w:tc>
        <w:tc>
          <w:tcPr>
            <w:tcW w:w="1701" w:type="dxa"/>
            <w:vAlign w:val="center"/>
            <w:hideMark/>
          </w:tcPr>
          <w:p w14:paraId="1E7C86E8" w14:textId="77777777" w:rsidR="00316AD3" w:rsidRPr="0061370E" w:rsidRDefault="00316AD3" w:rsidP="00316AD3">
            <w:pPr>
              <w:pStyle w:val="Tabletext"/>
              <w:jc w:val="center"/>
              <w:rPr>
                <w:lang w:val="fr-CH"/>
              </w:rPr>
            </w:pPr>
            <w:r w:rsidRPr="0061370E">
              <w:rPr>
                <w:lang w:val="fr-CH"/>
              </w:rPr>
              <w:t>dBi</w:t>
            </w:r>
          </w:p>
        </w:tc>
        <w:tc>
          <w:tcPr>
            <w:tcW w:w="1417" w:type="dxa"/>
            <w:vAlign w:val="center"/>
            <w:hideMark/>
          </w:tcPr>
          <w:p w14:paraId="2A5026BC" w14:textId="77777777" w:rsidR="00316AD3" w:rsidRPr="0061370E" w:rsidRDefault="00316AD3" w:rsidP="00316AD3">
            <w:pPr>
              <w:pStyle w:val="Tabletext"/>
              <w:jc w:val="center"/>
              <w:rPr>
                <w:lang w:val="fr-CH"/>
              </w:rPr>
            </w:pPr>
            <w:r w:rsidRPr="0061370E">
              <w:rPr>
                <w:lang w:val="fr-CH"/>
              </w:rPr>
              <w:t>13,8</w:t>
            </w:r>
          </w:p>
        </w:tc>
        <w:tc>
          <w:tcPr>
            <w:tcW w:w="1562" w:type="dxa"/>
            <w:vAlign w:val="center"/>
            <w:hideMark/>
          </w:tcPr>
          <w:p w14:paraId="5FEAB377" w14:textId="77777777" w:rsidR="00316AD3" w:rsidRPr="0061370E" w:rsidRDefault="00316AD3" w:rsidP="00316AD3">
            <w:pPr>
              <w:pStyle w:val="Tabletext"/>
              <w:jc w:val="center"/>
              <w:rPr>
                <w:lang w:val="fr-CH"/>
              </w:rPr>
            </w:pPr>
            <w:r w:rsidRPr="0061370E">
              <w:rPr>
                <w:lang w:val="fr-CH"/>
              </w:rPr>
              <w:t>8,5</w:t>
            </w:r>
          </w:p>
        </w:tc>
        <w:tc>
          <w:tcPr>
            <w:tcW w:w="1134" w:type="dxa"/>
            <w:vAlign w:val="center"/>
            <w:hideMark/>
          </w:tcPr>
          <w:p w14:paraId="49F3CCC6" w14:textId="77777777" w:rsidR="00316AD3" w:rsidRPr="0061370E" w:rsidRDefault="00316AD3" w:rsidP="00316AD3">
            <w:pPr>
              <w:pStyle w:val="Tabletext"/>
              <w:jc w:val="center"/>
              <w:rPr>
                <w:lang w:val="fr-CH"/>
              </w:rPr>
            </w:pPr>
            <w:r w:rsidRPr="0061370E">
              <w:rPr>
                <w:lang w:val="fr-CH"/>
              </w:rPr>
              <w:t>3,9</w:t>
            </w:r>
          </w:p>
        </w:tc>
        <w:tc>
          <w:tcPr>
            <w:tcW w:w="1276" w:type="dxa"/>
            <w:vAlign w:val="center"/>
            <w:hideMark/>
          </w:tcPr>
          <w:p w14:paraId="29039B07" w14:textId="77777777" w:rsidR="00316AD3" w:rsidRPr="0061370E" w:rsidRDefault="00316AD3" w:rsidP="00316AD3">
            <w:pPr>
              <w:pStyle w:val="Tabletext"/>
              <w:jc w:val="center"/>
              <w:rPr>
                <w:lang w:val="fr-CH"/>
              </w:rPr>
            </w:pPr>
            <w:r w:rsidRPr="0061370E">
              <w:rPr>
                <w:lang w:val="fr-CH"/>
              </w:rPr>
              <w:t>11,9</w:t>
            </w:r>
          </w:p>
        </w:tc>
        <w:tc>
          <w:tcPr>
            <w:tcW w:w="1134" w:type="dxa"/>
            <w:vAlign w:val="center"/>
            <w:hideMark/>
          </w:tcPr>
          <w:p w14:paraId="0A5F1FE2" w14:textId="77777777" w:rsidR="00316AD3" w:rsidRPr="0061370E" w:rsidRDefault="00316AD3" w:rsidP="00316AD3">
            <w:pPr>
              <w:pStyle w:val="Tabletext"/>
              <w:jc w:val="center"/>
              <w:rPr>
                <w:lang w:val="fr-CH"/>
              </w:rPr>
            </w:pPr>
            <w:r w:rsidRPr="0061370E">
              <w:rPr>
                <w:lang w:val="fr-CH"/>
              </w:rPr>
              <w:t>11,9</w:t>
            </w:r>
          </w:p>
        </w:tc>
      </w:tr>
      <w:tr w:rsidR="00316AD3" w:rsidRPr="0061370E" w14:paraId="2FC2D965" w14:textId="77777777" w:rsidTr="00F705FC">
        <w:trPr>
          <w:cantSplit/>
        </w:trPr>
        <w:tc>
          <w:tcPr>
            <w:tcW w:w="1552" w:type="dxa"/>
            <w:vAlign w:val="center"/>
            <w:hideMark/>
          </w:tcPr>
          <w:p w14:paraId="622C1A32" w14:textId="66FC309B" w:rsidR="00316AD3" w:rsidRPr="0061370E" w:rsidRDefault="00316AD3" w:rsidP="00316AD3">
            <w:pPr>
              <w:pStyle w:val="Tabletext"/>
              <w:jc w:val="center"/>
              <w:rPr>
                <w:lang w:val="fr-CH"/>
              </w:rPr>
            </w:pPr>
            <w:r w:rsidRPr="005E010D">
              <w:rPr>
                <w:i/>
                <w:iCs/>
              </w:rPr>
              <w:t>T</w:t>
            </w:r>
            <w:r w:rsidRPr="003D258A">
              <w:rPr>
                <w:vertAlign w:val="subscript"/>
              </w:rPr>
              <w:t>1</w:t>
            </w:r>
          </w:p>
        </w:tc>
        <w:tc>
          <w:tcPr>
            <w:tcW w:w="1701" w:type="dxa"/>
            <w:vAlign w:val="center"/>
            <w:hideMark/>
          </w:tcPr>
          <w:p w14:paraId="50F5EC78" w14:textId="77777777" w:rsidR="00316AD3" w:rsidRPr="0061370E" w:rsidRDefault="00316AD3" w:rsidP="00316AD3">
            <w:pPr>
              <w:pStyle w:val="Tabletext"/>
              <w:jc w:val="center"/>
              <w:rPr>
                <w:lang w:val="fr-CH"/>
              </w:rPr>
            </w:pPr>
            <w:r w:rsidRPr="0061370E">
              <w:rPr>
                <w:lang w:val="fr-CH"/>
              </w:rPr>
              <w:t>K</w:t>
            </w:r>
          </w:p>
        </w:tc>
        <w:tc>
          <w:tcPr>
            <w:tcW w:w="1417" w:type="dxa"/>
            <w:vAlign w:val="center"/>
            <w:hideMark/>
          </w:tcPr>
          <w:p w14:paraId="057D9E8D" w14:textId="77777777" w:rsidR="00316AD3" w:rsidRPr="0061370E" w:rsidRDefault="00316AD3" w:rsidP="00316AD3">
            <w:pPr>
              <w:pStyle w:val="Tabletext"/>
              <w:jc w:val="center"/>
              <w:rPr>
                <w:lang w:val="fr-CH"/>
              </w:rPr>
            </w:pPr>
            <w:r w:rsidRPr="0061370E">
              <w:rPr>
                <w:lang w:val="fr-CH"/>
              </w:rPr>
              <w:t>534</w:t>
            </w:r>
          </w:p>
        </w:tc>
        <w:tc>
          <w:tcPr>
            <w:tcW w:w="1562" w:type="dxa"/>
            <w:vAlign w:val="center"/>
            <w:hideMark/>
          </w:tcPr>
          <w:p w14:paraId="3F382A5D" w14:textId="77777777" w:rsidR="00316AD3" w:rsidRPr="0061370E" w:rsidRDefault="00316AD3" w:rsidP="00316AD3">
            <w:pPr>
              <w:pStyle w:val="Tabletext"/>
              <w:jc w:val="center"/>
              <w:rPr>
                <w:lang w:val="fr-CH"/>
              </w:rPr>
            </w:pPr>
            <w:r w:rsidRPr="0061370E">
              <w:rPr>
                <w:lang w:val="fr-CH"/>
              </w:rPr>
              <w:t>464</w:t>
            </w:r>
          </w:p>
        </w:tc>
        <w:tc>
          <w:tcPr>
            <w:tcW w:w="1134" w:type="dxa"/>
            <w:vAlign w:val="center"/>
            <w:hideMark/>
          </w:tcPr>
          <w:p w14:paraId="68BE12E4" w14:textId="77777777" w:rsidR="00316AD3" w:rsidRPr="0061370E" w:rsidRDefault="00316AD3" w:rsidP="00316AD3">
            <w:pPr>
              <w:pStyle w:val="Tabletext"/>
              <w:jc w:val="center"/>
              <w:rPr>
                <w:lang w:val="fr-CH"/>
              </w:rPr>
            </w:pPr>
            <w:r w:rsidRPr="0061370E">
              <w:rPr>
                <w:lang w:val="fr-CH"/>
              </w:rPr>
              <w:t>296</w:t>
            </w:r>
          </w:p>
        </w:tc>
        <w:tc>
          <w:tcPr>
            <w:tcW w:w="1276" w:type="dxa"/>
            <w:vAlign w:val="center"/>
            <w:hideMark/>
          </w:tcPr>
          <w:p w14:paraId="5EE79E40" w14:textId="77777777" w:rsidR="00316AD3" w:rsidRPr="0061370E" w:rsidRDefault="00316AD3" w:rsidP="00316AD3">
            <w:pPr>
              <w:pStyle w:val="Tabletext"/>
              <w:jc w:val="center"/>
              <w:rPr>
                <w:lang w:val="fr-CH"/>
              </w:rPr>
            </w:pPr>
            <w:r w:rsidRPr="0061370E">
              <w:rPr>
                <w:lang w:val="fr-CH"/>
              </w:rPr>
              <w:t>545</w:t>
            </w:r>
          </w:p>
        </w:tc>
        <w:tc>
          <w:tcPr>
            <w:tcW w:w="1134" w:type="dxa"/>
            <w:vAlign w:val="center"/>
            <w:hideMark/>
          </w:tcPr>
          <w:p w14:paraId="76AEECE4" w14:textId="77777777" w:rsidR="00316AD3" w:rsidRPr="0061370E" w:rsidRDefault="00316AD3" w:rsidP="00316AD3">
            <w:pPr>
              <w:pStyle w:val="Tabletext"/>
              <w:jc w:val="center"/>
              <w:rPr>
                <w:lang w:val="fr-CH"/>
              </w:rPr>
            </w:pPr>
            <w:r w:rsidRPr="0061370E">
              <w:rPr>
                <w:lang w:val="fr-CH"/>
              </w:rPr>
              <w:t>545</w:t>
            </w:r>
          </w:p>
        </w:tc>
      </w:tr>
    </w:tbl>
    <w:p w14:paraId="3CEA35B8" w14:textId="77777777" w:rsidR="008C21E8" w:rsidRDefault="008C21E8">
      <w:r>
        <w:br w:type="page"/>
      </w:r>
    </w:p>
    <w:p w14:paraId="265289E3" w14:textId="78500F94" w:rsidR="008C21E8" w:rsidRPr="0061370E" w:rsidRDefault="008C21E8" w:rsidP="008C21E8">
      <w:pPr>
        <w:pStyle w:val="TableNo"/>
        <w:rPr>
          <w:lang w:val="fr-CH"/>
        </w:rPr>
      </w:pPr>
      <w:r w:rsidRPr="0061370E">
        <w:rPr>
          <w:lang w:val="fr-CH"/>
        </w:rPr>
        <w:lastRenderedPageBreak/>
        <w:t>TABLEAU A-1</w:t>
      </w:r>
      <w:r>
        <w:rPr>
          <w:lang w:val="fr-CH"/>
        </w:rPr>
        <w:t xml:space="preserve"> </w:t>
      </w:r>
      <w:r w:rsidRPr="008C21E8">
        <w:rPr>
          <w:i/>
          <w:iCs/>
          <w:lang w:val="fr-CH"/>
        </w:rPr>
        <w:t>(fin)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1701"/>
        <w:gridCol w:w="1417"/>
        <w:gridCol w:w="1562"/>
        <w:gridCol w:w="1134"/>
        <w:gridCol w:w="1276"/>
        <w:gridCol w:w="1134"/>
      </w:tblGrid>
      <w:tr w:rsidR="008C21E8" w:rsidRPr="0061370E" w14:paraId="5308BE79" w14:textId="77777777" w:rsidTr="006651D7">
        <w:trPr>
          <w:cantSplit/>
          <w:tblHeader/>
        </w:trPr>
        <w:tc>
          <w:tcPr>
            <w:tcW w:w="1552" w:type="dxa"/>
            <w:vAlign w:val="center"/>
            <w:hideMark/>
          </w:tcPr>
          <w:p w14:paraId="28E9A858" w14:textId="77777777" w:rsidR="008C21E8" w:rsidRPr="0061370E" w:rsidRDefault="008C21E8" w:rsidP="006651D7">
            <w:pPr>
              <w:pStyle w:val="Tablehead"/>
              <w:rPr>
                <w:lang w:val="fr-CH"/>
              </w:rPr>
            </w:pPr>
            <w:r w:rsidRPr="0061370E">
              <w:rPr>
                <w:lang w:val="fr-CH"/>
              </w:rPr>
              <w:t>Paramètre</w:t>
            </w:r>
          </w:p>
        </w:tc>
        <w:tc>
          <w:tcPr>
            <w:tcW w:w="1701" w:type="dxa"/>
            <w:vAlign w:val="center"/>
            <w:hideMark/>
          </w:tcPr>
          <w:p w14:paraId="26EBF723" w14:textId="77777777" w:rsidR="008C21E8" w:rsidRPr="0061370E" w:rsidRDefault="008C21E8" w:rsidP="006651D7">
            <w:pPr>
              <w:pStyle w:val="Tablehead"/>
              <w:rPr>
                <w:lang w:val="fr-CH"/>
              </w:rPr>
            </w:pPr>
            <w:r w:rsidRPr="0061370E">
              <w:rPr>
                <w:lang w:val="fr-CH"/>
              </w:rPr>
              <w:t>Unité/</w:t>
            </w:r>
            <w:r w:rsidRPr="0061370E">
              <w:rPr>
                <w:lang w:val="fr-CH"/>
              </w:rPr>
              <w:br/>
              <w:t>observation</w:t>
            </w:r>
          </w:p>
        </w:tc>
        <w:tc>
          <w:tcPr>
            <w:tcW w:w="1417" w:type="dxa"/>
            <w:vAlign w:val="center"/>
            <w:hideMark/>
          </w:tcPr>
          <w:p w14:paraId="4574B1E9" w14:textId="77777777" w:rsidR="008C21E8" w:rsidRPr="0061370E" w:rsidRDefault="008C21E8" w:rsidP="006651D7">
            <w:pPr>
              <w:pStyle w:val="Tablehead"/>
              <w:rPr>
                <w:lang w:val="fr-CH"/>
              </w:rPr>
            </w:pPr>
            <w:r w:rsidRPr="0061370E">
              <w:rPr>
                <w:lang w:val="fr-CH"/>
              </w:rPr>
              <w:t>RPCD par GOES</w:t>
            </w:r>
          </w:p>
        </w:tc>
        <w:tc>
          <w:tcPr>
            <w:tcW w:w="1562" w:type="dxa"/>
            <w:vAlign w:val="center"/>
            <w:hideMark/>
          </w:tcPr>
          <w:p w14:paraId="28DA1A54" w14:textId="77777777" w:rsidR="008C21E8" w:rsidRPr="0061370E" w:rsidRDefault="008C21E8" w:rsidP="006651D7">
            <w:pPr>
              <w:pStyle w:val="Tablehead"/>
              <w:rPr>
                <w:lang w:val="fr-CH"/>
              </w:rPr>
            </w:pPr>
            <w:r w:rsidRPr="0061370E">
              <w:rPr>
                <w:lang w:val="fr-CH"/>
              </w:rPr>
              <w:t>RPCD par FYGEOSAT</w:t>
            </w:r>
          </w:p>
        </w:tc>
        <w:tc>
          <w:tcPr>
            <w:tcW w:w="1134" w:type="dxa"/>
            <w:vAlign w:val="center"/>
            <w:hideMark/>
          </w:tcPr>
          <w:p w14:paraId="5230C475" w14:textId="77777777" w:rsidR="008C21E8" w:rsidRPr="0061370E" w:rsidRDefault="008C21E8" w:rsidP="006651D7">
            <w:pPr>
              <w:pStyle w:val="Tablehead"/>
              <w:rPr>
                <w:lang w:val="fr-CH"/>
              </w:rPr>
            </w:pPr>
            <w:r w:rsidRPr="0061370E">
              <w:rPr>
                <w:lang w:val="fr-CH"/>
              </w:rPr>
              <w:t>PCD de MSG</w:t>
            </w:r>
          </w:p>
        </w:tc>
        <w:tc>
          <w:tcPr>
            <w:tcW w:w="1276" w:type="dxa"/>
            <w:vAlign w:val="center"/>
            <w:hideMark/>
          </w:tcPr>
          <w:p w14:paraId="33EDA255" w14:textId="77777777" w:rsidR="008C21E8" w:rsidRPr="0061370E" w:rsidRDefault="008C21E8" w:rsidP="006651D7">
            <w:pPr>
              <w:pStyle w:val="Tablehead"/>
              <w:rPr>
                <w:lang w:val="fr-CH"/>
              </w:rPr>
            </w:pPr>
            <w:r w:rsidRPr="0061370E">
              <w:rPr>
                <w:lang w:val="fr-CH"/>
              </w:rPr>
              <w:t>PCD de MTG (faible débit)</w:t>
            </w:r>
          </w:p>
        </w:tc>
        <w:tc>
          <w:tcPr>
            <w:tcW w:w="1134" w:type="dxa"/>
            <w:vAlign w:val="center"/>
            <w:hideMark/>
          </w:tcPr>
          <w:p w14:paraId="3E796AF3" w14:textId="77777777" w:rsidR="008C21E8" w:rsidRPr="0061370E" w:rsidRDefault="008C21E8" w:rsidP="006651D7">
            <w:pPr>
              <w:pStyle w:val="Tablehead"/>
              <w:rPr>
                <w:lang w:val="fr-CH"/>
              </w:rPr>
            </w:pPr>
            <w:r w:rsidRPr="0061370E">
              <w:rPr>
                <w:lang w:val="fr-CH"/>
              </w:rPr>
              <w:t>PCD de MTG (haut débit)</w:t>
            </w:r>
          </w:p>
        </w:tc>
      </w:tr>
      <w:tr w:rsidR="00316AD3" w:rsidRPr="0061370E" w14:paraId="22382879" w14:textId="77777777" w:rsidTr="00F705FC">
        <w:trPr>
          <w:cantSplit/>
        </w:trPr>
        <w:tc>
          <w:tcPr>
            <w:tcW w:w="1552" w:type="dxa"/>
            <w:vAlign w:val="center"/>
            <w:hideMark/>
          </w:tcPr>
          <w:p w14:paraId="611AC730" w14:textId="16C5CA2F" w:rsidR="00316AD3" w:rsidRPr="0061370E" w:rsidRDefault="00316AD3" w:rsidP="00316AD3">
            <w:pPr>
              <w:pStyle w:val="Tabletext"/>
              <w:jc w:val="center"/>
              <w:rPr>
                <w:lang w:val="fr-CH"/>
              </w:rPr>
            </w:pPr>
            <w:r w:rsidRPr="005E010D">
              <w:t>(</w:t>
            </w:r>
            <w:r w:rsidRPr="005E010D">
              <w:rPr>
                <w:i/>
                <w:iCs/>
              </w:rPr>
              <w:t>G</w:t>
            </w:r>
            <w:r w:rsidRPr="005E010D">
              <w:t>/</w:t>
            </w:r>
            <w:r w:rsidRPr="005E010D">
              <w:rPr>
                <w:i/>
                <w:iCs/>
              </w:rPr>
              <w:t>T</w:t>
            </w:r>
            <w:r w:rsidRPr="005E010D">
              <w:t>)</w:t>
            </w:r>
            <w:r w:rsidRPr="003D258A">
              <w:rPr>
                <w:vertAlign w:val="subscript"/>
              </w:rPr>
              <w:t>1</w:t>
            </w:r>
          </w:p>
        </w:tc>
        <w:tc>
          <w:tcPr>
            <w:tcW w:w="1701" w:type="dxa"/>
            <w:vAlign w:val="center"/>
            <w:hideMark/>
          </w:tcPr>
          <w:p w14:paraId="5B5871EC" w14:textId="77777777" w:rsidR="00316AD3" w:rsidRPr="0061370E" w:rsidRDefault="00316AD3" w:rsidP="00316AD3">
            <w:pPr>
              <w:pStyle w:val="Tabletext"/>
              <w:jc w:val="center"/>
              <w:rPr>
                <w:lang w:val="fr-CH"/>
              </w:rPr>
            </w:pPr>
            <w:r w:rsidRPr="0061370E">
              <w:rPr>
                <w:lang w:val="fr-CH"/>
              </w:rPr>
              <w:t>dB-K−1</w:t>
            </w:r>
          </w:p>
        </w:tc>
        <w:tc>
          <w:tcPr>
            <w:tcW w:w="1417" w:type="dxa"/>
            <w:vAlign w:val="center"/>
            <w:hideMark/>
          </w:tcPr>
          <w:p w14:paraId="6B1763BE" w14:textId="77777777" w:rsidR="00316AD3" w:rsidRPr="0061370E" w:rsidRDefault="00316AD3" w:rsidP="00316AD3">
            <w:pPr>
              <w:pStyle w:val="Tabletext"/>
              <w:jc w:val="center"/>
              <w:rPr>
                <w:lang w:val="fr-CH"/>
              </w:rPr>
            </w:pPr>
            <w:r w:rsidRPr="0061370E">
              <w:rPr>
                <w:lang w:val="fr-CH"/>
              </w:rPr>
              <w:t>−13,5</w:t>
            </w:r>
          </w:p>
        </w:tc>
        <w:tc>
          <w:tcPr>
            <w:tcW w:w="1562" w:type="dxa"/>
            <w:vAlign w:val="center"/>
            <w:hideMark/>
          </w:tcPr>
          <w:p w14:paraId="7B5A5745" w14:textId="77777777" w:rsidR="00316AD3" w:rsidRPr="0061370E" w:rsidRDefault="00316AD3" w:rsidP="00316AD3">
            <w:pPr>
              <w:pStyle w:val="Tabletext"/>
              <w:jc w:val="center"/>
              <w:rPr>
                <w:lang w:val="fr-CH"/>
              </w:rPr>
            </w:pPr>
            <w:r w:rsidRPr="0061370E">
              <w:rPr>
                <w:lang w:val="fr-CH"/>
              </w:rPr>
              <w:t>−18,2</w:t>
            </w:r>
          </w:p>
        </w:tc>
        <w:tc>
          <w:tcPr>
            <w:tcW w:w="1134" w:type="dxa"/>
            <w:vAlign w:val="center"/>
            <w:hideMark/>
          </w:tcPr>
          <w:p w14:paraId="53D2FDF5" w14:textId="77777777" w:rsidR="00316AD3" w:rsidRPr="0061370E" w:rsidRDefault="00316AD3" w:rsidP="00316AD3">
            <w:pPr>
              <w:pStyle w:val="Tabletext"/>
              <w:jc w:val="center"/>
              <w:rPr>
                <w:lang w:val="fr-CH"/>
              </w:rPr>
            </w:pPr>
            <w:r w:rsidRPr="0061370E">
              <w:rPr>
                <w:lang w:val="fr-CH"/>
              </w:rPr>
              <w:t>−20,8</w:t>
            </w:r>
          </w:p>
        </w:tc>
        <w:tc>
          <w:tcPr>
            <w:tcW w:w="1276" w:type="dxa"/>
            <w:vAlign w:val="center"/>
            <w:hideMark/>
          </w:tcPr>
          <w:p w14:paraId="60657EA3" w14:textId="77777777" w:rsidR="00316AD3" w:rsidRPr="0061370E" w:rsidRDefault="00316AD3" w:rsidP="00316AD3">
            <w:pPr>
              <w:pStyle w:val="Tabletext"/>
              <w:jc w:val="center"/>
              <w:rPr>
                <w:lang w:val="fr-CH"/>
              </w:rPr>
            </w:pPr>
            <w:r w:rsidRPr="0061370E">
              <w:rPr>
                <w:lang w:val="fr-CH"/>
              </w:rPr>
              <w:t>−15,5</w:t>
            </w:r>
          </w:p>
        </w:tc>
        <w:tc>
          <w:tcPr>
            <w:tcW w:w="1134" w:type="dxa"/>
            <w:vAlign w:val="center"/>
            <w:hideMark/>
          </w:tcPr>
          <w:p w14:paraId="30B81CDD" w14:textId="77777777" w:rsidR="00316AD3" w:rsidRPr="0061370E" w:rsidRDefault="00316AD3" w:rsidP="00316AD3">
            <w:pPr>
              <w:pStyle w:val="Tabletext"/>
              <w:jc w:val="center"/>
              <w:rPr>
                <w:lang w:val="fr-CH"/>
              </w:rPr>
            </w:pPr>
            <w:r w:rsidRPr="0061370E">
              <w:rPr>
                <w:lang w:val="fr-CH"/>
              </w:rPr>
              <w:t>−15,5</w:t>
            </w:r>
          </w:p>
        </w:tc>
      </w:tr>
      <w:tr w:rsidR="00346762" w:rsidRPr="0061370E" w14:paraId="46008CD3" w14:textId="77777777" w:rsidTr="00F705FC">
        <w:trPr>
          <w:cantSplit/>
        </w:trPr>
        <w:tc>
          <w:tcPr>
            <w:tcW w:w="1552" w:type="dxa"/>
            <w:vAlign w:val="center"/>
            <w:hideMark/>
          </w:tcPr>
          <w:p w14:paraId="5F7569CB" w14:textId="7364D287" w:rsidR="00346762" w:rsidRPr="00316AD3" w:rsidRDefault="000059A3" w:rsidP="00316AD3">
            <w:pPr>
              <w:pStyle w:val="Tabletext"/>
              <w:jc w:val="center"/>
              <w:rPr>
                <w:i/>
                <w:iCs/>
                <w:lang w:val="fr-CH"/>
              </w:rPr>
            </w:pPr>
            <w:r w:rsidRPr="00316AD3">
              <w:rPr>
                <w:i/>
                <w:iCs/>
                <w:lang w:val="fr-CH"/>
              </w:rPr>
              <w:t>Largeur de bande</w:t>
            </w:r>
          </w:p>
        </w:tc>
        <w:tc>
          <w:tcPr>
            <w:tcW w:w="1701" w:type="dxa"/>
            <w:vAlign w:val="center"/>
            <w:hideMark/>
          </w:tcPr>
          <w:p w14:paraId="366887A8" w14:textId="77777777" w:rsidR="00346762" w:rsidRPr="0061370E" w:rsidRDefault="00346762" w:rsidP="00F705FC">
            <w:pPr>
              <w:pStyle w:val="Tabletext"/>
              <w:jc w:val="center"/>
              <w:rPr>
                <w:lang w:val="fr-CH"/>
              </w:rPr>
            </w:pPr>
            <w:r w:rsidRPr="0061370E">
              <w:rPr>
                <w:lang w:val="fr-CH"/>
              </w:rPr>
              <w:t>kHz</w:t>
            </w:r>
          </w:p>
        </w:tc>
        <w:tc>
          <w:tcPr>
            <w:tcW w:w="1417" w:type="dxa"/>
            <w:vAlign w:val="center"/>
            <w:hideMark/>
          </w:tcPr>
          <w:p w14:paraId="63291BFC" w14:textId="77777777" w:rsidR="00346762" w:rsidRPr="0061370E" w:rsidRDefault="00346762" w:rsidP="00F705FC">
            <w:pPr>
              <w:pStyle w:val="Tabletext"/>
              <w:jc w:val="center"/>
              <w:rPr>
                <w:lang w:val="fr-CH"/>
              </w:rPr>
            </w:pPr>
            <w:r w:rsidRPr="0061370E">
              <w:rPr>
                <w:lang w:val="fr-CH"/>
              </w:rPr>
              <w:t>400</w:t>
            </w:r>
          </w:p>
        </w:tc>
        <w:tc>
          <w:tcPr>
            <w:tcW w:w="1562" w:type="dxa"/>
            <w:vAlign w:val="center"/>
            <w:hideMark/>
          </w:tcPr>
          <w:p w14:paraId="3B23783A" w14:textId="77777777" w:rsidR="00346762" w:rsidRPr="0061370E" w:rsidRDefault="00346762" w:rsidP="00F705FC">
            <w:pPr>
              <w:pStyle w:val="Tabletext"/>
              <w:jc w:val="center"/>
              <w:rPr>
                <w:lang w:val="fr-CH"/>
              </w:rPr>
            </w:pPr>
            <w:r w:rsidRPr="0061370E">
              <w:rPr>
                <w:lang w:val="fr-CH"/>
              </w:rPr>
              <w:t>400</w:t>
            </w:r>
          </w:p>
        </w:tc>
        <w:tc>
          <w:tcPr>
            <w:tcW w:w="1134" w:type="dxa"/>
            <w:vAlign w:val="center"/>
            <w:hideMark/>
          </w:tcPr>
          <w:p w14:paraId="5AC80F34" w14:textId="77777777" w:rsidR="00346762" w:rsidRPr="0061370E" w:rsidRDefault="00346762" w:rsidP="00F705FC">
            <w:pPr>
              <w:pStyle w:val="Tabletext"/>
              <w:jc w:val="center"/>
              <w:rPr>
                <w:lang w:val="fr-CH"/>
              </w:rPr>
            </w:pPr>
            <w:r w:rsidRPr="0061370E">
              <w:rPr>
                <w:lang w:val="fr-CH"/>
              </w:rPr>
              <w:t>400</w:t>
            </w:r>
          </w:p>
        </w:tc>
        <w:tc>
          <w:tcPr>
            <w:tcW w:w="1276" w:type="dxa"/>
            <w:vAlign w:val="center"/>
            <w:hideMark/>
          </w:tcPr>
          <w:p w14:paraId="47FC1854" w14:textId="77777777" w:rsidR="00346762" w:rsidRPr="0061370E" w:rsidRDefault="00346762" w:rsidP="00F705FC">
            <w:pPr>
              <w:pStyle w:val="Tabletext"/>
              <w:jc w:val="center"/>
              <w:rPr>
                <w:lang w:val="fr-CH"/>
              </w:rPr>
            </w:pPr>
            <w:r w:rsidRPr="0061370E">
              <w:rPr>
                <w:lang w:val="fr-CH"/>
              </w:rPr>
              <w:t>400</w:t>
            </w:r>
          </w:p>
        </w:tc>
        <w:tc>
          <w:tcPr>
            <w:tcW w:w="1134" w:type="dxa"/>
            <w:vAlign w:val="center"/>
            <w:hideMark/>
          </w:tcPr>
          <w:p w14:paraId="2D3E3193" w14:textId="77777777" w:rsidR="00346762" w:rsidRPr="0061370E" w:rsidRDefault="00346762" w:rsidP="00F705FC">
            <w:pPr>
              <w:pStyle w:val="Tabletext"/>
              <w:jc w:val="center"/>
              <w:rPr>
                <w:lang w:val="fr-CH"/>
              </w:rPr>
            </w:pPr>
            <w:r w:rsidRPr="0061370E">
              <w:rPr>
                <w:lang w:val="fr-CH"/>
              </w:rPr>
              <w:t>400</w:t>
            </w:r>
          </w:p>
        </w:tc>
      </w:tr>
      <w:tr w:rsidR="00316AD3" w:rsidRPr="0061370E" w14:paraId="69A34C04" w14:textId="77777777" w:rsidTr="00F705FC">
        <w:trPr>
          <w:cantSplit/>
        </w:trPr>
        <w:tc>
          <w:tcPr>
            <w:tcW w:w="1552" w:type="dxa"/>
            <w:vAlign w:val="center"/>
            <w:hideMark/>
          </w:tcPr>
          <w:p w14:paraId="1E274BE1" w14:textId="7262E897" w:rsidR="00316AD3" w:rsidRPr="0061370E" w:rsidRDefault="00316AD3" w:rsidP="00316AD3">
            <w:pPr>
              <w:pStyle w:val="Tabletext"/>
              <w:jc w:val="center"/>
              <w:rPr>
                <w:lang w:val="fr-CH"/>
              </w:rPr>
            </w:pPr>
            <w:r w:rsidRPr="005E010D">
              <w:t>G</w:t>
            </w:r>
            <w:r w:rsidRPr="005E010D">
              <w:rPr>
                <w:vertAlign w:val="subscript"/>
              </w:rPr>
              <w:t>s</w:t>
            </w:r>
          </w:p>
        </w:tc>
        <w:tc>
          <w:tcPr>
            <w:tcW w:w="1701" w:type="dxa"/>
            <w:vAlign w:val="center"/>
            <w:hideMark/>
          </w:tcPr>
          <w:p w14:paraId="6496A651" w14:textId="77777777" w:rsidR="00316AD3" w:rsidRPr="0061370E" w:rsidRDefault="00316AD3" w:rsidP="00316AD3">
            <w:pPr>
              <w:pStyle w:val="Tabletext"/>
              <w:jc w:val="center"/>
              <w:rPr>
                <w:lang w:val="fr-CH"/>
              </w:rPr>
            </w:pPr>
            <w:r w:rsidRPr="0061370E">
              <w:rPr>
                <w:lang w:val="fr-CH"/>
              </w:rPr>
              <w:t>dB</w:t>
            </w:r>
          </w:p>
        </w:tc>
        <w:tc>
          <w:tcPr>
            <w:tcW w:w="1417" w:type="dxa"/>
            <w:vAlign w:val="center"/>
            <w:hideMark/>
          </w:tcPr>
          <w:p w14:paraId="02775862" w14:textId="56614A39" w:rsidR="00316AD3" w:rsidRPr="0061370E" w:rsidRDefault="00316AD3" w:rsidP="00316AD3">
            <w:pPr>
              <w:pStyle w:val="Tabletext"/>
              <w:jc w:val="center"/>
              <w:rPr>
                <w:lang w:val="fr-CH"/>
              </w:rPr>
            </w:pPr>
            <w:r w:rsidRPr="0061370E">
              <w:rPr>
                <w:lang w:val="fr-CH"/>
              </w:rPr>
              <w:t>n.d.</w:t>
            </w:r>
          </w:p>
        </w:tc>
        <w:tc>
          <w:tcPr>
            <w:tcW w:w="1562" w:type="dxa"/>
            <w:vAlign w:val="center"/>
            <w:hideMark/>
          </w:tcPr>
          <w:p w14:paraId="37864ABE" w14:textId="77777777" w:rsidR="00316AD3" w:rsidRPr="0061370E" w:rsidRDefault="00316AD3" w:rsidP="00316AD3">
            <w:pPr>
              <w:pStyle w:val="Tabletext"/>
              <w:jc w:val="center"/>
              <w:rPr>
                <w:lang w:val="fr-CH"/>
              </w:rPr>
            </w:pPr>
            <w:r w:rsidRPr="0061370E">
              <w:rPr>
                <w:lang w:val="fr-CH"/>
              </w:rPr>
              <w:t>142,5</w:t>
            </w:r>
          </w:p>
        </w:tc>
        <w:tc>
          <w:tcPr>
            <w:tcW w:w="1134" w:type="dxa"/>
            <w:vAlign w:val="center"/>
            <w:hideMark/>
          </w:tcPr>
          <w:p w14:paraId="35EE3C22" w14:textId="7DE35693" w:rsidR="00316AD3" w:rsidRPr="0061370E" w:rsidRDefault="00316AD3" w:rsidP="00316AD3">
            <w:pPr>
              <w:pStyle w:val="Tabletext"/>
              <w:jc w:val="center"/>
              <w:rPr>
                <w:lang w:val="fr-CH"/>
              </w:rPr>
            </w:pPr>
            <w:r w:rsidRPr="0061370E">
              <w:rPr>
                <w:lang w:val="fr-CH"/>
              </w:rPr>
              <w:t>n.d.</w:t>
            </w:r>
          </w:p>
        </w:tc>
        <w:tc>
          <w:tcPr>
            <w:tcW w:w="1276" w:type="dxa"/>
            <w:vAlign w:val="center"/>
            <w:hideMark/>
          </w:tcPr>
          <w:p w14:paraId="0F85BE6B" w14:textId="029C14C8" w:rsidR="00316AD3" w:rsidRPr="0061370E" w:rsidRDefault="00316AD3" w:rsidP="00316AD3">
            <w:pPr>
              <w:pStyle w:val="Tabletext"/>
              <w:jc w:val="center"/>
              <w:rPr>
                <w:lang w:val="fr-CH"/>
              </w:rPr>
            </w:pPr>
            <w:r w:rsidRPr="0061370E">
              <w:rPr>
                <w:lang w:val="fr-CH"/>
              </w:rPr>
              <w:t>n.d.</w:t>
            </w:r>
          </w:p>
        </w:tc>
        <w:tc>
          <w:tcPr>
            <w:tcW w:w="1134" w:type="dxa"/>
            <w:vAlign w:val="center"/>
            <w:hideMark/>
          </w:tcPr>
          <w:p w14:paraId="18E6CF16" w14:textId="041C2680" w:rsidR="00316AD3" w:rsidRPr="0061370E" w:rsidRDefault="00316AD3" w:rsidP="00316AD3">
            <w:pPr>
              <w:pStyle w:val="Tabletext"/>
              <w:jc w:val="center"/>
              <w:rPr>
                <w:lang w:val="fr-CH"/>
              </w:rPr>
            </w:pPr>
            <w:r w:rsidRPr="0061370E">
              <w:rPr>
                <w:lang w:val="fr-CH"/>
              </w:rPr>
              <w:t>n.d.</w:t>
            </w:r>
          </w:p>
        </w:tc>
      </w:tr>
      <w:tr w:rsidR="00316AD3" w:rsidRPr="0061370E" w14:paraId="17B8DAF5" w14:textId="77777777" w:rsidTr="00F705FC">
        <w:trPr>
          <w:cantSplit/>
        </w:trPr>
        <w:tc>
          <w:tcPr>
            <w:tcW w:w="1552" w:type="dxa"/>
            <w:vAlign w:val="center"/>
            <w:hideMark/>
          </w:tcPr>
          <w:p w14:paraId="38A82B2B" w14:textId="2E9A2D67" w:rsidR="00316AD3" w:rsidRPr="0061370E" w:rsidRDefault="00316AD3" w:rsidP="00316AD3">
            <w:pPr>
              <w:pStyle w:val="Tabletext"/>
              <w:jc w:val="center"/>
              <w:rPr>
                <w:lang w:val="fr-CH"/>
              </w:rPr>
            </w:pPr>
            <w:r w:rsidRPr="005E010D">
              <w:rPr>
                <w:i/>
                <w:iCs/>
              </w:rPr>
              <w:t>E</w:t>
            </w:r>
            <w:r w:rsidRPr="003D258A">
              <w:rPr>
                <w:vertAlign w:val="subscript"/>
              </w:rPr>
              <w:t>2</w:t>
            </w:r>
          </w:p>
        </w:tc>
        <w:tc>
          <w:tcPr>
            <w:tcW w:w="1701" w:type="dxa"/>
            <w:vAlign w:val="center"/>
            <w:hideMark/>
          </w:tcPr>
          <w:p w14:paraId="268CD1D0" w14:textId="77777777" w:rsidR="00316AD3" w:rsidRPr="0061370E" w:rsidRDefault="00316AD3" w:rsidP="00316AD3">
            <w:pPr>
              <w:pStyle w:val="Tabletext"/>
              <w:jc w:val="center"/>
              <w:rPr>
                <w:lang w:val="fr-CH"/>
              </w:rPr>
            </w:pPr>
            <w:r w:rsidRPr="0061370E">
              <w:rPr>
                <w:lang w:val="fr-CH"/>
              </w:rPr>
              <w:t>dBW</w:t>
            </w:r>
          </w:p>
        </w:tc>
        <w:tc>
          <w:tcPr>
            <w:tcW w:w="1417" w:type="dxa"/>
            <w:vAlign w:val="center"/>
            <w:hideMark/>
          </w:tcPr>
          <w:p w14:paraId="0359CD17" w14:textId="77777777" w:rsidR="00316AD3" w:rsidRPr="0061370E" w:rsidRDefault="00316AD3" w:rsidP="00316AD3">
            <w:pPr>
              <w:pStyle w:val="Tabletext"/>
              <w:jc w:val="center"/>
              <w:rPr>
                <w:lang w:val="fr-CH"/>
              </w:rPr>
            </w:pPr>
            <w:r w:rsidRPr="0061370E">
              <w:rPr>
                <w:lang w:val="fr-CH"/>
              </w:rPr>
              <w:t>3,7</w:t>
            </w:r>
          </w:p>
        </w:tc>
        <w:tc>
          <w:tcPr>
            <w:tcW w:w="1562" w:type="dxa"/>
            <w:vAlign w:val="center"/>
            <w:hideMark/>
          </w:tcPr>
          <w:p w14:paraId="271DAB7F" w14:textId="247899DD" w:rsidR="00316AD3" w:rsidRPr="0061370E" w:rsidRDefault="00316AD3" w:rsidP="00316AD3">
            <w:pPr>
              <w:pStyle w:val="Tabletext"/>
              <w:jc w:val="center"/>
              <w:rPr>
                <w:lang w:val="fr-CH"/>
              </w:rPr>
            </w:pPr>
            <w:r w:rsidRPr="0061370E">
              <w:rPr>
                <w:lang w:val="fr-CH"/>
              </w:rPr>
              <w:t>n.d.</w:t>
            </w:r>
          </w:p>
        </w:tc>
        <w:tc>
          <w:tcPr>
            <w:tcW w:w="1134" w:type="dxa"/>
            <w:vAlign w:val="center"/>
            <w:hideMark/>
          </w:tcPr>
          <w:p w14:paraId="3848ED32" w14:textId="77777777" w:rsidR="00316AD3" w:rsidRPr="0061370E" w:rsidRDefault="00316AD3" w:rsidP="00316AD3">
            <w:pPr>
              <w:pStyle w:val="Tabletext"/>
              <w:jc w:val="center"/>
              <w:rPr>
                <w:lang w:val="fr-CH"/>
              </w:rPr>
            </w:pPr>
            <w:r w:rsidRPr="0061370E">
              <w:rPr>
                <w:lang w:val="fr-CH"/>
              </w:rPr>
              <w:t>−22,7</w:t>
            </w:r>
          </w:p>
        </w:tc>
        <w:tc>
          <w:tcPr>
            <w:tcW w:w="1276" w:type="dxa"/>
            <w:vAlign w:val="center"/>
            <w:hideMark/>
          </w:tcPr>
          <w:p w14:paraId="60C06AA2" w14:textId="0F71432F" w:rsidR="00316AD3" w:rsidRPr="0061370E" w:rsidRDefault="00316AD3" w:rsidP="00316AD3">
            <w:pPr>
              <w:pStyle w:val="Tabletext"/>
              <w:jc w:val="center"/>
              <w:rPr>
                <w:lang w:val="fr-CH"/>
              </w:rPr>
            </w:pPr>
            <w:r w:rsidRPr="0061370E">
              <w:rPr>
                <w:lang w:val="fr-CH"/>
              </w:rPr>
              <w:t>n.d.</w:t>
            </w:r>
          </w:p>
        </w:tc>
        <w:tc>
          <w:tcPr>
            <w:tcW w:w="1134" w:type="dxa"/>
            <w:vAlign w:val="center"/>
            <w:hideMark/>
          </w:tcPr>
          <w:p w14:paraId="50C7B007" w14:textId="19B5E19B" w:rsidR="00316AD3" w:rsidRPr="0061370E" w:rsidRDefault="00316AD3" w:rsidP="00316AD3">
            <w:pPr>
              <w:pStyle w:val="Tabletext"/>
              <w:jc w:val="center"/>
              <w:rPr>
                <w:lang w:val="fr-CH"/>
              </w:rPr>
            </w:pPr>
            <w:r w:rsidRPr="0061370E">
              <w:rPr>
                <w:lang w:val="fr-CH"/>
              </w:rPr>
              <w:t>n.d.</w:t>
            </w:r>
          </w:p>
        </w:tc>
      </w:tr>
      <w:tr w:rsidR="00316AD3" w:rsidRPr="0061370E" w14:paraId="5FC1CB65" w14:textId="77777777" w:rsidTr="00F705FC">
        <w:trPr>
          <w:cantSplit/>
        </w:trPr>
        <w:tc>
          <w:tcPr>
            <w:tcW w:w="1552" w:type="dxa"/>
            <w:vAlign w:val="center"/>
            <w:hideMark/>
          </w:tcPr>
          <w:p w14:paraId="29B49763" w14:textId="23B33893" w:rsidR="00316AD3" w:rsidRPr="0061370E" w:rsidRDefault="00316AD3" w:rsidP="00316AD3">
            <w:pPr>
              <w:pStyle w:val="Tabletext"/>
              <w:jc w:val="center"/>
              <w:rPr>
                <w:lang w:val="fr-CH"/>
              </w:rPr>
            </w:pPr>
            <w:r w:rsidRPr="005E010D">
              <w:rPr>
                <w:i/>
                <w:iCs/>
              </w:rPr>
              <w:t>L</w:t>
            </w:r>
            <w:r w:rsidRPr="003D258A">
              <w:rPr>
                <w:vertAlign w:val="subscript"/>
              </w:rPr>
              <w:t>2</w:t>
            </w:r>
            <w:r w:rsidRPr="005E010D">
              <w:rPr>
                <w:position w:val="-4"/>
              </w:rPr>
              <w:t xml:space="preserve"> </w:t>
            </w:r>
            <w:r w:rsidRPr="005E010D">
              <w:t>(dB)</w:t>
            </w:r>
          </w:p>
        </w:tc>
        <w:tc>
          <w:tcPr>
            <w:tcW w:w="1701" w:type="dxa"/>
            <w:vAlign w:val="center"/>
            <w:hideMark/>
          </w:tcPr>
          <w:p w14:paraId="10207527" w14:textId="77777777" w:rsidR="00316AD3" w:rsidRPr="0061370E" w:rsidRDefault="00316AD3" w:rsidP="00316AD3">
            <w:pPr>
              <w:pStyle w:val="Tabletext"/>
              <w:jc w:val="center"/>
              <w:rPr>
                <w:lang w:val="fr-CH"/>
              </w:rPr>
            </w:pPr>
            <w:r w:rsidRPr="0061370E">
              <w:rPr>
                <w:lang w:val="fr-CH"/>
              </w:rPr>
              <w:t>dB</w:t>
            </w:r>
          </w:p>
          <w:p w14:paraId="483B17E2" w14:textId="7A4C5717" w:rsidR="00316AD3" w:rsidRPr="0061370E" w:rsidRDefault="00316AD3" w:rsidP="00316AD3">
            <w:pPr>
              <w:pStyle w:val="Tabletext"/>
              <w:jc w:val="center"/>
              <w:rPr>
                <w:lang w:val="fr-CH"/>
              </w:rPr>
            </w:pPr>
            <w:r w:rsidRPr="0061370E">
              <w:rPr>
                <w:lang w:val="fr-CH"/>
              </w:rPr>
              <w:t xml:space="preserve">(Affaiblissement en espace </w:t>
            </w:r>
            <w:r w:rsidRPr="0061370E">
              <w:rPr>
                <w:lang w:val="fr-CH"/>
              </w:rPr>
              <w:br/>
              <w:t>libre et de polarisation)</w:t>
            </w:r>
          </w:p>
        </w:tc>
        <w:tc>
          <w:tcPr>
            <w:tcW w:w="1417" w:type="dxa"/>
            <w:vAlign w:val="center"/>
            <w:hideMark/>
          </w:tcPr>
          <w:p w14:paraId="1E101437" w14:textId="77777777" w:rsidR="00316AD3" w:rsidRPr="0061370E" w:rsidRDefault="00316AD3" w:rsidP="00316AD3">
            <w:pPr>
              <w:pStyle w:val="Tabletext"/>
              <w:jc w:val="center"/>
              <w:rPr>
                <w:lang w:val="fr-CH"/>
              </w:rPr>
            </w:pPr>
            <w:r w:rsidRPr="0061370E">
              <w:rPr>
                <w:lang w:val="fr-CH"/>
              </w:rPr>
              <w:t>190,1</w:t>
            </w:r>
          </w:p>
        </w:tc>
        <w:tc>
          <w:tcPr>
            <w:tcW w:w="1562" w:type="dxa"/>
            <w:vAlign w:val="center"/>
            <w:hideMark/>
          </w:tcPr>
          <w:p w14:paraId="69E45706" w14:textId="77777777" w:rsidR="00316AD3" w:rsidRPr="0061370E" w:rsidRDefault="00316AD3" w:rsidP="00316AD3">
            <w:pPr>
              <w:pStyle w:val="Tabletext"/>
              <w:jc w:val="center"/>
              <w:rPr>
                <w:lang w:val="fr-CH"/>
              </w:rPr>
            </w:pPr>
            <w:r w:rsidRPr="0061370E">
              <w:rPr>
                <w:lang w:val="fr-CH"/>
              </w:rPr>
              <w:t>190,01</w:t>
            </w:r>
          </w:p>
        </w:tc>
        <w:tc>
          <w:tcPr>
            <w:tcW w:w="1134" w:type="dxa"/>
            <w:vAlign w:val="center"/>
            <w:hideMark/>
          </w:tcPr>
          <w:p w14:paraId="77EB613C" w14:textId="77777777" w:rsidR="00316AD3" w:rsidRPr="0061370E" w:rsidRDefault="00316AD3" w:rsidP="00316AD3">
            <w:pPr>
              <w:pStyle w:val="Tabletext"/>
              <w:jc w:val="center"/>
              <w:rPr>
                <w:lang w:val="fr-CH"/>
              </w:rPr>
            </w:pPr>
            <w:r w:rsidRPr="0061370E">
              <w:rPr>
                <w:lang w:val="fr-CH"/>
              </w:rPr>
              <w:t>190,3</w:t>
            </w:r>
          </w:p>
        </w:tc>
        <w:tc>
          <w:tcPr>
            <w:tcW w:w="1276" w:type="dxa"/>
            <w:vAlign w:val="center"/>
            <w:hideMark/>
          </w:tcPr>
          <w:p w14:paraId="1BFE35C2" w14:textId="09BA7B88" w:rsidR="00316AD3" w:rsidRPr="0061370E" w:rsidRDefault="00316AD3" w:rsidP="00316AD3">
            <w:pPr>
              <w:pStyle w:val="Tabletext"/>
              <w:jc w:val="center"/>
              <w:rPr>
                <w:lang w:val="fr-CH"/>
              </w:rPr>
            </w:pPr>
            <w:r w:rsidRPr="0061370E">
              <w:rPr>
                <w:lang w:val="fr-CH"/>
              </w:rPr>
              <w:t>n.d.</w:t>
            </w:r>
          </w:p>
        </w:tc>
        <w:tc>
          <w:tcPr>
            <w:tcW w:w="1134" w:type="dxa"/>
            <w:vAlign w:val="center"/>
            <w:hideMark/>
          </w:tcPr>
          <w:p w14:paraId="026109CE" w14:textId="1C968033" w:rsidR="00316AD3" w:rsidRPr="0061370E" w:rsidRDefault="00316AD3" w:rsidP="00316AD3">
            <w:pPr>
              <w:pStyle w:val="Tabletext"/>
              <w:jc w:val="center"/>
              <w:rPr>
                <w:lang w:val="fr-CH"/>
              </w:rPr>
            </w:pPr>
            <w:r w:rsidRPr="0061370E">
              <w:rPr>
                <w:lang w:val="fr-CH"/>
              </w:rPr>
              <w:t>n.d.</w:t>
            </w:r>
          </w:p>
        </w:tc>
      </w:tr>
      <w:tr w:rsidR="00316AD3" w:rsidRPr="0061370E" w14:paraId="142B4E16" w14:textId="77777777" w:rsidTr="00F705FC">
        <w:trPr>
          <w:cantSplit/>
        </w:trPr>
        <w:tc>
          <w:tcPr>
            <w:tcW w:w="1552" w:type="dxa"/>
            <w:vAlign w:val="center"/>
            <w:hideMark/>
          </w:tcPr>
          <w:p w14:paraId="28A4DE4D" w14:textId="40C738C5" w:rsidR="00316AD3" w:rsidRPr="0061370E" w:rsidRDefault="00316AD3" w:rsidP="00316AD3">
            <w:pPr>
              <w:pStyle w:val="Tabletext"/>
              <w:jc w:val="center"/>
              <w:rPr>
                <w:lang w:val="fr-CH"/>
              </w:rPr>
            </w:pPr>
            <w:r w:rsidRPr="005E010D">
              <w:rPr>
                <w:i/>
                <w:iCs/>
              </w:rPr>
              <w:t>G</w:t>
            </w:r>
            <w:r w:rsidRPr="003D258A">
              <w:rPr>
                <w:vertAlign w:val="subscript"/>
              </w:rPr>
              <w:t>2</w:t>
            </w:r>
          </w:p>
        </w:tc>
        <w:tc>
          <w:tcPr>
            <w:tcW w:w="1701" w:type="dxa"/>
            <w:vAlign w:val="center"/>
            <w:hideMark/>
          </w:tcPr>
          <w:p w14:paraId="57F0FD13" w14:textId="77777777" w:rsidR="00316AD3" w:rsidRPr="0061370E" w:rsidRDefault="00316AD3" w:rsidP="00316AD3">
            <w:pPr>
              <w:pStyle w:val="Tabletext"/>
              <w:jc w:val="center"/>
              <w:rPr>
                <w:lang w:val="fr-CH"/>
              </w:rPr>
            </w:pPr>
            <w:r w:rsidRPr="0061370E">
              <w:rPr>
                <w:lang w:val="fr-CH"/>
              </w:rPr>
              <w:t>dBi</w:t>
            </w:r>
          </w:p>
        </w:tc>
        <w:tc>
          <w:tcPr>
            <w:tcW w:w="1417" w:type="dxa"/>
            <w:vAlign w:val="center"/>
            <w:hideMark/>
          </w:tcPr>
          <w:p w14:paraId="53299838" w14:textId="77777777" w:rsidR="00316AD3" w:rsidRPr="0061370E" w:rsidRDefault="00316AD3" w:rsidP="00316AD3">
            <w:pPr>
              <w:pStyle w:val="Tabletext"/>
              <w:jc w:val="center"/>
              <w:rPr>
                <w:lang w:val="fr-CH"/>
              </w:rPr>
            </w:pPr>
            <w:r w:rsidRPr="0061370E">
              <w:rPr>
                <w:lang w:val="fr-CH"/>
              </w:rPr>
              <w:t>47,5</w:t>
            </w:r>
          </w:p>
        </w:tc>
        <w:tc>
          <w:tcPr>
            <w:tcW w:w="1562" w:type="dxa"/>
            <w:vAlign w:val="center"/>
            <w:hideMark/>
          </w:tcPr>
          <w:p w14:paraId="7DC17FC5" w14:textId="77777777" w:rsidR="00316AD3" w:rsidRPr="0061370E" w:rsidRDefault="00316AD3" w:rsidP="00316AD3">
            <w:pPr>
              <w:pStyle w:val="Tabletext"/>
              <w:jc w:val="center"/>
              <w:rPr>
                <w:lang w:val="fr-CH"/>
              </w:rPr>
            </w:pPr>
            <w:r w:rsidRPr="0061370E">
              <w:rPr>
                <w:lang w:val="fr-CH"/>
              </w:rPr>
              <w:t>44</w:t>
            </w:r>
          </w:p>
        </w:tc>
        <w:tc>
          <w:tcPr>
            <w:tcW w:w="1134" w:type="dxa"/>
            <w:vAlign w:val="center"/>
            <w:hideMark/>
          </w:tcPr>
          <w:p w14:paraId="034FAA32" w14:textId="77777777" w:rsidR="00316AD3" w:rsidRPr="0061370E" w:rsidRDefault="00316AD3" w:rsidP="00316AD3">
            <w:pPr>
              <w:pStyle w:val="Tabletext"/>
              <w:jc w:val="center"/>
              <w:rPr>
                <w:lang w:val="fr-CH"/>
              </w:rPr>
            </w:pPr>
            <w:r w:rsidRPr="0061370E">
              <w:rPr>
                <w:lang w:val="fr-CH"/>
              </w:rPr>
              <w:t>45,5</w:t>
            </w:r>
          </w:p>
        </w:tc>
        <w:tc>
          <w:tcPr>
            <w:tcW w:w="1276" w:type="dxa"/>
            <w:vAlign w:val="center"/>
            <w:hideMark/>
          </w:tcPr>
          <w:p w14:paraId="2240FCEF" w14:textId="768C6DF1" w:rsidR="00316AD3" w:rsidRPr="0061370E" w:rsidRDefault="00316AD3" w:rsidP="00316AD3">
            <w:pPr>
              <w:pStyle w:val="Tabletext"/>
              <w:jc w:val="center"/>
              <w:rPr>
                <w:lang w:val="fr-CH"/>
              </w:rPr>
            </w:pPr>
            <w:r w:rsidRPr="0061370E">
              <w:rPr>
                <w:lang w:val="fr-CH"/>
              </w:rPr>
              <w:t>n.d.</w:t>
            </w:r>
          </w:p>
        </w:tc>
        <w:tc>
          <w:tcPr>
            <w:tcW w:w="1134" w:type="dxa"/>
            <w:vAlign w:val="center"/>
            <w:hideMark/>
          </w:tcPr>
          <w:p w14:paraId="32341C38" w14:textId="5660C605" w:rsidR="00316AD3" w:rsidRPr="0061370E" w:rsidRDefault="00316AD3" w:rsidP="00316AD3">
            <w:pPr>
              <w:pStyle w:val="Tabletext"/>
              <w:jc w:val="center"/>
              <w:rPr>
                <w:lang w:val="fr-CH"/>
              </w:rPr>
            </w:pPr>
            <w:r w:rsidRPr="0061370E">
              <w:rPr>
                <w:lang w:val="fr-CH"/>
              </w:rPr>
              <w:t>n.d.</w:t>
            </w:r>
          </w:p>
        </w:tc>
      </w:tr>
      <w:tr w:rsidR="00316AD3" w:rsidRPr="0061370E" w14:paraId="2A38558A" w14:textId="77777777" w:rsidTr="00F705FC">
        <w:trPr>
          <w:cantSplit/>
        </w:trPr>
        <w:tc>
          <w:tcPr>
            <w:tcW w:w="1552" w:type="dxa"/>
            <w:vAlign w:val="center"/>
            <w:hideMark/>
          </w:tcPr>
          <w:p w14:paraId="5C5F6F3E" w14:textId="7B8EEBC3" w:rsidR="00316AD3" w:rsidRPr="0061370E" w:rsidRDefault="00316AD3" w:rsidP="00316AD3">
            <w:pPr>
              <w:pStyle w:val="Tabletext"/>
              <w:jc w:val="center"/>
              <w:rPr>
                <w:lang w:val="fr-CH"/>
              </w:rPr>
            </w:pPr>
            <w:r w:rsidRPr="005E010D">
              <w:rPr>
                <w:i/>
                <w:iCs/>
              </w:rPr>
              <w:t>T</w:t>
            </w:r>
            <w:r w:rsidRPr="003D258A">
              <w:rPr>
                <w:vertAlign w:val="subscript"/>
              </w:rPr>
              <w:t>2</w:t>
            </w:r>
          </w:p>
        </w:tc>
        <w:tc>
          <w:tcPr>
            <w:tcW w:w="1701" w:type="dxa"/>
            <w:vAlign w:val="center"/>
            <w:hideMark/>
          </w:tcPr>
          <w:p w14:paraId="543B81C7" w14:textId="77777777" w:rsidR="00316AD3" w:rsidRPr="0061370E" w:rsidRDefault="00316AD3" w:rsidP="00316AD3">
            <w:pPr>
              <w:pStyle w:val="Tabletext"/>
              <w:jc w:val="center"/>
              <w:rPr>
                <w:lang w:val="fr-CH"/>
              </w:rPr>
            </w:pPr>
            <w:r w:rsidRPr="0061370E">
              <w:rPr>
                <w:lang w:val="fr-CH"/>
              </w:rPr>
              <w:t>K</w:t>
            </w:r>
          </w:p>
        </w:tc>
        <w:tc>
          <w:tcPr>
            <w:tcW w:w="1417" w:type="dxa"/>
            <w:vAlign w:val="center"/>
            <w:hideMark/>
          </w:tcPr>
          <w:p w14:paraId="09EE8A7C" w14:textId="77777777" w:rsidR="00316AD3" w:rsidRPr="0061370E" w:rsidRDefault="00316AD3" w:rsidP="00316AD3">
            <w:pPr>
              <w:pStyle w:val="Tabletext"/>
              <w:jc w:val="center"/>
              <w:rPr>
                <w:lang w:val="fr-CH"/>
              </w:rPr>
            </w:pPr>
            <w:r w:rsidRPr="0061370E">
              <w:rPr>
                <w:lang w:val="fr-CH"/>
              </w:rPr>
              <w:t>100</w:t>
            </w:r>
          </w:p>
        </w:tc>
        <w:tc>
          <w:tcPr>
            <w:tcW w:w="1562" w:type="dxa"/>
            <w:vAlign w:val="center"/>
            <w:hideMark/>
          </w:tcPr>
          <w:p w14:paraId="1F436CB3" w14:textId="77777777" w:rsidR="00316AD3" w:rsidRPr="0061370E" w:rsidRDefault="00316AD3" w:rsidP="00316AD3">
            <w:pPr>
              <w:pStyle w:val="Tabletext"/>
              <w:jc w:val="center"/>
              <w:rPr>
                <w:lang w:val="fr-CH"/>
              </w:rPr>
            </w:pPr>
            <w:r w:rsidRPr="0061370E">
              <w:rPr>
                <w:lang w:val="fr-CH"/>
              </w:rPr>
              <w:t>186</w:t>
            </w:r>
          </w:p>
        </w:tc>
        <w:tc>
          <w:tcPr>
            <w:tcW w:w="1134" w:type="dxa"/>
            <w:vAlign w:val="center"/>
            <w:hideMark/>
          </w:tcPr>
          <w:p w14:paraId="78ADC499" w14:textId="77777777" w:rsidR="00316AD3" w:rsidRPr="0061370E" w:rsidRDefault="00316AD3" w:rsidP="00316AD3">
            <w:pPr>
              <w:pStyle w:val="Tabletext"/>
              <w:jc w:val="center"/>
              <w:rPr>
                <w:lang w:val="fr-CH"/>
              </w:rPr>
            </w:pPr>
            <w:r w:rsidRPr="0061370E">
              <w:rPr>
                <w:lang w:val="fr-CH"/>
              </w:rPr>
              <w:t>141</w:t>
            </w:r>
          </w:p>
        </w:tc>
        <w:tc>
          <w:tcPr>
            <w:tcW w:w="1276" w:type="dxa"/>
            <w:vAlign w:val="center"/>
            <w:hideMark/>
          </w:tcPr>
          <w:p w14:paraId="3D5C1CEA" w14:textId="730CDD28" w:rsidR="00316AD3" w:rsidRPr="0061370E" w:rsidRDefault="00316AD3" w:rsidP="00316AD3">
            <w:pPr>
              <w:pStyle w:val="Tabletext"/>
              <w:jc w:val="center"/>
              <w:rPr>
                <w:lang w:val="fr-CH"/>
              </w:rPr>
            </w:pPr>
            <w:r w:rsidRPr="0061370E">
              <w:rPr>
                <w:lang w:val="fr-CH"/>
              </w:rPr>
              <w:t>n.d.</w:t>
            </w:r>
          </w:p>
        </w:tc>
        <w:tc>
          <w:tcPr>
            <w:tcW w:w="1134" w:type="dxa"/>
            <w:vAlign w:val="center"/>
            <w:hideMark/>
          </w:tcPr>
          <w:p w14:paraId="11CE1640" w14:textId="778A85B2" w:rsidR="00316AD3" w:rsidRPr="0061370E" w:rsidRDefault="00316AD3" w:rsidP="00316AD3">
            <w:pPr>
              <w:pStyle w:val="Tabletext"/>
              <w:jc w:val="center"/>
              <w:rPr>
                <w:lang w:val="fr-CH"/>
              </w:rPr>
            </w:pPr>
            <w:r w:rsidRPr="0061370E">
              <w:rPr>
                <w:lang w:val="fr-CH"/>
              </w:rPr>
              <w:t>n.d.</w:t>
            </w:r>
          </w:p>
        </w:tc>
      </w:tr>
      <w:tr w:rsidR="00316AD3" w:rsidRPr="0061370E" w14:paraId="141D913D" w14:textId="77777777" w:rsidTr="00F705FC">
        <w:trPr>
          <w:cantSplit/>
        </w:trPr>
        <w:tc>
          <w:tcPr>
            <w:tcW w:w="1552" w:type="dxa"/>
            <w:vAlign w:val="center"/>
            <w:hideMark/>
          </w:tcPr>
          <w:p w14:paraId="4E366320" w14:textId="17F8821C" w:rsidR="00316AD3" w:rsidRPr="0061370E" w:rsidRDefault="00316AD3" w:rsidP="00316AD3">
            <w:pPr>
              <w:pStyle w:val="Tabletext"/>
              <w:jc w:val="center"/>
              <w:rPr>
                <w:lang w:val="fr-CH"/>
              </w:rPr>
            </w:pPr>
            <w:r w:rsidRPr="005E010D">
              <w:t>(</w:t>
            </w:r>
            <w:r w:rsidRPr="005E010D">
              <w:rPr>
                <w:i/>
                <w:iCs/>
              </w:rPr>
              <w:t>G</w:t>
            </w:r>
            <w:r w:rsidRPr="005E010D">
              <w:t>/</w:t>
            </w:r>
            <w:r w:rsidRPr="005E010D">
              <w:rPr>
                <w:i/>
                <w:iCs/>
              </w:rPr>
              <w:t>T</w:t>
            </w:r>
            <w:r w:rsidRPr="005E010D">
              <w:t>)</w:t>
            </w:r>
            <w:r w:rsidRPr="003D258A">
              <w:rPr>
                <w:vertAlign w:val="subscript"/>
              </w:rPr>
              <w:t>2</w:t>
            </w:r>
          </w:p>
        </w:tc>
        <w:tc>
          <w:tcPr>
            <w:tcW w:w="1701" w:type="dxa"/>
            <w:vAlign w:val="center"/>
            <w:hideMark/>
          </w:tcPr>
          <w:p w14:paraId="1785B438" w14:textId="77777777" w:rsidR="00316AD3" w:rsidRPr="0061370E" w:rsidRDefault="00316AD3" w:rsidP="00316AD3">
            <w:pPr>
              <w:pStyle w:val="Tabletext"/>
              <w:jc w:val="center"/>
              <w:rPr>
                <w:lang w:val="fr-CH"/>
              </w:rPr>
            </w:pPr>
            <w:r w:rsidRPr="0061370E">
              <w:rPr>
                <w:lang w:val="fr-CH"/>
              </w:rPr>
              <w:t>dB-K−1</w:t>
            </w:r>
          </w:p>
        </w:tc>
        <w:tc>
          <w:tcPr>
            <w:tcW w:w="1417" w:type="dxa"/>
            <w:vAlign w:val="center"/>
            <w:hideMark/>
          </w:tcPr>
          <w:p w14:paraId="7F5F89E7" w14:textId="77777777" w:rsidR="00316AD3" w:rsidRPr="0061370E" w:rsidRDefault="00316AD3" w:rsidP="00316AD3">
            <w:pPr>
              <w:pStyle w:val="Tabletext"/>
              <w:jc w:val="center"/>
              <w:rPr>
                <w:lang w:val="fr-CH"/>
              </w:rPr>
            </w:pPr>
            <w:r w:rsidRPr="0061370E">
              <w:rPr>
                <w:lang w:val="fr-CH"/>
              </w:rPr>
              <w:t>27,5</w:t>
            </w:r>
          </w:p>
        </w:tc>
        <w:tc>
          <w:tcPr>
            <w:tcW w:w="1562" w:type="dxa"/>
            <w:vAlign w:val="center"/>
            <w:hideMark/>
          </w:tcPr>
          <w:p w14:paraId="0F3A60A7" w14:textId="77777777" w:rsidR="00316AD3" w:rsidRPr="0061370E" w:rsidRDefault="00316AD3" w:rsidP="00316AD3">
            <w:pPr>
              <w:pStyle w:val="Tabletext"/>
              <w:jc w:val="center"/>
              <w:rPr>
                <w:lang w:val="fr-CH"/>
              </w:rPr>
            </w:pPr>
            <w:r w:rsidRPr="0061370E">
              <w:rPr>
                <w:lang w:val="fr-CH"/>
              </w:rPr>
              <w:t>21,3</w:t>
            </w:r>
          </w:p>
        </w:tc>
        <w:tc>
          <w:tcPr>
            <w:tcW w:w="1134" w:type="dxa"/>
            <w:vAlign w:val="center"/>
            <w:hideMark/>
          </w:tcPr>
          <w:p w14:paraId="4D9A925A" w14:textId="77777777" w:rsidR="00316AD3" w:rsidRPr="0061370E" w:rsidRDefault="00316AD3" w:rsidP="00316AD3">
            <w:pPr>
              <w:pStyle w:val="Tabletext"/>
              <w:jc w:val="center"/>
              <w:rPr>
                <w:lang w:val="fr-CH"/>
              </w:rPr>
            </w:pPr>
            <w:r w:rsidRPr="0061370E">
              <w:rPr>
                <w:lang w:val="fr-CH"/>
              </w:rPr>
              <w:t>24</w:t>
            </w:r>
          </w:p>
        </w:tc>
        <w:tc>
          <w:tcPr>
            <w:tcW w:w="1276" w:type="dxa"/>
            <w:vAlign w:val="center"/>
            <w:hideMark/>
          </w:tcPr>
          <w:p w14:paraId="3DED5C90" w14:textId="379A1965" w:rsidR="00316AD3" w:rsidRPr="0061370E" w:rsidRDefault="00316AD3" w:rsidP="00316AD3">
            <w:pPr>
              <w:pStyle w:val="Tabletext"/>
              <w:jc w:val="center"/>
              <w:rPr>
                <w:lang w:val="fr-CH"/>
              </w:rPr>
            </w:pPr>
            <w:r w:rsidRPr="0061370E">
              <w:rPr>
                <w:lang w:val="fr-CH"/>
              </w:rPr>
              <w:t>n.d.</w:t>
            </w:r>
          </w:p>
        </w:tc>
        <w:tc>
          <w:tcPr>
            <w:tcW w:w="1134" w:type="dxa"/>
            <w:vAlign w:val="center"/>
            <w:hideMark/>
          </w:tcPr>
          <w:p w14:paraId="5604E04B" w14:textId="2B242E40" w:rsidR="00316AD3" w:rsidRPr="0061370E" w:rsidRDefault="00316AD3" w:rsidP="00316AD3">
            <w:pPr>
              <w:pStyle w:val="Tabletext"/>
              <w:jc w:val="center"/>
              <w:rPr>
                <w:lang w:val="fr-CH"/>
              </w:rPr>
            </w:pPr>
            <w:r w:rsidRPr="0061370E">
              <w:rPr>
                <w:lang w:val="fr-CH"/>
              </w:rPr>
              <w:t>n.d.</w:t>
            </w:r>
          </w:p>
        </w:tc>
      </w:tr>
      <w:tr w:rsidR="00346762" w:rsidRPr="0061370E" w14:paraId="308C122B" w14:textId="77777777" w:rsidTr="00F705FC">
        <w:trPr>
          <w:cantSplit/>
        </w:trPr>
        <w:tc>
          <w:tcPr>
            <w:tcW w:w="1552" w:type="dxa"/>
            <w:vAlign w:val="center"/>
            <w:hideMark/>
          </w:tcPr>
          <w:p w14:paraId="4D598B87" w14:textId="4C244DF9" w:rsidR="00346762" w:rsidRPr="0061370E" w:rsidRDefault="00346762" w:rsidP="00316AD3">
            <w:pPr>
              <w:pStyle w:val="Tabletext"/>
              <w:jc w:val="center"/>
              <w:rPr>
                <w:lang w:val="fr-CH"/>
              </w:rPr>
            </w:pPr>
            <w:r w:rsidRPr="0061370E">
              <w:rPr>
                <w:lang w:val="fr-CH"/>
              </w:rPr>
              <w:t>(</w:t>
            </w:r>
            <w:r w:rsidRPr="005C5F3C">
              <w:rPr>
                <w:i/>
                <w:iCs/>
                <w:lang w:val="fr-CH"/>
              </w:rPr>
              <w:t>C/N</w:t>
            </w:r>
            <w:r w:rsidRPr="00A41084">
              <w:rPr>
                <w:vertAlign w:val="subscript"/>
                <w:lang w:val="fr-CH"/>
              </w:rPr>
              <w:t>0</w:t>
            </w:r>
            <w:r w:rsidRPr="0061370E">
              <w:rPr>
                <w:lang w:val="fr-CH"/>
              </w:rPr>
              <w:t>)</w:t>
            </w:r>
            <w:r w:rsidR="005C5F3C">
              <w:rPr>
                <w:lang w:val="fr-CH"/>
              </w:rPr>
              <w:t xml:space="preserve"> </w:t>
            </w:r>
            <w:r w:rsidRPr="0061370E">
              <w:rPr>
                <w:lang w:val="fr-CH"/>
              </w:rPr>
              <w:t>requi</w:t>
            </w:r>
            <w:r w:rsidR="00BA2280" w:rsidRPr="0061370E">
              <w:rPr>
                <w:lang w:val="fr-CH"/>
              </w:rPr>
              <w:t>s</w:t>
            </w:r>
          </w:p>
        </w:tc>
        <w:tc>
          <w:tcPr>
            <w:tcW w:w="1701" w:type="dxa"/>
            <w:vAlign w:val="center"/>
            <w:hideMark/>
          </w:tcPr>
          <w:p w14:paraId="7F4AA6FC" w14:textId="77777777" w:rsidR="00346762" w:rsidRPr="0061370E" w:rsidRDefault="00346762" w:rsidP="00F705FC">
            <w:pPr>
              <w:pStyle w:val="Tabletext"/>
              <w:jc w:val="center"/>
              <w:rPr>
                <w:lang w:val="fr-CH"/>
              </w:rPr>
            </w:pPr>
            <w:r w:rsidRPr="0061370E">
              <w:rPr>
                <w:lang w:val="fr-CH"/>
              </w:rPr>
              <w:t>dB.Hz</w:t>
            </w:r>
          </w:p>
        </w:tc>
        <w:tc>
          <w:tcPr>
            <w:tcW w:w="1417" w:type="dxa"/>
            <w:vAlign w:val="center"/>
            <w:hideMark/>
          </w:tcPr>
          <w:p w14:paraId="6DF515CB" w14:textId="77777777" w:rsidR="00346762" w:rsidRPr="0061370E" w:rsidRDefault="00346762" w:rsidP="00F705FC">
            <w:pPr>
              <w:pStyle w:val="Tabletext"/>
              <w:jc w:val="center"/>
              <w:rPr>
                <w:lang w:val="fr-CH"/>
              </w:rPr>
            </w:pPr>
            <w:r w:rsidRPr="0061370E">
              <w:rPr>
                <w:lang w:val="fr-CH"/>
              </w:rPr>
              <w:t>31,6</w:t>
            </w:r>
          </w:p>
        </w:tc>
        <w:tc>
          <w:tcPr>
            <w:tcW w:w="1562" w:type="dxa"/>
            <w:vAlign w:val="center"/>
            <w:hideMark/>
          </w:tcPr>
          <w:p w14:paraId="6E51FD83" w14:textId="77777777" w:rsidR="00346762" w:rsidRPr="0061370E" w:rsidRDefault="00346762" w:rsidP="00F705FC">
            <w:pPr>
              <w:pStyle w:val="Tabletext"/>
              <w:jc w:val="center"/>
              <w:rPr>
                <w:lang w:val="fr-CH"/>
              </w:rPr>
            </w:pPr>
            <w:r w:rsidRPr="0061370E">
              <w:rPr>
                <w:lang w:val="fr-CH"/>
              </w:rPr>
              <w:t>39,1</w:t>
            </w:r>
          </w:p>
        </w:tc>
        <w:tc>
          <w:tcPr>
            <w:tcW w:w="1134" w:type="dxa"/>
            <w:vAlign w:val="center"/>
            <w:hideMark/>
          </w:tcPr>
          <w:p w14:paraId="5A7772AA" w14:textId="77777777" w:rsidR="00346762" w:rsidRPr="0061370E" w:rsidRDefault="00346762" w:rsidP="00F705FC">
            <w:pPr>
              <w:pStyle w:val="Tabletext"/>
              <w:jc w:val="center"/>
              <w:rPr>
                <w:lang w:val="fr-CH"/>
              </w:rPr>
            </w:pPr>
            <w:r w:rsidRPr="0061370E">
              <w:rPr>
                <w:lang w:val="fr-CH"/>
              </w:rPr>
              <w:t>33,4</w:t>
            </w:r>
          </w:p>
        </w:tc>
        <w:tc>
          <w:tcPr>
            <w:tcW w:w="1276" w:type="dxa"/>
            <w:vAlign w:val="center"/>
            <w:hideMark/>
          </w:tcPr>
          <w:p w14:paraId="3376C923" w14:textId="77777777" w:rsidR="00346762" w:rsidRPr="0061370E" w:rsidRDefault="00B85EEB" w:rsidP="00F705FC">
            <w:pPr>
              <w:pStyle w:val="Tabletext"/>
              <w:jc w:val="center"/>
              <w:rPr>
                <w:lang w:val="fr-CH"/>
              </w:rPr>
            </w:pPr>
            <w:r w:rsidRPr="0061370E">
              <w:rPr>
                <w:lang w:val="fr-CH"/>
              </w:rPr>
              <w:t>32,</w:t>
            </w:r>
            <w:r w:rsidR="00346762" w:rsidRPr="0061370E">
              <w:rPr>
                <w:lang w:val="fr-CH"/>
              </w:rPr>
              <w:t>15</w:t>
            </w:r>
          </w:p>
        </w:tc>
        <w:tc>
          <w:tcPr>
            <w:tcW w:w="1134" w:type="dxa"/>
            <w:vAlign w:val="center"/>
            <w:hideMark/>
          </w:tcPr>
          <w:p w14:paraId="6F0F1456" w14:textId="77777777" w:rsidR="00346762" w:rsidRPr="0061370E" w:rsidRDefault="00B85EEB" w:rsidP="00F705FC">
            <w:pPr>
              <w:pStyle w:val="Tabletext"/>
              <w:jc w:val="center"/>
              <w:rPr>
                <w:lang w:val="fr-CH"/>
              </w:rPr>
            </w:pPr>
            <w:r w:rsidRPr="0061370E">
              <w:rPr>
                <w:lang w:val="fr-CH"/>
              </w:rPr>
              <w:t>37,</w:t>
            </w:r>
            <w:r w:rsidR="00346762" w:rsidRPr="0061370E">
              <w:rPr>
                <w:lang w:val="fr-CH"/>
              </w:rPr>
              <w:t>8</w:t>
            </w:r>
          </w:p>
        </w:tc>
      </w:tr>
      <w:tr w:rsidR="00346762" w:rsidRPr="0061370E" w14:paraId="13E55620" w14:textId="77777777" w:rsidTr="00F705FC">
        <w:trPr>
          <w:cantSplit/>
        </w:trPr>
        <w:tc>
          <w:tcPr>
            <w:tcW w:w="1552" w:type="dxa"/>
            <w:vAlign w:val="center"/>
            <w:hideMark/>
          </w:tcPr>
          <w:p w14:paraId="08A1B6E5" w14:textId="70A2791E" w:rsidR="00346762" w:rsidRPr="005C5F3C" w:rsidRDefault="00346762" w:rsidP="00316AD3">
            <w:pPr>
              <w:pStyle w:val="Tabletext"/>
              <w:jc w:val="center"/>
              <w:rPr>
                <w:i/>
                <w:iCs/>
                <w:lang w:val="fr-CH"/>
              </w:rPr>
            </w:pPr>
            <w:r w:rsidRPr="005C5F3C">
              <w:rPr>
                <w:i/>
                <w:iCs/>
                <w:lang w:val="fr-CH"/>
              </w:rPr>
              <w:t>I</w:t>
            </w:r>
            <w:r w:rsidRPr="00A41084">
              <w:rPr>
                <w:vertAlign w:val="subscript"/>
                <w:lang w:val="fr-CH"/>
              </w:rPr>
              <w:t>1</w:t>
            </w:r>
            <w:r w:rsidR="00BA2280" w:rsidRPr="005C5F3C">
              <w:rPr>
                <w:i/>
                <w:iCs/>
                <w:vertAlign w:val="subscript"/>
                <w:lang w:val="fr-CH"/>
              </w:rPr>
              <w:t>longt</w:t>
            </w:r>
            <w:r w:rsidRPr="005C5F3C">
              <w:rPr>
                <w:i/>
                <w:iCs/>
                <w:vertAlign w:val="subscript"/>
                <w:lang w:val="fr-CH"/>
              </w:rPr>
              <w:t>erm</w:t>
            </w:r>
            <w:r w:rsidR="00BA2280" w:rsidRPr="005C5F3C">
              <w:rPr>
                <w:i/>
                <w:iCs/>
                <w:vertAlign w:val="subscript"/>
                <w:lang w:val="fr-CH"/>
              </w:rPr>
              <w:t>e</w:t>
            </w:r>
          </w:p>
          <w:p w14:paraId="3EF2164E" w14:textId="2148A0C5" w:rsidR="00346762" w:rsidRPr="0061370E" w:rsidRDefault="00346762" w:rsidP="00316AD3">
            <w:pPr>
              <w:pStyle w:val="Tabletext"/>
              <w:jc w:val="center"/>
              <w:rPr>
                <w:lang w:val="fr-CH"/>
              </w:rPr>
            </w:pPr>
            <w:r w:rsidRPr="0061370E">
              <w:rPr>
                <w:lang w:val="fr-CH"/>
              </w:rPr>
              <w:t>(401-403</w:t>
            </w:r>
            <w:r w:rsidR="00F705FC" w:rsidRPr="0061370E">
              <w:rPr>
                <w:lang w:val="fr-CH"/>
              </w:rPr>
              <w:t> </w:t>
            </w:r>
            <w:r w:rsidRPr="0061370E">
              <w:rPr>
                <w:lang w:val="fr-CH"/>
              </w:rPr>
              <w:t>MHz)</w:t>
            </w:r>
          </w:p>
        </w:tc>
        <w:tc>
          <w:tcPr>
            <w:tcW w:w="1701" w:type="dxa"/>
            <w:vAlign w:val="center"/>
            <w:hideMark/>
          </w:tcPr>
          <w:p w14:paraId="684E8121" w14:textId="77777777" w:rsidR="00346762" w:rsidRPr="0061370E" w:rsidRDefault="00346762" w:rsidP="00F705FC">
            <w:pPr>
              <w:pStyle w:val="Tabletext"/>
              <w:jc w:val="center"/>
              <w:rPr>
                <w:lang w:val="fr-CH"/>
              </w:rPr>
            </w:pPr>
            <w:r w:rsidRPr="0061370E">
              <w:rPr>
                <w:lang w:val="fr-CH"/>
              </w:rPr>
              <w:t>dBW/Hz</w:t>
            </w:r>
          </w:p>
        </w:tc>
        <w:tc>
          <w:tcPr>
            <w:tcW w:w="1417" w:type="dxa"/>
            <w:vAlign w:val="center"/>
            <w:hideMark/>
          </w:tcPr>
          <w:p w14:paraId="26BCC42E" w14:textId="77777777" w:rsidR="00346762" w:rsidRPr="0061370E" w:rsidRDefault="00346762" w:rsidP="00F705FC">
            <w:pPr>
              <w:pStyle w:val="Tabletext"/>
              <w:jc w:val="center"/>
              <w:rPr>
                <w:lang w:val="fr-CH"/>
              </w:rPr>
            </w:pPr>
            <w:r w:rsidRPr="0061370E">
              <w:rPr>
                <w:lang w:val="fr-CH"/>
              </w:rPr>
              <w:t>−211,5</w:t>
            </w:r>
          </w:p>
        </w:tc>
        <w:tc>
          <w:tcPr>
            <w:tcW w:w="1562" w:type="dxa"/>
            <w:vAlign w:val="center"/>
            <w:hideMark/>
          </w:tcPr>
          <w:p w14:paraId="32BECF7C" w14:textId="77777777" w:rsidR="00346762" w:rsidRPr="0061370E" w:rsidRDefault="00346762" w:rsidP="00F705FC">
            <w:pPr>
              <w:pStyle w:val="Tabletext"/>
              <w:jc w:val="center"/>
              <w:rPr>
                <w:lang w:val="fr-CH"/>
              </w:rPr>
            </w:pPr>
            <w:r w:rsidRPr="0061370E">
              <w:rPr>
                <w:lang w:val="fr-CH"/>
              </w:rPr>
              <w:t>−212,1</w:t>
            </w:r>
          </w:p>
        </w:tc>
        <w:tc>
          <w:tcPr>
            <w:tcW w:w="1134" w:type="dxa"/>
            <w:vAlign w:val="center"/>
            <w:hideMark/>
          </w:tcPr>
          <w:p w14:paraId="5D2A996B" w14:textId="77777777" w:rsidR="00346762" w:rsidRPr="0061370E" w:rsidRDefault="00346762" w:rsidP="00F705FC">
            <w:pPr>
              <w:pStyle w:val="Tabletext"/>
              <w:jc w:val="center"/>
              <w:rPr>
                <w:lang w:val="fr-CH"/>
              </w:rPr>
            </w:pPr>
            <w:r w:rsidRPr="0061370E">
              <w:rPr>
                <w:lang w:val="fr-CH"/>
              </w:rPr>
              <w:t>−214,0</w:t>
            </w:r>
          </w:p>
        </w:tc>
        <w:tc>
          <w:tcPr>
            <w:tcW w:w="1276" w:type="dxa"/>
            <w:vAlign w:val="center"/>
            <w:hideMark/>
          </w:tcPr>
          <w:p w14:paraId="464C81C0" w14:textId="77777777" w:rsidR="00346762" w:rsidRPr="0061370E" w:rsidRDefault="00346762" w:rsidP="00F705FC">
            <w:pPr>
              <w:pStyle w:val="Tabletext"/>
              <w:jc w:val="center"/>
              <w:rPr>
                <w:lang w:val="fr-CH"/>
              </w:rPr>
            </w:pPr>
            <w:r w:rsidRPr="0061370E">
              <w:rPr>
                <w:lang w:val="fr-CH"/>
              </w:rPr>
              <w:t>−211,4</w:t>
            </w:r>
          </w:p>
        </w:tc>
        <w:tc>
          <w:tcPr>
            <w:tcW w:w="1134" w:type="dxa"/>
            <w:vAlign w:val="center"/>
            <w:hideMark/>
          </w:tcPr>
          <w:p w14:paraId="001A8177" w14:textId="77777777" w:rsidR="00346762" w:rsidRPr="0061370E" w:rsidRDefault="00346762" w:rsidP="00F705FC">
            <w:pPr>
              <w:pStyle w:val="Tabletext"/>
              <w:jc w:val="center"/>
              <w:rPr>
                <w:lang w:val="fr-CH"/>
              </w:rPr>
            </w:pPr>
            <w:r w:rsidRPr="0061370E">
              <w:rPr>
                <w:lang w:val="fr-CH"/>
              </w:rPr>
              <w:t>−211,4</w:t>
            </w:r>
          </w:p>
        </w:tc>
      </w:tr>
      <w:tr w:rsidR="00346762" w:rsidRPr="0061370E" w14:paraId="3EC51CFF" w14:textId="77777777" w:rsidTr="00F705FC">
        <w:trPr>
          <w:cantSplit/>
        </w:trPr>
        <w:tc>
          <w:tcPr>
            <w:tcW w:w="1552" w:type="dxa"/>
            <w:vAlign w:val="center"/>
            <w:hideMark/>
          </w:tcPr>
          <w:p w14:paraId="6025BD53" w14:textId="1B4C5601" w:rsidR="00346762" w:rsidRPr="0061370E" w:rsidRDefault="00346762" w:rsidP="00316AD3">
            <w:pPr>
              <w:pStyle w:val="Tabletext"/>
              <w:jc w:val="center"/>
              <w:rPr>
                <w:lang w:val="fr-CH"/>
              </w:rPr>
            </w:pPr>
            <w:r w:rsidRPr="005C5F3C">
              <w:rPr>
                <w:i/>
                <w:iCs/>
                <w:lang w:val="fr-CH"/>
              </w:rPr>
              <w:t>I</w:t>
            </w:r>
            <w:r w:rsidRPr="00A41084">
              <w:rPr>
                <w:vertAlign w:val="subscript"/>
                <w:lang w:val="fr-CH"/>
              </w:rPr>
              <w:t>1</w:t>
            </w:r>
            <w:r w:rsidR="00BA2280" w:rsidRPr="005C5F3C">
              <w:rPr>
                <w:vertAlign w:val="subscript"/>
                <w:lang w:val="fr-CH"/>
              </w:rPr>
              <w:t>court</w:t>
            </w:r>
            <w:r w:rsidRPr="005C5F3C">
              <w:rPr>
                <w:vertAlign w:val="subscript"/>
                <w:lang w:val="fr-CH"/>
              </w:rPr>
              <w:t>term</w:t>
            </w:r>
            <w:r w:rsidR="00BA2280" w:rsidRPr="005C5F3C">
              <w:rPr>
                <w:vertAlign w:val="subscript"/>
                <w:lang w:val="fr-CH"/>
              </w:rPr>
              <w:t>e</w:t>
            </w:r>
          </w:p>
          <w:p w14:paraId="22DD0E19" w14:textId="3785DF58" w:rsidR="00346762" w:rsidRPr="0061370E" w:rsidRDefault="00346762" w:rsidP="00316AD3">
            <w:pPr>
              <w:pStyle w:val="Tabletext"/>
              <w:jc w:val="center"/>
              <w:rPr>
                <w:lang w:val="fr-CH"/>
              </w:rPr>
            </w:pPr>
            <w:r w:rsidRPr="0061370E">
              <w:rPr>
                <w:lang w:val="fr-CH"/>
              </w:rPr>
              <w:t>(401-403</w:t>
            </w:r>
            <w:r w:rsidR="00F705FC" w:rsidRPr="0061370E">
              <w:rPr>
                <w:lang w:val="fr-CH"/>
              </w:rPr>
              <w:t> </w:t>
            </w:r>
            <w:r w:rsidRPr="0061370E">
              <w:rPr>
                <w:lang w:val="fr-CH"/>
              </w:rPr>
              <w:t>MHz)</w:t>
            </w:r>
          </w:p>
        </w:tc>
        <w:tc>
          <w:tcPr>
            <w:tcW w:w="1701" w:type="dxa"/>
            <w:vAlign w:val="center"/>
            <w:hideMark/>
          </w:tcPr>
          <w:p w14:paraId="1572A52F" w14:textId="77777777" w:rsidR="00346762" w:rsidRPr="0061370E" w:rsidRDefault="00346762" w:rsidP="00F705FC">
            <w:pPr>
              <w:pStyle w:val="Tabletext"/>
              <w:jc w:val="center"/>
              <w:rPr>
                <w:lang w:val="fr-CH"/>
              </w:rPr>
            </w:pPr>
            <w:r w:rsidRPr="0061370E">
              <w:rPr>
                <w:lang w:val="fr-CH"/>
              </w:rPr>
              <w:t>dBW/Hz</w:t>
            </w:r>
          </w:p>
        </w:tc>
        <w:tc>
          <w:tcPr>
            <w:tcW w:w="1417" w:type="dxa"/>
            <w:vAlign w:val="center"/>
            <w:hideMark/>
          </w:tcPr>
          <w:p w14:paraId="6A37B637" w14:textId="77777777" w:rsidR="00346762" w:rsidRPr="0061370E" w:rsidRDefault="00346762" w:rsidP="00F705FC">
            <w:pPr>
              <w:pStyle w:val="Tabletext"/>
              <w:jc w:val="center"/>
              <w:rPr>
                <w:lang w:val="fr-CH"/>
              </w:rPr>
            </w:pPr>
            <w:r w:rsidRPr="0061370E">
              <w:rPr>
                <w:lang w:val="fr-CH"/>
              </w:rPr>
              <w:t>−206,3</w:t>
            </w:r>
          </w:p>
        </w:tc>
        <w:tc>
          <w:tcPr>
            <w:tcW w:w="1562" w:type="dxa"/>
            <w:vAlign w:val="center"/>
            <w:hideMark/>
          </w:tcPr>
          <w:p w14:paraId="76565A62" w14:textId="77777777" w:rsidR="00346762" w:rsidRPr="0061370E" w:rsidRDefault="00346762" w:rsidP="00F705FC">
            <w:pPr>
              <w:pStyle w:val="Tabletext"/>
              <w:jc w:val="center"/>
              <w:rPr>
                <w:lang w:val="fr-CH"/>
              </w:rPr>
            </w:pPr>
            <w:r w:rsidRPr="0061370E">
              <w:rPr>
                <w:lang w:val="fr-CH"/>
              </w:rPr>
              <w:t>−206,9</w:t>
            </w:r>
          </w:p>
        </w:tc>
        <w:tc>
          <w:tcPr>
            <w:tcW w:w="1134" w:type="dxa"/>
            <w:vAlign w:val="center"/>
            <w:hideMark/>
          </w:tcPr>
          <w:p w14:paraId="69D64BD9" w14:textId="77777777" w:rsidR="00346762" w:rsidRPr="0061370E" w:rsidRDefault="00346762" w:rsidP="00F705FC">
            <w:pPr>
              <w:pStyle w:val="Tabletext"/>
              <w:jc w:val="center"/>
              <w:rPr>
                <w:lang w:val="fr-CH"/>
              </w:rPr>
            </w:pPr>
            <w:r w:rsidRPr="0061370E">
              <w:rPr>
                <w:lang w:val="fr-CH"/>
              </w:rPr>
              <w:t>−208,9</w:t>
            </w:r>
          </w:p>
        </w:tc>
        <w:tc>
          <w:tcPr>
            <w:tcW w:w="1276" w:type="dxa"/>
            <w:vAlign w:val="center"/>
            <w:hideMark/>
          </w:tcPr>
          <w:p w14:paraId="5D28B38C" w14:textId="77777777" w:rsidR="00346762" w:rsidRPr="0061370E" w:rsidRDefault="00346762" w:rsidP="00F705FC">
            <w:pPr>
              <w:pStyle w:val="Tabletext"/>
              <w:jc w:val="center"/>
              <w:rPr>
                <w:lang w:val="fr-CH"/>
              </w:rPr>
            </w:pPr>
            <w:r w:rsidRPr="0061370E">
              <w:rPr>
                <w:lang w:val="fr-CH"/>
              </w:rPr>
              <w:t>−206,2</w:t>
            </w:r>
          </w:p>
        </w:tc>
        <w:tc>
          <w:tcPr>
            <w:tcW w:w="1134" w:type="dxa"/>
            <w:vAlign w:val="center"/>
            <w:hideMark/>
          </w:tcPr>
          <w:p w14:paraId="7D7CFB64" w14:textId="77777777" w:rsidR="00346762" w:rsidRPr="0061370E" w:rsidRDefault="00346762" w:rsidP="00F705FC">
            <w:pPr>
              <w:pStyle w:val="Tabletext"/>
              <w:jc w:val="center"/>
              <w:rPr>
                <w:lang w:val="fr-CH"/>
              </w:rPr>
            </w:pPr>
            <w:r w:rsidRPr="0061370E">
              <w:rPr>
                <w:lang w:val="fr-CH"/>
              </w:rPr>
              <w:t>−206,2</w:t>
            </w:r>
          </w:p>
        </w:tc>
      </w:tr>
      <w:tr w:rsidR="00346762" w:rsidRPr="0061370E" w14:paraId="1EE15331" w14:textId="77777777" w:rsidTr="00F705FC">
        <w:trPr>
          <w:cantSplit/>
        </w:trPr>
        <w:tc>
          <w:tcPr>
            <w:tcW w:w="1552" w:type="dxa"/>
            <w:vAlign w:val="center"/>
            <w:hideMark/>
          </w:tcPr>
          <w:p w14:paraId="2AF62B3E" w14:textId="73120A1C" w:rsidR="00346762" w:rsidRPr="005C5F3C" w:rsidRDefault="00346762" w:rsidP="00316AD3">
            <w:pPr>
              <w:pStyle w:val="Tabletext"/>
              <w:jc w:val="center"/>
              <w:rPr>
                <w:i/>
                <w:iCs/>
                <w:lang w:val="fr-CH"/>
              </w:rPr>
            </w:pPr>
            <w:r w:rsidRPr="005C5F3C">
              <w:rPr>
                <w:i/>
                <w:iCs/>
                <w:lang w:val="fr-CH"/>
              </w:rPr>
              <w:t>I</w:t>
            </w:r>
            <w:r w:rsidRPr="00A41084">
              <w:rPr>
                <w:vertAlign w:val="subscript"/>
                <w:lang w:val="fr-CH"/>
              </w:rPr>
              <w:t>2</w:t>
            </w:r>
            <w:r w:rsidR="00BA2280" w:rsidRPr="005C5F3C">
              <w:rPr>
                <w:i/>
                <w:iCs/>
                <w:vertAlign w:val="subscript"/>
                <w:lang w:val="fr-CH"/>
              </w:rPr>
              <w:t>long</w:t>
            </w:r>
            <w:r w:rsidRPr="005C5F3C">
              <w:rPr>
                <w:i/>
                <w:iCs/>
                <w:vertAlign w:val="subscript"/>
                <w:lang w:val="fr-CH"/>
              </w:rPr>
              <w:t>term</w:t>
            </w:r>
            <w:r w:rsidR="00BA2280" w:rsidRPr="005C5F3C">
              <w:rPr>
                <w:i/>
                <w:iCs/>
                <w:vertAlign w:val="subscript"/>
                <w:lang w:val="fr-CH"/>
              </w:rPr>
              <w:t>e</w:t>
            </w:r>
          </w:p>
          <w:p w14:paraId="40E5C3BD" w14:textId="35547F9F" w:rsidR="00346762" w:rsidRPr="0061370E" w:rsidRDefault="00346762" w:rsidP="00316AD3">
            <w:pPr>
              <w:pStyle w:val="Tabletext"/>
              <w:jc w:val="center"/>
              <w:rPr>
                <w:lang w:val="fr-CH"/>
              </w:rPr>
            </w:pPr>
            <w:r w:rsidRPr="0061370E">
              <w:rPr>
                <w:lang w:val="fr-CH"/>
              </w:rPr>
              <w:t>(1 670-1 690</w:t>
            </w:r>
            <w:r w:rsidR="00F705FC" w:rsidRPr="0061370E">
              <w:rPr>
                <w:lang w:val="fr-CH"/>
              </w:rPr>
              <w:t> </w:t>
            </w:r>
            <w:r w:rsidRPr="0061370E">
              <w:rPr>
                <w:lang w:val="fr-CH"/>
              </w:rPr>
              <w:t>MHz)</w:t>
            </w:r>
          </w:p>
        </w:tc>
        <w:tc>
          <w:tcPr>
            <w:tcW w:w="1701" w:type="dxa"/>
            <w:vAlign w:val="center"/>
            <w:hideMark/>
          </w:tcPr>
          <w:p w14:paraId="4992F7CF" w14:textId="77777777" w:rsidR="00346762" w:rsidRPr="0061370E" w:rsidRDefault="00346762" w:rsidP="00F705FC">
            <w:pPr>
              <w:pStyle w:val="Tabletext"/>
              <w:jc w:val="center"/>
              <w:rPr>
                <w:lang w:val="fr-CH"/>
              </w:rPr>
            </w:pPr>
            <w:r w:rsidRPr="0061370E">
              <w:rPr>
                <w:lang w:val="fr-CH"/>
              </w:rPr>
              <w:t>dBW/Hz</w:t>
            </w:r>
          </w:p>
        </w:tc>
        <w:tc>
          <w:tcPr>
            <w:tcW w:w="1417" w:type="dxa"/>
            <w:vAlign w:val="center"/>
            <w:hideMark/>
          </w:tcPr>
          <w:p w14:paraId="2639AB59" w14:textId="77777777" w:rsidR="00346762" w:rsidRPr="0061370E" w:rsidRDefault="00346762" w:rsidP="00F705FC">
            <w:pPr>
              <w:pStyle w:val="Tabletext"/>
              <w:jc w:val="center"/>
              <w:rPr>
                <w:lang w:val="fr-CH"/>
              </w:rPr>
            </w:pPr>
            <w:r w:rsidRPr="0061370E">
              <w:rPr>
                <w:lang w:val="fr-CH"/>
              </w:rPr>
              <w:t>−218,8</w:t>
            </w:r>
          </w:p>
        </w:tc>
        <w:tc>
          <w:tcPr>
            <w:tcW w:w="1562" w:type="dxa"/>
            <w:vAlign w:val="center"/>
            <w:hideMark/>
          </w:tcPr>
          <w:p w14:paraId="0D6F456F" w14:textId="77777777" w:rsidR="00346762" w:rsidRPr="0061370E" w:rsidRDefault="00346762" w:rsidP="00F705FC">
            <w:pPr>
              <w:pStyle w:val="Tabletext"/>
              <w:jc w:val="center"/>
              <w:rPr>
                <w:lang w:val="fr-CH"/>
              </w:rPr>
            </w:pPr>
            <w:r w:rsidRPr="0061370E">
              <w:rPr>
                <w:lang w:val="fr-CH"/>
              </w:rPr>
              <w:t>−216,1</w:t>
            </w:r>
          </w:p>
        </w:tc>
        <w:tc>
          <w:tcPr>
            <w:tcW w:w="1134" w:type="dxa"/>
            <w:vAlign w:val="center"/>
            <w:hideMark/>
          </w:tcPr>
          <w:p w14:paraId="00C76D79" w14:textId="77777777" w:rsidR="00346762" w:rsidRPr="0061370E" w:rsidRDefault="00346762" w:rsidP="00F705FC">
            <w:pPr>
              <w:pStyle w:val="Tabletext"/>
              <w:jc w:val="center"/>
              <w:rPr>
                <w:lang w:val="fr-CH"/>
              </w:rPr>
            </w:pPr>
            <w:r w:rsidRPr="0061370E">
              <w:rPr>
                <w:lang w:val="fr-CH"/>
              </w:rPr>
              <w:t>−217,3</w:t>
            </w:r>
          </w:p>
        </w:tc>
        <w:tc>
          <w:tcPr>
            <w:tcW w:w="1276" w:type="dxa"/>
            <w:vAlign w:val="center"/>
            <w:hideMark/>
          </w:tcPr>
          <w:p w14:paraId="7DBF6CA2" w14:textId="58E9C24F" w:rsidR="00346762" w:rsidRPr="0061370E" w:rsidRDefault="000E2A8C" w:rsidP="00F705FC">
            <w:pPr>
              <w:pStyle w:val="Tabletext"/>
              <w:jc w:val="center"/>
              <w:rPr>
                <w:lang w:val="fr-CH"/>
              </w:rPr>
            </w:pPr>
            <w:r w:rsidRPr="0061370E">
              <w:rPr>
                <w:lang w:val="fr-CH"/>
              </w:rPr>
              <w:t>n.d.</w:t>
            </w:r>
          </w:p>
        </w:tc>
        <w:tc>
          <w:tcPr>
            <w:tcW w:w="1134" w:type="dxa"/>
            <w:vAlign w:val="center"/>
            <w:hideMark/>
          </w:tcPr>
          <w:p w14:paraId="33B76D1A" w14:textId="43524FE3" w:rsidR="00346762" w:rsidRPr="0061370E" w:rsidRDefault="000E2A8C" w:rsidP="00F705FC">
            <w:pPr>
              <w:pStyle w:val="Tabletext"/>
              <w:jc w:val="center"/>
              <w:rPr>
                <w:lang w:val="fr-CH"/>
              </w:rPr>
            </w:pPr>
            <w:r w:rsidRPr="0061370E">
              <w:rPr>
                <w:lang w:val="fr-CH"/>
              </w:rPr>
              <w:t>n.d.</w:t>
            </w:r>
          </w:p>
        </w:tc>
      </w:tr>
      <w:tr w:rsidR="00346762" w:rsidRPr="0061370E" w14:paraId="4B1277FE" w14:textId="77777777" w:rsidTr="00F705FC">
        <w:trPr>
          <w:cantSplit/>
        </w:trPr>
        <w:tc>
          <w:tcPr>
            <w:tcW w:w="1552" w:type="dxa"/>
            <w:vAlign w:val="center"/>
            <w:hideMark/>
          </w:tcPr>
          <w:p w14:paraId="454142FC" w14:textId="7D35932B" w:rsidR="00346762" w:rsidRPr="005C5F3C" w:rsidRDefault="00346762" w:rsidP="00316AD3">
            <w:pPr>
              <w:pStyle w:val="Tabletext"/>
              <w:jc w:val="center"/>
              <w:rPr>
                <w:i/>
                <w:iCs/>
                <w:lang w:val="fr-CH"/>
              </w:rPr>
            </w:pPr>
            <w:r w:rsidRPr="00A41084">
              <w:rPr>
                <w:lang w:val="fr-CH"/>
              </w:rPr>
              <w:t>I</w:t>
            </w:r>
            <w:r w:rsidRPr="005C5F3C">
              <w:rPr>
                <w:i/>
                <w:iCs/>
                <w:vertAlign w:val="subscript"/>
                <w:lang w:val="fr-CH"/>
              </w:rPr>
              <w:t>2</w:t>
            </w:r>
            <w:r w:rsidR="00BA2280" w:rsidRPr="005C5F3C">
              <w:rPr>
                <w:i/>
                <w:iCs/>
                <w:vertAlign w:val="subscript"/>
                <w:lang w:val="fr-CH"/>
              </w:rPr>
              <w:t>court</w:t>
            </w:r>
            <w:r w:rsidRPr="005C5F3C">
              <w:rPr>
                <w:i/>
                <w:iCs/>
                <w:vertAlign w:val="subscript"/>
                <w:lang w:val="fr-CH"/>
              </w:rPr>
              <w:t>term</w:t>
            </w:r>
            <w:r w:rsidR="00BA2280" w:rsidRPr="005C5F3C">
              <w:rPr>
                <w:i/>
                <w:iCs/>
                <w:vertAlign w:val="subscript"/>
                <w:lang w:val="fr-CH"/>
              </w:rPr>
              <w:t>e</w:t>
            </w:r>
          </w:p>
          <w:p w14:paraId="73B3A29F" w14:textId="67BE9DF7" w:rsidR="00346762" w:rsidRPr="0061370E" w:rsidRDefault="00346762" w:rsidP="00316AD3">
            <w:pPr>
              <w:pStyle w:val="Tabletext"/>
              <w:jc w:val="center"/>
              <w:rPr>
                <w:lang w:val="fr-CH"/>
              </w:rPr>
            </w:pPr>
            <w:r w:rsidRPr="0061370E">
              <w:rPr>
                <w:lang w:val="fr-CH"/>
              </w:rPr>
              <w:t>(1 670-1 690</w:t>
            </w:r>
            <w:r w:rsidR="00F705FC" w:rsidRPr="0061370E">
              <w:rPr>
                <w:lang w:val="fr-CH"/>
              </w:rPr>
              <w:t> </w:t>
            </w:r>
            <w:r w:rsidRPr="0061370E">
              <w:rPr>
                <w:lang w:val="fr-CH"/>
              </w:rPr>
              <w:t>MHz)</w:t>
            </w:r>
          </w:p>
        </w:tc>
        <w:tc>
          <w:tcPr>
            <w:tcW w:w="1701" w:type="dxa"/>
            <w:vAlign w:val="center"/>
            <w:hideMark/>
          </w:tcPr>
          <w:p w14:paraId="4D72AF3D" w14:textId="77777777" w:rsidR="00346762" w:rsidRPr="0061370E" w:rsidRDefault="00346762" w:rsidP="00F705FC">
            <w:pPr>
              <w:pStyle w:val="Tabletext"/>
              <w:jc w:val="center"/>
              <w:rPr>
                <w:lang w:val="fr-CH"/>
              </w:rPr>
            </w:pPr>
            <w:r w:rsidRPr="0061370E">
              <w:rPr>
                <w:lang w:val="fr-CH"/>
              </w:rPr>
              <w:t>dBW/Hz</w:t>
            </w:r>
          </w:p>
        </w:tc>
        <w:tc>
          <w:tcPr>
            <w:tcW w:w="1417" w:type="dxa"/>
            <w:vAlign w:val="center"/>
            <w:hideMark/>
          </w:tcPr>
          <w:p w14:paraId="43B98C34" w14:textId="77777777" w:rsidR="00346762" w:rsidRPr="0061370E" w:rsidRDefault="00346762" w:rsidP="00F705FC">
            <w:pPr>
              <w:pStyle w:val="Tabletext"/>
              <w:jc w:val="center"/>
              <w:rPr>
                <w:lang w:val="fr-CH"/>
              </w:rPr>
            </w:pPr>
            <w:r w:rsidRPr="0061370E">
              <w:rPr>
                <w:lang w:val="fr-CH"/>
              </w:rPr>
              <w:t>−213,6</w:t>
            </w:r>
          </w:p>
        </w:tc>
        <w:tc>
          <w:tcPr>
            <w:tcW w:w="1562" w:type="dxa"/>
            <w:vAlign w:val="center"/>
            <w:hideMark/>
          </w:tcPr>
          <w:p w14:paraId="404486F3" w14:textId="77777777" w:rsidR="00346762" w:rsidRPr="0061370E" w:rsidRDefault="00346762" w:rsidP="00F705FC">
            <w:pPr>
              <w:pStyle w:val="Tabletext"/>
              <w:jc w:val="center"/>
              <w:rPr>
                <w:lang w:val="fr-CH"/>
              </w:rPr>
            </w:pPr>
            <w:r w:rsidRPr="0061370E">
              <w:rPr>
                <w:lang w:val="fr-CH"/>
              </w:rPr>
              <w:t>−210,9</w:t>
            </w:r>
          </w:p>
        </w:tc>
        <w:tc>
          <w:tcPr>
            <w:tcW w:w="1134" w:type="dxa"/>
            <w:vAlign w:val="center"/>
            <w:hideMark/>
          </w:tcPr>
          <w:p w14:paraId="1FF9ECE0" w14:textId="77777777" w:rsidR="00346762" w:rsidRPr="0061370E" w:rsidRDefault="00346762" w:rsidP="00F705FC">
            <w:pPr>
              <w:pStyle w:val="Tabletext"/>
              <w:jc w:val="center"/>
              <w:rPr>
                <w:lang w:val="fr-CH"/>
              </w:rPr>
            </w:pPr>
            <w:r w:rsidRPr="0061370E">
              <w:rPr>
                <w:lang w:val="fr-CH"/>
              </w:rPr>
              <w:t>−212,1</w:t>
            </w:r>
          </w:p>
        </w:tc>
        <w:tc>
          <w:tcPr>
            <w:tcW w:w="1276" w:type="dxa"/>
            <w:vAlign w:val="center"/>
            <w:hideMark/>
          </w:tcPr>
          <w:p w14:paraId="5201039F" w14:textId="7E48CE8F" w:rsidR="00346762" w:rsidRPr="0061370E" w:rsidRDefault="000E2A8C" w:rsidP="00F705FC">
            <w:pPr>
              <w:pStyle w:val="Tabletext"/>
              <w:jc w:val="center"/>
              <w:rPr>
                <w:lang w:val="fr-CH"/>
              </w:rPr>
            </w:pPr>
            <w:r w:rsidRPr="0061370E">
              <w:rPr>
                <w:lang w:val="fr-CH"/>
              </w:rPr>
              <w:t>n.d.</w:t>
            </w:r>
          </w:p>
        </w:tc>
        <w:tc>
          <w:tcPr>
            <w:tcW w:w="1134" w:type="dxa"/>
            <w:vAlign w:val="center"/>
            <w:hideMark/>
          </w:tcPr>
          <w:p w14:paraId="0BF4D816" w14:textId="2D4D90BA" w:rsidR="00346762" w:rsidRPr="0061370E" w:rsidRDefault="000E2A8C" w:rsidP="00F705FC">
            <w:pPr>
              <w:pStyle w:val="Tabletext"/>
              <w:jc w:val="center"/>
              <w:rPr>
                <w:lang w:val="fr-CH"/>
              </w:rPr>
            </w:pPr>
            <w:r w:rsidRPr="0061370E">
              <w:rPr>
                <w:lang w:val="fr-CH"/>
              </w:rPr>
              <w:t>n.d.</w:t>
            </w:r>
          </w:p>
        </w:tc>
      </w:tr>
    </w:tbl>
    <w:p w14:paraId="1E92275D" w14:textId="51FADA73" w:rsidR="00346762" w:rsidRPr="0061370E" w:rsidRDefault="000059A3" w:rsidP="009F362F">
      <w:pPr>
        <w:rPr>
          <w:lang w:val="fr-CH"/>
        </w:rPr>
      </w:pPr>
      <w:r w:rsidRPr="0061370E">
        <w:rPr>
          <w:lang w:val="fr-CH"/>
        </w:rPr>
        <w:t xml:space="preserve">A partir des calculs figurant dans le </w:t>
      </w:r>
      <w:r w:rsidR="00346762" w:rsidRPr="0061370E">
        <w:rPr>
          <w:lang w:val="fr-CH"/>
        </w:rPr>
        <w:t>Table</w:t>
      </w:r>
      <w:r w:rsidR="00CE0038" w:rsidRPr="0061370E">
        <w:rPr>
          <w:lang w:val="fr-CH"/>
        </w:rPr>
        <w:t>au</w:t>
      </w:r>
      <w:r w:rsidR="00346762" w:rsidRPr="0061370E">
        <w:rPr>
          <w:lang w:val="fr-CH"/>
        </w:rPr>
        <w:t xml:space="preserve"> A-1 </w:t>
      </w:r>
      <w:r w:rsidRPr="0061370E">
        <w:rPr>
          <w:lang w:val="fr-CH"/>
        </w:rPr>
        <w:t>ci-dessus</w:t>
      </w:r>
      <w:r w:rsidR="00346762" w:rsidRPr="0061370E">
        <w:rPr>
          <w:lang w:val="fr-CH"/>
        </w:rPr>
        <w:t xml:space="preserve">, </w:t>
      </w:r>
      <w:r w:rsidR="00AE0399" w:rsidRPr="0061370E">
        <w:rPr>
          <w:lang w:val="fr-CH"/>
        </w:rPr>
        <w:t xml:space="preserve">il est proposé d'utiliser les chiffres associés au système RPCD par GOES en tant que </w:t>
      </w:r>
      <w:r w:rsidRPr="0061370E">
        <w:rPr>
          <w:lang w:val="fr-CH"/>
        </w:rPr>
        <w:t>critères de brouillages pour les SCD</w:t>
      </w:r>
      <w:r w:rsidR="00346762" w:rsidRPr="0061370E">
        <w:rPr>
          <w:lang w:val="fr-CH"/>
        </w:rPr>
        <w:t xml:space="preserve">. </w:t>
      </w:r>
      <w:r w:rsidR="00AE0399" w:rsidRPr="0061370E">
        <w:rPr>
          <w:lang w:val="fr-CH"/>
        </w:rPr>
        <w:t xml:space="preserve">Ces limites sont indiquées ci-dessous par rapport à une largeur de bande de </w:t>
      </w:r>
      <w:r w:rsidR="00346762" w:rsidRPr="0061370E">
        <w:rPr>
          <w:lang w:val="fr-CH"/>
        </w:rPr>
        <w:t>100 Hz:</w:t>
      </w:r>
    </w:p>
    <w:p w14:paraId="67FCD753" w14:textId="2EA27273" w:rsidR="00346762" w:rsidRPr="0061370E" w:rsidRDefault="00AE0399" w:rsidP="00346762">
      <w:pPr>
        <w:rPr>
          <w:lang w:val="fr-CH"/>
        </w:rPr>
      </w:pPr>
      <w:r w:rsidRPr="0061370E">
        <w:rPr>
          <w:lang w:val="fr-CH"/>
        </w:rPr>
        <w:t xml:space="preserve">Liaison montante </w:t>
      </w:r>
      <w:r w:rsidR="00346762" w:rsidRPr="0061370E">
        <w:rPr>
          <w:lang w:val="fr-CH"/>
        </w:rPr>
        <w:t>(</w:t>
      </w:r>
      <w:r w:rsidRPr="0061370E">
        <w:rPr>
          <w:lang w:val="fr-CH"/>
        </w:rPr>
        <w:t xml:space="preserve">bande </w:t>
      </w:r>
      <w:r w:rsidR="00346762" w:rsidRPr="0061370E">
        <w:rPr>
          <w:lang w:val="fr-CH"/>
        </w:rPr>
        <w:t xml:space="preserve">401-403 MHz): </w:t>
      </w:r>
    </w:p>
    <w:p w14:paraId="69DD825C" w14:textId="5B037954" w:rsidR="00346762" w:rsidRPr="0061370E" w:rsidRDefault="00346762" w:rsidP="00346762">
      <w:pPr>
        <w:pStyle w:val="enumlev1"/>
        <w:rPr>
          <w:lang w:val="fr-CH"/>
        </w:rPr>
      </w:pPr>
      <w:r w:rsidRPr="0061370E">
        <w:rPr>
          <w:lang w:val="fr-CH"/>
        </w:rPr>
        <w:tab/>
      </w:r>
      <w:r w:rsidRPr="0061370E">
        <w:rPr>
          <w:i/>
          <w:iCs/>
          <w:lang w:val="fr-CH"/>
        </w:rPr>
        <w:t>I</w:t>
      </w:r>
      <w:r w:rsidRPr="0061370E">
        <w:rPr>
          <w:position w:val="-4"/>
          <w:vertAlign w:val="subscript"/>
          <w:lang w:val="fr-CH"/>
        </w:rPr>
        <w:t>1</w:t>
      </w:r>
      <w:r w:rsidRPr="0061370E">
        <w:rPr>
          <w:i/>
          <w:iCs/>
          <w:position w:val="-4"/>
          <w:vertAlign w:val="subscript"/>
          <w:lang w:val="fr-CH"/>
        </w:rPr>
        <w:t>long</w:t>
      </w:r>
      <w:r w:rsidR="00792118" w:rsidRPr="0061370E">
        <w:rPr>
          <w:i/>
          <w:iCs/>
          <w:position w:val="-4"/>
          <w:vertAlign w:val="subscript"/>
          <w:lang w:val="fr-CH"/>
        </w:rPr>
        <w:t xml:space="preserve"> </w:t>
      </w:r>
      <w:r w:rsidRPr="0061370E">
        <w:rPr>
          <w:i/>
          <w:iCs/>
          <w:position w:val="-4"/>
          <w:vertAlign w:val="subscript"/>
          <w:lang w:val="fr-CH"/>
        </w:rPr>
        <w:t>term</w:t>
      </w:r>
      <w:r w:rsidR="00BA2280" w:rsidRPr="0061370E">
        <w:rPr>
          <w:i/>
          <w:iCs/>
          <w:position w:val="-4"/>
          <w:vertAlign w:val="subscript"/>
          <w:lang w:val="fr-CH"/>
        </w:rPr>
        <w:t>e</w:t>
      </w:r>
      <w:r w:rsidRPr="0061370E">
        <w:rPr>
          <w:vertAlign w:val="subscript"/>
          <w:lang w:val="fr-CH"/>
        </w:rPr>
        <w:t xml:space="preserve"> </w:t>
      </w:r>
      <w:r w:rsidR="00CE0038" w:rsidRPr="0061370E">
        <w:rPr>
          <w:lang w:val="fr-CH"/>
        </w:rPr>
        <w:t>= −191,</w:t>
      </w:r>
      <w:r w:rsidRPr="0061370E">
        <w:rPr>
          <w:lang w:val="fr-CH"/>
        </w:rPr>
        <w:t>5 dB(W/100 Hz)</w:t>
      </w:r>
    </w:p>
    <w:p w14:paraId="71DF033F" w14:textId="2F5284C0" w:rsidR="00346762" w:rsidRPr="00343DC1" w:rsidRDefault="00346762" w:rsidP="00346762">
      <w:pPr>
        <w:pStyle w:val="enumlev1"/>
        <w:rPr>
          <w:lang w:val="en-US"/>
        </w:rPr>
      </w:pPr>
      <w:r w:rsidRPr="0061370E">
        <w:rPr>
          <w:lang w:val="fr-CH"/>
        </w:rPr>
        <w:tab/>
      </w:r>
      <w:r w:rsidRPr="00343DC1">
        <w:rPr>
          <w:i/>
          <w:iCs/>
          <w:lang w:val="en-US"/>
        </w:rPr>
        <w:t>I</w:t>
      </w:r>
      <w:r w:rsidRPr="00343DC1">
        <w:rPr>
          <w:position w:val="-4"/>
          <w:vertAlign w:val="subscript"/>
          <w:lang w:val="en-US"/>
        </w:rPr>
        <w:t>1</w:t>
      </w:r>
      <w:r w:rsidR="00BA2280" w:rsidRPr="00343DC1">
        <w:rPr>
          <w:i/>
          <w:iCs/>
          <w:position w:val="-4"/>
          <w:vertAlign w:val="subscript"/>
          <w:lang w:val="en-US"/>
        </w:rPr>
        <w:t>cour</w:t>
      </w:r>
      <w:r w:rsidR="000E2A8C" w:rsidRPr="00343DC1">
        <w:rPr>
          <w:i/>
          <w:iCs/>
          <w:position w:val="-4"/>
          <w:vertAlign w:val="subscript"/>
          <w:lang w:val="en-US"/>
        </w:rPr>
        <w:t>t</w:t>
      </w:r>
      <w:r w:rsidR="00792118" w:rsidRPr="00343DC1">
        <w:rPr>
          <w:i/>
          <w:iCs/>
          <w:position w:val="-4"/>
          <w:vertAlign w:val="subscript"/>
          <w:lang w:val="en-US"/>
        </w:rPr>
        <w:t xml:space="preserve"> </w:t>
      </w:r>
      <w:r w:rsidR="00BA2280" w:rsidRPr="00343DC1">
        <w:rPr>
          <w:i/>
          <w:iCs/>
          <w:position w:val="-4"/>
          <w:vertAlign w:val="subscript"/>
          <w:lang w:val="en-US"/>
        </w:rPr>
        <w:t>t</w:t>
      </w:r>
      <w:r w:rsidRPr="00343DC1">
        <w:rPr>
          <w:i/>
          <w:iCs/>
          <w:position w:val="-4"/>
          <w:vertAlign w:val="subscript"/>
          <w:lang w:val="en-US"/>
        </w:rPr>
        <w:t>erm</w:t>
      </w:r>
      <w:r w:rsidR="00BA2280" w:rsidRPr="00343DC1">
        <w:rPr>
          <w:i/>
          <w:iCs/>
          <w:position w:val="-4"/>
          <w:vertAlign w:val="subscript"/>
          <w:lang w:val="en-US"/>
        </w:rPr>
        <w:t>e</w:t>
      </w:r>
      <w:r w:rsidRPr="00343DC1">
        <w:rPr>
          <w:vertAlign w:val="subscript"/>
          <w:lang w:val="en-US"/>
        </w:rPr>
        <w:t xml:space="preserve"> </w:t>
      </w:r>
      <w:r w:rsidR="00CE0038" w:rsidRPr="00343DC1">
        <w:rPr>
          <w:lang w:val="en-US"/>
        </w:rPr>
        <w:t>= −186,</w:t>
      </w:r>
      <w:r w:rsidRPr="00343DC1">
        <w:rPr>
          <w:lang w:val="en-US"/>
        </w:rPr>
        <w:t>3 dB(W/100 Hz)</w:t>
      </w:r>
    </w:p>
    <w:p w14:paraId="138C8372" w14:textId="79E2BD1D" w:rsidR="00346762" w:rsidRPr="0061370E" w:rsidRDefault="00AE0399" w:rsidP="00346762">
      <w:pPr>
        <w:rPr>
          <w:szCs w:val="24"/>
          <w:lang w:val="fr-CH"/>
        </w:rPr>
      </w:pPr>
      <w:r w:rsidRPr="0061370E">
        <w:rPr>
          <w:szCs w:val="24"/>
          <w:lang w:val="fr-CH"/>
        </w:rPr>
        <w:t>Liaison descendante</w:t>
      </w:r>
      <w:r w:rsidR="00346762" w:rsidRPr="0061370E">
        <w:rPr>
          <w:szCs w:val="24"/>
          <w:lang w:val="fr-CH"/>
        </w:rPr>
        <w:t xml:space="preserve"> (</w:t>
      </w:r>
      <w:r w:rsidRPr="0061370E">
        <w:rPr>
          <w:szCs w:val="24"/>
          <w:lang w:val="fr-CH"/>
        </w:rPr>
        <w:t xml:space="preserve">bande </w:t>
      </w:r>
      <w:r w:rsidR="00346762" w:rsidRPr="0061370E">
        <w:rPr>
          <w:szCs w:val="24"/>
          <w:lang w:val="fr-CH"/>
        </w:rPr>
        <w:t>1 670-1 690 MHz):</w:t>
      </w:r>
    </w:p>
    <w:p w14:paraId="109B7420" w14:textId="0BBB8F8C" w:rsidR="00346762" w:rsidRPr="0061370E" w:rsidRDefault="00346762" w:rsidP="00346762">
      <w:pPr>
        <w:pStyle w:val="enumlev1"/>
        <w:rPr>
          <w:lang w:val="fr-CH"/>
        </w:rPr>
      </w:pPr>
      <w:r w:rsidRPr="0061370E">
        <w:rPr>
          <w:lang w:val="fr-CH"/>
        </w:rPr>
        <w:tab/>
      </w:r>
      <w:r w:rsidRPr="0061370E">
        <w:rPr>
          <w:i/>
          <w:iCs/>
          <w:lang w:val="fr-CH"/>
        </w:rPr>
        <w:t>I</w:t>
      </w:r>
      <w:r w:rsidRPr="0061370E">
        <w:rPr>
          <w:position w:val="-4"/>
          <w:vertAlign w:val="subscript"/>
          <w:lang w:val="fr-CH"/>
        </w:rPr>
        <w:t>2l</w:t>
      </w:r>
      <w:r w:rsidRPr="0061370E">
        <w:rPr>
          <w:i/>
          <w:iCs/>
          <w:position w:val="-4"/>
          <w:vertAlign w:val="subscript"/>
          <w:lang w:val="fr-CH"/>
        </w:rPr>
        <w:t>ong</w:t>
      </w:r>
      <w:r w:rsidR="00792118" w:rsidRPr="0061370E">
        <w:rPr>
          <w:i/>
          <w:iCs/>
          <w:position w:val="-4"/>
          <w:vertAlign w:val="subscript"/>
          <w:lang w:val="fr-CH"/>
        </w:rPr>
        <w:t xml:space="preserve"> </w:t>
      </w:r>
      <w:r w:rsidRPr="0061370E">
        <w:rPr>
          <w:i/>
          <w:iCs/>
          <w:position w:val="-4"/>
          <w:vertAlign w:val="subscript"/>
          <w:lang w:val="fr-CH"/>
        </w:rPr>
        <w:t>term</w:t>
      </w:r>
      <w:r w:rsidR="00BA2280" w:rsidRPr="0061370E">
        <w:rPr>
          <w:i/>
          <w:iCs/>
          <w:position w:val="-4"/>
          <w:vertAlign w:val="subscript"/>
          <w:lang w:val="fr-CH"/>
        </w:rPr>
        <w:t>e</w:t>
      </w:r>
      <w:r w:rsidRPr="0061370E">
        <w:rPr>
          <w:lang w:val="fr-CH"/>
        </w:rPr>
        <w:t xml:space="preserve"> = −19</w:t>
      </w:r>
      <w:r w:rsidR="00CE0038" w:rsidRPr="0061370E">
        <w:rPr>
          <w:lang w:val="fr-CH" w:eastAsia="zh-CN"/>
        </w:rPr>
        <w:t>8,</w:t>
      </w:r>
      <w:r w:rsidRPr="0061370E">
        <w:rPr>
          <w:lang w:val="fr-CH" w:eastAsia="zh-CN"/>
        </w:rPr>
        <w:t>8</w:t>
      </w:r>
      <w:r w:rsidRPr="0061370E">
        <w:rPr>
          <w:lang w:val="fr-CH"/>
        </w:rPr>
        <w:t xml:space="preserve"> dB(W/100 Hz)</w:t>
      </w:r>
    </w:p>
    <w:p w14:paraId="36C29C95" w14:textId="357EA083" w:rsidR="00346762" w:rsidRPr="00343DC1" w:rsidRDefault="00346762" w:rsidP="00346762">
      <w:pPr>
        <w:pStyle w:val="enumlev1"/>
        <w:rPr>
          <w:lang w:val="en-US"/>
        </w:rPr>
      </w:pPr>
      <w:r w:rsidRPr="0061370E">
        <w:rPr>
          <w:lang w:val="fr-CH"/>
        </w:rPr>
        <w:tab/>
      </w:r>
      <w:r w:rsidRPr="00343DC1">
        <w:rPr>
          <w:i/>
          <w:iCs/>
          <w:lang w:val="en-US"/>
        </w:rPr>
        <w:t>I</w:t>
      </w:r>
      <w:r w:rsidRPr="00343DC1">
        <w:rPr>
          <w:vertAlign w:val="subscript"/>
          <w:lang w:val="en-US"/>
        </w:rPr>
        <w:t>2</w:t>
      </w:r>
      <w:r w:rsidR="00BA2280" w:rsidRPr="00343DC1">
        <w:rPr>
          <w:i/>
          <w:iCs/>
          <w:vertAlign w:val="subscript"/>
          <w:lang w:val="en-US"/>
        </w:rPr>
        <w:t>court</w:t>
      </w:r>
      <w:r w:rsidR="00792118" w:rsidRPr="00343DC1">
        <w:rPr>
          <w:i/>
          <w:iCs/>
          <w:vertAlign w:val="subscript"/>
          <w:lang w:val="en-US"/>
        </w:rPr>
        <w:t xml:space="preserve"> </w:t>
      </w:r>
      <w:r w:rsidRPr="00343DC1">
        <w:rPr>
          <w:i/>
          <w:iCs/>
          <w:vertAlign w:val="subscript"/>
          <w:lang w:val="en-US"/>
        </w:rPr>
        <w:t>term</w:t>
      </w:r>
      <w:r w:rsidR="00BA2280" w:rsidRPr="00343DC1">
        <w:rPr>
          <w:i/>
          <w:iCs/>
          <w:vertAlign w:val="subscript"/>
          <w:lang w:val="en-US"/>
        </w:rPr>
        <w:t>e</w:t>
      </w:r>
      <w:r w:rsidRPr="00343DC1">
        <w:rPr>
          <w:lang w:val="en-US"/>
        </w:rPr>
        <w:t xml:space="preserve"> = −</w:t>
      </w:r>
      <w:r w:rsidR="00CE0038" w:rsidRPr="00343DC1">
        <w:rPr>
          <w:lang w:val="en-US" w:eastAsia="zh-CN"/>
        </w:rPr>
        <w:t>193,</w:t>
      </w:r>
      <w:r w:rsidRPr="00343DC1">
        <w:rPr>
          <w:lang w:val="en-US" w:eastAsia="zh-CN"/>
        </w:rPr>
        <w:t>6</w:t>
      </w:r>
      <w:r w:rsidRPr="00343DC1">
        <w:rPr>
          <w:lang w:val="en-US"/>
        </w:rPr>
        <w:t xml:space="preserve"> dB(W/100 Hz)</w:t>
      </w:r>
    </w:p>
    <w:p w14:paraId="62FDD95E" w14:textId="77777777" w:rsidR="00CE0038" w:rsidRPr="0061370E" w:rsidRDefault="00CE0038" w:rsidP="008B3306">
      <w:pPr>
        <w:pStyle w:val="Heading1"/>
        <w:rPr>
          <w:lang w:val="fr-CH"/>
        </w:rPr>
      </w:pPr>
      <w:r w:rsidRPr="0061370E">
        <w:rPr>
          <w:lang w:val="fr-CH"/>
        </w:rPr>
        <w:lastRenderedPageBreak/>
        <w:t>3</w:t>
      </w:r>
      <w:r w:rsidRPr="0061370E">
        <w:rPr>
          <w:lang w:val="fr-CH"/>
        </w:rPr>
        <w:tab/>
        <w:t>Service de météorologie par satellite dans la bande 460-470 MHz pour des liaisons descendantes</w:t>
      </w:r>
    </w:p>
    <w:p w14:paraId="3F88D1CD" w14:textId="11F76D67" w:rsidR="00CE0038" w:rsidRPr="0061370E" w:rsidRDefault="00CE0038" w:rsidP="008B3306">
      <w:pPr>
        <w:keepNext/>
        <w:keepLines/>
        <w:rPr>
          <w:lang w:val="fr-CH"/>
        </w:rPr>
      </w:pPr>
      <w:r w:rsidRPr="0061370E">
        <w:rPr>
          <w:lang w:val="fr-CH"/>
        </w:rPr>
        <w:t xml:space="preserve">Les satellites OSG transmettent des </w:t>
      </w:r>
      <w:r w:rsidR="00E73FE7" w:rsidRPr="0061370E">
        <w:rPr>
          <w:lang w:val="fr-CH"/>
        </w:rPr>
        <w:t>commandes de PCD (C</w:t>
      </w:r>
      <w:r w:rsidRPr="0061370E">
        <w:rPr>
          <w:lang w:val="fr-CH"/>
        </w:rPr>
        <w:t>PCD) à modulation MD</w:t>
      </w:r>
      <w:r w:rsidR="009F362F" w:rsidRPr="0061370E">
        <w:rPr>
          <w:lang w:val="fr-CH"/>
        </w:rPr>
        <w:t>P</w:t>
      </w:r>
      <w:r w:rsidRPr="0061370E">
        <w:rPr>
          <w:lang w:val="fr-CH"/>
        </w:rPr>
        <w:t>-2, reçues de la station CAD dans la bande 2</w:t>
      </w:r>
      <w:r w:rsidRPr="0061370E">
        <w:rPr>
          <w:rFonts w:ascii="Tms Rmn" w:hAnsi="Tms Rmn"/>
          <w:sz w:val="12"/>
          <w:lang w:val="fr-CH"/>
        </w:rPr>
        <w:t> </w:t>
      </w:r>
      <w:r w:rsidRPr="0061370E">
        <w:rPr>
          <w:lang w:val="fr-CH"/>
        </w:rPr>
        <w:t>025-2</w:t>
      </w:r>
      <w:r w:rsidRPr="0061370E">
        <w:rPr>
          <w:rFonts w:ascii="Tms Rmn" w:hAnsi="Tms Rmn"/>
          <w:sz w:val="12"/>
          <w:lang w:val="fr-CH"/>
        </w:rPr>
        <w:t> </w:t>
      </w:r>
      <w:r w:rsidRPr="0061370E">
        <w:rPr>
          <w:lang w:val="fr-CH"/>
        </w:rPr>
        <w:t>110 MHz, aux PCD dans la bande 460-470 MHz. Les répéteurs des satellites sont des limiteurs stricts qui maintien</w:t>
      </w:r>
      <w:r w:rsidR="00E73FE7" w:rsidRPr="0061370E">
        <w:rPr>
          <w:lang w:val="fr-CH"/>
        </w:rPr>
        <w:t xml:space="preserve">nent constante la p.i.r.e. </w:t>
      </w:r>
      <w:r w:rsidR="009F362F" w:rsidRPr="0061370E">
        <w:rPr>
          <w:lang w:val="fr-CH"/>
        </w:rPr>
        <w:t xml:space="preserve">pour la transmission </w:t>
      </w:r>
      <w:r w:rsidR="00E73FE7" w:rsidRPr="0061370E">
        <w:rPr>
          <w:lang w:val="fr-CH"/>
        </w:rPr>
        <w:t>des C</w:t>
      </w:r>
      <w:r w:rsidRPr="0061370E">
        <w:rPr>
          <w:lang w:val="fr-CH"/>
        </w:rPr>
        <w:t xml:space="preserve">PCD </w:t>
      </w:r>
      <w:r w:rsidR="009F362F" w:rsidRPr="0061370E">
        <w:rPr>
          <w:lang w:val="fr-CH"/>
        </w:rPr>
        <w:t>en liaison descendante</w:t>
      </w:r>
      <w:r w:rsidRPr="0061370E">
        <w:rPr>
          <w:lang w:val="fr-CH"/>
        </w:rPr>
        <w:t>.</w:t>
      </w:r>
    </w:p>
    <w:p w14:paraId="7EE57977" w14:textId="2785D908" w:rsidR="00CE0038" w:rsidRPr="0061370E" w:rsidRDefault="00E73FE7" w:rsidP="00CE0038">
      <w:pPr>
        <w:rPr>
          <w:szCs w:val="24"/>
          <w:lang w:val="fr-CH"/>
        </w:rPr>
      </w:pPr>
      <w:r w:rsidRPr="0061370E">
        <w:rPr>
          <w:szCs w:val="24"/>
          <w:lang w:val="fr-CH"/>
        </w:rPr>
        <w:t>Une méthode similaire à celle</w:t>
      </w:r>
      <w:r w:rsidR="00FF4A11" w:rsidRPr="0061370E">
        <w:rPr>
          <w:szCs w:val="24"/>
          <w:lang w:val="fr-CH"/>
        </w:rPr>
        <w:t xml:space="preserve"> qui est utilisée dans le cas des</w:t>
      </w:r>
      <w:r w:rsidRPr="0061370E">
        <w:rPr>
          <w:szCs w:val="24"/>
          <w:lang w:val="fr-CH"/>
        </w:rPr>
        <w:t xml:space="preserve"> RPCD </w:t>
      </w:r>
      <w:r w:rsidR="00FF4A11" w:rsidRPr="0061370E">
        <w:rPr>
          <w:szCs w:val="24"/>
          <w:lang w:val="fr-CH"/>
        </w:rPr>
        <w:t>et</w:t>
      </w:r>
      <w:r w:rsidRPr="0061370E">
        <w:rPr>
          <w:szCs w:val="24"/>
          <w:lang w:val="fr-CH"/>
        </w:rPr>
        <w:t xml:space="preserve"> décrite au </w:t>
      </w:r>
      <w:r w:rsidR="00CE0038" w:rsidRPr="0061370E">
        <w:rPr>
          <w:szCs w:val="24"/>
          <w:lang w:val="fr-CH"/>
        </w:rPr>
        <w:t xml:space="preserve">§ 2 </w:t>
      </w:r>
      <w:r w:rsidR="00FF4A11" w:rsidRPr="0061370E">
        <w:rPr>
          <w:szCs w:val="24"/>
          <w:lang w:val="fr-CH"/>
        </w:rPr>
        <w:t xml:space="preserve">est </w:t>
      </w:r>
      <w:r w:rsidRPr="0061370E">
        <w:rPr>
          <w:szCs w:val="24"/>
          <w:lang w:val="fr-CH"/>
        </w:rPr>
        <w:t>appliquée</w:t>
      </w:r>
      <w:r w:rsidR="00FF4A11" w:rsidRPr="0061370E">
        <w:rPr>
          <w:szCs w:val="24"/>
          <w:lang w:val="fr-CH"/>
        </w:rPr>
        <w:t>;</w:t>
      </w:r>
      <w:r w:rsidRPr="0061370E">
        <w:rPr>
          <w:szCs w:val="24"/>
          <w:lang w:val="fr-CH"/>
        </w:rPr>
        <w:t xml:space="preserve"> </w:t>
      </w:r>
      <w:r w:rsidR="00FF4A11" w:rsidRPr="0061370E">
        <w:rPr>
          <w:szCs w:val="24"/>
          <w:lang w:val="fr-CH"/>
        </w:rPr>
        <w:t>il est donc proposé</w:t>
      </w:r>
      <w:r w:rsidRPr="0061370E">
        <w:rPr>
          <w:szCs w:val="24"/>
          <w:lang w:val="fr-CH"/>
        </w:rPr>
        <w:t xml:space="preserve"> </w:t>
      </w:r>
      <w:r w:rsidR="00FF4A11" w:rsidRPr="0061370E">
        <w:rPr>
          <w:szCs w:val="24"/>
          <w:lang w:val="fr-CH"/>
        </w:rPr>
        <w:t>de définir</w:t>
      </w:r>
      <w:r w:rsidRPr="0061370E">
        <w:rPr>
          <w:szCs w:val="24"/>
          <w:lang w:val="fr-CH"/>
        </w:rPr>
        <w:t xml:space="preserve"> les critères de brouillage </w:t>
      </w:r>
      <w:r w:rsidR="00FF4A11" w:rsidRPr="0061370E">
        <w:rPr>
          <w:szCs w:val="24"/>
          <w:lang w:val="fr-CH"/>
        </w:rPr>
        <w:t>pour les</w:t>
      </w:r>
      <w:r w:rsidRPr="0061370E">
        <w:rPr>
          <w:szCs w:val="24"/>
          <w:lang w:val="fr-CH"/>
        </w:rPr>
        <w:t xml:space="preserve"> SCD à partir du concept de marge </w:t>
      </w:r>
      <w:r w:rsidR="009F362F" w:rsidRPr="0061370E">
        <w:rPr>
          <w:szCs w:val="24"/>
          <w:lang w:val="fr-CH"/>
        </w:rPr>
        <w:t>minimale</w:t>
      </w:r>
      <w:r w:rsidR="00CE0038" w:rsidRPr="0061370E">
        <w:rPr>
          <w:szCs w:val="24"/>
          <w:lang w:val="fr-CH"/>
        </w:rPr>
        <w:t xml:space="preserve"> (</w:t>
      </w:r>
      <w:r w:rsidR="00CE0038" w:rsidRPr="0061370E">
        <w:rPr>
          <w:i/>
          <w:iCs/>
          <w:szCs w:val="24"/>
          <w:lang w:val="fr-CH"/>
        </w:rPr>
        <w:t>M</w:t>
      </w:r>
      <w:r w:rsidR="00CE0038" w:rsidRPr="0061370E">
        <w:rPr>
          <w:i/>
          <w:iCs/>
          <w:szCs w:val="24"/>
          <w:vertAlign w:val="subscript"/>
          <w:lang w:val="fr-CH"/>
        </w:rPr>
        <w:t>min</w:t>
      </w:r>
      <w:r w:rsidR="00CE0038" w:rsidRPr="0061370E">
        <w:rPr>
          <w:szCs w:val="24"/>
          <w:lang w:val="fr-CH"/>
        </w:rPr>
        <w:t xml:space="preserve">) </w:t>
      </w:r>
      <w:r w:rsidRPr="0061370E">
        <w:rPr>
          <w:szCs w:val="24"/>
          <w:lang w:val="fr-CH"/>
        </w:rPr>
        <w:t>décrit dans la</w:t>
      </w:r>
      <w:r w:rsidR="00792118" w:rsidRPr="0061370E">
        <w:rPr>
          <w:szCs w:val="24"/>
          <w:lang w:val="fr-CH"/>
        </w:rPr>
        <w:t xml:space="preserve"> Recommandation UIT</w:t>
      </w:r>
      <w:r w:rsidR="00CE0038" w:rsidRPr="0061370E">
        <w:rPr>
          <w:szCs w:val="24"/>
          <w:lang w:val="fr-CH"/>
        </w:rPr>
        <w:t>-R SA.1022</w:t>
      </w:r>
      <w:r w:rsidRPr="0061370E">
        <w:rPr>
          <w:szCs w:val="24"/>
          <w:lang w:val="fr-CH"/>
        </w:rPr>
        <w:t>, compte tenu des éléments suivants</w:t>
      </w:r>
      <w:r w:rsidR="00CE0038" w:rsidRPr="0061370E">
        <w:rPr>
          <w:szCs w:val="24"/>
          <w:lang w:val="fr-CH"/>
        </w:rPr>
        <w:t>:</w:t>
      </w:r>
    </w:p>
    <w:p w14:paraId="4471BBD2" w14:textId="5A2B29DB" w:rsidR="00CE0038" w:rsidRPr="0061370E" w:rsidRDefault="00CE0038" w:rsidP="00CE0038">
      <w:pPr>
        <w:pStyle w:val="Equationlegend"/>
        <w:rPr>
          <w:lang w:val="fr-CH"/>
        </w:rPr>
      </w:pPr>
      <w:r w:rsidRPr="0061370E">
        <w:rPr>
          <w:lang w:val="fr-CH"/>
        </w:rPr>
        <w:tab/>
      </w:r>
      <w:r w:rsidRPr="0061370E">
        <w:rPr>
          <w:i/>
          <w:iCs/>
          <w:lang w:val="fr-CH"/>
        </w:rPr>
        <w:t>M</w:t>
      </w:r>
      <w:r w:rsidRPr="0061370E">
        <w:rPr>
          <w:i/>
          <w:iCs/>
          <w:vertAlign w:val="subscript"/>
          <w:lang w:val="fr-CH"/>
        </w:rPr>
        <w:t>min</w:t>
      </w:r>
      <w:r w:rsidR="00E73FE7" w:rsidRPr="0061370E">
        <w:rPr>
          <w:lang w:val="fr-CH"/>
        </w:rPr>
        <w:t xml:space="preserve"> =</w:t>
      </w:r>
      <w:r w:rsidR="00E73FE7" w:rsidRPr="0061370E">
        <w:rPr>
          <w:lang w:val="fr-CH"/>
        </w:rPr>
        <w:tab/>
        <w:t>1,</w:t>
      </w:r>
      <w:r w:rsidRPr="0061370E">
        <w:rPr>
          <w:lang w:val="fr-CH"/>
        </w:rPr>
        <w:t>2 dB</w:t>
      </w:r>
    </w:p>
    <w:p w14:paraId="5A3F4F37" w14:textId="44F1A06F" w:rsidR="00CE0038" w:rsidRPr="0061370E" w:rsidRDefault="00CE0038" w:rsidP="00CE0038">
      <w:pPr>
        <w:pStyle w:val="Equationlegend"/>
        <w:rPr>
          <w:lang w:val="fr-CH"/>
        </w:rPr>
      </w:pPr>
      <w:r w:rsidRPr="0061370E">
        <w:rPr>
          <w:lang w:val="fr-CH"/>
        </w:rPr>
        <w:tab/>
      </w:r>
      <w:r w:rsidRPr="0061370E">
        <w:rPr>
          <w:i/>
          <w:iCs/>
          <w:lang w:val="fr-CH"/>
        </w:rPr>
        <w:t>q </w:t>
      </w:r>
      <w:r w:rsidRPr="0061370E">
        <w:rPr>
          <w:lang w:val="fr-CH"/>
        </w:rPr>
        <w:t>=</w:t>
      </w:r>
      <w:r w:rsidRPr="0061370E">
        <w:rPr>
          <w:lang w:val="fr-CH"/>
        </w:rPr>
        <w:tab/>
        <w:t xml:space="preserve">1/3 </w:t>
      </w:r>
      <w:r w:rsidR="00E73FE7" w:rsidRPr="0061370E">
        <w:rPr>
          <w:lang w:val="fr-CH"/>
        </w:rPr>
        <w:t>pour les brouillages à long terme</w:t>
      </w:r>
      <w:r w:rsidRPr="0061370E">
        <w:rPr>
          <w:lang w:val="fr-CH"/>
        </w:rPr>
        <w:t xml:space="preserve">, </w:t>
      </w:r>
      <w:r w:rsidR="00E73FE7" w:rsidRPr="0061370E">
        <w:rPr>
          <w:lang w:val="fr-CH"/>
        </w:rPr>
        <w:t>c'est-à-dire que la tolérance de l'augmentation de bruit à long terme</w:t>
      </w:r>
      <w:r w:rsidRPr="0061370E">
        <w:rPr>
          <w:lang w:val="fr-CH"/>
        </w:rPr>
        <w:t xml:space="preserve">, A, </w:t>
      </w:r>
      <w:r w:rsidR="00E73FE7" w:rsidRPr="0061370E">
        <w:rPr>
          <w:lang w:val="fr-CH"/>
        </w:rPr>
        <w:t>est de 0,</w:t>
      </w:r>
      <w:r w:rsidRPr="0061370E">
        <w:rPr>
          <w:lang w:val="fr-CH"/>
        </w:rPr>
        <w:t>4 dB</w:t>
      </w:r>
    </w:p>
    <w:p w14:paraId="49CEC859" w14:textId="434A32A3" w:rsidR="00CE0038" w:rsidRPr="0061370E" w:rsidRDefault="00CE0038" w:rsidP="00CE0038">
      <w:pPr>
        <w:pStyle w:val="Equationlegend"/>
        <w:rPr>
          <w:lang w:val="fr-CH"/>
        </w:rPr>
      </w:pPr>
      <w:r w:rsidRPr="0061370E">
        <w:rPr>
          <w:lang w:val="fr-CH"/>
        </w:rPr>
        <w:tab/>
      </w:r>
      <w:r w:rsidRPr="0061370E">
        <w:rPr>
          <w:i/>
          <w:iCs/>
          <w:lang w:val="fr-CH"/>
        </w:rPr>
        <w:t>q </w:t>
      </w:r>
      <w:r w:rsidRPr="0061370E">
        <w:rPr>
          <w:lang w:val="fr-CH"/>
        </w:rPr>
        <w:t>=</w:t>
      </w:r>
      <w:r w:rsidRPr="0061370E">
        <w:rPr>
          <w:lang w:val="fr-CH"/>
        </w:rPr>
        <w:tab/>
        <w:t xml:space="preserve">1 </w:t>
      </w:r>
      <w:r w:rsidR="00E73FE7" w:rsidRPr="0061370E">
        <w:rPr>
          <w:lang w:val="fr-CH"/>
        </w:rPr>
        <w:t>pour les brouillages à court terme</w:t>
      </w:r>
      <w:r w:rsidRPr="0061370E">
        <w:rPr>
          <w:lang w:val="fr-CH"/>
        </w:rPr>
        <w:t xml:space="preserve">, </w:t>
      </w:r>
      <w:r w:rsidR="00E73FE7" w:rsidRPr="0061370E">
        <w:rPr>
          <w:lang w:val="fr-CH"/>
        </w:rPr>
        <w:t>c'est-à-dire que la tolérance de l'augmentation de bruit à long terme</w:t>
      </w:r>
      <w:r w:rsidRPr="0061370E">
        <w:rPr>
          <w:lang w:val="fr-CH"/>
        </w:rPr>
        <w:t xml:space="preserve">, A, </w:t>
      </w:r>
      <w:r w:rsidR="00E73FE7" w:rsidRPr="0061370E">
        <w:rPr>
          <w:lang w:val="fr-CH"/>
        </w:rPr>
        <w:t>est de 1,</w:t>
      </w:r>
      <w:r w:rsidRPr="0061370E">
        <w:rPr>
          <w:lang w:val="fr-CH"/>
        </w:rPr>
        <w:t>2 dB</w:t>
      </w:r>
      <w:r w:rsidR="00FF4A11" w:rsidRPr="0061370E">
        <w:rPr>
          <w:lang w:val="fr-CH"/>
        </w:rPr>
        <w:t>.</w:t>
      </w:r>
    </w:p>
    <w:p w14:paraId="1CE8D03B" w14:textId="62012AEB" w:rsidR="00CE0038" w:rsidRPr="0061370E" w:rsidRDefault="00B52A98" w:rsidP="00B52A98">
      <w:pPr>
        <w:rPr>
          <w:szCs w:val="24"/>
          <w:lang w:val="fr-CH"/>
        </w:rPr>
      </w:pPr>
      <w:r w:rsidRPr="0061370E">
        <w:rPr>
          <w:lang w:val="fr-CH"/>
        </w:rPr>
        <w:t>Ces éléments s'appliquent à la fois aux liaisons montantes et aux liaisons descendantes avec la formule d'augmentation de bruit suivante:</w:t>
      </w:r>
    </w:p>
    <w:p w14:paraId="2A892F5E" w14:textId="77777777" w:rsidR="00CE0038" w:rsidRPr="0061370E" w:rsidRDefault="00CE0038" w:rsidP="00CE0038">
      <w:pPr>
        <w:pStyle w:val="Equation"/>
        <w:tabs>
          <w:tab w:val="left" w:pos="2835"/>
        </w:tabs>
        <w:rPr>
          <w:i/>
          <w:szCs w:val="24"/>
          <w:lang w:val="fr-CH"/>
        </w:rPr>
      </w:pPr>
      <w:r w:rsidRPr="0061370E">
        <w:rPr>
          <w:i/>
          <w:szCs w:val="24"/>
          <w:lang w:val="fr-CH"/>
        </w:rPr>
        <w:tab/>
      </w:r>
      <w:r w:rsidRPr="0061370E">
        <w:rPr>
          <w:i/>
          <w:szCs w:val="24"/>
          <w:lang w:val="fr-CH"/>
        </w:rPr>
        <w:tab/>
      </w:r>
      <w:r w:rsidRPr="0061370E">
        <w:rPr>
          <w:i/>
          <w:position w:val="-10"/>
          <w:szCs w:val="24"/>
          <w:lang w:val="fr-CH"/>
        </w:rPr>
        <w:object w:dxaOrig="3390" w:dyaOrig="405" w14:anchorId="7A69B1E0">
          <v:shape id="_x0000_i1027" type="#_x0000_t75" style="width:169.2pt;height:20.4pt" o:ole="">
            <v:imagedata r:id="rId15" o:title=""/>
          </v:shape>
          <o:OLEObject Type="Embed" ProgID="Equation.3" ShapeID="_x0000_i1027" DrawAspect="Content" ObjectID="_1614402199" r:id="rId17"/>
        </w:object>
      </w:r>
    </w:p>
    <w:p w14:paraId="6BEAEB02" w14:textId="4EA66B2E" w:rsidR="00CE0038" w:rsidRPr="0061370E" w:rsidRDefault="00B52A98" w:rsidP="00CE0038">
      <w:pPr>
        <w:rPr>
          <w:szCs w:val="24"/>
          <w:lang w:val="fr-CH"/>
        </w:rPr>
      </w:pPr>
      <w:r w:rsidRPr="0061370E">
        <w:rPr>
          <w:szCs w:val="24"/>
          <w:lang w:val="fr-CH"/>
        </w:rPr>
        <w:t>où</w:t>
      </w:r>
      <w:r w:rsidR="00CE0038" w:rsidRPr="0061370E">
        <w:rPr>
          <w:szCs w:val="24"/>
          <w:lang w:val="fr-CH"/>
        </w:rPr>
        <w:t>:</w:t>
      </w:r>
    </w:p>
    <w:p w14:paraId="2E469EF8" w14:textId="42F163E3" w:rsidR="00CE0038" w:rsidRPr="0061370E" w:rsidRDefault="00CE0038" w:rsidP="00CE0038">
      <w:pPr>
        <w:pStyle w:val="Equationlegend"/>
        <w:rPr>
          <w:lang w:val="fr-CH"/>
        </w:rPr>
      </w:pPr>
      <w:r w:rsidRPr="0061370E">
        <w:rPr>
          <w:lang w:val="fr-CH"/>
        </w:rPr>
        <w:tab/>
      </w:r>
      <w:r w:rsidRPr="0061370E">
        <w:rPr>
          <w:i/>
          <w:iCs/>
          <w:lang w:val="fr-CH"/>
        </w:rPr>
        <w:t>A</w:t>
      </w:r>
      <w:r w:rsidRPr="0061370E">
        <w:rPr>
          <w:lang w:val="fr-CH"/>
        </w:rPr>
        <w:t>:</w:t>
      </w:r>
      <w:r w:rsidRPr="0061370E">
        <w:rPr>
          <w:lang w:val="fr-CH"/>
        </w:rPr>
        <w:tab/>
      </w:r>
      <w:r w:rsidR="00B52A98" w:rsidRPr="0061370E">
        <w:rPr>
          <w:lang w:val="fr-CH"/>
        </w:rPr>
        <w:t>tolérance d'augmentation de bruit</w:t>
      </w:r>
    </w:p>
    <w:p w14:paraId="664D51A7" w14:textId="6E1B4CF5" w:rsidR="00CE0038" w:rsidRPr="0061370E" w:rsidRDefault="00CE0038" w:rsidP="00CE0038">
      <w:pPr>
        <w:pStyle w:val="Equationlegend"/>
        <w:rPr>
          <w:lang w:val="fr-CH"/>
        </w:rPr>
      </w:pPr>
      <w:r w:rsidRPr="0061370E">
        <w:rPr>
          <w:lang w:val="fr-CH"/>
        </w:rPr>
        <w:tab/>
      </w:r>
      <w:r w:rsidRPr="0061370E">
        <w:rPr>
          <w:i/>
          <w:iCs/>
          <w:lang w:val="fr-CH"/>
        </w:rPr>
        <w:t>k</w:t>
      </w:r>
      <w:r w:rsidRPr="0061370E">
        <w:rPr>
          <w:lang w:val="fr-CH"/>
        </w:rPr>
        <w:t>:</w:t>
      </w:r>
      <w:r w:rsidRPr="0061370E">
        <w:rPr>
          <w:lang w:val="fr-CH"/>
        </w:rPr>
        <w:tab/>
      </w:r>
      <w:r w:rsidR="00B52A98" w:rsidRPr="0061370E">
        <w:rPr>
          <w:lang w:val="fr-CH"/>
        </w:rPr>
        <w:t>constante de Boltzmann (1,</w:t>
      </w:r>
      <w:r w:rsidRPr="0061370E">
        <w:rPr>
          <w:lang w:val="fr-CH"/>
        </w:rPr>
        <w:t>38 × 10</w:t>
      </w:r>
      <w:r w:rsidRPr="0061370E">
        <w:rPr>
          <w:vertAlign w:val="superscript"/>
          <w:lang w:val="fr-CH"/>
        </w:rPr>
        <w:t>−23</w:t>
      </w:r>
      <w:r w:rsidRPr="0061370E">
        <w:rPr>
          <w:lang w:val="fr-CH"/>
        </w:rPr>
        <w:t xml:space="preserve"> J/K)</w:t>
      </w:r>
    </w:p>
    <w:p w14:paraId="3F427166" w14:textId="1EC3934F" w:rsidR="00CE0038" w:rsidRPr="0061370E" w:rsidRDefault="00CE0038" w:rsidP="00CE0038">
      <w:pPr>
        <w:pStyle w:val="Equationlegend"/>
        <w:rPr>
          <w:lang w:val="fr-CH"/>
        </w:rPr>
      </w:pPr>
      <w:r w:rsidRPr="0061370E">
        <w:rPr>
          <w:lang w:val="fr-CH"/>
        </w:rPr>
        <w:tab/>
      </w:r>
      <w:r w:rsidRPr="0061370E">
        <w:rPr>
          <w:i/>
          <w:iCs/>
          <w:lang w:val="fr-CH"/>
        </w:rPr>
        <w:t>T</w:t>
      </w:r>
      <w:r w:rsidRPr="0061370E">
        <w:rPr>
          <w:lang w:val="fr-CH"/>
        </w:rPr>
        <w:t>:</w:t>
      </w:r>
      <w:r w:rsidRPr="0061370E">
        <w:rPr>
          <w:lang w:val="fr-CH"/>
        </w:rPr>
        <w:tab/>
      </w:r>
      <w:r w:rsidR="00B52A98" w:rsidRPr="0061370E">
        <w:rPr>
          <w:lang w:val="fr-CH"/>
        </w:rPr>
        <w:t>température de bruit du système</w:t>
      </w:r>
      <w:r w:rsidRPr="0061370E">
        <w:rPr>
          <w:lang w:val="fr-CH"/>
        </w:rPr>
        <w:t>.</w:t>
      </w:r>
    </w:p>
    <w:p w14:paraId="730527F3" w14:textId="6F70659F" w:rsidR="00CE0038" w:rsidRPr="0061370E" w:rsidRDefault="00B52A98" w:rsidP="00CE0038">
      <w:pPr>
        <w:pStyle w:val="Normalaftertitle0"/>
        <w:rPr>
          <w:lang w:val="fr-CH"/>
        </w:rPr>
      </w:pPr>
      <w:r w:rsidRPr="0061370E">
        <w:rPr>
          <w:lang w:val="fr-CH"/>
        </w:rPr>
        <w:t>Le Table</w:t>
      </w:r>
      <w:r w:rsidR="00FF4A11" w:rsidRPr="0061370E">
        <w:rPr>
          <w:lang w:val="fr-CH"/>
        </w:rPr>
        <w:t xml:space="preserve">au </w:t>
      </w:r>
      <w:r w:rsidR="009F362F" w:rsidRPr="0061370E">
        <w:rPr>
          <w:lang w:val="fr-CH"/>
        </w:rPr>
        <w:t>A-</w:t>
      </w:r>
      <w:r w:rsidRPr="0061370E">
        <w:rPr>
          <w:lang w:val="fr-CH"/>
        </w:rPr>
        <w:t xml:space="preserve">2 ci-après </w:t>
      </w:r>
      <w:r w:rsidR="00FF4A11" w:rsidRPr="0061370E">
        <w:rPr>
          <w:lang w:val="fr-CH"/>
        </w:rPr>
        <w:t>présente</w:t>
      </w:r>
      <w:r w:rsidRPr="0061370E">
        <w:rPr>
          <w:lang w:val="fr-CH"/>
        </w:rPr>
        <w:t xml:space="preserve"> les caractéristiques de certains SCD et </w:t>
      </w:r>
      <w:r w:rsidR="005A5A6E" w:rsidRPr="0061370E">
        <w:rPr>
          <w:lang w:val="fr-CH"/>
        </w:rPr>
        <w:t>les</w:t>
      </w:r>
      <w:r w:rsidRPr="0061370E">
        <w:rPr>
          <w:lang w:val="fr-CH"/>
        </w:rPr>
        <w:t xml:space="preserve"> calculs </w:t>
      </w:r>
      <w:r w:rsidR="005A5A6E" w:rsidRPr="0061370E">
        <w:rPr>
          <w:lang w:val="fr-CH"/>
        </w:rPr>
        <w:t>connexes de niveau</w:t>
      </w:r>
      <w:r w:rsidRPr="0061370E">
        <w:rPr>
          <w:lang w:val="fr-CH"/>
        </w:rPr>
        <w:t xml:space="preserve"> maximum de brouillage.</w:t>
      </w:r>
    </w:p>
    <w:p w14:paraId="27DA8393" w14:textId="45F76857" w:rsidR="00CE0038" w:rsidRPr="0061370E" w:rsidRDefault="00FF4A11" w:rsidP="008B3306">
      <w:pPr>
        <w:pStyle w:val="TableNo"/>
        <w:keepNext w:val="0"/>
        <w:rPr>
          <w:lang w:val="fr-CH"/>
        </w:rPr>
      </w:pPr>
      <w:r w:rsidRPr="0061370E">
        <w:rPr>
          <w:lang w:val="fr-CH"/>
        </w:rPr>
        <w:t xml:space="preserve">TABLEAU </w:t>
      </w:r>
      <w:r w:rsidR="009F362F" w:rsidRPr="0061370E">
        <w:rPr>
          <w:lang w:val="fr-CH"/>
        </w:rPr>
        <w:t>A-</w:t>
      </w:r>
      <w:r w:rsidR="00CE0038" w:rsidRPr="0061370E">
        <w:rPr>
          <w:lang w:val="fr-CH"/>
        </w:rPr>
        <w:t>2</w:t>
      </w:r>
    </w:p>
    <w:p w14:paraId="04F66045" w14:textId="7C902B71" w:rsidR="00CE0038" w:rsidRPr="0061370E" w:rsidRDefault="00CE0038" w:rsidP="008B3306">
      <w:pPr>
        <w:pStyle w:val="TableTitle0"/>
        <w:keepNext w:val="0"/>
        <w:rPr>
          <w:sz w:val="24"/>
          <w:lang w:val="fr-CH"/>
        </w:rPr>
      </w:pPr>
      <w:r w:rsidRPr="0061370E">
        <w:rPr>
          <w:sz w:val="24"/>
          <w:lang w:val="fr-CH"/>
        </w:rPr>
        <w:t>Paramè</w:t>
      </w:r>
      <w:r w:rsidR="00B52A98" w:rsidRPr="0061370E">
        <w:rPr>
          <w:sz w:val="24"/>
          <w:lang w:val="fr-CH"/>
        </w:rPr>
        <w:t>tres de liaison applicables aux C</w:t>
      </w:r>
      <w:r w:rsidRPr="0061370E">
        <w:rPr>
          <w:sz w:val="24"/>
          <w:lang w:val="fr-CH"/>
        </w:rPr>
        <w:t>PCD</w:t>
      </w:r>
      <w:r w:rsidR="007C4577" w:rsidRPr="0061370E">
        <w:rPr>
          <w:sz w:val="24"/>
          <w:lang w:val="fr-CH"/>
        </w:rPr>
        <w:t xml:space="preserve"> et niveaux</w:t>
      </w:r>
      <w:r w:rsidR="00B52A98" w:rsidRPr="0061370E">
        <w:rPr>
          <w:sz w:val="24"/>
          <w:lang w:val="fr-CH"/>
        </w:rPr>
        <w:t xml:space="preserve"> maxim</w:t>
      </w:r>
      <w:r w:rsidR="009F362F" w:rsidRPr="0061370E">
        <w:rPr>
          <w:sz w:val="24"/>
          <w:lang w:val="fr-CH"/>
        </w:rPr>
        <w:t xml:space="preserve">aux </w:t>
      </w:r>
      <w:r w:rsidR="00B52A98" w:rsidRPr="0061370E">
        <w:rPr>
          <w:sz w:val="24"/>
          <w:lang w:val="fr-CH"/>
        </w:rPr>
        <w:t>de brouillage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6"/>
        <w:gridCol w:w="2796"/>
        <w:gridCol w:w="4047"/>
      </w:tblGrid>
      <w:tr w:rsidR="00CE0038" w:rsidRPr="0061370E" w14:paraId="05A3151C" w14:textId="77777777" w:rsidTr="005A2A4B">
        <w:trPr>
          <w:cantSplit/>
          <w:tblHeader/>
          <w:jc w:val="center"/>
        </w:trPr>
        <w:tc>
          <w:tcPr>
            <w:tcW w:w="2796" w:type="dxa"/>
          </w:tcPr>
          <w:p w14:paraId="7AD7DD94" w14:textId="77777777" w:rsidR="00CE0038" w:rsidRPr="0061370E" w:rsidRDefault="00CE0038" w:rsidP="008B3306">
            <w:pPr>
              <w:pStyle w:val="Tablehead"/>
              <w:keepNext w:val="0"/>
              <w:rPr>
                <w:lang w:val="fr-CH"/>
              </w:rPr>
            </w:pPr>
            <w:r w:rsidRPr="0061370E">
              <w:rPr>
                <w:lang w:val="fr-CH"/>
              </w:rPr>
              <w:t>Paramètre</w:t>
            </w:r>
          </w:p>
        </w:tc>
        <w:tc>
          <w:tcPr>
            <w:tcW w:w="2796" w:type="dxa"/>
          </w:tcPr>
          <w:p w14:paraId="465C5E8B" w14:textId="77777777" w:rsidR="00CE0038" w:rsidRPr="0061370E" w:rsidRDefault="00CE0038" w:rsidP="008B3306">
            <w:pPr>
              <w:pStyle w:val="Tablehead"/>
              <w:keepNext w:val="0"/>
              <w:rPr>
                <w:lang w:val="fr-CH"/>
              </w:rPr>
            </w:pPr>
            <w:r w:rsidRPr="0061370E">
              <w:rPr>
                <w:lang w:val="fr-CH"/>
              </w:rPr>
              <w:t>Valeur</w:t>
            </w:r>
          </w:p>
        </w:tc>
        <w:tc>
          <w:tcPr>
            <w:tcW w:w="4047" w:type="dxa"/>
          </w:tcPr>
          <w:p w14:paraId="60A3C400" w14:textId="77777777" w:rsidR="00CE0038" w:rsidRPr="0061370E" w:rsidRDefault="00CE0038" w:rsidP="008B3306">
            <w:pPr>
              <w:pStyle w:val="Tablehead"/>
              <w:keepNext w:val="0"/>
              <w:rPr>
                <w:lang w:val="fr-CH"/>
              </w:rPr>
            </w:pPr>
            <w:r w:rsidRPr="0061370E">
              <w:rPr>
                <w:lang w:val="fr-CH"/>
              </w:rPr>
              <w:t>Notes</w:t>
            </w:r>
          </w:p>
        </w:tc>
      </w:tr>
      <w:tr w:rsidR="00CE0038" w:rsidRPr="0061370E" w14:paraId="2655B718" w14:textId="77777777" w:rsidTr="005A2A4B">
        <w:trPr>
          <w:cantSplit/>
          <w:jc w:val="center"/>
        </w:trPr>
        <w:tc>
          <w:tcPr>
            <w:tcW w:w="2796" w:type="dxa"/>
          </w:tcPr>
          <w:p w14:paraId="5C6D963B" w14:textId="77777777" w:rsidR="00CE0038" w:rsidRPr="0061370E" w:rsidRDefault="00CE0038" w:rsidP="008B3306">
            <w:pPr>
              <w:pStyle w:val="Tabletext"/>
              <w:jc w:val="center"/>
              <w:rPr>
                <w:lang w:val="fr-CH"/>
              </w:rPr>
            </w:pPr>
            <w:r w:rsidRPr="0061370E">
              <w:rPr>
                <w:i/>
                <w:lang w:val="fr-CH"/>
              </w:rPr>
              <w:t>E</w:t>
            </w:r>
            <w:r w:rsidRPr="0061370E">
              <w:rPr>
                <w:position w:val="-4"/>
                <w:sz w:val="14"/>
                <w:lang w:val="fr-CH"/>
              </w:rPr>
              <w:t>1</w:t>
            </w:r>
          </w:p>
        </w:tc>
        <w:tc>
          <w:tcPr>
            <w:tcW w:w="2796" w:type="dxa"/>
          </w:tcPr>
          <w:p w14:paraId="73294513" w14:textId="77777777" w:rsidR="00CE0038" w:rsidRPr="0061370E" w:rsidRDefault="00CE0038" w:rsidP="008B3306">
            <w:pPr>
              <w:pStyle w:val="Tabletext"/>
              <w:jc w:val="center"/>
              <w:rPr>
                <w:lang w:val="fr-CH"/>
              </w:rPr>
            </w:pPr>
            <w:r w:rsidRPr="0061370E">
              <w:rPr>
                <w:lang w:val="fr-CH"/>
              </w:rPr>
              <w:t>55,7 dBW</w:t>
            </w:r>
          </w:p>
        </w:tc>
        <w:tc>
          <w:tcPr>
            <w:tcW w:w="4047" w:type="dxa"/>
          </w:tcPr>
          <w:p w14:paraId="114BDC79" w14:textId="77777777" w:rsidR="00CE0038" w:rsidRPr="0061370E" w:rsidRDefault="00CE0038" w:rsidP="008B3306">
            <w:pPr>
              <w:pStyle w:val="Tabletext"/>
              <w:jc w:val="center"/>
              <w:rPr>
                <w:lang w:val="fr-CH"/>
              </w:rPr>
            </w:pPr>
          </w:p>
        </w:tc>
      </w:tr>
      <w:tr w:rsidR="00CE0038" w:rsidRPr="0061370E" w14:paraId="27D6CA66" w14:textId="77777777" w:rsidTr="005A2A4B">
        <w:trPr>
          <w:cantSplit/>
          <w:jc w:val="center"/>
        </w:trPr>
        <w:tc>
          <w:tcPr>
            <w:tcW w:w="2796" w:type="dxa"/>
          </w:tcPr>
          <w:p w14:paraId="415DE2D8" w14:textId="77777777" w:rsidR="00CE0038" w:rsidRPr="0061370E" w:rsidRDefault="00CE0038" w:rsidP="008B3306">
            <w:pPr>
              <w:pStyle w:val="Tabletext"/>
              <w:jc w:val="center"/>
              <w:rPr>
                <w:lang w:val="fr-CH"/>
              </w:rPr>
            </w:pPr>
            <w:r w:rsidRPr="0061370E">
              <w:rPr>
                <w:i/>
                <w:lang w:val="fr-CH"/>
              </w:rPr>
              <w:t>P</w:t>
            </w:r>
          </w:p>
        </w:tc>
        <w:tc>
          <w:tcPr>
            <w:tcW w:w="2796" w:type="dxa"/>
          </w:tcPr>
          <w:p w14:paraId="49D44B1D" w14:textId="77777777" w:rsidR="00CE0038" w:rsidRPr="0061370E" w:rsidRDefault="00CE0038" w:rsidP="008B3306">
            <w:pPr>
              <w:pStyle w:val="Tabletext"/>
              <w:jc w:val="center"/>
              <w:rPr>
                <w:lang w:val="fr-CH"/>
              </w:rPr>
            </w:pPr>
            <w:r w:rsidRPr="0061370E">
              <w:rPr>
                <w:lang w:val="fr-CH"/>
              </w:rPr>
              <w:t>55,7 dBW</w:t>
            </w:r>
          </w:p>
        </w:tc>
        <w:tc>
          <w:tcPr>
            <w:tcW w:w="4047" w:type="dxa"/>
          </w:tcPr>
          <w:p w14:paraId="70527EC9" w14:textId="18AF0FF4" w:rsidR="00CE0038" w:rsidRPr="0061370E" w:rsidRDefault="00B52A98" w:rsidP="008B3306">
            <w:pPr>
              <w:pStyle w:val="Tabletext"/>
              <w:jc w:val="center"/>
              <w:rPr>
                <w:lang w:val="fr-CH"/>
              </w:rPr>
            </w:pPr>
            <w:r w:rsidRPr="0061370E">
              <w:rPr>
                <w:lang w:val="fr-CH"/>
              </w:rPr>
              <w:t>Un seul signal C</w:t>
            </w:r>
            <w:r w:rsidR="00CE0038" w:rsidRPr="0061370E">
              <w:rPr>
                <w:lang w:val="fr-CH"/>
              </w:rPr>
              <w:t>PCD</w:t>
            </w:r>
          </w:p>
        </w:tc>
      </w:tr>
      <w:tr w:rsidR="00CE0038" w:rsidRPr="0061370E" w14:paraId="76FE8355" w14:textId="77777777" w:rsidTr="005A2A4B">
        <w:trPr>
          <w:cantSplit/>
          <w:jc w:val="center"/>
        </w:trPr>
        <w:tc>
          <w:tcPr>
            <w:tcW w:w="2796" w:type="dxa"/>
          </w:tcPr>
          <w:p w14:paraId="761F7BC0" w14:textId="77777777" w:rsidR="00CE0038" w:rsidRPr="0061370E" w:rsidRDefault="00CE0038" w:rsidP="008B3306">
            <w:pPr>
              <w:pStyle w:val="Tabletext"/>
              <w:jc w:val="center"/>
              <w:rPr>
                <w:lang w:val="fr-CH"/>
              </w:rPr>
            </w:pPr>
            <w:r w:rsidRPr="0061370E">
              <w:rPr>
                <w:i/>
                <w:lang w:val="fr-CH"/>
              </w:rPr>
              <w:t>L</w:t>
            </w:r>
            <w:r w:rsidRPr="0061370E">
              <w:rPr>
                <w:position w:val="-4"/>
                <w:sz w:val="14"/>
                <w:lang w:val="fr-CH"/>
              </w:rPr>
              <w:t>1</w:t>
            </w:r>
          </w:p>
        </w:tc>
        <w:tc>
          <w:tcPr>
            <w:tcW w:w="2796" w:type="dxa"/>
          </w:tcPr>
          <w:p w14:paraId="30DB66A4" w14:textId="77777777" w:rsidR="00CE0038" w:rsidRPr="0061370E" w:rsidRDefault="00CE0038" w:rsidP="008B3306">
            <w:pPr>
              <w:pStyle w:val="Tabletext"/>
              <w:jc w:val="center"/>
              <w:rPr>
                <w:lang w:val="fr-CH"/>
              </w:rPr>
            </w:pPr>
            <w:r w:rsidRPr="0061370E">
              <w:rPr>
                <w:lang w:val="fr-CH"/>
              </w:rPr>
              <w:t>191,7 dB</w:t>
            </w:r>
          </w:p>
        </w:tc>
        <w:tc>
          <w:tcPr>
            <w:tcW w:w="4047" w:type="dxa"/>
          </w:tcPr>
          <w:p w14:paraId="6BFD7F03" w14:textId="07307A19" w:rsidR="00CE0038" w:rsidRPr="0061370E" w:rsidRDefault="00CE0038" w:rsidP="008B3306">
            <w:pPr>
              <w:pStyle w:val="Tabletext"/>
              <w:jc w:val="center"/>
              <w:rPr>
                <w:lang w:val="fr-CH"/>
              </w:rPr>
            </w:pPr>
            <w:r w:rsidRPr="0061370E">
              <w:rPr>
                <w:lang w:val="fr-CH"/>
              </w:rPr>
              <w:t>Affaiblissement en espace libre et</w:t>
            </w:r>
            <w:r w:rsidR="008B3306" w:rsidRPr="0061370E">
              <w:rPr>
                <w:lang w:val="fr-CH"/>
              </w:rPr>
              <w:t xml:space="preserve"> </w:t>
            </w:r>
            <w:r w:rsidRPr="0061370E">
              <w:rPr>
                <w:lang w:val="fr-CH"/>
              </w:rPr>
              <w:t>de polarisation, et erreur de pointage</w:t>
            </w:r>
          </w:p>
        </w:tc>
      </w:tr>
      <w:tr w:rsidR="00CE0038" w:rsidRPr="0061370E" w14:paraId="136F60DF" w14:textId="77777777" w:rsidTr="005A2A4B">
        <w:trPr>
          <w:cantSplit/>
          <w:jc w:val="center"/>
        </w:trPr>
        <w:tc>
          <w:tcPr>
            <w:tcW w:w="2796" w:type="dxa"/>
          </w:tcPr>
          <w:p w14:paraId="1D014DCA" w14:textId="77777777" w:rsidR="00CE0038" w:rsidRPr="0061370E" w:rsidRDefault="00CE0038" w:rsidP="008B3306">
            <w:pPr>
              <w:pStyle w:val="Tabletext"/>
              <w:jc w:val="center"/>
              <w:rPr>
                <w:lang w:val="fr-CH"/>
              </w:rPr>
            </w:pPr>
            <w:r w:rsidRPr="0061370E">
              <w:rPr>
                <w:iCs/>
                <w:lang w:val="fr-CH"/>
              </w:rPr>
              <w:t>(</w:t>
            </w:r>
            <w:r w:rsidRPr="0061370E">
              <w:rPr>
                <w:i/>
                <w:lang w:val="fr-CH"/>
              </w:rPr>
              <w:t>G/T</w:t>
            </w:r>
            <w:r w:rsidRPr="0061370E">
              <w:rPr>
                <w:iCs/>
                <w:lang w:val="fr-CH"/>
              </w:rPr>
              <w:t>)</w:t>
            </w:r>
            <w:r w:rsidRPr="0061370E">
              <w:rPr>
                <w:position w:val="-4"/>
                <w:sz w:val="14"/>
                <w:lang w:val="fr-CH"/>
              </w:rPr>
              <w:t>1</w:t>
            </w:r>
          </w:p>
        </w:tc>
        <w:tc>
          <w:tcPr>
            <w:tcW w:w="2796" w:type="dxa"/>
          </w:tcPr>
          <w:p w14:paraId="5612063D" w14:textId="77777777" w:rsidR="00CE0038" w:rsidRPr="0061370E" w:rsidRDefault="00CE0038" w:rsidP="008B3306">
            <w:pPr>
              <w:pStyle w:val="Tabletext"/>
              <w:jc w:val="center"/>
              <w:rPr>
                <w:lang w:val="fr-CH"/>
              </w:rPr>
            </w:pPr>
            <w:r w:rsidRPr="0061370E">
              <w:rPr>
                <w:lang w:val="fr-CH"/>
              </w:rPr>
              <w:t>–18,4 dB(K</w:t>
            </w:r>
            <w:r w:rsidRPr="0061370E">
              <w:rPr>
                <w:position w:val="6"/>
                <w:sz w:val="14"/>
                <w:lang w:val="fr-CH"/>
              </w:rPr>
              <w:t>–1</w:t>
            </w:r>
            <w:r w:rsidRPr="0061370E">
              <w:rPr>
                <w:lang w:val="fr-CH"/>
              </w:rPr>
              <w:t>)</w:t>
            </w:r>
          </w:p>
        </w:tc>
        <w:tc>
          <w:tcPr>
            <w:tcW w:w="4047" w:type="dxa"/>
          </w:tcPr>
          <w:p w14:paraId="0C86336C" w14:textId="77777777" w:rsidR="00CE0038" w:rsidRPr="0061370E" w:rsidRDefault="00CE0038" w:rsidP="008B3306">
            <w:pPr>
              <w:pStyle w:val="Tabletext"/>
              <w:jc w:val="center"/>
              <w:rPr>
                <w:lang w:val="fr-CH"/>
              </w:rPr>
            </w:pPr>
          </w:p>
        </w:tc>
      </w:tr>
      <w:tr w:rsidR="00CE0038" w:rsidRPr="0061370E" w14:paraId="656E90E4" w14:textId="77777777" w:rsidTr="005A2A4B">
        <w:trPr>
          <w:cantSplit/>
          <w:jc w:val="center"/>
        </w:trPr>
        <w:tc>
          <w:tcPr>
            <w:tcW w:w="2796" w:type="dxa"/>
          </w:tcPr>
          <w:p w14:paraId="32E40C0D" w14:textId="77777777" w:rsidR="00CE0038" w:rsidRPr="0061370E" w:rsidRDefault="00CE0038" w:rsidP="008B3306">
            <w:pPr>
              <w:pStyle w:val="Tabletext"/>
              <w:jc w:val="center"/>
              <w:rPr>
                <w:lang w:val="fr-CH"/>
              </w:rPr>
            </w:pPr>
            <w:r w:rsidRPr="0061370E">
              <w:rPr>
                <w:i/>
                <w:lang w:val="fr-CH"/>
              </w:rPr>
              <w:t>B</w:t>
            </w:r>
          </w:p>
        </w:tc>
        <w:tc>
          <w:tcPr>
            <w:tcW w:w="2796" w:type="dxa"/>
          </w:tcPr>
          <w:p w14:paraId="71AF1BAC" w14:textId="77777777" w:rsidR="00CE0038" w:rsidRPr="0061370E" w:rsidRDefault="00CE0038" w:rsidP="008B3306">
            <w:pPr>
              <w:pStyle w:val="Tabletext"/>
              <w:jc w:val="center"/>
              <w:rPr>
                <w:lang w:val="fr-CH"/>
              </w:rPr>
            </w:pPr>
            <w:r w:rsidRPr="0061370E">
              <w:rPr>
                <w:lang w:val="fr-CH"/>
              </w:rPr>
              <w:t>200 kHz</w:t>
            </w:r>
          </w:p>
        </w:tc>
        <w:tc>
          <w:tcPr>
            <w:tcW w:w="4047" w:type="dxa"/>
          </w:tcPr>
          <w:p w14:paraId="65C5843A" w14:textId="77777777" w:rsidR="00CE0038" w:rsidRPr="0061370E" w:rsidRDefault="00CE0038" w:rsidP="008B3306">
            <w:pPr>
              <w:pStyle w:val="Tabletext"/>
              <w:jc w:val="center"/>
              <w:rPr>
                <w:lang w:val="fr-CH"/>
              </w:rPr>
            </w:pPr>
          </w:p>
        </w:tc>
      </w:tr>
      <w:tr w:rsidR="00CE0038" w:rsidRPr="0061370E" w14:paraId="4503927B" w14:textId="77777777" w:rsidTr="005A2A4B">
        <w:trPr>
          <w:cantSplit/>
          <w:jc w:val="center"/>
        </w:trPr>
        <w:tc>
          <w:tcPr>
            <w:tcW w:w="2796" w:type="dxa"/>
          </w:tcPr>
          <w:p w14:paraId="5DB96347" w14:textId="77777777" w:rsidR="00CE0038" w:rsidRPr="0061370E" w:rsidRDefault="00CE0038" w:rsidP="008B3306">
            <w:pPr>
              <w:pStyle w:val="Tabletext"/>
              <w:jc w:val="center"/>
              <w:rPr>
                <w:lang w:val="fr-CH"/>
              </w:rPr>
            </w:pPr>
            <w:r w:rsidRPr="0061370E">
              <w:rPr>
                <w:i/>
                <w:lang w:val="fr-CH"/>
              </w:rPr>
              <w:t>E</w:t>
            </w:r>
            <w:r w:rsidRPr="0061370E">
              <w:rPr>
                <w:position w:val="-4"/>
                <w:sz w:val="14"/>
                <w:lang w:val="fr-CH"/>
              </w:rPr>
              <w:t>2</w:t>
            </w:r>
          </w:p>
        </w:tc>
        <w:tc>
          <w:tcPr>
            <w:tcW w:w="2796" w:type="dxa"/>
          </w:tcPr>
          <w:p w14:paraId="2C227C93" w14:textId="77777777" w:rsidR="00CE0038" w:rsidRPr="0061370E" w:rsidRDefault="00CE0038" w:rsidP="008B3306">
            <w:pPr>
              <w:pStyle w:val="Tabletext"/>
              <w:jc w:val="center"/>
              <w:rPr>
                <w:lang w:val="fr-CH"/>
              </w:rPr>
            </w:pPr>
            <w:r w:rsidRPr="0061370E">
              <w:rPr>
                <w:lang w:val="fr-CH"/>
              </w:rPr>
              <w:t>15,0 dBW</w:t>
            </w:r>
          </w:p>
        </w:tc>
        <w:tc>
          <w:tcPr>
            <w:tcW w:w="4047" w:type="dxa"/>
          </w:tcPr>
          <w:p w14:paraId="4211EED1" w14:textId="77777777" w:rsidR="00CE0038" w:rsidRPr="0061370E" w:rsidRDefault="00CE0038" w:rsidP="008B3306">
            <w:pPr>
              <w:pStyle w:val="Tabletext"/>
              <w:jc w:val="center"/>
              <w:rPr>
                <w:lang w:val="fr-CH"/>
              </w:rPr>
            </w:pPr>
          </w:p>
        </w:tc>
      </w:tr>
      <w:tr w:rsidR="00CE0038" w:rsidRPr="0061370E" w14:paraId="20B59C71" w14:textId="77777777" w:rsidTr="005A2A4B">
        <w:trPr>
          <w:cantSplit/>
          <w:jc w:val="center"/>
        </w:trPr>
        <w:tc>
          <w:tcPr>
            <w:tcW w:w="2796" w:type="dxa"/>
          </w:tcPr>
          <w:p w14:paraId="35174842" w14:textId="77777777" w:rsidR="00CE0038" w:rsidRPr="0061370E" w:rsidRDefault="00CE0038" w:rsidP="008B3306">
            <w:pPr>
              <w:pStyle w:val="Tabletext"/>
              <w:jc w:val="center"/>
              <w:rPr>
                <w:lang w:val="fr-CH"/>
              </w:rPr>
            </w:pPr>
            <w:r w:rsidRPr="0061370E">
              <w:rPr>
                <w:i/>
                <w:lang w:val="fr-CH"/>
              </w:rPr>
              <w:t>L</w:t>
            </w:r>
            <w:r w:rsidRPr="0061370E">
              <w:rPr>
                <w:position w:val="-4"/>
                <w:sz w:val="14"/>
                <w:lang w:val="fr-CH"/>
              </w:rPr>
              <w:t>2</w:t>
            </w:r>
          </w:p>
        </w:tc>
        <w:tc>
          <w:tcPr>
            <w:tcW w:w="2796" w:type="dxa"/>
          </w:tcPr>
          <w:p w14:paraId="593BE211" w14:textId="77777777" w:rsidR="00CE0038" w:rsidRPr="0061370E" w:rsidRDefault="00CE0038" w:rsidP="008B3306">
            <w:pPr>
              <w:pStyle w:val="Tabletext"/>
              <w:jc w:val="center"/>
              <w:rPr>
                <w:lang w:val="fr-CH"/>
              </w:rPr>
            </w:pPr>
            <w:r w:rsidRPr="0061370E">
              <w:rPr>
                <w:lang w:val="fr-CH"/>
              </w:rPr>
              <w:t>178,5 dB</w:t>
            </w:r>
          </w:p>
        </w:tc>
        <w:tc>
          <w:tcPr>
            <w:tcW w:w="4047" w:type="dxa"/>
          </w:tcPr>
          <w:p w14:paraId="695C9B10" w14:textId="5800DE69" w:rsidR="00CE0038" w:rsidRPr="0061370E" w:rsidRDefault="00CE0038" w:rsidP="008B3306">
            <w:pPr>
              <w:pStyle w:val="Tabletext"/>
              <w:jc w:val="center"/>
              <w:rPr>
                <w:lang w:val="fr-CH"/>
              </w:rPr>
            </w:pPr>
            <w:r w:rsidRPr="0061370E">
              <w:rPr>
                <w:lang w:val="fr-CH"/>
              </w:rPr>
              <w:t>Affaiblissement en espace libre et</w:t>
            </w:r>
            <w:r w:rsidR="008B3306" w:rsidRPr="0061370E">
              <w:rPr>
                <w:lang w:val="fr-CH"/>
              </w:rPr>
              <w:t xml:space="preserve"> </w:t>
            </w:r>
            <w:r w:rsidRPr="0061370E">
              <w:rPr>
                <w:lang w:val="fr-CH"/>
              </w:rPr>
              <w:t>de polarisation, et erreur de pointage</w:t>
            </w:r>
          </w:p>
        </w:tc>
      </w:tr>
      <w:tr w:rsidR="00CE0038" w:rsidRPr="0061370E" w14:paraId="74F0A1CE" w14:textId="77777777" w:rsidTr="005A2A4B">
        <w:trPr>
          <w:cantSplit/>
          <w:jc w:val="center"/>
        </w:trPr>
        <w:tc>
          <w:tcPr>
            <w:tcW w:w="2796" w:type="dxa"/>
          </w:tcPr>
          <w:p w14:paraId="723F568B" w14:textId="77777777" w:rsidR="00CE0038" w:rsidRPr="0061370E" w:rsidRDefault="00CE0038" w:rsidP="008B3306">
            <w:pPr>
              <w:pStyle w:val="Tabletext"/>
              <w:jc w:val="center"/>
              <w:rPr>
                <w:lang w:val="fr-CH"/>
              </w:rPr>
            </w:pPr>
            <w:r w:rsidRPr="0061370E">
              <w:rPr>
                <w:iCs/>
                <w:lang w:val="fr-CH"/>
              </w:rPr>
              <w:t>(</w:t>
            </w:r>
            <w:r w:rsidRPr="0061370E">
              <w:rPr>
                <w:i/>
                <w:lang w:val="fr-CH"/>
              </w:rPr>
              <w:t>G/T</w:t>
            </w:r>
            <w:r w:rsidRPr="0061370E">
              <w:rPr>
                <w:iCs/>
                <w:lang w:val="fr-CH"/>
              </w:rPr>
              <w:t>)</w:t>
            </w:r>
            <w:r w:rsidRPr="0061370E">
              <w:rPr>
                <w:position w:val="-4"/>
                <w:sz w:val="14"/>
                <w:lang w:val="fr-CH"/>
              </w:rPr>
              <w:t>2</w:t>
            </w:r>
          </w:p>
        </w:tc>
        <w:tc>
          <w:tcPr>
            <w:tcW w:w="2796" w:type="dxa"/>
          </w:tcPr>
          <w:p w14:paraId="02E7F4E2" w14:textId="77777777" w:rsidR="00CE0038" w:rsidRPr="0061370E" w:rsidRDefault="00CE0038" w:rsidP="008B3306">
            <w:pPr>
              <w:pStyle w:val="Tabletext"/>
              <w:jc w:val="center"/>
              <w:rPr>
                <w:lang w:val="fr-CH"/>
              </w:rPr>
            </w:pPr>
            <w:r w:rsidRPr="0061370E">
              <w:rPr>
                <w:lang w:val="fr-CH"/>
              </w:rPr>
              <w:t>–29,3 dB(K</w:t>
            </w:r>
            <w:r w:rsidRPr="0061370E">
              <w:rPr>
                <w:position w:val="6"/>
                <w:sz w:val="14"/>
                <w:lang w:val="fr-CH"/>
              </w:rPr>
              <w:t>–1</w:t>
            </w:r>
            <w:r w:rsidRPr="0061370E">
              <w:rPr>
                <w:lang w:val="fr-CH"/>
              </w:rPr>
              <w:t>)</w:t>
            </w:r>
          </w:p>
        </w:tc>
        <w:tc>
          <w:tcPr>
            <w:tcW w:w="4047" w:type="dxa"/>
          </w:tcPr>
          <w:p w14:paraId="17AA2240" w14:textId="77777777" w:rsidR="00CE0038" w:rsidRPr="0061370E" w:rsidRDefault="00CE0038" w:rsidP="008B3306">
            <w:pPr>
              <w:pStyle w:val="Tabletext"/>
              <w:jc w:val="center"/>
              <w:rPr>
                <w:lang w:val="fr-CH"/>
              </w:rPr>
            </w:pPr>
          </w:p>
        </w:tc>
      </w:tr>
      <w:tr w:rsidR="00CE0038" w:rsidRPr="0061370E" w14:paraId="1DE1D331" w14:textId="77777777" w:rsidTr="005A2A4B">
        <w:trPr>
          <w:cantSplit/>
          <w:jc w:val="center"/>
        </w:trPr>
        <w:tc>
          <w:tcPr>
            <w:tcW w:w="2796" w:type="dxa"/>
          </w:tcPr>
          <w:p w14:paraId="4E7C414A" w14:textId="77777777" w:rsidR="00CE0038" w:rsidRPr="0061370E" w:rsidRDefault="00CE0038" w:rsidP="008B3306">
            <w:pPr>
              <w:pStyle w:val="Tabletext"/>
              <w:jc w:val="center"/>
              <w:rPr>
                <w:lang w:val="fr-CH"/>
              </w:rPr>
            </w:pPr>
            <w:r w:rsidRPr="0061370E">
              <w:rPr>
                <w:i/>
                <w:lang w:val="fr-CH"/>
              </w:rPr>
              <w:t>T</w:t>
            </w:r>
            <w:r w:rsidRPr="0061370E">
              <w:rPr>
                <w:position w:val="-4"/>
                <w:sz w:val="14"/>
                <w:lang w:val="fr-CH"/>
              </w:rPr>
              <w:t>1</w:t>
            </w:r>
          </w:p>
        </w:tc>
        <w:tc>
          <w:tcPr>
            <w:tcW w:w="2796" w:type="dxa"/>
          </w:tcPr>
          <w:p w14:paraId="0FE18BA1" w14:textId="77777777" w:rsidR="00CE0038" w:rsidRPr="0061370E" w:rsidRDefault="00CE0038" w:rsidP="008B3306">
            <w:pPr>
              <w:pStyle w:val="Tabletext"/>
              <w:jc w:val="center"/>
              <w:rPr>
                <w:lang w:val="fr-CH"/>
              </w:rPr>
            </w:pPr>
            <w:r w:rsidRPr="0061370E">
              <w:rPr>
                <w:lang w:val="fr-CH"/>
              </w:rPr>
              <w:t>570 K</w:t>
            </w:r>
          </w:p>
        </w:tc>
        <w:tc>
          <w:tcPr>
            <w:tcW w:w="4047" w:type="dxa"/>
          </w:tcPr>
          <w:p w14:paraId="5AB64780" w14:textId="77777777" w:rsidR="00CE0038" w:rsidRPr="0061370E" w:rsidRDefault="00CE0038" w:rsidP="008B3306">
            <w:pPr>
              <w:pStyle w:val="Tabletext"/>
              <w:jc w:val="center"/>
              <w:rPr>
                <w:lang w:val="fr-CH"/>
              </w:rPr>
            </w:pPr>
          </w:p>
        </w:tc>
      </w:tr>
      <w:tr w:rsidR="00CE0038" w:rsidRPr="0061370E" w14:paraId="12DB0ADC" w14:textId="77777777" w:rsidTr="005A2A4B">
        <w:trPr>
          <w:cantSplit/>
          <w:jc w:val="center"/>
        </w:trPr>
        <w:tc>
          <w:tcPr>
            <w:tcW w:w="2796" w:type="dxa"/>
          </w:tcPr>
          <w:p w14:paraId="7B6FC288" w14:textId="77777777" w:rsidR="00CE0038" w:rsidRPr="0061370E" w:rsidRDefault="00CE0038" w:rsidP="008B3306">
            <w:pPr>
              <w:pStyle w:val="Tabletext"/>
              <w:jc w:val="center"/>
              <w:rPr>
                <w:lang w:val="fr-CH"/>
              </w:rPr>
            </w:pPr>
            <w:r w:rsidRPr="0061370E">
              <w:rPr>
                <w:i/>
                <w:lang w:val="fr-CH"/>
              </w:rPr>
              <w:t>T</w:t>
            </w:r>
            <w:r w:rsidRPr="0061370E">
              <w:rPr>
                <w:position w:val="-4"/>
                <w:sz w:val="14"/>
                <w:lang w:val="fr-CH"/>
              </w:rPr>
              <w:t>2</w:t>
            </w:r>
          </w:p>
        </w:tc>
        <w:tc>
          <w:tcPr>
            <w:tcW w:w="2796" w:type="dxa"/>
          </w:tcPr>
          <w:p w14:paraId="0986E368" w14:textId="77777777" w:rsidR="00CE0038" w:rsidRPr="0061370E" w:rsidRDefault="00CE0038" w:rsidP="008B3306">
            <w:pPr>
              <w:pStyle w:val="Tabletext"/>
              <w:jc w:val="center"/>
              <w:rPr>
                <w:lang w:val="fr-CH"/>
              </w:rPr>
            </w:pPr>
            <w:r w:rsidRPr="0061370E">
              <w:rPr>
                <w:lang w:val="fr-CH"/>
              </w:rPr>
              <w:t>1</w:t>
            </w:r>
            <w:r w:rsidRPr="0061370E">
              <w:rPr>
                <w:rFonts w:ascii="Tms Rmn" w:hAnsi="Tms Rmn"/>
                <w:sz w:val="12"/>
                <w:lang w:val="fr-CH"/>
              </w:rPr>
              <w:t> </w:t>
            </w:r>
            <w:r w:rsidRPr="0061370E">
              <w:rPr>
                <w:lang w:val="fr-CH"/>
              </w:rPr>
              <w:t>338 K</w:t>
            </w:r>
          </w:p>
        </w:tc>
        <w:tc>
          <w:tcPr>
            <w:tcW w:w="4047" w:type="dxa"/>
          </w:tcPr>
          <w:p w14:paraId="16CEB3F9" w14:textId="77777777" w:rsidR="00CE0038" w:rsidRPr="0061370E" w:rsidRDefault="00CE0038" w:rsidP="008B3306">
            <w:pPr>
              <w:pStyle w:val="Tabletext"/>
              <w:jc w:val="center"/>
              <w:rPr>
                <w:lang w:val="fr-CH"/>
              </w:rPr>
            </w:pPr>
          </w:p>
        </w:tc>
      </w:tr>
    </w:tbl>
    <w:p w14:paraId="1188DC26" w14:textId="77777777" w:rsidR="005A2A4B" w:rsidRDefault="005A2A4B">
      <w:r>
        <w:br w:type="page"/>
      </w:r>
    </w:p>
    <w:p w14:paraId="2151BAAA" w14:textId="4CE07793" w:rsidR="005A2A4B" w:rsidRPr="0061370E" w:rsidRDefault="005A2A4B" w:rsidP="005A2A4B">
      <w:pPr>
        <w:pStyle w:val="TableNo"/>
        <w:keepNext w:val="0"/>
        <w:rPr>
          <w:lang w:val="fr-CH"/>
        </w:rPr>
      </w:pPr>
      <w:r w:rsidRPr="0061370E">
        <w:rPr>
          <w:lang w:val="fr-CH"/>
        </w:rPr>
        <w:lastRenderedPageBreak/>
        <w:t>TABLEAU A-2</w:t>
      </w:r>
      <w:r>
        <w:rPr>
          <w:lang w:val="fr-CH"/>
        </w:rPr>
        <w:t xml:space="preserve"> </w:t>
      </w:r>
      <w:r w:rsidRPr="005A2A4B">
        <w:rPr>
          <w:i/>
          <w:iCs/>
          <w:lang w:val="fr-CH"/>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6"/>
        <w:gridCol w:w="2796"/>
        <w:gridCol w:w="4047"/>
      </w:tblGrid>
      <w:tr w:rsidR="005A2A4B" w:rsidRPr="0061370E" w14:paraId="540ADB04" w14:textId="77777777" w:rsidTr="005A2A4B">
        <w:trPr>
          <w:cantSplit/>
          <w:tblHeader/>
          <w:jc w:val="center"/>
        </w:trPr>
        <w:tc>
          <w:tcPr>
            <w:tcW w:w="2796" w:type="dxa"/>
          </w:tcPr>
          <w:p w14:paraId="5772C06E" w14:textId="77777777" w:rsidR="005A2A4B" w:rsidRPr="0061370E" w:rsidRDefault="005A2A4B" w:rsidP="006651D7">
            <w:pPr>
              <w:pStyle w:val="Tablehead"/>
              <w:keepNext w:val="0"/>
              <w:rPr>
                <w:lang w:val="fr-CH"/>
              </w:rPr>
            </w:pPr>
            <w:r w:rsidRPr="0061370E">
              <w:rPr>
                <w:lang w:val="fr-CH"/>
              </w:rPr>
              <w:t>Paramètre</w:t>
            </w:r>
          </w:p>
        </w:tc>
        <w:tc>
          <w:tcPr>
            <w:tcW w:w="2796" w:type="dxa"/>
          </w:tcPr>
          <w:p w14:paraId="684D3066" w14:textId="77777777" w:rsidR="005A2A4B" w:rsidRPr="0061370E" w:rsidRDefault="005A2A4B" w:rsidP="006651D7">
            <w:pPr>
              <w:pStyle w:val="Tablehead"/>
              <w:keepNext w:val="0"/>
              <w:rPr>
                <w:lang w:val="fr-CH"/>
              </w:rPr>
            </w:pPr>
            <w:r w:rsidRPr="0061370E">
              <w:rPr>
                <w:lang w:val="fr-CH"/>
              </w:rPr>
              <w:t>Valeur</w:t>
            </w:r>
          </w:p>
        </w:tc>
        <w:tc>
          <w:tcPr>
            <w:tcW w:w="4047" w:type="dxa"/>
          </w:tcPr>
          <w:p w14:paraId="74469D3B" w14:textId="77777777" w:rsidR="005A2A4B" w:rsidRPr="0061370E" w:rsidRDefault="005A2A4B" w:rsidP="006651D7">
            <w:pPr>
              <w:pStyle w:val="Tablehead"/>
              <w:keepNext w:val="0"/>
              <w:rPr>
                <w:lang w:val="fr-CH"/>
              </w:rPr>
            </w:pPr>
            <w:r w:rsidRPr="0061370E">
              <w:rPr>
                <w:lang w:val="fr-CH"/>
              </w:rPr>
              <w:t>Notes</w:t>
            </w:r>
          </w:p>
        </w:tc>
      </w:tr>
      <w:tr w:rsidR="00CE0038" w:rsidRPr="0061370E" w14:paraId="232F896F" w14:textId="77777777" w:rsidTr="005A2A4B">
        <w:trPr>
          <w:cantSplit/>
          <w:jc w:val="center"/>
        </w:trPr>
        <w:tc>
          <w:tcPr>
            <w:tcW w:w="2796" w:type="dxa"/>
          </w:tcPr>
          <w:p w14:paraId="783C649F" w14:textId="3ABA20CB" w:rsidR="00CE0038" w:rsidRPr="0061370E" w:rsidRDefault="00CE0038" w:rsidP="008B3306">
            <w:pPr>
              <w:pStyle w:val="Tabletext"/>
              <w:jc w:val="center"/>
              <w:rPr>
                <w:lang w:val="fr-CH"/>
              </w:rPr>
            </w:pPr>
            <w:r w:rsidRPr="0061370E">
              <w:rPr>
                <w:iCs/>
                <w:lang w:val="fr-CH"/>
              </w:rPr>
              <w:t>(</w:t>
            </w:r>
            <w:r w:rsidRPr="0061370E">
              <w:rPr>
                <w:i/>
                <w:lang w:val="fr-CH"/>
              </w:rPr>
              <w:t>C/N</w:t>
            </w:r>
            <w:r w:rsidRPr="0061370E">
              <w:rPr>
                <w:position w:val="-4"/>
                <w:sz w:val="14"/>
                <w:lang w:val="fr-CH"/>
              </w:rPr>
              <w:t>0</w:t>
            </w:r>
            <w:r w:rsidRPr="0061370E">
              <w:rPr>
                <w:iCs/>
                <w:lang w:val="fr-CH"/>
              </w:rPr>
              <w:t>)</w:t>
            </w:r>
            <w:r w:rsidRPr="0061370E">
              <w:rPr>
                <w:i/>
                <w:iCs/>
                <w:position w:val="-4"/>
                <w:sz w:val="14"/>
                <w:lang w:val="fr-CH"/>
              </w:rPr>
              <w:t>requis</w:t>
            </w:r>
          </w:p>
        </w:tc>
        <w:tc>
          <w:tcPr>
            <w:tcW w:w="2796" w:type="dxa"/>
          </w:tcPr>
          <w:p w14:paraId="3FED2BA3" w14:textId="77777777" w:rsidR="00CE0038" w:rsidRPr="0061370E" w:rsidRDefault="00CE0038" w:rsidP="008B3306">
            <w:pPr>
              <w:pStyle w:val="Tabletext"/>
              <w:jc w:val="center"/>
              <w:rPr>
                <w:lang w:val="fr-CH"/>
              </w:rPr>
            </w:pPr>
            <w:r w:rsidRPr="0061370E">
              <w:rPr>
                <w:lang w:val="fr-CH"/>
              </w:rPr>
              <w:t>33,0 dB/Hz</w:t>
            </w:r>
          </w:p>
        </w:tc>
        <w:tc>
          <w:tcPr>
            <w:tcW w:w="4047" w:type="dxa"/>
          </w:tcPr>
          <w:p w14:paraId="08AFDA12" w14:textId="0377EC84" w:rsidR="00CE0038" w:rsidRPr="0061370E" w:rsidRDefault="00CE0038" w:rsidP="005A2A4B">
            <w:pPr>
              <w:pStyle w:val="Tabletext"/>
              <w:jc w:val="center"/>
              <w:rPr>
                <w:lang w:val="fr-CH"/>
              </w:rPr>
            </w:pPr>
            <w:r w:rsidRPr="0061370E">
              <w:rPr>
                <w:lang w:val="fr-CH"/>
              </w:rPr>
              <w:t xml:space="preserve">BER </w:t>
            </w:r>
            <w:r w:rsidRPr="0061370E">
              <w:rPr>
                <w:rFonts w:ascii="Symbol" w:hAnsi="Symbol"/>
                <w:lang w:val="fr-CH"/>
              </w:rPr>
              <w:t></w:t>
            </w:r>
            <w:r w:rsidRPr="0061370E">
              <w:rPr>
                <w:lang w:val="fr-CH"/>
              </w:rPr>
              <w:t xml:space="preserve"> 10</w:t>
            </w:r>
            <w:r w:rsidR="005A2A4B">
              <w:rPr>
                <w:position w:val="6"/>
                <w:sz w:val="14"/>
                <w:lang w:val="fr-CH"/>
              </w:rPr>
              <w:t>−</w:t>
            </w:r>
            <w:r w:rsidRPr="0061370E">
              <w:rPr>
                <w:position w:val="6"/>
                <w:sz w:val="14"/>
                <w:lang w:val="fr-CH"/>
              </w:rPr>
              <w:t>5</w:t>
            </w:r>
          </w:p>
          <w:p w14:paraId="5D4D8D73" w14:textId="2D4C200D" w:rsidR="00CE0038" w:rsidRPr="0061370E" w:rsidRDefault="00792118" w:rsidP="008B3306">
            <w:pPr>
              <w:pStyle w:val="Tabletext"/>
              <w:jc w:val="center"/>
              <w:rPr>
                <w:lang w:val="fr-CH"/>
              </w:rPr>
            </w:pPr>
            <w:r w:rsidRPr="0061370E">
              <w:rPr>
                <w:lang w:val="fr-CH"/>
              </w:rPr>
              <w:t>Affaiblissement de mise en œuvre</w:t>
            </w:r>
            <w:r w:rsidR="00CE0038" w:rsidRPr="0061370E">
              <w:rPr>
                <w:lang w:val="fr-CH"/>
              </w:rPr>
              <w:t> = 2 dB</w:t>
            </w:r>
          </w:p>
          <w:p w14:paraId="0338555D" w14:textId="77777777" w:rsidR="00CE0038" w:rsidRPr="0061370E" w:rsidRDefault="00CE0038" w:rsidP="008B3306">
            <w:pPr>
              <w:pStyle w:val="Tabletext"/>
              <w:jc w:val="center"/>
              <w:rPr>
                <w:lang w:val="fr-CH"/>
              </w:rPr>
            </w:pPr>
            <w:r w:rsidRPr="0061370E">
              <w:rPr>
                <w:lang w:val="fr-CH"/>
              </w:rPr>
              <w:t>Affaiblissement de modulation = 1,2 dB</w:t>
            </w:r>
          </w:p>
        </w:tc>
      </w:tr>
      <w:tr w:rsidR="00CE0038" w:rsidRPr="0061370E" w14:paraId="245F3BB8" w14:textId="77777777" w:rsidTr="005A2A4B">
        <w:trPr>
          <w:cantSplit/>
          <w:jc w:val="center"/>
        </w:trPr>
        <w:tc>
          <w:tcPr>
            <w:tcW w:w="2796" w:type="dxa"/>
            <w:vAlign w:val="center"/>
          </w:tcPr>
          <w:p w14:paraId="71B82716" w14:textId="5A583019" w:rsidR="00CE0038" w:rsidRPr="0061370E" w:rsidRDefault="00CE0038" w:rsidP="008B3306">
            <w:pPr>
              <w:pStyle w:val="Tabletext"/>
              <w:jc w:val="center"/>
              <w:rPr>
                <w:lang w:val="fr-CH"/>
              </w:rPr>
            </w:pPr>
            <w:r w:rsidRPr="0061370E">
              <w:rPr>
                <w:lang w:val="fr-CH"/>
              </w:rPr>
              <w:t>I</w:t>
            </w:r>
            <w:r w:rsidRPr="005A2A4B">
              <w:rPr>
                <w:vertAlign w:val="subscript"/>
                <w:lang w:val="fr-CH"/>
              </w:rPr>
              <w:t>1</w:t>
            </w:r>
            <w:r w:rsidR="00792118" w:rsidRPr="0061370E">
              <w:rPr>
                <w:i/>
                <w:iCs/>
                <w:position w:val="-4"/>
                <w:sz w:val="14"/>
                <w:lang w:val="fr-CH"/>
              </w:rPr>
              <w:t>long terme</w:t>
            </w:r>
          </w:p>
          <w:p w14:paraId="40C07DF0" w14:textId="77777777" w:rsidR="00CE0038" w:rsidRPr="0061370E" w:rsidRDefault="00CE0038" w:rsidP="008B3306">
            <w:pPr>
              <w:pStyle w:val="Tabletext"/>
              <w:jc w:val="center"/>
              <w:rPr>
                <w:lang w:val="fr-CH"/>
              </w:rPr>
            </w:pPr>
            <w:r w:rsidRPr="0061370E">
              <w:rPr>
                <w:lang w:val="fr-CH"/>
              </w:rPr>
              <w:t>(2 015-2 110 MHz)</w:t>
            </w:r>
          </w:p>
        </w:tc>
        <w:tc>
          <w:tcPr>
            <w:tcW w:w="2796" w:type="dxa"/>
            <w:vAlign w:val="center"/>
          </w:tcPr>
          <w:p w14:paraId="33AC3F46" w14:textId="77777777" w:rsidR="00CE0038" w:rsidRPr="0061370E" w:rsidRDefault="00CE0038" w:rsidP="008B3306">
            <w:pPr>
              <w:pStyle w:val="Tabletext"/>
              <w:jc w:val="center"/>
              <w:rPr>
                <w:lang w:val="fr-CH"/>
              </w:rPr>
            </w:pPr>
            <w:r w:rsidRPr="0061370E">
              <w:rPr>
                <w:lang w:val="fr-CH"/>
              </w:rPr>
              <w:t>−211,2 dBW/Hz</w:t>
            </w:r>
          </w:p>
        </w:tc>
        <w:tc>
          <w:tcPr>
            <w:tcW w:w="4047" w:type="dxa"/>
            <w:vAlign w:val="center"/>
          </w:tcPr>
          <w:p w14:paraId="72042729" w14:textId="77777777" w:rsidR="00CE0038" w:rsidRPr="0061370E" w:rsidRDefault="00CE0038" w:rsidP="008B3306">
            <w:pPr>
              <w:pStyle w:val="Tabletext"/>
              <w:jc w:val="center"/>
              <w:rPr>
                <w:lang w:val="fr-CH"/>
              </w:rPr>
            </w:pPr>
          </w:p>
        </w:tc>
      </w:tr>
      <w:tr w:rsidR="00CE0038" w:rsidRPr="0061370E" w14:paraId="48F00CBF" w14:textId="77777777" w:rsidTr="005A2A4B">
        <w:trPr>
          <w:cantSplit/>
          <w:jc w:val="center"/>
        </w:trPr>
        <w:tc>
          <w:tcPr>
            <w:tcW w:w="2796" w:type="dxa"/>
            <w:vAlign w:val="center"/>
          </w:tcPr>
          <w:p w14:paraId="7482C401" w14:textId="043A05EE" w:rsidR="00CE0038" w:rsidRPr="0061370E" w:rsidRDefault="00CE0038" w:rsidP="008B3306">
            <w:pPr>
              <w:pStyle w:val="Tabletext"/>
              <w:jc w:val="center"/>
              <w:rPr>
                <w:lang w:val="fr-CH"/>
              </w:rPr>
            </w:pPr>
            <w:r w:rsidRPr="0061370E">
              <w:rPr>
                <w:lang w:val="fr-CH"/>
              </w:rPr>
              <w:t>I</w:t>
            </w:r>
            <w:r w:rsidRPr="005A2A4B">
              <w:rPr>
                <w:vertAlign w:val="subscript"/>
                <w:lang w:val="fr-CH"/>
              </w:rPr>
              <w:t>1</w:t>
            </w:r>
            <w:r w:rsidR="00792118" w:rsidRPr="0061370E">
              <w:rPr>
                <w:i/>
                <w:iCs/>
                <w:position w:val="-4"/>
                <w:sz w:val="14"/>
                <w:lang w:val="fr-CH"/>
              </w:rPr>
              <w:t>court terme</w:t>
            </w:r>
          </w:p>
          <w:p w14:paraId="57A6431D" w14:textId="77777777" w:rsidR="00CE0038" w:rsidRPr="0061370E" w:rsidRDefault="00CE0038" w:rsidP="008B3306">
            <w:pPr>
              <w:pStyle w:val="Tabletext"/>
              <w:jc w:val="center"/>
              <w:rPr>
                <w:lang w:val="fr-CH"/>
              </w:rPr>
            </w:pPr>
            <w:r w:rsidRPr="0061370E">
              <w:rPr>
                <w:lang w:val="fr-CH"/>
              </w:rPr>
              <w:t>(2 015-2 110 MHz)</w:t>
            </w:r>
          </w:p>
        </w:tc>
        <w:tc>
          <w:tcPr>
            <w:tcW w:w="2796" w:type="dxa"/>
            <w:vAlign w:val="center"/>
          </w:tcPr>
          <w:p w14:paraId="206986FB" w14:textId="77777777" w:rsidR="00CE0038" w:rsidRPr="0061370E" w:rsidRDefault="00CE0038" w:rsidP="008B3306">
            <w:pPr>
              <w:pStyle w:val="Tabletext"/>
              <w:jc w:val="center"/>
              <w:rPr>
                <w:lang w:val="fr-CH"/>
              </w:rPr>
            </w:pPr>
            <w:r w:rsidRPr="0061370E">
              <w:rPr>
                <w:lang w:val="fr-CH"/>
              </w:rPr>
              <w:t>−206 dBW/Hz</w:t>
            </w:r>
          </w:p>
        </w:tc>
        <w:tc>
          <w:tcPr>
            <w:tcW w:w="4047" w:type="dxa"/>
            <w:vAlign w:val="center"/>
          </w:tcPr>
          <w:p w14:paraId="0B6BFDB0" w14:textId="77777777" w:rsidR="00CE0038" w:rsidRPr="0061370E" w:rsidRDefault="00CE0038" w:rsidP="008B3306">
            <w:pPr>
              <w:pStyle w:val="Tabletext"/>
              <w:jc w:val="center"/>
              <w:rPr>
                <w:lang w:val="fr-CH"/>
              </w:rPr>
            </w:pPr>
          </w:p>
        </w:tc>
      </w:tr>
      <w:tr w:rsidR="00440D37" w:rsidRPr="0061370E" w14:paraId="420774BE" w14:textId="77777777" w:rsidTr="005A2A4B">
        <w:trPr>
          <w:cantSplit/>
          <w:jc w:val="center"/>
        </w:trPr>
        <w:tc>
          <w:tcPr>
            <w:tcW w:w="2796" w:type="dxa"/>
            <w:vAlign w:val="center"/>
          </w:tcPr>
          <w:p w14:paraId="3C25E3FD" w14:textId="6D9998EE" w:rsidR="00440D37" w:rsidRPr="0061370E" w:rsidRDefault="00440D37" w:rsidP="008B3306">
            <w:pPr>
              <w:pStyle w:val="Tabletext"/>
              <w:jc w:val="center"/>
              <w:rPr>
                <w:lang w:val="fr-CH"/>
              </w:rPr>
            </w:pPr>
            <w:r w:rsidRPr="0061370E">
              <w:rPr>
                <w:lang w:val="fr-CH"/>
              </w:rPr>
              <w:t>I</w:t>
            </w:r>
            <w:r w:rsidRPr="005A2A4B">
              <w:rPr>
                <w:vertAlign w:val="subscript"/>
                <w:lang w:val="fr-CH"/>
              </w:rPr>
              <w:t>2</w:t>
            </w:r>
            <w:r w:rsidR="00792118" w:rsidRPr="0061370E">
              <w:rPr>
                <w:i/>
                <w:iCs/>
                <w:position w:val="-4"/>
                <w:sz w:val="14"/>
                <w:lang w:val="fr-CH"/>
              </w:rPr>
              <w:t>long terme</w:t>
            </w:r>
          </w:p>
          <w:p w14:paraId="14A82A45" w14:textId="77777777" w:rsidR="00440D37" w:rsidRPr="0061370E" w:rsidRDefault="00440D37" w:rsidP="008B3306">
            <w:pPr>
              <w:pStyle w:val="Tabletext"/>
              <w:jc w:val="center"/>
              <w:rPr>
                <w:lang w:val="fr-CH"/>
              </w:rPr>
            </w:pPr>
            <w:r w:rsidRPr="0061370E">
              <w:rPr>
                <w:lang w:val="fr-CH"/>
              </w:rPr>
              <w:t>(460-470 MHz)</w:t>
            </w:r>
          </w:p>
        </w:tc>
        <w:tc>
          <w:tcPr>
            <w:tcW w:w="2796" w:type="dxa"/>
            <w:vAlign w:val="center"/>
          </w:tcPr>
          <w:p w14:paraId="126A45E0" w14:textId="77777777" w:rsidR="00440D37" w:rsidRPr="0061370E" w:rsidRDefault="00440D37" w:rsidP="008B3306">
            <w:pPr>
              <w:pStyle w:val="Tabletext"/>
              <w:jc w:val="center"/>
              <w:rPr>
                <w:lang w:val="fr-CH"/>
              </w:rPr>
            </w:pPr>
            <w:r w:rsidRPr="0061370E">
              <w:rPr>
                <w:lang w:val="fr-CH"/>
              </w:rPr>
              <w:t>−207,5 dBW/Hz</w:t>
            </w:r>
          </w:p>
        </w:tc>
        <w:tc>
          <w:tcPr>
            <w:tcW w:w="4047" w:type="dxa"/>
            <w:vAlign w:val="center"/>
          </w:tcPr>
          <w:p w14:paraId="12076DAE" w14:textId="77777777" w:rsidR="00440D37" w:rsidRPr="0061370E" w:rsidRDefault="00440D37" w:rsidP="008B3306">
            <w:pPr>
              <w:pStyle w:val="Tabletext"/>
              <w:jc w:val="center"/>
              <w:rPr>
                <w:lang w:val="fr-CH"/>
              </w:rPr>
            </w:pPr>
          </w:p>
        </w:tc>
      </w:tr>
      <w:tr w:rsidR="00440D37" w:rsidRPr="0061370E" w14:paraId="1A571B86" w14:textId="77777777" w:rsidTr="005A2A4B">
        <w:trPr>
          <w:cantSplit/>
          <w:jc w:val="center"/>
        </w:trPr>
        <w:tc>
          <w:tcPr>
            <w:tcW w:w="2796" w:type="dxa"/>
            <w:vAlign w:val="center"/>
          </w:tcPr>
          <w:p w14:paraId="33167045" w14:textId="388CDCE5" w:rsidR="00440D37" w:rsidRPr="0061370E" w:rsidRDefault="00440D37" w:rsidP="008B3306">
            <w:pPr>
              <w:pStyle w:val="Tabletext"/>
              <w:jc w:val="center"/>
              <w:rPr>
                <w:lang w:val="fr-CH"/>
              </w:rPr>
            </w:pPr>
            <w:r w:rsidRPr="0061370E">
              <w:rPr>
                <w:lang w:val="fr-CH"/>
              </w:rPr>
              <w:t>I</w:t>
            </w:r>
            <w:r w:rsidRPr="005A2A4B">
              <w:rPr>
                <w:vertAlign w:val="subscript"/>
                <w:lang w:val="fr-CH"/>
              </w:rPr>
              <w:t>2</w:t>
            </w:r>
            <w:r w:rsidR="00792118" w:rsidRPr="0061370E">
              <w:rPr>
                <w:i/>
                <w:iCs/>
                <w:position w:val="-4"/>
                <w:sz w:val="14"/>
                <w:lang w:val="fr-CH"/>
              </w:rPr>
              <w:t>court terme</w:t>
            </w:r>
          </w:p>
          <w:p w14:paraId="7EDDD956" w14:textId="77777777" w:rsidR="00440D37" w:rsidRPr="0061370E" w:rsidRDefault="00440D37" w:rsidP="008B3306">
            <w:pPr>
              <w:pStyle w:val="Tabletext"/>
              <w:jc w:val="center"/>
              <w:rPr>
                <w:lang w:val="fr-CH"/>
              </w:rPr>
            </w:pPr>
            <w:r w:rsidRPr="0061370E">
              <w:rPr>
                <w:lang w:val="fr-CH"/>
              </w:rPr>
              <w:t>(460-470 MHz)</w:t>
            </w:r>
          </w:p>
        </w:tc>
        <w:tc>
          <w:tcPr>
            <w:tcW w:w="2796" w:type="dxa"/>
            <w:vAlign w:val="center"/>
          </w:tcPr>
          <w:p w14:paraId="1FE7A304" w14:textId="77777777" w:rsidR="00440D37" w:rsidRPr="0061370E" w:rsidRDefault="00440D37" w:rsidP="008B3306">
            <w:pPr>
              <w:pStyle w:val="Tabletext"/>
              <w:jc w:val="center"/>
              <w:rPr>
                <w:lang w:val="fr-CH"/>
              </w:rPr>
            </w:pPr>
            <w:r w:rsidRPr="0061370E">
              <w:rPr>
                <w:lang w:val="fr-CH"/>
              </w:rPr>
              <w:t>−202,3 dBW/Hz</w:t>
            </w:r>
          </w:p>
        </w:tc>
        <w:tc>
          <w:tcPr>
            <w:tcW w:w="4047" w:type="dxa"/>
            <w:vAlign w:val="center"/>
          </w:tcPr>
          <w:p w14:paraId="1465A427" w14:textId="77777777" w:rsidR="00440D37" w:rsidRPr="0061370E" w:rsidRDefault="00440D37" w:rsidP="008B3306">
            <w:pPr>
              <w:pStyle w:val="Tabletext"/>
              <w:jc w:val="center"/>
              <w:rPr>
                <w:lang w:val="fr-CH"/>
              </w:rPr>
            </w:pPr>
          </w:p>
        </w:tc>
      </w:tr>
    </w:tbl>
    <w:p w14:paraId="1AC7B5BB" w14:textId="25C36120" w:rsidR="008B4E3B" w:rsidRPr="0061370E" w:rsidRDefault="007C4577" w:rsidP="008B3306">
      <w:pPr>
        <w:rPr>
          <w:lang w:val="fr-CH"/>
        </w:rPr>
      </w:pPr>
      <w:r w:rsidRPr="0061370E">
        <w:rPr>
          <w:lang w:val="fr-CH"/>
        </w:rPr>
        <w:t xml:space="preserve">Ces valeurs ramenées </w:t>
      </w:r>
      <w:r w:rsidR="00BC5A8D" w:rsidRPr="0061370E">
        <w:rPr>
          <w:lang w:val="fr-CH"/>
        </w:rPr>
        <w:t xml:space="preserve">à une largeur de bande de </w:t>
      </w:r>
      <w:r w:rsidR="008B4E3B" w:rsidRPr="0061370E">
        <w:rPr>
          <w:lang w:val="fr-CH"/>
        </w:rPr>
        <w:t xml:space="preserve">100 Hz, </w:t>
      </w:r>
      <w:r w:rsidR="00BC5A8D" w:rsidRPr="0061370E">
        <w:rPr>
          <w:lang w:val="fr-CH"/>
        </w:rPr>
        <w:t>on obtient les critères de brouillage ci-après pour le service CPCD</w:t>
      </w:r>
      <w:r w:rsidR="008B4E3B" w:rsidRPr="0061370E">
        <w:rPr>
          <w:lang w:val="fr-CH"/>
        </w:rPr>
        <w:t>:</w:t>
      </w:r>
    </w:p>
    <w:p w14:paraId="7A93766F" w14:textId="6002981C" w:rsidR="008B4E3B" w:rsidRPr="0061370E" w:rsidRDefault="00BC5A8D" w:rsidP="008B3306">
      <w:pPr>
        <w:rPr>
          <w:szCs w:val="24"/>
          <w:lang w:val="fr-CH"/>
        </w:rPr>
      </w:pPr>
      <w:r w:rsidRPr="0061370E">
        <w:rPr>
          <w:szCs w:val="24"/>
          <w:lang w:val="fr-CH"/>
        </w:rPr>
        <w:t>Liaison montante</w:t>
      </w:r>
      <w:r w:rsidR="008B4E3B" w:rsidRPr="0061370E">
        <w:rPr>
          <w:szCs w:val="24"/>
          <w:lang w:val="fr-CH"/>
        </w:rPr>
        <w:t xml:space="preserve"> (</w:t>
      </w:r>
      <w:r w:rsidRPr="0061370E">
        <w:rPr>
          <w:szCs w:val="24"/>
          <w:lang w:val="fr-CH"/>
        </w:rPr>
        <w:t xml:space="preserve">bande </w:t>
      </w:r>
      <w:r w:rsidR="008B4E3B" w:rsidRPr="0061370E">
        <w:rPr>
          <w:szCs w:val="24"/>
          <w:lang w:val="fr-CH"/>
        </w:rPr>
        <w:t>2 025</w:t>
      </w:r>
      <w:r w:rsidR="008B4E3B" w:rsidRPr="0061370E">
        <w:rPr>
          <w:szCs w:val="24"/>
          <w:lang w:val="fr-CH"/>
        </w:rPr>
        <w:noBreakHyphen/>
        <w:t>2 110 MHz):</w:t>
      </w:r>
    </w:p>
    <w:p w14:paraId="063386AD" w14:textId="12AAC3AC" w:rsidR="008B4E3B" w:rsidRPr="0061370E" w:rsidRDefault="008B4E3B" w:rsidP="008B4E3B">
      <w:pPr>
        <w:pStyle w:val="Equationlegend"/>
        <w:rPr>
          <w:lang w:val="fr-CH"/>
        </w:rPr>
      </w:pPr>
      <w:r w:rsidRPr="0061370E">
        <w:rPr>
          <w:lang w:val="fr-CH"/>
        </w:rPr>
        <w:tab/>
      </w:r>
      <w:r w:rsidRPr="0061370E">
        <w:rPr>
          <w:i/>
          <w:iCs/>
          <w:lang w:val="fr-CH"/>
        </w:rPr>
        <w:t>I</w:t>
      </w:r>
      <w:r w:rsidRPr="0061370E">
        <w:rPr>
          <w:position w:val="-4"/>
          <w:vertAlign w:val="subscript"/>
          <w:lang w:val="fr-CH"/>
        </w:rPr>
        <w:t>1</w:t>
      </w:r>
      <w:r w:rsidRPr="0061370E">
        <w:rPr>
          <w:i/>
          <w:iCs/>
          <w:position w:val="-4"/>
          <w:vertAlign w:val="subscript"/>
          <w:lang w:val="fr-CH"/>
        </w:rPr>
        <w:t>long</w:t>
      </w:r>
      <w:r w:rsidR="00792118" w:rsidRPr="0061370E">
        <w:rPr>
          <w:i/>
          <w:iCs/>
          <w:position w:val="-4"/>
          <w:vertAlign w:val="subscript"/>
          <w:lang w:val="fr-CH"/>
        </w:rPr>
        <w:t xml:space="preserve"> t</w:t>
      </w:r>
      <w:r w:rsidRPr="0061370E">
        <w:rPr>
          <w:i/>
          <w:iCs/>
          <w:position w:val="-4"/>
          <w:vertAlign w:val="subscript"/>
          <w:lang w:val="fr-CH"/>
        </w:rPr>
        <w:t>erm</w:t>
      </w:r>
      <w:r w:rsidR="00BA2280" w:rsidRPr="0061370E">
        <w:rPr>
          <w:i/>
          <w:iCs/>
          <w:position w:val="-4"/>
          <w:vertAlign w:val="subscript"/>
          <w:lang w:val="fr-CH"/>
        </w:rPr>
        <w:t>e</w:t>
      </w:r>
      <w:r w:rsidRPr="0061370E">
        <w:rPr>
          <w:lang w:val="fr-CH"/>
        </w:rPr>
        <w:t xml:space="preserve"> =</w:t>
      </w:r>
      <w:r w:rsidRPr="0061370E">
        <w:rPr>
          <w:lang w:val="fr-CH"/>
        </w:rPr>
        <w:tab/>
        <w:t>−191,2 dB(W/100 Hz)</w:t>
      </w:r>
    </w:p>
    <w:p w14:paraId="01C24230" w14:textId="3C21518F" w:rsidR="008B4E3B" w:rsidRPr="00343DC1" w:rsidRDefault="008B4E3B" w:rsidP="008B4E3B">
      <w:pPr>
        <w:pStyle w:val="Equationlegend"/>
      </w:pPr>
      <w:r w:rsidRPr="0061370E">
        <w:rPr>
          <w:lang w:val="fr-CH"/>
        </w:rPr>
        <w:tab/>
      </w:r>
      <w:r w:rsidRPr="00343DC1">
        <w:rPr>
          <w:i/>
          <w:iCs/>
        </w:rPr>
        <w:t>I</w:t>
      </w:r>
      <w:r w:rsidRPr="00343DC1">
        <w:rPr>
          <w:position w:val="-4"/>
          <w:vertAlign w:val="subscript"/>
        </w:rPr>
        <w:t>1</w:t>
      </w:r>
      <w:r w:rsidR="00BA2280" w:rsidRPr="00343DC1">
        <w:rPr>
          <w:i/>
          <w:iCs/>
          <w:position w:val="-4"/>
          <w:vertAlign w:val="subscript"/>
        </w:rPr>
        <w:t>court</w:t>
      </w:r>
      <w:r w:rsidR="00792118" w:rsidRPr="00343DC1">
        <w:rPr>
          <w:i/>
          <w:iCs/>
          <w:position w:val="-4"/>
          <w:vertAlign w:val="subscript"/>
        </w:rPr>
        <w:t xml:space="preserve"> </w:t>
      </w:r>
      <w:r w:rsidRPr="00343DC1">
        <w:rPr>
          <w:i/>
          <w:iCs/>
          <w:position w:val="-4"/>
          <w:vertAlign w:val="subscript"/>
        </w:rPr>
        <w:t>term</w:t>
      </w:r>
      <w:r w:rsidR="00BA2280" w:rsidRPr="00343DC1">
        <w:rPr>
          <w:i/>
          <w:iCs/>
          <w:position w:val="-4"/>
          <w:vertAlign w:val="subscript"/>
        </w:rPr>
        <w:t>e</w:t>
      </w:r>
      <w:r w:rsidRPr="00343DC1">
        <w:t xml:space="preserve"> =</w:t>
      </w:r>
      <w:r w:rsidRPr="00343DC1">
        <w:tab/>
        <w:t>−186 dB(W/100 Hz)</w:t>
      </w:r>
    </w:p>
    <w:p w14:paraId="1471ECC7" w14:textId="6F29A4A9" w:rsidR="008B4E3B" w:rsidRPr="0061370E" w:rsidRDefault="00BC5A8D" w:rsidP="008B4E3B">
      <w:pPr>
        <w:rPr>
          <w:lang w:val="fr-CH"/>
        </w:rPr>
      </w:pPr>
      <w:r w:rsidRPr="0061370E">
        <w:rPr>
          <w:lang w:val="fr-CH"/>
        </w:rPr>
        <w:t xml:space="preserve">Liaison descendante </w:t>
      </w:r>
      <w:r w:rsidR="008B4E3B" w:rsidRPr="0061370E">
        <w:rPr>
          <w:lang w:val="fr-CH"/>
        </w:rPr>
        <w:t>(</w:t>
      </w:r>
      <w:r w:rsidRPr="0061370E">
        <w:rPr>
          <w:lang w:val="fr-CH"/>
        </w:rPr>
        <w:t xml:space="preserve">bande </w:t>
      </w:r>
      <w:r w:rsidR="008B4E3B" w:rsidRPr="0061370E">
        <w:rPr>
          <w:lang w:val="fr-CH"/>
        </w:rPr>
        <w:t>460-470 MHz):</w:t>
      </w:r>
    </w:p>
    <w:p w14:paraId="719550C1" w14:textId="6542BE01" w:rsidR="008B4E3B" w:rsidRPr="0061370E" w:rsidRDefault="008B4E3B" w:rsidP="008B4E3B">
      <w:pPr>
        <w:pStyle w:val="Equationlegend"/>
        <w:rPr>
          <w:lang w:val="fr-CH"/>
        </w:rPr>
      </w:pPr>
      <w:r w:rsidRPr="0061370E">
        <w:rPr>
          <w:lang w:val="fr-CH"/>
        </w:rPr>
        <w:tab/>
      </w:r>
      <w:r w:rsidRPr="0061370E">
        <w:rPr>
          <w:i/>
          <w:iCs/>
          <w:lang w:val="fr-CH"/>
        </w:rPr>
        <w:t>I</w:t>
      </w:r>
      <w:r w:rsidRPr="0061370E">
        <w:rPr>
          <w:position w:val="-4"/>
          <w:vertAlign w:val="subscript"/>
          <w:lang w:val="fr-CH"/>
        </w:rPr>
        <w:t>2</w:t>
      </w:r>
      <w:r w:rsidRPr="0061370E">
        <w:rPr>
          <w:i/>
          <w:iCs/>
          <w:position w:val="-4"/>
          <w:vertAlign w:val="subscript"/>
          <w:lang w:val="fr-CH"/>
        </w:rPr>
        <w:t>long</w:t>
      </w:r>
      <w:r w:rsidR="00792118" w:rsidRPr="0061370E">
        <w:rPr>
          <w:i/>
          <w:iCs/>
          <w:position w:val="-4"/>
          <w:vertAlign w:val="subscript"/>
          <w:lang w:val="fr-CH"/>
        </w:rPr>
        <w:t xml:space="preserve"> </w:t>
      </w:r>
      <w:r w:rsidRPr="0061370E">
        <w:rPr>
          <w:i/>
          <w:iCs/>
          <w:position w:val="-4"/>
          <w:vertAlign w:val="subscript"/>
          <w:lang w:val="fr-CH"/>
        </w:rPr>
        <w:t>term</w:t>
      </w:r>
      <w:r w:rsidR="00BA2280" w:rsidRPr="0061370E">
        <w:rPr>
          <w:i/>
          <w:iCs/>
          <w:position w:val="-4"/>
          <w:vertAlign w:val="subscript"/>
          <w:lang w:val="fr-CH"/>
        </w:rPr>
        <w:t>e</w:t>
      </w:r>
      <w:r w:rsidRPr="0061370E">
        <w:rPr>
          <w:lang w:val="fr-CH"/>
        </w:rPr>
        <w:t xml:space="preserve"> =</w:t>
      </w:r>
      <w:r w:rsidRPr="0061370E">
        <w:rPr>
          <w:lang w:val="fr-CH"/>
        </w:rPr>
        <w:tab/>
        <w:t>−187,5 dB(W/100 Hz)</w:t>
      </w:r>
    </w:p>
    <w:p w14:paraId="0847F161" w14:textId="4C800B26" w:rsidR="008B4E3B" w:rsidRPr="00343DC1" w:rsidRDefault="008B4E3B" w:rsidP="008B4E3B">
      <w:pPr>
        <w:pStyle w:val="Equationlegend"/>
      </w:pPr>
      <w:r w:rsidRPr="0061370E">
        <w:rPr>
          <w:lang w:val="fr-CH"/>
        </w:rPr>
        <w:tab/>
      </w:r>
      <w:r w:rsidRPr="00343DC1">
        <w:rPr>
          <w:i/>
          <w:iCs/>
        </w:rPr>
        <w:t>I</w:t>
      </w:r>
      <w:r w:rsidRPr="00343DC1">
        <w:rPr>
          <w:vertAlign w:val="subscript"/>
        </w:rPr>
        <w:t>2</w:t>
      </w:r>
      <w:r w:rsidR="00BA2280" w:rsidRPr="00343DC1">
        <w:rPr>
          <w:i/>
          <w:iCs/>
          <w:vertAlign w:val="subscript"/>
        </w:rPr>
        <w:t>court</w:t>
      </w:r>
      <w:r w:rsidR="00792118" w:rsidRPr="00343DC1">
        <w:rPr>
          <w:i/>
          <w:iCs/>
          <w:vertAlign w:val="subscript"/>
        </w:rPr>
        <w:t xml:space="preserve"> </w:t>
      </w:r>
      <w:r w:rsidRPr="00343DC1">
        <w:rPr>
          <w:i/>
          <w:iCs/>
          <w:vertAlign w:val="subscript"/>
        </w:rPr>
        <w:t>term</w:t>
      </w:r>
      <w:r w:rsidR="00BA2280" w:rsidRPr="00343DC1">
        <w:rPr>
          <w:i/>
          <w:iCs/>
          <w:vertAlign w:val="subscript"/>
        </w:rPr>
        <w:t>e</w:t>
      </w:r>
      <w:r w:rsidRPr="00343DC1">
        <w:t xml:space="preserve"> =</w:t>
      </w:r>
      <w:r w:rsidRPr="00343DC1">
        <w:tab/>
        <w:t>−</w:t>
      </w:r>
      <w:r w:rsidRPr="00343DC1">
        <w:rPr>
          <w:lang w:eastAsia="zh-CN"/>
        </w:rPr>
        <w:t>182,3</w:t>
      </w:r>
      <w:r w:rsidRPr="00343DC1">
        <w:t xml:space="preserve"> dB(W/100 Hz)</w:t>
      </w:r>
    </w:p>
    <w:p w14:paraId="4B03D40E" w14:textId="0A5EE6DF" w:rsidR="008B4E3B" w:rsidRPr="0061370E" w:rsidRDefault="00BC5A8D" w:rsidP="008B4E3B">
      <w:pPr>
        <w:pStyle w:val="Headingb"/>
        <w:rPr>
          <w:lang w:val="fr-CH"/>
        </w:rPr>
      </w:pPr>
      <w:bookmarkStart w:id="4" w:name="_Toc496010813"/>
      <w:bookmarkStart w:id="5" w:name="_Toc478571490"/>
      <w:r w:rsidRPr="0061370E">
        <w:rPr>
          <w:lang w:val="fr-CH"/>
        </w:rPr>
        <w:t>Liste d'abréviations et d'acronyme</w:t>
      </w:r>
      <w:r w:rsidR="008B4E3B" w:rsidRPr="0061370E">
        <w:rPr>
          <w:lang w:val="fr-CH"/>
        </w:rPr>
        <w:t>s</w:t>
      </w:r>
      <w:bookmarkEnd w:id="4"/>
      <w:bookmarkEnd w:id="5"/>
    </w:p>
    <w:p w14:paraId="6CEAF14E" w14:textId="7E3FAC29" w:rsidR="008B4E3B" w:rsidRPr="0061370E" w:rsidRDefault="00BC5A8D" w:rsidP="00792118">
      <w:pPr>
        <w:tabs>
          <w:tab w:val="clear" w:pos="794"/>
        </w:tabs>
        <w:spacing w:before="80"/>
        <w:rPr>
          <w:lang w:val="fr-CH"/>
        </w:rPr>
      </w:pPr>
      <w:r w:rsidRPr="0061370E">
        <w:rPr>
          <w:lang w:val="fr-CH"/>
        </w:rPr>
        <w:t>CAG</w:t>
      </w:r>
      <w:r w:rsidR="008B4E3B" w:rsidRPr="0061370E">
        <w:rPr>
          <w:lang w:val="fr-CH"/>
        </w:rPr>
        <w:tab/>
      </w:r>
      <w:r w:rsidRPr="0061370E">
        <w:rPr>
          <w:lang w:val="fr-CH"/>
        </w:rPr>
        <w:t xml:space="preserve">Contrôle </w:t>
      </w:r>
      <w:r w:rsidR="007C4577" w:rsidRPr="0061370E">
        <w:rPr>
          <w:lang w:val="fr-CH"/>
        </w:rPr>
        <w:t xml:space="preserve">automatique </w:t>
      </w:r>
      <w:r w:rsidRPr="0061370E">
        <w:rPr>
          <w:lang w:val="fr-CH"/>
        </w:rPr>
        <w:t xml:space="preserve">de gain </w:t>
      </w:r>
    </w:p>
    <w:p w14:paraId="5FCF603B" w14:textId="64D9AA86" w:rsidR="008B4E3B" w:rsidRPr="0061370E" w:rsidRDefault="00BC5A8D" w:rsidP="00792118">
      <w:pPr>
        <w:tabs>
          <w:tab w:val="clear" w:pos="794"/>
        </w:tabs>
        <w:spacing w:before="80"/>
        <w:rPr>
          <w:lang w:val="fr-CH"/>
        </w:rPr>
      </w:pPr>
      <w:r w:rsidRPr="0061370E">
        <w:rPr>
          <w:lang w:val="fr-CH"/>
        </w:rPr>
        <w:t>CAD</w:t>
      </w:r>
      <w:r w:rsidR="008B4E3B" w:rsidRPr="0061370E">
        <w:rPr>
          <w:lang w:val="fr-CH"/>
        </w:rPr>
        <w:tab/>
      </w:r>
      <w:r w:rsidRPr="0061370E">
        <w:rPr>
          <w:lang w:val="fr-CH"/>
        </w:rPr>
        <w:t>Commande et acquisition de données</w:t>
      </w:r>
    </w:p>
    <w:p w14:paraId="31AB96E5" w14:textId="0622C4A8" w:rsidR="008B4E3B" w:rsidRPr="0061370E" w:rsidRDefault="006F1445" w:rsidP="00792118">
      <w:pPr>
        <w:tabs>
          <w:tab w:val="clear" w:pos="794"/>
        </w:tabs>
        <w:spacing w:before="80"/>
        <w:rPr>
          <w:lang w:val="fr-CH"/>
        </w:rPr>
      </w:pPr>
      <w:r w:rsidRPr="0061370E">
        <w:rPr>
          <w:lang w:val="fr-CH"/>
        </w:rPr>
        <w:t>PCD</w:t>
      </w:r>
      <w:r w:rsidRPr="0061370E">
        <w:rPr>
          <w:lang w:val="fr-CH"/>
        </w:rPr>
        <w:tab/>
        <w:t>Plate-forme de collecte de données</w:t>
      </w:r>
    </w:p>
    <w:p w14:paraId="1EC89268" w14:textId="4C91E911" w:rsidR="008B4E3B" w:rsidRPr="0061370E" w:rsidRDefault="006F1445" w:rsidP="00792118">
      <w:pPr>
        <w:tabs>
          <w:tab w:val="clear" w:pos="794"/>
        </w:tabs>
        <w:spacing w:before="80"/>
        <w:rPr>
          <w:lang w:val="fr-CH"/>
        </w:rPr>
      </w:pPr>
      <w:r w:rsidRPr="0061370E">
        <w:rPr>
          <w:lang w:val="fr-CH"/>
        </w:rPr>
        <w:t>C</w:t>
      </w:r>
      <w:r w:rsidR="008B4E3B" w:rsidRPr="0061370E">
        <w:rPr>
          <w:lang w:val="fr-CH"/>
        </w:rPr>
        <w:t>PC</w:t>
      </w:r>
      <w:r w:rsidRPr="0061370E">
        <w:rPr>
          <w:lang w:val="fr-CH"/>
        </w:rPr>
        <w:t>D</w:t>
      </w:r>
      <w:r w:rsidR="008B4E3B" w:rsidRPr="0061370E">
        <w:rPr>
          <w:lang w:val="fr-CH"/>
        </w:rPr>
        <w:tab/>
      </w:r>
      <w:r w:rsidRPr="0061370E">
        <w:rPr>
          <w:lang w:val="fr-CH"/>
        </w:rPr>
        <w:t>Commande de plate-forme de collecte de données</w:t>
      </w:r>
    </w:p>
    <w:p w14:paraId="0FA550A3" w14:textId="2B414CCF" w:rsidR="008B4E3B" w:rsidRPr="0061370E" w:rsidRDefault="006F1445" w:rsidP="00792118">
      <w:pPr>
        <w:tabs>
          <w:tab w:val="clear" w:pos="794"/>
        </w:tabs>
        <w:spacing w:before="80"/>
        <w:rPr>
          <w:rFonts w:eastAsia="SimSun"/>
          <w:b/>
          <w:color w:val="000000"/>
          <w:lang w:val="fr-CH"/>
        </w:rPr>
      </w:pPr>
      <w:r w:rsidRPr="0061370E">
        <w:rPr>
          <w:lang w:val="fr-CH"/>
        </w:rPr>
        <w:t>RPCD</w:t>
      </w:r>
      <w:r w:rsidR="008B4E3B" w:rsidRPr="0061370E">
        <w:rPr>
          <w:lang w:val="fr-CH"/>
        </w:rPr>
        <w:tab/>
      </w:r>
      <w:r w:rsidRPr="0061370E">
        <w:rPr>
          <w:lang w:val="fr-CH"/>
        </w:rPr>
        <w:t>Rapport de plate-forme de collecte de données</w:t>
      </w:r>
    </w:p>
    <w:p w14:paraId="5413412D" w14:textId="62C6A6E2" w:rsidR="008B4E3B" w:rsidRPr="0061370E" w:rsidRDefault="006F1445" w:rsidP="00792118">
      <w:pPr>
        <w:tabs>
          <w:tab w:val="clear" w:pos="794"/>
        </w:tabs>
        <w:spacing w:before="80"/>
        <w:rPr>
          <w:lang w:val="fr-CH"/>
        </w:rPr>
      </w:pPr>
      <w:r w:rsidRPr="0061370E">
        <w:rPr>
          <w:lang w:val="fr-CH"/>
        </w:rPr>
        <w:t>SCD</w:t>
      </w:r>
      <w:r w:rsidRPr="0061370E">
        <w:rPr>
          <w:lang w:val="fr-CH"/>
        </w:rPr>
        <w:tab/>
        <w:t>Système de collecte de données</w:t>
      </w:r>
    </w:p>
    <w:p w14:paraId="01B82B86" w14:textId="7C08DF7F" w:rsidR="008B4E3B" w:rsidRPr="0061370E" w:rsidRDefault="006F1445" w:rsidP="00792118">
      <w:pPr>
        <w:tabs>
          <w:tab w:val="clear" w:pos="794"/>
        </w:tabs>
        <w:spacing w:before="80"/>
        <w:rPr>
          <w:rFonts w:eastAsia="SimSun"/>
          <w:b/>
          <w:lang w:val="fr-CH"/>
        </w:rPr>
      </w:pPr>
      <w:r w:rsidRPr="0061370E">
        <w:rPr>
          <w:color w:val="000000"/>
          <w:lang w:val="fr-CH"/>
        </w:rPr>
        <w:t>SETS</w:t>
      </w:r>
      <w:r w:rsidRPr="0061370E">
        <w:rPr>
          <w:color w:val="000000"/>
          <w:lang w:val="fr-CH"/>
        </w:rPr>
        <w:tab/>
        <w:t>Service d'exploration de la Terre par satellite</w:t>
      </w:r>
    </w:p>
    <w:p w14:paraId="116A74CC" w14:textId="19E2BA1B" w:rsidR="008B4E3B" w:rsidRPr="0061370E" w:rsidRDefault="006F1445" w:rsidP="00792118">
      <w:pPr>
        <w:tabs>
          <w:tab w:val="clear" w:pos="794"/>
        </w:tabs>
        <w:spacing w:before="80"/>
        <w:rPr>
          <w:color w:val="000000"/>
          <w:lang w:val="fr-CH"/>
        </w:rPr>
      </w:pPr>
      <w:r w:rsidRPr="0061370E">
        <w:rPr>
          <w:color w:val="000000"/>
          <w:lang w:val="fr-CH"/>
        </w:rPr>
        <w:t>p.i.r.e.</w:t>
      </w:r>
      <w:r w:rsidR="008B4E3B" w:rsidRPr="0061370E">
        <w:rPr>
          <w:color w:val="000000"/>
          <w:lang w:val="fr-CH"/>
        </w:rPr>
        <w:tab/>
      </w:r>
      <w:r w:rsidRPr="0061370E">
        <w:rPr>
          <w:color w:val="000000"/>
          <w:lang w:val="fr-CH"/>
        </w:rPr>
        <w:t>Puissance isotrope rayonnée équivalente</w:t>
      </w:r>
    </w:p>
    <w:p w14:paraId="3C0F63AB" w14:textId="686FF41B" w:rsidR="008B4E3B" w:rsidRPr="0061370E" w:rsidRDefault="006F1445" w:rsidP="00792118">
      <w:pPr>
        <w:tabs>
          <w:tab w:val="clear" w:pos="794"/>
        </w:tabs>
        <w:spacing w:before="80"/>
        <w:rPr>
          <w:color w:val="000000"/>
          <w:lang w:val="fr-CH"/>
        </w:rPr>
      </w:pPr>
      <w:r w:rsidRPr="0061370E">
        <w:rPr>
          <w:color w:val="000000"/>
          <w:lang w:val="fr-CH"/>
        </w:rPr>
        <w:t>FY</w:t>
      </w:r>
      <w:r w:rsidRPr="0061370E">
        <w:rPr>
          <w:color w:val="000000"/>
          <w:lang w:val="fr-CH"/>
        </w:rPr>
        <w:tab/>
        <w:t>Feng-Yun (Chine</w:t>
      </w:r>
      <w:r w:rsidR="008B4E3B" w:rsidRPr="0061370E">
        <w:rPr>
          <w:color w:val="000000"/>
          <w:lang w:val="fr-CH"/>
        </w:rPr>
        <w:t>)</w:t>
      </w:r>
    </w:p>
    <w:p w14:paraId="356F7262" w14:textId="7A936EFF" w:rsidR="008B4E3B" w:rsidRPr="0061370E" w:rsidRDefault="00F36EEF" w:rsidP="00792118">
      <w:pPr>
        <w:tabs>
          <w:tab w:val="clear" w:pos="794"/>
        </w:tabs>
        <w:spacing w:before="80"/>
        <w:rPr>
          <w:rFonts w:eastAsia="SimSun"/>
          <w:b/>
          <w:lang w:val="fr-CH"/>
        </w:rPr>
      </w:pPr>
      <w:r w:rsidRPr="0061370E">
        <w:rPr>
          <w:color w:val="000000"/>
          <w:lang w:val="fr-CH"/>
        </w:rPr>
        <w:t>GOES</w:t>
      </w:r>
      <w:r w:rsidR="008B4E3B" w:rsidRPr="0061370E">
        <w:rPr>
          <w:color w:val="000000"/>
          <w:lang w:val="fr-CH"/>
        </w:rPr>
        <w:tab/>
      </w:r>
      <w:r w:rsidR="006F1445" w:rsidRPr="0061370E">
        <w:rPr>
          <w:color w:val="000000"/>
          <w:lang w:val="fr-CH"/>
        </w:rPr>
        <w:t xml:space="preserve">Satellite </w:t>
      </w:r>
      <w:r w:rsidR="009F362F" w:rsidRPr="0061370E">
        <w:rPr>
          <w:color w:val="000000"/>
          <w:lang w:val="fr-CH"/>
        </w:rPr>
        <w:t xml:space="preserve">opérationnel </w:t>
      </w:r>
      <w:r w:rsidR="006F1445" w:rsidRPr="0061370E">
        <w:rPr>
          <w:color w:val="000000"/>
          <w:lang w:val="fr-CH"/>
        </w:rPr>
        <w:t xml:space="preserve">géostationnaire pour l'étude de l'environnement </w:t>
      </w:r>
      <w:r w:rsidR="008B4E3B" w:rsidRPr="0061370E">
        <w:rPr>
          <w:color w:val="000000"/>
          <w:lang w:val="fr-CH"/>
        </w:rPr>
        <w:t>(</w:t>
      </w:r>
      <w:r w:rsidR="006F1445" w:rsidRPr="0061370E">
        <w:rPr>
          <w:color w:val="000000"/>
          <w:lang w:val="fr-CH"/>
        </w:rPr>
        <w:t>États-Unis</w:t>
      </w:r>
      <w:r w:rsidR="008B4E3B" w:rsidRPr="0061370E">
        <w:rPr>
          <w:color w:val="000000"/>
          <w:lang w:val="fr-CH"/>
        </w:rPr>
        <w:t xml:space="preserve">) </w:t>
      </w:r>
    </w:p>
    <w:p w14:paraId="0F83FC96" w14:textId="2B050852" w:rsidR="008B4E3B" w:rsidRPr="0061370E" w:rsidRDefault="006F1445" w:rsidP="00792118">
      <w:pPr>
        <w:tabs>
          <w:tab w:val="clear" w:pos="794"/>
        </w:tabs>
        <w:spacing w:before="80"/>
        <w:rPr>
          <w:color w:val="000000"/>
          <w:lang w:val="fr-CH"/>
        </w:rPr>
      </w:pPr>
      <w:r w:rsidRPr="0061370E">
        <w:rPr>
          <w:color w:val="000000"/>
          <w:lang w:val="fr-CH"/>
        </w:rPr>
        <w:t>OSG</w:t>
      </w:r>
      <w:r w:rsidR="008B4E3B" w:rsidRPr="0061370E">
        <w:rPr>
          <w:rFonts w:eastAsia="SimSun"/>
          <w:color w:val="000000"/>
          <w:lang w:val="fr-CH"/>
        </w:rPr>
        <w:tab/>
      </w:r>
      <w:r w:rsidRPr="0061370E">
        <w:rPr>
          <w:rFonts w:eastAsia="SimSun"/>
          <w:color w:val="000000"/>
          <w:lang w:val="fr-CH"/>
        </w:rPr>
        <w:t>Orbite des satellites géos</w:t>
      </w:r>
      <w:r w:rsidR="00850544" w:rsidRPr="0061370E">
        <w:rPr>
          <w:rFonts w:eastAsia="SimSun"/>
          <w:color w:val="000000"/>
          <w:lang w:val="fr-CH"/>
        </w:rPr>
        <w:t xml:space="preserve">tationnaires </w:t>
      </w:r>
    </w:p>
    <w:p w14:paraId="557DB7F2" w14:textId="525E0DC9" w:rsidR="008B4E3B" w:rsidRPr="0061370E" w:rsidRDefault="008B4E3B" w:rsidP="00792118">
      <w:pPr>
        <w:tabs>
          <w:tab w:val="clear" w:pos="794"/>
        </w:tabs>
        <w:spacing w:before="80"/>
        <w:rPr>
          <w:lang w:val="fr-CH"/>
        </w:rPr>
      </w:pPr>
      <w:r w:rsidRPr="0061370E">
        <w:rPr>
          <w:i/>
          <w:iCs/>
          <w:lang w:val="fr-CH"/>
        </w:rPr>
        <w:t>G/T</w:t>
      </w:r>
      <w:r w:rsidRPr="0061370E">
        <w:rPr>
          <w:lang w:val="fr-CH"/>
        </w:rPr>
        <w:tab/>
      </w:r>
      <w:r w:rsidR="006F1445" w:rsidRPr="0061370E">
        <w:rPr>
          <w:lang w:val="fr-CH"/>
        </w:rPr>
        <w:t xml:space="preserve">Rapport </w:t>
      </w:r>
      <w:r w:rsidR="006F1445" w:rsidRPr="0061370E">
        <w:rPr>
          <w:szCs w:val="24"/>
          <w:lang w:val="fr-CH"/>
        </w:rPr>
        <w:t>gain d'antenne/température de bruit du système</w:t>
      </w:r>
    </w:p>
    <w:p w14:paraId="7E1552A6" w14:textId="1310A62A" w:rsidR="009F362F" w:rsidRPr="0061370E" w:rsidRDefault="009F362F" w:rsidP="00792118">
      <w:pPr>
        <w:tabs>
          <w:tab w:val="clear" w:pos="794"/>
        </w:tabs>
        <w:spacing w:before="80"/>
        <w:rPr>
          <w:color w:val="000000"/>
          <w:lang w:val="fr-CH"/>
        </w:rPr>
      </w:pPr>
      <w:r w:rsidRPr="0061370E">
        <w:rPr>
          <w:color w:val="000000"/>
          <w:lang w:val="fr-CH"/>
        </w:rPr>
        <w:t>MDP-2</w:t>
      </w:r>
      <w:r w:rsidRPr="0061370E">
        <w:rPr>
          <w:color w:val="000000"/>
          <w:lang w:val="fr-CH"/>
        </w:rPr>
        <w:tab/>
        <w:t>Modulation par déplacement de phase bivalente</w:t>
      </w:r>
    </w:p>
    <w:p w14:paraId="53069442" w14:textId="002736B8" w:rsidR="008B4E3B" w:rsidRPr="0061370E" w:rsidRDefault="008B4E3B" w:rsidP="00792118">
      <w:pPr>
        <w:tabs>
          <w:tab w:val="clear" w:pos="794"/>
        </w:tabs>
        <w:spacing w:before="80"/>
        <w:rPr>
          <w:color w:val="000000"/>
          <w:lang w:val="fr-CH"/>
        </w:rPr>
      </w:pPr>
      <w:r w:rsidRPr="0061370E">
        <w:rPr>
          <w:color w:val="000000"/>
          <w:lang w:val="fr-CH"/>
        </w:rPr>
        <w:t>MetSat</w:t>
      </w:r>
      <w:r w:rsidRPr="0061370E">
        <w:rPr>
          <w:color w:val="000000"/>
          <w:lang w:val="fr-CH"/>
        </w:rPr>
        <w:tab/>
        <w:t>Satellite</w:t>
      </w:r>
      <w:r w:rsidR="006F1445" w:rsidRPr="0061370E">
        <w:rPr>
          <w:color w:val="000000"/>
          <w:lang w:val="fr-CH"/>
        </w:rPr>
        <w:t xml:space="preserve"> météorologique</w:t>
      </w:r>
    </w:p>
    <w:p w14:paraId="3E727D8C" w14:textId="36923369" w:rsidR="008B4E3B" w:rsidRPr="0061370E" w:rsidRDefault="008B4E3B" w:rsidP="00792118">
      <w:pPr>
        <w:tabs>
          <w:tab w:val="clear" w:pos="794"/>
        </w:tabs>
        <w:spacing w:before="80"/>
        <w:rPr>
          <w:color w:val="000000"/>
          <w:lang w:val="fr-CH"/>
        </w:rPr>
      </w:pPr>
      <w:r w:rsidRPr="0061370E">
        <w:rPr>
          <w:color w:val="000000"/>
          <w:lang w:val="fr-CH"/>
        </w:rPr>
        <w:t>MSG</w:t>
      </w:r>
      <w:r w:rsidRPr="0061370E">
        <w:rPr>
          <w:rFonts w:eastAsia="SimSun"/>
          <w:b/>
          <w:color w:val="000000"/>
          <w:lang w:val="fr-CH"/>
        </w:rPr>
        <w:tab/>
      </w:r>
      <w:r w:rsidRPr="0061370E">
        <w:rPr>
          <w:color w:val="000000"/>
          <w:lang w:val="fr-CH"/>
        </w:rPr>
        <w:t xml:space="preserve">Meteosat </w:t>
      </w:r>
      <w:r w:rsidR="006F1445" w:rsidRPr="0061370E">
        <w:rPr>
          <w:color w:val="000000"/>
          <w:lang w:val="fr-CH"/>
        </w:rPr>
        <w:t>deuxième génération</w:t>
      </w:r>
      <w:r w:rsidRPr="0061370E">
        <w:rPr>
          <w:color w:val="000000"/>
          <w:lang w:val="fr-CH"/>
        </w:rPr>
        <w:t xml:space="preserve"> (EUMETSAT)</w:t>
      </w:r>
    </w:p>
    <w:p w14:paraId="494727F8" w14:textId="22CE5994" w:rsidR="008B4E3B" w:rsidRDefault="008B4E3B" w:rsidP="00792118">
      <w:pPr>
        <w:tabs>
          <w:tab w:val="clear" w:pos="794"/>
        </w:tabs>
        <w:spacing w:before="80"/>
        <w:rPr>
          <w:color w:val="000000"/>
          <w:lang w:val="fr-CH"/>
        </w:rPr>
      </w:pPr>
      <w:r w:rsidRPr="0061370E">
        <w:rPr>
          <w:color w:val="000000"/>
          <w:lang w:val="fr-CH"/>
        </w:rPr>
        <w:t>MTG</w:t>
      </w:r>
      <w:r w:rsidRPr="0061370E">
        <w:rPr>
          <w:rFonts w:eastAsia="SimSun"/>
          <w:b/>
          <w:color w:val="000000"/>
          <w:lang w:val="fr-CH"/>
        </w:rPr>
        <w:tab/>
      </w:r>
      <w:r w:rsidRPr="0061370E">
        <w:rPr>
          <w:color w:val="000000"/>
          <w:lang w:val="fr-CH"/>
        </w:rPr>
        <w:t xml:space="preserve">Meteosat </w:t>
      </w:r>
      <w:r w:rsidR="006F1445" w:rsidRPr="0061370E">
        <w:rPr>
          <w:color w:val="000000"/>
          <w:lang w:val="fr-CH"/>
        </w:rPr>
        <w:t>troisième génération</w:t>
      </w:r>
      <w:r w:rsidRPr="0061370E">
        <w:rPr>
          <w:color w:val="000000"/>
          <w:lang w:val="fr-CH"/>
        </w:rPr>
        <w:t xml:space="preserve"> (EUMETSAT)</w:t>
      </w:r>
    </w:p>
    <w:p w14:paraId="032CFCD5" w14:textId="77777777" w:rsidR="00496F9F" w:rsidRPr="0061370E" w:rsidRDefault="00496F9F" w:rsidP="00496F9F">
      <w:pPr>
        <w:pStyle w:val="Line"/>
      </w:pPr>
    </w:p>
    <w:sectPr w:rsidR="00496F9F" w:rsidRPr="0061370E" w:rsidSect="007565CC">
      <w:headerReference w:type="default" r:id="rId1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5C3FB" w14:textId="77777777" w:rsidR="008A0E4F" w:rsidRDefault="008A0E4F">
      <w:r>
        <w:separator/>
      </w:r>
    </w:p>
  </w:endnote>
  <w:endnote w:type="continuationSeparator" w:id="0">
    <w:p w14:paraId="4E30249D" w14:textId="77777777" w:rsidR="008A0E4F" w:rsidRDefault="008A0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FC9B6" w14:textId="77777777" w:rsidR="008A0E4F" w:rsidRDefault="008A0E4F">
      <w:r>
        <w:separator/>
      </w:r>
    </w:p>
  </w:footnote>
  <w:footnote w:type="continuationSeparator" w:id="0">
    <w:p w14:paraId="47435510" w14:textId="77777777" w:rsidR="008A0E4F" w:rsidRDefault="008A0E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33092" w14:textId="77777777" w:rsidR="00FF4A11" w:rsidRDefault="00FF4A1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3D8EB" w14:textId="4599DA4D" w:rsidR="00FF4A11" w:rsidRDefault="00FF4A11" w:rsidP="00C668C8">
    <w:pPr>
      <w:pStyle w:val="Header"/>
      <w:ind w:right="360" w:firstLine="360"/>
    </w:pPr>
    <w:r>
      <w:rPr>
        <w:noProof/>
        <w:lang w:val="en-US" w:eastAsia="zh-CN"/>
      </w:rPr>
      <w:drawing>
        <wp:anchor distT="0" distB="0" distL="114300" distR="114300" simplePos="0" relativeHeight="251656704" behindDoc="1" locked="0" layoutInCell="1" allowOverlap="1" wp14:anchorId="386C920A" wp14:editId="3A58A7A5">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8A6FE" w14:textId="77777777" w:rsidR="00FF4A11" w:rsidRPr="00837CB5" w:rsidRDefault="00FF4A11" w:rsidP="00213E1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A1A62">
      <w:rPr>
        <w:rStyle w:val="PageNumber"/>
        <w:b/>
        <w:bCs/>
        <w:noProof/>
      </w:rPr>
      <w:t>8</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3A1A62">
      <w:rPr>
        <w:b/>
        <w:bCs/>
      </w:rPr>
      <w:t xml:space="preserve">Rec. </w:t>
    </w:r>
    <w:r>
      <w:rPr>
        <w:b/>
        <w:bCs/>
      </w:rPr>
      <w:fldChar w:fldCharType="end"/>
    </w:r>
    <w:r>
      <w:rPr>
        <w:b/>
        <w:bCs/>
      </w:rPr>
      <w:t xml:space="preserve"> UIT-R  SA.1163-3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D42EE" w14:textId="77777777" w:rsidR="00FF4A11" w:rsidRDefault="00FF4A11" w:rsidP="00155565">
    <w:pPr>
      <w:pStyle w:val="Header"/>
    </w:pPr>
    <w:r>
      <w:tab/>
    </w:r>
    <w:r>
      <w:rPr>
        <w:b/>
        <w:bCs/>
      </w:rPr>
      <w:fldChar w:fldCharType="begin"/>
    </w:r>
    <w:r>
      <w:rPr>
        <w:b/>
        <w:bCs/>
      </w:rPr>
      <w:instrText xml:space="preserve"> DOCPROPERTY "Header" \* MERGEFORMAT </w:instrText>
    </w:r>
    <w:r>
      <w:rPr>
        <w:b/>
        <w:bCs/>
      </w:rPr>
      <w:fldChar w:fldCharType="separate"/>
    </w:r>
    <w:r w:rsidR="003A1A6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A1A62">
      <w:rPr>
        <w:b/>
        <w:bCs/>
        <w:noProof/>
      </w:rPr>
      <w:t>UIT-R  SA.1163-3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7B8DE" w14:textId="77777777" w:rsidR="00FF4A11" w:rsidRDefault="00FF4A11" w:rsidP="00213E18">
    <w:pPr>
      <w:pStyle w:val="Header"/>
    </w:pPr>
    <w:r>
      <w:tab/>
    </w:r>
    <w:r>
      <w:rPr>
        <w:b/>
        <w:bCs/>
      </w:rPr>
      <w:fldChar w:fldCharType="begin"/>
    </w:r>
    <w:r>
      <w:rPr>
        <w:b/>
        <w:bCs/>
      </w:rPr>
      <w:instrText xml:space="preserve"> DOCPROPERTY "Header" \* MERGEFORMAT </w:instrText>
    </w:r>
    <w:r>
      <w:rPr>
        <w:b/>
        <w:bCs/>
      </w:rPr>
      <w:fldChar w:fldCharType="separate"/>
    </w:r>
    <w:r w:rsidR="003A1A62">
      <w:rPr>
        <w:b/>
        <w:bCs/>
      </w:rPr>
      <w:t xml:space="preserve">Rec. </w:t>
    </w:r>
    <w:r>
      <w:rPr>
        <w:b/>
        <w:bCs/>
      </w:rPr>
      <w:fldChar w:fldCharType="end"/>
    </w:r>
    <w:r w:rsidRPr="00213E18">
      <w:rPr>
        <w:b/>
        <w:bCs/>
      </w:rPr>
      <w:t xml:space="preserve"> </w:t>
    </w:r>
    <w:r>
      <w:rPr>
        <w:b/>
        <w:bCs/>
      </w:rPr>
      <w:t>UIT-R  SA.1163-3</w:t>
    </w:r>
    <w:r>
      <w:tab/>
    </w:r>
    <w:r>
      <w:rPr>
        <w:rStyle w:val="PageNumber"/>
        <w:b/>
        <w:bCs/>
      </w:rPr>
      <w:fldChar w:fldCharType="begin"/>
    </w:r>
    <w:r>
      <w:rPr>
        <w:rStyle w:val="PageNumber"/>
        <w:b/>
        <w:bCs/>
      </w:rPr>
      <w:instrText xml:space="preserve"> PAGE </w:instrText>
    </w:r>
    <w:r>
      <w:rPr>
        <w:rStyle w:val="PageNumber"/>
        <w:b/>
        <w:bCs/>
      </w:rPr>
      <w:fldChar w:fldCharType="separate"/>
    </w:r>
    <w:r w:rsidR="003A1A62">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59A3"/>
    <w:rsid w:val="00013002"/>
    <w:rsid w:val="0001572E"/>
    <w:rsid w:val="00022F97"/>
    <w:rsid w:val="000257FB"/>
    <w:rsid w:val="0003491E"/>
    <w:rsid w:val="000361F4"/>
    <w:rsid w:val="00072484"/>
    <w:rsid w:val="00076BD8"/>
    <w:rsid w:val="00077109"/>
    <w:rsid w:val="00086B5D"/>
    <w:rsid w:val="00086C50"/>
    <w:rsid w:val="00096612"/>
    <w:rsid w:val="000A0A78"/>
    <w:rsid w:val="000A200C"/>
    <w:rsid w:val="000A5F59"/>
    <w:rsid w:val="000B7683"/>
    <w:rsid w:val="000C2352"/>
    <w:rsid w:val="000D0F7E"/>
    <w:rsid w:val="000E1490"/>
    <w:rsid w:val="000E2A8C"/>
    <w:rsid w:val="00100E45"/>
    <w:rsid w:val="00102934"/>
    <w:rsid w:val="00105334"/>
    <w:rsid w:val="00113FBC"/>
    <w:rsid w:val="00123FD5"/>
    <w:rsid w:val="00125B6D"/>
    <w:rsid w:val="00126AF2"/>
    <w:rsid w:val="00134356"/>
    <w:rsid w:val="00147110"/>
    <w:rsid w:val="00155565"/>
    <w:rsid w:val="001A27FE"/>
    <w:rsid w:val="001C1255"/>
    <w:rsid w:val="001E2E2F"/>
    <w:rsid w:val="001F3395"/>
    <w:rsid w:val="001F7705"/>
    <w:rsid w:val="00202D10"/>
    <w:rsid w:val="002058CE"/>
    <w:rsid w:val="0020799D"/>
    <w:rsid w:val="00210628"/>
    <w:rsid w:val="00213E18"/>
    <w:rsid w:val="002165F1"/>
    <w:rsid w:val="00220C16"/>
    <w:rsid w:val="0022415E"/>
    <w:rsid w:val="00225689"/>
    <w:rsid w:val="00227626"/>
    <w:rsid w:val="0024034A"/>
    <w:rsid w:val="00264C72"/>
    <w:rsid w:val="002653E1"/>
    <w:rsid w:val="00273CBE"/>
    <w:rsid w:val="00273D4E"/>
    <w:rsid w:val="00276D21"/>
    <w:rsid w:val="00281900"/>
    <w:rsid w:val="0029599A"/>
    <w:rsid w:val="00296D7F"/>
    <w:rsid w:val="002A038D"/>
    <w:rsid w:val="002B3CF6"/>
    <w:rsid w:val="002C32F9"/>
    <w:rsid w:val="002C768A"/>
    <w:rsid w:val="002D2FD3"/>
    <w:rsid w:val="002D76C4"/>
    <w:rsid w:val="002E73BB"/>
    <w:rsid w:val="002F5A4B"/>
    <w:rsid w:val="00312B72"/>
    <w:rsid w:val="00316AD3"/>
    <w:rsid w:val="00326525"/>
    <w:rsid w:val="00343DC1"/>
    <w:rsid w:val="0034592A"/>
    <w:rsid w:val="00346762"/>
    <w:rsid w:val="00354F85"/>
    <w:rsid w:val="00362E9F"/>
    <w:rsid w:val="00363367"/>
    <w:rsid w:val="00396852"/>
    <w:rsid w:val="003A1A62"/>
    <w:rsid w:val="003B0E50"/>
    <w:rsid w:val="003C1917"/>
    <w:rsid w:val="003E6469"/>
    <w:rsid w:val="003F2EC7"/>
    <w:rsid w:val="00420DFD"/>
    <w:rsid w:val="00440D37"/>
    <w:rsid w:val="00467CA5"/>
    <w:rsid w:val="00470E28"/>
    <w:rsid w:val="004822EF"/>
    <w:rsid w:val="004934C5"/>
    <w:rsid w:val="00496F9F"/>
    <w:rsid w:val="004A4D65"/>
    <w:rsid w:val="004F3544"/>
    <w:rsid w:val="00504038"/>
    <w:rsid w:val="0054289E"/>
    <w:rsid w:val="00556548"/>
    <w:rsid w:val="00567DC0"/>
    <w:rsid w:val="005826A5"/>
    <w:rsid w:val="00586EF8"/>
    <w:rsid w:val="00592F9F"/>
    <w:rsid w:val="00593B96"/>
    <w:rsid w:val="00595D3D"/>
    <w:rsid w:val="005A2A4B"/>
    <w:rsid w:val="005A56FC"/>
    <w:rsid w:val="005A5A6E"/>
    <w:rsid w:val="005B49AB"/>
    <w:rsid w:val="005B50E7"/>
    <w:rsid w:val="005B65B9"/>
    <w:rsid w:val="005C5F3C"/>
    <w:rsid w:val="005E427C"/>
    <w:rsid w:val="005E6DCC"/>
    <w:rsid w:val="005E7B4F"/>
    <w:rsid w:val="0060611D"/>
    <w:rsid w:val="00607D68"/>
    <w:rsid w:val="0061370E"/>
    <w:rsid w:val="006149B1"/>
    <w:rsid w:val="00614CC6"/>
    <w:rsid w:val="006421C9"/>
    <w:rsid w:val="00647E80"/>
    <w:rsid w:val="00656281"/>
    <w:rsid w:val="00680D2B"/>
    <w:rsid w:val="00681B32"/>
    <w:rsid w:val="006C7827"/>
    <w:rsid w:val="006E2037"/>
    <w:rsid w:val="006F1445"/>
    <w:rsid w:val="006F154D"/>
    <w:rsid w:val="006F215D"/>
    <w:rsid w:val="006F6E5D"/>
    <w:rsid w:val="00712870"/>
    <w:rsid w:val="00720FD5"/>
    <w:rsid w:val="00731BD8"/>
    <w:rsid w:val="00733B94"/>
    <w:rsid w:val="00740E4C"/>
    <w:rsid w:val="00743D85"/>
    <w:rsid w:val="00753CF4"/>
    <w:rsid w:val="007565CC"/>
    <w:rsid w:val="00756B4D"/>
    <w:rsid w:val="00757B68"/>
    <w:rsid w:val="00763B9A"/>
    <w:rsid w:val="00774187"/>
    <w:rsid w:val="00776E56"/>
    <w:rsid w:val="007821C0"/>
    <w:rsid w:val="00792118"/>
    <w:rsid w:val="00794273"/>
    <w:rsid w:val="007A308E"/>
    <w:rsid w:val="007A5664"/>
    <w:rsid w:val="007A6AA8"/>
    <w:rsid w:val="007C4577"/>
    <w:rsid w:val="007D1B67"/>
    <w:rsid w:val="00811FAB"/>
    <w:rsid w:val="0082318B"/>
    <w:rsid w:val="008310C9"/>
    <w:rsid w:val="00837CB5"/>
    <w:rsid w:val="00850544"/>
    <w:rsid w:val="00871B12"/>
    <w:rsid w:val="00872472"/>
    <w:rsid w:val="00893B78"/>
    <w:rsid w:val="00895BF9"/>
    <w:rsid w:val="008A0E4F"/>
    <w:rsid w:val="008A2477"/>
    <w:rsid w:val="008B3306"/>
    <w:rsid w:val="008B4E3B"/>
    <w:rsid w:val="008C21E8"/>
    <w:rsid w:val="008C7848"/>
    <w:rsid w:val="008E14D4"/>
    <w:rsid w:val="00917AF2"/>
    <w:rsid w:val="0092418A"/>
    <w:rsid w:val="009245B8"/>
    <w:rsid w:val="00934ED7"/>
    <w:rsid w:val="009454F8"/>
    <w:rsid w:val="009543C3"/>
    <w:rsid w:val="00966E1B"/>
    <w:rsid w:val="00985C43"/>
    <w:rsid w:val="009A17D3"/>
    <w:rsid w:val="009A53EF"/>
    <w:rsid w:val="009B5551"/>
    <w:rsid w:val="009B5564"/>
    <w:rsid w:val="009D46DE"/>
    <w:rsid w:val="009E06FB"/>
    <w:rsid w:val="009F2D2C"/>
    <w:rsid w:val="009F362F"/>
    <w:rsid w:val="00A0125B"/>
    <w:rsid w:val="00A33AF3"/>
    <w:rsid w:val="00A41084"/>
    <w:rsid w:val="00A443C2"/>
    <w:rsid w:val="00A52DB0"/>
    <w:rsid w:val="00A63080"/>
    <w:rsid w:val="00A6617B"/>
    <w:rsid w:val="00A71FE5"/>
    <w:rsid w:val="00A871B9"/>
    <w:rsid w:val="00A87539"/>
    <w:rsid w:val="00AA3AD8"/>
    <w:rsid w:val="00AB0DC8"/>
    <w:rsid w:val="00AB52D1"/>
    <w:rsid w:val="00AD267B"/>
    <w:rsid w:val="00AE0399"/>
    <w:rsid w:val="00B033C8"/>
    <w:rsid w:val="00B06B5D"/>
    <w:rsid w:val="00B157DF"/>
    <w:rsid w:val="00B21066"/>
    <w:rsid w:val="00B25CC1"/>
    <w:rsid w:val="00B33425"/>
    <w:rsid w:val="00B44E24"/>
    <w:rsid w:val="00B52A98"/>
    <w:rsid w:val="00B54ECC"/>
    <w:rsid w:val="00B5501D"/>
    <w:rsid w:val="00B6323D"/>
    <w:rsid w:val="00B66E13"/>
    <w:rsid w:val="00B714F3"/>
    <w:rsid w:val="00B81801"/>
    <w:rsid w:val="00B85EEB"/>
    <w:rsid w:val="00B94C78"/>
    <w:rsid w:val="00BA2280"/>
    <w:rsid w:val="00BA32A2"/>
    <w:rsid w:val="00BC0651"/>
    <w:rsid w:val="00BC5876"/>
    <w:rsid w:val="00BC5A8D"/>
    <w:rsid w:val="00BC5D77"/>
    <w:rsid w:val="00BF487A"/>
    <w:rsid w:val="00C215ED"/>
    <w:rsid w:val="00C24E41"/>
    <w:rsid w:val="00C268B9"/>
    <w:rsid w:val="00C362C3"/>
    <w:rsid w:val="00C40D3E"/>
    <w:rsid w:val="00C430B7"/>
    <w:rsid w:val="00C44C22"/>
    <w:rsid w:val="00C46BD9"/>
    <w:rsid w:val="00C55258"/>
    <w:rsid w:val="00C668C8"/>
    <w:rsid w:val="00C73560"/>
    <w:rsid w:val="00C82EFB"/>
    <w:rsid w:val="00CA7E63"/>
    <w:rsid w:val="00CB0F14"/>
    <w:rsid w:val="00CB2268"/>
    <w:rsid w:val="00CC2F7D"/>
    <w:rsid w:val="00CC362D"/>
    <w:rsid w:val="00CC637C"/>
    <w:rsid w:val="00CC6B82"/>
    <w:rsid w:val="00CD6178"/>
    <w:rsid w:val="00CD659B"/>
    <w:rsid w:val="00CD7DC8"/>
    <w:rsid w:val="00CE0038"/>
    <w:rsid w:val="00CE541E"/>
    <w:rsid w:val="00CF3C68"/>
    <w:rsid w:val="00CF783F"/>
    <w:rsid w:val="00D017C0"/>
    <w:rsid w:val="00D026C1"/>
    <w:rsid w:val="00D2188D"/>
    <w:rsid w:val="00D31EB8"/>
    <w:rsid w:val="00D70C4E"/>
    <w:rsid w:val="00D85843"/>
    <w:rsid w:val="00DE5EA2"/>
    <w:rsid w:val="00DF4176"/>
    <w:rsid w:val="00DF693C"/>
    <w:rsid w:val="00E02402"/>
    <w:rsid w:val="00E056B6"/>
    <w:rsid w:val="00E17240"/>
    <w:rsid w:val="00E44C45"/>
    <w:rsid w:val="00E44CBB"/>
    <w:rsid w:val="00E61902"/>
    <w:rsid w:val="00E73AFE"/>
    <w:rsid w:val="00E73FE7"/>
    <w:rsid w:val="00E80F1D"/>
    <w:rsid w:val="00E915DA"/>
    <w:rsid w:val="00EA2709"/>
    <w:rsid w:val="00EA63EF"/>
    <w:rsid w:val="00EA6E8E"/>
    <w:rsid w:val="00EC361D"/>
    <w:rsid w:val="00EE0169"/>
    <w:rsid w:val="00EE57AA"/>
    <w:rsid w:val="00EF0537"/>
    <w:rsid w:val="00F30C9B"/>
    <w:rsid w:val="00F316C4"/>
    <w:rsid w:val="00F336CC"/>
    <w:rsid w:val="00F354B1"/>
    <w:rsid w:val="00F36EEF"/>
    <w:rsid w:val="00F54FBD"/>
    <w:rsid w:val="00F60E46"/>
    <w:rsid w:val="00F705FC"/>
    <w:rsid w:val="00FA0C30"/>
    <w:rsid w:val="00FB0E4E"/>
    <w:rsid w:val="00FE79FE"/>
    <w:rsid w:val="00FF4A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colormru v:ext="edit" colors="#d62a47"/>
    </o:shapedefaults>
    <o:shapelayout v:ext="edit">
      <o:idmap v:ext="edit" data="1"/>
    </o:shapelayout>
  </w:shapeDefaults>
  <w:decimalSymbol w:val="."/>
  <w:listSeparator w:val=","/>
  <w14:docId w14:val="02BD303E"/>
  <w15:docId w15:val="{D6AC7199-FA90-4A99-AA78-53C1B13CC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5CC1"/>
    <w:pPr>
      <w:keepNext/>
      <w:keepLines/>
      <w:spacing w:before="480"/>
      <w:ind w:left="794" w:hanging="794"/>
      <w:outlineLvl w:val="0"/>
    </w:pPr>
    <w:rPr>
      <w:b/>
    </w:rPr>
  </w:style>
  <w:style w:type="paragraph" w:styleId="Heading2">
    <w:name w:val="heading 2"/>
    <w:basedOn w:val="Heading1"/>
    <w:next w:val="Normal"/>
    <w:link w:val="Heading2Char"/>
    <w:qFormat/>
    <w:rsid w:val="00B25CC1"/>
    <w:pPr>
      <w:spacing w:before="320"/>
      <w:outlineLvl w:val="1"/>
    </w:pPr>
  </w:style>
  <w:style w:type="paragraph" w:styleId="Heading3">
    <w:name w:val="heading 3"/>
    <w:basedOn w:val="Heading1"/>
    <w:next w:val="Normal"/>
    <w:link w:val="Heading3Char"/>
    <w:qFormat/>
    <w:rsid w:val="00B25CC1"/>
    <w:pPr>
      <w:spacing w:before="200"/>
      <w:outlineLvl w:val="2"/>
    </w:pPr>
  </w:style>
  <w:style w:type="paragraph" w:styleId="Heading4">
    <w:name w:val="heading 4"/>
    <w:basedOn w:val="Heading3"/>
    <w:next w:val="Normal"/>
    <w:qFormat/>
    <w:rsid w:val="00B25CC1"/>
    <w:pPr>
      <w:tabs>
        <w:tab w:val="clear" w:pos="794"/>
        <w:tab w:val="left" w:pos="992"/>
      </w:tabs>
      <w:ind w:left="992" w:hanging="992"/>
      <w:outlineLvl w:val="3"/>
    </w:pPr>
  </w:style>
  <w:style w:type="paragraph" w:styleId="Heading5">
    <w:name w:val="heading 5"/>
    <w:basedOn w:val="Heading4"/>
    <w:next w:val="Normal"/>
    <w:qFormat/>
    <w:rsid w:val="00B25CC1"/>
    <w:pPr>
      <w:outlineLvl w:val="4"/>
    </w:pPr>
  </w:style>
  <w:style w:type="paragraph" w:styleId="Heading6">
    <w:name w:val="heading 6"/>
    <w:basedOn w:val="Heading4"/>
    <w:next w:val="Normal"/>
    <w:link w:val="Heading6Char"/>
    <w:qFormat/>
    <w:rsid w:val="00B25CC1"/>
    <w:pPr>
      <w:tabs>
        <w:tab w:val="clear" w:pos="992"/>
        <w:tab w:val="clear" w:pos="1191"/>
      </w:tabs>
      <w:ind w:left="1588" w:hanging="1588"/>
      <w:outlineLvl w:val="5"/>
    </w:pPr>
  </w:style>
  <w:style w:type="paragraph" w:styleId="Heading7">
    <w:name w:val="heading 7"/>
    <w:basedOn w:val="Heading6"/>
    <w:next w:val="Normal"/>
    <w:link w:val="Heading7Char"/>
    <w:qFormat/>
    <w:rsid w:val="00B25CC1"/>
    <w:pPr>
      <w:outlineLvl w:val="6"/>
    </w:pPr>
  </w:style>
  <w:style w:type="paragraph" w:styleId="Heading8">
    <w:name w:val="heading 8"/>
    <w:basedOn w:val="Heading6"/>
    <w:next w:val="Normal"/>
    <w:qFormat/>
    <w:rsid w:val="00B25CC1"/>
    <w:pPr>
      <w:outlineLvl w:val="7"/>
    </w:pPr>
  </w:style>
  <w:style w:type="paragraph" w:styleId="Heading9">
    <w:name w:val="heading 9"/>
    <w:basedOn w:val="Heading6"/>
    <w:next w:val="Normal"/>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qFormat/>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Heading1"/>
    <w:next w:val="Normalaftertitle"/>
    <w:autoRedefine/>
    <w:rsid w:val="001C1255"/>
    <w:pPr>
      <w:tabs>
        <w:tab w:val="clear" w:pos="794"/>
        <w:tab w:val="left" w:pos="851"/>
      </w:tabs>
      <w:spacing w:after="80"/>
      <w:ind w:left="0" w:firstLine="0"/>
      <w:jc w:val="center"/>
    </w:pPr>
    <w:rPr>
      <w:sz w:val="28"/>
    </w:rPr>
  </w:style>
  <w:style w:type="paragraph" w:customStyle="1" w:styleId="Normalaftertitle">
    <w:name w:val="Normal_after_title"/>
    <w:basedOn w:val="Normal"/>
    <w:next w:val="Normal"/>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link w:val="enumlev1Char"/>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25CC1"/>
    <w:pPr>
      <w:keepNext/>
      <w:spacing w:before="360" w:after="120"/>
      <w:jc w:val="center"/>
    </w:pPr>
  </w:style>
  <w:style w:type="paragraph" w:customStyle="1" w:styleId="Tabletext">
    <w:name w:val="Table_text"/>
    <w:basedOn w:val="Normal"/>
    <w:link w:val="Tabletext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5CC1"/>
    <w:pPr>
      <w:keepNext/>
      <w:keepLines/>
      <w:spacing w:before="480" w:after="80"/>
      <w:jc w:val="center"/>
    </w:pPr>
    <w:rPr>
      <w:caps/>
      <w:sz w:val="18"/>
    </w:rPr>
  </w:style>
  <w:style w:type="paragraph" w:customStyle="1" w:styleId="Figuretitle">
    <w:name w:val="Figure_title"/>
    <w:basedOn w:val="Normal"/>
    <w:next w:val="Figure"/>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5CC1"/>
    <w:pPr>
      <w:keepNext/>
      <w:keepLines/>
      <w:spacing w:before="480"/>
      <w:jc w:val="center"/>
    </w:pPr>
    <w:rPr>
      <w:sz w:val="28"/>
    </w:rPr>
  </w:style>
  <w:style w:type="paragraph" w:customStyle="1" w:styleId="Arttitle">
    <w:name w:val="Art_title"/>
    <w:basedOn w:val="Normal"/>
    <w:next w:val="Normalaftertitle"/>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rsid w:val="00B25CC1"/>
  </w:style>
  <w:style w:type="character" w:styleId="FootnoteReference">
    <w:name w:val="footnote reference"/>
    <w:basedOn w:val="DefaultParagraphFont"/>
    <w:rsid w:val="00B25CC1"/>
    <w:rPr>
      <w:position w:val="6"/>
      <w:sz w:val="18"/>
    </w:rPr>
  </w:style>
  <w:style w:type="paragraph" w:styleId="FootnoteText">
    <w:name w:val="footnote text"/>
    <w:basedOn w:val="Normal"/>
    <w:link w:val="FootnoteTextChar"/>
    <w:rsid w:val="00B25CC1"/>
    <w:pPr>
      <w:keepLines/>
      <w:tabs>
        <w:tab w:val="left" w:pos="255"/>
      </w:tabs>
      <w:ind w:left="255" w:hanging="255"/>
    </w:pPr>
    <w:rPr>
      <w:sz w:val="22"/>
    </w:rPr>
  </w:style>
  <w:style w:type="paragraph" w:styleId="Index1">
    <w:name w:val="index 1"/>
    <w:basedOn w:val="Normal"/>
    <w:next w:val="Normal"/>
    <w:semiHidden/>
    <w:rsid w:val="00B25CC1"/>
  </w:style>
  <w:style w:type="paragraph" w:styleId="Index2">
    <w:name w:val="index 2"/>
    <w:basedOn w:val="Normal"/>
    <w:next w:val="Normal"/>
    <w:semiHidden/>
    <w:rsid w:val="00B25CC1"/>
    <w:pPr>
      <w:ind w:left="283"/>
    </w:pPr>
  </w:style>
  <w:style w:type="paragraph" w:styleId="Index3">
    <w:name w:val="index 3"/>
    <w:basedOn w:val="Normal"/>
    <w:next w:val="Normal"/>
    <w:semiHidden/>
    <w:rsid w:val="00B25CC1"/>
    <w:pPr>
      <w:ind w:left="566"/>
    </w:pPr>
  </w:style>
  <w:style w:type="paragraph" w:styleId="IndexHeading">
    <w:name w:val="index heading"/>
    <w:basedOn w:val="Normal"/>
    <w:next w:val="Index1"/>
    <w:semiHidden/>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rsid w:val="00B25CC1"/>
  </w:style>
  <w:style w:type="paragraph" w:customStyle="1" w:styleId="Restitle">
    <w:name w:val="Res_title"/>
    <w:basedOn w:val="Normal"/>
    <w:next w:val="Resref"/>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semiHidden/>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5CC1"/>
    <w:pPr>
      <w:tabs>
        <w:tab w:val="clear" w:pos="567"/>
        <w:tab w:val="left" w:pos="1276"/>
      </w:tabs>
      <w:spacing w:before="160"/>
      <w:ind w:left="1276" w:hanging="709"/>
    </w:pPr>
  </w:style>
  <w:style w:type="paragraph" w:styleId="TOC3">
    <w:name w:val="toc 3"/>
    <w:basedOn w:val="TOC2"/>
    <w:semiHidden/>
    <w:rsid w:val="00B25CC1"/>
    <w:pPr>
      <w:tabs>
        <w:tab w:val="clear" w:pos="1276"/>
        <w:tab w:val="left" w:pos="2155"/>
      </w:tabs>
      <w:ind w:left="2155" w:hanging="879"/>
    </w:pPr>
  </w:style>
  <w:style w:type="paragraph" w:styleId="TOC4">
    <w:name w:val="toc 4"/>
    <w:basedOn w:val="TOC3"/>
    <w:semiHidden/>
    <w:rsid w:val="00B25CC1"/>
    <w:pPr>
      <w:tabs>
        <w:tab w:val="left" w:pos="3261"/>
      </w:tabs>
      <w:spacing w:before="80"/>
      <w:ind w:left="3261" w:hanging="993"/>
    </w:pPr>
  </w:style>
  <w:style w:type="paragraph" w:styleId="TOC5">
    <w:name w:val="toc 5"/>
    <w:basedOn w:val="TOC4"/>
    <w:semiHidden/>
    <w:rsid w:val="00B25CC1"/>
  </w:style>
  <w:style w:type="paragraph" w:styleId="TOC6">
    <w:name w:val="toc 6"/>
    <w:basedOn w:val="TOC4"/>
    <w:semiHidden/>
    <w:rsid w:val="00B25CC1"/>
  </w:style>
  <w:style w:type="paragraph" w:styleId="TOC7">
    <w:name w:val="toc 7"/>
    <w:basedOn w:val="TOC4"/>
    <w:semiHidden/>
    <w:rsid w:val="00B25CC1"/>
  </w:style>
  <w:style w:type="paragraph" w:styleId="TOC8">
    <w:name w:val="toc 8"/>
    <w:basedOn w:val="TOC4"/>
    <w:semiHidden/>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uiPriority w:val="99"/>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paragraph" w:customStyle="1" w:styleId="RecNoBR">
    <w:name w:val="Rec_No_BR"/>
    <w:basedOn w:val="Normal"/>
    <w:next w:val="Rectitle"/>
    <w:rsid w:val="00A63080"/>
    <w:pPr>
      <w:keepNext/>
      <w:keepLines/>
      <w:spacing w:before="480"/>
      <w:jc w:val="center"/>
    </w:pPr>
    <w:rPr>
      <w:caps/>
      <w:sz w:val="28"/>
    </w:rPr>
  </w:style>
  <w:style w:type="paragraph" w:customStyle="1" w:styleId="TableTitle0">
    <w:name w:val="Table_Title"/>
    <w:basedOn w:val="Table"/>
    <w:next w:val="Blanc"/>
    <w:rsid w:val="00A63080"/>
    <w:pPr>
      <w:spacing w:before="0"/>
    </w:pPr>
    <w:rPr>
      <w:b/>
      <w:bCs/>
    </w:rPr>
  </w:style>
  <w:style w:type="paragraph" w:customStyle="1" w:styleId="TableText0">
    <w:name w:val="Table_Text"/>
    <w:basedOn w:val="Tablelegend"/>
    <w:rsid w:val="00A6308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Table">
    <w:name w:val="Table_#"/>
    <w:basedOn w:val="Normal"/>
    <w:next w:val="TableTitle0"/>
    <w:rsid w:val="00A63080"/>
    <w:pPr>
      <w:keepNext/>
      <w:tabs>
        <w:tab w:val="clear" w:pos="794"/>
        <w:tab w:val="clear" w:pos="1191"/>
        <w:tab w:val="clear" w:pos="1588"/>
        <w:tab w:val="clear" w:pos="1985"/>
      </w:tabs>
      <w:spacing w:before="567" w:after="113"/>
      <w:jc w:val="center"/>
    </w:pPr>
    <w:rPr>
      <w:sz w:val="18"/>
      <w:szCs w:val="18"/>
    </w:rPr>
  </w:style>
  <w:style w:type="paragraph" w:customStyle="1" w:styleId="Annex">
    <w:name w:val="Annex_#"/>
    <w:basedOn w:val="Normal"/>
    <w:next w:val="Normal"/>
    <w:rsid w:val="00A63080"/>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A63080"/>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RecTitle0">
    <w:name w:val="Rec_Title"/>
    <w:basedOn w:val="Normal"/>
    <w:next w:val="Normal"/>
    <w:rsid w:val="00A63080"/>
    <w:pPr>
      <w:keepNext/>
      <w:keepLines/>
      <w:tabs>
        <w:tab w:val="clear" w:pos="794"/>
        <w:tab w:val="clear" w:pos="1191"/>
        <w:tab w:val="clear" w:pos="1588"/>
        <w:tab w:val="clear" w:pos="1985"/>
        <w:tab w:val="center" w:pos="4849"/>
        <w:tab w:val="right" w:pos="9696"/>
      </w:tabs>
      <w:spacing w:before="180"/>
      <w:jc w:val="center"/>
    </w:pPr>
    <w:rPr>
      <w:b/>
      <w:bCs/>
    </w:rPr>
  </w:style>
  <w:style w:type="paragraph" w:customStyle="1" w:styleId="Normalaftertitle0">
    <w:name w:val="Normal after title"/>
    <w:basedOn w:val="Normal"/>
    <w:next w:val="Normal"/>
    <w:rsid w:val="00A63080"/>
    <w:pPr>
      <w:spacing w:before="480"/>
      <w:jc w:val="left"/>
    </w:pPr>
  </w:style>
  <w:style w:type="paragraph" w:customStyle="1" w:styleId="call0">
    <w:name w:val="call"/>
    <w:basedOn w:val="Normal"/>
    <w:next w:val="Normal"/>
    <w:rsid w:val="00A63080"/>
    <w:pPr>
      <w:keepNext/>
      <w:keepLines/>
      <w:tabs>
        <w:tab w:val="clear" w:pos="1191"/>
        <w:tab w:val="clear" w:pos="1588"/>
        <w:tab w:val="clear" w:pos="1985"/>
      </w:tabs>
      <w:spacing w:before="227"/>
      <w:ind w:left="794"/>
      <w:jc w:val="left"/>
    </w:pPr>
    <w:rPr>
      <w:i/>
      <w:iCs/>
    </w:rPr>
  </w:style>
  <w:style w:type="paragraph" w:customStyle="1" w:styleId="RecTitleDate">
    <w:name w:val="Rec_Title/Date"/>
    <w:basedOn w:val="Normal"/>
    <w:next w:val="headfoot"/>
    <w:rsid w:val="00A63080"/>
    <w:pPr>
      <w:keepNext/>
      <w:keepLines/>
      <w:tabs>
        <w:tab w:val="clear" w:pos="794"/>
        <w:tab w:val="clear" w:pos="1191"/>
        <w:tab w:val="clear" w:pos="1588"/>
        <w:tab w:val="clear" w:pos="1985"/>
        <w:tab w:val="right" w:pos="9696"/>
      </w:tabs>
      <w:jc w:val="right"/>
    </w:pPr>
  </w:style>
  <w:style w:type="paragraph" w:customStyle="1" w:styleId="headfoot">
    <w:name w:val="head_foot"/>
    <w:basedOn w:val="Normal"/>
    <w:next w:val="Normalaftertitle0"/>
    <w:rsid w:val="00A63080"/>
    <w:pPr>
      <w:tabs>
        <w:tab w:val="clear" w:pos="794"/>
        <w:tab w:val="clear" w:pos="1191"/>
        <w:tab w:val="clear" w:pos="1588"/>
        <w:tab w:val="clear" w:pos="1985"/>
      </w:tabs>
      <w:spacing w:before="0"/>
      <w:jc w:val="left"/>
    </w:pPr>
    <w:rPr>
      <w:color w:val="FF0000"/>
      <w:sz w:val="8"/>
      <w:szCs w:val="8"/>
    </w:rPr>
  </w:style>
  <w:style w:type="character" w:customStyle="1" w:styleId="Heading1Char">
    <w:name w:val="Heading 1 Char"/>
    <w:basedOn w:val="DefaultParagraphFont"/>
    <w:link w:val="Heading1"/>
    <w:rsid w:val="004F3544"/>
    <w:rPr>
      <w:b/>
      <w:sz w:val="24"/>
      <w:lang w:val="fr-FR" w:eastAsia="en-US"/>
    </w:rPr>
  </w:style>
  <w:style w:type="character" w:customStyle="1" w:styleId="Heading2Char">
    <w:name w:val="Heading 2 Char"/>
    <w:basedOn w:val="DefaultParagraphFont"/>
    <w:link w:val="Heading2"/>
    <w:rsid w:val="004F3544"/>
    <w:rPr>
      <w:b/>
      <w:sz w:val="24"/>
      <w:lang w:val="fr-FR" w:eastAsia="en-US"/>
    </w:rPr>
  </w:style>
  <w:style w:type="character" w:customStyle="1" w:styleId="Heading3Char">
    <w:name w:val="Heading 3 Char"/>
    <w:basedOn w:val="DefaultParagraphFont"/>
    <w:link w:val="Heading3"/>
    <w:rsid w:val="004F3544"/>
    <w:rPr>
      <w:b/>
      <w:sz w:val="24"/>
      <w:lang w:val="fr-FR" w:eastAsia="en-US"/>
    </w:rPr>
  </w:style>
  <w:style w:type="character" w:customStyle="1" w:styleId="Heading6Char">
    <w:name w:val="Heading 6 Char"/>
    <w:basedOn w:val="DefaultParagraphFont"/>
    <w:link w:val="Heading6"/>
    <w:rsid w:val="004F3544"/>
    <w:rPr>
      <w:b/>
      <w:sz w:val="24"/>
      <w:lang w:val="fr-FR" w:eastAsia="en-US"/>
    </w:rPr>
  </w:style>
  <w:style w:type="character" w:customStyle="1" w:styleId="Heading7Char">
    <w:name w:val="Heading 7 Char"/>
    <w:basedOn w:val="DefaultParagraphFont"/>
    <w:link w:val="Heading7"/>
    <w:rsid w:val="004F3544"/>
    <w:rPr>
      <w:b/>
      <w:sz w:val="24"/>
      <w:lang w:val="fr-FR" w:eastAsia="en-US"/>
    </w:rPr>
  </w:style>
  <w:style w:type="character" w:customStyle="1" w:styleId="FootnoteTextChar">
    <w:name w:val="Footnote Text Char"/>
    <w:basedOn w:val="DefaultParagraphFont"/>
    <w:link w:val="FootnoteText"/>
    <w:rsid w:val="004F3544"/>
    <w:rPr>
      <w:sz w:val="22"/>
      <w:lang w:val="fr-FR" w:eastAsia="en-US"/>
    </w:rPr>
  </w:style>
  <w:style w:type="character" w:customStyle="1" w:styleId="TabletextChar">
    <w:name w:val="Table_text Char"/>
    <w:link w:val="Tabletext"/>
    <w:locked/>
    <w:rsid w:val="004F3544"/>
    <w:rPr>
      <w:sz w:val="22"/>
      <w:lang w:val="fr-FR" w:eastAsia="en-US"/>
    </w:rPr>
  </w:style>
  <w:style w:type="paragraph" w:customStyle="1" w:styleId="Reasons">
    <w:name w:val="Reasons"/>
    <w:basedOn w:val="Normal"/>
    <w:qFormat/>
    <w:rsid w:val="004F3544"/>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title0">
    <w:name w:val="Annex_title"/>
    <w:basedOn w:val="Normal"/>
    <w:next w:val="Normal"/>
    <w:rsid w:val="00100E4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enumlev1Char">
    <w:name w:val="enumlev1 Char"/>
    <w:basedOn w:val="DefaultParagraphFont"/>
    <w:link w:val="enumlev1"/>
    <w:locked/>
    <w:rsid w:val="00086B5D"/>
    <w:rPr>
      <w:sz w:val="24"/>
      <w:lang w:val="fr-FR" w:eastAsia="en-US"/>
    </w:rPr>
  </w:style>
  <w:style w:type="paragraph" w:customStyle="1" w:styleId="TableLegend0">
    <w:name w:val="Table_Legend"/>
    <w:basedOn w:val="Normal"/>
    <w:next w:val="Normal"/>
    <w:rsid w:val="007D1B67"/>
    <w:pPr>
      <w:keepNext/>
      <w:spacing w:before="86" w:line="199" w:lineRule="exact"/>
      <w:ind w:left="-85" w:right="-85"/>
    </w:pPr>
    <w:rPr>
      <w:sz w:val="18"/>
      <w:lang w:val="en-GB"/>
    </w:rPr>
  </w:style>
  <w:style w:type="paragraph" w:customStyle="1" w:styleId="Nom">
    <w:name w:val="Nom"/>
    <w:basedOn w:val="Figure"/>
    <w:rsid w:val="00EA2709"/>
  </w:style>
  <w:style w:type="character" w:styleId="CommentReference">
    <w:name w:val="annotation reference"/>
    <w:basedOn w:val="DefaultParagraphFont"/>
    <w:semiHidden/>
    <w:unhideWhenUsed/>
    <w:rsid w:val="00D85843"/>
    <w:rPr>
      <w:sz w:val="18"/>
      <w:szCs w:val="18"/>
    </w:rPr>
  </w:style>
  <w:style w:type="paragraph" w:styleId="CommentText">
    <w:name w:val="annotation text"/>
    <w:basedOn w:val="Normal"/>
    <w:link w:val="CommentTextChar"/>
    <w:semiHidden/>
    <w:unhideWhenUsed/>
    <w:rsid w:val="00D85843"/>
    <w:rPr>
      <w:szCs w:val="24"/>
    </w:rPr>
  </w:style>
  <w:style w:type="character" w:customStyle="1" w:styleId="CommentTextChar">
    <w:name w:val="Comment Text Char"/>
    <w:basedOn w:val="DefaultParagraphFont"/>
    <w:link w:val="CommentText"/>
    <w:semiHidden/>
    <w:rsid w:val="00D85843"/>
    <w:rPr>
      <w:sz w:val="24"/>
      <w:szCs w:val="24"/>
      <w:lang w:val="fr-FR" w:eastAsia="en-US"/>
    </w:rPr>
  </w:style>
  <w:style w:type="paragraph" w:styleId="CommentSubject">
    <w:name w:val="annotation subject"/>
    <w:basedOn w:val="CommentText"/>
    <w:next w:val="CommentText"/>
    <w:link w:val="CommentSubjectChar"/>
    <w:semiHidden/>
    <w:unhideWhenUsed/>
    <w:rsid w:val="00D85843"/>
    <w:rPr>
      <w:b/>
      <w:bCs/>
      <w:sz w:val="20"/>
      <w:szCs w:val="20"/>
    </w:rPr>
  </w:style>
  <w:style w:type="character" w:customStyle="1" w:styleId="CommentSubjectChar">
    <w:name w:val="Comment Subject Char"/>
    <w:basedOn w:val="CommentTextChar"/>
    <w:link w:val="CommentSubject"/>
    <w:semiHidden/>
    <w:rsid w:val="00D85843"/>
    <w:rPr>
      <w:b/>
      <w:bCs/>
      <w:sz w:val="24"/>
      <w:szCs w:val="24"/>
      <w:lang w:val="fr-FR" w:eastAsia="en-US"/>
    </w:rPr>
  </w:style>
  <w:style w:type="paragraph" w:styleId="Revision">
    <w:name w:val="Revision"/>
    <w:hidden/>
    <w:uiPriority w:val="99"/>
    <w:semiHidden/>
    <w:rsid w:val="00D85843"/>
    <w:rPr>
      <w:sz w:val="24"/>
      <w:lang w:val="fr-FR" w:eastAsia="en-US"/>
    </w:rPr>
  </w:style>
  <w:style w:type="paragraph" w:styleId="BalloonText">
    <w:name w:val="Balloon Text"/>
    <w:basedOn w:val="Normal"/>
    <w:link w:val="BalloonTextChar"/>
    <w:semiHidden/>
    <w:unhideWhenUsed/>
    <w:rsid w:val="00D85843"/>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semiHidden/>
    <w:rsid w:val="00D85843"/>
    <w:rPr>
      <w:rFonts w:ascii="Lucida Grande" w:hAnsi="Lucida Grande" w:cs="Lucida Grande"/>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25501">
      <w:bodyDiv w:val="1"/>
      <w:marLeft w:val="0"/>
      <w:marRight w:val="0"/>
      <w:marTop w:val="0"/>
      <w:marBottom w:val="0"/>
      <w:divBdr>
        <w:top w:val="none" w:sz="0" w:space="0" w:color="auto"/>
        <w:left w:val="none" w:sz="0" w:space="0" w:color="auto"/>
        <w:bottom w:val="none" w:sz="0" w:space="0" w:color="auto"/>
        <w:right w:val="none" w:sz="0" w:space="0" w:color="auto"/>
      </w:divBdr>
    </w:div>
    <w:div w:id="167869351">
      <w:bodyDiv w:val="1"/>
      <w:marLeft w:val="0"/>
      <w:marRight w:val="0"/>
      <w:marTop w:val="0"/>
      <w:marBottom w:val="0"/>
      <w:divBdr>
        <w:top w:val="none" w:sz="0" w:space="0" w:color="auto"/>
        <w:left w:val="none" w:sz="0" w:space="0" w:color="auto"/>
        <w:bottom w:val="none" w:sz="0" w:space="0" w:color="auto"/>
        <w:right w:val="none" w:sz="0" w:space="0" w:color="auto"/>
      </w:divBdr>
    </w:div>
    <w:div w:id="252400639">
      <w:bodyDiv w:val="1"/>
      <w:marLeft w:val="0"/>
      <w:marRight w:val="0"/>
      <w:marTop w:val="0"/>
      <w:marBottom w:val="0"/>
      <w:divBdr>
        <w:top w:val="none" w:sz="0" w:space="0" w:color="auto"/>
        <w:left w:val="none" w:sz="0" w:space="0" w:color="auto"/>
        <w:bottom w:val="none" w:sz="0" w:space="0" w:color="auto"/>
        <w:right w:val="none" w:sz="0" w:space="0" w:color="auto"/>
      </w:divBdr>
    </w:div>
    <w:div w:id="341781833">
      <w:bodyDiv w:val="1"/>
      <w:marLeft w:val="0"/>
      <w:marRight w:val="0"/>
      <w:marTop w:val="0"/>
      <w:marBottom w:val="0"/>
      <w:divBdr>
        <w:top w:val="none" w:sz="0" w:space="0" w:color="auto"/>
        <w:left w:val="none" w:sz="0" w:space="0" w:color="auto"/>
        <w:bottom w:val="none" w:sz="0" w:space="0" w:color="auto"/>
        <w:right w:val="none" w:sz="0" w:space="0" w:color="auto"/>
      </w:divBdr>
    </w:div>
    <w:div w:id="533159359">
      <w:bodyDiv w:val="1"/>
      <w:marLeft w:val="0"/>
      <w:marRight w:val="0"/>
      <w:marTop w:val="0"/>
      <w:marBottom w:val="0"/>
      <w:divBdr>
        <w:top w:val="none" w:sz="0" w:space="0" w:color="auto"/>
        <w:left w:val="none" w:sz="0" w:space="0" w:color="auto"/>
        <w:bottom w:val="none" w:sz="0" w:space="0" w:color="auto"/>
        <w:right w:val="none" w:sz="0" w:space="0" w:color="auto"/>
      </w:divBdr>
    </w:div>
    <w:div w:id="1127507467">
      <w:bodyDiv w:val="1"/>
      <w:marLeft w:val="0"/>
      <w:marRight w:val="0"/>
      <w:marTop w:val="0"/>
      <w:marBottom w:val="0"/>
      <w:divBdr>
        <w:top w:val="none" w:sz="0" w:space="0" w:color="auto"/>
        <w:left w:val="none" w:sz="0" w:space="0" w:color="auto"/>
        <w:bottom w:val="none" w:sz="0" w:space="0" w:color="auto"/>
        <w:right w:val="none" w:sz="0" w:space="0" w:color="auto"/>
      </w:divBdr>
    </w:div>
    <w:div w:id="1364987024">
      <w:bodyDiv w:val="1"/>
      <w:marLeft w:val="0"/>
      <w:marRight w:val="0"/>
      <w:marTop w:val="0"/>
      <w:marBottom w:val="0"/>
      <w:divBdr>
        <w:top w:val="none" w:sz="0" w:space="0" w:color="auto"/>
        <w:left w:val="none" w:sz="0" w:space="0" w:color="auto"/>
        <w:bottom w:val="none" w:sz="0" w:space="0" w:color="auto"/>
        <w:right w:val="none" w:sz="0" w:space="0" w:color="auto"/>
      </w:divBdr>
    </w:div>
    <w:div w:id="1405639126">
      <w:bodyDiv w:val="1"/>
      <w:marLeft w:val="0"/>
      <w:marRight w:val="0"/>
      <w:marTop w:val="0"/>
      <w:marBottom w:val="0"/>
      <w:divBdr>
        <w:top w:val="none" w:sz="0" w:space="0" w:color="auto"/>
        <w:left w:val="none" w:sz="0" w:space="0" w:color="auto"/>
        <w:bottom w:val="none" w:sz="0" w:space="0" w:color="auto"/>
        <w:right w:val="none" w:sz="0" w:space="0" w:color="auto"/>
      </w:divBdr>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 w:id="1495796360">
      <w:bodyDiv w:val="1"/>
      <w:marLeft w:val="0"/>
      <w:marRight w:val="0"/>
      <w:marTop w:val="0"/>
      <w:marBottom w:val="0"/>
      <w:divBdr>
        <w:top w:val="none" w:sz="0" w:space="0" w:color="auto"/>
        <w:left w:val="none" w:sz="0" w:space="0" w:color="auto"/>
        <w:bottom w:val="none" w:sz="0" w:space="0" w:color="auto"/>
        <w:right w:val="none" w:sz="0" w:space="0" w:color="auto"/>
      </w:divBdr>
    </w:div>
    <w:div w:id="1646079500">
      <w:bodyDiv w:val="1"/>
      <w:marLeft w:val="0"/>
      <w:marRight w:val="0"/>
      <w:marTop w:val="0"/>
      <w:marBottom w:val="0"/>
      <w:divBdr>
        <w:top w:val="none" w:sz="0" w:space="0" w:color="auto"/>
        <w:left w:val="none" w:sz="0" w:space="0" w:color="auto"/>
        <w:bottom w:val="none" w:sz="0" w:space="0" w:color="auto"/>
        <w:right w:val="none" w:sz="0" w:space="0" w:color="auto"/>
      </w:divBdr>
    </w:div>
    <w:div w:id="1721246355">
      <w:bodyDiv w:val="1"/>
      <w:marLeft w:val="0"/>
      <w:marRight w:val="0"/>
      <w:marTop w:val="0"/>
      <w:marBottom w:val="0"/>
      <w:divBdr>
        <w:top w:val="none" w:sz="0" w:space="0" w:color="auto"/>
        <w:left w:val="none" w:sz="0" w:space="0" w:color="auto"/>
        <w:bottom w:val="none" w:sz="0" w:space="0" w:color="auto"/>
        <w:right w:val="none" w:sz="0" w:space="0" w:color="auto"/>
      </w:divBdr>
    </w:div>
    <w:div w:id="1781997671">
      <w:bodyDiv w:val="1"/>
      <w:marLeft w:val="0"/>
      <w:marRight w:val="0"/>
      <w:marTop w:val="0"/>
      <w:marBottom w:val="0"/>
      <w:divBdr>
        <w:top w:val="none" w:sz="0" w:space="0" w:color="auto"/>
        <w:left w:val="none" w:sz="0" w:space="0" w:color="auto"/>
        <w:bottom w:val="none" w:sz="0" w:space="0" w:color="auto"/>
        <w:right w:val="none" w:sz="0" w:space="0" w:color="auto"/>
      </w:divBdr>
    </w:div>
    <w:div w:id="1953829023">
      <w:bodyDiv w:val="1"/>
      <w:marLeft w:val="0"/>
      <w:marRight w:val="0"/>
      <w:marTop w:val="0"/>
      <w:marBottom w:val="0"/>
      <w:divBdr>
        <w:top w:val="none" w:sz="0" w:space="0" w:color="auto"/>
        <w:left w:val="none" w:sz="0" w:space="0" w:color="auto"/>
        <w:bottom w:val="none" w:sz="0" w:space="0" w:color="auto"/>
        <w:right w:val="none" w:sz="0" w:space="0" w:color="auto"/>
      </w:divBdr>
    </w:div>
    <w:div w:id="205188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38</TotalTime>
  <Pages>1</Pages>
  <Words>2918</Words>
  <Characters>15941</Characters>
  <Application>Microsoft Office Word</Application>
  <DocSecurity>0</DocSecurity>
  <Lines>531</Lines>
  <Paragraphs>136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18723</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Gachet, Christelle</cp:lastModifiedBy>
  <cp:revision>12</cp:revision>
  <cp:lastPrinted>2019-03-18T07:11:00Z</cp:lastPrinted>
  <dcterms:created xsi:type="dcterms:W3CDTF">2019-03-18T06:21:00Z</dcterms:created>
  <dcterms:modified xsi:type="dcterms:W3CDTF">2019-03-18T07:15:00Z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