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DCE" w:rsidRDefault="00EA5DCE" w:rsidP="00EA5DCE"/>
    <w:p w:rsidR="00EA5DCE" w:rsidRDefault="00EA5DCE" w:rsidP="00EA5DCE"/>
    <w:p w:rsidR="00EA5DCE" w:rsidRDefault="00EA5DCE" w:rsidP="00EA5DCE"/>
    <w:p w:rsidR="00EA5DCE" w:rsidRDefault="00EA5DCE" w:rsidP="00EA5DCE"/>
    <w:p w:rsidR="00EA5DCE" w:rsidRDefault="00EA5DCE" w:rsidP="00EA5DCE"/>
    <w:p w:rsidR="00EA5DCE" w:rsidRDefault="00EA5DCE" w:rsidP="00EA5DCE"/>
    <w:p w:rsidR="00EA5DCE" w:rsidRDefault="00EA5DCE" w:rsidP="00EA5DCE"/>
    <w:p w:rsidR="00EA5DCE" w:rsidRDefault="00EA5DCE" w:rsidP="00EA5DCE"/>
    <w:p w:rsidR="00EA5DCE" w:rsidRDefault="00EA5DCE" w:rsidP="00EA5DCE"/>
    <w:p w:rsidR="00EA5DCE" w:rsidRDefault="00EA5DCE" w:rsidP="00EA5DCE"/>
    <w:p w:rsidR="00EA5DCE" w:rsidRDefault="00EA5DCE" w:rsidP="00EA5DCE"/>
    <w:p w:rsidR="00EA5DCE" w:rsidRDefault="00EA5DCE" w:rsidP="00EA5DCE"/>
    <w:tbl>
      <w:tblPr>
        <w:tblW w:w="10089" w:type="dxa"/>
        <w:tblLook w:val="01E0" w:firstRow="1" w:lastRow="1" w:firstColumn="1" w:lastColumn="1" w:noHBand="0" w:noVBand="0"/>
      </w:tblPr>
      <w:tblGrid>
        <w:gridCol w:w="10089"/>
      </w:tblGrid>
      <w:tr w:rsidR="00EA5DCE" w:rsidRPr="0033209F" w:rsidTr="00435A35">
        <w:tc>
          <w:tcPr>
            <w:tcW w:w="10089" w:type="dxa"/>
          </w:tcPr>
          <w:p w:rsidR="00EA5DCE" w:rsidRPr="0033209F" w:rsidRDefault="00EA5DCE" w:rsidP="00435A35">
            <w:pPr>
              <w:spacing w:before="380" w:line="280" w:lineRule="exact"/>
              <w:jc w:val="right"/>
              <w:rPr>
                <w:rFonts w:ascii="Tahoma" w:hAnsi="Tahoma" w:cs="Tahoma"/>
                <w:b/>
                <w:bCs/>
                <w:iCs/>
                <w:color w:val="243285"/>
                <w:sz w:val="32"/>
                <w:szCs w:val="32"/>
                <w:lang w:val="en-US"/>
              </w:rPr>
            </w:pPr>
          </w:p>
          <w:p w:rsidR="00EA5DCE" w:rsidRPr="0033209F" w:rsidRDefault="00EA5DCE" w:rsidP="00287C23">
            <w:pPr>
              <w:spacing w:before="380" w:line="280" w:lineRule="exact"/>
              <w:jc w:val="right"/>
              <w:rPr>
                <w:rFonts w:ascii="Tahoma" w:hAnsi="Tahoma" w:cs="Tahoma"/>
                <w:b/>
                <w:bCs/>
                <w:iCs/>
                <w:color w:val="243285"/>
                <w:sz w:val="36"/>
                <w:szCs w:val="36"/>
                <w:lang w:eastAsia="zh-CN"/>
              </w:rPr>
            </w:pPr>
            <w:r w:rsidRPr="0033209F">
              <w:rPr>
                <w:rFonts w:ascii="Tahoma" w:hAnsi="Tahoma" w:cs="Tahoma"/>
                <w:b/>
                <w:bCs/>
                <w:iCs/>
                <w:color w:val="243285"/>
                <w:sz w:val="36"/>
                <w:szCs w:val="36"/>
              </w:rPr>
              <w:t xml:space="preserve">ITU-R  </w:t>
            </w:r>
            <w:r>
              <w:rPr>
                <w:rFonts w:ascii="Tahoma" w:hAnsi="Tahoma" w:cs="Tahoma" w:hint="eastAsia"/>
                <w:b/>
                <w:bCs/>
                <w:iCs/>
                <w:color w:val="243285"/>
                <w:sz w:val="36"/>
                <w:szCs w:val="36"/>
                <w:lang w:eastAsia="zh-CN"/>
              </w:rPr>
              <w:t>SA.1</w:t>
            </w:r>
            <w:r w:rsidR="00287C23">
              <w:rPr>
                <w:rFonts w:ascii="Tahoma" w:hAnsi="Tahoma" w:cs="Tahoma"/>
                <w:b/>
                <w:bCs/>
                <w:iCs/>
                <w:color w:val="243285"/>
                <w:sz w:val="36"/>
                <w:szCs w:val="36"/>
                <w:lang w:eastAsia="zh-CN"/>
              </w:rPr>
              <w:t>159</w:t>
            </w:r>
            <w:r>
              <w:rPr>
                <w:rFonts w:ascii="Tahoma" w:hAnsi="Tahoma" w:cs="Tahoma" w:hint="eastAsia"/>
                <w:b/>
                <w:bCs/>
                <w:iCs/>
                <w:color w:val="243285"/>
                <w:sz w:val="36"/>
                <w:szCs w:val="36"/>
                <w:lang w:eastAsia="zh-CN"/>
              </w:rPr>
              <w:t>-</w:t>
            </w:r>
            <w:r w:rsidR="009839EA">
              <w:rPr>
                <w:rFonts w:ascii="Tahoma" w:hAnsi="Tahoma" w:cs="Tahoma"/>
                <w:b/>
                <w:bCs/>
                <w:iCs/>
                <w:color w:val="243285"/>
                <w:sz w:val="36"/>
                <w:szCs w:val="36"/>
                <w:lang w:eastAsia="zh-CN"/>
              </w:rPr>
              <w:t>4</w:t>
            </w:r>
            <w:r>
              <w:rPr>
                <w:rFonts w:ascii="Tahoma" w:hAnsi="Tahoma" w:cs="Tahoma" w:hint="eastAsia"/>
                <w:b/>
                <w:bCs/>
                <w:iCs/>
                <w:color w:val="243285"/>
                <w:sz w:val="36"/>
                <w:szCs w:val="36"/>
                <w:lang w:eastAsia="zh-CN"/>
              </w:rPr>
              <w:t xml:space="preserve"> </w:t>
            </w:r>
            <w:r w:rsidRPr="00A414EE">
              <w:rPr>
                <w:rFonts w:ascii="SimHei" w:eastAsia="SimHei" w:hAnsi="SimSun" w:cs="Tahoma" w:hint="eastAsia"/>
                <w:b/>
                <w:bCs/>
                <w:iCs/>
                <w:color w:val="243285"/>
                <w:sz w:val="36"/>
                <w:szCs w:val="36"/>
                <w:lang w:eastAsia="zh-CN"/>
              </w:rPr>
              <w:t>建议书</w:t>
            </w:r>
          </w:p>
          <w:p w:rsidR="00EA5DCE" w:rsidRPr="0033209F" w:rsidRDefault="009839EA" w:rsidP="00287C23">
            <w:pPr>
              <w:spacing w:before="80" w:line="280" w:lineRule="exact"/>
              <w:jc w:val="right"/>
              <w:rPr>
                <w:rFonts w:ascii="Tahoma" w:hAnsi="Tahoma" w:cs="Tahoma"/>
                <w:b/>
                <w:bCs/>
                <w:iCs/>
                <w:color w:val="243285"/>
                <w:szCs w:val="24"/>
              </w:rPr>
            </w:pPr>
            <w:r w:rsidRPr="0033209F">
              <w:rPr>
                <w:rFonts w:ascii="Tahoma" w:hAnsi="Tahoma" w:cs="Tahoma"/>
                <w:b/>
                <w:bCs/>
                <w:iCs/>
                <w:color w:val="243285"/>
                <w:szCs w:val="24"/>
              </w:rPr>
              <w:t>(</w:t>
            </w:r>
            <w:r w:rsidR="00287C23">
              <w:rPr>
                <w:rFonts w:ascii="Tahoma" w:hAnsi="Tahoma" w:cs="Tahoma"/>
                <w:b/>
                <w:bCs/>
                <w:iCs/>
                <w:color w:val="243285"/>
                <w:szCs w:val="24"/>
              </w:rPr>
              <w:t>07</w:t>
            </w:r>
            <w:r w:rsidRPr="0033209F">
              <w:rPr>
                <w:rFonts w:ascii="Tahoma" w:hAnsi="Tahoma" w:cs="Tahoma"/>
                <w:b/>
                <w:bCs/>
                <w:iCs/>
                <w:color w:val="243285"/>
                <w:szCs w:val="24"/>
              </w:rPr>
              <w:t>/</w:t>
            </w:r>
            <w:r w:rsidRPr="0033209F">
              <w:rPr>
                <w:rFonts w:ascii="Tahoma" w:hAnsi="Tahoma" w:cs="Tahoma" w:hint="eastAsia"/>
                <w:b/>
                <w:bCs/>
                <w:iCs/>
                <w:color w:val="243285"/>
                <w:szCs w:val="24"/>
                <w:lang w:eastAsia="zh-CN"/>
              </w:rPr>
              <w:t>20</w:t>
            </w:r>
            <w:r>
              <w:rPr>
                <w:rFonts w:ascii="Tahoma" w:hAnsi="Tahoma" w:cs="Tahoma" w:hint="eastAsia"/>
                <w:b/>
                <w:bCs/>
                <w:iCs/>
                <w:color w:val="243285"/>
                <w:szCs w:val="24"/>
                <w:lang w:eastAsia="zh-CN"/>
              </w:rPr>
              <w:t>1</w:t>
            </w:r>
            <w:r w:rsidR="00287C23">
              <w:rPr>
                <w:rFonts w:ascii="Tahoma" w:hAnsi="Tahoma" w:cs="Tahoma"/>
                <w:b/>
                <w:bCs/>
                <w:iCs/>
                <w:color w:val="243285"/>
                <w:szCs w:val="24"/>
                <w:lang w:eastAsia="zh-CN"/>
              </w:rPr>
              <w:t>7</w:t>
            </w:r>
            <w:r w:rsidRPr="0033209F">
              <w:rPr>
                <w:rFonts w:ascii="Tahoma" w:hAnsi="Tahoma" w:cs="Tahoma"/>
                <w:b/>
                <w:bCs/>
                <w:iCs/>
                <w:color w:val="243285"/>
                <w:szCs w:val="24"/>
              </w:rPr>
              <w:t>)</w:t>
            </w:r>
          </w:p>
        </w:tc>
      </w:tr>
      <w:tr w:rsidR="00EA5DCE" w:rsidRPr="00AE55E5" w:rsidTr="00435A35">
        <w:tc>
          <w:tcPr>
            <w:tcW w:w="10089" w:type="dxa"/>
          </w:tcPr>
          <w:p w:rsidR="00EA5DCE" w:rsidRPr="0033209F" w:rsidRDefault="00EA5DCE" w:rsidP="00435A35">
            <w:pPr>
              <w:spacing w:before="80" w:line="500" w:lineRule="exact"/>
              <w:jc w:val="right"/>
              <w:rPr>
                <w:rFonts w:ascii="Tahoma" w:hAnsi="Tahoma" w:cs="Tahoma"/>
                <w:b/>
                <w:bCs/>
                <w:iCs/>
                <w:color w:val="243285"/>
                <w:sz w:val="44"/>
                <w:szCs w:val="44"/>
                <w:lang w:eastAsia="zh-CN"/>
              </w:rPr>
            </w:pPr>
          </w:p>
          <w:p w:rsidR="00612E2D" w:rsidRDefault="00C7283B" w:rsidP="00612E2D">
            <w:pPr>
              <w:spacing w:before="80" w:line="500" w:lineRule="exact"/>
              <w:jc w:val="right"/>
              <w:rPr>
                <w:rFonts w:ascii="Tahoma" w:eastAsia="SimHei" w:hAnsi="Tahoma" w:cs="Tahoma"/>
                <w:b/>
                <w:bCs/>
                <w:color w:val="243285"/>
                <w:sz w:val="44"/>
                <w:szCs w:val="44"/>
                <w:lang w:val="en-US" w:eastAsia="zh-CN"/>
              </w:rPr>
            </w:pPr>
            <w:r>
              <w:rPr>
                <w:rFonts w:ascii="Tahoma" w:eastAsia="SimHei" w:hAnsi="Tahoma" w:cs="Tahoma" w:hint="eastAsia"/>
                <w:b/>
                <w:bCs/>
                <w:color w:val="243285"/>
                <w:sz w:val="44"/>
                <w:szCs w:val="44"/>
                <w:lang w:val="en-US" w:eastAsia="zh-CN"/>
              </w:rPr>
              <w:t>卫星地球探测业务和卫星气象业务中</w:t>
            </w:r>
          </w:p>
          <w:p w:rsidR="00EA5DCE" w:rsidRDefault="00287C23" w:rsidP="00612E2D">
            <w:pPr>
              <w:spacing w:before="80" w:line="500" w:lineRule="exact"/>
              <w:jc w:val="right"/>
              <w:rPr>
                <w:rFonts w:ascii="Tahoma" w:hAnsi="Tahoma" w:cs="Tahoma"/>
                <w:b/>
                <w:bCs/>
                <w:iCs/>
                <w:color w:val="243285"/>
                <w:sz w:val="44"/>
                <w:szCs w:val="44"/>
                <w:lang w:val="en-US" w:eastAsia="zh-CN"/>
              </w:rPr>
            </w:pPr>
            <w:r w:rsidRPr="00287C23">
              <w:rPr>
                <w:rFonts w:ascii="Tahoma" w:eastAsia="SimHei" w:hAnsi="Tahoma" w:cs="Tahoma" w:hint="eastAsia"/>
                <w:b/>
                <w:bCs/>
                <w:color w:val="243285"/>
                <w:sz w:val="44"/>
                <w:szCs w:val="44"/>
                <w:lang w:val="en-US" w:eastAsia="zh-CN"/>
              </w:rPr>
              <w:t>数据传输系统的性能标准</w:t>
            </w:r>
          </w:p>
          <w:p w:rsidR="00EA5DCE" w:rsidRPr="0033209F" w:rsidRDefault="00EA5DCE" w:rsidP="00435A35">
            <w:pPr>
              <w:spacing w:before="80" w:line="500" w:lineRule="exact"/>
              <w:jc w:val="right"/>
              <w:rPr>
                <w:rFonts w:ascii="Tahoma" w:hAnsi="Tahoma" w:cs="Tahoma"/>
                <w:b/>
                <w:bCs/>
                <w:iCs/>
                <w:color w:val="243285"/>
                <w:sz w:val="44"/>
                <w:szCs w:val="44"/>
                <w:lang w:val="en-US" w:eastAsia="zh-CN"/>
              </w:rPr>
            </w:pPr>
            <w:r w:rsidRPr="0033209F">
              <w:rPr>
                <w:rFonts w:ascii="Tahoma" w:hAnsi="Tahoma" w:cs="Tahoma"/>
                <w:b/>
                <w:bCs/>
                <w:iCs/>
                <w:color w:val="243285"/>
                <w:sz w:val="44"/>
                <w:szCs w:val="44"/>
                <w:lang w:val="en-US" w:eastAsia="zh-CN"/>
              </w:rPr>
              <w:t xml:space="preserve"> </w:t>
            </w:r>
          </w:p>
        </w:tc>
      </w:tr>
      <w:tr w:rsidR="00EA5DCE" w:rsidRPr="0033209F" w:rsidTr="00435A35">
        <w:tc>
          <w:tcPr>
            <w:tcW w:w="10089" w:type="dxa"/>
          </w:tcPr>
          <w:p w:rsidR="00EA5DCE" w:rsidRDefault="00EA5DCE" w:rsidP="00435A35">
            <w:pPr>
              <w:spacing w:before="80" w:line="280" w:lineRule="exact"/>
              <w:ind w:right="640"/>
              <w:rPr>
                <w:rFonts w:ascii="Tahoma" w:hAnsi="Tahoma" w:cs="Tahoma"/>
                <w:b/>
                <w:bCs/>
                <w:iCs/>
                <w:color w:val="243285"/>
                <w:sz w:val="32"/>
                <w:szCs w:val="32"/>
                <w:lang w:val="en-US" w:eastAsia="zh-CN"/>
              </w:rPr>
            </w:pPr>
          </w:p>
          <w:p w:rsidR="00EA5DCE" w:rsidRPr="0033209F" w:rsidRDefault="00EA5DCE" w:rsidP="00435A35">
            <w:pPr>
              <w:spacing w:before="80" w:line="280" w:lineRule="exact"/>
              <w:ind w:right="640"/>
              <w:rPr>
                <w:rFonts w:ascii="Tahoma" w:hAnsi="Tahoma" w:cs="Tahoma"/>
                <w:b/>
                <w:bCs/>
                <w:iCs/>
                <w:color w:val="243285"/>
                <w:sz w:val="32"/>
                <w:szCs w:val="32"/>
                <w:lang w:val="en-US" w:eastAsia="zh-CN"/>
              </w:rPr>
            </w:pPr>
          </w:p>
          <w:p w:rsidR="00EA5DCE" w:rsidRPr="0033209F" w:rsidRDefault="00EA5DCE" w:rsidP="00435A35">
            <w:pPr>
              <w:spacing w:before="80" w:after="180" w:line="360" w:lineRule="exact"/>
              <w:ind w:right="720"/>
              <w:rPr>
                <w:rFonts w:ascii="Tahoma" w:hAnsi="Tahoma" w:cs="Tahoma"/>
                <w:b/>
                <w:bCs/>
                <w:iCs/>
                <w:color w:val="243285"/>
                <w:sz w:val="36"/>
                <w:szCs w:val="36"/>
                <w:lang w:val="en-US" w:eastAsia="zh-CN"/>
              </w:rPr>
            </w:pPr>
          </w:p>
          <w:p w:rsidR="00EA5DCE" w:rsidRPr="0033209F" w:rsidRDefault="00EA5DCE" w:rsidP="00435A35">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SA</w:t>
            </w:r>
            <w:r w:rsidRPr="0033209F">
              <w:rPr>
                <w:rFonts w:ascii="Tahoma" w:hAnsi="Tahoma" w:cs="Tahoma"/>
                <w:b/>
                <w:bCs/>
                <w:iCs/>
                <w:color w:val="243285"/>
                <w:sz w:val="36"/>
                <w:szCs w:val="36"/>
                <w:lang w:val="en-US" w:eastAsia="zh-CN"/>
              </w:rPr>
              <w:t xml:space="preserve"> </w:t>
            </w:r>
            <w:r w:rsidRPr="0033209F">
              <w:rPr>
                <w:rFonts w:ascii="SimHei" w:eastAsia="SimHei" w:hAnsi="Tahoma" w:cs="Tahoma" w:hint="eastAsia"/>
                <w:b/>
                <w:bCs/>
                <w:iCs/>
                <w:color w:val="243285"/>
                <w:sz w:val="36"/>
                <w:szCs w:val="36"/>
                <w:lang w:val="en-US" w:eastAsia="zh-CN"/>
              </w:rPr>
              <w:t>系列</w:t>
            </w:r>
          </w:p>
          <w:p w:rsidR="00EA5DCE" w:rsidRPr="00A414EE" w:rsidRDefault="00EA5DCE" w:rsidP="00435A35">
            <w:pPr>
              <w:spacing w:before="80" w:line="360" w:lineRule="exact"/>
              <w:jc w:val="right"/>
              <w:rPr>
                <w:rFonts w:ascii="SimHei" w:eastAsia="SimHei" w:hAnsi="Tahoma" w:cs="Tahoma"/>
                <w:b/>
                <w:bCs/>
                <w:iCs/>
                <w:color w:val="243285"/>
                <w:sz w:val="36"/>
                <w:szCs w:val="36"/>
                <w:lang w:val="en-US" w:eastAsia="zh-CN"/>
              </w:rPr>
            </w:pPr>
            <w:r w:rsidRPr="00A414EE">
              <w:rPr>
                <w:rFonts w:ascii="SimHei" w:eastAsia="SimHei" w:hint="eastAsia"/>
                <w:b/>
                <w:bCs/>
                <w:color w:val="000080"/>
                <w:sz w:val="36"/>
                <w:szCs w:val="36"/>
                <w:lang w:val="en-US"/>
              </w:rPr>
              <w:t>空间应用和气象</w:t>
            </w:r>
          </w:p>
          <w:p w:rsidR="00EA5DCE" w:rsidRPr="0033209F" w:rsidRDefault="00EA5DCE" w:rsidP="00435A35">
            <w:pPr>
              <w:spacing w:before="80" w:line="360" w:lineRule="exact"/>
              <w:jc w:val="right"/>
              <w:rPr>
                <w:rFonts w:ascii="Tahoma" w:hAnsi="Tahoma" w:cs="Tahoma"/>
                <w:b/>
                <w:bCs/>
                <w:iCs/>
                <w:color w:val="243285"/>
                <w:sz w:val="32"/>
                <w:szCs w:val="32"/>
                <w:lang w:val="en-US" w:eastAsia="zh-CN"/>
              </w:rPr>
            </w:pPr>
          </w:p>
        </w:tc>
      </w:tr>
    </w:tbl>
    <w:p w:rsidR="00EA5DCE" w:rsidRDefault="00EA5DCE" w:rsidP="00EA5DCE">
      <w:pPr>
        <w:spacing w:before="80"/>
        <w:rPr>
          <w:i/>
          <w:sz w:val="22"/>
          <w:lang w:val="en-US" w:eastAsia="zh-CN"/>
        </w:rPr>
      </w:pPr>
    </w:p>
    <w:p w:rsidR="00EA5DCE" w:rsidRDefault="00EA5DCE" w:rsidP="00EA5DCE">
      <w:pPr>
        <w:spacing w:before="80"/>
        <w:rPr>
          <w:i/>
          <w:sz w:val="22"/>
          <w:lang w:val="en-US" w:eastAsia="zh-CN"/>
        </w:rPr>
      </w:pPr>
    </w:p>
    <w:p w:rsidR="00EA5DCE" w:rsidRDefault="00EA5DCE" w:rsidP="00EA5DCE">
      <w:pPr>
        <w:spacing w:before="80"/>
        <w:rPr>
          <w:i/>
          <w:sz w:val="22"/>
          <w:lang w:val="en-US" w:eastAsia="zh-CN"/>
        </w:rPr>
      </w:pPr>
    </w:p>
    <w:p w:rsidR="00EA5DCE" w:rsidRDefault="00EA5DCE" w:rsidP="00EA5DCE">
      <w:pPr>
        <w:spacing w:before="80"/>
        <w:rPr>
          <w:i/>
          <w:sz w:val="22"/>
          <w:lang w:val="en-US" w:eastAsia="zh-CN"/>
        </w:rPr>
      </w:pPr>
    </w:p>
    <w:p w:rsidR="00EA5DCE" w:rsidRPr="00D51444" w:rsidRDefault="00EA5DCE" w:rsidP="00EA5DCE">
      <w:pPr>
        <w:rPr>
          <w:lang w:val="en-US" w:eastAsia="zh-CN"/>
        </w:rPr>
        <w:sectPr w:rsidR="00EA5DCE" w:rsidRPr="00D51444" w:rsidSect="00A414EE">
          <w:headerReference w:type="even" r:id="rId7"/>
          <w:headerReference w:type="default" r:id="rId8"/>
          <w:pgSz w:w="11907" w:h="16834" w:code="9"/>
          <w:pgMar w:top="1089" w:right="1089" w:bottom="284" w:left="1089" w:header="567" w:footer="284" w:gutter="0"/>
          <w:paperSrc w:first="15" w:other="15"/>
          <w:cols w:space="720"/>
        </w:sectPr>
      </w:pPr>
    </w:p>
    <w:p w:rsidR="00EA5DCE" w:rsidRPr="008A06DF" w:rsidRDefault="00EA5DCE" w:rsidP="00693099">
      <w:pPr>
        <w:pStyle w:val="Heading1"/>
        <w:spacing w:before="120"/>
        <w:jc w:val="center"/>
        <w:rPr>
          <w:bCs/>
          <w:lang w:val="en-US" w:eastAsia="zh-CN"/>
        </w:rPr>
      </w:pPr>
      <w:r w:rsidRPr="008A06DF">
        <w:rPr>
          <w:lang w:eastAsia="zh-CN"/>
        </w:rPr>
        <w:lastRenderedPageBreak/>
        <w:t>前言</w:t>
      </w:r>
    </w:p>
    <w:p w:rsidR="00EA5DCE" w:rsidRPr="00355C93" w:rsidRDefault="00EA5DCE" w:rsidP="007418F3">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EA5DCE" w:rsidRPr="008A06DF" w:rsidRDefault="00EA5DCE" w:rsidP="007418F3">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EA5DCE" w:rsidRPr="00165141" w:rsidRDefault="00EA5DCE" w:rsidP="007418F3">
      <w:pPr>
        <w:pStyle w:val="Heading1"/>
        <w:jc w:val="center"/>
        <w:rPr>
          <w:lang w:val="en-US" w:eastAsia="zh-CN"/>
        </w:rPr>
      </w:pPr>
      <w:r w:rsidRPr="00165141">
        <w:rPr>
          <w:rFonts w:hint="eastAsia"/>
          <w:lang w:eastAsia="zh-CN"/>
        </w:rPr>
        <w:t>知识产权政策</w:t>
      </w:r>
      <w:r w:rsidRPr="00165141">
        <w:rPr>
          <w:rFonts w:hint="eastAsia"/>
          <w:lang w:val="en-US" w:eastAsia="zh-CN"/>
        </w:rPr>
        <w:t>（</w:t>
      </w:r>
      <w:r w:rsidRPr="00165141">
        <w:rPr>
          <w:lang w:val="en-US" w:eastAsia="zh-CN"/>
        </w:rPr>
        <w:t>IPR</w:t>
      </w:r>
      <w:r w:rsidRPr="00165141">
        <w:rPr>
          <w:rFonts w:hint="eastAsia"/>
          <w:lang w:val="en-US" w:eastAsia="zh-CN"/>
        </w:rPr>
        <w:t>）</w:t>
      </w:r>
    </w:p>
    <w:p w:rsidR="00EA5DCE" w:rsidRPr="008A06DF" w:rsidRDefault="00EA5DCE" w:rsidP="007418F3">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9"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EA5DCE" w:rsidRDefault="00EA5DCE" w:rsidP="00EA5DCE">
      <w:pPr>
        <w:jc w:val="center"/>
        <w:rPr>
          <w:sz w:val="22"/>
          <w:lang w:val="en-US" w:eastAsia="zh-CN"/>
        </w:rPr>
      </w:pPr>
    </w:p>
    <w:p w:rsidR="00EA5DCE" w:rsidRDefault="00EA5DCE" w:rsidP="00EA5DCE">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EA5DCE" w:rsidTr="007418F3">
        <w:tc>
          <w:tcPr>
            <w:tcW w:w="9748" w:type="dxa"/>
            <w:gridSpan w:val="2"/>
          </w:tcPr>
          <w:p w:rsidR="00EA5DCE" w:rsidRPr="00C12100" w:rsidRDefault="00EA5DCE" w:rsidP="00435A3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Pr>
                <w:rFonts w:hint="eastAsia"/>
                <w:bCs/>
                <w:lang w:val="en-US" w:eastAsia="zh-CN"/>
              </w:rPr>
              <w:t xml:space="preserve"> </w:t>
            </w:r>
            <w:r w:rsidRPr="00C12100">
              <w:rPr>
                <w:rFonts w:hint="eastAsia"/>
                <w:bCs/>
                <w:lang w:val="en-US" w:eastAsia="zh-CN"/>
              </w:rPr>
              <w:t>系列建议书</w:t>
            </w:r>
          </w:p>
          <w:p w:rsidR="00EA5DCE" w:rsidRPr="00F128B0" w:rsidRDefault="00EA5DCE" w:rsidP="00435A35">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10"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EA5DCE" w:rsidRPr="00355C93" w:rsidTr="007418F3">
        <w:tc>
          <w:tcPr>
            <w:tcW w:w="960" w:type="dxa"/>
          </w:tcPr>
          <w:p w:rsidR="00EA5DCE" w:rsidRPr="00355C93" w:rsidRDefault="00EA5DCE" w:rsidP="00435A35">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EA5DCE" w:rsidRPr="00355C93" w:rsidRDefault="00EA5DCE" w:rsidP="00435A3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EA5DCE" w:rsidRPr="00355C93" w:rsidTr="007418F3">
        <w:tc>
          <w:tcPr>
            <w:tcW w:w="960" w:type="dxa"/>
          </w:tcPr>
          <w:p w:rsidR="00EA5DCE" w:rsidRPr="00355C93" w:rsidRDefault="00EA5DCE" w:rsidP="00435A35">
            <w:pPr>
              <w:spacing w:before="30" w:after="30"/>
              <w:ind w:left="57"/>
              <w:jc w:val="left"/>
              <w:rPr>
                <w:b/>
                <w:bCs/>
                <w:sz w:val="20"/>
                <w:lang w:val="en-US"/>
              </w:rPr>
            </w:pPr>
            <w:r w:rsidRPr="00355C93">
              <w:rPr>
                <w:b/>
                <w:bCs/>
                <w:sz w:val="20"/>
                <w:lang w:val="en-US"/>
              </w:rPr>
              <w:t>BO</w:t>
            </w:r>
          </w:p>
        </w:tc>
        <w:tc>
          <w:tcPr>
            <w:tcW w:w="8788" w:type="dxa"/>
          </w:tcPr>
          <w:p w:rsidR="00EA5DCE" w:rsidRPr="00355C93" w:rsidRDefault="00EA5DCE" w:rsidP="00435A3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EA5DCE" w:rsidRPr="00355C93" w:rsidTr="007418F3">
        <w:tc>
          <w:tcPr>
            <w:tcW w:w="960" w:type="dxa"/>
          </w:tcPr>
          <w:p w:rsidR="00EA5DCE" w:rsidRPr="00355C93" w:rsidRDefault="00EA5DCE" w:rsidP="00435A35">
            <w:pPr>
              <w:spacing w:before="30" w:after="30"/>
              <w:ind w:left="57"/>
              <w:jc w:val="left"/>
              <w:rPr>
                <w:b/>
                <w:bCs/>
                <w:sz w:val="20"/>
                <w:lang w:val="en-US"/>
              </w:rPr>
            </w:pPr>
            <w:r w:rsidRPr="00355C93">
              <w:rPr>
                <w:b/>
                <w:bCs/>
                <w:sz w:val="20"/>
                <w:lang w:val="en-US"/>
              </w:rPr>
              <w:t>BR</w:t>
            </w:r>
          </w:p>
        </w:tc>
        <w:tc>
          <w:tcPr>
            <w:tcW w:w="8788" w:type="dxa"/>
          </w:tcPr>
          <w:p w:rsidR="00EA5DCE" w:rsidRPr="00355C93" w:rsidRDefault="00EA5DCE" w:rsidP="00435A3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EA5DCE" w:rsidRPr="00355C93" w:rsidTr="007418F3">
        <w:tc>
          <w:tcPr>
            <w:tcW w:w="960" w:type="dxa"/>
          </w:tcPr>
          <w:p w:rsidR="00EA5DCE" w:rsidRPr="00355C93" w:rsidRDefault="00EA5DCE" w:rsidP="00435A35">
            <w:pPr>
              <w:spacing w:before="30" w:after="30"/>
              <w:ind w:left="57"/>
              <w:jc w:val="left"/>
              <w:rPr>
                <w:b/>
                <w:bCs/>
                <w:sz w:val="20"/>
                <w:lang w:val="en-US"/>
              </w:rPr>
            </w:pPr>
            <w:r w:rsidRPr="00355C93">
              <w:rPr>
                <w:b/>
                <w:bCs/>
                <w:sz w:val="20"/>
                <w:lang w:val="en-US"/>
              </w:rPr>
              <w:t>BS</w:t>
            </w:r>
          </w:p>
        </w:tc>
        <w:tc>
          <w:tcPr>
            <w:tcW w:w="8788" w:type="dxa"/>
          </w:tcPr>
          <w:p w:rsidR="00EA5DCE" w:rsidRPr="00355C93" w:rsidRDefault="00EA5DCE" w:rsidP="00435A3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EA5DCE" w:rsidRPr="00355C93" w:rsidTr="007418F3">
        <w:tc>
          <w:tcPr>
            <w:tcW w:w="960" w:type="dxa"/>
          </w:tcPr>
          <w:p w:rsidR="00EA5DCE" w:rsidRPr="00355C93" w:rsidRDefault="00EA5DCE" w:rsidP="00435A35">
            <w:pPr>
              <w:spacing w:before="30" w:after="30"/>
              <w:ind w:left="57"/>
              <w:jc w:val="left"/>
              <w:rPr>
                <w:b/>
                <w:bCs/>
                <w:sz w:val="20"/>
                <w:lang w:val="en-US"/>
              </w:rPr>
            </w:pPr>
            <w:r w:rsidRPr="00355C93">
              <w:rPr>
                <w:b/>
                <w:bCs/>
                <w:sz w:val="20"/>
                <w:lang w:val="en-US"/>
              </w:rPr>
              <w:t>BT</w:t>
            </w:r>
          </w:p>
        </w:tc>
        <w:tc>
          <w:tcPr>
            <w:tcW w:w="8788" w:type="dxa"/>
          </w:tcPr>
          <w:p w:rsidR="00EA5DCE" w:rsidRPr="00355C93" w:rsidRDefault="00EA5DCE" w:rsidP="00435A3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EA5DCE" w:rsidRPr="00355C93" w:rsidTr="007418F3">
        <w:tc>
          <w:tcPr>
            <w:tcW w:w="960" w:type="dxa"/>
          </w:tcPr>
          <w:p w:rsidR="00EA5DCE" w:rsidRPr="00355C93" w:rsidRDefault="00EA5DCE" w:rsidP="00435A35">
            <w:pPr>
              <w:spacing w:before="30" w:after="30"/>
              <w:ind w:left="57"/>
              <w:jc w:val="left"/>
              <w:rPr>
                <w:b/>
                <w:bCs/>
                <w:sz w:val="20"/>
                <w:lang w:val="fr-CH"/>
              </w:rPr>
            </w:pPr>
            <w:r w:rsidRPr="00355C93">
              <w:rPr>
                <w:b/>
                <w:bCs/>
                <w:sz w:val="20"/>
                <w:lang w:val="fr-CH"/>
              </w:rPr>
              <w:t>F</w:t>
            </w:r>
          </w:p>
        </w:tc>
        <w:tc>
          <w:tcPr>
            <w:tcW w:w="8788" w:type="dxa"/>
          </w:tcPr>
          <w:p w:rsidR="00EA5DCE" w:rsidRPr="00355C93" w:rsidRDefault="00EA5DCE" w:rsidP="00435A35">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EA5DCE" w:rsidRPr="00355C93" w:rsidTr="007418F3">
        <w:tc>
          <w:tcPr>
            <w:tcW w:w="960" w:type="dxa"/>
          </w:tcPr>
          <w:p w:rsidR="00EA5DCE" w:rsidRPr="00F128B0" w:rsidRDefault="00EA5DCE" w:rsidP="00435A35">
            <w:pPr>
              <w:spacing w:before="30" w:after="30"/>
              <w:ind w:left="57"/>
              <w:jc w:val="left"/>
              <w:rPr>
                <w:b/>
                <w:bCs/>
                <w:sz w:val="20"/>
                <w:lang w:val="en-US"/>
              </w:rPr>
            </w:pPr>
            <w:r w:rsidRPr="00F128B0">
              <w:rPr>
                <w:b/>
                <w:bCs/>
                <w:sz w:val="20"/>
                <w:lang w:val="en-US"/>
              </w:rPr>
              <w:t>M</w:t>
            </w:r>
          </w:p>
        </w:tc>
        <w:tc>
          <w:tcPr>
            <w:tcW w:w="8788" w:type="dxa"/>
          </w:tcPr>
          <w:p w:rsidR="00EA5DCE" w:rsidRPr="00355C93" w:rsidRDefault="00EA5DCE" w:rsidP="00435A35">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EA5DCE" w:rsidRPr="0033209F" w:rsidTr="007418F3">
        <w:tc>
          <w:tcPr>
            <w:tcW w:w="960" w:type="dxa"/>
            <w:shd w:val="clear" w:color="auto" w:fill="auto"/>
          </w:tcPr>
          <w:p w:rsidR="00EA5DCE" w:rsidRPr="0044751D" w:rsidRDefault="00EA5DCE" w:rsidP="00435A35">
            <w:pPr>
              <w:spacing w:before="30" w:after="30"/>
              <w:ind w:left="57"/>
              <w:jc w:val="left"/>
              <w:rPr>
                <w:color w:val="000000"/>
                <w:sz w:val="20"/>
                <w:lang w:val="en-US"/>
              </w:rPr>
            </w:pPr>
            <w:r w:rsidRPr="0044751D">
              <w:rPr>
                <w:color w:val="000000"/>
                <w:sz w:val="20"/>
                <w:lang w:val="en-US"/>
              </w:rPr>
              <w:t>P</w:t>
            </w:r>
          </w:p>
        </w:tc>
        <w:tc>
          <w:tcPr>
            <w:tcW w:w="8788" w:type="dxa"/>
            <w:shd w:val="clear" w:color="auto" w:fill="auto"/>
          </w:tcPr>
          <w:p w:rsidR="00EA5DCE" w:rsidRPr="0044751D" w:rsidRDefault="00EA5DCE" w:rsidP="00435A35">
            <w:pPr>
              <w:spacing w:before="30" w:after="30"/>
              <w:ind w:leftChars="-15" w:left="-4" w:hangingChars="16" w:hanging="32"/>
              <w:jc w:val="left"/>
              <w:rPr>
                <w:color w:val="000000"/>
                <w:sz w:val="20"/>
                <w:lang w:val="en-US"/>
              </w:rPr>
            </w:pPr>
            <w:r w:rsidRPr="0044751D">
              <w:rPr>
                <w:rFonts w:hint="eastAsia"/>
                <w:color w:val="000000"/>
                <w:sz w:val="20"/>
                <w:lang w:val="en-US"/>
              </w:rPr>
              <w:t>无线电波传播</w:t>
            </w:r>
          </w:p>
        </w:tc>
      </w:tr>
      <w:tr w:rsidR="00EA5DCE" w:rsidRPr="0033209F" w:rsidTr="007418F3">
        <w:tc>
          <w:tcPr>
            <w:tcW w:w="960" w:type="dxa"/>
            <w:shd w:val="clear" w:color="auto" w:fill="auto"/>
          </w:tcPr>
          <w:p w:rsidR="00EA5DCE" w:rsidRPr="00355C93" w:rsidRDefault="00EA5DCE" w:rsidP="00435A35">
            <w:pPr>
              <w:spacing w:before="30" w:after="30"/>
              <w:ind w:left="57"/>
              <w:jc w:val="left"/>
              <w:rPr>
                <w:b/>
                <w:bCs/>
                <w:sz w:val="20"/>
                <w:lang w:val="en-US"/>
              </w:rPr>
            </w:pPr>
            <w:r w:rsidRPr="00355C93">
              <w:rPr>
                <w:b/>
                <w:bCs/>
                <w:sz w:val="20"/>
                <w:lang w:val="en-US"/>
              </w:rPr>
              <w:t>RA</w:t>
            </w:r>
          </w:p>
        </w:tc>
        <w:tc>
          <w:tcPr>
            <w:tcW w:w="8788" w:type="dxa"/>
            <w:shd w:val="clear" w:color="auto" w:fill="auto"/>
          </w:tcPr>
          <w:p w:rsidR="00EA5DCE" w:rsidRPr="00355C93" w:rsidRDefault="00EA5DCE" w:rsidP="00435A35">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EA5DCE" w:rsidRPr="0033209F" w:rsidTr="007418F3">
        <w:tc>
          <w:tcPr>
            <w:tcW w:w="960" w:type="dxa"/>
            <w:shd w:val="clear" w:color="auto" w:fill="auto"/>
          </w:tcPr>
          <w:p w:rsidR="00EA5DCE" w:rsidRPr="00355C93" w:rsidRDefault="00EA5DCE" w:rsidP="00435A35">
            <w:pPr>
              <w:spacing w:before="30" w:after="30"/>
              <w:ind w:left="57"/>
              <w:jc w:val="left"/>
              <w:rPr>
                <w:b/>
                <w:bCs/>
                <w:sz w:val="20"/>
                <w:lang w:val="en-US"/>
              </w:rPr>
            </w:pPr>
            <w:r w:rsidRPr="00355C93">
              <w:rPr>
                <w:b/>
                <w:bCs/>
                <w:sz w:val="20"/>
                <w:lang w:val="en-US"/>
              </w:rPr>
              <w:t>RS</w:t>
            </w:r>
          </w:p>
        </w:tc>
        <w:tc>
          <w:tcPr>
            <w:tcW w:w="8788" w:type="dxa"/>
            <w:shd w:val="clear" w:color="auto" w:fill="auto"/>
          </w:tcPr>
          <w:p w:rsidR="00EA5DCE" w:rsidRPr="00355C93" w:rsidRDefault="00EA5DCE" w:rsidP="00435A35">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EA5DCE" w:rsidRPr="0033209F" w:rsidTr="007418F3">
        <w:tc>
          <w:tcPr>
            <w:tcW w:w="960" w:type="dxa"/>
            <w:shd w:val="clear" w:color="auto" w:fill="auto"/>
          </w:tcPr>
          <w:p w:rsidR="00EA5DCE" w:rsidRPr="0033209F" w:rsidRDefault="00EA5DCE" w:rsidP="00435A35">
            <w:pPr>
              <w:spacing w:before="30" w:after="30"/>
              <w:ind w:left="57"/>
              <w:jc w:val="left"/>
              <w:rPr>
                <w:b/>
                <w:bCs/>
                <w:sz w:val="20"/>
                <w:lang w:val="en-US"/>
              </w:rPr>
            </w:pPr>
            <w:r w:rsidRPr="0033209F">
              <w:rPr>
                <w:b/>
                <w:bCs/>
                <w:sz w:val="20"/>
                <w:lang w:val="en-US"/>
              </w:rPr>
              <w:t>S</w:t>
            </w:r>
          </w:p>
        </w:tc>
        <w:tc>
          <w:tcPr>
            <w:tcW w:w="8788" w:type="dxa"/>
            <w:shd w:val="clear" w:color="auto" w:fill="auto"/>
          </w:tcPr>
          <w:p w:rsidR="00EA5DCE" w:rsidRPr="0033209F" w:rsidRDefault="00EA5DCE" w:rsidP="00435A35">
            <w:pPr>
              <w:spacing w:before="30" w:after="30"/>
              <w:ind w:leftChars="-2" w:left="-4" w:hanging="1"/>
              <w:jc w:val="left"/>
              <w:rPr>
                <w:sz w:val="20"/>
                <w:lang w:val="en-US"/>
              </w:rPr>
            </w:pPr>
            <w:r w:rsidRPr="0033209F">
              <w:rPr>
                <w:rFonts w:hint="eastAsia"/>
                <w:sz w:val="20"/>
                <w:lang w:val="en-US"/>
              </w:rPr>
              <w:t>卫星固定业务</w:t>
            </w:r>
          </w:p>
        </w:tc>
      </w:tr>
      <w:tr w:rsidR="00EA5DCE" w:rsidRPr="0033209F" w:rsidTr="007418F3">
        <w:tc>
          <w:tcPr>
            <w:tcW w:w="960" w:type="dxa"/>
            <w:shd w:val="clear" w:color="auto" w:fill="F2F2F2"/>
          </w:tcPr>
          <w:p w:rsidR="00EA5DCE" w:rsidRPr="0044751D" w:rsidRDefault="00EA5DCE" w:rsidP="00435A35">
            <w:pPr>
              <w:spacing w:before="30" w:after="30"/>
              <w:ind w:left="57"/>
              <w:jc w:val="left"/>
              <w:rPr>
                <w:b/>
                <w:bCs/>
                <w:color w:val="000080"/>
                <w:sz w:val="20"/>
                <w:lang w:val="en-US"/>
              </w:rPr>
            </w:pPr>
            <w:r w:rsidRPr="0044751D">
              <w:rPr>
                <w:b/>
                <w:bCs/>
                <w:color w:val="000080"/>
                <w:sz w:val="20"/>
                <w:lang w:val="en-US"/>
              </w:rPr>
              <w:t>SA</w:t>
            </w:r>
          </w:p>
        </w:tc>
        <w:tc>
          <w:tcPr>
            <w:tcW w:w="8788" w:type="dxa"/>
            <w:shd w:val="clear" w:color="auto" w:fill="F2F2F2"/>
          </w:tcPr>
          <w:p w:rsidR="00EA5DCE" w:rsidRPr="0044751D" w:rsidRDefault="00EA5DCE" w:rsidP="00435A35">
            <w:pPr>
              <w:spacing w:before="30" w:after="30"/>
              <w:jc w:val="left"/>
              <w:rPr>
                <w:b/>
                <w:bCs/>
                <w:color w:val="000080"/>
                <w:sz w:val="20"/>
                <w:lang w:val="en-US"/>
              </w:rPr>
            </w:pPr>
            <w:r w:rsidRPr="0044751D">
              <w:rPr>
                <w:rFonts w:hint="eastAsia"/>
                <w:b/>
                <w:bCs/>
                <w:color w:val="000080"/>
                <w:sz w:val="20"/>
                <w:lang w:val="en-US"/>
              </w:rPr>
              <w:t>空间应用和气象</w:t>
            </w:r>
          </w:p>
        </w:tc>
      </w:tr>
      <w:tr w:rsidR="00EA5DCE" w:rsidRPr="00355C93" w:rsidTr="007418F3">
        <w:trPr>
          <w:trHeight w:val="80"/>
        </w:trPr>
        <w:tc>
          <w:tcPr>
            <w:tcW w:w="960" w:type="dxa"/>
          </w:tcPr>
          <w:p w:rsidR="00EA5DCE" w:rsidRPr="00355C93" w:rsidRDefault="00EA5DCE" w:rsidP="00435A35">
            <w:pPr>
              <w:spacing w:before="30" w:after="30"/>
              <w:ind w:left="57"/>
              <w:jc w:val="left"/>
              <w:rPr>
                <w:b/>
                <w:bCs/>
                <w:sz w:val="20"/>
                <w:lang w:val="en-US"/>
              </w:rPr>
            </w:pPr>
            <w:r w:rsidRPr="00355C93">
              <w:rPr>
                <w:b/>
                <w:bCs/>
                <w:sz w:val="20"/>
                <w:lang w:val="en-US"/>
              </w:rPr>
              <w:t>SF</w:t>
            </w:r>
          </w:p>
        </w:tc>
        <w:tc>
          <w:tcPr>
            <w:tcW w:w="8788" w:type="dxa"/>
          </w:tcPr>
          <w:p w:rsidR="00EA5DCE" w:rsidRPr="00355C93" w:rsidRDefault="00EA5DCE" w:rsidP="00435A35">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EA5DCE" w:rsidRPr="00355C93" w:rsidTr="007418F3">
        <w:tc>
          <w:tcPr>
            <w:tcW w:w="960" w:type="dxa"/>
          </w:tcPr>
          <w:p w:rsidR="00EA5DCE" w:rsidRPr="00355C93" w:rsidRDefault="00EA5DCE" w:rsidP="00435A35">
            <w:pPr>
              <w:spacing w:before="30" w:after="30"/>
              <w:ind w:left="57"/>
              <w:jc w:val="left"/>
              <w:rPr>
                <w:b/>
                <w:bCs/>
                <w:sz w:val="20"/>
                <w:lang w:val="en-US"/>
              </w:rPr>
            </w:pPr>
            <w:r w:rsidRPr="00355C93">
              <w:rPr>
                <w:b/>
                <w:bCs/>
                <w:sz w:val="20"/>
                <w:lang w:val="en-US"/>
              </w:rPr>
              <w:t>SM</w:t>
            </w:r>
          </w:p>
        </w:tc>
        <w:tc>
          <w:tcPr>
            <w:tcW w:w="8788" w:type="dxa"/>
          </w:tcPr>
          <w:p w:rsidR="00EA5DCE" w:rsidRPr="00355C93" w:rsidRDefault="00EA5DCE" w:rsidP="00435A35">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EA5DCE" w:rsidRPr="0033209F" w:rsidTr="007418F3">
        <w:tc>
          <w:tcPr>
            <w:tcW w:w="960" w:type="dxa"/>
            <w:shd w:val="clear" w:color="auto" w:fill="FFFFFF"/>
          </w:tcPr>
          <w:p w:rsidR="00EA5DCE" w:rsidRPr="00355C93" w:rsidRDefault="00EA5DCE" w:rsidP="00435A35">
            <w:pPr>
              <w:spacing w:before="30" w:after="30"/>
              <w:ind w:left="57"/>
              <w:jc w:val="left"/>
              <w:rPr>
                <w:b/>
                <w:bCs/>
                <w:sz w:val="20"/>
                <w:lang w:val="en-US"/>
              </w:rPr>
            </w:pPr>
            <w:r w:rsidRPr="00355C93">
              <w:rPr>
                <w:b/>
                <w:bCs/>
                <w:sz w:val="20"/>
                <w:lang w:val="en-US"/>
              </w:rPr>
              <w:t>SNG</w:t>
            </w:r>
          </w:p>
        </w:tc>
        <w:tc>
          <w:tcPr>
            <w:tcW w:w="8788" w:type="dxa"/>
            <w:shd w:val="clear" w:color="auto" w:fill="FFFFFF"/>
          </w:tcPr>
          <w:p w:rsidR="00EA5DCE" w:rsidRPr="00355C93" w:rsidRDefault="00EA5DCE" w:rsidP="00435A35">
            <w:pPr>
              <w:spacing w:before="30" w:after="30"/>
              <w:jc w:val="left"/>
              <w:rPr>
                <w:sz w:val="20"/>
                <w:lang w:val="en-US"/>
              </w:rPr>
            </w:pPr>
            <w:r w:rsidRPr="00355C93">
              <w:rPr>
                <w:rFonts w:hint="eastAsia"/>
                <w:sz w:val="20"/>
                <w:lang w:val="en-US" w:eastAsia="zh-CN"/>
              </w:rPr>
              <w:t>卫星新闻采集</w:t>
            </w:r>
          </w:p>
        </w:tc>
      </w:tr>
      <w:tr w:rsidR="00EA5DCE" w:rsidRPr="00355C93" w:rsidTr="007418F3">
        <w:tc>
          <w:tcPr>
            <w:tcW w:w="960" w:type="dxa"/>
          </w:tcPr>
          <w:p w:rsidR="00EA5DCE" w:rsidRPr="00355C93" w:rsidRDefault="00EA5DCE" w:rsidP="00435A35">
            <w:pPr>
              <w:spacing w:before="30" w:after="30"/>
              <w:ind w:left="57"/>
              <w:jc w:val="left"/>
              <w:rPr>
                <w:b/>
                <w:bCs/>
                <w:sz w:val="20"/>
                <w:lang w:val="en-US"/>
              </w:rPr>
            </w:pPr>
            <w:r w:rsidRPr="00355C93">
              <w:rPr>
                <w:b/>
                <w:bCs/>
                <w:sz w:val="20"/>
                <w:lang w:val="en-US"/>
              </w:rPr>
              <w:t>TF</w:t>
            </w:r>
          </w:p>
        </w:tc>
        <w:tc>
          <w:tcPr>
            <w:tcW w:w="8788" w:type="dxa"/>
          </w:tcPr>
          <w:p w:rsidR="00EA5DCE" w:rsidRPr="00355C93" w:rsidRDefault="00EA5DCE" w:rsidP="00435A35">
            <w:pPr>
              <w:spacing w:before="30" w:after="30"/>
              <w:jc w:val="left"/>
              <w:rPr>
                <w:sz w:val="20"/>
                <w:lang w:val="en-US" w:eastAsia="zh-CN"/>
              </w:rPr>
            </w:pPr>
            <w:r w:rsidRPr="00355C93">
              <w:rPr>
                <w:rFonts w:hint="eastAsia"/>
                <w:sz w:val="20"/>
                <w:lang w:val="en-US" w:eastAsia="zh-CN"/>
              </w:rPr>
              <w:t>时间信号和频率标准发射</w:t>
            </w:r>
          </w:p>
        </w:tc>
      </w:tr>
      <w:tr w:rsidR="00EA5DCE" w:rsidRPr="00355C93" w:rsidTr="007418F3">
        <w:tc>
          <w:tcPr>
            <w:tcW w:w="960" w:type="dxa"/>
          </w:tcPr>
          <w:p w:rsidR="00EA5DCE" w:rsidRPr="00355C93" w:rsidRDefault="00EA5DCE" w:rsidP="00435A35">
            <w:pPr>
              <w:spacing w:before="30" w:after="30"/>
              <w:ind w:left="57"/>
              <w:jc w:val="left"/>
              <w:rPr>
                <w:b/>
                <w:bCs/>
                <w:sz w:val="20"/>
                <w:lang w:val="en-US"/>
              </w:rPr>
            </w:pPr>
            <w:r w:rsidRPr="00355C93">
              <w:rPr>
                <w:b/>
                <w:bCs/>
                <w:sz w:val="20"/>
                <w:lang w:val="en-US"/>
              </w:rPr>
              <w:t>V</w:t>
            </w:r>
          </w:p>
        </w:tc>
        <w:tc>
          <w:tcPr>
            <w:tcW w:w="8788" w:type="dxa"/>
          </w:tcPr>
          <w:p w:rsidR="00EA5DCE" w:rsidRPr="00355C93" w:rsidRDefault="00EA5DCE" w:rsidP="00435A35">
            <w:pPr>
              <w:spacing w:before="30" w:after="180"/>
              <w:jc w:val="left"/>
              <w:rPr>
                <w:sz w:val="20"/>
                <w:lang w:val="en-US"/>
              </w:rPr>
            </w:pPr>
            <w:r w:rsidRPr="00355C93">
              <w:rPr>
                <w:rFonts w:hint="eastAsia"/>
                <w:sz w:val="20"/>
                <w:lang w:val="en-US" w:eastAsia="zh-CN"/>
              </w:rPr>
              <w:t>词汇和相关问题</w:t>
            </w:r>
          </w:p>
        </w:tc>
      </w:tr>
    </w:tbl>
    <w:p w:rsidR="00EA5DCE" w:rsidRPr="00036EE3" w:rsidRDefault="00EA5DCE" w:rsidP="00EA5DCE">
      <w:pPr>
        <w:spacing w:before="30" w:after="30"/>
        <w:jc w:val="center"/>
        <w:rPr>
          <w:sz w:val="20"/>
          <w:lang w:val="en-US"/>
        </w:rPr>
      </w:pPr>
    </w:p>
    <w:p w:rsidR="00EA5DCE" w:rsidRPr="00036EE3" w:rsidRDefault="00EA5DCE" w:rsidP="00EA5DCE">
      <w:pPr>
        <w:spacing w:before="0"/>
        <w:jc w:val="center"/>
        <w:rPr>
          <w:sz w:val="22"/>
          <w:lang w:val="en-US"/>
        </w:rPr>
      </w:pPr>
    </w:p>
    <w:tbl>
      <w:tblPr>
        <w:tblW w:w="0" w:type="auto"/>
        <w:tblInd w:w="108"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ook w:val="01E0" w:firstRow="1" w:lastRow="1" w:firstColumn="1" w:lastColumn="1" w:noHBand="0" w:noVBand="0"/>
      </w:tblPr>
      <w:tblGrid>
        <w:gridCol w:w="9501"/>
      </w:tblGrid>
      <w:tr w:rsidR="00EA5DCE" w:rsidTr="007418F3">
        <w:tc>
          <w:tcPr>
            <w:tcW w:w="9715" w:type="dxa"/>
          </w:tcPr>
          <w:p w:rsidR="00EA5DCE" w:rsidRPr="00001FF7" w:rsidRDefault="00EA5DCE" w:rsidP="00435A35">
            <w:pPr>
              <w:spacing w:after="120"/>
              <w:jc w:val="left"/>
              <w:rPr>
                <w:iCs/>
                <w:sz w:val="20"/>
                <w:lang w:val="en-US" w:eastAsia="zh-CN"/>
              </w:rPr>
            </w:pPr>
            <w:r w:rsidRPr="00001FF7">
              <w:rPr>
                <w:rFonts w:ascii="STKaiti" w:eastAsia="STKaiti" w:hAnsi="STKaiti" w:hint="eastAsia"/>
                <w:b/>
                <w:iCs/>
                <w:smallCaps/>
                <w:sz w:val="20"/>
                <w:lang w:val="en-US" w:eastAsia="zh-CN"/>
              </w:rPr>
              <w:t>注</w:t>
            </w:r>
            <w:r w:rsidRPr="00001FF7">
              <w:rPr>
                <w:rFonts w:ascii="STKaiti" w:eastAsia="STKaiti" w:hAnsi="STKaiti" w:hint="eastAsia"/>
                <w:iCs/>
                <w:smallCaps/>
                <w:sz w:val="20"/>
                <w:lang w:val="en-US" w:eastAsia="zh-CN"/>
              </w:rPr>
              <w:t>：</w:t>
            </w:r>
            <w:r w:rsidRPr="00001FF7">
              <w:rPr>
                <w:rFonts w:ascii="STKaiti" w:eastAsia="STKaiti" w:hAnsi="STKaiti"/>
                <w:iCs/>
                <w:smallCaps/>
                <w:sz w:val="20"/>
                <w:lang w:val="en-US" w:eastAsia="zh-CN"/>
              </w:rPr>
              <w:t>本</w:t>
            </w:r>
            <w:r w:rsidRPr="00001FF7">
              <w:rPr>
                <w:rFonts w:eastAsia="STKaiti"/>
                <w:bCs/>
                <w:iCs/>
                <w:smallCaps/>
                <w:sz w:val="20"/>
                <w:lang w:val="en-US" w:eastAsia="zh-CN"/>
              </w:rPr>
              <w:t>ITU-R</w:t>
            </w:r>
            <w:r w:rsidRPr="00001FF7">
              <w:rPr>
                <w:rFonts w:ascii="STKaiti" w:eastAsia="STKaiti" w:hAnsi="STKaiti" w:hint="eastAsia"/>
                <w:bCs/>
                <w:iCs/>
                <w:smallCaps/>
                <w:sz w:val="20"/>
                <w:lang w:val="en-US" w:eastAsia="zh-CN"/>
              </w:rPr>
              <w:t>建议书</w:t>
            </w:r>
            <w:r w:rsidRPr="00001FF7">
              <w:rPr>
                <w:rFonts w:ascii="STKaiti" w:eastAsia="STKaiti" w:hAnsi="STKaiti"/>
                <w:bCs/>
                <w:iCs/>
                <w:smallCaps/>
                <w:sz w:val="20"/>
                <w:lang w:val="en-US" w:eastAsia="zh-CN"/>
              </w:rPr>
              <w:t>英文版已按</w:t>
            </w:r>
            <w:r w:rsidRPr="00001FF7">
              <w:rPr>
                <w:rFonts w:eastAsia="STKaiti"/>
                <w:bCs/>
                <w:iCs/>
                <w:smallCaps/>
                <w:sz w:val="20"/>
                <w:lang w:val="en-US" w:eastAsia="zh-CN"/>
              </w:rPr>
              <w:t>ITU-R</w:t>
            </w:r>
            <w:r w:rsidRPr="00001FF7">
              <w:rPr>
                <w:rFonts w:ascii="STKaiti" w:eastAsia="STKaiti" w:hAnsi="STKaiti"/>
                <w:bCs/>
                <w:iCs/>
                <w:smallCaps/>
                <w:sz w:val="20"/>
                <w:lang w:val="en-US" w:eastAsia="zh-CN"/>
              </w:rPr>
              <w:t>第</w:t>
            </w:r>
            <w:r w:rsidRPr="00001FF7">
              <w:rPr>
                <w:rFonts w:eastAsia="STKaiti"/>
                <w:bCs/>
                <w:iCs/>
                <w:smallCaps/>
                <w:sz w:val="20"/>
                <w:lang w:val="en-US" w:eastAsia="zh-CN"/>
              </w:rPr>
              <w:t>1</w:t>
            </w:r>
            <w:r w:rsidRPr="00001FF7">
              <w:rPr>
                <w:rFonts w:ascii="STKaiti" w:eastAsia="STKaiti" w:hAnsi="STKaiti"/>
                <w:bCs/>
                <w:iCs/>
                <w:smallCaps/>
                <w:sz w:val="20"/>
                <w:lang w:val="en-US" w:eastAsia="zh-CN"/>
              </w:rPr>
              <w:t>号决议规定的程序批准</w:t>
            </w:r>
            <w:r w:rsidRPr="00001FF7">
              <w:rPr>
                <w:rFonts w:ascii="STKaiti" w:eastAsia="STKaiti" w:hAnsi="STKaiti" w:hint="eastAsia"/>
                <w:bCs/>
                <w:iCs/>
                <w:smallCaps/>
                <w:sz w:val="20"/>
                <w:lang w:val="en-US" w:eastAsia="zh-CN"/>
              </w:rPr>
              <w:t>。</w:t>
            </w:r>
          </w:p>
        </w:tc>
      </w:tr>
    </w:tbl>
    <w:p w:rsidR="00EA5DCE" w:rsidRDefault="00EA5DCE" w:rsidP="00EA5DCE">
      <w:pPr>
        <w:spacing w:before="0"/>
        <w:jc w:val="center"/>
        <w:rPr>
          <w:sz w:val="22"/>
          <w:lang w:val="en-US" w:eastAsia="zh-CN"/>
        </w:rPr>
      </w:pPr>
    </w:p>
    <w:p w:rsidR="00EA5DCE" w:rsidRPr="00683F26" w:rsidRDefault="00EA5DCE" w:rsidP="00612E2D">
      <w:pPr>
        <w:jc w:val="right"/>
        <w:rPr>
          <w:sz w:val="20"/>
          <w:lang w:val="en-US" w:eastAsia="zh-CN"/>
        </w:rPr>
      </w:pPr>
      <w:r>
        <w:rPr>
          <w:rFonts w:ascii="STKaiti" w:eastAsia="STKaiti" w:hAnsi="STKaiti" w:hint="eastAsia"/>
          <w:iCs/>
          <w:sz w:val="20"/>
          <w:lang w:val="en-US" w:eastAsia="zh-CN"/>
        </w:rPr>
        <w:t>电子出版</w:t>
      </w:r>
      <w:r>
        <w:rPr>
          <w:rFonts w:ascii="STKaiti" w:eastAsia="STKaiti" w:hAnsi="STKaiti"/>
          <w:iCs/>
          <w:sz w:val="20"/>
          <w:lang w:val="en-US" w:eastAsia="zh-CN"/>
        </w:rPr>
        <w:br/>
      </w:r>
      <w:r w:rsidRPr="002F5199">
        <w:rPr>
          <w:sz w:val="20"/>
          <w:lang w:val="en-US" w:eastAsia="zh-CN"/>
        </w:rPr>
        <w:t>20</w:t>
      </w:r>
      <w:r>
        <w:rPr>
          <w:rFonts w:hint="eastAsia"/>
          <w:sz w:val="20"/>
          <w:lang w:val="en-US" w:eastAsia="zh-CN"/>
        </w:rPr>
        <w:t>1</w:t>
      </w:r>
      <w:r w:rsidR="00612E2D">
        <w:rPr>
          <w:sz w:val="20"/>
          <w:lang w:val="en-US" w:eastAsia="zh-CN"/>
        </w:rPr>
        <w:t>8</w:t>
      </w:r>
      <w:r>
        <w:rPr>
          <w:rFonts w:hint="eastAsia"/>
          <w:sz w:val="20"/>
          <w:lang w:val="en-US" w:eastAsia="zh-CN"/>
        </w:rPr>
        <w:t>年，日内瓦</w:t>
      </w:r>
    </w:p>
    <w:p w:rsidR="00EA5DCE" w:rsidRPr="00A613D0" w:rsidRDefault="00EA5DCE" w:rsidP="00612E2D">
      <w:pPr>
        <w:spacing w:before="360"/>
        <w:jc w:val="center"/>
        <w:rPr>
          <w:sz w:val="20"/>
          <w:lang w:val="en-US" w:eastAsia="zh-CN"/>
        </w:rPr>
      </w:pPr>
      <w:r w:rsidRPr="00A613D0">
        <w:rPr>
          <w:sz w:val="20"/>
          <w:lang w:val="en-US"/>
        </w:rPr>
        <w:sym w:font="Symbol" w:char="F0E3"/>
      </w:r>
      <w:r w:rsidRPr="00A613D0">
        <w:rPr>
          <w:sz w:val="20"/>
          <w:lang w:val="en-US" w:eastAsia="zh-CN"/>
        </w:rPr>
        <w:t xml:space="preserve"> </w:t>
      </w:r>
      <w:r w:rsidR="00612E2D">
        <w:rPr>
          <w:rFonts w:hint="eastAsia"/>
          <w:sz w:val="20"/>
          <w:lang w:val="en-US" w:eastAsia="zh-CN"/>
        </w:rPr>
        <w:t>国际电</w:t>
      </w:r>
      <w:r w:rsidR="00612E2D">
        <w:rPr>
          <w:sz w:val="20"/>
          <w:lang w:val="en-US" w:eastAsia="zh-CN"/>
        </w:rPr>
        <w:t>联</w:t>
      </w:r>
      <w:r w:rsidRPr="00A613D0">
        <w:rPr>
          <w:sz w:val="20"/>
          <w:lang w:val="en-US" w:eastAsia="zh-CN"/>
        </w:rPr>
        <w:t xml:space="preserve"> </w:t>
      </w:r>
      <w:bookmarkStart w:id="0" w:name="iiannee"/>
      <w:bookmarkEnd w:id="0"/>
      <w:r w:rsidRPr="00A613D0">
        <w:rPr>
          <w:sz w:val="20"/>
          <w:lang w:val="en-US" w:eastAsia="zh-CN"/>
        </w:rPr>
        <w:t>20</w:t>
      </w:r>
      <w:r>
        <w:rPr>
          <w:rFonts w:hint="eastAsia"/>
          <w:sz w:val="20"/>
          <w:lang w:val="en-US" w:eastAsia="zh-CN"/>
        </w:rPr>
        <w:t>1</w:t>
      </w:r>
      <w:r w:rsidR="00612E2D">
        <w:rPr>
          <w:sz w:val="20"/>
          <w:lang w:val="en-US" w:eastAsia="zh-CN"/>
        </w:rPr>
        <w:t>8</w:t>
      </w:r>
    </w:p>
    <w:p w:rsidR="00EA5DCE" w:rsidRPr="00470E28" w:rsidRDefault="00EA5DCE" w:rsidP="00EA5DCE">
      <w:pPr>
        <w:ind w:firstLineChars="200" w:firstLine="360"/>
        <w:jc w:val="left"/>
        <w:rPr>
          <w:lang w:val="en-US" w:eastAsia="zh-CN"/>
        </w:rPr>
      </w:pPr>
      <w:r w:rsidRPr="00001FF7">
        <w:rPr>
          <w:rFonts w:ascii="SimSun" w:hAnsi="SimSun" w:hint="eastAsia"/>
          <w:sz w:val="18"/>
          <w:szCs w:val="18"/>
          <w:lang w:val="en-US" w:eastAsia="zh-CN"/>
        </w:rPr>
        <w:t>版权所有。</w:t>
      </w:r>
      <w:r w:rsidRPr="00001FF7">
        <w:rPr>
          <w:rFonts w:ascii="SimSun" w:hAnsi="SimSun"/>
          <w:sz w:val="18"/>
          <w:szCs w:val="18"/>
          <w:lang w:val="en-US" w:eastAsia="zh-CN"/>
        </w:rPr>
        <w:t>未经国际电联书面许可，不得以任何手段复制本出版物的任何部分</w:t>
      </w:r>
      <w:r w:rsidRPr="00001FF7">
        <w:rPr>
          <w:rFonts w:ascii="SimSun" w:hAnsi="SimSun" w:hint="eastAsia"/>
          <w:sz w:val="18"/>
          <w:szCs w:val="18"/>
          <w:lang w:val="en-US" w:eastAsia="zh-CN"/>
        </w:rPr>
        <w:t>。</w:t>
      </w:r>
    </w:p>
    <w:p w:rsidR="00EA5DCE" w:rsidRPr="00EA5DCE" w:rsidRDefault="00EA5DCE" w:rsidP="00F20EA7">
      <w:pPr>
        <w:pStyle w:val="RecNoBR"/>
        <w:spacing w:before="240"/>
        <w:rPr>
          <w:lang w:val="en-US" w:eastAsia="zh-CN"/>
        </w:rPr>
        <w:sectPr w:rsidR="00EA5DCE" w:rsidRPr="00EA5DCE" w:rsidSect="00EA5DCE">
          <w:headerReference w:type="even" r:id="rId11"/>
          <w:pgSz w:w="11907" w:h="16834" w:code="9"/>
          <w:pgMar w:top="1418" w:right="1134" w:bottom="1134" w:left="1134" w:header="720" w:footer="482" w:gutter="0"/>
          <w:paperSrc w:first="15" w:other="15"/>
          <w:pgNumType w:fmt="lowerRoman" w:start="2"/>
          <w:cols w:space="720"/>
        </w:sectPr>
      </w:pPr>
    </w:p>
    <w:p w:rsidR="00B374FE" w:rsidRPr="004277CC" w:rsidRDefault="00B374FE" w:rsidP="00287C23">
      <w:pPr>
        <w:pStyle w:val="RecNoBR"/>
        <w:spacing w:before="0"/>
        <w:rPr>
          <w:lang w:eastAsia="zh-CN"/>
        </w:rPr>
      </w:pPr>
      <w:r w:rsidRPr="004277CC">
        <w:rPr>
          <w:lang w:eastAsia="zh-CN"/>
        </w:rPr>
        <w:lastRenderedPageBreak/>
        <w:t>ITU-R  SA.1</w:t>
      </w:r>
      <w:r w:rsidR="00287C23">
        <w:rPr>
          <w:lang w:eastAsia="zh-CN"/>
        </w:rPr>
        <w:t>159</w:t>
      </w:r>
      <w:r w:rsidRPr="004277CC">
        <w:rPr>
          <w:lang w:eastAsia="zh-CN"/>
        </w:rPr>
        <w:t>-</w:t>
      </w:r>
      <w:r w:rsidR="009839EA">
        <w:rPr>
          <w:lang w:eastAsia="zh-CN"/>
        </w:rPr>
        <w:t>4</w:t>
      </w:r>
      <w:r w:rsidR="00612E2D">
        <w:rPr>
          <w:lang w:eastAsia="zh-CN"/>
        </w:rPr>
        <w:t xml:space="preserve"> </w:t>
      </w:r>
      <w:r w:rsidR="00740F44" w:rsidRPr="004277CC">
        <w:rPr>
          <w:rFonts w:hint="eastAsia"/>
          <w:lang w:eastAsia="zh-CN"/>
        </w:rPr>
        <w:t>建议书</w:t>
      </w:r>
    </w:p>
    <w:p w:rsidR="00B374FE" w:rsidRPr="004277CC" w:rsidRDefault="00287C23" w:rsidP="008A4633">
      <w:pPr>
        <w:pStyle w:val="RectitleBR"/>
        <w:rPr>
          <w:lang w:val="en-US" w:eastAsia="zh-CN"/>
        </w:rPr>
      </w:pPr>
      <w:r w:rsidRPr="00F04DC8">
        <w:rPr>
          <w:rFonts w:eastAsiaTheme="minorEastAsia" w:cs="Calibri" w:hint="eastAsia"/>
          <w:lang w:eastAsia="zh-CN"/>
        </w:rPr>
        <w:t>卫星地球探测业务和卫星气象业务中</w:t>
      </w:r>
      <w:r>
        <w:rPr>
          <w:rFonts w:eastAsiaTheme="minorEastAsia" w:cs="Calibri"/>
          <w:lang w:eastAsia="zh-CN"/>
        </w:rPr>
        <w:br/>
      </w:r>
      <w:r w:rsidRPr="00F04DC8">
        <w:rPr>
          <w:rFonts w:eastAsiaTheme="minorEastAsia" w:cs="Calibri" w:hint="eastAsia"/>
          <w:lang w:eastAsia="zh-CN"/>
        </w:rPr>
        <w:t>数据</w:t>
      </w:r>
      <w:r>
        <w:rPr>
          <w:rFonts w:eastAsiaTheme="minorEastAsia" w:cs="Calibri" w:hint="eastAsia"/>
          <w:lang w:eastAsia="zh-CN"/>
        </w:rPr>
        <w:t>传输</w:t>
      </w:r>
      <w:r w:rsidRPr="00F04DC8">
        <w:rPr>
          <w:rFonts w:eastAsiaTheme="minorEastAsia" w:cs="Calibri" w:hint="eastAsia"/>
          <w:lang w:eastAsia="zh-CN"/>
        </w:rPr>
        <w:t>系统的性能标准</w:t>
      </w:r>
    </w:p>
    <w:p w:rsidR="00B374FE" w:rsidRPr="00B374FE" w:rsidRDefault="00740F44" w:rsidP="00287C23">
      <w:pPr>
        <w:pStyle w:val="Recref"/>
        <w:rPr>
          <w:lang w:val="en-US" w:eastAsia="zh-CN"/>
        </w:rPr>
      </w:pPr>
      <w:r>
        <w:rPr>
          <w:rFonts w:hint="eastAsia"/>
          <w:lang w:val="en-US" w:eastAsia="zh-CN"/>
        </w:rPr>
        <w:t>（</w:t>
      </w:r>
      <w:r w:rsidR="00B374FE" w:rsidRPr="00B374FE">
        <w:rPr>
          <w:lang w:val="en-US" w:eastAsia="zh-CN"/>
        </w:rPr>
        <w:t>ITU-R</w:t>
      </w:r>
      <w:r w:rsidR="00AD7D15">
        <w:rPr>
          <w:rFonts w:hint="eastAsia"/>
          <w:lang w:eastAsia="zh-CN"/>
        </w:rPr>
        <w:t>第</w:t>
      </w:r>
      <w:r w:rsidR="00B374FE" w:rsidRPr="00B374FE">
        <w:rPr>
          <w:lang w:val="en-US" w:eastAsia="zh-CN"/>
        </w:rPr>
        <w:t>1</w:t>
      </w:r>
      <w:r w:rsidR="00287C23">
        <w:rPr>
          <w:lang w:val="en-US" w:eastAsia="zh-CN"/>
        </w:rPr>
        <w:t>41</w:t>
      </w:r>
      <w:r w:rsidR="00B374FE" w:rsidRPr="00B374FE">
        <w:rPr>
          <w:lang w:val="en-US" w:eastAsia="zh-CN"/>
        </w:rPr>
        <w:t>/7</w:t>
      </w:r>
      <w:r w:rsidR="00AD7D15">
        <w:rPr>
          <w:rFonts w:hint="eastAsia"/>
          <w:lang w:val="en-US" w:eastAsia="zh-CN"/>
        </w:rPr>
        <w:t>号</w:t>
      </w:r>
      <w:r>
        <w:rPr>
          <w:rFonts w:hint="eastAsia"/>
          <w:lang w:val="en-US" w:eastAsia="zh-CN"/>
        </w:rPr>
        <w:t>课题）</w:t>
      </w:r>
    </w:p>
    <w:p w:rsidR="00B374FE" w:rsidRPr="00B374FE" w:rsidRDefault="00740F44" w:rsidP="00287C23">
      <w:pPr>
        <w:pStyle w:val="Recdate"/>
        <w:rPr>
          <w:sz w:val="28"/>
          <w:szCs w:val="28"/>
          <w:lang w:val="en-US" w:eastAsia="zh-CN"/>
        </w:rPr>
      </w:pPr>
      <w:r>
        <w:rPr>
          <w:rFonts w:hint="eastAsia"/>
          <w:lang w:val="en-US" w:eastAsia="zh-CN"/>
        </w:rPr>
        <w:t>（</w:t>
      </w:r>
      <w:r w:rsidR="00287C23" w:rsidRPr="007F474C">
        <w:rPr>
          <w:iCs/>
          <w:lang w:val="en-US" w:eastAsia="zh-CN"/>
        </w:rPr>
        <w:t>1995-1997-1999-2006-2017</w:t>
      </w:r>
      <w:r>
        <w:rPr>
          <w:rFonts w:hint="eastAsia"/>
          <w:lang w:val="en-US" w:eastAsia="zh-CN"/>
        </w:rPr>
        <w:t>年）</w:t>
      </w:r>
    </w:p>
    <w:p w:rsidR="00B374FE" w:rsidRPr="00EA5DCE" w:rsidRDefault="00740F44" w:rsidP="00EA5DCE">
      <w:pPr>
        <w:pStyle w:val="Heading1"/>
        <w:rPr>
          <w:sz w:val="22"/>
          <w:szCs w:val="22"/>
          <w:lang w:val="en-US" w:eastAsia="zh-CN"/>
        </w:rPr>
      </w:pPr>
      <w:r w:rsidRPr="00EA5DCE">
        <w:rPr>
          <w:rFonts w:hint="eastAsia"/>
          <w:sz w:val="22"/>
          <w:szCs w:val="22"/>
          <w:lang w:eastAsia="zh-CN"/>
        </w:rPr>
        <w:t>范围</w:t>
      </w:r>
    </w:p>
    <w:p w:rsidR="00B374FE" w:rsidRDefault="00287C23" w:rsidP="00AA0CEB">
      <w:pPr>
        <w:pStyle w:val="Summary"/>
        <w:ind w:firstLine="540"/>
        <w:rPr>
          <w:lang w:val="en-US" w:eastAsia="zh-CN"/>
        </w:rPr>
      </w:pPr>
      <w:r>
        <w:rPr>
          <w:rFonts w:hint="eastAsia"/>
          <w:lang w:val="en-US" w:eastAsia="zh-CN"/>
        </w:rPr>
        <w:t>本建议书规定了在低地球轨道（</w:t>
      </w:r>
      <w:r>
        <w:rPr>
          <w:rFonts w:hint="eastAsia"/>
          <w:lang w:val="en-US" w:eastAsia="zh-CN"/>
        </w:rPr>
        <w:t>LEO</w:t>
      </w:r>
      <w:r>
        <w:rPr>
          <w:rFonts w:hint="eastAsia"/>
          <w:lang w:val="en-US" w:eastAsia="zh-CN"/>
        </w:rPr>
        <w:t>）或对地静止卫星轨道中运行的卫星地球探测业务（</w:t>
      </w:r>
      <w:r>
        <w:rPr>
          <w:rFonts w:hint="eastAsia"/>
          <w:lang w:val="en-US" w:eastAsia="zh-CN"/>
        </w:rPr>
        <w:t>EESS</w:t>
      </w:r>
      <w:r>
        <w:rPr>
          <w:rFonts w:hint="eastAsia"/>
          <w:lang w:val="en-US" w:eastAsia="zh-CN"/>
        </w:rPr>
        <w:t>）和卫星气象业务（</w:t>
      </w:r>
      <w:r>
        <w:rPr>
          <w:lang w:val="en-US" w:eastAsia="zh-CN"/>
        </w:rPr>
        <w:t>MetSat</w:t>
      </w:r>
      <w:r>
        <w:rPr>
          <w:rFonts w:hint="eastAsia"/>
          <w:lang w:val="en-US" w:eastAsia="zh-CN"/>
        </w:rPr>
        <w:t>）的数据</w:t>
      </w:r>
      <w:r w:rsidR="00AA0CEB">
        <w:rPr>
          <w:rFonts w:hint="eastAsia"/>
          <w:lang w:val="en-US" w:eastAsia="zh-CN"/>
        </w:rPr>
        <w:t>传输</w:t>
      </w:r>
      <w:r>
        <w:rPr>
          <w:rFonts w:hint="eastAsia"/>
          <w:lang w:val="en-US" w:eastAsia="zh-CN"/>
        </w:rPr>
        <w:t>系统的性能</w:t>
      </w:r>
      <w:r>
        <w:rPr>
          <w:rFonts w:hint="eastAsia"/>
          <w:lang w:eastAsia="zh-CN"/>
        </w:rPr>
        <w:t>指</w:t>
      </w:r>
      <w:r>
        <w:rPr>
          <w:rFonts w:hint="eastAsia"/>
          <w:lang w:val="en-US" w:eastAsia="zh-CN"/>
        </w:rPr>
        <w:t>标。</w:t>
      </w:r>
    </w:p>
    <w:p w:rsidR="00287C23" w:rsidRPr="00BB6D78" w:rsidRDefault="00A65800" w:rsidP="00A65800">
      <w:pPr>
        <w:pStyle w:val="Headingb"/>
        <w:spacing w:beforeLines="100" w:before="240" w:after="120"/>
        <w:rPr>
          <w:lang w:val="en-GB" w:eastAsia="zh-CN"/>
        </w:rPr>
      </w:pPr>
      <w:r>
        <w:rPr>
          <w:rFonts w:hint="eastAsia"/>
          <w:lang w:val="en-GB" w:eastAsia="zh-CN"/>
        </w:rPr>
        <w:t>关键词</w:t>
      </w:r>
    </w:p>
    <w:p w:rsidR="00287C23" w:rsidRPr="00B613A0" w:rsidRDefault="00A65800" w:rsidP="00612E2D">
      <w:pPr>
        <w:ind w:firstLine="532"/>
        <w:rPr>
          <w:lang w:val="en-GB" w:eastAsia="zh-CN"/>
        </w:rPr>
      </w:pPr>
      <w:r w:rsidRPr="00A65800">
        <w:rPr>
          <w:rFonts w:hint="eastAsia"/>
          <w:lang w:val="en-GB" w:eastAsia="zh-CN"/>
        </w:rPr>
        <w:t>卫星地球探测业务</w:t>
      </w:r>
      <w:r>
        <w:rPr>
          <w:rFonts w:hint="eastAsia"/>
          <w:lang w:val="en-GB" w:eastAsia="zh-CN"/>
        </w:rPr>
        <w:t>（</w:t>
      </w:r>
      <w:r w:rsidR="00287C23" w:rsidRPr="00B613A0">
        <w:rPr>
          <w:lang w:val="en-GB" w:eastAsia="zh-CN"/>
        </w:rPr>
        <w:t>EESS</w:t>
      </w:r>
      <w:r>
        <w:rPr>
          <w:rFonts w:hint="eastAsia"/>
          <w:lang w:val="en-GB" w:eastAsia="zh-CN"/>
        </w:rPr>
        <w:t>），</w:t>
      </w:r>
      <w:r w:rsidRPr="00A65800">
        <w:rPr>
          <w:rFonts w:hint="eastAsia"/>
          <w:lang w:val="en-GB" w:eastAsia="zh-CN"/>
        </w:rPr>
        <w:t>卫星气象业务</w:t>
      </w:r>
      <w:r>
        <w:rPr>
          <w:rFonts w:hint="eastAsia"/>
          <w:lang w:val="en-GB" w:eastAsia="zh-CN"/>
        </w:rPr>
        <w:t>（</w:t>
      </w:r>
      <w:r w:rsidR="00287C23" w:rsidRPr="00B613A0">
        <w:rPr>
          <w:lang w:val="en-GB" w:eastAsia="zh-CN"/>
        </w:rPr>
        <w:t>METSAT</w:t>
      </w:r>
      <w:r>
        <w:rPr>
          <w:rFonts w:hint="eastAsia"/>
          <w:lang w:val="en-GB" w:eastAsia="zh-CN"/>
        </w:rPr>
        <w:t>），</w:t>
      </w:r>
      <w:r w:rsidRPr="00A65800">
        <w:rPr>
          <w:rFonts w:hint="eastAsia"/>
          <w:lang w:val="en-GB" w:eastAsia="zh-CN"/>
        </w:rPr>
        <w:t>非对地静止</w:t>
      </w:r>
      <w:r w:rsidR="00036426">
        <w:rPr>
          <w:rFonts w:hint="eastAsia"/>
          <w:lang w:val="en-GB" w:eastAsia="zh-CN"/>
        </w:rPr>
        <w:t>卫星轨道（</w:t>
      </w:r>
      <w:r w:rsidR="00036426" w:rsidRPr="00B613A0">
        <w:rPr>
          <w:lang w:val="en-GB" w:eastAsia="zh-CN"/>
        </w:rPr>
        <w:t>non-GSO</w:t>
      </w:r>
      <w:r w:rsidR="00036426">
        <w:rPr>
          <w:rFonts w:hint="eastAsia"/>
          <w:lang w:val="en-GB" w:eastAsia="zh-CN"/>
        </w:rPr>
        <w:t>）</w:t>
      </w:r>
      <w:r w:rsidRPr="00A65800">
        <w:rPr>
          <w:rFonts w:hint="eastAsia"/>
          <w:lang w:val="en-GB" w:eastAsia="zh-CN"/>
        </w:rPr>
        <w:t>卫星</w:t>
      </w:r>
      <w:r w:rsidR="0032337D">
        <w:rPr>
          <w:rFonts w:hint="eastAsia"/>
          <w:lang w:val="en-GB" w:eastAsia="zh-CN"/>
        </w:rPr>
        <w:t>、对地静止卫星</w:t>
      </w:r>
      <w:r w:rsidR="00036426">
        <w:rPr>
          <w:rFonts w:hint="eastAsia"/>
          <w:lang w:val="en-GB" w:eastAsia="zh-CN"/>
        </w:rPr>
        <w:t>轨道（</w:t>
      </w:r>
      <w:r w:rsidR="00036426" w:rsidRPr="00B613A0">
        <w:rPr>
          <w:lang w:val="en-GB" w:eastAsia="zh-CN"/>
        </w:rPr>
        <w:t>GSO</w:t>
      </w:r>
      <w:r w:rsidR="00036426">
        <w:rPr>
          <w:rFonts w:hint="eastAsia"/>
          <w:lang w:val="en-GB" w:eastAsia="zh-CN"/>
        </w:rPr>
        <w:t>）卫星</w:t>
      </w:r>
      <w:r w:rsidR="0032337D">
        <w:rPr>
          <w:rFonts w:hint="eastAsia"/>
          <w:lang w:val="en-GB" w:eastAsia="zh-CN"/>
        </w:rPr>
        <w:t>、数据传输、干扰标准</w:t>
      </w:r>
    </w:p>
    <w:p w:rsidR="00287C23" w:rsidRPr="001244E3" w:rsidRDefault="0032337D" w:rsidP="00287C23">
      <w:pPr>
        <w:pStyle w:val="Headingb"/>
        <w:spacing w:beforeLines="100" w:before="240" w:after="120"/>
        <w:rPr>
          <w:lang w:val="en-GB" w:eastAsia="zh-CN"/>
        </w:rPr>
      </w:pPr>
      <w:r>
        <w:rPr>
          <w:rFonts w:hint="eastAsia"/>
          <w:lang w:val="en-GB" w:eastAsia="zh-CN"/>
        </w:rPr>
        <w:t>相关建议书和报告</w:t>
      </w:r>
    </w:p>
    <w:p w:rsidR="00287C23" w:rsidRPr="00364877" w:rsidRDefault="00287C23" w:rsidP="00612E2D">
      <w:pPr>
        <w:ind w:firstLine="532"/>
        <w:rPr>
          <w:lang w:val="fr-CH" w:eastAsia="zh-CN"/>
        </w:rPr>
      </w:pPr>
      <w:r w:rsidRPr="00364877">
        <w:rPr>
          <w:lang w:val="fr-CH" w:eastAsia="zh-CN"/>
        </w:rPr>
        <w:t>ITU-R SA.1020</w:t>
      </w:r>
      <w:r w:rsidR="0032337D">
        <w:rPr>
          <w:rFonts w:hint="eastAsia"/>
          <w:lang w:val="fr-CH" w:eastAsia="zh-CN"/>
        </w:rPr>
        <w:t>、</w:t>
      </w:r>
      <w:r w:rsidRPr="00364877">
        <w:rPr>
          <w:lang w:val="fr-CH" w:eastAsia="zh-CN"/>
        </w:rPr>
        <w:t>ITU-R SA.1627</w:t>
      </w:r>
      <w:r w:rsidR="0032337D">
        <w:rPr>
          <w:rFonts w:hint="eastAsia"/>
          <w:lang w:val="fr-CH" w:eastAsia="zh-CN"/>
        </w:rPr>
        <w:t>和</w:t>
      </w:r>
      <w:r w:rsidRPr="00364877">
        <w:rPr>
          <w:lang w:val="fr-CH" w:eastAsia="zh-CN"/>
        </w:rPr>
        <w:t>ITU-R SA.1021</w:t>
      </w:r>
      <w:r w:rsidR="0032337D">
        <w:rPr>
          <w:rFonts w:hint="eastAsia"/>
          <w:lang w:val="fr-CH" w:eastAsia="zh-CN"/>
        </w:rPr>
        <w:t>建议书</w:t>
      </w:r>
    </w:p>
    <w:p w:rsidR="00287C23" w:rsidRPr="000A1537" w:rsidRDefault="00287C23" w:rsidP="00287C23">
      <w:pPr>
        <w:pStyle w:val="Normalaftertitle"/>
        <w:rPr>
          <w:lang w:val="en-US" w:eastAsia="zh-CN"/>
        </w:rPr>
      </w:pPr>
      <w:r>
        <w:rPr>
          <w:rFonts w:hint="eastAsia"/>
          <w:lang w:val="en-US" w:eastAsia="zh-CN"/>
        </w:rPr>
        <w:t>国际电联无线电通信全会，</w:t>
      </w:r>
    </w:p>
    <w:p w:rsidR="00287C23" w:rsidRPr="00287C23" w:rsidRDefault="00287C23" w:rsidP="00287C23">
      <w:pPr>
        <w:pStyle w:val="Call"/>
        <w:rPr>
          <w:lang w:eastAsia="zh-CN"/>
        </w:rPr>
      </w:pPr>
      <w:r w:rsidRPr="00287C23">
        <w:rPr>
          <w:rFonts w:hint="eastAsia"/>
          <w:lang w:eastAsia="zh-CN"/>
        </w:rPr>
        <w:t>考虑到</w:t>
      </w:r>
    </w:p>
    <w:p w:rsidR="00287C23" w:rsidRPr="000A1537" w:rsidRDefault="00287C23" w:rsidP="00287C23">
      <w:pPr>
        <w:rPr>
          <w:u w:val="double"/>
          <w:lang w:val="en-US" w:eastAsia="zh-CN"/>
        </w:rPr>
      </w:pPr>
      <w:r w:rsidRPr="00287C23">
        <w:rPr>
          <w:i/>
          <w:iCs/>
          <w:lang w:val="en-US" w:eastAsia="zh-CN"/>
        </w:rPr>
        <w:t>a)</w:t>
      </w:r>
      <w:r w:rsidRPr="000A1537">
        <w:rPr>
          <w:lang w:val="en-US" w:eastAsia="zh-CN"/>
        </w:rPr>
        <w:tab/>
      </w:r>
      <w:r>
        <w:rPr>
          <w:rFonts w:hint="eastAsia"/>
          <w:lang w:val="en-US" w:eastAsia="zh-CN"/>
        </w:rPr>
        <w:t>在</w:t>
      </w:r>
      <w:r w:rsidRPr="000A1537">
        <w:rPr>
          <w:lang w:val="en-US" w:eastAsia="zh-CN"/>
        </w:rPr>
        <w:t>ITU-R SA.1020</w:t>
      </w:r>
      <w:r>
        <w:rPr>
          <w:rFonts w:hint="eastAsia"/>
          <w:lang w:val="en-US" w:eastAsia="zh-CN"/>
        </w:rPr>
        <w:t>建议书中规定的假设参考系统定义了用于</w:t>
      </w:r>
      <w:r w:rsidR="00230894">
        <w:rPr>
          <w:rFonts w:hint="eastAsia"/>
          <w:lang w:val="en-US" w:eastAsia="zh-CN"/>
        </w:rPr>
        <w:t>数据传输（包括</w:t>
      </w:r>
      <w:r>
        <w:rPr>
          <w:rFonts w:hint="eastAsia"/>
          <w:lang w:val="en-US" w:eastAsia="zh-CN"/>
        </w:rPr>
        <w:t>已记录数据的数据获取的直接读出</w:t>
      </w:r>
      <w:r w:rsidR="00230894">
        <w:rPr>
          <w:rFonts w:hint="eastAsia"/>
          <w:lang w:val="en-US" w:eastAsia="zh-CN"/>
        </w:rPr>
        <w:t>）</w:t>
      </w:r>
      <w:r>
        <w:rPr>
          <w:rFonts w:hint="eastAsia"/>
          <w:lang w:val="en-US" w:eastAsia="zh-CN"/>
        </w:rPr>
        <w:t>的空对地链路，以及用于数据公布和直接数据读出、数据采集和经由数据采集平台（</w:t>
      </w:r>
      <w:r w:rsidRPr="000A1537">
        <w:rPr>
          <w:lang w:val="en-US" w:eastAsia="zh-CN"/>
        </w:rPr>
        <w:t>DCP</w:t>
      </w:r>
      <w:r>
        <w:rPr>
          <w:rFonts w:hint="eastAsia"/>
          <w:lang w:val="en-US" w:eastAsia="zh-CN"/>
        </w:rPr>
        <w:t>）进行卫星询问的链路；</w:t>
      </w:r>
    </w:p>
    <w:p w:rsidR="00287C23" w:rsidRPr="000A1537" w:rsidRDefault="00287C23" w:rsidP="00287C23">
      <w:pPr>
        <w:rPr>
          <w:lang w:val="en-US" w:eastAsia="zh-CN"/>
        </w:rPr>
      </w:pPr>
      <w:r w:rsidRPr="00287C23">
        <w:rPr>
          <w:i/>
          <w:iCs/>
          <w:lang w:val="en-US" w:eastAsia="zh-CN"/>
        </w:rPr>
        <w:t>b)</w:t>
      </w:r>
      <w:r w:rsidRPr="000A1537">
        <w:rPr>
          <w:lang w:val="en-US" w:eastAsia="zh-CN"/>
        </w:rPr>
        <w:tab/>
      </w:r>
      <w:r>
        <w:rPr>
          <w:rFonts w:hint="eastAsia"/>
          <w:lang w:val="en-US" w:eastAsia="zh-CN"/>
        </w:rPr>
        <w:t>这些传输的性能指标必须符合与实现有关要求的系统和频段相关的相应功能要求和性能限制；</w:t>
      </w:r>
    </w:p>
    <w:p w:rsidR="00287C23" w:rsidRPr="000A1537" w:rsidRDefault="00287C23" w:rsidP="00287C23">
      <w:pPr>
        <w:rPr>
          <w:lang w:val="en-US" w:eastAsia="zh-CN"/>
        </w:rPr>
      </w:pPr>
      <w:r w:rsidRPr="00287C23">
        <w:rPr>
          <w:i/>
          <w:iCs/>
          <w:lang w:val="en-US" w:eastAsia="zh-CN"/>
        </w:rPr>
        <w:t>c)</w:t>
      </w:r>
      <w:r w:rsidRPr="000A1537">
        <w:rPr>
          <w:lang w:val="en-US" w:eastAsia="zh-CN"/>
        </w:rPr>
        <w:tab/>
      </w:r>
      <w:r>
        <w:rPr>
          <w:rFonts w:hint="eastAsia"/>
          <w:lang w:val="en-US" w:eastAsia="zh-CN"/>
        </w:rPr>
        <w:t>在卫星地球探测业务（</w:t>
      </w:r>
      <w:r w:rsidRPr="000A1537">
        <w:rPr>
          <w:lang w:val="en-US" w:eastAsia="zh-CN"/>
        </w:rPr>
        <w:t>EESS</w:t>
      </w:r>
      <w:r>
        <w:rPr>
          <w:rFonts w:hint="eastAsia"/>
          <w:lang w:val="en-US" w:eastAsia="zh-CN"/>
        </w:rPr>
        <w:t>）和卫星气象业务（</w:t>
      </w:r>
      <w:r w:rsidRPr="000A1537">
        <w:rPr>
          <w:lang w:val="en-US" w:eastAsia="zh-CN"/>
        </w:rPr>
        <w:t>MetSat</w:t>
      </w:r>
      <w:r>
        <w:rPr>
          <w:rFonts w:hint="eastAsia"/>
          <w:lang w:val="en-US" w:eastAsia="zh-CN"/>
        </w:rPr>
        <w:t>）中运行的代表性系统的性能指标可以为实际系统的开发过程提供指导原则；</w:t>
      </w:r>
    </w:p>
    <w:p w:rsidR="00287C23" w:rsidRPr="000A1537" w:rsidRDefault="00287C23" w:rsidP="00287C23">
      <w:pPr>
        <w:rPr>
          <w:lang w:val="en-US" w:eastAsia="zh-CN"/>
        </w:rPr>
      </w:pPr>
      <w:r w:rsidRPr="00287C23">
        <w:rPr>
          <w:i/>
          <w:iCs/>
          <w:lang w:val="en-US" w:eastAsia="zh-CN"/>
        </w:rPr>
        <w:t>d)</w:t>
      </w:r>
      <w:r w:rsidRPr="000A1537">
        <w:rPr>
          <w:lang w:val="en-US" w:eastAsia="zh-CN"/>
        </w:rPr>
        <w:tab/>
      </w:r>
      <w:r>
        <w:rPr>
          <w:rFonts w:hint="eastAsia"/>
          <w:lang w:val="en-US" w:eastAsia="zh-CN"/>
        </w:rPr>
        <w:t>可以使用</w:t>
      </w:r>
      <w:r w:rsidRPr="000A1537">
        <w:rPr>
          <w:lang w:val="en-US" w:eastAsia="zh-CN"/>
        </w:rPr>
        <w:t>ITU</w:t>
      </w:r>
      <w:r w:rsidRPr="000A1537">
        <w:rPr>
          <w:lang w:val="en-US" w:eastAsia="zh-CN"/>
        </w:rPr>
        <w:noBreakHyphen/>
        <w:t>R SA.1021</w:t>
      </w:r>
      <w:r>
        <w:rPr>
          <w:rFonts w:hint="eastAsia"/>
          <w:lang w:val="en-US" w:eastAsia="zh-CN"/>
        </w:rPr>
        <w:t>建议书中所述的方法来确定性能指标；</w:t>
      </w:r>
    </w:p>
    <w:p w:rsidR="00287C23" w:rsidRPr="000A1537" w:rsidRDefault="00287C23" w:rsidP="00287C23">
      <w:pPr>
        <w:rPr>
          <w:lang w:val="en-US" w:eastAsia="zh-CN"/>
        </w:rPr>
      </w:pPr>
      <w:r w:rsidRPr="00287C23">
        <w:rPr>
          <w:i/>
          <w:iCs/>
          <w:lang w:val="en-US" w:eastAsia="zh-CN"/>
        </w:rPr>
        <w:t>e)</w:t>
      </w:r>
      <w:r w:rsidRPr="000A1537">
        <w:rPr>
          <w:lang w:val="en-US" w:eastAsia="zh-CN"/>
        </w:rPr>
        <w:tab/>
      </w:r>
      <w:r>
        <w:rPr>
          <w:rFonts w:hint="eastAsia"/>
          <w:lang w:val="en-US" w:eastAsia="zh-CN"/>
        </w:rPr>
        <w:t>性能指标是确定干扰标准的一个前提条件；</w:t>
      </w:r>
    </w:p>
    <w:p w:rsidR="00287C23" w:rsidRPr="000A1537" w:rsidRDefault="00287C23" w:rsidP="00287C23">
      <w:pPr>
        <w:rPr>
          <w:lang w:val="en-US" w:eastAsia="zh-CN"/>
        </w:rPr>
      </w:pPr>
      <w:r w:rsidRPr="00287C23">
        <w:rPr>
          <w:i/>
          <w:iCs/>
          <w:lang w:val="en-US" w:eastAsia="zh-CN"/>
        </w:rPr>
        <w:t>f)</w:t>
      </w:r>
      <w:r w:rsidRPr="000A1537">
        <w:rPr>
          <w:lang w:val="en-US" w:eastAsia="zh-CN"/>
        </w:rPr>
        <w:tab/>
        <w:t>ITU</w:t>
      </w:r>
      <w:r w:rsidRPr="000A1537">
        <w:rPr>
          <w:lang w:val="en-US" w:eastAsia="zh-CN"/>
        </w:rPr>
        <w:noBreakHyphen/>
        <w:t>R SA.1627</w:t>
      </w:r>
      <w:r>
        <w:rPr>
          <w:rFonts w:hint="eastAsia"/>
          <w:lang w:val="en-US" w:eastAsia="zh-CN"/>
        </w:rPr>
        <w:t>建议书中包含了</w:t>
      </w:r>
      <w:r>
        <w:rPr>
          <w:rFonts w:hint="eastAsia"/>
          <w:lang w:val="en-US" w:eastAsia="zh-CN"/>
        </w:rPr>
        <w:t>EESS</w:t>
      </w:r>
      <w:r>
        <w:rPr>
          <w:rFonts w:hint="eastAsia"/>
          <w:lang w:val="en-US" w:eastAsia="zh-CN"/>
        </w:rPr>
        <w:t>和</w:t>
      </w:r>
      <w:r w:rsidRPr="000A1537">
        <w:rPr>
          <w:lang w:val="en-US" w:eastAsia="zh-CN"/>
        </w:rPr>
        <w:t>MetSat</w:t>
      </w:r>
      <w:r>
        <w:rPr>
          <w:rFonts w:hint="eastAsia"/>
          <w:lang w:val="en-US" w:eastAsia="zh-CN"/>
        </w:rPr>
        <w:t>系统在数据采集及其平台位置方面的通信要求和特性，</w:t>
      </w:r>
    </w:p>
    <w:p w:rsidR="00287C23" w:rsidRPr="00287C23" w:rsidRDefault="00287C23" w:rsidP="00287C23">
      <w:pPr>
        <w:pStyle w:val="Call"/>
        <w:rPr>
          <w:lang w:eastAsia="zh-CN"/>
        </w:rPr>
      </w:pPr>
      <w:r w:rsidRPr="00287C23">
        <w:rPr>
          <w:rFonts w:hint="eastAsia"/>
          <w:lang w:eastAsia="zh-CN"/>
        </w:rPr>
        <w:t>建议</w:t>
      </w:r>
    </w:p>
    <w:p w:rsidR="00287C23" w:rsidRPr="000A1537" w:rsidRDefault="00287C23" w:rsidP="00230894">
      <w:pPr>
        <w:rPr>
          <w:b/>
          <w:lang w:val="en-US" w:eastAsia="zh-CN"/>
        </w:rPr>
      </w:pPr>
      <w:r w:rsidRPr="000A1537">
        <w:rPr>
          <w:b/>
          <w:lang w:val="en-US" w:eastAsia="zh-CN"/>
        </w:rPr>
        <w:t>1</w:t>
      </w:r>
      <w:r w:rsidRPr="000A1537">
        <w:rPr>
          <w:b/>
          <w:lang w:val="en-US" w:eastAsia="zh-CN"/>
        </w:rPr>
        <w:tab/>
      </w:r>
      <w:r w:rsidRPr="006C72E9">
        <w:rPr>
          <w:rFonts w:hint="eastAsia"/>
          <w:bCs/>
          <w:lang w:val="en-US" w:eastAsia="zh-CN"/>
        </w:rPr>
        <w:t>与使用低</w:t>
      </w:r>
      <w:r>
        <w:rPr>
          <w:rFonts w:hint="eastAsia"/>
          <w:lang w:val="en-US" w:eastAsia="zh-CN"/>
        </w:rPr>
        <w:t>地球轨道（</w:t>
      </w:r>
      <w:r>
        <w:rPr>
          <w:rFonts w:hint="eastAsia"/>
          <w:lang w:val="en-US" w:eastAsia="zh-CN"/>
        </w:rPr>
        <w:t>LEO</w:t>
      </w:r>
      <w:r w:rsidR="00036426">
        <w:rPr>
          <w:rFonts w:hint="eastAsia"/>
          <w:lang w:val="en-US" w:eastAsia="zh-CN"/>
        </w:rPr>
        <w:t>）</w:t>
      </w:r>
      <w:r>
        <w:rPr>
          <w:rFonts w:hint="eastAsia"/>
          <w:lang w:val="en-US" w:eastAsia="zh-CN"/>
        </w:rPr>
        <w:t>卫星的</w:t>
      </w:r>
      <w:r w:rsidRPr="000A1537">
        <w:rPr>
          <w:lang w:val="en-US" w:eastAsia="zh-CN"/>
        </w:rPr>
        <w:t>EESS</w:t>
      </w:r>
      <w:r>
        <w:rPr>
          <w:rFonts w:hint="eastAsia"/>
          <w:lang w:val="en-US" w:eastAsia="zh-CN"/>
        </w:rPr>
        <w:t>和</w:t>
      </w:r>
      <w:r w:rsidRPr="000A1537">
        <w:rPr>
          <w:lang w:val="en-US" w:eastAsia="zh-CN"/>
        </w:rPr>
        <w:t>MetSat</w:t>
      </w:r>
      <w:r>
        <w:rPr>
          <w:rFonts w:hint="eastAsia"/>
          <w:lang w:val="en-US" w:eastAsia="zh-CN"/>
        </w:rPr>
        <w:t>中的数据</w:t>
      </w:r>
      <w:r w:rsidR="00230894">
        <w:rPr>
          <w:rFonts w:hint="eastAsia"/>
          <w:lang w:val="en-US" w:eastAsia="zh-CN"/>
        </w:rPr>
        <w:t>传输</w:t>
      </w:r>
      <w:r>
        <w:rPr>
          <w:rFonts w:hint="eastAsia"/>
          <w:lang w:val="en-US" w:eastAsia="zh-CN"/>
        </w:rPr>
        <w:t>系统相关的链路应采用对表</w:t>
      </w:r>
      <w:r>
        <w:rPr>
          <w:rFonts w:hint="eastAsia"/>
          <w:lang w:val="en-US" w:eastAsia="zh-CN"/>
        </w:rPr>
        <w:t>1</w:t>
      </w:r>
      <w:r>
        <w:rPr>
          <w:rFonts w:hint="eastAsia"/>
          <w:lang w:val="en-US" w:eastAsia="zh-CN"/>
        </w:rPr>
        <w:t>中频段所规定的性能指标；</w:t>
      </w:r>
    </w:p>
    <w:p w:rsidR="00612E2D" w:rsidRDefault="00612E2D">
      <w:pPr>
        <w:tabs>
          <w:tab w:val="clear" w:pos="794"/>
          <w:tab w:val="clear" w:pos="1191"/>
          <w:tab w:val="clear" w:pos="1588"/>
          <w:tab w:val="clear" w:pos="1985"/>
        </w:tabs>
        <w:overflowPunct/>
        <w:autoSpaceDE/>
        <w:autoSpaceDN/>
        <w:adjustRightInd/>
        <w:spacing w:before="0"/>
        <w:jc w:val="left"/>
        <w:textAlignment w:val="auto"/>
        <w:rPr>
          <w:b/>
          <w:lang w:val="en-US" w:eastAsia="zh-CN"/>
        </w:rPr>
      </w:pPr>
      <w:r>
        <w:rPr>
          <w:b/>
          <w:lang w:val="en-US" w:eastAsia="zh-CN"/>
        </w:rPr>
        <w:br w:type="page"/>
      </w:r>
    </w:p>
    <w:p w:rsidR="00287C23" w:rsidRPr="000A1537" w:rsidRDefault="00287C23" w:rsidP="00230894">
      <w:pPr>
        <w:rPr>
          <w:lang w:val="en-US" w:eastAsia="zh-CN"/>
        </w:rPr>
      </w:pPr>
      <w:r w:rsidRPr="000A1537">
        <w:rPr>
          <w:b/>
          <w:lang w:val="en-US" w:eastAsia="zh-CN"/>
        </w:rPr>
        <w:lastRenderedPageBreak/>
        <w:t>2</w:t>
      </w:r>
      <w:r w:rsidRPr="000A1537">
        <w:rPr>
          <w:lang w:val="en-US" w:eastAsia="zh-CN"/>
        </w:rPr>
        <w:tab/>
      </w:r>
      <w:r w:rsidRPr="006C72E9">
        <w:rPr>
          <w:rFonts w:hint="eastAsia"/>
          <w:bCs/>
          <w:lang w:val="en-US" w:eastAsia="zh-CN"/>
        </w:rPr>
        <w:t>与使用</w:t>
      </w:r>
      <w:r>
        <w:rPr>
          <w:rFonts w:hint="eastAsia"/>
          <w:bCs/>
          <w:lang w:val="en-US" w:eastAsia="zh-CN"/>
        </w:rPr>
        <w:t>对地静止卫星轨道</w:t>
      </w:r>
      <w:r>
        <w:rPr>
          <w:rFonts w:hint="eastAsia"/>
          <w:lang w:val="en-US" w:eastAsia="zh-CN"/>
        </w:rPr>
        <w:t>卫星的</w:t>
      </w:r>
      <w:r w:rsidRPr="000A1537">
        <w:rPr>
          <w:lang w:val="en-US" w:eastAsia="zh-CN"/>
        </w:rPr>
        <w:t>EESS</w:t>
      </w:r>
      <w:r>
        <w:rPr>
          <w:rFonts w:hint="eastAsia"/>
          <w:lang w:val="en-US" w:eastAsia="zh-CN"/>
        </w:rPr>
        <w:t>和</w:t>
      </w:r>
      <w:r w:rsidRPr="000A1537">
        <w:rPr>
          <w:lang w:val="en-US" w:eastAsia="zh-CN"/>
        </w:rPr>
        <w:t>MetSat</w:t>
      </w:r>
      <w:r>
        <w:rPr>
          <w:rFonts w:hint="eastAsia"/>
          <w:lang w:val="en-US" w:eastAsia="zh-CN"/>
        </w:rPr>
        <w:t>业务中的数据</w:t>
      </w:r>
      <w:r w:rsidR="00230894">
        <w:rPr>
          <w:rFonts w:hint="eastAsia"/>
          <w:lang w:val="en-US" w:eastAsia="zh-CN"/>
        </w:rPr>
        <w:t>传输</w:t>
      </w:r>
      <w:r>
        <w:rPr>
          <w:rFonts w:hint="eastAsia"/>
          <w:lang w:val="en-US" w:eastAsia="zh-CN"/>
        </w:rPr>
        <w:t>系统相关的链路应采用对表</w:t>
      </w:r>
      <w:r>
        <w:rPr>
          <w:rFonts w:hint="eastAsia"/>
          <w:lang w:val="en-US" w:eastAsia="zh-CN"/>
        </w:rPr>
        <w:t>2</w:t>
      </w:r>
      <w:r>
        <w:rPr>
          <w:rFonts w:hint="eastAsia"/>
          <w:lang w:val="en-US" w:eastAsia="zh-CN"/>
        </w:rPr>
        <w:t>中频段所规定的性能指标；</w:t>
      </w:r>
    </w:p>
    <w:p w:rsidR="00287C23" w:rsidRPr="00883C37" w:rsidRDefault="00287C23" w:rsidP="00287C23">
      <w:pPr>
        <w:pStyle w:val="TableNo"/>
        <w:rPr>
          <w:lang w:val="en-GB" w:eastAsia="zh-CN"/>
        </w:rPr>
      </w:pPr>
      <w:r>
        <w:rPr>
          <w:rFonts w:hint="eastAsia"/>
          <w:lang w:val="en-GB" w:eastAsia="zh-CN"/>
        </w:rPr>
        <w:t>表</w:t>
      </w:r>
      <w:r w:rsidRPr="00883C37">
        <w:rPr>
          <w:lang w:val="en-GB" w:eastAsia="zh-CN"/>
        </w:rPr>
        <w:t xml:space="preserve"> 1</w:t>
      </w:r>
    </w:p>
    <w:p w:rsidR="00287C23" w:rsidRPr="00883C37" w:rsidRDefault="00287C23" w:rsidP="00287C23">
      <w:pPr>
        <w:pStyle w:val="Tabletitle"/>
        <w:rPr>
          <w:lang w:val="en-GB" w:eastAsia="zh-CN"/>
        </w:rPr>
      </w:pPr>
      <w:r>
        <w:rPr>
          <w:rFonts w:hint="eastAsia"/>
          <w:lang w:val="en-GB" w:eastAsia="zh-CN"/>
        </w:rPr>
        <w:t>使用</w:t>
      </w:r>
      <w:r>
        <w:rPr>
          <w:lang w:val="en-GB" w:eastAsia="zh-CN"/>
        </w:rPr>
        <w:t>LEO</w:t>
      </w:r>
      <w:r w:rsidRPr="00883C37">
        <w:rPr>
          <w:lang w:val="en-GB" w:eastAsia="zh-CN"/>
        </w:rPr>
        <w:t xml:space="preserve"> </w:t>
      </w:r>
      <w:r>
        <w:rPr>
          <w:rFonts w:hint="eastAsia"/>
          <w:lang w:val="en-GB" w:eastAsia="zh-CN"/>
        </w:rPr>
        <w:t>卫星的</w:t>
      </w:r>
      <w:r w:rsidRPr="00883C37">
        <w:rPr>
          <w:lang w:val="en-GB" w:eastAsia="zh-CN"/>
        </w:rPr>
        <w:t>EESS</w:t>
      </w:r>
      <w:r>
        <w:rPr>
          <w:rFonts w:hint="eastAsia"/>
          <w:lang w:val="en-GB" w:eastAsia="zh-CN"/>
        </w:rPr>
        <w:t>和</w:t>
      </w:r>
      <w:r w:rsidRPr="00883C37">
        <w:rPr>
          <w:lang w:val="en-GB" w:eastAsia="zh-CN"/>
        </w:rPr>
        <w:t>MetSat</w:t>
      </w:r>
      <w:r>
        <w:rPr>
          <w:rFonts w:hint="eastAsia"/>
          <w:lang w:val="en-GB" w:eastAsia="zh-CN"/>
        </w:rPr>
        <w:t>业务链路的性能指标</w:t>
      </w:r>
    </w:p>
    <w:tbl>
      <w:tblPr>
        <w:tblW w:w="9639" w:type="dxa"/>
        <w:jc w:val="center"/>
        <w:tblLayout w:type="fixed"/>
        <w:tblLook w:val="0000" w:firstRow="0" w:lastRow="0" w:firstColumn="0" w:lastColumn="0" w:noHBand="0" w:noVBand="0"/>
      </w:tblPr>
      <w:tblGrid>
        <w:gridCol w:w="2029"/>
        <w:gridCol w:w="1133"/>
        <w:gridCol w:w="1270"/>
        <w:gridCol w:w="1147"/>
        <w:gridCol w:w="1147"/>
        <w:gridCol w:w="1146"/>
        <w:gridCol w:w="1767"/>
      </w:tblGrid>
      <w:tr w:rsidR="00287C23" w:rsidRPr="000A1537" w:rsidTr="005E216E">
        <w:trPr>
          <w:cantSplit/>
          <w:trHeight w:val="20"/>
          <w:jc w:val="center"/>
        </w:trPr>
        <w:tc>
          <w:tcPr>
            <w:tcW w:w="2029" w:type="dxa"/>
            <w:tcBorders>
              <w:top w:val="single" w:sz="6" w:space="0" w:color="auto"/>
              <w:left w:val="single" w:sz="6" w:space="0" w:color="auto"/>
              <w:right w:val="single" w:sz="6" w:space="0" w:color="auto"/>
            </w:tcBorders>
            <w:vAlign w:val="center"/>
          </w:tcPr>
          <w:p w:rsidR="00287C23" w:rsidRPr="00883C37" w:rsidRDefault="00287C23" w:rsidP="005E216E">
            <w:pPr>
              <w:pStyle w:val="Tablehead"/>
              <w:ind w:left="-57" w:right="-57"/>
            </w:pPr>
            <w:r>
              <w:rPr>
                <w:rFonts w:hint="eastAsia"/>
                <w:lang w:eastAsia="zh-CN"/>
              </w:rPr>
              <w:t>频段</w:t>
            </w:r>
          </w:p>
        </w:tc>
        <w:tc>
          <w:tcPr>
            <w:tcW w:w="1133" w:type="dxa"/>
            <w:tcBorders>
              <w:top w:val="single" w:sz="6" w:space="0" w:color="auto"/>
              <w:left w:val="single" w:sz="6" w:space="0" w:color="auto"/>
              <w:bottom w:val="single" w:sz="6" w:space="0" w:color="auto"/>
              <w:right w:val="single" w:sz="6" w:space="0" w:color="auto"/>
            </w:tcBorders>
            <w:vAlign w:val="center"/>
          </w:tcPr>
          <w:p w:rsidR="00287C23" w:rsidRPr="00883C37" w:rsidRDefault="00287C23" w:rsidP="005E216E">
            <w:pPr>
              <w:pStyle w:val="Tablehead"/>
              <w:ind w:left="-57" w:right="-57"/>
            </w:pPr>
            <w:r>
              <w:rPr>
                <w:rFonts w:hint="eastAsia"/>
                <w:lang w:eastAsia="zh-CN"/>
              </w:rPr>
              <w:t>卫星业务</w:t>
            </w:r>
          </w:p>
        </w:tc>
        <w:tc>
          <w:tcPr>
            <w:tcW w:w="1270" w:type="dxa"/>
            <w:tcBorders>
              <w:top w:val="single" w:sz="6" w:space="0" w:color="auto"/>
              <w:left w:val="single" w:sz="6" w:space="0" w:color="auto"/>
              <w:bottom w:val="single" w:sz="6" w:space="0" w:color="auto"/>
              <w:right w:val="single" w:sz="6" w:space="0" w:color="auto"/>
            </w:tcBorders>
            <w:vAlign w:val="center"/>
          </w:tcPr>
          <w:p w:rsidR="00287C23" w:rsidRPr="00883C37" w:rsidRDefault="00287C23" w:rsidP="005E216E">
            <w:pPr>
              <w:pStyle w:val="Tablehead"/>
              <w:ind w:left="-57" w:right="-57"/>
              <w:rPr>
                <w:lang w:eastAsia="zh-CN"/>
              </w:rPr>
            </w:pPr>
            <w:r>
              <w:rPr>
                <w:rFonts w:hint="eastAsia"/>
                <w:lang w:eastAsia="zh-CN"/>
              </w:rPr>
              <w:t>调制</w:t>
            </w:r>
          </w:p>
        </w:tc>
        <w:tc>
          <w:tcPr>
            <w:tcW w:w="1147" w:type="dxa"/>
            <w:tcBorders>
              <w:top w:val="single" w:sz="6" w:space="0" w:color="auto"/>
              <w:left w:val="single" w:sz="6" w:space="0" w:color="auto"/>
              <w:bottom w:val="single" w:sz="6" w:space="0" w:color="auto"/>
              <w:right w:val="single" w:sz="6" w:space="0" w:color="auto"/>
            </w:tcBorders>
            <w:vAlign w:val="center"/>
          </w:tcPr>
          <w:p w:rsidR="00287C23" w:rsidRPr="006C72E9" w:rsidRDefault="00287C23" w:rsidP="005E216E">
            <w:pPr>
              <w:pStyle w:val="Tablehead"/>
              <w:ind w:left="-57" w:right="-57"/>
              <w:rPr>
                <w:lang w:val="en-US"/>
              </w:rPr>
            </w:pPr>
            <w:r>
              <w:rPr>
                <w:rFonts w:hint="eastAsia"/>
                <w:lang w:eastAsia="zh-CN"/>
              </w:rPr>
              <w:t>适用仰角</w:t>
            </w:r>
            <w:r w:rsidRPr="006C72E9">
              <w:rPr>
                <w:lang w:val="en-US" w:eastAsia="zh-CN"/>
              </w:rPr>
              <w:br/>
            </w:r>
            <w:r w:rsidRPr="006C72E9">
              <w:rPr>
                <w:lang w:val="en-US"/>
              </w:rPr>
              <w:t>(</w:t>
            </w:r>
            <w:r>
              <w:rPr>
                <w:rFonts w:hint="eastAsia"/>
                <w:lang w:eastAsia="zh-CN"/>
              </w:rPr>
              <w:t>度</w:t>
            </w:r>
            <w:r w:rsidRPr="006C72E9">
              <w:rPr>
                <w:lang w:val="en-US"/>
              </w:rPr>
              <w:t>)</w:t>
            </w:r>
          </w:p>
        </w:tc>
        <w:tc>
          <w:tcPr>
            <w:tcW w:w="1147" w:type="dxa"/>
            <w:tcBorders>
              <w:top w:val="single" w:sz="6" w:space="0" w:color="auto"/>
              <w:left w:val="single" w:sz="6" w:space="0" w:color="auto"/>
              <w:bottom w:val="single" w:sz="6" w:space="0" w:color="auto"/>
              <w:right w:val="single" w:sz="6" w:space="0" w:color="auto"/>
            </w:tcBorders>
            <w:vAlign w:val="center"/>
          </w:tcPr>
          <w:p w:rsidR="00287C23" w:rsidRPr="000A1537" w:rsidRDefault="00287C23" w:rsidP="005E216E">
            <w:pPr>
              <w:pStyle w:val="Tablehead"/>
              <w:ind w:left="-57" w:right="-57"/>
              <w:rPr>
                <w:lang w:val="en-US"/>
              </w:rPr>
            </w:pPr>
            <w:r>
              <w:rPr>
                <w:rFonts w:hint="eastAsia"/>
                <w:lang w:val="en-US" w:eastAsia="zh-CN"/>
              </w:rPr>
              <w:t>最小</w:t>
            </w:r>
            <w:r w:rsidRPr="000A1537">
              <w:rPr>
                <w:i/>
                <w:iCs/>
                <w:lang w:val="en-US"/>
              </w:rPr>
              <w:t>C</w:t>
            </w:r>
            <w:r w:rsidRPr="000A1537">
              <w:rPr>
                <w:lang w:val="en-US"/>
              </w:rPr>
              <w:t>/</w:t>
            </w:r>
            <w:r w:rsidRPr="000A1537">
              <w:rPr>
                <w:i/>
                <w:iCs/>
                <w:lang w:val="en-US"/>
              </w:rPr>
              <w:t>N</w:t>
            </w:r>
            <w:r w:rsidRPr="000A1537">
              <w:rPr>
                <w:lang w:val="en-US"/>
              </w:rPr>
              <w:t xml:space="preserve"> </w:t>
            </w:r>
            <w:r>
              <w:rPr>
                <w:rFonts w:hint="eastAsia"/>
                <w:lang w:val="en-US" w:eastAsia="zh-CN"/>
              </w:rPr>
              <w:t>或最大</w:t>
            </w:r>
            <w:r w:rsidRPr="000A1537">
              <w:rPr>
                <w:lang w:val="en-US"/>
              </w:rPr>
              <w:t xml:space="preserve"> BER</w:t>
            </w:r>
          </w:p>
        </w:tc>
        <w:tc>
          <w:tcPr>
            <w:tcW w:w="1146" w:type="dxa"/>
            <w:tcBorders>
              <w:top w:val="single" w:sz="6" w:space="0" w:color="auto"/>
              <w:left w:val="single" w:sz="6" w:space="0" w:color="auto"/>
              <w:bottom w:val="single" w:sz="6" w:space="0" w:color="auto"/>
              <w:right w:val="single" w:sz="6" w:space="0" w:color="auto"/>
            </w:tcBorders>
            <w:vAlign w:val="center"/>
          </w:tcPr>
          <w:p w:rsidR="00287C23" w:rsidRPr="006C72E9" w:rsidRDefault="00287C23" w:rsidP="005E216E">
            <w:pPr>
              <w:pStyle w:val="Tablehead"/>
              <w:ind w:left="-57" w:right="-57"/>
              <w:rPr>
                <w:lang w:val="en-US"/>
              </w:rPr>
            </w:pPr>
            <w:r>
              <w:rPr>
                <w:rFonts w:hint="eastAsia"/>
                <w:lang w:val="en-US" w:eastAsia="zh-CN"/>
              </w:rPr>
              <w:t>时间百分比</w:t>
            </w:r>
            <w:r w:rsidRPr="006C72E9">
              <w:rPr>
                <w:lang w:val="en-US"/>
              </w:rPr>
              <w:t>(%)</w:t>
            </w:r>
          </w:p>
        </w:tc>
        <w:tc>
          <w:tcPr>
            <w:tcW w:w="1767" w:type="dxa"/>
            <w:tcBorders>
              <w:top w:val="single" w:sz="6" w:space="0" w:color="auto"/>
              <w:left w:val="single" w:sz="6" w:space="0" w:color="auto"/>
              <w:bottom w:val="single" w:sz="6" w:space="0" w:color="auto"/>
              <w:right w:val="single" w:sz="6" w:space="0" w:color="auto"/>
            </w:tcBorders>
            <w:vAlign w:val="center"/>
          </w:tcPr>
          <w:p w:rsidR="00287C23" w:rsidRPr="000A1537" w:rsidRDefault="00287C23" w:rsidP="005E216E">
            <w:pPr>
              <w:pStyle w:val="Tablehead"/>
              <w:ind w:left="-57" w:right="-57"/>
              <w:rPr>
                <w:lang w:val="en-US" w:eastAsia="zh-CN"/>
              </w:rPr>
            </w:pPr>
            <w:r>
              <w:rPr>
                <w:rFonts w:hint="eastAsia"/>
                <w:lang w:val="en-US" w:eastAsia="zh-CN"/>
              </w:rPr>
              <w:t>地球站的功能</w:t>
            </w:r>
            <w:r>
              <w:rPr>
                <w:lang w:val="en-US" w:eastAsia="zh-CN"/>
              </w:rPr>
              <w:br/>
            </w:r>
            <w:r>
              <w:rPr>
                <w:rFonts w:hint="eastAsia"/>
                <w:lang w:val="en-US" w:eastAsia="zh-CN"/>
              </w:rPr>
              <w:t>和类型</w:t>
            </w:r>
          </w:p>
        </w:tc>
      </w:tr>
      <w:tr w:rsidR="00287C23" w:rsidRPr="000A1537" w:rsidTr="005E216E">
        <w:trPr>
          <w:cantSplit/>
          <w:trHeight w:val="20"/>
          <w:jc w:val="center"/>
        </w:trPr>
        <w:tc>
          <w:tcPr>
            <w:tcW w:w="2029" w:type="dxa"/>
            <w:vMerge w:val="restart"/>
            <w:tcBorders>
              <w:top w:val="single" w:sz="6" w:space="0" w:color="auto"/>
              <w:left w:val="single" w:sz="6" w:space="0" w:color="auto"/>
              <w:right w:val="single" w:sz="6" w:space="0" w:color="auto"/>
            </w:tcBorders>
          </w:tcPr>
          <w:p w:rsidR="00287C23" w:rsidRPr="006C72E9" w:rsidRDefault="00287C23" w:rsidP="005E216E">
            <w:pPr>
              <w:pStyle w:val="Tabletext"/>
              <w:spacing w:before="60" w:after="60"/>
              <w:ind w:left="-57" w:right="-57"/>
              <w:jc w:val="center"/>
              <w:rPr>
                <w:lang w:val="en-US"/>
              </w:rPr>
            </w:pPr>
            <w:r w:rsidRPr="006C72E9">
              <w:rPr>
                <w:lang w:val="en-US"/>
              </w:rPr>
              <w:t>137-138 MHz</w:t>
            </w:r>
            <w:r w:rsidRPr="006C72E9">
              <w:rPr>
                <w:lang w:val="en-US"/>
              </w:rPr>
              <w:br/>
              <w:t>(</w:t>
            </w:r>
            <w:r>
              <w:rPr>
                <w:rFonts w:hint="eastAsia"/>
                <w:lang w:val="en-US" w:eastAsia="zh-CN"/>
              </w:rPr>
              <w:t>空对地</w:t>
            </w:r>
            <w:r w:rsidRPr="006C72E9">
              <w:rPr>
                <w:lang w:val="en-US"/>
              </w:rPr>
              <w:t>)</w:t>
            </w:r>
          </w:p>
        </w:tc>
        <w:tc>
          <w:tcPr>
            <w:tcW w:w="1133" w:type="dxa"/>
            <w:tcBorders>
              <w:top w:val="single" w:sz="6" w:space="0" w:color="auto"/>
              <w:left w:val="single" w:sz="6" w:space="0" w:color="auto"/>
              <w:right w:val="single" w:sz="6" w:space="0" w:color="auto"/>
            </w:tcBorders>
          </w:tcPr>
          <w:p w:rsidR="00287C23" w:rsidRPr="006C72E9" w:rsidRDefault="00287C23" w:rsidP="005E216E">
            <w:pPr>
              <w:pStyle w:val="Tabletext"/>
              <w:spacing w:before="60" w:after="60"/>
              <w:ind w:left="-57" w:right="-57"/>
              <w:jc w:val="center"/>
              <w:rPr>
                <w:lang w:val="en-US"/>
              </w:rPr>
            </w:pPr>
            <w:r w:rsidRPr="006C72E9">
              <w:rPr>
                <w:lang w:val="en-US"/>
              </w:rPr>
              <w:t>MetSat</w:t>
            </w:r>
          </w:p>
        </w:tc>
        <w:tc>
          <w:tcPr>
            <w:tcW w:w="1270" w:type="dxa"/>
            <w:tcBorders>
              <w:top w:val="single" w:sz="6" w:space="0" w:color="auto"/>
              <w:left w:val="single" w:sz="6" w:space="0" w:color="auto"/>
              <w:bottom w:val="single" w:sz="6" w:space="0" w:color="auto"/>
              <w:right w:val="single" w:sz="6" w:space="0" w:color="auto"/>
            </w:tcBorders>
          </w:tcPr>
          <w:p w:rsidR="00287C23" w:rsidRPr="004E5C12" w:rsidRDefault="00287C23" w:rsidP="005E216E">
            <w:pPr>
              <w:pStyle w:val="Tabletext"/>
              <w:spacing w:before="60" w:after="60"/>
              <w:jc w:val="center"/>
              <w:rPr>
                <w:lang w:val="en-US" w:eastAsia="zh-CN"/>
              </w:rPr>
            </w:pPr>
            <w:r>
              <w:rPr>
                <w:rFonts w:hint="eastAsia"/>
                <w:lang w:val="en-US" w:eastAsia="zh-CN"/>
              </w:rPr>
              <w:t>模拟</w:t>
            </w:r>
          </w:p>
        </w:tc>
        <w:tc>
          <w:tcPr>
            <w:tcW w:w="1147" w:type="dxa"/>
            <w:tcBorders>
              <w:top w:val="single" w:sz="6" w:space="0" w:color="auto"/>
              <w:left w:val="single" w:sz="6" w:space="0" w:color="auto"/>
              <w:bottom w:val="single" w:sz="6" w:space="0" w:color="auto"/>
              <w:right w:val="single" w:sz="6" w:space="0" w:color="auto"/>
            </w:tcBorders>
          </w:tcPr>
          <w:p w:rsidR="00287C23" w:rsidRPr="004E5C12" w:rsidRDefault="00287C23" w:rsidP="005E216E">
            <w:pPr>
              <w:pStyle w:val="Tabletext"/>
              <w:spacing w:before="60" w:after="60"/>
              <w:jc w:val="center"/>
              <w:rPr>
                <w:lang w:val="en-US"/>
              </w:rPr>
            </w:pPr>
            <w:r w:rsidRPr="00883C37">
              <w:rPr>
                <w:rFonts w:ascii="Symbol" w:hAnsi="Symbol"/>
              </w:rPr>
              <w:t></w:t>
            </w:r>
            <w:r w:rsidRPr="004E5C12">
              <w:rPr>
                <w:lang w:val="en-US"/>
              </w:rPr>
              <w:t xml:space="preserve"> 25</w:t>
            </w:r>
          </w:p>
        </w:tc>
        <w:tc>
          <w:tcPr>
            <w:tcW w:w="1147" w:type="dxa"/>
            <w:tcBorders>
              <w:top w:val="single" w:sz="6" w:space="0" w:color="auto"/>
              <w:left w:val="single" w:sz="6" w:space="0" w:color="auto"/>
              <w:bottom w:val="single" w:sz="6" w:space="0" w:color="auto"/>
              <w:right w:val="single" w:sz="6" w:space="0" w:color="auto"/>
            </w:tcBorders>
          </w:tcPr>
          <w:p w:rsidR="00287C23" w:rsidRPr="004E5C12" w:rsidRDefault="00287C23" w:rsidP="005E216E">
            <w:pPr>
              <w:pStyle w:val="Tabletext"/>
              <w:spacing w:before="60" w:after="60"/>
              <w:jc w:val="center"/>
              <w:rPr>
                <w:lang w:val="en-US"/>
              </w:rPr>
            </w:pPr>
            <w:r w:rsidRPr="004E5C12">
              <w:rPr>
                <w:lang w:val="en-US"/>
              </w:rPr>
              <w:t>10 dB</w:t>
            </w:r>
          </w:p>
        </w:tc>
        <w:tc>
          <w:tcPr>
            <w:tcW w:w="1146" w:type="dxa"/>
            <w:tcBorders>
              <w:top w:val="single" w:sz="6" w:space="0" w:color="auto"/>
              <w:left w:val="single" w:sz="6" w:space="0" w:color="auto"/>
              <w:bottom w:val="single" w:sz="6" w:space="0" w:color="auto"/>
              <w:right w:val="single" w:sz="6" w:space="0" w:color="auto"/>
            </w:tcBorders>
          </w:tcPr>
          <w:p w:rsidR="00287C23" w:rsidRPr="004E5C12" w:rsidRDefault="00287C23" w:rsidP="005E216E">
            <w:pPr>
              <w:pStyle w:val="Tabletext"/>
              <w:spacing w:before="60" w:after="60"/>
              <w:jc w:val="center"/>
              <w:rPr>
                <w:lang w:val="en-US"/>
              </w:rPr>
            </w:pPr>
            <w:r w:rsidRPr="004E5C12">
              <w:rPr>
                <w:lang w:val="en-US"/>
              </w:rPr>
              <w:t>99.9</w:t>
            </w:r>
          </w:p>
        </w:tc>
        <w:tc>
          <w:tcPr>
            <w:tcW w:w="1767" w:type="dxa"/>
            <w:tcBorders>
              <w:top w:val="single" w:sz="6" w:space="0" w:color="auto"/>
              <w:left w:val="single" w:sz="6" w:space="0" w:color="auto"/>
              <w:bottom w:val="single" w:sz="6" w:space="0" w:color="auto"/>
              <w:right w:val="single" w:sz="6" w:space="0" w:color="auto"/>
            </w:tcBorders>
          </w:tcPr>
          <w:p w:rsidR="00287C23" w:rsidRPr="000A1537" w:rsidRDefault="00287C23" w:rsidP="005E216E">
            <w:pPr>
              <w:pStyle w:val="Tabletext"/>
              <w:spacing w:before="60" w:after="60"/>
              <w:jc w:val="left"/>
              <w:rPr>
                <w:lang w:val="en-US" w:eastAsia="zh-CN"/>
              </w:rPr>
            </w:pPr>
            <w:r>
              <w:rPr>
                <w:rFonts w:hint="eastAsia"/>
                <w:lang w:val="en-US" w:eastAsia="zh-CN"/>
              </w:rPr>
              <w:t>直接数据读出、低增益天线</w:t>
            </w:r>
          </w:p>
        </w:tc>
      </w:tr>
      <w:tr w:rsidR="00287C23" w:rsidRPr="000A1537" w:rsidTr="005E216E">
        <w:trPr>
          <w:cantSplit/>
          <w:trHeight w:val="20"/>
          <w:jc w:val="center"/>
        </w:trPr>
        <w:tc>
          <w:tcPr>
            <w:tcW w:w="2029" w:type="dxa"/>
            <w:vMerge/>
            <w:tcBorders>
              <w:left w:val="single" w:sz="6" w:space="0" w:color="auto"/>
              <w:right w:val="single" w:sz="6" w:space="0" w:color="auto"/>
            </w:tcBorders>
          </w:tcPr>
          <w:p w:rsidR="00287C23" w:rsidRPr="000A1537" w:rsidRDefault="00287C23" w:rsidP="005E216E">
            <w:pPr>
              <w:pStyle w:val="Tabletext"/>
              <w:spacing w:before="60" w:after="60"/>
              <w:ind w:left="-57" w:right="-57"/>
              <w:jc w:val="center"/>
              <w:rPr>
                <w:lang w:val="en-US" w:eastAsia="zh-CN"/>
              </w:rPr>
            </w:pPr>
          </w:p>
        </w:tc>
        <w:tc>
          <w:tcPr>
            <w:tcW w:w="1133" w:type="dxa"/>
            <w:tcBorders>
              <w:top w:val="single" w:sz="6" w:space="0" w:color="auto"/>
              <w:left w:val="single" w:sz="6" w:space="0" w:color="auto"/>
              <w:bottom w:val="single" w:sz="6" w:space="0" w:color="auto"/>
              <w:right w:val="single" w:sz="6" w:space="0" w:color="auto"/>
            </w:tcBorders>
          </w:tcPr>
          <w:p w:rsidR="00287C23" w:rsidRPr="004E5C12" w:rsidRDefault="00287C23" w:rsidP="005E216E">
            <w:pPr>
              <w:pStyle w:val="Tabletext"/>
              <w:spacing w:before="60" w:after="60"/>
              <w:ind w:left="-57" w:right="-57"/>
              <w:jc w:val="center"/>
              <w:rPr>
                <w:lang w:val="en-US"/>
              </w:rPr>
            </w:pPr>
            <w:r w:rsidRPr="004E5C12">
              <w:rPr>
                <w:lang w:val="en-US"/>
              </w:rPr>
              <w:t>MetSat</w:t>
            </w:r>
          </w:p>
        </w:tc>
        <w:tc>
          <w:tcPr>
            <w:tcW w:w="1270" w:type="dxa"/>
            <w:tcBorders>
              <w:top w:val="single" w:sz="6" w:space="0" w:color="auto"/>
              <w:left w:val="single" w:sz="6" w:space="0" w:color="auto"/>
              <w:bottom w:val="single" w:sz="6" w:space="0" w:color="auto"/>
              <w:right w:val="single" w:sz="6" w:space="0" w:color="auto"/>
            </w:tcBorders>
          </w:tcPr>
          <w:p w:rsidR="00287C23" w:rsidRPr="004E5C12" w:rsidRDefault="00287C23" w:rsidP="005E216E">
            <w:pPr>
              <w:pStyle w:val="Tabletext"/>
              <w:spacing w:before="60" w:after="60"/>
              <w:jc w:val="center"/>
              <w:rPr>
                <w:lang w:val="en-US" w:eastAsia="zh-CN"/>
              </w:rPr>
            </w:pPr>
            <w:r>
              <w:rPr>
                <w:rFonts w:hint="eastAsia"/>
                <w:lang w:val="en-US"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4E5C12" w:rsidRDefault="00287C23" w:rsidP="005E216E">
            <w:pPr>
              <w:pStyle w:val="Tabletext"/>
              <w:spacing w:before="60" w:after="60"/>
              <w:jc w:val="center"/>
              <w:rPr>
                <w:lang w:val="en-US"/>
              </w:rPr>
            </w:pPr>
            <w:r w:rsidRPr="00883C37">
              <w:rPr>
                <w:rFonts w:ascii="Symbol" w:hAnsi="Symbol"/>
              </w:rPr>
              <w:t></w:t>
            </w:r>
            <w:r w:rsidRPr="004E5C12">
              <w:rPr>
                <w:lang w:val="en-US"/>
              </w:rPr>
              <w:t xml:space="preserve"> 5</w:t>
            </w:r>
          </w:p>
        </w:tc>
        <w:tc>
          <w:tcPr>
            <w:tcW w:w="1147" w:type="dxa"/>
            <w:tcBorders>
              <w:top w:val="single" w:sz="6" w:space="0" w:color="auto"/>
              <w:left w:val="single" w:sz="6" w:space="0" w:color="auto"/>
              <w:bottom w:val="single" w:sz="6" w:space="0" w:color="auto"/>
              <w:right w:val="single" w:sz="6" w:space="0" w:color="auto"/>
            </w:tcBorders>
          </w:tcPr>
          <w:p w:rsidR="00287C23" w:rsidRPr="004E5C12" w:rsidRDefault="00287C23" w:rsidP="005E216E">
            <w:pPr>
              <w:pStyle w:val="Tabletext"/>
              <w:spacing w:before="60" w:after="60"/>
              <w:jc w:val="center"/>
              <w:rPr>
                <w:lang w:val="en-US"/>
              </w:rPr>
            </w:pPr>
            <w:r w:rsidRPr="004E5C12">
              <w:rPr>
                <w:lang w:val="en-US"/>
              </w:rPr>
              <w:t>10</w:t>
            </w:r>
            <w:r w:rsidRPr="004E5C12">
              <w:rPr>
                <w:vertAlign w:val="superscript"/>
                <w:lang w:val="en-US"/>
              </w:rPr>
              <w:t>–6</w:t>
            </w:r>
          </w:p>
        </w:tc>
        <w:tc>
          <w:tcPr>
            <w:tcW w:w="1146"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4E5C12">
              <w:rPr>
                <w:lang w:val="en-US"/>
              </w:rPr>
              <w:t>9</w:t>
            </w:r>
            <w:r w:rsidRPr="00883C37">
              <w:t>9.9</w:t>
            </w:r>
          </w:p>
        </w:tc>
        <w:tc>
          <w:tcPr>
            <w:tcW w:w="1767" w:type="dxa"/>
            <w:tcBorders>
              <w:top w:val="single" w:sz="6" w:space="0" w:color="auto"/>
              <w:left w:val="single" w:sz="6" w:space="0" w:color="auto"/>
              <w:bottom w:val="single" w:sz="6" w:space="0" w:color="auto"/>
              <w:right w:val="single" w:sz="6" w:space="0" w:color="auto"/>
            </w:tcBorders>
          </w:tcPr>
          <w:p w:rsidR="00287C23" w:rsidRPr="000A1537" w:rsidRDefault="00287C23" w:rsidP="005E216E">
            <w:pPr>
              <w:pStyle w:val="Tabletext"/>
              <w:spacing w:before="60" w:after="60"/>
              <w:jc w:val="left"/>
              <w:rPr>
                <w:lang w:val="en-US" w:eastAsia="zh-CN"/>
              </w:rPr>
            </w:pPr>
            <w:r>
              <w:rPr>
                <w:rFonts w:hint="eastAsia"/>
                <w:lang w:val="en-US" w:eastAsia="zh-CN"/>
              </w:rPr>
              <w:t>直接数据读出、跟踪天线</w:t>
            </w:r>
          </w:p>
        </w:tc>
      </w:tr>
      <w:tr w:rsidR="00287C23" w:rsidRPr="00883C37" w:rsidTr="005E216E">
        <w:trPr>
          <w:cantSplit/>
          <w:trHeight w:val="20"/>
          <w:jc w:val="center"/>
        </w:trPr>
        <w:tc>
          <w:tcPr>
            <w:tcW w:w="2029" w:type="dxa"/>
            <w:vMerge/>
            <w:tcBorders>
              <w:left w:val="single" w:sz="6" w:space="0" w:color="auto"/>
              <w:bottom w:val="single" w:sz="4" w:space="0" w:color="auto"/>
              <w:right w:val="single" w:sz="6" w:space="0" w:color="auto"/>
            </w:tcBorders>
          </w:tcPr>
          <w:p w:rsidR="00287C23" w:rsidRPr="000A1537" w:rsidRDefault="00287C23" w:rsidP="005E216E">
            <w:pPr>
              <w:pStyle w:val="Tabletext"/>
              <w:spacing w:before="60" w:after="60"/>
              <w:ind w:left="-57" w:right="-57"/>
              <w:jc w:val="center"/>
              <w:rPr>
                <w:lang w:val="en-US" w:eastAsia="zh-CN"/>
              </w:rPr>
            </w:pPr>
          </w:p>
        </w:tc>
        <w:tc>
          <w:tcPr>
            <w:tcW w:w="1133"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ind w:left="-57" w:right="-57"/>
              <w:jc w:val="center"/>
            </w:pPr>
            <w:r>
              <w:t>MetSat</w:t>
            </w:r>
          </w:p>
        </w:tc>
        <w:tc>
          <w:tcPr>
            <w:tcW w:w="1270"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Pr>
                <w:rFonts w:hint="eastAsia"/>
                <w:lang w:val="en-US"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rPr>
                <w:rFonts w:ascii="Symbol" w:hAnsi="Symbol"/>
              </w:rPr>
            </w:pPr>
            <w:r w:rsidRPr="00883C37">
              <w:rPr>
                <w:rFonts w:ascii="Symbol" w:hAnsi="Symbol"/>
              </w:rPr>
              <w:t></w:t>
            </w:r>
            <w:r w:rsidRPr="00883C37">
              <w:t xml:space="preserve"> 5</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883C37">
              <w:t>10</w:t>
            </w:r>
            <w:r w:rsidRPr="00883C37">
              <w:rPr>
                <w:vertAlign w:val="superscript"/>
              </w:rPr>
              <w:t>–5</w:t>
            </w:r>
          </w:p>
        </w:tc>
        <w:tc>
          <w:tcPr>
            <w:tcW w:w="1146"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883C37">
              <w:t>99.6</w:t>
            </w:r>
          </w:p>
        </w:tc>
        <w:tc>
          <w:tcPr>
            <w:tcW w:w="176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left"/>
              <w:rPr>
                <w:lang w:eastAsia="zh-CN"/>
              </w:rPr>
            </w:pPr>
            <w:r w:rsidRPr="00883C37">
              <w:rPr>
                <w:lang w:eastAsia="zh-CN"/>
              </w:rPr>
              <w:t>CDA</w:t>
            </w:r>
            <w:r>
              <w:rPr>
                <w:rFonts w:hint="eastAsia"/>
                <w:lang w:eastAsia="zh-CN"/>
              </w:rPr>
              <w:t>台站、跟踪天线</w:t>
            </w:r>
          </w:p>
        </w:tc>
      </w:tr>
      <w:tr w:rsidR="00287C23" w:rsidRPr="000A1537" w:rsidTr="005E216E">
        <w:trPr>
          <w:cantSplit/>
          <w:trHeight w:val="20"/>
          <w:jc w:val="center"/>
        </w:trPr>
        <w:tc>
          <w:tcPr>
            <w:tcW w:w="2029" w:type="dxa"/>
            <w:tcBorders>
              <w:top w:val="single" w:sz="4" w:space="0" w:color="auto"/>
              <w:left w:val="single" w:sz="4" w:space="0" w:color="auto"/>
              <w:bottom w:val="single" w:sz="4" w:space="0" w:color="auto"/>
              <w:right w:val="single" w:sz="4" w:space="0" w:color="auto"/>
            </w:tcBorders>
          </w:tcPr>
          <w:p w:rsidR="00287C23" w:rsidRPr="00883C37" w:rsidRDefault="00287C23" w:rsidP="005E216E">
            <w:pPr>
              <w:pStyle w:val="Tabletext"/>
              <w:spacing w:before="60" w:after="60"/>
              <w:ind w:left="-57" w:right="-57"/>
              <w:jc w:val="center"/>
            </w:pPr>
            <w:r w:rsidRPr="00883C37">
              <w:t xml:space="preserve">400.15-401.00 </w:t>
            </w:r>
            <w:proofErr w:type="gramStart"/>
            <w:r w:rsidRPr="00883C37">
              <w:t>MHz</w:t>
            </w:r>
            <w:proofErr w:type="gramEnd"/>
            <w:r w:rsidRPr="00883C37">
              <w:br/>
              <w:t>(</w:t>
            </w:r>
            <w:r>
              <w:rPr>
                <w:rFonts w:hint="eastAsia"/>
                <w:lang w:val="en-US" w:eastAsia="zh-CN"/>
              </w:rPr>
              <w:t>空对地</w:t>
            </w:r>
            <w:r w:rsidRPr="00883C37">
              <w:t>)</w:t>
            </w:r>
          </w:p>
        </w:tc>
        <w:tc>
          <w:tcPr>
            <w:tcW w:w="1133" w:type="dxa"/>
            <w:tcBorders>
              <w:left w:val="single" w:sz="4" w:space="0" w:color="auto"/>
              <w:bottom w:val="single" w:sz="4" w:space="0" w:color="auto"/>
              <w:right w:val="single" w:sz="6" w:space="0" w:color="auto"/>
            </w:tcBorders>
          </w:tcPr>
          <w:p w:rsidR="00287C23" w:rsidRPr="00883C37" w:rsidRDefault="00287C23" w:rsidP="005E216E">
            <w:pPr>
              <w:pStyle w:val="Tabletext"/>
              <w:spacing w:before="60" w:after="60"/>
              <w:ind w:left="-57" w:right="-57"/>
              <w:jc w:val="center"/>
            </w:pPr>
            <w:r>
              <w:t>MetSat</w:t>
            </w:r>
          </w:p>
        </w:tc>
        <w:tc>
          <w:tcPr>
            <w:tcW w:w="1270"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Pr>
                <w:rFonts w:hint="eastAsia"/>
                <w:lang w:val="en-US"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883C37">
              <w:rPr>
                <w:rFonts w:ascii="Symbol" w:hAnsi="Symbol"/>
              </w:rPr>
              <w:t></w:t>
            </w:r>
            <w:r w:rsidRPr="00883C37">
              <w:t xml:space="preserve"> 5</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883C37">
              <w:t>10</w:t>
            </w:r>
            <w:r w:rsidRPr="00883C37">
              <w:rPr>
                <w:vertAlign w:val="superscript"/>
              </w:rPr>
              <w:t>–6</w:t>
            </w:r>
          </w:p>
        </w:tc>
        <w:tc>
          <w:tcPr>
            <w:tcW w:w="1146"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883C37">
              <w:t>99.9</w:t>
            </w:r>
          </w:p>
        </w:tc>
        <w:tc>
          <w:tcPr>
            <w:tcW w:w="1767" w:type="dxa"/>
            <w:tcBorders>
              <w:top w:val="single" w:sz="6" w:space="0" w:color="auto"/>
              <w:left w:val="single" w:sz="6" w:space="0" w:color="auto"/>
              <w:right w:val="single" w:sz="6" w:space="0" w:color="auto"/>
            </w:tcBorders>
          </w:tcPr>
          <w:p w:rsidR="00287C23" w:rsidRPr="000A1537" w:rsidRDefault="00287C23" w:rsidP="005E216E">
            <w:pPr>
              <w:pStyle w:val="Tabletext"/>
              <w:spacing w:before="60" w:after="60"/>
              <w:jc w:val="left"/>
              <w:rPr>
                <w:lang w:val="en-US" w:eastAsia="zh-CN"/>
              </w:rPr>
            </w:pPr>
            <w:r>
              <w:rPr>
                <w:rFonts w:hint="eastAsia"/>
                <w:lang w:val="en-US" w:eastAsia="zh-CN"/>
              </w:rPr>
              <w:t>直接数据读出、低增益天线</w:t>
            </w:r>
          </w:p>
        </w:tc>
      </w:tr>
      <w:tr w:rsidR="00287C23" w:rsidRPr="000A1537" w:rsidTr="005E216E">
        <w:trPr>
          <w:cantSplit/>
          <w:trHeight w:val="20"/>
          <w:jc w:val="center"/>
        </w:trPr>
        <w:tc>
          <w:tcPr>
            <w:tcW w:w="2029" w:type="dxa"/>
            <w:tcBorders>
              <w:top w:val="single" w:sz="4" w:space="0" w:color="auto"/>
              <w:left w:val="single" w:sz="4" w:space="0" w:color="auto"/>
              <w:bottom w:val="single" w:sz="4" w:space="0" w:color="auto"/>
              <w:right w:val="single" w:sz="4" w:space="0" w:color="auto"/>
            </w:tcBorders>
          </w:tcPr>
          <w:p w:rsidR="00287C23" w:rsidRPr="00883C37" w:rsidRDefault="00287C23" w:rsidP="005E216E">
            <w:pPr>
              <w:pStyle w:val="Tabletext"/>
              <w:spacing w:before="60" w:after="60"/>
              <w:ind w:left="-57" w:right="-57"/>
              <w:jc w:val="center"/>
            </w:pPr>
            <w:r w:rsidRPr="00883C37">
              <w:t xml:space="preserve">401-403 </w:t>
            </w:r>
            <w:proofErr w:type="gramStart"/>
            <w:r w:rsidRPr="00883C37">
              <w:t>MHz</w:t>
            </w:r>
            <w:proofErr w:type="gramEnd"/>
            <w:r w:rsidRPr="00883C37">
              <w:br/>
              <w:t>(</w:t>
            </w:r>
            <w:r>
              <w:rPr>
                <w:rFonts w:hint="eastAsia"/>
                <w:lang w:eastAsia="zh-CN"/>
              </w:rPr>
              <w:t>地对空</w:t>
            </w:r>
            <w:r w:rsidRPr="00883C37">
              <w:t>)</w:t>
            </w:r>
          </w:p>
        </w:tc>
        <w:tc>
          <w:tcPr>
            <w:tcW w:w="1133" w:type="dxa"/>
            <w:tcBorders>
              <w:top w:val="single" w:sz="4" w:space="0" w:color="auto"/>
              <w:left w:val="single" w:sz="4" w:space="0" w:color="auto"/>
              <w:bottom w:val="single" w:sz="4" w:space="0" w:color="auto"/>
              <w:right w:val="single" w:sz="4" w:space="0" w:color="auto"/>
            </w:tcBorders>
          </w:tcPr>
          <w:p w:rsidR="00287C23" w:rsidRPr="00883C37" w:rsidRDefault="00287C23" w:rsidP="005E216E">
            <w:pPr>
              <w:pStyle w:val="Tabletext"/>
              <w:spacing w:before="60" w:after="60"/>
              <w:ind w:left="-57" w:right="-57"/>
              <w:jc w:val="center"/>
            </w:pPr>
            <w:r>
              <w:t>MetSat</w:t>
            </w:r>
            <w:r w:rsidRPr="00883C37">
              <w:br/>
            </w:r>
            <w:r>
              <w:rPr>
                <w:rFonts w:hint="eastAsia"/>
                <w:lang w:eastAsia="zh-CN"/>
              </w:rPr>
              <w:t>和</w:t>
            </w:r>
            <w:r>
              <w:t>EESS</w:t>
            </w:r>
          </w:p>
        </w:tc>
        <w:tc>
          <w:tcPr>
            <w:tcW w:w="1270" w:type="dxa"/>
            <w:tcBorders>
              <w:top w:val="single" w:sz="6" w:space="0" w:color="auto"/>
              <w:left w:val="single" w:sz="4" w:space="0" w:color="auto"/>
              <w:bottom w:val="single" w:sz="6" w:space="0" w:color="auto"/>
              <w:right w:val="single" w:sz="6" w:space="0" w:color="auto"/>
            </w:tcBorders>
          </w:tcPr>
          <w:p w:rsidR="00287C23" w:rsidRPr="00883C37" w:rsidRDefault="00287C23" w:rsidP="005E216E">
            <w:pPr>
              <w:pStyle w:val="Tabletext"/>
              <w:spacing w:before="60" w:after="60"/>
              <w:jc w:val="center"/>
            </w:pPr>
            <w:r>
              <w:rPr>
                <w:rFonts w:hint="eastAsia"/>
                <w:lang w:val="en-US"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rPr>
                <w:rFonts w:ascii="Symbol" w:hAnsi="Symbol"/>
              </w:rPr>
            </w:pPr>
            <w:r w:rsidRPr="00883C37">
              <w:rPr>
                <w:rFonts w:ascii="Symbol" w:hAnsi="Symbol"/>
              </w:rPr>
              <w:t></w:t>
            </w:r>
            <w:r w:rsidRPr="00883C37">
              <w:t> 5</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883C37">
              <w:t>10</w:t>
            </w:r>
            <w:r w:rsidRPr="00883C37">
              <w:rPr>
                <w:vertAlign w:val="superscript"/>
              </w:rPr>
              <w:t>–5</w:t>
            </w:r>
          </w:p>
        </w:tc>
        <w:tc>
          <w:tcPr>
            <w:tcW w:w="1146"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883C37">
              <w:t>99.6</w:t>
            </w:r>
          </w:p>
        </w:tc>
        <w:tc>
          <w:tcPr>
            <w:tcW w:w="1767" w:type="dxa"/>
            <w:tcBorders>
              <w:top w:val="single" w:sz="6" w:space="0" w:color="auto"/>
              <w:left w:val="single" w:sz="6" w:space="0" w:color="auto"/>
              <w:right w:val="single" w:sz="6" w:space="0" w:color="auto"/>
            </w:tcBorders>
          </w:tcPr>
          <w:p w:rsidR="00287C23" w:rsidRPr="000A1537" w:rsidRDefault="00287C23" w:rsidP="005E216E">
            <w:pPr>
              <w:pStyle w:val="Tabletext"/>
              <w:spacing w:before="60" w:after="60"/>
              <w:jc w:val="left"/>
              <w:rPr>
                <w:lang w:val="en-US" w:eastAsia="zh-CN"/>
              </w:rPr>
            </w:pPr>
            <w:r>
              <w:rPr>
                <w:rFonts w:hint="eastAsia"/>
                <w:lang w:val="en-US" w:eastAsia="zh-CN"/>
              </w:rPr>
              <w:t>直接数据读出、低增益天线</w:t>
            </w:r>
          </w:p>
        </w:tc>
      </w:tr>
      <w:tr w:rsidR="00287C23" w:rsidRPr="000A1537" w:rsidTr="005E216E">
        <w:trPr>
          <w:cantSplit/>
          <w:trHeight w:val="20"/>
          <w:jc w:val="center"/>
        </w:trPr>
        <w:tc>
          <w:tcPr>
            <w:tcW w:w="2029" w:type="dxa"/>
            <w:tcBorders>
              <w:top w:val="single" w:sz="4" w:space="0" w:color="auto"/>
              <w:left w:val="single" w:sz="4" w:space="0" w:color="auto"/>
              <w:bottom w:val="single" w:sz="4" w:space="0" w:color="auto"/>
              <w:right w:val="single" w:sz="4" w:space="0" w:color="auto"/>
            </w:tcBorders>
          </w:tcPr>
          <w:p w:rsidR="00287C23" w:rsidRPr="00883C37" w:rsidRDefault="00287C23" w:rsidP="005E216E">
            <w:pPr>
              <w:pStyle w:val="Tabletext"/>
              <w:spacing w:before="60" w:after="60"/>
              <w:ind w:left="-57" w:right="-57"/>
              <w:jc w:val="center"/>
            </w:pPr>
            <w:r w:rsidRPr="000A1537">
              <w:rPr>
                <w:lang w:val="en-US" w:eastAsia="zh-CN"/>
              </w:rPr>
              <w:br w:type="page"/>
            </w:r>
            <w:r w:rsidRPr="00883C37">
              <w:t xml:space="preserve">460-470 </w:t>
            </w:r>
            <w:proofErr w:type="gramStart"/>
            <w:r w:rsidRPr="00883C37">
              <w:t>MHz</w:t>
            </w:r>
            <w:proofErr w:type="gramEnd"/>
            <w:r w:rsidRPr="00883C37">
              <w:br/>
              <w:t>(</w:t>
            </w:r>
            <w:r>
              <w:rPr>
                <w:rFonts w:hint="eastAsia"/>
                <w:lang w:val="en-US" w:eastAsia="zh-CN"/>
              </w:rPr>
              <w:t>空对地</w:t>
            </w:r>
            <w:r w:rsidRPr="00883C37">
              <w:t>)</w:t>
            </w:r>
          </w:p>
        </w:tc>
        <w:tc>
          <w:tcPr>
            <w:tcW w:w="1133" w:type="dxa"/>
            <w:tcBorders>
              <w:top w:val="single" w:sz="4" w:space="0" w:color="auto"/>
              <w:left w:val="single" w:sz="4" w:space="0" w:color="auto"/>
              <w:bottom w:val="single" w:sz="4" w:space="0" w:color="auto"/>
              <w:right w:val="single" w:sz="4" w:space="0" w:color="auto"/>
            </w:tcBorders>
          </w:tcPr>
          <w:p w:rsidR="00287C23" w:rsidRPr="00883C37" w:rsidRDefault="00287C23" w:rsidP="005E216E">
            <w:pPr>
              <w:pStyle w:val="Tabletext"/>
              <w:spacing w:before="60" w:after="60"/>
              <w:ind w:left="-57" w:right="-57"/>
              <w:jc w:val="center"/>
            </w:pPr>
            <w:r>
              <w:t>MetSat</w:t>
            </w:r>
            <w:r w:rsidRPr="00883C37">
              <w:br/>
            </w:r>
            <w:r>
              <w:rPr>
                <w:rFonts w:hint="eastAsia"/>
                <w:lang w:eastAsia="zh-CN"/>
              </w:rPr>
              <w:t>和</w:t>
            </w:r>
            <w:r>
              <w:t>EESS</w:t>
            </w:r>
          </w:p>
        </w:tc>
        <w:tc>
          <w:tcPr>
            <w:tcW w:w="1270" w:type="dxa"/>
            <w:tcBorders>
              <w:top w:val="single" w:sz="6" w:space="0" w:color="auto"/>
              <w:left w:val="single" w:sz="4" w:space="0" w:color="auto"/>
              <w:bottom w:val="single" w:sz="6" w:space="0" w:color="auto"/>
              <w:right w:val="single" w:sz="6" w:space="0" w:color="auto"/>
            </w:tcBorders>
          </w:tcPr>
          <w:p w:rsidR="00287C23" w:rsidRPr="00883C37" w:rsidRDefault="00287C23" w:rsidP="005E216E">
            <w:pPr>
              <w:pStyle w:val="Tabletext"/>
              <w:spacing w:before="60" w:after="60"/>
              <w:jc w:val="center"/>
            </w:pPr>
            <w:r>
              <w:rPr>
                <w:rFonts w:hint="eastAsia"/>
                <w:lang w:val="en-US"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rPr>
                <w:rFonts w:ascii="Symbol" w:hAnsi="Symbol"/>
              </w:rPr>
            </w:pPr>
            <w:r w:rsidRPr="00883C37">
              <w:rPr>
                <w:rFonts w:ascii="Symbol" w:hAnsi="Symbol"/>
              </w:rPr>
              <w:t></w:t>
            </w:r>
            <w:r w:rsidRPr="00883C37">
              <w:t> 5</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883C37">
              <w:t>10</w:t>
            </w:r>
            <w:r w:rsidRPr="00883C37">
              <w:rPr>
                <w:vertAlign w:val="superscript"/>
              </w:rPr>
              <w:t>–5</w:t>
            </w:r>
          </w:p>
        </w:tc>
        <w:tc>
          <w:tcPr>
            <w:tcW w:w="1146"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883C37">
              <w:t>99.6</w:t>
            </w:r>
          </w:p>
        </w:tc>
        <w:tc>
          <w:tcPr>
            <w:tcW w:w="1767" w:type="dxa"/>
            <w:tcBorders>
              <w:top w:val="single" w:sz="6" w:space="0" w:color="auto"/>
              <w:left w:val="single" w:sz="6" w:space="0" w:color="auto"/>
              <w:right w:val="single" w:sz="6" w:space="0" w:color="auto"/>
            </w:tcBorders>
          </w:tcPr>
          <w:p w:rsidR="00287C23" w:rsidRPr="000A1537" w:rsidRDefault="00287C23" w:rsidP="005E216E">
            <w:pPr>
              <w:pStyle w:val="Tabletext"/>
              <w:spacing w:before="60" w:after="60"/>
              <w:jc w:val="left"/>
              <w:rPr>
                <w:lang w:val="en-US" w:eastAsia="zh-CN"/>
              </w:rPr>
            </w:pPr>
            <w:r w:rsidRPr="000A1537">
              <w:rPr>
                <w:lang w:val="en-US" w:eastAsia="zh-CN"/>
              </w:rPr>
              <w:t>D</w:t>
            </w:r>
            <w:r>
              <w:rPr>
                <w:lang w:val="en-US" w:eastAsia="zh-CN"/>
              </w:rPr>
              <w:t>CP</w:t>
            </w:r>
            <w:r>
              <w:rPr>
                <w:rFonts w:hint="eastAsia"/>
                <w:lang w:val="en-US" w:eastAsia="zh-CN"/>
              </w:rPr>
              <w:t>询问、低增益天线</w:t>
            </w:r>
            <w:r>
              <w:rPr>
                <w:lang w:val="en-US" w:eastAsia="zh-CN"/>
              </w:rPr>
              <w:br/>
              <w:t>DCP</w:t>
            </w:r>
            <w:r>
              <w:rPr>
                <w:rFonts w:hint="eastAsia"/>
                <w:lang w:val="en-US" w:eastAsia="zh-CN"/>
              </w:rPr>
              <w:t>数据、跟踪天线</w:t>
            </w:r>
          </w:p>
        </w:tc>
      </w:tr>
      <w:tr w:rsidR="00287C23" w:rsidRPr="000A1537" w:rsidTr="005E216E">
        <w:trPr>
          <w:cantSplit/>
          <w:trHeight w:val="20"/>
          <w:jc w:val="center"/>
        </w:trPr>
        <w:tc>
          <w:tcPr>
            <w:tcW w:w="2029" w:type="dxa"/>
            <w:vMerge w:val="restart"/>
            <w:tcBorders>
              <w:top w:val="single" w:sz="4" w:space="0" w:color="auto"/>
              <w:left w:val="single" w:sz="6" w:space="0" w:color="auto"/>
              <w:right w:val="single" w:sz="6" w:space="0" w:color="auto"/>
            </w:tcBorders>
          </w:tcPr>
          <w:p w:rsidR="00287C23" w:rsidRPr="00883C37" w:rsidRDefault="00287C23" w:rsidP="005E216E">
            <w:pPr>
              <w:pStyle w:val="Tabletext"/>
              <w:spacing w:before="60" w:after="60"/>
              <w:ind w:left="-85" w:right="-85"/>
              <w:jc w:val="center"/>
            </w:pPr>
            <w:r w:rsidRPr="00883C37">
              <w:t>1 670-1 710 MHz</w:t>
            </w:r>
            <w:r w:rsidRPr="00883C37">
              <w:br/>
            </w:r>
            <w:r>
              <w:rPr>
                <w:rFonts w:hint="eastAsia"/>
                <w:lang w:eastAsia="zh-CN"/>
              </w:rPr>
              <w:t>（</w:t>
            </w:r>
            <w:r>
              <w:rPr>
                <w:rFonts w:hint="eastAsia"/>
                <w:lang w:val="en-US" w:eastAsia="zh-CN"/>
              </w:rPr>
              <w:t>空对地</w:t>
            </w:r>
            <w:r w:rsidRPr="00883C37">
              <w:t>)</w:t>
            </w:r>
          </w:p>
        </w:tc>
        <w:tc>
          <w:tcPr>
            <w:tcW w:w="1133" w:type="dxa"/>
            <w:vMerge w:val="restart"/>
            <w:tcBorders>
              <w:top w:val="single" w:sz="4" w:space="0" w:color="auto"/>
              <w:right w:val="single" w:sz="6" w:space="0" w:color="auto"/>
            </w:tcBorders>
          </w:tcPr>
          <w:p w:rsidR="00287C23" w:rsidRPr="00090D93" w:rsidRDefault="00287C23" w:rsidP="005E216E">
            <w:pPr>
              <w:pStyle w:val="Tabletext"/>
              <w:spacing w:before="60" w:after="60"/>
              <w:ind w:left="-57" w:right="-57"/>
              <w:jc w:val="center"/>
              <w:rPr>
                <w:lang w:val="en-US"/>
              </w:rPr>
            </w:pPr>
            <w:r w:rsidRPr="00090D93">
              <w:rPr>
                <w:lang w:val="en-US"/>
              </w:rPr>
              <w:t>MetSat</w:t>
            </w:r>
            <w:r w:rsidRPr="00090D93">
              <w:rPr>
                <w:lang w:val="en-US"/>
              </w:rPr>
              <w:br/>
            </w:r>
            <w:r>
              <w:rPr>
                <w:rFonts w:hint="eastAsia"/>
                <w:lang w:val="en-US" w:eastAsia="zh-CN"/>
              </w:rPr>
              <w:t>和</w:t>
            </w:r>
            <w:r>
              <w:rPr>
                <w:lang w:val="en-US"/>
              </w:rPr>
              <w:t>EESS</w:t>
            </w:r>
          </w:p>
        </w:tc>
        <w:tc>
          <w:tcPr>
            <w:tcW w:w="1270" w:type="dxa"/>
            <w:tcBorders>
              <w:top w:val="single" w:sz="6" w:space="0" w:color="auto"/>
              <w:left w:val="single" w:sz="6" w:space="0" w:color="auto"/>
              <w:bottom w:val="single" w:sz="6" w:space="0" w:color="auto"/>
              <w:right w:val="single" w:sz="6" w:space="0" w:color="auto"/>
            </w:tcBorders>
          </w:tcPr>
          <w:p w:rsidR="00287C23" w:rsidRPr="00090D93" w:rsidRDefault="00287C23" w:rsidP="005E216E">
            <w:pPr>
              <w:pStyle w:val="Tabletext"/>
              <w:spacing w:before="60" w:after="60"/>
              <w:jc w:val="center"/>
              <w:rPr>
                <w:lang w:val="en-US"/>
              </w:rPr>
            </w:pPr>
            <w:r>
              <w:rPr>
                <w:rFonts w:hint="eastAsia"/>
                <w:lang w:val="en-US"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090D93" w:rsidRDefault="00287C23" w:rsidP="005E216E">
            <w:pPr>
              <w:pStyle w:val="Tabletext"/>
              <w:spacing w:before="60" w:after="60"/>
              <w:jc w:val="center"/>
              <w:rPr>
                <w:lang w:val="en-US"/>
              </w:rPr>
            </w:pPr>
            <w:r w:rsidRPr="00883C37">
              <w:rPr>
                <w:rFonts w:ascii="Symbol" w:hAnsi="Symbol"/>
              </w:rPr>
              <w:t></w:t>
            </w:r>
            <w:r w:rsidRPr="00090D93">
              <w:rPr>
                <w:lang w:val="en-US"/>
              </w:rPr>
              <w:t xml:space="preserve"> 5</w:t>
            </w:r>
          </w:p>
        </w:tc>
        <w:tc>
          <w:tcPr>
            <w:tcW w:w="1147" w:type="dxa"/>
            <w:tcBorders>
              <w:top w:val="single" w:sz="6" w:space="0" w:color="auto"/>
              <w:left w:val="single" w:sz="6" w:space="0" w:color="auto"/>
              <w:bottom w:val="single" w:sz="6" w:space="0" w:color="auto"/>
              <w:right w:val="single" w:sz="6" w:space="0" w:color="auto"/>
            </w:tcBorders>
          </w:tcPr>
          <w:p w:rsidR="00287C23" w:rsidRPr="00090D93" w:rsidRDefault="00287C23" w:rsidP="005E216E">
            <w:pPr>
              <w:pStyle w:val="Tabletext"/>
              <w:spacing w:before="60" w:after="60"/>
              <w:jc w:val="center"/>
              <w:rPr>
                <w:lang w:val="en-US"/>
              </w:rPr>
            </w:pPr>
            <w:r w:rsidRPr="00090D93">
              <w:rPr>
                <w:lang w:val="en-US"/>
              </w:rPr>
              <w:t>10</w:t>
            </w:r>
            <w:r w:rsidRPr="00090D93">
              <w:rPr>
                <w:vertAlign w:val="superscript"/>
                <w:lang w:val="en-US"/>
              </w:rPr>
              <w:t>–3</w:t>
            </w:r>
          </w:p>
        </w:tc>
        <w:tc>
          <w:tcPr>
            <w:tcW w:w="1146" w:type="dxa"/>
            <w:tcBorders>
              <w:top w:val="single" w:sz="6" w:space="0" w:color="auto"/>
              <w:left w:val="single" w:sz="6" w:space="0" w:color="auto"/>
              <w:bottom w:val="single" w:sz="6" w:space="0" w:color="auto"/>
              <w:right w:val="single" w:sz="6" w:space="0" w:color="auto"/>
            </w:tcBorders>
          </w:tcPr>
          <w:p w:rsidR="00287C23" w:rsidRPr="00090D93" w:rsidRDefault="00287C23" w:rsidP="005E216E">
            <w:pPr>
              <w:pStyle w:val="Tabletext"/>
              <w:spacing w:before="60" w:after="60"/>
              <w:jc w:val="center"/>
              <w:rPr>
                <w:lang w:val="en-US"/>
              </w:rPr>
            </w:pPr>
            <w:r w:rsidRPr="00090D93">
              <w:rPr>
                <w:lang w:val="en-US"/>
              </w:rPr>
              <w:t>99.99</w:t>
            </w:r>
          </w:p>
        </w:tc>
        <w:tc>
          <w:tcPr>
            <w:tcW w:w="1767" w:type="dxa"/>
            <w:vMerge w:val="restart"/>
            <w:tcBorders>
              <w:top w:val="single" w:sz="6" w:space="0" w:color="auto"/>
              <w:left w:val="single" w:sz="6" w:space="0" w:color="auto"/>
              <w:right w:val="single" w:sz="6" w:space="0" w:color="auto"/>
            </w:tcBorders>
          </w:tcPr>
          <w:p w:rsidR="00287C23" w:rsidRPr="000A1537" w:rsidRDefault="00287C23" w:rsidP="005E216E">
            <w:pPr>
              <w:pStyle w:val="Tabletext"/>
              <w:spacing w:before="60" w:after="60"/>
              <w:jc w:val="left"/>
              <w:rPr>
                <w:lang w:val="en-US" w:eastAsia="zh-CN"/>
              </w:rPr>
            </w:pPr>
            <w:r>
              <w:rPr>
                <w:rFonts w:hint="eastAsia"/>
                <w:lang w:val="en-US" w:eastAsia="zh-CN"/>
              </w:rPr>
              <w:t>直接数据读出和已记录数据的获取、</w:t>
            </w:r>
            <w:r w:rsidR="00230894">
              <w:rPr>
                <w:rFonts w:hint="eastAsia"/>
                <w:lang w:val="en-US" w:eastAsia="zh-CN"/>
              </w:rPr>
              <w:t>低速率数据、</w:t>
            </w:r>
            <w:r>
              <w:rPr>
                <w:rFonts w:hint="eastAsia"/>
                <w:lang w:val="en-US" w:eastAsia="zh-CN"/>
              </w:rPr>
              <w:t>跟踪天线</w:t>
            </w:r>
          </w:p>
        </w:tc>
      </w:tr>
      <w:tr w:rsidR="00287C23" w:rsidRPr="00090D93" w:rsidTr="002A3123">
        <w:trPr>
          <w:cantSplit/>
          <w:trHeight w:val="20"/>
          <w:jc w:val="center"/>
        </w:trPr>
        <w:tc>
          <w:tcPr>
            <w:tcW w:w="2029" w:type="dxa"/>
            <w:vMerge/>
            <w:tcBorders>
              <w:left w:val="single" w:sz="6" w:space="0" w:color="auto"/>
              <w:bottom w:val="single" w:sz="4" w:space="0" w:color="auto"/>
              <w:right w:val="single" w:sz="6" w:space="0" w:color="auto"/>
            </w:tcBorders>
          </w:tcPr>
          <w:p w:rsidR="00287C23" w:rsidRPr="000A1537" w:rsidRDefault="00287C23" w:rsidP="005E216E">
            <w:pPr>
              <w:pStyle w:val="Tabletext"/>
              <w:spacing w:before="60" w:after="60"/>
              <w:ind w:left="-57" w:right="-57"/>
              <w:jc w:val="center"/>
              <w:rPr>
                <w:lang w:val="en-US" w:eastAsia="zh-CN"/>
              </w:rPr>
            </w:pPr>
          </w:p>
        </w:tc>
        <w:tc>
          <w:tcPr>
            <w:tcW w:w="1133" w:type="dxa"/>
            <w:vMerge/>
            <w:tcBorders>
              <w:bottom w:val="single" w:sz="6" w:space="0" w:color="auto"/>
              <w:right w:val="single" w:sz="6" w:space="0" w:color="auto"/>
            </w:tcBorders>
          </w:tcPr>
          <w:p w:rsidR="00287C23" w:rsidRPr="000A1537" w:rsidRDefault="00287C23" w:rsidP="005E216E">
            <w:pPr>
              <w:pStyle w:val="Tabletext"/>
              <w:spacing w:before="60" w:after="60"/>
              <w:ind w:left="-57" w:right="-57"/>
              <w:jc w:val="center"/>
              <w:rPr>
                <w:lang w:val="en-US" w:eastAsia="zh-CN"/>
              </w:rPr>
            </w:pPr>
          </w:p>
        </w:tc>
        <w:tc>
          <w:tcPr>
            <w:tcW w:w="1270" w:type="dxa"/>
            <w:tcBorders>
              <w:top w:val="single" w:sz="6" w:space="0" w:color="auto"/>
              <w:left w:val="single" w:sz="6" w:space="0" w:color="auto"/>
              <w:bottom w:val="single" w:sz="6" w:space="0" w:color="auto"/>
              <w:right w:val="single" w:sz="6" w:space="0" w:color="auto"/>
            </w:tcBorders>
          </w:tcPr>
          <w:p w:rsidR="00287C23" w:rsidRPr="00090D93" w:rsidRDefault="00287C23" w:rsidP="005E216E">
            <w:pPr>
              <w:pStyle w:val="Tabletext"/>
              <w:spacing w:before="60" w:after="60"/>
              <w:jc w:val="center"/>
              <w:rPr>
                <w:lang w:val="en-US"/>
              </w:rPr>
            </w:pPr>
            <w:r>
              <w:rPr>
                <w:rFonts w:hint="eastAsia"/>
                <w:lang w:val="en-US"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090D93" w:rsidRDefault="00287C23" w:rsidP="005E216E">
            <w:pPr>
              <w:pStyle w:val="Tabletext"/>
              <w:spacing w:before="60" w:after="60"/>
              <w:jc w:val="center"/>
              <w:rPr>
                <w:lang w:val="en-US"/>
              </w:rPr>
            </w:pPr>
            <w:r w:rsidRPr="00883C37">
              <w:rPr>
                <w:rFonts w:ascii="Symbol" w:hAnsi="Symbol"/>
              </w:rPr>
              <w:t></w:t>
            </w:r>
            <w:r w:rsidRPr="00090D93">
              <w:rPr>
                <w:lang w:val="en-US"/>
              </w:rPr>
              <w:t xml:space="preserve"> 5</w:t>
            </w:r>
          </w:p>
        </w:tc>
        <w:tc>
          <w:tcPr>
            <w:tcW w:w="1147" w:type="dxa"/>
            <w:tcBorders>
              <w:top w:val="single" w:sz="6" w:space="0" w:color="auto"/>
              <w:left w:val="single" w:sz="6" w:space="0" w:color="auto"/>
              <w:bottom w:val="single" w:sz="6" w:space="0" w:color="auto"/>
              <w:right w:val="single" w:sz="6" w:space="0" w:color="auto"/>
            </w:tcBorders>
          </w:tcPr>
          <w:p w:rsidR="00287C23" w:rsidRPr="00090D93" w:rsidRDefault="00287C23" w:rsidP="005E216E">
            <w:pPr>
              <w:pStyle w:val="Tabletext"/>
              <w:spacing w:before="60" w:after="60"/>
              <w:jc w:val="center"/>
              <w:rPr>
                <w:lang w:val="en-US"/>
              </w:rPr>
            </w:pPr>
            <w:r w:rsidRPr="00090D93">
              <w:rPr>
                <w:lang w:val="en-US"/>
              </w:rPr>
              <w:t>10</w:t>
            </w:r>
            <w:r w:rsidRPr="00090D93">
              <w:rPr>
                <w:vertAlign w:val="superscript"/>
                <w:lang w:val="en-US"/>
              </w:rPr>
              <w:t>–6</w:t>
            </w:r>
          </w:p>
        </w:tc>
        <w:tc>
          <w:tcPr>
            <w:tcW w:w="1146" w:type="dxa"/>
            <w:tcBorders>
              <w:top w:val="single" w:sz="6" w:space="0" w:color="auto"/>
              <w:left w:val="single" w:sz="6" w:space="0" w:color="auto"/>
              <w:bottom w:val="single" w:sz="6" w:space="0" w:color="auto"/>
              <w:right w:val="single" w:sz="6" w:space="0" w:color="auto"/>
            </w:tcBorders>
          </w:tcPr>
          <w:p w:rsidR="00287C23" w:rsidRPr="00090D93" w:rsidRDefault="00287C23" w:rsidP="005E216E">
            <w:pPr>
              <w:pStyle w:val="Tabletext"/>
              <w:spacing w:before="60" w:after="60"/>
              <w:jc w:val="center"/>
              <w:rPr>
                <w:lang w:val="en-US"/>
              </w:rPr>
            </w:pPr>
            <w:r w:rsidRPr="00090D93">
              <w:rPr>
                <w:lang w:val="en-US"/>
              </w:rPr>
              <w:t>99.9</w:t>
            </w:r>
          </w:p>
        </w:tc>
        <w:tc>
          <w:tcPr>
            <w:tcW w:w="1767" w:type="dxa"/>
            <w:vMerge/>
            <w:tcBorders>
              <w:left w:val="single" w:sz="6" w:space="0" w:color="auto"/>
              <w:bottom w:val="single" w:sz="4" w:space="0" w:color="auto"/>
              <w:right w:val="single" w:sz="6" w:space="0" w:color="auto"/>
            </w:tcBorders>
          </w:tcPr>
          <w:p w:rsidR="00287C23" w:rsidRPr="00090D93" w:rsidRDefault="00287C23" w:rsidP="005E216E">
            <w:pPr>
              <w:pStyle w:val="Tabletext"/>
              <w:spacing w:before="60" w:after="60"/>
              <w:jc w:val="left"/>
              <w:rPr>
                <w:lang w:val="en-US"/>
              </w:rPr>
            </w:pPr>
          </w:p>
        </w:tc>
      </w:tr>
      <w:tr w:rsidR="00287C23" w:rsidRPr="00883C37" w:rsidTr="002A3123">
        <w:trPr>
          <w:cantSplit/>
          <w:trHeight w:val="20"/>
          <w:jc w:val="center"/>
        </w:trPr>
        <w:tc>
          <w:tcPr>
            <w:tcW w:w="2029" w:type="dxa"/>
            <w:tcBorders>
              <w:top w:val="single" w:sz="4" w:space="0" w:color="auto"/>
              <w:left w:val="single" w:sz="4" w:space="0" w:color="auto"/>
              <w:bottom w:val="single" w:sz="4" w:space="0" w:color="auto"/>
              <w:right w:val="single" w:sz="4" w:space="0" w:color="auto"/>
            </w:tcBorders>
          </w:tcPr>
          <w:p w:rsidR="00287C23" w:rsidRPr="00883C37" w:rsidRDefault="00287C23" w:rsidP="005E216E">
            <w:pPr>
              <w:pStyle w:val="Tabletext"/>
              <w:spacing w:before="60" w:after="60"/>
              <w:ind w:left="-85" w:right="-85"/>
              <w:jc w:val="center"/>
            </w:pPr>
            <w:r w:rsidRPr="00090D93">
              <w:rPr>
                <w:lang w:val="en-US"/>
              </w:rPr>
              <w:t>2 200-2 2</w:t>
            </w:r>
            <w:r w:rsidRPr="00883C37">
              <w:t>90 MHz</w:t>
            </w:r>
            <w:r w:rsidRPr="00883C37">
              <w:br/>
              <w:t>(</w:t>
            </w:r>
            <w:r>
              <w:rPr>
                <w:rFonts w:hint="eastAsia"/>
                <w:lang w:val="en-US" w:eastAsia="zh-CN"/>
              </w:rPr>
              <w:t>空对地</w:t>
            </w:r>
            <w:r w:rsidRPr="00883C37">
              <w:t>)</w:t>
            </w:r>
          </w:p>
        </w:tc>
        <w:tc>
          <w:tcPr>
            <w:tcW w:w="1133" w:type="dxa"/>
            <w:tcBorders>
              <w:left w:val="single" w:sz="4" w:space="0" w:color="auto"/>
              <w:bottom w:val="single" w:sz="6" w:space="0" w:color="auto"/>
              <w:right w:val="single" w:sz="6" w:space="0" w:color="auto"/>
            </w:tcBorders>
          </w:tcPr>
          <w:p w:rsidR="00287C23" w:rsidRPr="00883C37" w:rsidRDefault="00287C23" w:rsidP="005E216E">
            <w:pPr>
              <w:pStyle w:val="Tabletext"/>
              <w:spacing w:before="60" w:after="60"/>
              <w:ind w:left="-57" w:right="-57"/>
              <w:jc w:val="center"/>
            </w:pPr>
            <w:r>
              <w:t>EESS</w:t>
            </w:r>
          </w:p>
        </w:tc>
        <w:tc>
          <w:tcPr>
            <w:tcW w:w="1270"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Pr>
                <w:rFonts w:hint="eastAsia"/>
                <w:lang w:val="en-US"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rPr>
                <w:rFonts w:ascii="Symbol" w:hAnsi="Symbol"/>
              </w:rPr>
            </w:pPr>
            <w:r w:rsidRPr="00883C37">
              <w:rPr>
                <w:rFonts w:ascii="Symbol" w:hAnsi="Symbol"/>
              </w:rPr>
              <w:t></w:t>
            </w:r>
            <w:r w:rsidRPr="00883C37">
              <w:t> 5</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883C37">
              <w:t>10</w:t>
            </w:r>
            <w:r w:rsidRPr="00883C37">
              <w:rPr>
                <w:vertAlign w:val="superscript"/>
              </w:rPr>
              <w:t>–6</w:t>
            </w:r>
          </w:p>
        </w:tc>
        <w:tc>
          <w:tcPr>
            <w:tcW w:w="1146"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883C37">
              <w:t>99.6</w:t>
            </w:r>
          </w:p>
        </w:tc>
        <w:tc>
          <w:tcPr>
            <w:tcW w:w="1767" w:type="dxa"/>
            <w:tcBorders>
              <w:top w:val="single" w:sz="4" w:space="0" w:color="auto"/>
              <w:left w:val="single" w:sz="6" w:space="0" w:color="auto"/>
              <w:bottom w:val="single" w:sz="4" w:space="0" w:color="auto"/>
              <w:right w:val="single" w:sz="6" w:space="0" w:color="auto"/>
            </w:tcBorders>
          </w:tcPr>
          <w:p w:rsidR="00287C23" w:rsidRPr="00883C37" w:rsidRDefault="00287C23" w:rsidP="005E216E">
            <w:pPr>
              <w:pStyle w:val="Tabletext"/>
              <w:spacing w:before="60" w:after="60"/>
              <w:jc w:val="left"/>
              <w:rPr>
                <w:lang w:eastAsia="zh-CN"/>
              </w:rPr>
            </w:pPr>
            <w:r>
              <w:rPr>
                <w:lang w:eastAsia="zh-CN"/>
              </w:rPr>
              <w:t>DCP</w:t>
            </w:r>
            <w:r>
              <w:rPr>
                <w:rFonts w:hint="eastAsia"/>
                <w:lang w:eastAsia="zh-CN"/>
              </w:rPr>
              <w:t>数据、跟踪天线</w:t>
            </w:r>
          </w:p>
        </w:tc>
      </w:tr>
    </w:tbl>
    <w:p w:rsidR="00287C23" w:rsidRDefault="00287C23" w:rsidP="00287C23">
      <w:pPr>
        <w:pStyle w:val="Tablefin"/>
      </w:pPr>
    </w:p>
    <w:p w:rsidR="00612E2D" w:rsidRDefault="00612E2D">
      <w:pPr>
        <w:tabs>
          <w:tab w:val="clear" w:pos="794"/>
          <w:tab w:val="clear" w:pos="1191"/>
          <w:tab w:val="clear" w:pos="1588"/>
          <w:tab w:val="clear" w:pos="1985"/>
        </w:tabs>
        <w:overflowPunct/>
        <w:autoSpaceDE/>
        <w:autoSpaceDN/>
        <w:adjustRightInd/>
        <w:spacing w:before="0"/>
        <w:jc w:val="left"/>
        <w:textAlignment w:val="auto"/>
        <w:rPr>
          <w:lang w:val="en-GB" w:eastAsia="zh-CN"/>
        </w:rPr>
      </w:pPr>
      <w:r>
        <w:rPr>
          <w:lang w:val="en-GB" w:eastAsia="zh-CN"/>
        </w:rPr>
        <w:br w:type="page"/>
      </w:r>
      <w:bookmarkStart w:id="1" w:name="_GoBack"/>
      <w:bookmarkEnd w:id="1"/>
    </w:p>
    <w:p w:rsidR="00287C23" w:rsidRPr="00883C37" w:rsidRDefault="00287C23" w:rsidP="00287C23">
      <w:pPr>
        <w:pStyle w:val="TableNo"/>
        <w:rPr>
          <w:lang w:val="en-GB"/>
        </w:rPr>
      </w:pPr>
      <w:r>
        <w:rPr>
          <w:rFonts w:hint="eastAsia"/>
          <w:lang w:val="en-GB" w:eastAsia="zh-CN"/>
        </w:rPr>
        <w:lastRenderedPageBreak/>
        <w:t>表</w:t>
      </w:r>
      <w:r w:rsidRPr="00883C37">
        <w:rPr>
          <w:lang w:val="en-GB"/>
        </w:rPr>
        <w:t>1 (</w:t>
      </w:r>
      <w:r w:rsidRPr="00E170C3">
        <w:rPr>
          <w:rFonts w:ascii="STKaiti" w:eastAsia="STKaiti" w:hAnsi="STKaiti" w:hint="eastAsia"/>
          <w:lang w:val="en-GB" w:eastAsia="zh-CN"/>
        </w:rPr>
        <w:t>完</w:t>
      </w:r>
      <w:r w:rsidRPr="00883C37">
        <w:rPr>
          <w:lang w:val="en-GB"/>
        </w:rPr>
        <w:t>)</w:t>
      </w:r>
    </w:p>
    <w:tbl>
      <w:tblPr>
        <w:tblW w:w="9639" w:type="dxa"/>
        <w:jc w:val="center"/>
        <w:tblLayout w:type="fixed"/>
        <w:tblLook w:val="0000" w:firstRow="0" w:lastRow="0" w:firstColumn="0" w:lastColumn="0" w:noHBand="0" w:noVBand="0"/>
      </w:tblPr>
      <w:tblGrid>
        <w:gridCol w:w="2029"/>
        <w:gridCol w:w="1133"/>
        <w:gridCol w:w="1270"/>
        <w:gridCol w:w="1147"/>
        <w:gridCol w:w="1147"/>
        <w:gridCol w:w="1146"/>
        <w:gridCol w:w="1767"/>
      </w:tblGrid>
      <w:tr w:rsidR="00287C23" w:rsidRPr="000A1537" w:rsidTr="005E216E">
        <w:trPr>
          <w:cantSplit/>
          <w:jc w:val="center"/>
        </w:trPr>
        <w:tc>
          <w:tcPr>
            <w:tcW w:w="2029" w:type="dxa"/>
            <w:tcBorders>
              <w:top w:val="single" w:sz="6" w:space="0" w:color="auto"/>
              <w:left w:val="single" w:sz="6" w:space="0" w:color="auto"/>
              <w:right w:val="single" w:sz="6" w:space="0" w:color="auto"/>
            </w:tcBorders>
            <w:vAlign w:val="center"/>
          </w:tcPr>
          <w:p w:rsidR="00287C23" w:rsidRPr="00883C37" w:rsidRDefault="00287C23" w:rsidP="005E216E">
            <w:pPr>
              <w:pStyle w:val="Tablehead"/>
              <w:ind w:left="-57" w:right="-57"/>
            </w:pPr>
            <w:r>
              <w:rPr>
                <w:rFonts w:hint="eastAsia"/>
                <w:lang w:eastAsia="zh-CN"/>
              </w:rPr>
              <w:t>频段</w:t>
            </w:r>
          </w:p>
        </w:tc>
        <w:tc>
          <w:tcPr>
            <w:tcW w:w="1133" w:type="dxa"/>
            <w:tcBorders>
              <w:top w:val="single" w:sz="6" w:space="0" w:color="auto"/>
              <w:left w:val="single" w:sz="6" w:space="0" w:color="auto"/>
              <w:bottom w:val="single" w:sz="6" w:space="0" w:color="auto"/>
              <w:right w:val="single" w:sz="6" w:space="0" w:color="auto"/>
            </w:tcBorders>
            <w:vAlign w:val="center"/>
          </w:tcPr>
          <w:p w:rsidR="00287C23" w:rsidRPr="00883C37" w:rsidRDefault="00287C23" w:rsidP="005E216E">
            <w:pPr>
              <w:pStyle w:val="Tablehead"/>
              <w:ind w:left="-57" w:right="-57"/>
            </w:pPr>
            <w:r>
              <w:rPr>
                <w:rFonts w:hint="eastAsia"/>
                <w:lang w:eastAsia="zh-CN"/>
              </w:rPr>
              <w:t>卫星业务</w:t>
            </w:r>
          </w:p>
        </w:tc>
        <w:tc>
          <w:tcPr>
            <w:tcW w:w="1270" w:type="dxa"/>
            <w:tcBorders>
              <w:top w:val="single" w:sz="6" w:space="0" w:color="auto"/>
              <w:left w:val="single" w:sz="6" w:space="0" w:color="auto"/>
              <w:bottom w:val="single" w:sz="6" w:space="0" w:color="auto"/>
              <w:right w:val="single" w:sz="6" w:space="0" w:color="auto"/>
            </w:tcBorders>
            <w:vAlign w:val="center"/>
          </w:tcPr>
          <w:p w:rsidR="00287C23" w:rsidRPr="00883C37" w:rsidRDefault="00287C23" w:rsidP="005E216E">
            <w:pPr>
              <w:pStyle w:val="Tablehead"/>
              <w:ind w:left="-57" w:right="-57"/>
              <w:rPr>
                <w:lang w:eastAsia="zh-CN"/>
              </w:rPr>
            </w:pPr>
            <w:r>
              <w:rPr>
                <w:rFonts w:hint="eastAsia"/>
                <w:lang w:eastAsia="zh-CN"/>
              </w:rPr>
              <w:t>调制</w:t>
            </w:r>
          </w:p>
        </w:tc>
        <w:tc>
          <w:tcPr>
            <w:tcW w:w="1147" w:type="dxa"/>
            <w:tcBorders>
              <w:top w:val="single" w:sz="6" w:space="0" w:color="auto"/>
              <w:left w:val="single" w:sz="6" w:space="0" w:color="auto"/>
              <w:bottom w:val="single" w:sz="6" w:space="0" w:color="auto"/>
              <w:right w:val="single" w:sz="6" w:space="0" w:color="auto"/>
            </w:tcBorders>
            <w:vAlign w:val="center"/>
          </w:tcPr>
          <w:p w:rsidR="00287C23" w:rsidRPr="006C72E9" w:rsidRDefault="00287C23" w:rsidP="005E216E">
            <w:pPr>
              <w:pStyle w:val="Tablehead"/>
              <w:ind w:left="-57" w:right="-57"/>
              <w:rPr>
                <w:lang w:val="en-US"/>
              </w:rPr>
            </w:pPr>
            <w:r>
              <w:rPr>
                <w:rFonts w:hint="eastAsia"/>
                <w:lang w:eastAsia="zh-CN"/>
              </w:rPr>
              <w:t>适用仰角</w:t>
            </w:r>
            <w:r w:rsidRPr="006C72E9">
              <w:rPr>
                <w:lang w:val="en-US" w:eastAsia="zh-CN"/>
              </w:rPr>
              <w:br/>
            </w:r>
            <w:r w:rsidRPr="006C72E9">
              <w:rPr>
                <w:lang w:val="en-US"/>
              </w:rPr>
              <w:t>(</w:t>
            </w:r>
            <w:r>
              <w:rPr>
                <w:rFonts w:hint="eastAsia"/>
                <w:lang w:eastAsia="zh-CN"/>
              </w:rPr>
              <w:t>度</w:t>
            </w:r>
            <w:r w:rsidRPr="006C72E9">
              <w:rPr>
                <w:lang w:val="en-US"/>
              </w:rPr>
              <w:t>)</w:t>
            </w:r>
          </w:p>
        </w:tc>
        <w:tc>
          <w:tcPr>
            <w:tcW w:w="1147" w:type="dxa"/>
            <w:tcBorders>
              <w:top w:val="single" w:sz="6" w:space="0" w:color="auto"/>
              <w:left w:val="single" w:sz="6" w:space="0" w:color="auto"/>
              <w:bottom w:val="single" w:sz="6" w:space="0" w:color="auto"/>
              <w:right w:val="single" w:sz="6" w:space="0" w:color="auto"/>
            </w:tcBorders>
            <w:vAlign w:val="center"/>
          </w:tcPr>
          <w:p w:rsidR="00287C23" w:rsidRPr="000A1537" w:rsidRDefault="00287C23" w:rsidP="005E216E">
            <w:pPr>
              <w:pStyle w:val="Tablehead"/>
              <w:ind w:left="-57" w:right="-57"/>
              <w:rPr>
                <w:lang w:val="en-US"/>
              </w:rPr>
            </w:pPr>
            <w:r>
              <w:rPr>
                <w:rFonts w:hint="eastAsia"/>
                <w:lang w:val="en-US" w:eastAsia="zh-CN"/>
              </w:rPr>
              <w:t>最小</w:t>
            </w:r>
            <w:r w:rsidRPr="000A1537">
              <w:rPr>
                <w:lang w:val="en-US"/>
              </w:rPr>
              <w:t xml:space="preserve"> </w:t>
            </w:r>
            <w:r w:rsidRPr="000A1537">
              <w:rPr>
                <w:i/>
                <w:iCs/>
                <w:lang w:val="en-US"/>
              </w:rPr>
              <w:t>C</w:t>
            </w:r>
            <w:r w:rsidRPr="000A1537">
              <w:rPr>
                <w:lang w:val="en-US"/>
              </w:rPr>
              <w:t>/</w:t>
            </w:r>
            <w:r w:rsidRPr="000A1537">
              <w:rPr>
                <w:i/>
                <w:iCs/>
                <w:lang w:val="en-US"/>
              </w:rPr>
              <w:t>N</w:t>
            </w:r>
            <w:r w:rsidRPr="000A1537">
              <w:rPr>
                <w:lang w:val="en-US"/>
              </w:rPr>
              <w:t xml:space="preserve"> </w:t>
            </w:r>
            <w:r>
              <w:rPr>
                <w:rFonts w:hint="eastAsia"/>
                <w:lang w:val="en-US" w:eastAsia="zh-CN"/>
              </w:rPr>
              <w:t>或最大</w:t>
            </w:r>
            <w:r w:rsidRPr="000A1537">
              <w:rPr>
                <w:lang w:val="en-US"/>
              </w:rPr>
              <w:t>BER</w:t>
            </w:r>
          </w:p>
        </w:tc>
        <w:tc>
          <w:tcPr>
            <w:tcW w:w="1146" w:type="dxa"/>
            <w:tcBorders>
              <w:top w:val="single" w:sz="6" w:space="0" w:color="auto"/>
              <w:left w:val="single" w:sz="6" w:space="0" w:color="auto"/>
              <w:bottom w:val="single" w:sz="6" w:space="0" w:color="auto"/>
              <w:right w:val="single" w:sz="6" w:space="0" w:color="auto"/>
            </w:tcBorders>
            <w:vAlign w:val="center"/>
          </w:tcPr>
          <w:p w:rsidR="00287C23" w:rsidRPr="006C72E9" w:rsidRDefault="00287C23" w:rsidP="005E216E">
            <w:pPr>
              <w:pStyle w:val="Tablehead"/>
              <w:ind w:left="-57" w:right="-57"/>
              <w:rPr>
                <w:lang w:val="en-US"/>
              </w:rPr>
            </w:pPr>
            <w:r>
              <w:rPr>
                <w:rFonts w:hint="eastAsia"/>
                <w:lang w:val="en-US" w:eastAsia="zh-CN"/>
              </w:rPr>
              <w:t>时间百分比</w:t>
            </w:r>
            <w:r w:rsidRPr="006C72E9">
              <w:rPr>
                <w:lang w:val="en-US"/>
              </w:rPr>
              <w:t>(%)</w:t>
            </w:r>
          </w:p>
        </w:tc>
        <w:tc>
          <w:tcPr>
            <w:tcW w:w="1767" w:type="dxa"/>
            <w:tcBorders>
              <w:top w:val="single" w:sz="6" w:space="0" w:color="auto"/>
              <w:left w:val="single" w:sz="6" w:space="0" w:color="auto"/>
              <w:bottom w:val="single" w:sz="6" w:space="0" w:color="auto"/>
              <w:right w:val="single" w:sz="6" w:space="0" w:color="auto"/>
            </w:tcBorders>
            <w:vAlign w:val="center"/>
          </w:tcPr>
          <w:p w:rsidR="00287C23" w:rsidRPr="000A1537" w:rsidRDefault="00287C23" w:rsidP="005E216E">
            <w:pPr>
              <w:pStyle w:val="Tablehead"/>
              <w:ind w:left="-57" w:right="-57"/>
              <w:rPr>
                <w:lang w:val="en-US" w:eastAsia="zh-CN"/>
              </w:rPr>
            </w:pPr>
            <w:r>
              <w:rPr>
                <w:rFonts w:hint="eastAsia"/>
                <w:lang w:val="en-US" w:eastAsia="zh-CN"/>
              </w:rPr>
              <w:t>地球站的功能</w:t>
            </w:r>
            <w:r>
              <w:rPr>
                <w:lang w:val="en-US" w:eastAsia="zh-CN"/>
              </w:rPr>
              <w:br/>
            </w:r>
            <w:r>
              <w:rPr>
                <w:rFonts w:hint="eastAsia"/>
                <w:lang w:val="en-US" w:eastAsia="zh-CN"/>
              </w:rPr>
              <w:t>和类型</w:t>
            </w:r>
          </w:p>
        </w:tc>
      </w:tr>
      <w:tr w:rsidR="00612E2D" w:rsidRPr="000A1537" w:rsidTr="00D05FF7">
        <w:trPr>
          <w:cantSplit/>
          <w:jc w:val="center"/>
        </w:trPr>
        <w:tc>
          <w:tcPr>
            <w:tcW w:w="2029" w:type="dxa"/>
            <w:vMerge w:val="restart"/>
            <w:tcBorders>
              <w:top w:val="single" w:sz="6" w:space="0" w:color="auto"/>
              <w:left w:val="single" w:sz="6" w:space="0" w:color="auto"/>
              <w:right w:val="single" w:sz="6" w:space="0" w:color="auto"/>
            </w:tcBorders>
          </w:tcPr>
          <w:p w:rsidR="00612E2D" w:rsidRPr="00883C37" w:rsidRDefault="00612E2D" w:rsidP="00612E2D">
            <w:pPr>
              <w:pStyle w:val="Tabletext"/>
              <w:spacing w:before="60" w:after="60"/>
              <w:ind w:left="-85" w:right="-85"/>
              <w:jc w:val="center"/>
            </w:pPr>
            <w:r w:rsidRPr="001244E3">
              <w:t xml:space="preserve">7 750-7 900  </w:t>
            </w:r>
            <w:proofErr w:type="gramStart"/>
            <w:r w:rsidRPr="001244E3">
              <w:t>MHz</w:t>
            </w:r>
            <w:proofErr w:type="gramEnd"/>
            <w:r w:rsidRPr="001244E3">
              <w:br/>
              <w:t>(</w:t>
            </w:r>
            <w:r>
              <w:rPr>
                <w:rFonts w:hint="eastAsia"/>
                <w:lang w:eastAsia="zh-CN"/>
              </w:rPr>
              <w:t>空对地</w:t>
            </w:r>
            <w:r w:rsidRPr="001244E3">
              <w:t>)</w:t>
            </w:r>
          </w:p>
        </w:tc>
        <w:tc>
          <w:tcPr>
            <w:tcW w:w="1133" w:type="dxa"/>
            <w:tcBorders>
              <w:top w:val="single" w:sz="6" w:space="0" w:color="auto"/>
              <w:left w:val="single" w:sz="6" w:space="0" w:color="auto"/>
              <w:right w:val="single" w:sz="6" w:space="0" w:color="auto"/>
            </w:tcBorders>
          </w:tcPr>
          <w:p w:rsidR="00612E2D" w:rsidRPr="001244E3" w:rsidRDefault="00612E2D" w:rsidP="00612E2D">
            <w:pPr>
              <w:pStyle w:val="Tabletext"/>
              <w:spacing w:before="60" w:after="60"/>
              <w:ind w:left="-57" w:right="-57"/>
              <w:jc w:val="center"/>
            </w:pPr>
            <w:r w:rsidRPr="001244E3">
              <w:t>MetSat</w:t>
            </w:r>
          </w:p>
        </w:tc>
        <w:tc>
          <w:tcPr>
            <w:tcW w:w="1270" w:type="dxa"/>
            <w:tcBorders>
              <w:top w:val="single" w:sz="6" w:space="0" w:color="auto"/>
              <w:left w:val="single" w:sz="6" w:space="0" w:color="auto"/>
              <w:bottom w:val="single" w:sz="6" w:space="0" w:color="auto"/>
              <w:right w:val="single" w:sz="6" w:space="0" w:color="auto"/>
            </w:tcBorders>
          </w:tcPr>
          <w:p w:rsidR="00612E2D" w:rsidRPr="00883C37" w:rsidRDefault="00612E2D" w:rsidP="00612E2D">
            <w:pPr>
              <w:pStyle w:val="Tabletext"/>
              <w:spacing w:before="60" w:after="60"/>
              <w:jc w:val="center"/>
            </w:pPr>
            <w:r>
              <w:rPr>
                <w:rFonts w:hint="eastAsia"/>
                <w:lang w:val="en-US" w:eastAsia="zh-CN"/>
              </w:rPr>
              <w:t>数字</w:t>
            </w:r>
          </w:p>
        </w:tc>
        <w:tc>
          <w:tcPr>
            <w:tcW w:w="1147" w:type="dxa"/>
            <w:tcBorders>
              <w:top w:val="single" w:sz="6" w:space="0" w:color="auto"/>
              <w:left w:val="single" w:sz="6" w:space="0" w:color="auto"/>
              <w:bottom w:val="single" w:sz="6" w:space="0" w:color="auto"/>
              <w:right w:val="single" w:sz="6" w:space="0" w:color="auto"/>
            </w:tcBorders>
          </w:tcPr>
          <w:p w:rsidR="00612E2D" w:rsidRPr="001244E3" w:rsidRDefault="00612E2D" w:rsidP="00612E2D">
            <w:pPr>
              <w:pStyle w:val="Tabletext"/>
              <w:spacing w:before="60" w:after="60"/>
              <w:jc w:val="center"/>
            </w:pPr>
            <w:r w:rsidRPr="001244E3">
              <w:rPr>
                <w:rFonts w:ascii="Symbol" w:hAnsi="Symbol"/>
              </w:rPr>
              <w:t></w:t>
            </w:r>
            <w:r w:rsidRPr="001244E3">
              <w:t xml:space="preserve"> 5</w:t>
            </w:r>
          </w:p>
        </w:tc>
        <w:tc>
          <w:tcPr>
            <w:tcW w:w="1147" w:type="dxa"/>
            <w:tcBorders>
              <w:top w:val="single" w:sz="6" w:space="0" w:color="auto"/>
              <w:left w:val="single" w:sz="6" w:space="0" w:color="auto"/>
              <w:bottom w:val="single" w:sz="6" w:space="0" w:color="auto"/>
              <w:right w:val="single" w:sz="6" w:space="0" w:color="auto"/>
            </w:tcBorders>
          </w:tcPr>
          <w:p w:rsidR="00612E2D" w:rsidRPr="001244E3" w:rsidRDefault="00612E2D" w:rsidP="00612E2D">
            <w:pPr>
              <w:pStyle w:val="Tabletext"/>
              <w:spacing w:before="60" w:after="60"/>
              <w:jc w:val="center"/>
            </w:pPr>
            <w:r w:rsidRPr="001244E3">
              <w:t>10</w:t>
            </w:r>
            <w:r w:rsidRPr="001244E3">
              <w:rPr>
                <w:vertAlign w:val="superscript"/>
              </w:rPr>
              <w:t>–3</w:t>
            </w:r>
          </w:p>
        </w:tc>
        <w:tc>
          <w:tcPr>
            <w:tcW w:w="1146" w:type="dxa"/>
            <w:tcBorders>
              <w:top w:val="single" w:sz="6" w:space="0" w:color="auto"/>
              <w:left w:val="single" w:sz="6" w:space="0" w:color="auto"/>
              <w:bottom w:val="single" w:sz="6" w:space="0" w:color="auto"/>
              <w:right w:val="single" w:sz="6" w:space="0" w:color="auto"/>
            </w:tcBorders>
          </w:tcPr>
          <w:p w:rsidR="00612E2D" w:rsidRPr="001244E3" w:rsidRDefault="00612E2D" w:rsidP="00612E2D">
            <w:pPr>
              <w:pStyle w:val="Tabletext"/>
              <w:spacing w:before="60" w:after="60"/>
              <w:jc w:val="center"/>
            </w:pPr>
            <w:r w:rsidRPr="001244E3">
              <w:t>99.99</w:t>
            </w:r>
          </w:p>
        </w:tc>
        <w:tc>
          <w:tcPr>
            <w:tcW w:w="1767" w:type="dxa"/>
            <w:vMerge w:val="restart"/>
            <w:tcBorders>
              <w:top w:val="single" w:sz="6" w:space="0" w:color="auto"/>
              <w:left w:val="single" w:sz="6" w:space="0" w:color="auto"/>
              <w:right w:val="single" w:sz="6" w:space="0" w:color="auto"/>
            </w:tcBorders>
          </w:tcPr>
          <w:p w:rsidR="00612E2D" w:rsidRDefault="00612E2D" w:rsidP="00612E2D">
            <w:pPr>
              <w:pStyle w:val="Tabletext"/>
              <w:spacing w:before="60" w:after="60"/>
              <w:jc w:val="left"/>
              <w:rPr>
                <w:rFonts w:hint="eastAsia"/>
                <w:lang w:val="en-US" w:eastAsia="zh-CN"/>
              </w:rPr>
            </w:pPr>
            <w:r>
              <w:rPr>
                <w:rFonts w:hint="eastAsia"/>
                <w:lang w:val="en-US" w:eastAsia="zh-CN"/>
              </w:rPr>
              <w:t>已记录数据的获取、高速率数据、跟踪天线</w:t>
            </w:r>
          </w:p>
        </w:tc>
      </w:tr>
      <w:tr w:rsidR="00612E2D" w:rsidRPr="000A1537" w:rsidTr="00D05FF7">
        <w:trPr>
          <w:cantSplit/>
          <w:jc w:val="center"/>
        </w:trPr>
        <w:tc>
          <w:tcPr>
            <w:tcW w:w="2029" w:type="dxa"/>
            <w:vMerge/>
            <w:tcBorders>
              <w:left w:val="single" w:sz="6" w:space="0" w:color="auto"/>
              <w:right w:val="single" w:sz="6" w:space="0" w:color="auto"/>
            </w:tcBorders>
          </w:tcPr>
          <w:p w:rsidR="00612E2D" w:rsidRPr="00883C37" w:rsidRDefault="00612E2D" w:rsidP="00612E2D">
            <w:pPr>
              <w:pStyle w:val="Tabletext"/>
              <w:spacing w:before="60" w:after="60"/>
              <w:ind w:left="-85" w:right="-85"/>
              <w:jc w:val="center"/>
              <w:rPr>
                <w:lang w:eastAsia="zh-CN"/>
              </w:rPr>
            </w:pPr>
          </w:p>
        </w:tc>
        <w:tc>
          <w:tcPr>
            <w:tcW w:w="1133" w:type="dxa"/>
            <w:tcBorders>
              <w:top w:val="single" w:sz="6" w:space="0" w:color="auto"/>
              <w:left w:val="single" w:sz="6" w:space="0" w:color="auto"/>
              <w:right w:val="single" w:sz="6" w:space="0" w:color="auto"/>
            </w:tcBorders>
          </w:tcPr>
          <w:p w:rsidR="00612E2D" w:rsidRPr="001244E3" w:rsidRDefault="00612E2D" w:rsidP="00612E2D">
            <w:pPr>
              <w:pStyle w:val="Tabletext"/>
              <w:spacing w:before="60" w:after="60"/>
              <w:ind w:left="-57" w:right="-57"/>
              <w:jc w:val="center"/>
            </w:pPr>
            <w:r w:rsidRPr="001244E3">
              <w:t>MetSat</w:t>
            </w:r>
          </w:p>
        </w:tc>
        <w:tc>
          <w:tcPr>
            <w:tcW w:w="1270" w:type="dxa"/>
            <w:tcBorders>
              <w:top w:val="single" w:sz="6" w:space="0" w:color="auto"/>
              <w:left w:val="single" w:sz="6" w:space="0" w:color="auto"/>
              <w:bottom w:val="single" w:sz="6" w:space="0" w:color="auto"/>
              <w:right w:val="single" w:sz="6" w:space="0" w:color="auto"/>
            </w:tcBorders>
          </w:tcPr>
          <w:p w:rsidR="00612E2D" w:rsidRPr="00883C37" w:rsidRDefault="00612E2D" w:rsidP="00612E2D">
            <w:pPr>
              <w:pStyle w:val="Tabletext"/>
              <w:spacing w:before="60" w:after="60"/>
              <w:jc w:val="center"/>
            </w:pPr>
            <w:r>
              <w:rPr>
                <w:rFonts w:hint="eastAsia"/>
                <w:lang w:val="en-US" w:eastAsia="zh-CN"/>
              </w:rPr>
              <w:t>数字</w:t>
            </w:r>
          </w:p>
        </w:tc>
        <w:tc>
          <w:tcPr>
            <w:tcW w:w="1147" w:type="dxa"/>
            <w:tcBorders>
              <w:top w:val="single" w:sz="6" w:space="0" w:color="auto"/>
              <w:left w:val="single" w:sz="6" w:space="0" w:color="auto"/>
              <w:bottom w:val="single" w:sz="6" w:space="0" w:color="auto"/>
              <w:right w:val="single" w:sz="6" w:space="0" w:color="auto"/>
            </w:tcBorders>
          </w:tcPr>
          <w:p w:rsidR="00612E2D" w:rsidRPr="001244E3" w:rsidRDefault="00612E2D" w:rsidP="00612E2D">
            <w:pPr>
              <w:pStyle w:val="Tabletext"/>
              <w:spacing w:before="60" w:after="60"/>
              <w:jc w:val="center"/>
            </w:pPr>
            <w:r w:rsidRPr="001244E3">
              <w:rPr>
                <w:rFonts w:ascii="Symbol" w:hAnsi="Symbol"/>
              </w:rPr>
              <w:t></w:t>
            </w:r>
            <w:r w:rsidRPr="001244E3">
              <w:t xml:space="preserve"> 5</w:t>
            </w:r>
          </w:p>
        </w:tc>
        <w:tc>
          <w:tcPr>
            <w:tcW w:w="1147" w:type="dxa"/>
            <w:tcBorders>
              <w:top w:val="single" w:sz="6" w:space="0" w:color="auto"/>
              <w:left w:val="single" w:sz="6" w:space="0" w:color="auto"/>
              <w:bottom w:val="single" w:sz="6" w:space="0" w:color="auto"/>
              <w:right w:val="single" w:sz="6" w:space="0" w:color="auto"/>
            </w:tcBorders>
          </w:tcPr>
          <w:p w:rsidR="00612E2D" w:rsidRPr="001244E3" w:rsidRDefault="00612E2D" w:rsidP="00612E2D">
            <w:pPr>
              <w:pStyle w:val="Tabletext"/>
              <w:spacing w:before="60" w:after="60"/>
              <w:jc w:val="center"/>
            </w:pPr>
            <w:r w:rsidRPr="001244E3">
              <w:t>10</w:t>
            </w:r>
            <w:r w:rsidRPr="001244E3">
              <w:rPr>
                <w:vertAlign w:val="superscript"/>
              </w:rPr>
              <w:t>–6</w:t>
            </w:r>
          </w:p>
        </w:tc>
        <w:tc>
          <w:tcPr>
            <w:tcW w:w="1146" w:type="dxa"/>
            <w:tcBorders>
              <w:top w:val="single" w:sz="6" w:space="0" w:color="auto"/>
              <w:left w:val="single" w:sz="6" w:space="0" w:color="auto"/>
              <w:bottom w:val="single" w:sz="6" w:space="0" w:color="auto"/>
              <w:right w:val="single" w:sz="6" w:space="0" w:color="auto"/>
            </w:tcBorders>
          </w:tcPr>
          <w:p w:rsidR="00612E2D" w:rsidRPr="001244E3" w:rsidRDefault="00612E2D" w:rsidP="00612E2D">
            <w:pPr>
              <w:pStyle w:val="Tabletext"/>
              <w:spacing w:before="60" w:after="60"/>
              <w:jc w:val="center"/>
            </w:pPr>
            <w:r w:rsidRPr="001244E3">
              <w:t>99.9</w:t>
            </w:r>
          </w:p>
        </w:tc>
        <w:tc>
          <w:tcPr>
            <w:tcW w:w="1767" w:type="dxa"/>
            <w:vMerge/>
            <w:tcBorders>
              <w:left w:val="single" w:sz="6" w:space="0" w:color="auto"/>
              <w:bottom w:val="single" w:sz="6" w:space="0" w:color="auto"/>
              <w:right w:val="single" w:sz="6" w:space="0" w:color="auto"/>
            </w:tcBorders>
          </w:tcPr>
          <w:p w:rsidR="00612E2D" w:rsidRDefault="00612E2D" w:rsidP="00612E2D">
            <w:pPr>
              <w:pStyle w:val="Tabletext"/>
              <w:spacing w:before="60" w:after="60"/>
              <w:jc w:val="left"/>
              <w:rPr>
                <w:rFonts w:hint="eastAsia"/>
                <w:lang w:val="en-US" w:eastAsia="zh-CN"/>
              </w:rPr>
            </w:pPr>
          </w:p>
        </w:tc>
      </w:tr>
      <w:tr w:rsidR="00287C23" w:rsidRPr="000A1537" w:rsidTr="005E216E">
        <w:trPr>
          <w:cantSplit/>
          <w:jc w:val="center"/>
        </w:trPr>
        <w:tc>
          <w:tcPr>
            <w:tcW w:w="2029" w:type="dxa"/>
            <w:tcBorders>
              <w:top w:val="single" w:sz="6" w:space="0" w:color="auto"/>
              <w:left w:val="single" w:sz="6" w:space="0" w:color="auto"/>
              <w:right w:val="single" w:sz="6" w:space="0" w:color="auto"/>
            </w:tcBorders>
          </w:tcPr>
          <w:p w:rsidR="00287C23" w:rsidRPr="00883C37" w:rsidRDefault="00287C23" w:rsidP="005E216E">
            <w:pPr>
              <w:pStyle w:val="Tabletext"/>
              <w:spacing w:before="60" w:after="60"/>
              <w:ind w:left="-85" w:right="-85"/>
              <w:jc w:val="center"/>
            </w:pPr>
            <w:r w:rsidRPr="00883C37">
              <w:t xml:space="preserve">8 025-8 400 </w:t>
            </w:r>
            <w:proofErr w:type="gramStart"/>
            <w:r w:rsidRPr="00883C37">
              <w:t>MHz</w:t>
            </w:r>
            <w:proofErr w:type="gramEnd"/>
            <w:r w:rsidRPr="00883C37">
              <w:br/>
              <w:t>(</w:t>
            </w:r>
            <w:r>
              <w:rPr>
                <w:rFonts w:hint="eastAsia"/>
                <w:lang w:val="en-US" w:eastAsia="zh-CN"/>
              </w:rPr>
              <w:t>空对地</w:t>
            </w:r>
            <w:r w:rsidRPr="00883C37">
              <w:t>)</w:t>
            </w:r>
          </w:p>
        </w:tc>
        <w:tc>
          <w:tcPr>
            <w:tcW w:w="1133" w:type="dxa"/>
            <w:tcBorders>
              <w:top w:val="single" w:sz="6" w:space="0" w:color="auto"/>
              <w:left w:val="single" w:sz="6" w:space="0" w:color="auto"/>
              <w:right w:val="single" w:sz="6" w:space="0" w:color="auto"/>
            </w:tcBorders>
          </w:tcPr>
          <w:p w:rsidR="00287C23" w:rsidRPr="00883C37" w:rsidRDefault="00287C23" w:rsidP="005E216E">
            <w:pPr>
              <w:pStyle w:val="Tabletext"/>
              <w:spacing w:before="60" w:after="60"/>
              <w:ind w:left="-57" w:right="-57"/>
              <w:jc w:val="center"/>
            </w:pPr>
            <w:r>
              <w:t>EESS</w:t>
            </w:r>
          </w:p>
        </w:tc>
        <w:tc>
          <w:tcPr>
            <w:tcW w:w="1270"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rPr>
                <w:lang w:eastAsia="zh-CN"/>
              </w:rPr>
            </w:pPr>
            <w:r>
              <w:rPr>
                <w:rFonts w:hint="eastAsia"/>
                <w:lang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883C37">
              <w:rPr>
                <w:rFonts w:ascii="Symbol" w:hAnsi="Symbol"/>
              </w:rPr>
              <w:t></w:t>
            </w:r>
            <w:r w:rsidRPr="00883C37">
              <w:t xml:space="preserve"> 5</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883C37">
              <w:t>10</w:t>
            </w:r>
            <w:r w:rsidRPr="00883C37">
              <w:rPr>
                <w:vertAlign w:val="superscript"/>
              </w:rPr>
              <w:t>–3</w:t>
            </w:r>
          </w:p>
        </w:tc>
        <w:tc>
          <w:tcPr>
            <w:tcW w:w="1146"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883C37">
              <w:t>99.99</w:t>
            </w:r>
          </w:p>
        </w:tc>
        <w:tc>
          <w:tcPr>
            <w:tcW w:w="1767" w:type="dxa"/>
            <w:tcBorders>
              <w:top w:val="single" w:sz="6" w:space="0" w:color="auto"/>
              <w:left w:val="single" w:sz="6" w:space="0" w:color="auto"/>
              <w:bottom w:val="single" w:sz="6" w:space="0" w:color="auto"/>
              <w:right w:val="single" w:sz="6" w:space="0" w:color="auto"/>
            </w:tcBorders>
          </w:tcPr>
          <w:p w:rsidR="00287C23" w:rsidRPr="000A1537" w:rsidRDefault="00287C23" w:rsidP="005E216E">
            <w:pPr>
              <w:pStyle w:val="Tabletext"/>
              <w:spacing w:before="60" w:after="60"/>
              <w:jc w:val="left"/>
              <w:rPr>
                <w:lang w:val="en-US" w:eastAsia="zh-CN"/>
              </w:rPr>
            </w:pPr>
            <w:r>
              <w:rPr>
                <w:rFonts w:hint="eastAsia"/>
                <w:lang w:val="en-US" w:eastAsia="zh-CN"/>
              </w:rPr>
              <w:t>直接数据读出和已记录数据的获取、跟踪天线</w:t>
            </w:r>
          </w:p>
        </w:tc>
      </w:tr>
      <w:tr w:rsidR="00287C23" w:rsidRPr="000A1537" w:rsidTr="005E216E">
        <w:trPr>
          <w:cantSplit/>
          <w:jc w:val="center"/>
        </w:trPr>
        <w:tc>
          <w:tcPr>
            <w:tcW w:w="2029" w:type="dxa"/>
            <w:tcBorders>
              <w:left w:val="single" w:sz="6" w:space="0" w:color="auto"/>
              <w:right w:val="single" w:sz="6" w:space="0" w:color="auto"/>
            </w:tcBorders>
          </w:tcPr>
          <w:p w:rsidR="00287C23" w:rsidRPr="000A1537" w:rsidRDefault="00287C23" w:rsidP="005E216E">
            <w:pPr>
              <w:pStyle w:val="Tabletext"/>
              <w:spacing w:before="60" w:after="60"/>
              <w:ind w:left="-85" w:right="-85"/>
              <w:jc w:val="center"/>
              <w:rPr>
                <w:lang w:val="en-US" w:eastAsia="zh-CN"/>
              </w:rPr>
            </w:pPr>
          </w:p>
        </w:tc>
        <w:tc>
          <w:tcPr>
            <w:tcW w:w="1133" w:type="dxa"/>
            <w:tcBorders>
              <w:left w:val="single" w:sz="6" w:space="0" w:color="auto"/>
              <w:right w:val="single" w:sz="6" w:space="0" w:color="auto"/>
            </w:tcBorders>
          </w:tcPr>
          <w:p w:rsidR="00287C23" w:rsidRPr="000A1537" w:rsidRDefault="00287C23" w:rsidP="005E216E">
            <w:pPr>
              <w:pStyle w:val="Tabletext"/>
              <w:spacing w:before="60" w:after="60"/>
              <w:ind w:left="-57" w:right="-57"/>
              <w:jc w:val="center"/>
              <w:rPr>
                <w:lang w:val="en-US" w:eastAsia="zh-CN"/>
              </w:rPr>
            </w:pPr>
          </w:p>
        </w:tc>
        <w:tc>
          <w:tcPr>
            <w:tcW w:w="1270"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rPr>
                <w:lang w:eastAsia="zh-CN"/>
              </w:rPr>
            </w:pPr>
            <w:r>
              <w:rPr>
                <w:rFonts w:hint="eastAsia"/>
                <w:lang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883C37">
              <w:rPr>
                <w:rFonts w:ascii="Symbol" w:hAnsi="Symbol"/>
              </w:rPr>
              <w:t></w:t>
            </w:r>
            <w:r w:rsidRPr="00883C37">
              <w:t xml:space="preserve"> 5</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883C37">
              <w:t>10</w:t>
            </w:r>
            <w:r w:rsidRPr="00883C37">
              <w:rPr>
                <w:vertAlign w:val="superscript"/>
              </w:rPr>
              <w:t>–6</w:t>
            </w:r>
          </w:p>
        </w:tc>
        <w:tc>
          <w:tcPr>
            <w:tcW w:w="1146"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spacing w:before="60" w:after="60"/>
              <w:jc w:val="center"/>
            </w:pPr>
            <w:r w:rsidRPr="00883C37">
              <w:t>99.9</w:t>
            </w:r>
          </w:p>
        </w:tc>
        <w:tc>
          <w:tcPr>
            <w:tcW w:w="1767" w:type="dxa"/>
            <w:tcBorders>
              <w:top w:val="single" w:sz="6" w:space="0" w:color="auto"/>
              <w:left w:val="single" w:sz="6" w:space="0" w:color="auto"/>
              <w:bottom w:val="single" w:sz="6" w:space="0" w:color="auto"/>
              <w:right w:val="single" w:sz="6" w:space="0" w:color="auto"/>
            </w:tcBorders>
          </w:tcPr>
          <w:p w:rsidR="00287C23" w:rsidRPr="000A1537" w:rsidRDefault="00287C23" w:rsidP="005E216E">
            <w:pPr>
              <w:pStyle w:val="Tabletext"/>
              <w:spacing w:before="60" w:after="60"/>
              <w:jc w:val="left"/>
              <w:rPr>
                <w:lang w:val="en-US" w:eastAsia="zh-CN"/>
              </w:rPr>
            </w:pPr>
            <w:r>
              <w:rPr>
                <w:rFonts w:hint="eastAsia"/>
                <w:lang w:val="en-US" w:eastAsia="zh-CN"/>
              </w:rPr>
              <w:t>已记录数据的获取、跟踪天线</w:t>
            </w:r>
          </w:p>
        </w:tc>
      </w:tr>
      <w:tr w:rsidR="00287C23" w:rsidRPr="000A1537" w:rsidTr="005E216E">
        <w:trPr>
          <w:cantSplit/>
          <w:jc w:val="center"/>
        </w:trPr>
        <w:tc>
          <w:tcPr>
            <w:tcW w:w="2029" w:type="dxa"/>
            <w:tcBorders>
              <w:left w:val="single" w:sz="6" w:space="0" w:color="auto"/>
              <w:right w:val="single" w:sz="6" w:space="0" w:color="auto"/>
            </w:tcBorders>
          </w:tcPr>
          <w:p w:rsidR="00287C23" w:rsidRPr="000A1537" w:rsidRDefault="00287C23" w:rsidP="005E216E">
            <w:pPr>
              <w:pStyle w:val="Tabletext"/>
              <w:spacing w:before="60" w:after="60"/>
              <w:ind w:left="-85" w:right="-85"/>
              <w:jc w:val="center"/>
              <w:rPr>
                <w:lang w:val="en-US" w:eastAsia="zh-CN"/>
              </w:rPr>
            </w:pPr>
          </w:p>
        </w:tc>
        <w:tc>
          <w:tcPr>
            <w:tcW w:w="1133" w:type="dxa"/>
            <w:tcBorders>
              <w:left w:val="single" w:sz="6" w:space="0" w:color="auto"/>
              <w:right w:val="single" w:sz="6" w:space="0" w:color="auto"/>
            </w:tcBorders>
          </w:tcPr>
          <w:p w:rsidR="00287C23" w:rsidRPr="000A1537" w:rsidRDefault="00287C23" w:rsidP="005E216E">
            <w:pPr>
              <w:pStyle w:val="Tabletext"/>
              <w:spacing w:before="60" w:after="60"/>
              <w:ind w:left="-57" w:right="-57"/>
              <w:jc w:val="center"/>
              <w:rPr>
                <w:lang w:val="en-US" w:eastAsia="zh-CN"/>
              </w:rPr>
            </w:pPr>
          </w:p>
        </w:tc>
        <w:tc>
          <w:tcPr>
            <w:tcW w:w="1270" w:type="dxa"/>
            <w:tcBorders>
              <w:top w:val="single" w:sz="6" w:space="0" w:color="auto"/>
              <w:left w:val="single" w:sz="6" w:space="0" w:color="auto"/>
              <w:right w:val="single" w:sz="6" w:space="0" w:color="auto"/>
            </w:tcBorders>
          </w:tcPr>
          <w:p w:rsidR="00287C23" w:rsidRPr="00883C37" w:rsidRDefault="00287C23" w:rsidP="005E216E">
            <w:pPr>
              <w:pStyle w:val="Tabletext"/>
              <w:spacing w:before="60" w:after="60"/>
              <w:jc w:val="center"/>
            </w:pPr>
            <w:r>
              <w:rPr>
                <w:rFonts w:hint="eastAsia"/>
                <w:lang w:eastAsia="zh-CN"/>
              </w:rPr>
              <w:t>数字</w:t>
            </w:r>
          </w:p>
        </w:tc>
        <w:tc>
          <w:tcPr>
            <w:tcW w:w="1147" w:type="dxa"/>
            <w:tcBorders>
              <w:top w:val="single" w:sz="6" w:space="0" w:color="auto"/>
              <w:left w:val="single" w:sz="6" w:space="0" w:color="auto"/>
              <w:right w:val="single" w:sz="6" w:space="0" w:color="auto"/>
            </w:tcBorders>
          </w:tcPr>
          <w:p w:rsidR="00287C23" w:rsidRPr="00883C37" w:rsidRDefault="00287C23" w:rsidP="005E216E">
            <w:pPr>
              <w:pStyle w:val="Tabletext"/>
              <w:spacing w:before="60" w:after="60"/>
              <w:jc w:val="center"/>
            </w:pPr>
            <w:r w:rsidRPr="00883C37">
              <w:rPr>
                <w:rFonts w:ascii="Symbol" w:hAnsi="Symbol"/>
              </w:rPr>
              <w:t></w:t>
            </w:r>
            <w:r w:rsidRPr="00883C37">
              <w:t xml:space="preserve"> 5</w:t>
            </w:r>
          </w:p>
        </w:tc>
        <w:tc>
          <w:tcPr>
            <w:tcW w:w="1147" w:type="dxa"/>
            <w:tcBorders>
              <w:top w:val="single" w:sz="6" w:space="0" w:color="auto"/>
              <w:left w:val="single" w:sz="6" w:space="0" w:color="auto"/>
              <w:right w:val="single" w:sz="6" w:space="0" w:color="auto"/>
            </w:tcBorders>
          </w:tcPr>
          <w:p w:rsidR="00287C23" w:rsidRPr="00883C37" w:rsidRDefault="00287C23" w:rsidP="005E216E">
            <w:pPr>
              <w:pStyle w:val="Tabletext"/>
              <w:spacing w:before="60" w:after="60"/>
              <w:jc w:val="center"/>
            </w:pPr>
            <w:r w:rsidRPr="00883C37">
              <w:t>10</w:t>
            </w:r>
            <w:r w:rsidRPr="00883C37">
              <w:rPr>
                <w:vertAlign w:val="superscript"/>
              </w:rPr>
              <w:t>–5</w:t>
            </w:r>
          </w:p>
        </w:tc>
        <w:tc>
          <w:tcPr>
            <w:tcW w:w="1146" w:type="dxa"/>
            <w:tcBorders>
              <w:top w:val="single" w:sz="6" w:space="0" w:color="auto"/>
              <w:left w:val="single" w:sz="6" w:space="0" w:color="auto"/>
              <w:right w:val="single" w:sz="6" w:space="0" w:color="auto"/>
            </w:tcBorders>
          </w:tcPr>
          <w:p w:rsidR="00287C23" w:rsidRPr="00883C37" w:rsidRDefault="00287C23" w:rsidP="005E216E">
            <w:pPr>
              <w:pStyle w:val="Tabletext"/>
              <w:spacing w:before="60" w:after="60"/>
              <w:jc w:val="center"/>
            </w:pPr>
            <w:r w:rsidRPr="00883C37">
              <w:t>99.0</w:t>
            </w:r>
          </w:p>
        </w:tc>
        <w:tc>
          <w:tcPr>
            <w:tcW w:w="1767" w:type="dxa"/>
            <w:tcBorders>
              <w:top w:val="single" w:sz="6" w:space="0" w:color="auto"/>
              <w:left w:val="single" w:sz="6" w:space="0" w:color="auto"/>
              <w:right w:val="single" w:sz="6" w:space="0" w:color="auto"/>
            </w:tcBorders>
          </w:tcPr>
          <w:p w:rsidR="00287C23" w:rsidRPr="000A1537" w:rsidRDefault="00287C23" w:rsidP="005E216E">
            <w:pPr>
              <w:pStyle w:val="Tabletext"/>
              <w:spacing w:before="60" w:after="60"/>
              <w:jc w:val="left"/>
              <w:rPr>
                <w:lang w:val="en-US" w:eastAsia="zh-CN"/>
              </w:rPr>
            </w:pPr>
            <w:r>
              <w:rPr>
                <w:rFonts w:hint="eastAsia"/>
                <w:lang w:val="en-US" w:eastAsia="zh-CN"/>
              </w:rPr>
              <w:t>直接数据读出、跟踪天线</w:t>
            </w:r>
          </w:p>
        </w:tc>
      </w:tr>
      <w:tr w:rsidR="00287C23" w:rsidRPr="000A1537" w:rsidTr="005E216E">
        <w:trPr>
          <w:cantSplit/>
          <w:jc w:val="center"/>
        </w:trPr>
        <w:tc>
          <w:tcPr>
            <w:tcW w:w="2029" w:type="dxa"/>
            <w:tcBorders>
              <w:top w:val="single" w:sz="6" w:space="0" w:color="auto"/>
              <w:left w:val="single" w:sz="6" w:space="0" w:color="auto"/>
              <w:bottom w:val="single" w:sz="4" w:space="0" w:color="auto"/>
              <w:right w:val="single" w:sz="6" w:space="0" w:color="auto"/>
            </w:tcBorders>
          </w:tcPr>
          <w:p w:rsidR="00287C23" w:rsidRPr="00883C37" w:rsidRDefault="00287C23" w:rsidP="005E216E">
            <w:pPr>
              <w:pStyle w:val="Tabletext"/>
              <w:spacing w:before="60" w:after="60"/>
              <w:ind w:left="-85" w:right="-85"/>
              <w:jc w:val="center"/>
            </w:pPr>
            <w:r w:rsidRPr="00883C37">
              <w:t xml:space="preserve">25.5-27.0 </w:t>
            </w:r>
            <w:proofErr w:type="gramStart"/>
            <w:r w:rsidRPr="00883C37">
              <w:t>GHz</w:t>
            </w:r>
            <w:proofErr w:type="gramEnd"/>
            <w:r w:rsidRPr="00883C37">
              <w:br/>
              <w:t>(</w:t>
            </w:r>
            <w:r>
              <w:rPr>
                <w:rFonts w:hint="eastAsia"/>
                <w:lang w:val="en-US" w:eastAsia="zh-CN"/>
              </w:rPr>
              <w:t>空对地</w:t>
            </w:r>
            <w:r w:rsidRPr="00883C37">
              <w:t>)</w:t>
            </w:r>
          </w:p>
        </w:tc>
        <w:tc>
          <w:tcPr>
            <w:tcW w:w="1133" w:type="dxa"/>
            <w:tcBorders>
              <w:top w:val="single" w:sz="6" w:space="0" w:color="auto"/>
              <w:left w:val="single" w:sz="6" w:space="0" w:color="auto"/>
              <w:bottom w:val="single" w:sz="4" w:space="0" w:color="auto"/>
              <w:right w:val="single" w:sz="6" w:space="0" w:color="auto"/>
            </w:tcBorders>
          </w:tcPr>
          <w:p w:rsidR="00287C23" w:rsidRPr="00883C37" w:rsidRDefault="00287C23" w:rsidP="005E216E">
            <w:pPr>
              <w:pStyle w:val="Tabletext"/>
              <w:spacing w:before="60" w:after="60"/>
              <w:ind w:left="-57" w:right="-57"/>
              <w:jc w:val="center"/>
            </w:pPr>
            <w:r>
              <w:t>EESS</w:t>
            </w:r>
          </w:p>
        </w:tc>
        <w:tc>
          <w:tcPr>
            <w:tcW w:w="1270" w:type="dxa"/>
            <w:tcBorders>
              <w:top w:val="single" w:sz="6" w:space="0" w:color="auto"/>
              <w:left w:val="single" w:sz="6" w:space="0" w:color="auto"/>
              <w:bottom w:val="single" w:sz="4" w:space="0" w:color="auto"/>
              <w:right w:val="single" w:sz="6" w:space="0" w:color="auto"/>
            </w:tcBorders>
          </w:tcPr>
          <w:p w:rsidR="00287C23" w:rsidRPr="00883C37" w:rsidRDefault="00287C23" w:rsidP="005E216E">
            <w:pPr>
              <w:pStyle w:val="Tabletext"/>
              <w:spacing w:before="60" w:after="60"/>
              <w:jc w:val="center"/>
            </w:pPr>
            <w:r>
              <w:rPr>
                <w:rFonts w:hint="eastAsia"/>
                <w:lang w:eastAsia="zh-CN"/>
              </w:rPr>
              <w:t>数字</w:t>
            </w:r>
          </w:p>
        </w:tc>
        <w:tc>
          <w:tcPr>
            <w:tcW w:w="1147" w:type="dxa"/>
            <w:tcBorders>
              <w:top w:val="single" w:sz="6" w:space="0" w:color="auto"/>
              <w:left w:val="single" w:sz="6" w:space="0" w:color="auto"/>
              <w:bottom w:val="single" w:sz="4" w:space="0" w:color="auto"/>
              <w:right w:val="single" w:sz="6" w:space="0" w:color="auto"/>
            </w:tcBorders>
          </w:tcPr>
          <w:p w:rsidR="00287C23" w:rsidRPr="00883C37" w:rsidRDefault="00287C23" w:rsidP="005E216E">
            <w:pPr>
              <w:pStyle w:val="Tabletext"/>
              <w:spacing w:before="60" w:after="60"/>
              <w:jc w:val="center"/>
            </w:pPr>
            <w:r w:rsidRPr="00883C37">
              <w:rPr>
                <w:rFonts w:ascii="Symbol" w:hAnsi="Symbol"/>
              </w:rPr>
              <w:t></w:t>
            </w:r>
            <w:r w:rsidRPr="00883C37">
              <w:t xml:space="preserve"> 5</w:t>
            </w:r>
          </w:p>
        </w:tc>
        <w:tc>
          <w:tcPr>
            <w:tcW w:w="1147" w:type="dxa"/>
            <w:tcBorders>
              <w:top w:val="single" w:sz="6" w:space="0" w:color="auto"/>
              <w:left w:val="single" w:sz="6" w:space="0" w:color="auto"/>
              <w:bottom w:val="single" w:sz="4" w:space="0" w:color="auto"/>
              <w:right w:val="single" w:sz="6" w:space="0" w:color="auto"/>
            </w:tcBorders>
          </w:tcPr>
          <w:p w:rsidR="00287C23" w:rsidRPr="00883C37" w:rsidRDefault="00287C23" w:rsidP="005E216E">
            <w:pPr>
              <w:pStyle w:val="Tabletext"/>
              <w:spacing w:before="60" w:after="60"/>
              <w:jc w:val="center"/>
            </w:pPr>
            <w:r w:rsidRPr="00883C37">
              <w:t>10</w:t>
            </w:r>
            <w:r w:rsidRPr="00883C37">
              <w:rPr>
                <w:vertAlign w:val="superscript"/>
              </w:rPr>
              <w:t>–5</w:t>
            </w:r>
          </w:p>
        </w:tc>
        <w:tc>
          <w:tcPr>
            <w:tcW w:w="1146" w:type="dxa"/>
            <w:tcBorders>
              <w:top w:val="single" w:sz="6" w:space="0" w:color="auto"/>
              <w:left w:val="single" w:sz="6" w:space="0" w:color="auto"/>
              <w:bottom w:val="single" w:sz="4" w:space="0" w:color="auto"/>
              <w:right w:val="single" w:sz="6" w:space="0" w:color="auto"/>
            </w:tcBorders>
          </w:tcPr>
          <w:p w:rsidR="00287C23" w:rsidRPr="00883C37" w:rsidRDefault="00287C23" w:rsidP="005E216E">
            <w:pPr>
              <w:pStyle w:val="Tabletext"/>
              <w:spacing w:before="60" w:after="60"/>
              <w:jc w:val="center"/>
            </w:pPr>
            <w:r w:rsidRPr="00883C37">
              <w:t>99.9</w:t>
            </w:r>
          </w:p>
        </w:tc>
        <w:tc>
          <w:tcPr>
            <w:tcW w:w="1767" w:type="dxa"/>
            <w:tcBorders>
              <w:top w:val="single" w:sz="6" w:space="0" w:color="auto"/>
              <w:left w:val="single" w:sz="6" w:space="0" w:color="auto"/>
              <w:bottom w:val="single" w:sz="4" w:space="0" w:color="auto"/>
              <w:right w:val="single" w:sz="6" w:space="0" w:color="auto"/>
            </w:tcBorders>
          </w:tcPr>
          <w:p w:rsidR="00287C23" w:rsidRPr="000A1537" w:rsidRDefault="00287C23" w:rsidP="005E216E">
            <w:pPr>
              <w:pStyle w:val="Tabletext"/>
              <w:spacing w:before="60" w:after="60"/>
              <w:jc w:val="left"/>
              <w:rPr>
                <w:lang w:val="en-US" w:eastAsia="zh-CN"/>
              </w:rPr>
            </w:pPr>
            <w:r>
              <w:rPr>
                <w:rFonts w:hint="eastAsia"/>
                <w:lang w:val="en-US" w:eastAsia="zh-CN"/>
              </w:rPr>
              <w:t>直接</w:t>
            </w:r>
            <w:r w:rsidR="000A244B">
              <w:rPr>
                <w:rFonts w:hint="eastAsia"/>
                <w:lang w:val="en-US" w:eastAsia="zh-CN"/>
              </w:rPr>
              <w:t>高速</w:t>
            </w:r>
            <w:r>
              <w:rPr>
                <w:rFonts w:hint="eastAsia"/>
                <w:lang w:val="en-US" w:eastAsia="zh-CN"/>
              </w:rPr>
              <w:t>数据读出和已记录数据的获取、</w:t>
            </w:r>
            <w:r w:rsidR="000A244B">
              <w:rPr>
                <w:rFonts w:hint="eastAsia"/>
                <w:lang w:val="en-US" w:eastAsia="zh-CN"/>
              </w:rPr>
              <w:t>存储的任务数据</w:t>
            </w:r>
          </w:p>
        </w:tc>
      </w:tr>
      <w:tr w:rsidR="00287C23" w:rsidRPr="000A1537" w:rsidTr="00612E2D">
        <w:trPr>
          <w:cantSplit/>
          <w:trHeight w:val="4479"/>
          <w:jc w:val="center"/>
        </w:trPr>
        <w:tc>
          <w:tcPr>
            <w:tcW w:w="9639" w:type="dxa"/>
            <w:gridSpan w:val="7"/>
            <w:tcBorders>
              <w:top w:val="single" w:sz="4" w:space="0" w:color="auto"/>
            </w:tcBorders>
            <w:vAlign w:val="center"/>
          </w:tcPr>
          <w:p w:rsidR="00287C23" w:rsidRDefault="00287C23" w:rsidP="00287C23">
            <w:pPr>
              <w:pStyle w:val="Tablelegend"/>
              <w:spacing w:before="0"/>
              <w:ind w:left="-85" w:firstLine="0"/>
              <w:rPr>
                <w:lang w:val="en-US" w:eastAsia="zh-CN"/>
              </w:rPr>
            </w:pPr>
            <w:r w:rsidRPr="0080320A">
              <w:rPr>
                <w:rFonts w:eastAsia="STKaiti" w:hint="eastAsia"/>
                <w:lang w:val="en-US" w:eastAsia="zh-CN"/>
              </w:rPr>
              <w:t>表</w:t>
            </w:r>
            <w:r>
              <w:rPr>
                <w:rFonts w:eastAsia="STKaiti"/>
                <w:lang w:val="en-US" w:eastAsia="zh-CN"/>
              </w:rPr>
              <w:t>1</w:t>
            </w:r>
            <w:r w:rsidRPr="0080320A">
              <w:rPr>
                <w:rFonts w:eastAsia="STKaiti" w:hint="eastAsia"/>
                <w:lang w:val="en-US" w:eastAsia="zh-CN"/>
              </w:rPr>
              <w:t>的注：</w:t>
            </w:r>
          </w:p>
          <w:p w:rsidR="00287C23" w:rsidRPr="00F857AA" w:rsidRDefault="00287C23" w:rsidP="005E216E">
            <w:pPr>
              <w:pStyle w:val="Tablelegend"/>
              <w:ind w:left="-85" w:firstLine="0"/>
              <w:rPr>
                <w:lang w:val="en-US" w:eastAsia="zh-CN"/>
              </w:rPr>
            </w:pPr>
            <w:r>
              <w:rPr>
                <w:rFonts w:hint="eastAsia"/>
                <w:lang w:val="en-US" w:eastAsia="zh-CN"/>
              </w:rPr>
              <w:t>注</w:t>
            </w:r>
            <w:r w:rsidRPr="00094429">
              <w:rPr>
                <w:lang w:val="en-US" w:eastAsia="zh-CN"/>
              </w:rPr>
              <w:t xml:space="preserve"> 1 – </w:t>
            </w:r>
            <w:r>
              <w:rPr>
                <w:rFonts w:hint="eastAsia"/>
                <w:lang w:val="en-US" w:eastAsia="zh-CN"/>
              </w:rPr>
              <w:t>对表</w:t>
            </w:r>
            <w:r w:rsidRPr="00094429">
              <w:rPr>
                <w:lang w:val="en-US" w:eastAsia="zh-CN"/>
              </w:rPr>
              <w:t>1</w:t>
            </w:r>
            <w:r>
              <w:rPr>
                <w:rFonts w:hint="eastAsia"/>
                <w:lang w:val="en-US" w:eastAsia="zh-CN"/>
              </w:rPr>
              <w:t>中的</w:t>
            </w:r>
            <w:r w:rsidRPr="00094429">
              <w:rPr>
                <w:lang w:val="en-US" w:eastAsia="zh-CN"/>
              </w:rPr>
              <w:t>137-138 MHz</w:t>
            </w:r>
            <w:r>
              <w:rPr>
                <w:rFonts w:hint="eastAsia"/>
                <w:lang w:val="en-US" w:eastAsia="zh-CN"/>
              </w:rPr>
              <w:t>频段而言，</w:t>
            </w:r>
            <w:r w:rsidRPr="00094429">
              <w:rPr>
                <w:lang w:val="en-US" w:eastAsia="zh-CN"/>
              </w:rPr>
              <w:t>25°</w:t>
            </w:r>
            <w:r>
              <w:rPr>
                <w:rFonts w:hint="eastAsia"/>
                <w:lang w:val="en-US" w:eastAsia="zh-CN"/>
              </w:rPr>
              <w:t>的仰角和模拟接收机的其他参数所对应的性能等级均可由一些系统的设计者提供保证。数字接收机的参数对应于用户要求。</w:t>
            </w:r>
          </w:p>
          <w:p w:rsidR="00287C23" w:rsidRPr="00094429" w:rsidRDefault="00287C23" w:rsidP="005E216E">
            <w:pPr>
              <w:pStyle w:val="Tablelegend"/>
              <w:ind w:left="-85" w:firstLine="0"/>
              <w:rPr>
                <w:lang w:val="en-US" w:eastAsia="zh-CN"/>
              </w:rPr>
            </w:pPr>
            <w:r>
              <w:rPr>
                <w:rFonts w:hint="eastAsia"/>
                <w:lang w:val="en-US" w:eastAsia="zh-CN"/>
              </w:rPr>
              <w:t>注</w:t>
            </w:r>
            <w:r w:rsidRPr="00094429">
              <w:rPr>
                <w:lang w:val="en-US" w:eastAsia="zh-CN"/>
              </w:rPr>
              <w:t>2 –</w:t>
            </w:r>
            <w:r>
              <w:rPr>
                <w:rFonts w:hint="eastAsia"/>
                <w:lang w:val="en-US" w:eastAsia="zh-CN"/>
              </w:rPr>
              <w:t xml:space="preserve"> </w:t>
            </w:r>
            <w:r w:rsidRPr="00094429">
              <w:rPr>
                <w:lang w:val="en-US" w:eastAsia="zh-CN"/>
              </w:rPr>
              <w:t>EESS</w:t>
            </w:r>
            <w:r>
              <w:rPr>
                <w:rFonts w:hint="eastAsia"/>
                <w:lang w:val="en-US" w:eastAsia="zh-CN"/>
              </w:rPr>
              <w:t>仅在</w:t>
            </w:r>
            <w:r w:rsidRPr="00094429">
              <w:rPr>
                <w:lang w:val="en-US" w:eastAsia="zh-CN"/>
              </w:rPr>
              <w:t>1 690-1 710 MHz</w:t>
            </w:r>
            <w:r>
              <w:rPr>
                <w:rFonts w:hint="eastAsia"/>
                <w:lang w:val="en-US" w:eastAsia="zh-CN"/>
              </w:rPr>
              <w:t>部分频段进行划分。</w:t>
            </w:r>
          </w:p>
          <w:p w:rsidR="00287C23" w:rsidRPr="00AE0ED3" w:rsidRDefault="00287C23" w:rsidP="005E216E">
            <w:pPr>
              <w:pStyle w:val="Tablelegend"/>
              <w:ind w:left="-85" w:firstLine="0"/>
              <w:rPr>
                <w:lang w:val="en-US" w:eastAsia="zh-CN"/>
              </w:rPr>
            </w:pPr>
            <w:r>
              <w:rPr>
                <w:rFonts w:hint="eastAsia"/>
                <w:lang w:eastAsia="zh-CN"/>
              </w:rPr>
              <w:t>注</w:t>
            </w:r>
            <w:r w:rsidRPr="00F857AA">
              <w:rPr>
                <w:lang w:val="en-US" w:eastAsia="zh-CN"/>
              </w:rPr>
              <w:t>3 – </w:t>
            </w:r>
            <w:r>
              <w:rPr>
                <w:rFonts w:hint="eastAsia"/>
                <w:lang w:val="en-US" w:eastAsia="zh-CN"/>
              </w:rPr>
              <w:t>对于</w:t>
            </w:r>
            <w:r w:rsidRPr="00F857AA">
              <w:rPr>
                <w:lang w:val="en-US" w:eastAsia="zh-CN"/>
              </w:rPr>
              <w:t>99.99%</w:t>
            </w:r>
            <w:r>
              <w:rPr>
                <w:rFonts w:hint="eastAsia"/>
                <w:lang w:val="en-US" w:eastAsia="zh-CN"/>
              </w:rPr>
              <w:t>的时间可用性指标而言，为了使接收机与数据传输帧同步，以及避免在帧内出现比特滑动，可规定附加的性能指标。但是，为了获得干扰标准，可假设这些指标已得到满足，前提是与上述更低的可用性等级（表</w:t>
            </w:r>
            <w:r>
              <w:rPr>
                <w:rFonts w:hint="eastAsia"/>
                <w:lang w:val="en-US" w:eastAsia="zh-CN"/>
              </w:rPr>
              <w:t>1</w:t>
            </w:r>
            <w:r>
              <w:rPr>
                <w:rFonts w:hint="eastAsia"/>
                <w:lang w:val="en-US" w:eastAsia="zh-CN"/>
              </w:rPr>
              <w:t>）相关的指标已得到满足。</w:t>
            </w:r>
          </w:p>
          <w:p w:rsidR="00287C23" w:rsidRPr="00BC46FA" w:rsidRDefault="00287C23" w:rsidP="005E216E">
            <w:pPr>
              <w:pStyle w:val="Tablelegend"/>
              <w:ind w:left="-85" w:firstLine="0"/>
              <w:rPr>
                <w:lang w:val="en-US" w:eastAsia="zh-CN"/>
              </w:rPr>
            </w:pPr>
            <w:r>
              <w:rPr>
                <w:rFonts w:hint="eastAsia"/>
                <w:lang w:val="en-US" w:eastAsia="zh-CN"/>
              </w:rPr>
              <w:t>注</w:t>
            </w:r>
            <w:r w:rsidRPr="00BC46FA">
              <w:rPr>
                <w:lang w:val="en-US" w:eastAsia="zh-CN"/>
              </w:rPr>
              <w:t>4 – </w:t>
            </w:r>
            <w:r>
              <w:rPr>
                <w:rFonts w:hint="eastAsia"/>
                <w:lang w:val="en-US" w:eastAsia="zh-CN"/>
              </w:rPr>
              <w:t>在表</w:t>
            </w:r>
            <w:r>
              <w:rPr>
                <w:rFonts w:hint="eastAsia"/>
                <w:lang w:val="en-US" w:eastAsia="zh-CN"/>
              </w:rPr>
              <w:t>1</w:t>
            </w:r>
            <w:r>
              <w:rPr>
                <w:rFonts w:hint="eastAsia"/>
                <w:lang w:val="en-US" w:eastAsia="zh-CN"/>
              </w:rPr>
              <w:t>所述的各种情况中，假设选择地球站站址是为了在该频段内产生射频环境噪声的平均电平。对直接数据读出台站而言，此类台站可以由不同运营实体进行大批量部署，但其中存在一个风险，那就是随机选择的站址将会呈现更高的环境噪声平均电平（特别是对人为噪声而言），这可能会妨碍实现所规定的性能指标。但是，相对于接收机热噪声而言，该噪声在所有位置上的变化并不大，即使在较低的</w:t>
            </w:r>
            <w:r w:rsidRPr="00BC46FA">
              <w:rPr>
                <w:lang w:val="en-US" w:eastAsia="zh-CN"/>
              </w:rPr>
              <w:t>137-138 MHz</w:t>
            </w:r>
            <w:r>
              <w:rPr>
                <w:rFonts w:hint="eastAsia"/>
                <w:lang w:val="en-US" w:eastAsia="zh-CN"/>
              </w:rPr>
              <w:t>频率上也是如此。如此一来，在</w:t>
            </w:r>
            <w:r w:rsidRPr="00BC46FA">
              <w:rPr>
                <w:lang w:val="en-US" w:eastAsia="zh-CN"/>
              </w:rPr>
              <w:t>95%</w:t>
            </w:r>
            <w:r>
              <w:rPr>
                <w:rFonts w:hint="eastAsia"/>
                <w:lang w:val="en-US" w:eastAsia="zh-CN"/>
              </w:rPr>
              <w:t>以上的可能位置上，性能指标一般都可以得到满足，原因是链路功率余量为几个分贝。在已记录数据的获取台站情况下，需要仔细选择站址，以避免环境噪声电平超过平均电平。</w:t>
            </w:r>
          </w:p>
        </w:tc>
      </w:tr>
    </w:tbl>
    <w:p w:rsidR="00287C23" w:rsidRPr="0080320A" w:rsidRDefault="00287C23" w:rsidP="00287C23">
      <w:pPr>
        <w:pStyle w:val="Tablefin"/>
        <w:rPr>
          <w:lang w:val="en-US" w:eastAsia="zh-CN"/>
        </w:rPr>
      </w:pPr>
    </w:p>
    <w:p w:rsidR="00287C23" w:rsidRPr="00883C37" w:rsidRDefault="00287C23" w:rsidP="00287C23">
      <w:pPr>
        <w:pStyle w:val="TableNo"/>
        <w:rPr>
          <w:lang w:val="en-GB" w:eastAsia="zh-CN"/>
        </w:rPr>
      </w:pPr>
      <w:r w:rsidRPr="00883C37">
        <w:rPr>
          <w:lang w:val="en-GB" w:eastAsia="zh-CN"/>
        </w:rPr>
        <w:br w:type="page"/>
      </w:r>
      <w:r>
        <w:rPr>
          <w:rFonts w:hint="eastAsia"/>
          <w:lang w:val="en-GB" w:eastAsia="zh-CN"/>
        </w:rPr>
        <w:lastRenderedPageBreak/>
        <w:t>表</w:t>
      </w:r>
      <w:r w:rsidRPr="00883C37">
        <w:rPr>
          <w:lang w:val="en-GB" w:eastAsia="zh-CN"/>
        </w:rPr>
        <w:t xml:space="preserve"> 2</w:t>
      </w:r>
    </w:p>
    <w:p w:rsidR="00287C23" w:rsidRPr="00883C37" w:rsidRDefault="00287C23" w:rsidP="00287C23">
      <w:pPr>
        <w:pStyle w:val="Tabletitle"/>
        <w:rPr>
          <w:lang w:val="en-GB" w:eastAsia="zh-CN"/>
        </w:rPr>
      </w:pPr>
      <w:r>
        <w:rPr>
          <w:rFonts w:hint="eastAsia"/>
          <w:lang w:val="en-GB" w:eastAsia="zh-CN"/>
        </w:rPr>
        <w:t>使用对地静止卫星轨道的</w:t>
      </w:r>
      <w:r w:rsidRPr="00883C37">
        <w:rPr>
          <w:lang w:val="en-GB" w:eastAsia="zh-CN"/>
        </w:rPr>
        <w:t>EESS</w:t>
      </w:r>
      <w:r>
        <w:rPr>
          <w:rFonts w:hint="eastAsia"/>
          <w:lang w:val="en-GB" w:eastAsia="zh-CN"/>
        </w:rPr>
        <w:t>和</w:t>
      </w:r>
      <w:r w:rsidRPr="00883C37">
        <w:rPr>
          <w:lang w:val="en-GB" w:eastAsia="zh-CN"/>
        </w:rPr>
        <w:t>MetSat</w:t>
      </w:r>
      <w:r>
        <w:rPr>
          <w:rFonts w:hint="eastAsia"/>
          <w:lang w:val="en-GB" w:eastAsia="zh-CN"/>
        </w:rPr>
        <w:t>链路的性能指标</w:t>
      </w:r>
    </w:p>
    <w:tbl>
      <w:tblPr>
        <w:tblW w:w="9639" w:type="dxa"/>
        <w:jc w:val="center"/>
        <w:tblLayout w:type="fixed"/>
        <w:tblLook w:val="0000" w:firstRow="0" w:lastRow="0" w:firstColumn="0" w:lastColumn="0" w:noHBand="0" w:noVBand="0"/>
      </w:tblPr>
      <w:tblGrid>
        <w:gridCol w:w="2029"/>
        <w:gridCol w:w="1133"/>
        <w:gridCol w:w="1270"/>
        <w:gridCol w:w="1147"/>
        <w:gridCol w:w="1147"/>
        <w:gridCol w:w="1146"/>
        <w:gridCol w:w="1767"/>
      </w:tblGrid>
      <w:tr w:rsidR="00287C23" w:rsidRPr="000A1537" w:rsidTr="005E216E">
        <w:trPr>
          <w:cantSplit/>
          <w:jc w:val="center"/>
        </w:trPr>
        <w:tc>
          <w:tcPr>
            <w:tcW w:w="2029" w:type="dxa"/>
            <w:tcBorders>
              <w:top w:val="single" w:sz="6" w:space="0" w:color="auto"/>
              <w:left w:val="single" w:sz="6" w:space="0" w:color="auto"/>
              <w:right w:val="single" w:sz="6" w:space="0" w:color="auto"/>
            </w:tcBorders>
            <w:vAlign w:val="center"/>
          </w:tcPr>
          <w:p w:rsidR="00287C23" w:rsidRPr="00883C37" w:rsidRDefault="00287C23" w:rsidP="005E216E">
            <w:pPr>
              <w:pStyle w:val="Tablehead"/>
              <w:ind w:left="-57" w:right="-57"/>
            </w:pPr>
            <w:r>
              <w:rPr>
                <w:rFonts w:hint="eastAsia"/>
                <w:lang w:eastAsia="zh-CN"/>
              </w:rPr>
              <w:t>频段</w:t>
            </w:r>
          </w:p>
        </w:tc>
        <w:tc>
          <w:tcPr>
            <w:tcW w:w="1133" w:type="dxa"/>
            <w:tcBorders>
              <w:top w:val="single" w:sz="6" w:space="0" w:color="auto"/>
              <w:left w:val="single" w:sz="6" w:space="0" w:color="auto"/>
              <w:right w:val="single" w:sz="6" w:space="0" w:color="auto"/>
            </w:tcBorders>
            <w:vAlign w:val="center"/>
          </w:tcPr>
          <w:p w:rsidR="00287C23" w:rsidRPr="00883C37" w:rsidRDefault="00287C23" w:rsidP="005E216E">
            <w:pPr>
              <w:pStyle w:val="Tablehead"/>
              <w:ind w:left="-57" w:right="-57"/>
            </w:pPr>
            <w:r>
              <w:rPr>
                <w:rFonts w:hint="eastAsia"/>
                <w:lang w:eastAsia="zh-CN"/>
              </w:rPr>
              <w:t>卫星业务</w:t>
            </w:r>
          </w:p>
        </w:tc>
        <w:tc>
          <w:tcPr>
            <w:tcW w:w="1270" w:type="dxa"/>
            <w:tcBorders>
              <w:top w:val="single" w:sz="6" w:space="0" w:color="auto"/>
              <w:left w:val="single" w:sz="6" w:space="0" w:color="auto"/>
              <w:bottom w:val="single" w:sz="6" w:space="0" w:color="auto"/>
              <w:right w:val="single" w:sz="6" w:space="0" w:color="auto"/>
            </w:tcBorders>
            <w:vAlign w:val="center"/>
          </w:tcPr>
          <w:p w:rsidR="00287C23" w:rsidRPr="00883C37" w:rsidRDefault="00287C23" w:rsidP="005E216E">
            <w:pPr>
              <w:pStyle w:val="Tablehead"/>
              <w:ind w:left="-57" w:right="-57"/>
              <w:rPr>
                <w:lang w:eastAsia="zh-CN"/>
              </w:rPr>
            </w:pPr>
            <w:r>
              <w:rPr>
                <w:rFonts w:hint="eastAsia"/>
                <w:lang w:eastAsia="zh-CN"/>
              </w:rPr>
              <w:t>调制</w:t>
            </w:r>
          </w:p>
        </w:tc>
        <w:tc>
          <w:tcPr>
            <w:tcW w:w="1147" w:type="dxa"/>
            <w:tcBorders>
              <w:top w:val="single" w:sz="6" w:space="0" w:color="auto"/>
              <w:left w:val="single" w:sz="6" w:space="0" w:color="auto"/>
              <w:bottom w:val="single" w:sz="6" w:space="0" w:color="auto"/>
              <w:right w:val="single" w:sz="6" w:space="0" w:color="auto"/>
            </w:tcBorders>
            <w:vAlign w:val="center"/>
          </w:tcPr>
          <w:p w:rsidR="00287C23" w:rsidRPr="006C72E9" w:rsidRDefault="00287C23" w:rsidP="005E216E">
            <w:pPr>
              <w:pStyle w:val="Tablehead"/>
              <w:ind w:left="-57" w:right="-57"/>
              <w:rPr>
                <w:lang w:val="en-US"/>
              </w:rPr>
            </w:pPr>
            <w:r>
              <w:rPr>
                <w:rFonts w:hint="eastAsia"/>
                <w:lang w:eastAsia="zh-CN"/>
              </w:rPr>
              <w:t>适用仰角</w:t>
            </w:r>
            <w:r w:rsidRPr="006C72E9">
              <w:rPr>
                <w:lang w:val="en-US" w:eastAsia="zh-CN"/>
              </w:rPr>
              <w:br/>
            </w:r>
            <w:r w:rsidRPr="006C72E9">
              <w:rPr>
                <w:lang w:val="en-US"/>
              </w:rPr>
              <w:t>(</w:t>
            </w:r>
            <w:r>
              <w:rPr>
                <w:rFonts w:hint="eastAsia"/>
                <w:lang w:eastAsia="zh-CN"/>
              </w:rPr>
              <w:t>度</w:t>
            </w:r>
            <w:r w:rsidRPr="006C72E9">
              <w:rPr>
                <w:lang w:val="en-US"/>
              </w:rPr>
              <w:t>)</w:t>
            </w:r>
          </w:p>
        </w:tc>
        <w:tc>
          <w:tcPr>
            <w:tcW w:w="1147" w:type="dxa"/>
            <w:tcBorders>
              <w:top w:val="single" w:sz="6" w:space="0" w:color="auto"/>
              <w:left w:val="single" w:sz="6" w:space="0" w:color="auto"/>
              <w:bottom w:val="single" w:sz="6" w:space="0" w:color="auto"/>
              <w:right w:val="single" w:sz="6" w:space="0" w:color="auto"/>
            </w:tcBorders>
            <w:vAlign w:val="center"/>
          </w:tcPr>
          <w:p w:rsidR="00287C23" w:rsidRPr="000A1537" w:rsidRDefault="00287C23" w:rsidP="005E216E">
            <w:pPr>
              <w:pStyle w:val="Tablehead"/>
              <w:ind w:left="-57" w:right="-57"/>
              <w:rPr>
                <w:lang w:val="en-US"/>
              </w:rPr>
            </w:pPr>
            <w:r>
              <w:rPr>
                <w:rFonts w:hint="eastAsia"/>
                <w:lang w:val="en-US" w:eastAsia="zh-CN"/>
              </w:rPr>
              <w:t>最小</w:t>
            </w:r>
            <w:r w:rsidRPr="000A1537">
              <w:rPr>
                <w:lang w:val="en-US"/>
              </w:rPr>
              <w:t xml:space="preserve"> </w:t>
            </w:r>
            <w:r w:rsidRPr="000A1537">
              <w:rPr>
                <w:i/>
                <w:iCs/>
                <w:lang w:val="en-US"/>
              </w:rPr>
              <w:t>C</w:t>
            </w:r>
            <w:r w:rsidRPr="000A1537">
              <w:rPr>
                <w:lang w:val="en-US"/>
              </w:rPr>
              <w:t>/</w:t>
            </w:r>
            <w:r w:rsidRPr="000A1537">
              <w:rPr>
                <w:i/>
                <w:iCs/>
                <w:lang w:val="en-US"/>
              </w:rPr>
              <w:t>N</w:t>
            </w:r>
            <w:r w:rsidRPr="000A1537">
              <w:rPr>
                <w:lang w:val="en-US"/>
              </w:rPr>
              <w:t xml:space="preserve"> </w:t>
            </w:r>
            <w:r>
              <w:rPr>
                <w:rFonts w:hint="eastAsia"/>
                <w:lang w:val="en-US" w:eastAsia="zh-CN"/>
              </w:rPr>
              <w:t>或最大</w:t>
            </w:r>
            <w:r w:rsidRPr="000A1537">
              <w:rPr>
                <w:lang w:val="en-US"/>
              </w:rPr>
              <w:t>BER</w:t>
            </w:r>
          </w:p>
        </w:tc>
        <w:tc>
          <w:tcPr>
            <w:tcW w:w="1146" w:type="dxa"/>
            <w:tcBorders>
              <w:top w:val="single" w:sz="6" w:space="0" w:color="auto"/>
              <w:left w:val="single" w:sz="6" w:space="0" w:color="auto"/>
              <w:bottom w:val="single" w:sz="6" w:space="0" w:color="auto"/>
              <w:right w:val="single" w:sz="6" w:space="0" w:color="auto"/>
            </w:tcBorders>
            <w:vAlign w:val="center"/>
          </w:tcPr>
          <w:p w:rsidR="00287C23" w:rsidRPr="006C72E9" w:rsidRDefault="00287C23" w:rsidP="005E216E">
            <w:pPr>
              <w:pStyle w:val="Tablehead"/>
              <w:ind w:left="-57" w:right="-57"/>
              <w:rPr>
                <w:lang w:val="en-US"/>
              </w:rPr>
            </w:pPr>
            <w:r>
              <w:rPr>
                <w:rFonts w:hint="eastAsia"/>
                <w:lang w:val="en-US" w:eastAsia="zh-CN"/>
              </w:rPr>
              <w:t>所需的时间可用性</w:t>
            </w:r>
            <w:r w:rsidRPr="006C72E9">
              <w:rPr>
                <w:lang w:val="en-US"/>
              </w:rPr>
              <w:t>(%)</w:t>
            </w:r>
          </w:p>
        </w:tc>
        <w:tc>
          <w:tcPr>
            <w:tcW w:w="1767" w:type="dxa"/>
            <w:tcBorders>
              <w:top w:val="single" w:sz="6" w:space="0" w:color="auto"/>
              <w:left w:val="single" w:sz="6" w:space="0" w:color="auto"/>
              <w:bottom w:val="single" w:sz="6" w:space="0" w:color="auto"/>
              <w:right w:val="single" w:sz="6" w:space="0" w:color="auto"/>
            </w:tcBorders>
            <w:vAlign w:val="center"/>
          </w:tcPr>
          <w:p w:rsidR="00287C23" w:rsidRPr="000A1537" w:rsidRDefault="00287C23" w:rsidP="005E216E">
            <w:pPr>
              <w:pStyle w:val="Tablehead"/>
              <w:ind w:left="-57" w:right="-57"/>
              <w:rPr>
                <w:lang w:val="en-US" w:eastAsia="zh-CN"/>
              </w:rPr>
            </w:pPr>
            <w:r>
              <w:rPr>
                <w:rFonts w:hint="eastAsia"/>
                <w:lang w:val="en-US" w:eastAsia="zh-CN"/>
              </w:rPr>
              <w:t>地球站的功能</w:t>
            </w:r>
            <w:r>
              <w:rPr>
                <w:lang w:val="en-US" w:eastAsia="zh-CN"/>
              </w:rPr>
              <w:br/>
            </w:r>
            <w:r>
              <w:rPr>
                <w:rFonts w:hint="eastAsia"/>
                <w:lang w:val="en-US" w:eastAsia="zh-CN"/>
              </w:rPr>
              <w:t>和类型</w:t>
            </w:r>
          </w:p>
        </w:tc>
      </w:tr>
      <w:tr w:rsidR="00287C23" w:rsidRPr="000A1537" w:rsidTr="005E216E">
        <w:trPr>
          <w:cantSplit/>
          <w:jc w:val="center"/>
        </w:trPr>
        <w:tc>
          <w:tcPr>
            <w:tcW w:w="2029" w:type="dxa"/>
            <w:tcBorders>
              <w:top w:val="single" w:sz="6" w:space="0" w:color="auto"/>
              <w:left w:val="single" w:sz="6" w:space="0" w:color="auto"/>
              <w:right w:val="single" w:sz="6" w:space="0" w:color="auto"/>
            </w:tcBorders>
          </w:tcPr>
          <w:p w:rsidR="00287C23" w:rsidRPr="00883C37" w:rsidRDefault="00287C23" w:rsidP="005E216E">
            <w:pPr>
              <w:pStyle w:val="Tabletext"/>
              <w:ind w:left="-57" w:right="-57"/>
              <w:jc w:val="center"/>
              <w:rPr>
                <w:lang w:val="en-GB"/>
              </w:rPr>
            </w:pPr>
            <w:r w:rsidRPr="00883C37">
              <w:rPr>
                <w:szCs w:val="22"/>
                <w:lang w:val="en-GB"/>
              </w:rPr>
              <w:t>401-403 MHz</w:t>
            </w:r>
            <w:r w:rsidRPr="00883C37">
              <w:rPr>
                <w:szCs w:val="22"/>
                <w:lang w:val="en-GB"/>
              </w:rPr>
              <w:br/>
              <w:t>(</w:t>
            </w:r>
            <w:r>
              <w:rPr>
                <w:rFonts w:hint="eastAsia"/>
                <w:szCs w:val="22"/>
                <w:lang w:val="en-GB" w:eastAsia="zh-CN"/>
              </w:rPr>
              <w:t>地对空</w:t>
            </w:r>
            <w:r w:rsidRPr="00883C37">
              <w:rPr>
                <w:szCs w:val="22"/>
                <w:lang w:val="en-GB"/>
              </w:rPr>
              <w:t>)</w:t>
            </w:r>
          </w:p>
        </w:tc>
        <w:tc>
          <w:tcPr>
            <w:tcW w:w="1133" w:type="dxa"/>
            <w:tcBorders>
              <w:top w:val="single" w:sz="6" w:space="0" w:color="auto"/>
              <w:left w:val="single" w:sz="6" w:space="0" w:color="auto"/>
              <w:right w:val="single" w:sz="6" w:space="0" w:color="auto"/>
            </w:tcBorders>
          </w:tcPr>
          <w:p w:rsidR="00287C23" w:rsidRPr="00883C37" w:rsidRDefault="00287C23" w:rsidP="005E216E">
            <w:pPr>
              <w:pStyle w:val="Tabletext"/>
              <w:ind w:left="-57" w:right="-57"/>
              <w:jc w:val="center"/>
              <w:rPr>
                <w:lang w:val="en-GB"/>
              </w:rPr>
            </w:pPr>
            <w:r>
              <w:rPr>
                <w:szCs w:val="22"/>
                <w:lang w:val="en-GB"/>
              </w:rPr>
              <w:t>MetSat</w:t>
            </w:r>
            <w:r w:rsidRPr="00883C37">
              <w:rPr>
                <w:szCs w:val="22"/>
                <w:lang w:val="en-GB"/>
              </w:rPr>
              <w:br/>
            </w:r>
            <w:r>
              <w:rPr>
                <w:rFonts w:hint="eastAsia"/>
                <w:szCs w:val="22"/>
                <w:lang w:val="en-GB" w:eastAsia="zh-CN"/>
              </w:rPr>
              <w:t>和</w:t>
            </w:r>
            <w:r w:rsidRPr="00883C37">
              <w:rPr>
                <w:szCs w:val="22"/>
                <w:lang w:val="en-GB"/>
              </w:rPr>
              <w:t xml:space="preserve"> </w:t>
            </w:r>
            <w:r>
              <w:rPr>
                <w:szCs w:val="22"/>
                <w:lang w:val="en-GB"/>
              </w:rPr>
              <w:t>EESS</w:t>
            </w:r>
          </w:p>
        </w:tc>
        <w:tc>
          <w:tcPr>
            <w:tcW w:w="1270"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Pr>
                <w:rFonts w:hint="eastAsia"/>
                <w:szCs w:val="22"/>
                <w:lang w:val="en-GB"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rPr>
            </w:pPr>
            <w:r w:rsidRPr="00883C37">
              <w:rPr>
                <w:rFonts w:ascii="Symbol" w:hAnsi="Symbol"/>
                <w:szCs w:val="22"/>
                <w:lang w:val="en-GB"/>
              </w:rPr>
              <w:t></w:t>
            </w:r>
            <w:r w:rsidRPr="00883C37">
              <w:rPr>
                <w:szCs w:val="22"/>
                <w:lang w:val="en-GB"/>
              </w:rPr>
              <w:t> 3</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rPr>
            </w:pPr>
            <w:r w:rsidRPr="00883C37">
              <w:rPr>
                <w:szCs w:val="22"/>
                <w:lang w:val="en-GB"/>
              </w:rPr>
              <w:t>10</w:t>
            </w:r>
            <w:r w:rsidRPr="00883C37">
              <w:rPr>
                <w:szCs w:val="22"/>
                <w:vertAlign w:val="superscript"/>
                <w:lang w:val="en-GB"/>
              </w:rPr>
              <w:t>–5</w:t>
            </w:r>
          </w:p>
        </w:tc>
        <w:tc>
          <w:tcPr>
            <w:tcW w:w="1146"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rPr>
            </w:pPr>
            <w:r w:rsidRPr="00883C37">
              <w:rPr>
                <w:szCs w:val="22"/>
                <w:lang w:val="en-GB"/>
              </w:rPr>
              <w:t>99.6</w:t>
            </w:r>
          </w:p>
        </w:tc>
        <w:tc>
          <w:tcPr>
            <w:tcW w:w="176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left"/>
              <w:rPr>
                <w:lang w:val="en-GB" w:eastAsia="zh-CN"/>
              </w:rPr>
            </w:pPr>
            <w:r>
              <w:rPr>
                <w:rFonts w:hint="eastAsia"/>
                <w:szCs w:val="22"/>
                <w:lang w:val="en-GB" w:eastAsia="zh-CN"/>
              </w:rPr>
              <w:t>数据采集、低增益天线</w:t>
            </w:r>
          </w:p>
        </w:tc>
      </w:tr>
      <w:tr w:rsidR="00287C23" w:rsidRPr="000A1537" w:rsidTr="005E216E">
        <w:trPr>
          <w:cantSplit/>
          <w:jc w:val="center"/>
        </w:trPr>
        <w:tc>
          <w:tcPr>
            <w:tcW w:w="2029" w:type="dxa"/>
            <w:tcBorders>
              <w:top w:val="single" w:sz="6" w:space="0" w:color="auto"/>
              <w:left w:val="single" w:sz="6" w:space="0" w:color="auto"/>
              <w:right w:val="single" w:sz="6" w:space="0" w:color="auto"/>
            </w:tcBorders>
          </w:tcPr>
          <w:p w:rsidR="00287C23" w:rsidRPr="00883C37" w:rsidRDefault="00287C23" w:rsidP="005E216E">
            <w:pPr>
              <w:pStyle w:val="Tabletext"/>
              <w:ind w:left="-57" w:right="-57"/>
              <w:jc w:val="center"/>
              <w:rPr>
                <w:lang w:val="en-GB" w:eastAsia="zh-CN"/>
              </w:rPr>
            </w:pPr>
            <w:r w:rsidRPr="00883C37">
              <w:rPr>
                <w:szCs w:val="22"/>
                <w:lang w:val="en-GB" w:eastAsia="zh-CN"/>
              </w:rPr>
              <w:t xml:space="preserve">460-470 MHz </w:t>
            </w:r>
            <w:r>
              <w:rPr>
                <w:rFonts w:hint="eastAsia"/>
                <w:szCs w:val="22"/>
                <w:lang w:val="en-GB" w:eastAsia="zh-CN"/>
              </w:rPr>
              <w:br/>
            </w:r>
            <w:r w:rsidRPr="00883C37">
              <w:rPr>
                <w:szCs w:val="22"/>
                <w:lang w:val="en-GB" w:eastAsia="zh-CN"/>
              </w:rPr>
              <w:t>(</w:t>
            </w:r>
            <w:r>
              <w:rPr>
                <w:rFonts w:hint="eastAsia"/>
                <w:szCs w:val="22"/>
                <w:lang w:val="en-GB" w:eastAsia="zh-CN"/>
              </w:rPr>
              <w:t>空对地</w:t>
            </w:r>
            <w:r w:rsidRPr="00883C37">
              <w:rPr>
                <w:szCs w:val="22"/>
                <w:lang w:val="en-GB" w:eastAsia="zh-CN"/>
              </w:rPr>
              <w:t>)</w:t>
            </w:r>
          </w:p>
        </w:tc>
        <w:tc>
          <w:tcPr>
            <w:tcW w:w="1133" w:type="dxa"/>
            <w:tcBorders>
              <w:top w:val="single" w:sz="6" w:space="0" w:color="auto"/>
              <w:left w:val="single" w:sz="6" w:space="0" w:color="auto"/>
              <w:right w:val="single" w:sz="6" w:space="0" w:color="auto"/>
            </w:tcBorders>
          </w:tcPr>
          <w:p w:rsidR="00287C23" w:rsidRPr="00883C37" w:rsidRDefault="00287C23" w:rsidP="005E216E">
            <w:pPr>
              <w:pStyle w:val="Tabletext"/>
              <w:ind w:left="-57" w:right="-57"/>
              <w:jc w:val="center"/>
              <w:rPr>
                <w:lang w:val="en-GB" w:eastAsia="zh-CN"/>
              </w:rPr>
            </w:pPr>
            <w:r>
              <w:rPr>
                <w:szCs w:val="22"/>
                <w:lang w:val="en-GB" w:eastAsia="zh-CN"/>
              </w:rPr>
              <w:t>MetSat</w:t>
            </w:r>
            <w:r w:rsidRPr="00883C37">
              <w:rPr>
                <w:szCs w:val="22"/>
                <w:lang w:val="en-GB" w:eastAsia="zh-CN"/>
              </w:rPr>
              <w:br/>
            </w:r>
            <w:r>
              <w:rPr>
                <w:rFonts w:hint="eastAsia"/>
                <w:szCs w:val="22"/>
                <w:lang w:val="en-GB" w:eastAsia="zh-CN"/>
              </w:rPr>
              <w:t>和</w:t>
            </w:r>
            <w:r w:rsidRPr="00883C37">
              <w:rPr>
                <w:szCs w:val="22"/>
                <w:lang w:val="en-GB" w:eastAsia="zh-CN"/>
              </w:rPr>
              <w:t xml:space="preserve"> </w:t>
            </w:r>
            <w:r>
              <w:rPr>
                <w:szCs w:val="22"/>
                <w:lang w:val="en-GB" w:eastAsia="zh-CN"/>
              </w:rPr>
              <w:t>EESS</w:t>
            </w:r>
          </w:p>
        </w:tc>
        <w:tc>
          <w:tcPr>
            <w:tcW w:w="1270"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Pr>
                <w:rFonts w:hint="eastAsia"/>
                <w:szCs w:val="22"/>
                <w:lang w:val="en-GB"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sidRPr="00883C37">
              <w:rPr>
                <w:rFonts w:ascii="Symbol" w:hAnsi="Symbol"/>
                <w:szCs w:val="22"/>
                <w:lang w:val="en-GB" w:eastAsia="zh-CN"/>
              </w:rPr>
              <w:t></w:t>
            </w:r>
            <w:r w:rsidRPr="00883C37">
              <w:rPr>
                <w:szCs w:val="22"/>
                <w:lang w:val="en-GB" w:eastAsia="zh-CN"/>
              </w:rPr>
              <w:t> 3</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sidRPr="00883C37">
              <w:rPr>
                <w:szCs w:val="22"/>
                <w:lang w:val="en-GB" w:eastAsia="zh-CN"/>
              </w:rPr>
              <w:t>10</w:t>
            </w:r>
            <w:r w:rsidRPr="00883C37">
              <w:rPr>
                <w:szCs w:val="22"/>
                <w:vertAlign w:val="superscript"/>
                <w:lang w:val="en-GB" w:eastAsia="zh-CN"/>
              </w:rPr>
              <w:t>–5</w:t>
            </w:r>
          </w:p>
        </w:tc>
        <w:tc>
          <w:tcPr>
            <w:tcW w:w="1146"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sidRPr="00883C37">
              <w:rPr>
                <w:szCs w:val="22"/>
                <w:lang w:val="en-GB" w:eastAsia="zh-CN"/>
              </w:rPr>
              <w:t>99.6</w:t>
            </w:r>
          </w:p>
        </w:tc>
        <w:tc>
          <w:tcPr>
            <w:tcW w:w="1767" w:type="dxa"/>
            <w:tcBorders>
              <w:top w:val="single" w:sz="6" w:space="0" w:color="auto"/>
              <w:left w:val="single" w:sz="6" w:space="0" w:color="auto"/>
              <w:bottom w:val="single" w:sz="6" w:space="0" w:color="auto"/>
              <w:right w:val="single" w:sz="6" w:space="0" w:color="auto"/>
            </w:tcBorders>
          </w:tcPr>
          <w:p w:rsidR="00287C23" w:rsidRPr="000A1537" w:rsidRDefault="00287C23" w:rsidP="005E216E">
            <w:pPr>
              <w:pStyle w:val="Tabletext"/>
              <w:spacing w:line="220" w:lineRule="exact"/>
              <w:jc w:val="left"/>
              <w:rPr>
                <w:szCs w:val="22"/>
                <w:lang w:val="en-US" w:eastAsia="zh-CN"/>
              </w:rPr>
            </w:pPr>
            <w:r w:rsidRPr="000A1537">
              <w:rPr>
                <w:szCs w:val="22"/>
                <w:lang w:val="en-US" w:eastAsia="zh-CN"/>
              </w:rPr>
              <w:t>DCP</w:t>
            </w:r>
            <w:r>
              <w:rPr>
                <w:rFonts w:hint="eastAsia"/>
                <w:szCs w:val="22"/>
                <w:lang w:val="en-US" w:eastAsia="zh-CN"/>
              </w:rPr>
              <w:t>询问、低增益天线</w:t>
            </w:r>
          </w:p>
        </w:tc>
      </w:tr>
      <w:tr w:rsidR="00287C23" w:rsidRPr="000A1537" w:rsidTr="005E216E">
        <w:trPr>
          <w:cantSplit/>
          <w:jc w:val="center"/>
        </w:trPr>
        <w:tc>
          <w:tcPr>
            <w:tcW w:w="2029" w:type="dxa"/>
            <w:vMerge w:val="restart"/>
            <w:tcBorders>
              <w:top w:val="single" w:sz="6" w:space="0" w:color="auto"/>
              <w:left w:val="single" w:sz="6" w:space="0" w:color="auto"/>
              <w:right w:val="single" w:sz="6" w:space="0" w:color="auto"/>
            </w:tcBorders>
          </w:tcPr>
          <w:p w:rsidR="00287C23" w:rsidRPr="00883C37" w:rsidRDefault="00287C23" w:rsidP="005E216E">
            <w:pPr>
              <w:pStyle w:val="Tabletext"/>
              <w:ind w:left="-85" w:right="-85"/>
              <w:jc w:val="center"/>
              <w:rPr>
                <w:lang w:val="en-GB" w:eastAsia="zh-CN"/>
              </w:rPr>
            </w:pPr>
            <w:r w:rsidRPr="00883C37">
              <w:rPr>
                <w:szCs w:val="22"/>
                <w:lang w:val="en-GB" w:eastAsia="zh-CN"/>
              </w:rPr>
              <w:t>1 670-1 710 MHz</w:t>
            </w:r>
            <w:r w:rsidRPr="00883C37">
              <w:rPr>
                <w:szCs w:val="22"/>
                <w:lang w:val="en-GB" w:eastAsia="zh-CN"/>
              </w:rPr>
              <w:br/>
              <w:t>(</w:t>
            </w:r>
            <w:r>
              <w:rPr>
                <w:rFonts w:hint="eastAsia"/>
                <w:szCs w:val="22"/>
                <w:lang w:val="en-GB" w:eastAsia="zh-CN"/>
              </w:rPr>
              <w:t>空对地</w:t>
            </w:r>
            <w:r w:rsidRPr="00883C37">
              <w:rPr>
                <w:szCs w:val="22"/>
                <w:lang w:val="en-GB" w:eastAsia="zh-CN"/>
              </w:rPr>
              <w:t>)</w:t>
            </w:r>
          </w:p>
        </w:tc>
        <w:tc>
          <w:tcPr>
            <w:tcW w:w="1133" w:type="dxa"/>
            <w:vMerge w:val="restart"/>
            <w:tcBorders>
              <w:top w:val="single" w:sz="6" w:space="0" w:color="auto"/>
              <w:left w:val="single" w:sz="6" w:space="0" w:color="auto"/>
              <w:right w:val="single" w:sz="6" w:space="0" w:color="auto"/>
            </w:tcBorders>
          </w:tcPr>
          <w:p w:rsidR="00287C23" w:rsidRPr="00883C37" w:rsidRDefault="00287C23" w:rsidP="005E216E">
            <w:pPr>
              <w:pStyle w:val="Tabletext"/>
              <w:ind w:left="-57" w:right="-57"/>
              <w:jc w:val="center"/>
              <w:rPr>
                <w:lang w:val="en-GB" w:eastAsia="zh-CN"/>
              </w:rPr>
            </w:pPr>
            <w:r>
              <w:rPr>
                <w:szCs w:val="22"/>
                <w:lang w:val="en-GB" w:eastAsia="zh-CN"/>
              </w:rPr>
              <w:t>MetSat</w:t>
            </w:r>
            <w:r w:rsidRPr="00883C37">
              <w:rPr>
                <w:szCs w:val="22"/>
                <w:lang w:val="en-GB" w:eastAsia="zh-CN"/>
              </w:rPr>
              <w:br/>
            </w:r>
            <w:r>
              <w:rPr>
                <w:rFonts w:hint="eastAsia"/>
                <w:szCs w:val="22"/>
                <w:lang w:val="en-GB" w:eastAsia="zh-CN"/>
              </w:rPr>
              <w:t>和</w:t>
            </w:r>
            <w:r w:rsidRPr="00883C37">
              <w:rPr>
                <w:szCs w:val="22"/>
                <w:lang w:val="en-GB" w:eastAsia="zh-CN"/>
              </w:rPr>
              <w:t xml:space="preserve"> </w:t>
            </w:r>
            <w:r>
              <w:rPr>
                <w:szCs w:val="22"/>
                <w:lang w:val="en-GB" w:eastAsia="zh-CN"/>
              </w:rPr>
              <w:t>EESS</w:t>
            </w:r>
          </w:p>
        </w:tc>
        <w:tc>
          <w:tcPr>
            <w:tcW w:w="1270"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Pr>
                <w:rFonts w:hint="eastAsia"/>
                <w:szCs w:val="22"/>
                <w:lang w:val="en-GB"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sidRPr="00883C37">
              <w:rPr>
                <w:rFonts w:ascii="Symbol" w:hAnsi="Symbol"/>
                <w:szCs w:val="22"/>
                <w:lang w:val="en-GB" w:eastAsia="zh-CN"/>
              </w:rPr>
              <w:t></w:t>
            </w:r>
            <w:r w:rsidRPr="00883C37">
              <w:rPr>
                <w:szCs w:val="22"/>
                <w:lang w:val="en-GB" w:eastAsia="zh-CN"/>
              </w:rPr>
              <w:t> 3</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sidRPr="00883C37">
              <w:rPr>
                <w:szCs w:val="22"/>
                <w:lang w:val="en-GB" w:eastAsia="zh-CN"/>
              </w:rPr>
              <w:t>10</w:t>
            </w:r>
            <w:r w:rsidRPr="00883C37">
              <w:rPr>
                <w:szCs w:val="22"/>
                <w:vertAlign w:val="superscript"/>
                <w:lang w:val="en-GB" w:eastAsia="zh-CN"/>
              </w:rPr>
              <w:t>–6</w:t>
            </w:r>
          </w:p>
        </w:tc>
        <w:tc>
          <w:tcPr>
            <w:tcW w:w="1146"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sidRPr="00883C37">
              <w:rPr>
                <w:szCs w:val="22"/>
                <w:lang w:val="en-GB" w:eastAsia="zh-CN"/>
              </w:rPr>
              <w:t>99.9</w:t>
            </w:r>
          </w:p>
        </w:tc>
        <w:tc>
          <w:tcPr>
            <w:tcW w:w="176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left"/>
              <w:rPr>
                <w:lang w:val="en-GB" w:eastAsia="zh-CN"/>
              </w:rPr>
            </w:pPr>
            <w:r>
              <w:rPr>
                <w:rFonts w:hint="eastAsia"/>
                <w:szCs w:val="22"/>
                <w:lang w:val="en-GB" w:eastAsia="zh-CN"/>
              </w:rPr>
              <w:t>直接数据读出和数据公布、高增益天线</w:t>
            </w:r>
          </w:p>
        </w:tc>
      </w:tr>
      <w:tr w:rsidR="00287C23" w:rsidRPr="000A1537" w:rsidTr="005E216E">
        <w:trPr>
          <w:cantSplit/>
          <w:jc w:val="center"/>
        </w:trPr>
        <w:tc>
          <w:tcPr>
            <w:tcW w:w="2029" w:type="dxa"/>
            <w:vMerge/>
            <w:tcBorders>
              <w:left w:val="single" w:sz="6" w:space="0" w:color="auto"/>
              <w:right w:val="single" w:sz="6" w:space="0" w:color="auto"/>
            </w:tcBorders>
          </w:tcPr>
          <w:p w:rsidR="00287C23" w:rsidRPr="00883C37" w:rsidRDefault="00287C23" w:rsidP="005E216E">
            <w:pPr>
              <w:ind w:left="-57" w:right="-57"/>
              <w:jc w:val="center"/>
              <w:rPr>
                <w:sz w:val="22"/>
                <w:szCs w:val="22"/>
                <w:lang w:val="en-GB" w:eastAsia="zh-CN"/>
              </w:rPr>
            </w:pPr>
          </w:p>
        </w:tc>
        <w:tc>
          <w:tcPr>
            <w:tcW w:w="1133" w:type="dxa"/>
            <w:vMerge/>
            <w:tcBorders>
              <w:left w:val="single" w:sz="6" w:space="0" w:color="auto"/>
              <w:right w:val="single" w:sz="6" w:space="0" w:color="auto"/>
            </w:tcBorders>
          </w:tcPr>
          <w:p w:rsidR="00287C23" w:rsidRPr="00883C37" w:rsidRDefault="00287C23" w:rsidP="005E216E">
            <w:pPr>
              <w:ind w:left="-57" w:right="-57"/>
              <w:jc w:val="center"/>
              <w:rPr>
                <w:sz w:val="22"/>
                <w:szCs w:val="22"/>
                <w:lang w:val="en-GB" w:eastAsia="zh-CN"/>
              </w:rPr>
            </w:pPr>
          </w:p>
        </w:tc>
        <w:tc>
          <w:tcPr>
            <w:tcW w:w="1270"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Pr>
                <w:rFonts w:hint="eastAsia"/>
                <w:szCs w:val="22"/>
                <w:lang w:val="en-GB" w:eastAsia="zh-CN"/>
              </w:rPr>
              <w:t>模拟</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sidRPr="00883C37">
              <w:rPr>
                <w:rFonts w:ascii="Symbol" w:hAnsi="Symbol"/>
                <w:szCs w:val="22"/>
                <w:lang w:val="en-GB" w:eastAsia="zh-CN"/>
              </w:rPr>
              <w:t></w:t>
            </w:r>
            <w:r w:rsidRPr="00883C37">
              <w:rPr>
                <w:szCs w:val="22"/>
                <w:lang w:val="en-GB" w:eastAsia="zh-CN"/>
              </w:rPr>
              <w:t> 3</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rPr>
            </w:pPr>
            <w:r w:rsidRPr="00883C37">
              <w:rPr>
                <w:szCs w:val="22"/>
                <w:lang w:val="en-GB" w:eastAsia="zh-CN"/>
              </w:rPr>
              <w:t xml:space="preserve">10 </w:t>
            </w:r>
            <w:r w:rsidRPr="00883C37">
              <w:rPr>
                <w:szCs w:val="22"/>
                <w:lang w:val="en-GB"/>
              </w:rPr>
              <w:t>dB</w:t>
            </w:r>
          </w:p>
        </w:tc>
        <w:tc>
          <w:tcPr>
            <w:tcW w:w="1146"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rPr>
            </w:pPr>
            <w:r w:rsidRPr="00883C37">
              <w:rPr>
                <w:szCs w:val="22"/>
                <w:lang w:val="en-GB"/>
              </w:rPr>
              <w:t>99.9</w:t>
            </w:r>
          </w:p>
        </w:tc>
        <w:tc>
          <w:tcPr>
            <w:tcW w:w="176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left"/>
              <w:rPr>
                <w:lang w:val="en-GB" w:eastAsia="zh-CN"/>
              </w:rPr>
            </w:pPr>
            <w:r>
              <w:rPr>
                <w:rFonts w:hint="eastAsia"/>
                <w:szCs w:val="22"/>
                <w:lang w:val="en-GB" w:eastAsia="zh-CN"/>
              </w:rPr>
              <w:t>数据公布、高增益天线</w:t>
            </w:r>
          </w:p>
        </w:tc>
      </w:tr>
      <w:tr w:rsidR="00287C23" w:rsidRPr="000A1537" w:rsidTr="005E216E">
        <w:trPr>
          <w:cantSplit/>
          <w:jc w:val="center"/>
        </w:trPr>
        <w:tc>
          <w:tcPr>
            <w:tcW w:w="2029" w:type="dxa"/>
            <w:vMerge/>
            <w:tcBorders>
              <w:left w:val="single" w:sz="6" w:space="0" w:color="auto"/>
              <w:bottom w:val="single" w:sz="6" w:space="0" w:color="auto"/>
              <w:right w:val="single" w:sz="6" w:space="0" w:color="auto"/>
            </w:tcBorders>
          </w:tcPr>
          <w:p w:rsidR="00287C23" w:rsidRPr="00883C37" w:rsidRDefault="00287C23" w:rsidP="005E216E">
            <w:pPr>
              <w:ind w:left="-57" w:right="-57"/>
              <w:jc w:val="center"/>
              <w:rPr>
                <w:sz w:val="22"/>
                <w:szCs w:val="22"/>
                <w:lang w:val="en-GB" w:eastAsia="zh-CN"/>
              </w:rPr>
            </w:pPr>
          </w:p>
        </w:tc>
        <w:tc>
          <w:tcPr>
            <w:tcW w:w="1133" w:type="dxa"/>
            <w:vMerge/>
            <w:tcBorders>
              <w:left w:val="single" w:sz="6" w:space="0" w:color="auto"/>
              <w:bottom w:val="single" w:sz="6" w:space="0" w:color="auto"/>
              <w:right w:val="single" w:sz="6" w:space="0" w:color="auto"/>
            </w:tcBorders>
          </w:tcPr>
          <w:p w:rsidR="00287C23" w:rsidRPr="00883C37" w:rsidRDefault="00287C23" w:rsidP="005E216E">
            <w:pPr>
              <w:ind w:left="-57" w:right="-57"/>
              <w:jc w:val="center"/>
              <w:rPr>
                <w:sz w:val="22"/>
                <w:szCs w:val="22"/>
                <w:lang w:val="en-GB" w:eastAsia="zh-CN"/>
              </w:rPr>
            </w:pPr>
          </w:p>
        </w:tc>
        <w:tc>
          <w:tcPr>
            <w:tcW w:w="1270"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rPr>
            </w:pPr>
            <w:r>
              <w:rPr>
                <w:rFonts w:hint="eastAsia"/>
                <w:szCs w:val="22"/>
                <w:lang w:val="en-GB"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rPr>
            </w:pPr>
            <w:r w:rsidRPr="00883C37">
              <w:rPr>
                <w:rFonts w:ascii="Symbol" w:hAnsi="Symbol"/>
                <w:szCs w:val="22"/>
                <w:lang w:val="en-GB"/>
              </w:rPr>
              <w:t></w:t>
            </w:r>
            <w:r w:rsidRPr="00883C37">
              <w:rPr>
                <w:szCs w:val="22"/>
                <w:lang w:val="en-GB"/>
              </w:rPr>
              <w:t> 3</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rPr>
            </w:pPr>
            <w:r w:rsidRPr="00883C37">
              <w:rPr>
                <w:szCs w:val="22"/>
                <w:lang w:val="en-GB"/>
              </w:rPr>
              <w:t>10</w:t>
            </w:r>
            <w:r w:rsidRPr="00883C37">
              <w:rPr>
                <w:szCs w:val="22"/>
                <w:vertAlign w:val="superscript"/>
                <w:lang w:val="en-GB"/>
              </w:rPr>
              <w:t>–6</w:t>
            </w:r>
          </w:p>
        </w:tc>
        <w:tc>
          <w:tcPr>
            <w:tcW w:w="1146"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rPr>
            </w:pPr>
            <w:r w:rsidRPr="00883C37">
              <w:rPr>
                <w:szCs w:val="22"/>
                <w:lang w:val="en-GB"/>
              </w:rPr>
              <w:t>99.6</w:t>
            </w:r>
          </w:p>
        </w:tc>
        <w:tc>
          <w:tcPr>
            <w:tcW w:w="176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left"/>
              <w:rPr>
                <w:lang w:val="en-GB" w:eastAsia="zh-CN"/>
              </w:rPr>
            </w:pPr>
            <w:r w:rsidRPr="00883C37">
              <w:rPr>
                <w:szCs w:val="22"/>
                <w:lang w:val="en-GB" w:eastAsia="zh-CN"/>
              </w:rPr>
              <w:t>CDA</w:t>
            </w:r>
            <w:r>
              <w:rPr>
                <w:rFonts w:hint="eastAsia"/>
                <w:szCs w:val="22"/>
                <w:lang w:val="en-GB" w:eastAsia="zh-CN"/>
              </w:rPr>
              <w:t>台站、高增益天线</w:t>
            </w:r>
          </w:p>
        </w:tc>
      </w:tr>
      <w:tr w:rsidR="00287C23" w:rsidRPr="000A1537" w:rsidTr="005E216E">
        <w:trPr>
          <w:cantSplit/>
          <w:jc w:val="center"/>
        </w:trPr>
        <w:tc>
          <w:tcPr>
            <w:tcW w:w="2029" w:type="dxa"/>
            <w:tcBorders>
              <w:left w:val="single" w:sz="6" w:space="0" w:color="auto"/>
              <w:bottom w:val="single" w:sz="6" w:space="0" w:color="auto"/>
              <w:right w:val="single" w:sz="6" w:space="0" w:color="auto"/>
            </w:tcBorders>
          </w:tcPr>
          <w:p w:rsidR="00287C23" w:rsidRPr="00883C37" w:rsidRDefault="00287C23" w:rsidP="005E216E">
            <w:pPr>
              <w:pStyle w:val="Tabletext"/>
              <w:ind w:left="-85" w:right="-85"/>
              <w:jc w:val="center"/>
              <w:rPr>
                <w:lang w:val="en-GB" w:eastAsia="zh-CN"/>
              </w:rPr>
            </w:pPr>
            <w:r w:rsidRPr="00883C37">
              <w:rPr>
                <w:szCs w:val="22"/>
                <w:lang w:val="en-GB" w:eastAsia="zh-CN"/>
              </w:rPr>
              <w:t>2 025-2 110 MHz</w:t>
            </w:r>
            <w:r>
              <w:rPr>
                <w:rFonts w:hint="eastAsia"/>
                <w:szCs w:val="22"/>
                <w:lang w:val="en-GB" w:eastAsia="zh-CN"/>
              </w:rPr>
              <w:br/>
            </w:r>
            <w:r w:rsidRPr="00883C37">
              <w:rPr>
                <w:szCs w:val="22"/>
                <w:lang w:val="en-GB" w:eastAsia="zh-CN"/>
              </w:rPr>
              <w:t xml:space="preserve"> (</w:t>
            </w:r>
            <w:r>
              <w:rPr>
                <w:rFonts w:hint="eastAsia"/>
                <w:szCs w:val="22"/>
                <w:lang w:val="en-GB" w:eastAsia="zh-CN"/>
              </w:rPr>
              <w:t>地对空</w:t>
            </w:r>
            <w:r w:rsidRPr="00883C37">
              <w:rPr>
                <w:szCs w:val="22"/>
                <w:lang w:val="en-GB" w:eastAsia="zh-CN"/>
              </w:rPr>
              <w:t>)</w:t>
            </w:r>
          </w:p>
        </w:tc>
        <w:tc>
          <w:tcPr>
            <w:tcW w:w="1133" w:type="dxa"/>
            <w:tcBorders>
              <w:left w:val="single" w:sz="6" w:space="0" w:color="auto"/>
              <w:bottom w:val="single" w:sz="6" w:space="0" w:color="auto"/>
              <w:right w:val="single" w:sz="6" w:space="0" w:color="auto"/>
            </w:tcBorders>
          </w:tcPr>
          <w:p w:rsidR="00287C23" w:rsidRPr="00883C37" w:rsidRDefault="00287C23" w:rsidP="005E216E">
            <w:pPr>
              <w:pStyle w:val="Tabletext"/>
              <w:ind w:left="-57" w:right="-57"/>
              <w:jc w:val="center"/>
              <w:rPr>
                <w:lang w:val="en-GB" w:eastAsia="zh-CN"/>
              </w:rPr>
            </w:pPr>
            <w:r>
              <w:rPr>
                <w:szCs w:val="22"/>
                <w:lang w:val="en-GB" w:eastAsia="zh-CN"/>
              </w:rPr>
              <w:t>EESS</w:t>
            </w:r>
          </w:p>
        </w:tc>
        <w:tc>
          <w:tcPr>
            <w:tcW w:w="1270"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Pr>
                <w:rFonts w:hint="eastAsia"/>
                <w:szCs w:val="22"/>
                <w:lang w:val="en-GB"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sidRPr="00883C37">
              <w:rPr>
                <w:rFonts w:ascii="Symbol" w:hAnsi="Symbol"/>
                <w:szCs w:val="22"/>
                <w:lang w:val="en-GB" w:eastAsia="zh-CN"/>
              </w:rPr>
              <w:t></w:t>
            </w:r>
            <w:r w:rsidRPr="00883C37">
              <w:rPr>
                <w:szCs w:val="22"/>
                <w:lang w:val="en-GB" w:eastAsia="zh-CN"/>
              </w:rPr>
              <w:t> 3</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sidRPr="00883C37">
              <w:rPr>
                <w:szCs w:val="22"/>
                <w:lang w:val="en-GB" w:eastAsia="zh-CN"/>
              </w:rPr>
              <w:t>10</w:t>
            </w:r>
            <w:r w:rsidRPr="00883C37">
              <w:rPr>
                <w:szCs w:val="22"/>
                <w:vertAlign w:val="superscript"/>
                <w:lang w:val="en-GB" w:eastAsia="zh-CN"/>
              </w:rPr>
              <w:t>–5</w:t>
            </w:r>
          </w:p>
        </w:tc>
        <w:tc>
          <w:tcPr>
            <w:tcW w:w="1146"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sidRPr="00883C37">
              <w:rPr>
                <w:szCs w:val="22"/>
                <w:lang w:val="en-GB" w:eastAsia="zh-CN"/>
              </w:rPr>
              <w:t>99.6</w:t>
            </w:r>
          </w:p>
        </w:tc>
        <w:tc>
          <w:tcPr>
            <w:tcW w:w="176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left"/>
              <w:rPr>
                <w:lang w:val="en-GB" w:eastAsia="zh-CN"/>
              </w:rPr>
            </w:pPr>
            <w:r w:rsidRPr="00883C37">
              <w:rPr>
                <w:szCs w:val="22"/>
                <w:lang w:val="en-GB" w:eastAsia="zh-CN"/>
              </w:rPr>
              <w:t>CDA</w:t>
            </w:r>
            <w:r>
              <w:rPr>
                <w:rFonts w:hint="eastAsia"/>
                <w:szCs w:val="22"/>
                <w:lang w:val="en-GB" w:eastAsia="zh-CN"/>
              </w:rPr>
              <w:t>台站、高增益天线</w:t>
            </w:r>
          </w:p>
        </w:tc>
      </w:tr>
      <w:tr w:rsidR="00287C23" w:rsidRPr="000A1537" w:rsidTr="005E216E">
        <w:trPr>
          <w:cantSplit/>
          <w:jc w:val="center"/>
        </w:trPr>
        <w:tc>
          <w:tcPr>
            <w:tcW w:w="2029" w:type="dxa"/>
            <w:tcBorders>
              <w:left w:val="single" w:sz="6" w:space="0" w:color="auto"/>
              <w:bottom w:val="single" w:sz="6" w:space="0" w:color="auto"/>
              <w:right w:val="single" w:sz="6" w:space="0" w:color="auto"/>
            </w:tcBorders>
          </w:tcPr>
          <w:p w:rsidR="00287C23" w:rsidRPr="00883C37" w:rsidRDefault="00287C23" w:rsidP="005E216E">
            <w:pPr>
              <w:pStyle w:val="Tabletext"/>
              <w:ind w:left="-85" w:right="-85"/>
              <w:jc w:val="center"/>
              <w:rPr>
                <w:lang w:val="en-GB" w:eastAsia="zh-CN"/>
              </w:rPr>
            </w:pPr>
            <w:r w:rsidRPr="00883C37">
              <w:rPr>
                <w:szCs w:val="22"/>
                <w:lang w:val="en-GB" w:eastAsia="zh-CN"/>
              </w:rPr>
              <w:t>7 450-7 550 MHz</w:t>
            </w:r>
            <w:r w:rsidRPr="00883C37">
              <w:rPr>
                <w:szCs w:val="22"/>
                <w:lang w:val="en-GB" w:eastAsia="zh-CN"/>
              </w:rPr>
              <w:br/>
              <w:t>(</w:t>
            </w:r>
            <w:r>
              <w:rPr>
                <w:rFonts w:hint="eastAsia"/>
                <w:szCs w:val="22"/>
                <w:lang w:val="en-GB" w:eastAsia="zh-CN"/>
              </w:rPr>
              <w:t>空对地</w:t>
            </w:r>
            <w:r w:rsidRPr="00883C37">
              <w:rPr>
                <w:szCs w:val="22"/>
                <w:lang w:val="en-GB" w:eastAsia="zh-CN"/>
              </w:rPr>
              <w:t>)</w:t>
            </w:r>
          </w:p>
        </w:tc>
        <w:tc>
          <w:tcPr>
            <w:tcW w:w="1133" w:type="dxa"/>
            <w:tcBorders>
              <w:left w:val="single" w:sz="6" w:space="0" w:color="auto"/>
              <w:bottom w:val="single" w:sz="6" w:space="0" w:color="auto"/>
              <w:right w:val="single" w:sz="6" w:space="0" w:color="auto"/>
            </w:tcBorders>
          </w:tcPr>
          <w:p w:rsidR="00287C23" w:rsidRPr="00883C37" w:rsidRDefault="00287C23" w:rsidP="005E216E">
            <w:pPr>
              <w:pStyle w:val="Tabletext"/>
              <w:ind w:left="-57" w:right="-57"/>
              <w:jc w:val="center"/>
              <w:rPr>
                <w:lang w:val="en-GB" w:eastAsia="zh-CN"/>
              </w:rPr>
            </w:pPr>
            <w:r>
              <w:rPr>
                <w:szCs w:val="22"/>
                <w:lang w:val="en-GB" w:eastAsia="zh-CN"/>
              </w:rPr>
              <w:t>MetSat</w:t>
            </w:r>
          </w:p>
        </w:tc>
        <w:tc>
          <w:tcPr>
            <w:tcW w:w="1270"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Pr>
                <w:rFonts w:hint="eastAsia"/>
                <w:szCs w:val="22"/>
                <w:lang w:val="en-GB"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sidRPr="00883C37">
              <w:rPr>
                <w:rFonts w:ascii="Symbol" w:hAnsi="Symbol"/>
                <w:szCs w:val="22"/>
                <w:lang w:val="en-GB" w:eastAsia="zh-CN"/>
              </w:rPr>
              <w:t></w:t>
            </w:r>
            <w:r w:rsidRPr="00883C37">
              <w:rPr>
                <w:szCs w:val="22"/>
                <w:lang w:val="en-GB" w:eastAsia="zh-CN"/>
              </w:rPr>
              <w:t> 5</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sidRPr="00883C37">
              <w:rPr>
                <w:szCs w:val="22"/>
                <w:lang w:val="en-GB" w:eastAsia="zh-CN"/>
              </w:rPr>
              <w:t>10</w:t>
            </w:r>
            <w:r w:rsidRPr="00883C37">
              <w:rPr>
                <w:szCs w:val="22"/>
                <w:vertAlign w:val="superscript"/>
                <w:lang w:val="en-GB" w:eastAsia="zh-CN"/>
              </w:rPr>
              <w:t>–6</w:t>
            </w:r>
          </w:p>
        </w:tc>
        <w:tc>
          <w:tcPr>
            <w:tcW w:w="1146"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sidRPr="00883C37">
              <w:rPr>
                <w:szCs w:val="22"/>
                <w:lang w:val="en-GB" w:eastAsia="zh-CN"/>
              </w:rPr>
              <w:t>99.9</w:t>
            </w:r>
          </w:p>
        </w:tc>
        <w:tc>
          <w:tcPr>
            <w:tcW w:w="176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left"/>
              <w:rPr>
                <w:lang w:val="en-GB" w:eastAsia="zh-CN"/>
              </w:rPr>
            </w:pPr>
            <w:r>
              <w:rPr>
                <w:rFonts w:hint="eastAsia"/>
                <w:szCs w:val="22"/>
                <w:lang w:val="en-GB" w:eastAsia="zh-CN"/>
              </w:rPr>
              <w:t>直接数据读出、高增益天线</w:t>
            </w:r>
          </w:p>
        </w:tc>
      </w:tr>
      <w:tr w:rsidR="00287C23" w:rsidRPr="000A1537" w:rsidTr="005E216E">
        <w:trPr>
          <w:cantSplit/>
          <w:jc w:val="center"/>
        </w:trPr>
        <w:tc>
          <w:tcPr>
            <w:tcW w:w="2029" w:type="dxa"/>
            <w:tcBorders>
              <w:left w:val="single" w:sz="6" w:space="0" w:color="auto"/>
              <w:bottom w:val="single" w:sz="6" w:space="0" w:color="auto"/>
              <w:right w:val="single" w:sz="6" w:space="0" w:color="auto"/>
            </w:tcBorders>
          </w:tcPr>
          <w:p w:rsidR="00287C23" w:rsidRPr="00883C37" w:rsidRDefault="00287C23" w:rsidP="005E216E">
            <w:pPr>
              <w:pStyle w:val="Tabletext"/>
              <w:ind w:left="-57" w:right="-57"/>
              <w:jc w:val="center"/>
              <w:rPr>
                <w:lang w:val="en-GB" w:eastAsia="zh-CN"/>
              </w:rPr>
            </w:pPr>
            <w:r w:rsidRPr="00883C37">
              <w:rPr>
                <w:szCs w:val="22"/>
                <w:lang w:val="en-GB" w:eastAsia="zh-CN"/>
              </w:rPr>
              <w:t>18.1-18.3 GHz</w:t>
            </w:r>
            <w:r w:rsidRPr="00883C37">
              <w:rPr>
                <w:szCs w:val="22"/>
                <w:lang w:val="en-GB" w:eastAsia="zh-CN"/>
              </w:rPr>
              <w:br/>
              <w:t>(</w:t>
            </w:r>
            <w:r>
              <w:rPr>
                <w:rFonts w:hint="eastAsia"/>
                <w:szCs w:val="22"/>
                <w:lang w:val="en-GB" w:eastAsia="zh-CN"/>
              </w:rPr>
              <w:t>空对地</w:t>
            </w:r>
            <w:r w:rsidRPr="00883C37">
              <w:rPr>
                <w:szCs w:val="22"/>
                <w:lang w:val="en-GB" w:eastAsia="zh-CN"/>
              </w:rPr>
              <w:t>)</w:t>
            </w:r>
          </w:p>
        </w:tc>
        <w:tc>
          <w:tcPr>
            <w:tcW w:w="1133" w:type="dxa"/>
            <w:tcBorders>
              <w:left w:val="single" w:sz="6" w:space="0" w:color="auto"/>
              <w:bottom w:val="single" w:sz="6" w:space="0" w:color="auto"/>
              <w:right w:val="single" w:sz="6" w:space="0" w:color="auto"/>
            </w:tcBorders>
          </w:tcPr>
          <w:p w:rsidR="00287C23" w:rsidRPr="00883C37" w:rsidRDefault="00287C23" w:rsidP="005E216E">
            <w:pPr>
              <w:pStyle w:val="Tabletext"/>
              <w:ind w:left="-57" w:right="-57"/>
              <w:jc w:val="center"/>
              <w:rPr>
                <w:lang w:val="en-GB" w:eastAsia="zh-CN"/>
              </w:rPr>
            </w:pPr>
            <w:r>
              <w:rPr>
                <w:szCs w:val="22"/>
                <w:lang w:val="en-GB" w:eastAsia="zh-CN"/>
              </w:rPr>
              <w:t>MetSat</w:t>
            </w:r>
          </w:p>
        </w:tc>
        <w:tc>
          <w:tcPr>
            <w:tcW w:w="1270"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eastAsia="zh-CN"/>
              </w:rPr>
            </w:pPr>
            <w:r>
              <w:rPr>
                <w:rFonts w:hint="eastAsia"/>
                <w:szCs w:val="22"/>
                <w:lang w:val="en-GB"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rPr>
            </w:pPr>
            <w:r w:rsidRPr="00883C37">
              <w:rPr>
                <w:rFonts w:ascii="Symbol" w:hAnsi="Symbol"/>
                <w:szCs w:val="22"/>
                <w:lang w:val="en-GB" w:eastAsia="zh-CN"/>
              </w:rPr>
              <w:t></w:t>
            </w:r>
            <w:r w:rsidRPr="00883C37">
              <w:rPr>
                <w:szCs w:val="22"/>
                <w:lang w:val="en-GB" w:eastAsia="zh-CN"/>
              </w:rPr>
              <w:t> </w:t>
            </w:r>
            <w:r w:rsidRPr="00883C37">
              <w:rPr>
                <w:szCs w:val="22"/>
                <w:lang w:val="en-GB"/>
              </w:rPr>
              <w:t>5</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rPr>
            </w:pPr>
            <w:r w:rsidRPr="00883C37">
              <w:rPr>
                <w:szCs w:val="22"/>
                <w:lang w:val="en-GB"/>
              </w:rPr>
              <w:t>10</w:t>
            </w:r>
            <w:r w:rsidRPr="00883C37">
              <w:rPr>
                <w:szCs w:val="22"/>
                <w:vertAlign w:val="superscript"/>
                <w:lang w:val="en-GB"/>
              </w:rPr>
              <w:t>–7</w:t>
            </w:r>
          </w:p>
        </w:tc>
        <w:tc>
          <w:tcPr>
            <w:tcW w:w="1146"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rPr>
            </w:pPr>
            <w:r w:rsidRPr="00883C37">
              <w:rPr>
                <w:szCs w:val="22"/>
                <w:lang w:val="en-GB"/>
              </w:rPr>
              <w:t>99.9</w:t>
            </w:r>
          </w:p>
        </w:tc>
        <w:tc>
          <w:tcPr>
            <w:tcW w:w="176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left"/>
              <w:rPr>
                <w:lang w:val="en-GB" w:eastAsia="zh-CN"/>
              </w:rPr>
            </w:pPr>
            <w:r>
              <w:rPr>
                <w:rFonts w:hint="eastAsia"/>
                <w:szCs w:val="22"/>
                <w:lang w:val="en-GB" w:eastAsia="zh-CN"/>
              </w:rPr>
              <w:t>直接数据读出、高增益天线</w:t>
            </w:r>
          </w:p>
        </w:tc>
      </w:tr>
      <w:tr w:rsidR="00287C23" w:rsidRPr="000A1537" w:rsidTr="005E216E">
        <w:trPr>
          <w:cantSplit/>
          <w:jc w:val="center"/>
        </w:trPr>
        <w:tc>
          <w:tcPr>
            <w:tcW w:w="2029"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ind w:left="-57" w:right="-57"/>
              <w:jc w:val="center"/>
              <w:rPr>
                <w:lang w:val="en-GB"/>
              </w:rPr>
            </w:pPr>
            <w:r w:rsidRPr="00883C37">
              <w:rPr>
                <w:szCs w:val="22"/>
                <w:lang w:val="en-GB"/>
              </w:rPr>
              <w:t>25.5-27.0 GHz</w:t>
            </w:r>
            <w:r w:rsidRPr="00883C37">
              <w:rPr>
                <w:szCs w:val="22"/>
                <w:lang w:val="en-GB"/>
              </w:rPr>
              <w:br/>
              <w:t>(</w:t>
            </w:r>
            <w:r>
              <w:rPr>
                <w:rFonts w:hint="eastAsia"/>
                <w:szCs w:val="22"/>
                <w:lang w:val="en-GB" w:eastAsia="zh-CN"/>
              </w:rPr>
              <w:t>空对地</w:t>
            </w:r>
            <w:r w:rsidRPr="00883C37">
              <w:rPr>
                <w:szCs w:val="22"/>
                <w:lang w:val="en-GB"/>
              </w:rPr>
              <w:t>)</w:t>
            </w:r>
          </w:p>
        </w:tc>
        <w:tc>
          <w:tcPr>
            <w:tcW w:w="1133"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ind w:left="-57" w:right="-57"/>
              <w:jc w:val="center"/>
              <w:rPr>
                <w:lang w:val="en-GB"/>
              </w:rPr>
            </w:pPr>
            <w:r>
              <w:rPr>
                <w:szCs w:val="22"/>
                <w:lang w:val="en-GB"/>
              </w:rPr>
              <w:t>EESS</w:t>
            </w:r>
          </w:p>
        </w:tc>
        <w:tc>
          <w:tcPr>
            <w:tcW w:w="1270"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rPr>
            </w:pPr>
            <w:r>
              <w:rPr>
                <w:rFonts w:hint="eastAsia"/>
                <w:szCs w:val="22"/>
                <w:lang w:val="en-GB" w:eastAsia="zh-CN"/>
              </w:rPr>
              <w:t>数字</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rPr>
            </w:pPr>
            <w:r w:rsidRPr="00883C37">
              <w:rPr>
                <w:rFonts w:ascii="Symbol" w:hAnsi="Symbol"/>
                <w:szCs w:val="22"/>
                <w:lang w:val="en-GB"/>
              </w:rPr>
              <w:t></w:t>
            </w:r>
            <w:r w:rsidRPr="00883C37">
              <w:rPr>
                <w:szCs w:val="22"/>
                <w:lang w:val="en-GB"/>
              </w:rPr>
              <w:t> 5</w:t>
            </w:r>
          </w:p>
        </w:tc>
        <w:tc>
          <w:tcPr>
            <w:tcW w:w="114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rPr>
            </w:pPr>
            <w:r w:rsidRPr="00883C37">
              <w:rPr>
                <w:szCs w:val="22"/>
                <w:lang w:val="en-GB"/>
              </w:rPr>
              <w:t>10</w:t>
            </w:r>
            <w:r w:rsidRPr="00883C37">
              <w:rPr>
                <w:szCs w:val="22"/>
                <w:vertAlign w:val="superscript"/>
                <w:lang w:val="en-GB"/>
              </w:rPr>
              <w:t>–7</w:t>
            </w:r>
          </w:p>
        </w:tc>
        <w:tc>
          <w:tcPr>
            <w:tcW w:w="1146"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center"/>
              <w:rPr>
                <w:lang w:val="en-GB"/>
              </w:rPr>
            </w:pPr>
            <w:r w:rsidRPr="00883C37">
              <w:rPr>
                <w:szCs w:val="22"/>
                <w:lang w:val="en-GB"/>
              </w:rPr>
              <w:t>99.9</w:t>
            </w:r>
          </w:p>
        </w:tc>
        <w:tc>
          <w:tcPr>
            <w:tcW w:w="1767" w:type="dxa"/>
            <w:tcBorders>
              <w:top w:val="single" w:sz="6" w:space="0" w:color="auto"/>
              <w:left w:val="single" w:sz="6" w:space="0" w:color="auto"/>
              <w:bottom w:val="single" w:sz="6" w:space="0" w:color="auto"/>
              <w:right w:val="single" w:sz="6" w:space="0" w:color="auto"/>
            </w:tcBorders>
          </w:tcPr>
          <w:p w:rsidR="00287C23" w:rsidRPr="00883C37" w:rsidRDefault="00287C23" w:rsidP="005E216E">
            <w:pPr>
              <w:pStyle w:val="Tabletext"/>
              <w:jc w:val="left"/>
              <w:rPr>
                <w:lang w:val="en-GB" w:eastAsia="zh-CN"/>
              </w:rPr>
            </w:pPr>
            <w:r>
              <w:rPr>
                <w:rFonts w:hint="eastAsia"/>
                <w:szCs w:val="22"/>
                <w:lang w:val="en-GB" w:eastAsia="zh-CN"/>
              </w:rPr>
              <w:t>直接数据读出、高增益天线</w:t>
            </w:r>
          </w:p>
        </w:tc>
      </w:tr>
    </w:tbl>
    <w:p w:rsidR="00287C23" w:rsidRDefault="00287C23" w:rsidP="00287C23">
      <w:pPr>
        <w:pStyle w:val="Tablefin"/>
        <w:rPr>
          <w:lang w:eastAsia="zh-CN"/>
        </w:rPr>
      </w:pPr>
    </w:p>
    <w:tbl>
      <w:tblPr>
        <w:tblW w:w="9639" w:type="dxa"/>
        <w:jc w:val="center"/>
        <w:tblLayout w:type="fixed"/>
        <w:tblLook w:val="0000" w:firstRow="0" w:lastRow="0" w:firstColumn="0" w:lastColumn="0" w:noHBand="0" w:noVBand="0"/>
      </w:tblPr>
      <w:tblGrid>
        <w:gridCol w:w="9639"/>
      </w:tblGrid>
      <w:tr w:rsidR="00287C23" w:rsidRPr="000A1537" w:rsidTr="005E216E">
        <w:trPr>
          <w:cantSplit/>
          <w:jc w:val="center"/>
        </w:trPr>
        <w:tc>
          <w:tcPr>
            <w:tcW w:w="9639" w:type="dxa"/>
          </w:tcPr>
          <w:p w:rsidR="00287C23" w:rsidRPr="0080320A" w:rsidRDefault="00287C23" w:rsidP="00612E2D">
            <w:pPr>
              <w:pStyle w:val="Tablelegend"/>
              <w:pageBreakBefore/>
              <w:ind w:left="0" w:right="0" w:firstLine="0"/>
              <w:rPr>
                <w:rFonts w:eastAsia="STKaiti"/>
                <w:lang w:val="en-US" w:eastAsia="zh-CN"/>
              </w:rPr>
            </w:pPr>
            <w:r w:rsidRPr="008F36AF">
              <w:rPr>
                <w:i/>
                <w:lang w:val="en-US" w:eastAsia="zh-CN"/>
              </w:rPr>
              <w:lastRenderedPageBreak/>
              <w:br w:type="page"/>
            </w:r>
            <w:r w:rsidRPr="0080320A">
              <w:rPr>
                <w:rFonts w:eastAsia="STKaiti" w:hint="eastAsia"/>
                <w:lang w:val="en-US" w:eastAsia="zh-CN"/>
              </w:rPr>
              <w:t>表</w:t>
            </w:r>
            <w:r w:rsidRPr="0080320A">
              <w:rPr>
                <w:rFonts w:eastAsia="STKaiti"/>
                <w:lang w:val="en-US" w:eastAsia="zh-CN"/>
              </w:rPr>
              <w:t>2</w:t>
            </w:r>
            <w:r w:rsidRPr="0080320A">
              <w:rPr>
                <w:rFonts w:eastAsia="STKaiti" w:hint="eastAsia"/>
                <w:lang w:val="en-US" w:eastAsia="zh-CN"/>
              </w:rPr>
              <w:t>的注：</w:t>
            </w:r>
          </w:p>
          <w:p w:rsidR="00287C23" w:rsidRPr="000A1537" w:rsidRDefault="00287C23" w:rsidP="005E216E">
            <w:pPr>
              <w:pStyle w:val="Tablelegend"/>
              <w:ind w:left="0" w:right="0" w:firstLine="0"/>
              <w:rPr>
                <w:lang w:val="en-US" w:eastAsia="zh-CN"/>
              </w:rPr>
            </w:pPr>
            <w:r>
              <w:rPr>
                <w:rFonts w:hint="eastAsia"/>
                <w:lang w:val="en-US" w:eastAsia="zh-CN"/>
              </w:rPr>
              <w:t>注</w:t>
            </w:r>
            <w:r w:rsidRPr="00094429">
              <w:rPr>
                <w:lang w:val="en-US" w:eastAsia="zh-CN"/>
              </w:rPr>
              <w:t> 1 </w:t>
            </w:r>
            <w:r w:rsidRPr="000A1537">
              <w:rPr>
                <w:lang w:val="en-US" w:eastAsia="zh-CN"/>
              </w:rPr>
              <w:t>– </w:t>
            </w:r>
            <w:r>
              <w:rPr>
                <w:rFonts w:hint="eastAsia"/>
                <w:lang w:val="en-US" w:eastAsia="zh-CN"/>
              </w:rPr>
              <w:t>特定系统的性能指标可能不同于本建议书所述的的指标；不过，此处定义的指标将被用作获得所允许干扰电平的基础，此电平是特定系统可接受的最小干扰门限。</w:t>
            </w:r>
          </w:p>
          <w:p w:rsidR="00287C23" w:rsidRPr="000A1537" w:rsidRDefault="00287C23" w:rsidP="005E216E">
            <w:pPr>
              <w:pStyle w:val="Tablelegend"/>
              <w:ind w:left="0" w:right="0" w:firstLine="0"/>
              <w:rPr>
                <w:lang w:val="en-US" w:eastAsia="zh-CN"/>
              </w:rPr>
            </w:pPr>
            <w:r>
              <w:rPr>
                <w:rFonts w:hint="eastAsia"/>
                <w:lang w:val="en-US" w:eastAsia="zh-CN"/>
              </w:rPr>
              <w:t>注</w:t>
            </w:r>
            <w:r w:rsidRPr="00094429">
              <w:rPr>
                <w:lang w:val="en-US" w:eastAsia="zh-CN"/>
              </w:rPr>
              <w:t xml:space="preserve">2 </w:t>
            </w:r>
            <w:r w:rsidRPr="000A1537">
              <w:rPr>
                <w:lang w:val="en-US" w:eastAsia="zh-CN"/>
              </w:rPr>
              <w:t>– </w:t>
            </w:r>
            <w:r>
              <w:rPr>
                <w:rFonts w:hint="eastAsia"/>
                <w:lang w:val="en-US" w:eastAsia="zh-CN"/>
              </w:rPr>
              <w:t>对于</w:t>
            </w:r>
            <w:r w:rsidRPr="00F857AA">
              <w:rPr>
                <w:lang w:val="en-US" w:eastAsia="zh-CN"/>
              </w:rPr>
              <w:t>99.99%</w:t>
            </w:r>
            <w:r>
              <w:rPr>
                <w:rFonts w:hint="eastAsia"/>
                <w:lang w:val="en-US" w:eastAsia="zh-CN"/>
              </w:rPr>
              <w:t>的时间可用性指标内容，为了使接收机与数据传输帧同步，以及避免在帧内出现比特滑动，可规定附加的性能指标。但是，为了获得干扰标准，可假设这些指标已得到满足，前提是与以上可用性等级相关的目标已得到满足。</w:t>
            </w:r>
          </w:p>
          <w:p w:rsidR="00287C23" w:rsidRPr="000A1537" w:rsidRDefault="00287C23" w:rsidP="005E216E">
            <w:pPr>
              <w:pStyle w:val="Tablelegend"/>
              <w:ind w:left="0" w:right="0" w:firstLine="0"/>
              <w:rPr>
                <w:lang w:val="en-US" w:eastAsia="zh-CN"/>
              </w:rPr>
            </w:pPr>
            <w:r>
              <w:rPr>
                <w:rFonts w:hint="eastAsia"/>
                <w:lang w:eastAsia="zh-CN"/>
              </w:rPr>
              <w:t>注</w:t>
            </w:r>
            <w:r w:rsidRPr="00F857AA">
              <w:rPr>
                <w:lang w:val="en-US" w:eastAsia="zh-CN"/>
              </w:rPr>
              <w:t>3 </w:t>
            </w:r>
            <w:r w:rsidRPr="000A1537">
              <w:rPr>
                <w:lang w:val="en-US" w:eastAsia="zh-CN"/>
              </w:rPr>
              <w:t>–</w:t>
            </w:r>
            <w:r>
              <w:rPr>
                <w:lang w:val="en-US" w:eastAsia="zh-CN"/>
              </w:rPr>
              <w:t> </w:t>
            </w:r>
            <w:r w:rsidRPr="00094429">
              <w:rPr>
                <w:lang w:val="en-US" w:eastAsia="zh-CN"/>
              </w:rPr>
              <w:t>EESS</w:t>
            </w:r>
            <w:r>
              <w:rPr>
                <w:rFonts w:hint="eastAsia"/>
                <w:lang w:val="en-US" w:eastAsia="zh-CN"/>
              </w:rPr>
              <w:t>仅在</w:t>
            </w:r>
            <w:r w:rsidRPr="00094429">
              <w:rPr>
                <w:lang w:val="en-US" w:eastAsia="zh-CN"/>
              </w:rPr>
              <w:t>1 690-1 710 MHz</w:t>
            </w:r>
            <w:r>
              <w:rPr>
                <w:rFonts w:hint="eastAsia"/>
                <w:lang w:val="en-US" w:eastAsia="zh-CN"/>
              </w:rPr>
              <w:t>部分频段进行划分。</w:t>
            </w:r>
          </w:p>
          <w:p w:rsidR="00287C23" w:rsidRPr="000A1537" w:rsidRDefault="00287C23" w:rsidP="005E216E">
            <w:pPr>
              <w:pStyle w:val="Tablelegend"/>
              <w:ind w:left="0" w:right="0" w:firstLine="0"/>
              <w:rPr>
                <w:lang w:val="en-US" w:eastAsia="zh-CN"/>
              </w:rPr>
            </w:pPr>
            <w:r>
              <w:rPr>
                <w:rFonts w:hint="eastAsia"/>
                <w:lang w:val="en-US" w:eastAsia="zh-CN"/>
              </w:rPr>
              <w:t>注</w:t>
            </w:r>
            <w:r w:rsidRPr="00BC46FA">
              <w:rPr>
                <w:lang w:val="en-US" w:eastAsia="zh-CN"/>
              </w:rPr>
              <w:t>4 – </w:t>
            </w:r>
            <w:r>
              <w:rPr>
                <w:rFonts w:hint="eastAsia"/>
                <w:lang w:val="en-US" w:eastAsia="zh-CN"/>
              </w:rPr>
              <w:t>在表</w:t>
            </w:r>
            <w:r>
              <w:rPr>
                <w:rFonts w:hint="eastAsia"/>
                <w:lang w:val="en-US" w:eastAsia="zh-CN"/>
              </w:rPr>
              <w:t>2</w:t>
            </w:r>
            <w:r>
              <w:rPr>
                <w:rFonts w:hint="eastAsia"/>
                <w:lang w:val="en-US" w:eastAsia="zh-CN"/>
              </w:rPr>
              <w:t>所述的各种情况中，假设选择地球站站址是为了在该频段内产生射频环境噪声的平均电平。对直接数据读出台站而言，此类台站可以由不同运营实体进行大批量部署，但其中存在一个风险，那就是随机选择的站址将呈现更高的环境噪声平均电平（特别是对人为噪声而言），这可能会妨碍实现所规定的性能指标。但是，相对于接收机热噪声而言，该噪声在所有位置上的变化并不大，即使在较低的</w:t>
            </w:r>
            <w:r w:rsidRPr="00BC46FA">
              <w:rPr>
                <w:lang w:val="en-US" w:eastAsia="zh-CN"/>
              </w:rPr>
              <w:t>137-138 MHz</w:t>
            </w:r>
            <w:r>
              <w:rPr>
                <w:rFonts w:hint="eastAsia"/>
                <w:lang w:val="en-US" w:eastAsia="zh-CN"/>
              </w:rPr>
              <w:t>频率上也是如此。如此一来，在</w:t>
            </w:r>
            <w:r w:rsidRPr="00BC46FA">
              <w:rPr>
                <w:lang w:val="en-US" w:eastAsia="zh-CN"/>
              </w:rPr>
              <w:t>95%</w:t>
            </w:r>
            <w:r>
              <w:rPr>
                <w:rFonts w:hint="eastAsia"/>
                <w:lang w:val="en-US" w:eastAsia="zh-CN"/>
              </w:rPr>
              <w:t>以上的可能位置上，性能指标一般都可以得到满足，原因是链路功率余量为几个分贝。</w:t>
            </w:r>
          </w:p>
        </w:tc>
      </w:tr>
    </w:tbl>
    <w:p w:rsidR="00287C23" w:rsidRDefault="00287C23" w:rsidP="00287C23">
      <w:pPr>
        <w:pStyle w:val="Tablefin"/>
        <w:rPr>
          <w:lang w:eastAsia="zh-CN"/>
        </w:rPr>
      </w:pPr>
    </w:p>
    <w:p w:rsidR="00B374FE" w:rsidRPr="00D75B10" w:rsidRDefault="00B374FE" w:rsidP="00B374FE">
      <w:pPr>
        <w:pStyle w:val="Line"/>
        <w:rPr>
          <w:lang w:val="fr-FR" w:eastAsia="zh-CN"/>
        </w:rPr>
      </w:pPr>
    </w:p>
    <w:sectPr w:rsidR="00B374FE" w:rsidRPr="00D75B10" w:rsidSect="00EA5DCE">
      <w:headerReference w:type="default" r:id="rId12"/>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E73" w:rsidRDefault="00A40E73">
      <w:r>
        <w:separator/>
      </w:r>
    </w:p>
  </w:endnote>
  <w:endnote w:type="continuationSeparator" w:id="0">
    <w:p w:rsidR="00A40E73" w:rsidRDefault="00A40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E73" w:rsidRDefault="00A40E73">
      <w:r>
        <w:separator/>
      </w:r>
    </w:p>
  </w:footnote>
  <w:footnote w:type="continuationSeparator" w:id="0">
    <w:p w:rsidR="00A40E73" w:rsidRDefault="00A40E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DCE" w:rsidRDefault="00EA5DCE" w:rsidP="00B229F2">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19</w:t>
    </w:r>
    <w:r>
      <w:rPr>
        <w:rStyle w:val="PageNumber"/>
        <w:b/>
        <w:bCs/>
      </w:rPr>
      <w:fldChar w:fldCharType="end"/>
    </w:r>
    <w:r>
      <w:rPr>
        <w:lang w:val="en-US"/>
      </w:rPr>
      <w:tab/>
    </w:r>
    <w:r w:rsidRPr="008429A7">
      <w:rPr>
        <w:b/>
        <w:bCs/>
      </w:rPr>
      <w:t>ITU-</w:t>
    </w:r>
    <w:proofErr w:type="gramStart"/>
    <w:r w:rsidRPr="008429A7">
      <w:rPr>
        <w:b/>
        <w:bCs/>
      </w:rPr>
      <w:t>R  S.1844</w:t>
    </w:r>
    <w:proofErr w:type="gramEnd"/>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5DCE" w:rsidRPr="00EA5DCE" w:rsidRDefault="00612E2D" w:rsidP="00287C23">
    <w:pPr>
      <w:pStyle w:val="Header"/>
      <w:jc w:val="left"/>
      <w:rPr>
        <w:b/>
        <w:bCs/>
        <w:lang w:val="en-US" w:eastAsia="zh-CN"/>
      </w:rPr>
    </w:pPr>
    <w:r>
      <w:rPr>
        <w:b/>
        <w:bCs/>
        <w:noProof/>
        <w:lang w:val="en-GB" w:eastAsia="zh-CN"/>
      </w:rPr>
      <w:drawing>
        <wp:anchor distT="0" distB="0" distL="114300" distR="114300" simplePos="0" relativeHeight="251658240" behindDoc="1" locked="0" layoutInCell="1" allowOverlap="1">
          <wp:simplePos x="0" y="0"/>
          <wp:positionH relativeFrom="column">
            <wp:posOffset>-675640</wp:posOffset>
          </wp:positionH>
          <wp:positionV relativeFrom="paragraph">
            <wp:posOffset>-362585</wp:posOffset>
          </wp:positionV>
          <wp:extent cx="7779385" cy="10875010"/>
          <wp:effectExtent l="0" t="0" r="0" b="2540"/>
          <wp:wrapNone/>
          <wp:docPr id="4" name="Picture 4" descr="rec_C_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c_C_20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8750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E09" w:rsidRDefault="00A40E73" w:rsidP="00287C23">
    <w:pPr>
      <w:pStyle w:val="Header"/>
      <w:jc w:val="left"/>
    </w:pPr>
    <w:r>
      <w:rPr>
        <w:rStyle w:val="PageNumber"/>
        <w:b/>
        <w:bCs/>
      </w:rPr>
      <w:fldChar w:fldCharType="begin"/>
    </w:r>
    <w:r>
      <w:rPr>
        <w:rStyle w:val="PageNumber"/>
        <w:b/>
        <w:bCs/>
        <w:lang w:val="en-US"/>
      </w:rPr>
      <w:instrText xml:space="preserve"> PAGE </w:instrText>
    </w:r>
    <w:r>
      <w:rPr>
        <w:rStyle w:val="PageNumber"/>
        <w:b/>
        <w:bCs/>
      </w:rPr>
      <w:fldChar w:fldCharType="separate"/>
    </w:r>
    <w:r w:rsidR="002A3123">
      <w:rPr>
        <w:rStyle w:val="PageNumber"/>
        <w:b/>
        <w:bCs/>
        <w:noProof/>
        <w:lang w:val="en-US"/>
      </w:rPr>
      <w:t>4</w:t>
    </w:r>
    <w:r>
      <w:rPr>
        <w:rStyle w:val="PageNumber"/>
        <w:b/>
        <w:bCs/>
      </w:rPr>
      <w:fldChar w:fldCharType="end"/>
    </w:r>
    <w:r>
      <w:rPr>
        <w:lang w:val="en-US"/>
      </w:rPr>
      <w:tab/>
    </w:r>
    <w:r w:rsidR="00EA5DCE" w:rsidRPr="00EA5DCE">
      <w:rPr>
        <w:b/>
        <w:bCs/>
        <w:lang w:eastAsia="zh-CN"/>
      </w:rPr>
      <w:t>ITU-</w:t>
    </w:r>
    <w:proofErr w:type="gramStart"/>
    <w:r w:rsidR="00EA5DCE" w:rsidRPr="00EA5DCE">
      <w:rPr>
        <w:b/>
        <w:bCs/>
        <w:lang w:eastAsia="zh-CN"/>
      </w:rPr>
      <w:t>R  SA.1</w:t>
    </w:r>
    <w:r w:rsidR="00287C23">
      <w:rPr>
        <w:b/>
        <w:bCs/>
        <w:lang w:eastAsia="zh-CN"/>
      </w:rPr>
      <w:t>159</w:t>
    </w:r>
    <w:proofErr w:type="gramEnd"/>
    <w:r w:rsidR="00EA5DCE" w:rsidRPr="00EA5DCE">
      <w:rPr>
        <w:b/>
        <w:bCs/>
        <w:lang w:eastAsia="zh-CN"/>
      </w:rPr>
      <w:t>-</w:t>
    </w:r>
    <w:r w:rsidR="009839EA">
      <w:rPr>
        <w:rFonts w:hint="eastAsia"/>
        <w:b/>
        <w:bCs/>
        <w:lang w:eastAsia="zh-CN"/>
      </w:rPr>
      <w:t>4</w:t>
    </w:r>
    <w:r w:rsidR="00EA5DCE" w:rsidRPr="00EA5DCE">
      <w:rPr>
        <w:rFonts w:hint="eastAsia"/>
        <w:b/>
        <w:bCs/>
        <w:lang w:eastAsia="zh-CN"/>
      </w:rPr>
      <w:t xml:space="preserve"> </w:t>
    </w:r>
    <w:r w:rsidR="00EA5DCE" w:rsidRPr="00EA5DCE">
      <w:rPr>
        <w:rFonts w:hint="eastAsia"/>
        <w:b/>
        <w:bCs/>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2E2D" w:rsidRPr="00EA5DCE" w:rsidRDefault="00612E2D" w:rsidP="00287C23">
    <w:pPr>
      <w:pStyle w:val="Header"/>
      <w:jc w:val="left"/>
      <w:rPr>
        <w:b/>
        <w:bCs/>
        <w:lang w:val="en-US" w:eastAsia="zh-CN"/>
      </w:rPr>
    </w:pPr>
    <w:r>
      <w:rPr>
        <w:rFonts w:hint="eastAsia"/>
        <w:b/>
        <w:bCs/>
        <w:lang w:eastAsia="zh-CN"/>
      </w:rPr>
      <w:tab/>
    </w:r>
    <w:r w:rsidRPr="00EA5DCE">
      <w:rPr>
        <w:b/>
        <w:bCs/>
        <w:lang w:eastAsia="zh-CN"/>
      </w:rPr>
      <w:t>ITU-R  SA.1</w:t>
    </w:r>
    <w:r>
      <w:rPr>
        <w:b/>
        <w:bCs/>
        <w:lang w:eastAsia="zh-CN"/>
      </w:rPr>
      <w:t>1</w:t>
    </w:r>
    <w:r w:rsidRPr="00EA5DCE">
      <w:rPr>
        <w:b/>
        <w:bCs/>
        <w:lang w:eastAsia="zh-CN"/>
      </w:rPr>
      <w:t>5</w:t>
    </w:r>
    <w:r>
      <w:rPr>
        <w:b/>
        <w:bCs/>
        <w:lang w:eastAsia="zh-CN"/>
      </w:rPr>
      <w:t>9</w:t>
    </w:r>
    <w:r w:rsidRPr="00EA5DCE">
      <w:rPr>
        <w:b/>
        <w:bCs/>
        <w:lang w:eastAsia="zh-CN"/>
      </w:rPr>
      <w:t>-</w:t>
    </w:r>
    <w:r>
      <w:rPr>
        <w:b/>
        <w:bCs/>
        <w:lang w:eastAsia="zh-CN"/>
      </w:rPr>
      <w:t>4</w:t>
    </w:r>
    <w:r w:rsidRPr="00EA5DCE">
      <w:rPr>
        <w:rFonts w:hint="eastAsia"/>
        <w:b/>
        <w:bCs/>
        <w:lang w:eastAsia="zh-CN"/>
      </w:rPr>
      <w:t xml:space="preserve"> </w:t>
    </w:r>
    <w:r w:rsidRPr="00EA5DCE">
      <w:rPr>
        <w:rFonts w:hint="eastAsia"/>
        <w:b/>
        <w:bCs/>
        <w:lang w:eastAsia="zh-CN"/>
      </w:rPr>
      <w:t>建议书</w:t>
    </w:r>
    <w:r>
      <w:rPr>
        <w:rFonts w:hint="eastAsia"/>
        <w:b/>
        <w:bCs/>
        <w:lang w:eastAsia="zh-CN"/>
      </w:rPr>
      <w:tab/>
    </w:r>
    <w:r w:rsidRPr="00EA5DCE">
      <w:rPr>
        <w:b/>
        <w:bCs/>
        <w:lang w:eastAsia="zh-CN"/>
      </w:rPr>
      <w:fldChar w:fldCharType="begin"/>
    </w:r>
    <w:r w:rsidRPr="00EA5DCE">
      <w:rPr>
        <w:b/>
        <w:bCs/>
        <w:lang w:eastAsia="zh-CN"/>
      </w:rPr>
      <w:instrText xml:space="preserve"> PAGE   \* MERGEFORMAT </w:instrText>
    </w:r>
    <w:r w:rsidRPr="00EA5DCE">
      <w:rPr>
        <w:b/>
        <w:bCs/>
        <w:lang w:eastAsia="zh-CN"/>
      </w:rPr>
      <w:fldChar w:fldCharType="separate"/>
    </w:r>
    <w:r w:rsidR="002A3123">
      <w:rPr>
        <w:b/>
        <w:bCs/>
        <w:noProof/>
        <w:lang w:eastAsia="zh-CN"/>
      </w:rPr>
      <w:t>5</w:t>
    </w:r>
    <w:r w:rsidRPr="00EA5DCE">
      <w:rPr>
        <w:b/>
        <w:bCs/>
        <w:noProof/>
        <w:lang w:eastAsia="zh-CN"/>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ES_tradnl" w:vendorID="64" w:dllVersion="131078" w:nlCheck="1" w:checkStyle="1"/>
  <w:activeWritingStyle w:appName="MSWord" w:lang="zh-CN" w:vendorID="64" w:dllVersion="131077" w:nlCheck="1" w:checkStyle="1"/>
  <w:activeWritingStyle w:appName="MSWord" w:lang="fr-CH"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184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FE"/>
    <w:rsid w:val="00036426"/>
    <w:rsid w:val="000A244B"/>
    <w:rsid w:val="000D1109"/>
    <w:rsid w:val="0010269D"/>
    <w:rsid w:val="00133F15"/>
    <w:rsid w:val="00154A21"/>
    <w:rsid w:val="001D6052"/>
    <w:rsid w:val="00230894"/>
    <w:rsid w:val="00231251"/>
    <w:rsid w:val="00287C23"/>
    <w:rsid w:val="002A3123"/>
    <w:rsid w:val="002A5A12"/>
    <w:rsid w:val="002D76C4"/>
    <w:rsid w:val="0032337D"/>
    <w:rsid w:val="003761DF"/>
    <w:rsid w:val="003B636A"/>
    <w:rsid w:val="003E1E6C"/>
    <w:rsid w:val="003E1F76"/>
    <w:rsid w:val="004277CC"/>
    <w:rsid w:val="004C0947"/>
    <w:rsid w:val="00607D68"/>
    <w:rsid w:val="00612E2D"/>
    <w:rsid w:val="00693099"/>
    <w:rsid w:val="006D3BBF"/>
    <w:rsid w:val="007257BB"/>
    <w:rsid w:val="00740F44"/>
    <w:rsid w:val="007418F3"/>
    <w:rsid w:val="00743966"/>
    <w:rsid w:val="008A4633"/>
    <w:rsid w:val="008E4936"/>
    <w:rsid w:val="009839EA"/>
    <w:rsid w:val="009B6FFE"/>
    <w:rsid w:val="00A40E73"/>
    <w:rsid w:val="00A65800"/>
    <w:rsid w:val="00A6617B"/>
    <w:rsid w:val="00A75E1C"/>
    <w:rsid w:val="00AA0CEB"/>
    <w:rsid w:val="00AB0DC8"/>
    <w:rsid w:val="00AD7D15"/>
    <w:rsid w:val="00B374FE"/>
    <w:rsid w:val="00B44E24"/>
    <w:rsid w:val="00B75E09"/>
    <w:rsid w:val="00B95D0C"/>
    <w:rsid w:val="00C35DC9"/>
    <w:rsid w:val="00C71CD6"/>
    <w:rsid w:val="00C7283B"/>
    <w:rsid w:val="00CB6468"/>
    <w:rsid w:val="00D75B10"/>
    <w:rsid w:val="00DB0B5F"/>
    <w:rsid w:val="00DF4176"/>
    <w:rsid w:val="00EA5DCE"/>
    <w:rsid w:val="00F20EA7"/>
    <w:rsid w:val="00F60433"/>
    <w:rsid w:val="00FE65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7"/>
    <o:shapelayout v:ext="edit">
      <o:idmap v:ext="edit" data="1"/>
    </o:shapelayout>
  </w:shapeDefaults>
  <w:decimalSymbol w:val="."/>
  <w:listSeparator w:val=","/>
  <w15:docId w15:val="{46245053-5008-40D3-8E81-53762D26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4FE"/>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link w:val="Heading1Char"/>
    <w:qFormat/>
    <w:rsid w:val="00B374FE"/>
    <w:pPr>
      <w:keepNext/>
      <w:keepLines/>
      <w:spacing w:before="480"/>
      <w:ind w:left="794" w:hanging="794"/>
      <w:outlineLvl w:val="0"/>
    </w:pPr>
    <w:rPr>
      <w:b/>
    </w:rPr>
  </w:style>
  <w:style w:type="paragraph" w:styleId="Heading2">
    <w:name w:val="heading 2"/>
    <w:basedOn w:val="Heading1"/>
    <w:next w:val="Normal"/>
    <w:qFormat/>
    <w:rsid w:val="00B374FE"/>
    <w:pPr>
      <w:spacing w:before="320"/>
      <w:outlineLvl w:val="1"/>
    </w:pPr>
  </w:style>
  <w:style w:type="paragraph" w:styleId="Heading3">
    <w:name w:val="heading 3"/>
    <w:basedOn w:val="Heading1"/>
    <w:next w:val="Normal"/>
    <w:qFormat/>
    <w:rsid w:val="00B374FE"/>
    <w:pPr>
      <w:spacing w:before="200"/>
      <w:outlineLvl w:val="2"/>
    </w:pPr>
  </w:style>
  <w:style w:type="paragraph" w:styleId="Heading4">
    <w:name w:val="heading 4"/>
    <w:basedOn w:val="Heading3"/>
    <w:next w:val="Normal"/>
    <w:qFormat/>
    <w:rsid w:val="00B374FE"/>
    <w:pPr>
      <w:tabs>
        <w:tab w:val="clear" w:pos="794"/>
        <w:tab w:val="left" w:pos="992"/>
      </w:tabs>
      <w:ind w:left="992" w:hanging="992"/>
      <w:outlineLvl w:val="3"/>
    </w:pPr>
  </w:style>
  <w:style w:type="paragraph" w:styleId="Heading5">
    <w:name w:val="heading 5"/>
    <w:basedOn w:val="Heading4"/>
    <w:next w:val="Normal"/>
    <w:qFormat/>
    <w:rsid w:val="00B374FE"/>
    <w:pPr>
      <w:outlineLvl w:val="4"/>
    </w:pPr>
  </w:style>
  <w:style w:type="paragraph" w:styleId="Heading6">
    <w:name w:val="heading 6"/>
    <w:basedOn w:val="Heading4"/>
    <w:next w:val="Normal"/>
    <w:qFormat/>
    <w:rsid w:val="00B374FE"/>
    <w:pPr>
      <w:tabs>
        <w:tab w:val="clear" w:pos="992"/>
        <w:tab w:val="clear" w:pos="1191"/>
      </w:tabs>
      <w:ind w:left="1588" w:hanging="1588"/>
      <w:outlineLvl w:val="5"/>
    </w:pPr>
  </w:style>
  <w:style w:type="paragraph" w:styleId="Heading7">
    <w:name w:val="heading 7"/>
    <w:basedOn w:val="Heading6"/>
    <w:next w:val="Normal"/>
    <w:qFormat/>
    <w:rsid w:val="00B374FE"/>
    <w:pPr>
      <w:outlineLvl w:val="6"/>
    </w:pPr>
  </w:style>
  <w:style w:type="paragraph" w:styleId="Heading8">
    <w:name w:val="heading 8"/>
    <w:basedOn w:val="Heading6"/>
    <w:next w:val="Normal"/>
    <w:qFormat/>
    <w:rsid w:val="00B374FE"/>
    <w:pPr>
      <w:outlineLvl w:val="7"/>
    </w:pPr>
  </w:style>
  <w:style w:type="paragraph" w:styleId="Heading9">
    <w:name w:val="heading 9"/>
    <w:basedOn w:val="Heading6"/>
    <w:next w:val="Normal"/>
    <w:qFormat/>
    <w:rsid w:val="00B374FE"/>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link w:val="HeaderChar"/>
    <w:rsid w:val="00B374FE"/>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B374FE"/>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B374FE"/>
  </w:style>
  <w:style w:type="paragraph" w:customStyle="1" w:styleId="Headingb">
    <w:name w:val="Heading_b"/>
    <w:basedOn w:val="Heading3"/>
    <w:next w:val="Normal"/>
    <w:rsid w:val="00B374FE"/>
    <w:pPr>
      <w:spacing w:before="160"/>
      <w:ind w:left="0" w:firstLine="0"/>
      <w:outlineLvl w:val="9"/>
    </w:pPr>
  </w:style>
  <w:style w:type="paragraph" w:customStyle="1" w:styleId="Headingi">
    <w:name w:val="Heading_i"/>
    <w:basedOn w:val="Heading3"/>
    <w:next w:val="Normal"/>
    <w:rsid w:val="00B374FE"/>
    <w:pPr>
      <w:spacing w:before="160"/>
      <w:ind w:left="0" w:firstLine="0"/>
    </w:pPr>
    <w:rPr>
      <w:b w:val="0"/>
      <w:i/>
    </w:rPr>
  </w:style>
  <w:style w:type="character" w:customStyle="1" w:styleId="href">
    <w:name w:val="href"/>
    <w:basedOn w:val="DefaultParagraphFont"/>
    <w:rsid w:val="00B374FE"/>
  </w:style>
  <w:style w:type="paragraph" w:customStyle="1" w:styleId="enumlev1">
    <w:name w:val="enumlev1"/>
    <w:basedOn w:val="Normal"/>
    <w:rsid w:val="00B374FE"/>
    <w:pPr>
      <w:spacing w:before="80"/>
      <w:ind w:left="794" w:hanging="794"/>
    </w:pPr>
  </w:style>
  <w:style w:type="paragraph" w:customStyle="1" w:styleId="enumlev2">
    <w:name w:val="enumlev2"/>
    <w:basedOn w:val="enumlev1"/>
    <w:rsid w:val="00B374FE"/>
    <w:pPr>
      <w:ind w:left="1191" w:hanging="397"/>
    </w:pPr>
  </w:style>
  <w:style w:type="paragraph" w:customStyle="1" w:styleId="enumlev3">
    <w:name w:val="enumlev3"/>
    <w:basedOn w:val="enumlev2"/>
    <w:rsid w:val="00B374FE"/>
    <w:pPr>
      <w:ind w:left="1588"/>
    </w:pPr>
  </w:style>
  <w:style w:type="paragraph" w:customStyle="1" w:styleId="Normalaftertitle">
    <w:name w:val="Normal_after_title"/>
    <w:basedOn w:val="Normal"/>
    <w:next w:val="Normal"/>
    <w:rsid w:val="00B374FE"/>
    <w:pPr>
      <w:spacing w:before="320"/>
    </w:pPr>
  </w:style>
  <w:style w:type="paragraph" w:customStyle="1" w:styleId="Note">
    <w:name w:val="Note"/>
    <w:basedOn w:val="Normal"/>
    <w:rsid w:val="00B374FE"/>
    <w:pPr>
      <w:tabs>
        <w:tab w:val="clear" w:pos="794"/>
        <w:tab w:val="clear" w:pos="1191"/>
        <w:tab w:val="clear" w:pos="1588"/>
        <w:tab w:val="clear" w:pos="1985"/>
      </w:tabs>
      <w:spacing w:before="80"/>
    </w:pPr>
    <w:rPr>
      <w:sz w:val="22"/>
    </w:rPr>
  </w:style>
  <w:style w:type="paragraph" w:customStyle="1" w:styleId="RecNoBR">
    <w:name w:val="Rec_No_BR"/>
    <w:basedOn w:val="Normal"/>
    <w:next w:val="RectitleBR"/>
    <w:rsid w:val="00B374FE"/>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B374FE"/>
    <w:pPr>
      <w:spacing w:before="240"/>
    </w:pPr>
    <w:rPr>
      <w:sz w:val="22"/>
      <w:lang w:val="es-ES_tradnl"/>
    </w:rPr>
  </w:style>
  <w:style w:type="paragraph" w:customStyle="1" w:styleId="Recref">
    <w:name w:val="Rec_ref"/>
    <w:basedOn w:val="Normal"/>
    <w:next w:val="Recdate"/>
    <w:rsid w:val="00B374FE"/>
    <w:pPr>
      <w:jc w:val="center"/>
    </w:pPr>
  </w:style>
  <w:style w:type="paragraph" w:customStyle="1" w:styleId="Recdate">
    <w:name w:val="Rec_date"/>
    <w:basedOn w:val="Recref"/>
    <w:next w:val="Normalaftertitle"/>
    <w:rsid w:val="00B374FE"/>
    <w:pPr>
      <w:jc w:val="right"/>
    </w:pPr>
  </w:style>
  <w:style w:type="paragraph" w:customStyle="1" w:styleId="AnnexNoTitle">
    <w:name w:val="Annex_NoTitle"/>
    <w:basedOn w:val="Normal"/>
    <w:next w:val="Normalaftertitle"/>
    <w:rsid w:val="00B374FE"/>
    <w:pPr>
      <w:keepNext/>
      <w:keepLines/>
      <w:spacing w:before="480" w:after="80"/>
      <w:jc w:val="center"/>
    </w:pPr>
    <w:rPr>
      <w:b/>
      <w:sz w:val="28"/>
    </w:rPr>
  </w:style>
  <w:style w:type="paragraph" w:customStyle="1" w:styleId="AppendixNoTitle">
    <w:name w:val="Appendix_NoTitle"/>
    <w:basedOn w:val="AnnexNoTitle"/>
    <w:next w:val="Normal"/>
    <w:rsid w:val="00B374FE"/>
  </w:style>
  <w:style w:type="paragraph" w:customStyle="1" w:styleId="Tablefin">
    <w:name w:val="Table_fin"/>
    <w:basedOn w:val="Normal"/>
    <w:next w:val="Normal"/>
    <w:rsid w:val="00B374FE"/>
    <w:pPr>
      <w:spacing w:before="0"/>
    </w:pPr>
    <w:rPr>
      <w:sz w:val="20"/>
      <w:lang w:val="en-GB"/>
    </w:rPr>
  </w:style>
  <w:style w:type="paragraph" w:customStyle="1" w:styleId="Tablehead">
    <w:name w:val="Table_head"/>
    <w:basedOn w:val="Normal"/>
    <w:next w:val="Normal"/>
    <w:rsid w:val="00B374F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B374F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B374FE"/>
    <w:pPr>
      <w:keepNext/>
      <w:spacing w:before="360" w:after="120"/>
      <w:jc w:val="center"/>
    </w:pPr>
  </w:style>
  <w:style w:type="paragraph" w:customStyle="1" w:styleId="Tabletext">
    <w:name w:val="Table_text"/>
    <w:basedOn w:val="Normal"/>
    <w:link w:val="TabletextChar"/>
    <w:rsid w:val="00B374F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B374FE"/>
    <w:pPr>
      <w:tabs>
        <w:tab w:val="clear" w:pos="1191"/>
        <w:tab w:val="clear" w:pos="1588"/>
        <w:tab w:val="clear" w:pos="1985"/>
        <w:tab w:val="center" w:pos="4820"/>
        <w:tab w:val="right" w:pos="9639"/>
      </w:tabs>
    </w:pPr>
  </w:style>
  <w:style w:type="paragraph" w:customStyle="1" w:styleId="Equationlegend">
    <w:name w:val="Equation_legend"/>
    <w:basedOn w:val="NormalIndent"/>
    <w:rsid w:val="00B374FE"/>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B374FE"/>
    <w:pPr>
      <w:ind w:left="794"/>
    </w:pPr>
  </w:style>
  <w:style w:type="paragraph" w:customStyle="1" w:styleId="Figurelegend">
    <w:name w:val="Figure_legend"/>
    <w:basedOn w:val="Normal"/>
    <w:rsid w:val="00B374FE"/>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4FE"/>
    <w:pPr>
      <w:keepNext/>
      <w:keepLines/>
      <w:spacing w:before="480" w:after="80"/>
      <w:jc w:val="center"/>
    </w:pPr>
    <w:rPr>
      <w:caps/>
      <w:sz w:val="18"/>
    </w:rPr>
  </w:style>
  <w:style w:type="paragraph" w:customStyle="1" w:styleId="tocpart">
    <w:name w:val="tocpart"/>
    <w:basedOn w:val="Normal"/>
    <w:rsid w:val="00B374FE"/>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B374FE"/>
    <w:pPr>
      <w:keepNext/>
      <w:keepLines/>
      <w:spacing w:before="480"/>
      <w:jc w:val="center"/>
    </w:pPr>
    <w:rPr>
      <w:sz w:val="28"/>
    </w:rPr>
  </w:style>
  <w:style w:type="paragraph" w:customStyle="1" w:styleId="Arttitle">
    <w:name w:val="Art_title"/>
    <w:basedOn w:val="Normal"/>
    <w:next w:val="Normalaftertitle"/>
    <w:rsid w:val="00B374FE"/>
    <w:pPr>
      <w:keepNext/>
      <w:keepLines/>
      <w:spacing w:before="240"/>
      <w:jc w:val="center"/>
    </w:pPr>
    <w:rPr>
      <w:b/>
      <w:sz w:val="28"/>
    </w:rPr>
  </w:style>
  <w:style w:type="paragraph" w:customStyle="1" w:styleId="Blanc">
    <w:name w:val="Blanc"/>
    <w:basedOn w:val="Normal"/>
    <w:next w:val="Tabletext"/>
    <w:rsid w:val="00B374FE"/>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B374F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7418F3"/>
    <w:pPr>
      <w:keepNext/>
      <w:keepLines/>
      <w:spacing w:before="160"/>
      <w:ind w:left="794"/>
    </w:pPr>
    <w:rPr>
      <w:rFonts w:eastAsia="STKaiti"/>
    </w:rPr>
  </w:style>
  <w:style w:type="paragraph" w:customStyle="1" w:styleId="ChapNo">
    <w:name w:val="Chap_No"/>
    <w:basedOn w:val="ArtNo"/>
    <w:next w:val="Chaptitle"/>
    <w:rsid w:val="00B374FE"/>
    <w:rPr>
      <w:b/>
    </w:rPr>
  </w:style>
  <w:style w:type="paragraph" w:customStyle="1" w:styleId="Chaptitle">
    <w:name w:val="Chap_title"/>
    <w:basedOn w:val="Arttitle"/>
    <w:next w:val="Normalaftertitle"/>
    <w:rsid w:val="00B374FE"/>
  </w:style>
  <w:style w:type="character" w:styleId="FootnoteReference">
    <w:name w:val="footnote reference"/>
    <w:basedOn w:val="DefaultParagraphFont"/>
    <w:semiHidden/>
    <w:rsid w:val="00B374FE"/>
    <w:rPr>
      <w:position w:val="6"/>
      <w:sz w:val="18"/>
    </w:rPr>
  </w:style>
  <w:style w:type="paragraph" w:styleId="FootnoteText">
    <w:name w:val="footnote text"/>
    <w:basedOn w:val="Normal"/>
    <w:semiHidden/>
    <w:rsid w:val="00B374FE"/>
    <w:pPr>
      <w:keepLines/>
      <w:tabs>
        <w:tab w:val="left" w:pos="255"/>
      </w:tabs>
      <w:ind w:left="255" w:hanging="255"/>
    </w:pPr>
    <w:rPr>
      <w:sz w:val="22"/>
    </w:rPr>
  </w:style>
  <w:style w:type="paragraph" w:styleId="Index1">
    <w:name w:val="index 1"/>
    <w:basedOn w:val="Normal"/>
    <w:next w:val="Normal"/>
    <w:semiHidden/>
    <w:rsid w:val="00B374FE"/>
  </w:style>
  <w:style w:type="paragraph" w:styleId="Index2">
    <w:name w:val="index 2"/>
    <w:basedOn w:val="Normal"/>
    <w:next w:val="Normal"/>
    <w:semiHidden/>
    <w:rsid w:val="00B374FE"/>
    <w:pPr>
      <w:ind w:left="283"/>
    </w:pPr>
  </w:style>
  <w:style w:type="paragraph" w:styleId="Index3">
    <w:name w:val="index 3"/>
    <w:basedOn w:val="Normal"/>
    <w:next w:val="Normal"/>
    <w:semiHidden/>
    <w:rsid w:val="00B374FE"/>
    <w:pPr>
      <w:ind w:left="566"/>
    </w:pPr>
  </w:style>
  <w:style w:type="paragraph" w:styleId="IndexHeading">
    <w:name w:val="index heading"/>
    <w:basedOn w:val="Normal"/>
    <w:next w:val="Index1"/>
    <w:semiHidden/>
    <w:rsid w:val="00B374FE"/>
  </w:style>
  <w:style w:type="paragraph" w:customStyle="1" w:styleId="Line">
    <w:name w:val="Line"/>
    <w:basedOn w:val="Normal"/>
    <w:next w:val="Normal"/>
    <w:rsid w:val="00B374FE"/>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B374FE"/>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B374FE"/>
  </w:style>
  <w:style w:type="paragraph" w:customStyle="1" w:styleId="Partref">
    <w:name w:val="Part_ref"/>
    <w:basedOn w:val="Normal"/>
    <w:next w:val="Normal"/>
    <w:rsid w:val="00B374FE"/>
    <w:pPr>
      <w:keepNext/>
      <w:keepLines/>
      <w:spacing w:after="280"/>
      <w:jc w:val="center"/>
    </w:pPr>
  </w:style>
  <w:style w:type="paragraph" w:customStyle="1" w:styleId="Parttitle">
    <w:name w:val="Part_title"/>
    <w:basedOn w:val="Normal"/>
    <w:next w:val="Normalaftertitle"/>
    <w:rsid w:val="00B374FE"/>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B374FE"/>
  </w:style>
  <w:style w:type="paragraph" w:customStyle="1" w:styleId="QuestionNo">
    <w:name w:val="Question_No"/>
    <w:basedOn w:val="RecNoBR"/>
    <w:next w:val="Normal"/>
    <w:rsid w:val="00B374FE"/>
  </w:style>
  <w:style w:type="paragraph" w:customStyle="1" w:styleId="Questionref">
    <w:name w:val="Question_ref"/>
    <w:basedOn w:val="Recref"/>
    <w:next w:val="Questiondate"/>
    <w:rsid w:val="00B374FE"/>
  </w:style>
  <w:style w:type="paragraph" w:customStyle="1" w:styleId="Questiontitle">
    <w:name w:val="Question_title"/>
    <w:basedOn w:val="Normal"/>
    <w:next w:val="Questionref"/>
    <w:rsid w:val="00B374FE"/>
  </w:style>
  <w:style w:type="paragraph" w:customStyle="1" w:styleId="Reftext">
    <w:name w:val="Ref_text"/>
    <w:basedOn w:val="Normal"/>
    <w:rsid w:val="00B374FE"/>
    <w:pPr>
      <w:ind w:left="794" w:hanging="794"/>
    </w:pPr>
    <w:rPr>
      <w:sz w:val="22"/>
    </w:rPr>
  </w:style>
  <w:style w:type="paragraph" w:customStyle="1" w:styleId="Reftitle">
    <w:name w:val="Ref_title"/>
    <w:basedOn w:val="Normal"/>
    <w:next w:val="Reftext"/>
    <w:rsid w:val="00B374FE"/>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B374FE"/>
  </w:style>
  <w:style w:type="paragraph" w:customStyle="1" w:styleId="RepNo">
    <w:name w:val="Rep_No"/>
    <w:basedOn w:val="RecNoBR"/>
    <w:next w:val="Reptitle"/>
    <w:rsid w:val="00B374FE"/>
  </w:style>
  <w:style w:type="paragraph" w:customStyle="1" w:styleId="Repref">
    <w:name w:val="Rep_ref"/>
    <w:basedOn w:val="Recref"/>
    <w:next w:val="Repdate"/>
    <w:rsid w:val="00B374FE"/>
  </w:style>
  <w:style w:type="paragraph" w:customStyle="1" w:styleId="Reptitle">
    <w:name w:val="Rep_title"/>
    <w:basedOn w:val="RectitleBR"/>
    <w:next w:val="Repref"/>
    <w:rsid w:val="00B374FE"/>
  </w:style>
  <w:style w:type="paragraph" w:customStyle="1" w:styleId="Resdate">
    <w:name w:val="Res_date"/>
    <w:basedOn w:val="Recdate"/>
    <w:next w:val="Normalaftertitle"/>
    <w:rsid w:val="00B374FE"/>
  </w:style>
  <w:style w:type="paragraph" w:customStyle="1" w:styleId="ResNo">
    <w:name w:val="Res_No"/>
    <w:basedOn w:val="RecNoBR"/>
    <w:next w:val="Restitle"/>
    <w:rsid w:val="00B374FE"/>
  </w:style>
  <w:style w:type="paragraph" w:customStyle="1" w:styleId="Resref">
    <w:name w:val="Res_ref"/>
    <w:basedOn w:val="Recref"/>
    <w:next w:val="Resdate"/>
    <w:rsid w:val="00B374FE"/>
  </w:style>
  <w:style w:type="paragraph" w:customStyle="1" w:styleId="Restitle">
    <w:name w:val="Res_title"/>
    <w:basedOn w:val="Normal"/>
    <w:next w:val="Resref"/>
    <w:rsid w:val="00B374FE"/>
    <w:pPr>
      <w:spacing w:before="240"/>
      <w:jc w:val="center"/>
    </w:pPr>
    <w:rPr>
      <w:b/>
      <w:sz w:val="28"/>
    </w:rPr>
  </w:style>
  <w:style w:type="paragraph" w:customStyle="1" w:styleId="SectionNo">
    <w:name w:val="Section_No"/>
    <w:basedOn w:val="Normal"/>
    <w:next w:val="Normal"/>
    <w:rsid w:val="00B374FE"/>
  </w:style>
  <w:style w:type="paragraph" w:customStyle="1" w:styleId="Sectiontitle">
    <w:name w:val="Section_title"/>
    <w:basedOn w:val="Normal"/>
    <w:next w:val="Normalaftertitle"/>
    <w:rsid w:val="00B374FE"/>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B374FE"/>
    <w:pPr>
      <w:tabs>
        <w:tab w:val="clear" w:pos="794"/>
        <w:tab w:val="clear" w:pos="1191"/>
        <w:tab w:val="clear" w:pos="1588"/>
        <w:tab w:val="clear" w:pos="1985"/>
        <w:tab w:val="right" w:pos="9611"/>
      </w:tabs>
    </w:pPr>
    <w:rPr>
      <w:i/>
    </w:rPr>
  </w:style>
  <w:style w:type="paragraph" w:styleId="TOC1">
    <w:name w:val="toc 1"/>
    <w:basedOn w:val="Normal"/>
    <w:semiHidden/>
    <w:rsid w:val="00B374FE"/>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B374FE"/>
    <w:pPr>
      <w:tabs>
        <w:tab w:val="clear" w:pos="567"/>
        <w:tab w:val="left" w:pos="1276"/>
      </w:tabs>
      <w:spacing w:before="160"/>
      <w:ind w:left="1276" w:hanging="709"/>
    </w:pPr>
  </w:style>
  <w:style w:type="paragraph" w:styleId="TOC3">
    <w:name w:val="toc 3"/>
    <w:basedOn w:val="TOC2"/>
    <w:semiHidden/>
    <w:rsid w:val="00B374FE"/>
    <w:pPr>
      <w:tabs>
        <w:tab w:val="clear" w:pos="1276"/>
        <w:tab w:val="left" w:pos="2155"/>
      </w:tabs>
      <w:ind w:left="2155" w:hanging="879"/>
    </w:pPr>
  </w:style>
  <w:style w:type="paragraph" w:styleId="TOC4">
    <w:name w:val="toc 4"/>
    <w:basedOn w:val="TOC3"/>
    <w:semiHidden/>
    <w:rsid w:val="00B374FE"/>
    <w:pPr>
      <w:tabs>
        <w:tab w:val="left" w:pos="3261"/>
      </w:tabs>
      <w:spacing w:before="80"/>
      <w:ind w:left="3261" w:hanging="993"/>
    </w:pPr>
  </w:style>
  <w:style w:type="paragraph" w:styleId="TOC5">
    <w:name w:val="toc 5"/>
    <w:basedOn w:val="TOC4"/>
    <w:semiHidden/>
    <w:rsid w:val="00B374FE"/>
  </w:style>
  <w:style w:type="paragraph" w:styleId="TOC6">
    <w:name w:val="toc 6"/>
    <w:basedOn w:val="TOC4"/>
    <w:semiHidden/>
    <w:rsid w:val="00B374FE"/>
  </w:style>
  <w:style w:type="paragraph" w:styleId="TOC7">
    <w:name w:val="toc 7"/>
    <w:basedOn w:val="TOC4"/>
    <w:semiHidden/>
    <w:rsid w:val="00B374FE"/>
  </w:style>
  <w:style w:type="paragraph" w:styleId="TOC8">
    <w:name w:val="toc 8"/>
    <w:basedOn w:val="TOC4"/>
    <w:semiHidden/>
    <w:rsid w:val="00B374FE"/>
  </w:style>
  <w:style w:type="paragraph" w:customStyle="1" w:styleId="RectitleBR">
    <w:name w:val="Rec_title_BR"/>
    <w:basedOn w:val="Normal"/>
    <w:next w:val="Recref"/>
    <w:rsid w:val="00B374FE"/>
    <w:pPr>
      <w:keepNext/>
      <w:keepLines/>
      <w:spacing w:before="240"/>
      <w:jc w:val="center"/>
    </w:pPr>
    <w:rPr>
      <w:b/>
      <w:sz w:val="28"/>
    </w:rPr>
  </w:style>
  <w:style w:type="paragraph" w:customStyle="1" w:styleId="Annexref">
    <w:name w:val="Annex_ref"/>
    <w:basedOn w:val="Normal"/>
    <w:next w:val="Normalaftertitle"/>
    <w:rsid w:val="00B374FE"/>
    <w:pPr>
      <w:keepNext/>
      <w:keepLines/>
      <w:spacing w:after="280"/>
      <w:jc w:val="center"/>
    </w:pPr>
  </w:style>
  <w:style w:type="paragraph" w:customStyle="1" w:styleId="Appendixref">
    <w:name w:val="Appendix_ref"/>
    <w:basedOn w:val="Annexref"/>
    <w:next w:val="Normalaftertitle"/>
    <w:rsid w:val="00B374FE"/>
  </w:style>
  <w:style w:type="paragraph" w:customStyle="1" w:styleId="Figuretitle">
    <w:name w:val="Figure_title"/>
    <w:basedOn w:val="Normal"/>
    <w:next w:val="Figure"/>
    <w:rsid w:val="00B374FE"/>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B374FE"/>
    <w:pPr>
      <w:keepNext/>
      <w:spacing w:before="0" w:after="120"/>
      <w:jc w:val="center"/>
    </w:pPr>
    <w:rPr>
      <w:b/>
    </w:rPr>
  </w:style>
  <w:style w:type="paragraph" w:customStyle="1" w:styleId="Summary">
    <w:name w:val="Summary"/>
    <w:basedOn w:val="Normal"/>
    <w:next w:val="Normalaftertitle"/>
    <w:rsid w:val="00B374FE"/>
    <w:pPr>
      <w:spacing w:after="480"/>
    </w:pPr>
    <w:rPr>
      <w:sz w:val="22"/>
      <w:lang w:val="es-ES_tradnl"/>
    </w:rPr>
  </w:style>
  <w:style w:type="paragraph" w:customStyle="1" w:styleId="Car">
    <w:name w:val="Car"/>
    <w:basedOn w:val="Normal"/>
    <w:rsid w:val="00740F44"/>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jc w:val="left"/>
      <w:textAlignment w:val="auto"/>
    </w:pPr>
    <w:rPr>
      <w:rFonts w:ascii="Verdana" w:eastAsia="Times New Roman" w:hAnsi="Verdana"/>
      <w:lang w:val="en-US"/>
    </w:rPr>
  </w:style>
  <w:style w:type="paragraph" w:customStyle="1" w:styleId="Figure">
    <w:name w:val="Figure"/>
    <w:basedOn w:val="FigureNo"/>
    <w:next w:val="Normal"/>
    <w:rsid w:val="00B374FE"/>
    <w:pPr>
      <w:keepNext w:val="0"/>
      <w:spacing w:before="0" w:after="240"/>
    </w:pPr>
  </w:style>
  <w:style w:type="character" w:customStyle="1" w:styleId="TabletextChar">
    <w:name w:val="Table_text Char"/>
    <w:basedOn w:val="DefaultParagraphFont"/>
    <w:link w:val="Tabletext"/>
    <w:rsid w:val="00EA5DCE"/>
    <w:rPr>
      <w:sz w:val="22"/>
      <w:lang w:val="fr-FR" w:eastAsia="en-US"/>
    </w:rPr>
  </w:style>
  <w:style w:type="character" w:styleId="Hyperlink">
    <w:name w:val="Hyperlink"/>
    <w:basedOn w:val="DefaultParagraphFont"/>
    <w:rsid w:val="00EA5DCE"/>
    <w:rPr>
      <w:color w:val="0000FF"/>
      <w:u w:val="single"/>
    </w:rPr>
  </w:style>
  <w:style w:type="character" w:customStyle="1" w:styleId="HeaderChar">
    <w:name w:val="Header Char"/>
    <w:aliases w:val="encabezado Char"/>
    <w:basedOn w:val="DefaultParagraphFont"/>
    <w:link w:val="Header"/>
    <w:rsid w:val="00EA5DCE"/>
    <w:rPr>
      <w:sz w:val="24"/>
      <w:lang w:val="fr-FR" w:eastAsia="en-US"/>
    </w:rPr>
  </w:style>
  <w:style w:type="character" w:customStyle="1" w:styleId="Heading1Char">
    <w:name w:val="Heading 1 Char"/>
    <w:basedOn w:val="DefaultParagraphFont"/>
    <w:link w:val="Heading1"/>
    <w:rsid w:val="00EA5DCE"/>
    <w:rPr>
      <w:b/>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yperlink" Target="http://www.itu.int/publ/R-REC/en" TargetMode="External"/><Relationship Id="rId4" Type="http://schemas.openxmlformats.org/officeDocument/2006/relationships/webSettings" Target="webSettings.xml"/><Relationship Id="rId9" Type="http://schemas.openxmlformats.org/officeDocument/2006/relationships/hyperlink" Target="http://www.itu.int/ITU-R/go/patents/en"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ntosbo\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BB45B-5B01-432C-8B64-874855DFA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BR_Rec_2005.dot</Template>
  <TotalTime>47</TotalTime>
  <Pages>7</Pages>
  <Words>2786</Words>
  <Characters>1458</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ITU-R SA.1275-4建议书 - 需保护免受2 200-2 290 MHz频段固定业务系统发射影响的数据中继卫星轨道位置</vt:lpstr>
    </vt:vector>
  </TitlesOfParts>
  <Company>ITU</Company>
  <LinksUpToDate>false</LinksUpToDate>
  <CharactersWithSpaces>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ITU</dc:creator>
  <dc:description/>
  <cp:lastModifiedBy>Li, Jianying</cp:lastModifiedBy>
  <cp:revision>15</cp:revision>
  <cp:lastPrinted>2018-04-10T09:30:00Z</cp:lastPrinted>
  <dcterms:created xsi:type="dcterms:W3CDTF">2018-02-21T14:45:00Z</dcterms:created>
  <dcterms:modified xsi:type="dcterms:W3CDTF">2018-04-10T09:34:00Z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