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0BA2" w:rsidRDefault="00940BA2" w:rsidP="00940BA2"/>
    <w:p w:rsidR="00940BA2" w:rsidRDefault="00940BA2" w:rsidP="00940BA2"/>
    <w:p w:rsidR="00940BA2" w:rsidRDefault="00940BA2" w:rsidP="00940BA2"/>
    <w:p w:rsidR="00940BA2" w:rsidRDefault="00940BA2" w:rsidP="00940BA2"/>
    <w:p w:rsidR="00940BA2" w:rsidRDefault="00940BA2" w:rsidP="00940BA2"/>
    <w:p w:rsidR="00940BA2" w:rsidRDefault="00940BA2" w:rsidP="00940BA2"/>
    <w:p w:rsidR="00940BA2" w:rsidRDefault="00940BA2" w:rsidP="00940BA2"/>
    <w:p w:rsidR="00940BA2" w:rsidRDefault="00940BA2" w:rsidP="00940BA2"/>
    <w:p w:rsidR="00940BA2" w:rsidRDefault="00940BA2" w:rsidP="00940BA2"/>
    <w:p w:rsidR="00940BA2" w:rsidRDefault="00940BA2" w:rsidP="00940BA2"/>
    <w:p w:rsidR="00940BA2" w:rsidRDefault="00940BA2" w:rsidP="00940BA2"/>
    <w:p w:rsidR="00940BA2" w:rsidRDefault="00940BA2" w:rsidP="00940BA2"/>
    <w:tbl>
      <w:tblPr>
        <w:tblW w:w="10089" w:type="dxa"/>
        <w:tblLook w:val="01E0" w:firstRow="1" w:lastRow="1" w:firstColumn="1" w:lastColumn="1" w:noHBand="0" w:noVBand="0"/>
      </w:tblPr>
      <w:tblGrid>
        <w:gridCol w:w="10089"/>
      </w:tblGrid>
      <w:tr w:rsidR="00940BA2" w:rsidRPr="0033209F" w:rsidTr="00940BA2">
        <w:tc>
          <w:tcPr>
            <w:tcW w:w="10089" w:type="dxa"/>
          </w:tcPr>
          <w:p w:rsidR="00940BA2" w:rsidRPr="0033209F" w:rsidRDefault="00940BA2" w:rsidP="00940BA2">
            <w:pPr>
              <w:spacing w:before="380" w:line="280" w:lineRule="exact"/>
              <w:jc w:val="right"/>
              <w:rPr>
                <w:rFonts w:ascii="Tahoma" w:hAnsi="Tahoma" w:cs="Tahoma"/>
                <w:b/>
                <w:bCs/>
                <w:iCs/>
                <w:color w:val="243285"/>
                <w:sz w:val="32"/>
                <w:szCs w:val="32"/>
                <w:lang w:val="en-US"/>
              </w:rPr>
            </w:pPr>
          </w:p>
          <w:p w:rsidR="00940BA2" w:rsidRPr="0033209F" w:rsidRDefault="00940BA2" w:rsidP="003679E0">
            <w:pPr>
              <w:spacing w:before="380" w:line="280" w:lineRule="exact"/>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S</w:t>
            </w:r>
            <w:r w:rsidRPr="0033209F">
              <w:rPr>
                <w:rFonts w:ascii="Tahoma" w:hAnsi="Tahoma" w:cs="Tahoma"/>
                <w:b/>
                <w:bCs/>
                <w:iCs/>
                <w:color w:val="243285"/>
                <w:sz w:val="36"/>
                <w:szCs w:val="36"/>
              </w:rPr>
              <w:t>.</w:t>
            </w:r>
            <w:r w:rsidR="003679E0">
              <w:rPr>
                <w:rFonts w:ascii="Tahoma" w:hAnsi="Tahoma" w:cs="Tahoma"/>
                <w:b/>
                <w:bCs/>
                <w:iCs/>
                <w:color w:val="243285"/>
                <w:sz w:val="36"/>
                <w:szCs w:val="36"/>
              </w:rPr>
              <w:t>2099</w:t>
            </w:r>
            <w:r>
              <w:rPr>
                <w:rFonts w:ascii="Tahoma" w:hAnsi="Tahoma" w:cs="Tahoma" w:hint="eastAsia"/>
                <w:b/>
                <w:bCs/>
                <w:iCs/>
                <w:color w:val="243285"/>
                <w:sz w:val="36"/>
                <w:szCs w:val="36"/>
                <w:lang w:eastAsia="zh-CN"/>
              </w:rPr>
              <w:t>-</w:t>
            </w:r>
            <w:r w:rsidR="003679E0">
              <w:rPr>
                <w:rFonts w:ascii="Tahoma" w:hAnsi="Tahoma" w:cs="Tahoma"/>
                <w:b/>
                <w:bCs/>
                <w:iCs/>
                <w:color w:val="243285"/>
                <w:sz w:val="36"/>
                <w:szCs w:val="36"/>
                <w:lang w:eastAsia="zh-CN"/>
              </w:rPr>
              <w:t>0</w:t>
            </w:r>
            <w:r>
              <w:rPr>
                <w:rFonts w:ascii="Tahoma" w:hAnsi="Tahoma" w:cs="Tahoma" w:hint="eastAsia"/>
                <w:b/>
                <w:bCs/>
                <w:iCs/>
                <w:color w:val="243285"/>
                <w:sz w:val="36"/>
                <w:szCs w:val="36"/>
                <w:lang w:eastAsia="zh-CN"/>
              </w:rPr>
              <w:t xml:space="preserve"> </w:t>
            </w:r>
            <w:r w:rsidRPr="00940BA2">
              <w:rPr>
                <w:rFonts w:ascii="SimHei" w:eastAsia="SimHei" w:hAnsi="SimSun" w:cs="Tahoma" w:hint="eastAsia"/>
                <w:b/>
                <w:bCs/>
                <w:iCs/>
                <w:color w:val="243285"/>
                <w:sz w:val="36"/>
                <w:szCs w:val="36"/>
                <w:lang w:eastAsia="zh-CN"/>
              </w:rPr>
              <w:t>建议书</w:t>
            </w:r>
          </w:p>
          <w:p w:rsidR="00940BA2" w:rsidRPr="0033209F" w:rsidRDefault="00940BA2" w:rsidP="00200115">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Pr>
                <w:rFonts w:ascii="Tahoma" w:hAnsi="Tahoma" w:cs="Tahoma" w:hint="eastAsia"/>
                <w:b/>
                <w:bCs/>
                <w:iCs/>
                <w:color w:val="243285"/>
                <w:szCs w:val="24"/>
                <w:lang w:eastAsia="zh-CN"/>
              </w:rPr>
              <w:t>1</w:t>
            </w:r>
            <w:r w:rsidR="00200115">
              <w:rPr>
                <w:rFonts w:ascii="Tahoma" w:hAnsi="Tahoma" w:cs="Tahoma"/>
                <w:b/>
                <w:bCs/>
                <w:iCs/>
                <w:color w:val="243285"/>
                <w:szCs w:val="24"/>
                <w:lang w:eastAsia="zh-CN"/>
              </w:rPr>
              <w:t>2</w:t>
            </w:r>
            <w:r w:rsidRPr="0033209F">
              <w:rPr>
                <w:rFonts w:ascii="Tahoma" w:hAnsi="Tahoma" w:cs="Tahoma"/>
                <w:b/>
                <w:bCs/>
                <w:iCs/>
                <w:color w:val="243285"/>
                <w:szCs w:val="24"/>
              </w:rPr>
              <w:t>/</w:t>
            </w:r>
            <w:r w:rsidRPr="0033209F">
              <w:rPr>
                <w:rFonts w:ascii="Tahoma" w:hAnsi="Tahoma" w:cs="Tahoma" w:hint="eastAsia"/>
                <w:b/>
                <w:bCs/>
                <w:iCs/>
                <w:color w:val="243285"/>
                <w:szCs w:val="24"/>
                <w:lang w:eastAsia="zh-CN"/>
              </w:rPr>
              <w:t>20</w:t>
            </w:r>
            <w:r>
              <w:rPr>
                <w:rFonts w:ascii="Tahoma" w:hAnsi="Tahoma" w:cs="Tahoma" w:hint="eastAsia"/>
                <w:b/>
                <w:bCs/>
                <w:iCs/>
                <w:color w:val="243285"/>
                <w:szCs w:val="24"/>
                <w:lang w:eastAsia="zh-CN"/>
              </w:rPr>
              <w:t>1</w:t>
            </w:r>
            <w:r w:rsidR="00200115">
              <w:rPr>
                <w:rFonts w:ascii="Tahoma" w:hAnsi="Tahoma" w:cs="Tahoma"/>
                <w:b/>
                <w:bCs/>
                <w:iCs/>
                <w:color w:val="243285"/>
                <w:szCs w:val="24"/>
                <w:lang w:eastAsia="zh-CN"/>
              </w:rPr>
              <w:t>6</w:t>
            </w:r>
            <w:r w:rsidRPr="0033209F">
              <w:rPr>
                <w:rFonts w:ascii="Tahoma" w:hAnsi="Tahoma" w:cs="Tahoma"/>
                <w:b/>
                <w:bCs/>
                <w:iCs/>
                <w:color w:val="243285"/>
                <w:szCs w:val="24"/>
              </w:rPr>
              <w:t>)</w:t>
            </w:r>
          </w:p>
        </w:tc>
      </w:tr>
      <w:tr w:rsidR="00940BA2" w:rsidRPr="00AE55E5" w:rsidTr="00940BA2">
        <w:tc>
          <w:tcPr>
            <w:tcW w:w="10089" w:type="dxa"/>
          </w:tcPr>
          <w:p w:rsidR="00940BA2" w:rsidRPr="0033209F" w:rsidRDefault="00940BA2" w:rsidP="00940BA2">
            <w:pPr>
              <w:spacing w:before="80" w:line="500" w:lineRule="exact"/>
              <w:jc w:val="right"/>
              <w:rPr>
                <w:rFonts w:ascii="Tahoma" w:hAnsi="Tahoma" w:cs="Tahoma"/>
                <w:b/>
                <w:bCs/>
                <w:iCs/>
                <w:color w:val="243285"/>
                <w:sz w:val="44"/>
                <w:szCs w:val="44"/>
                <w:lang w:eastAsia="zh-CN"/>
              </w:rPr>
            </w:pPr>
          </w:p>
          <w:p w:rsidR="00940BA2" w:rsidRPr="00940BA2" w:rsidRDefault="003679E0" w:rsidP="00940BA2">
            <w:pPr>
              <w:spacing w:before="80" w:line="500" w:lineRule="exact"/>
              <w:jc w:val="right"/>
              <w:rPr>
                <w:rFonts w:ascii="SimHei" w:eastAsia="SimHei" w:hAnsi="Tahoma" w:cs="Tahoma"/>
                <w:b/>
                <w:bCs/>
                <w:iCs/>
                <w:color w:val="243285"/>
                <w:sz w:val="44"/>
                <w:szCs w:val="44"/>
                <w:lang w:val="en-US" w:eastAsia="zh-CN"/>
              </w:rPr>
            </w:pPr>
            <w:r w:rsidRPr="003679E0">
              <w:rPr>
                <w:rFonts w:ascii="SimHei" w:eastAsia="SimHei" w:hAnsi="Tahoma" w:cs="Tahoma" w:hint="eastAsia"/>
                <w:b/>
                <w:bCs/>
                <w:iCs/>
                <w:color w:val="243285"/>
                <w:sz w:val="44"/>
                <w:szCs w:val="44"/>
                <w:lang w:val="en-US" w:eastAsia="zh-CN"/>
              </w:rPr>
              <w:t>可允许的卫</w:t>
            </w:r>
            <w:r w:rsidRPr="003679E0">
              <w:rPr>
                <w:rFonts w:ascii="SimHei" w:eastAsia="SimHei" w:hAnsi="Tahoma" w:cs="Tahoma"/>
                <w:b/>
                <w:bCs/>
                <w:iCs/>
                <w:color w:val="243285"/>
                <w:sz w:val="44"/>
                <w:szCs w:val="44"/>
                <w:lang w:val="en-US" w:eastAsia="zh-CN"/>
              </w:rPr>
              <w:t>星</w:t>
            </w:r>
            <w:r w:rsidRPr="003679E0">
              <w:rPr>
                <w:rFonts w:ascii="SimHei" w:eastAsia="SimHei" w:hAnsi="Tahoma" w:cs="Tahoma" w:hint="eastAsia"/>
                <w:b/>
                <w:bCs/>
                <w:iCs/>
                <w:color w:val="243285"/>
                <w:sz w:val="44"/>
                <w:szCs w:val="44"/>
                <w:lang w:val="en-US" w:eastAsia="zh-CN"/>
              </w:rPr>
              <w:t>假定参考数字路径的</w:t>
            </w:r>
            <w:r w:rsidR="00821834">
              <w:rPr>
                <w:rFonts w:ascii="SimHei" w:eastAsia="SimHei" w:hAnsi="Tahoma" w:cs="Tahoma"/>
                <w:b/>
                <w:bCs/>
                <w:iCs/>
                <w:color w:val="243285"/>
                <w:sz w:val="44"/>
                <w:szCs w:val="44"/>
                <w:lang w:val="en-US" w:eastAsia="zh-CN"/>
              </w:rPr>
              <w:br/>
            </w:r>
            <w:r w:rsidRPr="003679E0">
              <w:rPr>
                <w:rFonts w:ascii="SimHei" w:eastAsia="SimHei" w:hAnsi="Tahoma" w:cs="Tahoma" w:hint="eastAsia"/>
                <w:b/>
                <w:bCs/>
                <w:iCs/>
                <w:color w:val="243285"/>
                <w:sz w:val="44"/>
                <w:szCs w:val="44"/>
                <w:lang w:val="en-US" w:eastAsia="zh-CN"/>
              </w:rPr>
              <w:t>短期误码性能目标</w:t>
            </w:r>
          </w:p>
          <w:p w:rsidR="00940BA2" w:rsidRPr="0033209F" w:rsidRDefault="00940BA2" w:rsidP="00940BA2">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940BA2" w:rsidRPr="0033209F" w:rsidTr="00940BA2">
        <w:tc>
          <w:tcPr>
            <w:tcW w:w="10089" w:type="dxa"/>
          </w:tcPr>
          <w:p w:rsidR="00940BA2" w:rsidRPr="0033209F" w:rsidRDefault="00940BA2" w:rsidP="00940BA2">
            <w:pPr>
              <w:spacing w:before="80" w:line="280" w:lineRule="exact"/>
              <w:ind w:right="640"/>
              <w:rPr>
                <w:rFonts w:ascii="Tahoma" w:hAnsi="Tahoma" w:cs="Tahoma"/>
                <w:b/>
                <w:bCs/>
                <w:iCs/>
                <w:color w:val="243285"/>
                <w:sz w:val="32"/>
                <w:szCs w:val="32"/>
                <w:lang w:val="en-US" w:eastAsia="zh-CN"/>
              </w:rPr>
            </w:pPr>
          </w:p>
          <w:p w:rsidR="00940BA2" w:rsidRDefault="00940BA2" w:rsidP="00940BA2">
            <w:pPr>
              <w:spacing w:before="80" w:line="280" w:lineRule="exact"/>
              <w:ind w:right="640"/>
              <w:rPr>
                <w:rFonts w:ascii="Tahoma" w:hAnsi="Tahoma" w:cs="Tahoma"/>
                <w:b/>
                <w:bCs/>
                <w:iCs/>
                <w:color w:val="243285"/>
                <w:sz w:val="32"/>
                <w:szCs w:val="32"/>
                <w:lang w:val="en-US" w:eastAsia="zh-CN"/>
              </w:rPr>
            </w:pPr>
          </w:p>
          <w:p w:rsidR="00940BA2" w:rsidRPr="0033209F" w:rsidRDefault="00940BA2" w:rsidP="00940BA2">
            <w:pPr>
              <w:spacing w:before="80" w:line="280" w:lineRule="exact"/>
              <w:ind w:right="640"/>
              <w:rPr>
                <w:rFonts w:ascii="Tahoma" w:hAnsi="Tahoma" w:cs="Tahoma"/>
                <w:b/>
                <w:bCs/>
                <w:iCs/>
                <w:color w:val="243285"/>
                <w:sz w:val="32"/>
                <w:szCs w:val="32"/>
                <w:lang w:val="en-US" w:eastAsia="zh-CN"/>
              </w:rPr>
            </w:pPr>
          </w:p>
          <w:p w:rsidR="00940BA2" w:rsidRDefault="00940BA2" w:rsidP="00940BA2">
            <w:pPr>
              <w:spacing w:before="80" w:after="180" w:line="360" w:lineRule="exact"/>
              <w:ind w:right="720"/>
              <w:rPr>
                <w:rFonts w:ascii="Tahoma" w:hAnsi="Tahoma" w:cs="Tahoma"/>
                <w:b/>
                <w:bCs/>
                <w:iCs/>
                <w:color w:val="243285"/>
                <w:sz w:val="36"/>
                <w:szCs w:val="36"/>
                <w:lang w:val="en-US" w:eastAsia="zh-CN"/>
              </w:rPr>
            </w:pPr>
          </w:p>
          <w:p w:rsidR="003003D5" w:rsidRDefault="003003D5" w:rsidP="00940BA2">
            <w:pPr>
              <w:spacing w:before="80" w:after="180" w:line="360" w:lineRule="exact"/>
              <w:ind w:right="720"/>
              <w:rPr>
                <w:rFonts w:ascii="Tahoma" w:hAnsi="Tahoma" w:cs="Tahoma"/>
                <w:b/>
                <w:bCs/>
                <w:iCs/>
                <w:color w:val="243285"/>
                <w:sz w:val="36"/>
                <w:szCs w:val="36"/>
                <w:lang w:val="en-US" w:eastAsia="zh-CN"/>
              </w:rPr>
            </w:pPr>
          </w:p>
          <w:p w:rsidR="003003D5" w:rsidRDefault="003003D5" w:rsidP="00940BA2">
            <w:pPr>
              <w:spacing w:before="80" w:after="180" w:line="360" w:lineRule="exact"/>
              <w:ind w:right="720"/>
              <w:rPr>
                <w:rFonts w:ascii="Tahoma" w:hAnsi="Tahoma" w:cs="Tahoma"/>
                <w:b/>
                <w:bCs/>
                <w:iCs/>
                <w:color w:val="243285"/>
                <w:sz w:val="36"/>
                <w:szCs w:val="36"/>
                <w:lang w:val="en-US" w:eastAsia="zh-CN"/>
              </w:rPr>
            </w:pPr>
          </w:p>
          <w:p w:rsidR="00E1269C" w:rsidRPr="0033209F" w:rsidRDefault="00E1269C" w:rsidP="00940BA2">
            <w:pPr>
              <w:spacing w:before="80" w:after="180" w:line="360" w:lineRule="exact"/>
              <w:ind w:right="720"/>
              <w:rPr>
                <w:rFonts w:ascii="Tahoma" w:hAnsi="Tahoma" w:cs="Tahoma"/>
                <w:b/>
                <w:bCs/>
                <w:iCs/>
                <w:color w:val="243285"/>
                <w:sz w:val="36"/>
                <w:szCs w:val="36"/>
                <w:lang w:val="en-US" w:eastAsia="zh-CN"/>
              </w:rPr>
            </w:pPr>
          </w:p>
          <w:p w:rsidR="00940BA2" w:rsidRPr="0033209F" w:rsidRDefault="00940BA2" w:rsidP="00940BA2">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S</w:t>
            </w:r>
            <w:r w:rsidRPr="0033209F">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rsidR="00940BA2" w:rsidRPr="0033209F" w:rsidRDefault="00940BA2" w:rsidP="00940BA2">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卫星固定业务</w:t>
            </w:r>
          </w:p>
          <w:p w:rsidR="00940BA2" w:rsidRPr="0033209F" w:rsidRDefault="00940BA2" w:rsidP="00940BA2">
            <w:pPr>
              <w:spacing w:before="80" w:line="360" w:lineRule="exact"/>
              <w:jc w:val="right"/>
              <w:rPr>
                <w:rFonts w:ascii="Tahoma" w:hAnsi="Tahoma" w:cs="Tahoma"/>
                <w:b/>
                <w:bCs/>
                <w:iCs/>
                <w:color w:val="243285"/>
                <w:sz w:val="32"/>
                <w:szCs w:val="32"/>
                <w:lang w:val="en-US" w:eastAsia="zh-CN"/>
              </w:rPr>
            </w:pPr>
          </w:p>
        </w:tc>
      </w:tr>
    </w:tbl>
    <w:p w:rsidR="00940BA2" w:rsidRDefault="00940BA2" w:rsidP="00940BA2">
      <w:pPr>
        <w:spacing w:before="80"/>
        <w:rPr>
          <w:i/>
          <w:sz w:val="22"/>
          <w:lang w:val="en-US" w:eastAsia="zh-CN"/>
        </w:rPr>
      </w:pPr>
    </w:p>
    <w:p w:rsidR="00940BA2" w:rsidRDefault="00940BA2" w:rsidP="00940BA2">
      <w:pPr>
        <w:spacing w:before="80"/>
        <w:rPr>
          <w:i/>
          <w:sz w:val="22"/>
          <w:lang w:val="en-US" w:eastAsia="zh-CN"/>
        </w:rPr>
      </w:pPr>
    </w:p>
    <w:p w:rsidR="00940BA2" w:rsidRPr="00D51444" w:rsidRDefault="00940BA2" w:rsidP="00940BA2">
      <w:pPr>
        <w:pStyle w:val="RecNoBR"/>
        <w:spacing w:before="240"/>
        <w:rPr>
          <w:lang w:val="en-US" w:eastAsia="zh-CN"/>
        </w:rPr>
        <w:sectPr w:rsidR="00940BA2" w:rsidRPr="00D51444">
          <w:headerReference w:type="even" r:id="rId7"/>
          <w:headerReference w:type="default" r:id="rId8"/>
          <w:pgSz w:w="11907" w:h="16834" w:code="9"/>
          <w:pgMar w:top="1418" w:right="1134" w:bottom="1134" w:left="1134" w:header="720" w:footer="482" w:gutter="0"/>
          <w:paperSrc w:first="15" w:other="15"/>
          <w:cols w:space="720"/>
        </w:sectPr>
      </w:pPr>
    </w:p>
    <w:p w:rsidR="00940BA2" w:rsidRPr="009E6169" w:rsidRDefault="00940BA2" w:rsidP="00940BA2">
      <w:pPr>
        <w:spacing w:before="0"/>
        <w:rPr>
          <w:sz w:val="6"/>
          <w:szCs w:val="6"/>
          <w:lang w:val="en-US" w:eastAsia="zh-CN"/>
        </w:rPr>
      </w:pPr>
    </w:p>
    <w:p w:rsidR="00940BA2" w:rsidRPr="008A06DF" w:rsidRDefault="00940BA2" w:rsidP="00940BA2">
      <w:pPr>
        <w:pStyle w:val="Heading1"/>
        <w:spacing w:before="0"/>
        <w:jc w:val="center"/>
        <w:rPr>
          <w:bCs/>
          <w:lang w:val="en-US" w:eastAsia="zh-CN"/>
        </w:rPr>
      </w:pPr>
      <w:r w:rsidRPr="008A06DF">
        <w:rPr>
          <w:lang w:eastAsia="zh-CN"/>
        </w:rPr>
        <w:t>前言</w:t>
      </w:r>
    </w:p>
    <w:p w:rsidR="00940BA2" w:rsidRPr="008A06DF" w:rsidRDefault="00940BA2" w:rsidP="00940BA2">
      <w:pPr>
        <w:spacing w:before="240"/>
        <w:ind w:firstLineChars="200" w:firstLine="400"/>
        <w:rPr>
          <w:sz w:val="20"/>
          <w:lang w:val="en-US" w:eastAsia="zh-CN"/>
        </w:rPr>
      </w:pPr>
      <w:r w:rsidRPr="008A06DF">
        <w:rPr>
          <w:rFonts w:hint="eastAsia"/>
          <w:sz w:val="20"/>
          <w:lang w:eastAsia="zh-CN"/>
        </w:rPr>
        <w:t>无线电通信部门的作用是确保所有无线电通信业务，包括卫星业务，合理、公平、有效和经济地使用无线电频谱，并开展没有频率范围限制的研究，在此基础上通过建议书。</w:t>
      </w:r>
    </w:p>
    <w:p w:rsidR="00940BA2" w:rsidRPr="008A06DF" w:rsidRDefault="00940BA2" w:rsidP="00940BA2">
      <w:pPr>
        <w:ind w:firstLineChars="200" w:firstLine="400"/>
        <w:rPr>
          <w:sz w:val="20"/>
          <w:lang w:val="en-US" w:eastAsia="zh-CN"/>
        </w:rPr>
      </w:pPr>
      <w:r w:rsidRPr="008A06DF">
        <w:rPr>
          <w:rFonts w:hint="eastAsia"/>
          <w:sz w:val="20"/>
          <w:lang w:eastAsia="zh-CN"/>
        </w:rPr>
        <w:t>无线电通信部门制定规章制度和政策的职能由世界和区域无线电通信大会以及无线电通信全会完成，并得到各研究组的支持。</w:t>
      </w:r>
    </w:p>
    <w:p w:rsidR="00940BA2" w:rsidRPr="00C379F1" w:rsidRDefault="00940BA2" w:rsidP="00C379F1">
      <w:pPr>
        <w:spacing w:before="480"/>
        <w:jc w:val="center"/>
        <w:rPr>
          <w:b/>
          <w:bCs/>
          <w:lang w:val="en-US" w:eastAsia="zh-CN"/>
        </w:rPr>
      </w:pPr>
      <w:r w:rsidRPr="00C379F1">
        <w:rPr>
          <w:rFonts w:hint="eastAsia"/>
          <w:b/>
          <w:bCs/>
          <w:lang w:val="en-US" w:eastAsia="zh-CN"/>
        </w:rPr>
        <w:t>知识产权政策（</w:t>
      </w:r>
      <w:r w:rsidRPr="00C379F1">
        <w:rPr>
          <w:b/>
          <w:bCs/>
          <w:lang w:val="en-US" w:eastAsia="zh-CN"/>
        </w:rPr>
        <w:t>IPR</w:t>
      </w:r>
      <w:r w:rsidRPr="00C379F1">
        <w:rPr>
          <w:rFonts w:hint="eastAsia"/>
          <w:b/>
          <w:bCs/>
          <w:lang w:val="en-US" w:eastAsia="zh-CN"/>
        </w:rPr>
        <w:t>）</w:t>
      </w:r>
    </w:p>
    <w:p w:rsidR="00940BA2" w:rsidRPr="008A06DF" w:rsidRDefault="00940BA2" w:rsidP="00940BA2">
      <w:pPr>
        <w:tabs>
          <w:tab w:val="clear" w:pos="794"/>
          <w:tab w:val="clear" w:pos="1191"/>
          <w:tab w:val="clear" w:pos="1588"/>
          <w:tab w:val="clear" w:pos="1985"/>
        </w:tabs>
        <w:spacing w:before="240"/>
        <w:ind w:firstLineChars="200" w:firstLine="400"/>
        <w:rPr>
          <w:sz w:val="20"/>
          <w:lang w:val="en-US" w:eastAsia="zh-CN"/>
        </w:rPr>
      </w:pPr>
      <w:r w:rsidRPr="00940BA2">
        <w:rPr>
          <w:sz w:val="20"/>
          <w:lang w:val="en-US" w:eastAsia="zh-CN"/>
        </w:rPr>
        <w:t>ITU-R</w:t>
      </w:r>
      <w:r w:rsidRPr="008A06DF">
        <w:rPr>
          <w:rFonts w:hAnsi="SimSun"/>
          <w:sz w:val="20"/>
          <w:lang w:eastAsia="zh-CN"/>
        </w:rPr>
        <w:t>的</w:t>
      </w:r>
      <w:r w:rsidRPr="008A06DF">
        <w:rPr>
          <w:rFonts w:hint="eastAsia"/>
          <w:sz w:val="20"/>
          <w:lang w:eastAsia="zh-CN"/>
        </w:rPr>
        <w:t>知识产权</w:t>
      </w:r>
      <w:r w:rsidRPr="008A06DF">
        <w:rPr>
          <w:rFonts w:hAnsi="SimSun"/>
          <w:sz w:val="20"/>
          <w:lang w:eastAsia="zh-CN"/>
        </w:rPr>
        <w:t>政策</w:t>
      </w:r>
      <w:r w:rsidRPr="008A06DF">
        <w:rPr>
          <w:rFonts w:hAnsi="SimSun" w:hint="eastAsia"/>
          <w:sz w:val="20"/>
          <w:lang w:eastAsia="zh-CN"/>
        </w:rPr>
        <w:t>在</w:t>
      </w:r>
      <w:r w:rsidRPr="00940BA2">
        <w:rPr>
          <w:sz w:val="20"/>
          <w:lang w:val="en-US" w:eastAsia="zh-CN"/>
        </w:rPr>
        <w:t>ITU-R</w:t>
      </w:r>
      <w:r w:rsidRPr="008A06DF">
        <w:rPr>
          <w:rFonts w:hAnsi="SimSun"/>
          <w:sz w:val="20"/>
          <w:lang w:eastAsia="zh-CN"/>
        </w:rPr>
        <w:t>第</w:t>
      </w:r>
      <w:r w:rsidRPr="00940BA2">
        <w:rPr>
          <w:sz w:val="20"/>
          <w:lang w:val="en-US" w:eastAsia="zh-CN"/>
        </w:rPr>
        <w:t>1</w:t>
      </w:r>
      <w:r w:rsidRPr="008A06DF">
        <w:rPr>
          <w:rFonts w:hAnsi="SimSun"/>
          <w:sz w:val="20"/>
          <w:lang w:eastAsia="zh-CN"/>
        </w:rPr>
        <w:t>号决议附件</w:t>
      </w:r>
      <w:r w:rsidRPr="00940BA2">
        <w:rPr>
          <w:sz w:val="20"/>
          <w:lang w:val="en-US" w:eastAsia="zh-CN"/>
        </w:rPr>
        <w:t>1</w:t>
      </w:r>
      <w:r w:rsidRPr="008A06DF">
        <w:rPr>
          <w:rFonts w:hAnsi="SimSun"/>
          <w:sz w:val="20"/>
          <w:lang w:eastAsia="zh-CN"/>
        </w:rPr>
        <w:t>引用的</w:t>
      </w:r>
      <w:r w:rsidRPr="00940BA2">
        <w:rPr>
          <w:rFonts w:hAnsi="SimSun" w:hint="eastAsia"/>
          <w:sz w:val="20"/>
          <w:lang w:val="en-US" w:eastAsia="zh-CN"/>
        </w:rPr>
        <w:t>“</w:t>
      </w:r>
      <w:r w:rsidRPr="00940BA2">
        <w:rPr>
          <w:sz w:val="20"/>
          <w:lang w:val="en-US" w:eastAsia="zh-CN"/>
        </w:rPr>
        <w:t>ITU-T/ITU-R/ISO/IEC</w:t>
      </w:r>
      <w:r w:rsidRPr="008A06DF">
        <w:rPr>
          <w:rFonts w:hAnsi="SimSun"/>
          <w:sz w:val="20"/>
          <w:lang w:eastAsia="zh-CN"/>
        </w:rPr>
        <w:t>共同专利政策</w:t>
      </w:r>
      <w:r w:rsidRPr="00940BA2">
        <w:rPr>
          <w:rFonts w:hAnsi="SimSun" w:hint="eastAsia"/>
          <w:sz w:val="20"/>
          <w:lang w:val="en-US" w:eastAsia="zh-CN"/>
        </w:rPr>
        <w:t>”</w:t>
      </w:r>
      <w:r w:rsidRPr="008A06DF">
        <w:rPr>
          <w:rFonts w:hAnsi="SimSun" w:hint="eastAsia"/>
          <w:sz w:val="20"/>
          <w:lang w:eastAsia="zh-CN"/>
        </w:rPr>
        <w:t>中做了说明</w:t>
      </w:r>
      <w:r w:rsidRPr="008A06DF">
        <w:rPr>
          <w:rFonts w:hAnsi="SimSun"/>
          <w:sz w:val="20"/>
          <w:lang w:eastAsia="zh-CN"/>
        </w:rPr>
        <w:t>。专利持有者提交专利和许可声明的表格可从</w:t>
      </w:r>
      <w:hyperlink r:id="rId9" w:history="1">
        <w:r w:rsidRPr="008A06DF">
          <w:rPr>
            <w:rStyle w:val="Hyperlink"/>
            <w:sz w:val="20"/>
            <w:lang w:val="en-US" w:eastAsia="zh-CN"/>
          </w:rPr>
          <w:t>http://www.itu.int/ITU</w:t>
        </w:r>
        <w:r w:rsidRPr="008A06DF">
          <w:rPr>
            <w:rStyle w:val="Hyperlink"/>
            <w:sz w:val="20"/>
            <w:lang w:val="en-US" w:eastAsia="zh-CN"/>
          </w:rPr>
          <w:noBreakHyphen/>
          <w:t>R/go/patents/en</w:t>
        </w:r>
      </w:hyperlink>
      <w:r w:rsidRPr="008A06DF">
        <w:rPr>
          <w:rFonts w:hAnsi="SimSun"/>
          <w:sz w:val="20"/>
          <w:lang w:eastAsia="zh-CN"/>
        </w:rPr>
        <w:t>获得</w:t>
      </w:r>
      <w:r w:rsidRPr="00940BA2">
        <w:rPr>
          <w:rFonts w:hAnsi="SimSun"/>
          <w:sz w:val="20"/>
          <w:lang w:val="en-US" w:eastAsia="zh-CN"/>
        </w:rPr>
        <w:t>，</w:t>
      </w:r>
      <w:r w:rsidRPr="008A06DF">
        <w:rPr>
          <w:rFonts w:hAnsi="SimSun"/>
          <w:sz w:val="20"/>
          <w:lang w:eastAsia="zh-CN"/>
        </w:rPr>
        <w:t>该网址也提供了</w:t>
      </w:r>
      <w:r w:rsidRPr="00940BA2">
        <w:rPr>
          <w:rFonts w:hAnsi="SimSun" w:hint="eastAsia"/>
          <w:sz w:val="20"/>
          <w:lang w:val="en-US" w:eastAsia="zh-CN"/>
        </w:rPr>
        <w:t>“</w:t>
      </w:r>
      <w:r w:rsidRPr="00940BA2">
        <w:rPr>
          <w:sz w:val="20"/>
          <w:lang w:val="en-US" w:eastAsia="zh-CN"/>
        </w:rPr>
        <w:t>ITU</w:t>
      </w:r>
      <w:r w:rsidRPr="00940BA2">
        <w:rPr>
          <w:sz w:val="20"/>
          <w:lang w:val="en-US" w:eastAsia="zh-CN"/>
        </w:rPr>
        <w:noBreakHyphen/>
        <w:t>T/ITU</w:t>
      </w:r>
      <w:r w:rsidRPr="00940BA2">
        <w:rPr>
          <w:sz w:val="20"/>
          <w:lang w:val="en-US" w:eastAsia="zh-CN"/>
        </w:rPr>
        <w:noBreakHyphen/>
        <w:t>R/ISO/IEC</w:t>
      </w:r>
      <w:r w:rsidRPr="008A06DF">
        <w:rPr>
          <w:rFonts w:hAnsi="SimSun"/>
          <w:sz w:val="20"/>
          <w:lang w:eastAsia="zh-CN"/>
        </w:rPr>
        <w:t>共同专利政策实施指南</w:t>
      </w:r>
      <w:r w:rsidRPr="00940BA2">
        <w:rPr>
          <w:rFonts w:hAnsi="SimSun" w:hint="eastAsia"/>
          <w:sz w:val="20"/>
          <w:lang w:val="en-US" w:eastAsia="zh-CN"/>
        </w:rPr>
        <w:t>”</w:t>
      </w:r>
      <w:r w:rsidRPr="008A06DF">
        <w:rPr>
          <w:rFonts w:hAnsi="SimSun"/>
          <w:sz w:val="20"/>
          <w:lang w:eastAsia="zh-CN"/>
        </w:rPr>
        <w:t>以及</w:t>
      </w:r>
      <w:r w:rsidRPr="00940BA2">
        <w:rPr>
          <w:sz w:val="20"/>
          <w:lang w:val="en-US" w:eastAsia="zh-CN"/>
        </w:rPr>
        <w:t>ITU-R</w:t>
      </w:r>
      <w:r w:rsidRPr="008A06DF">
        <w:rPr>
          <w:rFonts w:hAnsi="SimSun"/>
          <w:sz w:val="20"/>
          <w:lang w:eastAsia="zh-CN"/>
        </w:rPr>
        <w:t>专利信息数据库。</w:t>
      </w:r>
    </w:p>
    <w:p w:rsidR="00940BA2" w:rsidRDefault="00940BA2" w:rsidP="00940BA2">
      <w:pPr>
        <w:jc w:val="center"/>
        <w:rPr>
          <w:sz w:val="22"/>
          <w:lang w:val="en-US" w:eastAsia="zh-CN"/>
        </w:rPr>
      </w:pPr>
    </w:p>
    <w:p w:rsidR="00940BA2" w:rsidRDefault="00940BA2" w:rsidP="00940BA2">
      <w:pPr>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40BA2" w:rsidRPr="00E1269C" w:rsidTr="00940BA2">
        <w:tc>
          <w:tcPr>
            <w:tcW w:w="9360" w:type="dxa"/>
            <w:gridSpan w:val="2"/>
          </w:tcPr>
          <w:p w:rsidR="00940BA2" w:rsidRPr="003679E0" w:rsidRDefault="00940BA2" w:rsidP="00C379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szCs w:val="22"/>
                <w:lang w:val="fr-CH" w:eastAsia="zh-CN"/>
              </w:rPr>
            </w:pPr>
            <w:r w:rsidRPr="003679E0">
              <w:rPr>
                <w:bCs/>
                <w:lang w:val="fr-CH" w:eastAsia="zh-CN"/>
              </w:rPr>
              <w:t>ITU-R</w:t>
            </w:r>
            <w:r w:rsidR="009C6182" w:rsidRPr="003679E0">
              <w:rPr>
                <w:rFonts w:hint="eastAsia"/>
                <w:bCs/>
                <w:lang w:val="fr-CH" w:eastAsia="zh-CN"/>
              </w:rPr>
              <w:t xml:space="preserve"> </w:t>
            </w:r>
            <w:r w:rsidRPr="00C379F1">
              <w:rPr>
                <w:rFonts w:hint="eastAsia"/>
                <w:bCs/>
                <w:lang w:val="en-US" w:eastAsia="zh-CN"/>
              </w:rPr>
              <w:t>建议书</w:t>
            </w:r>
            <w:r w:rsidRPr="00C379F1">
              <w:rPr>
                <w:bCs/>
                <w:lang w:val="en-US" w:eastAsia="zh-CN"/>
              </w:rPr>
              <w:t>系列</w:t>
            </w:r>
          </w:p>
          <w:p w:rsidR="00940BA2" w:rsidRPr="003679E0" w:rsidRDefault="00940BA2" w:rsidP="00940B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eastAsia="zh-CN"/>
              </w:rPr>
            </w:pPr>
            <w:r w:rsidRPr="003679E0">
              <w:rPr>
                <w:rFonts w:hint="eastAsia"/>
                <w:b w:val="0"/>
                <w:sz w:val="18"/>
                <w:szCs w:val="18"/>
                <w:lang w:val="fr-CH" w:eastAsia="zh-CN"/>
              </w:rPr>
              <w:t>（</w:t>
            </w:r>
            <w:r w:rsidRPr="007A6E22">
              <w:rPr>
                <w:b w:val="0"/>
                <w:sz w:val="20"/>
                <w:lang w:val="en-US" w:eastAsia="zh-CN"/>
              </w:rPr>
              <w:t>可同时在以下网址获得</w:t>
            </w:r>
            <w:r w:rsidRPr="003679E0">
              <w:rPr>
                <w:b w:val="0"/>
                <w:sz w:val="20"/>
                <w:lang w:val="fr-CH" w:eastAsia="zh-CN"/>
              </w:rPr>
              <w:t>：</w:t>
            </w:r>
            <w:hyperlink r:id="rId10" w:history="1">
              <w:r w:rsidRPr="003679E0">
                <w:rPr>
                  <w:rStyle w:val="Hyperlink"/>
                  <w:bCs/>
                  <w:sz w:val="20"/>
                  <w:lang w:val="fr-CH" w:eastAsia="zh-CN"/>
                </w:rPr>
                <w:t>http://www.itu.int/publ/R-REC/en</w:t>
              </w:r>
            </w:hyperlink>
            <w:r w:rsidRPr="003679E0">
              <w:rPr>
                <w:rFonts w:hint="eastAsia"/>
                <w:b w:val="0"/>
                <w:sz w:val="18"/>
                <w:szCs w:val="18"/>
                <w:lang w:val="fr-CH" w:eastAsia="zh-CN"/>
              </w:rPr>
              <w:t>）</w:t>
            </w:r>
          </w:p>
        </w:tc>
      </w:tr>
      <w:tr w:rsidR="00940BA2" w:rsidRPr="00036EE3" w:rsidTr="00940BA2">
        <w:tc>
          <w:tcPr>
            <w:tcW w:w="1140" w:type="dxa"/>
          </w:tcPr>
          <w:p w:rsidR="00940BA2" w:rsidRPr="00036EE3" w:rsidRDefault="00940BA2" w:rsidP="00940BA2">
            <w:pPr>
              <w:spacing w:before="200" w:after="100"/>
              <w:ind w:left="57"/>
              <w:rPr>
                <w:b/>
                <w:bCs/>
                <w:sz w:val="20"/>
                <w:lang w:val="en-US" w:eastAsia="zh-CN"/>
              </w:rPr>
            </w:pPr>
            <w:r>
              <w:rPr>
                <w:rFonts w:hint="eastAsia"/>
                <w:b/>
                <w:bCs/>
                <w:sz w:val="20"/>
                <w:lang w:val="en-US" w:eastAsia="zh-CN"/>
              </w:rPr>
              <w:t>系列</w:t>
            </w:r>
          </w:p>
        </w:tc>
        <w:tc>
          <w:tcPr>
            <w:tcW w:w="8220" w:type="dxa"/>
          </w:tcPr>
          <w:p w:rsidR="00940BA2" w:rsidRPr="00036EE3" w:rsidRDefault="00940BA2" w:rsidP="00A877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ind w:hanging="1144"/>
              <w:rPr>
                <w:bCs/>
                <w:sz w:val="20"/>
                <w:lang w:val="en-US"/>
              </w:rPr>
            </w:pPr>
            <w:r>
              <w:rPr>
                <w:rFonts w:hint="eastAsia"/>
                <w:bCs/>
                <w:sz w:val="20"/>
                <w:lang w:val="en-US"/>
              </w:rPr>
              <w:t>标</w:t>
            </w:r>
            <w:r>
              <w:rPr>
                <w:bCs/>
                <w:sz w:val="20"/>
                <w:lang w:val="en-US"/>
              </w:rPr>
              <w:t>题</w:t>
            </w:r>
          </w:p>
        </w:tc>
      </w:tr>
      <w:tr w:rsidR="00940BA2" w:rsidRPr="00036EE3" w:rsidTr="00940BA2">
        <w:tc>
          <w:tcPr>
            <w:tcW w:w="1140" w:type="dxa"/>
          </w:tcPr>
          <w:p w:rsidR="00940BA2" w:rsidRPr="00036EE3" w:rsidRDefault="00940BA2" w:rsidP="00940BA2">
            <w:pPr>
              <w:spacing w:before="30" w:after="30"/>
              <w:ind w:left="57"/>
              <w:jc w:val="left"/>
              <w:rPr>
                <w:b/>
                <w:bCs/>
                <w:sz w:val="20"/>
                <w:lang w:val="en-US"/>
              </w:rPr>
            </w:pPr>
            <w:r w:rsidRPr="00036EE3">
              <w:rPr>
                <w:b/>
                <w:bCs/>
                <w:sz w:val="20"/>
                <w:lang w:val="en-US"/>
              </w:rPr>
              <w:t>BO</w:t>
            </w:r>
          </w:p>
        </w:tc>
        <w:tc>
          <w:tcPr>
            <w:tcW w:w="8220" w:type="dxa"/>
          </w:tcPr>
          <w:p w:rsidR="00940BA2" w:rsidRPr="00036EE3" w:rsidRDefault="00940BA2" w:rsidP="00940B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Pr>
                <w:rFonts w:hint="eastAsia"/>
                <w:b w:val="0"/>
                <w:bCs/>
                <w:sz w:val="20"/>
                <w:lang w:val="en-US"/>
              </w:rPr>
              <w:t>卫</w:t>
            </w:r>
            <w:r>
              <w:rPr>
                <w:b w:val="0"/>
                <w:bCs/>
                <w:sz w:val="20"/>
                <w:lang w:val="en-US"/>
              </w:rPr>
              <w:t>星传输</w:t>
            </w:r>
          </w:p>
        </w:tc>
      </w:tr>
      <w:tr w:rsidR="00940BA2" w:rsidRPr="00036EE3" w:rsidTr="00940BA2">
        <w:tc>
          <w:tcPr>
            <w:tcW w:w="1140" w:type="dxa"/>
          </w:tcPr>
          <w:p w:rsidR="00940BA2" w:rsidRPr="00036EE3" w:rsidRDefault="00940BA2" w:rsidP="00940BA2">
            <w:pPr>
              <w:spacing w:before="30" w:after="30"/>
              <w:ind w:left="57"/>
              <w:jc w:val="left"/>
              <w:rPr>
                <w:b/>
                <w:bCs/>
                <w:sz w:val="20"/>
                <w:lang w:val="en-US"/>
              </w:rPr>
            </w:pPr>
            <w:r w:rsidRPr="00036EE3">
              <w:rPr>
                <w:b/>
                <w:bCs/>
                <w:sz w:val="20"/>
                <w:lang w:val="en-US"/>
              </w:rPr>
              <w:t>BR</w:t>
            </w:r>
          </w:p>
        </w:tc>
        <w:tc>
          <w:tcPr>
            <w:tcW w:w="8220" w:type="dxa"/>
          </w:tcPr>
          <w:p w:rsidR="00940BA2" w:rsidRPr="00036EE3" w:rsidRDefault="00940BA2" w:rsidP="00940B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用于制作、存档和播放的记录；用于电视的胶片</w:t>
            </w:r>
          </w:p>
        </w:tc>
      </w:tr>
      <w:tr w:rsidR="00940BA2" w:rsidRPr="00036EE3" w:rsidTr="00940BA2">
        <w:tc>
          <w:tcPr>
            <w:tcW w:w="1140" w:type="dxa"/>
            <w:tcBorders>
              <w:bottom w:val="nil"/>
            </w:tcBorders>
          </w:tcPr>
          <w:p w:rsidR="00940BA2" w:rsidRPr="00036EE3" w:rsidRDefault="00940BA2" w:rsidP="00940BA2">
            <w:pPr>
              <w:spacing w:before="30" w:after="30"/>
              <w:ind w:left="57"/>
              <w:jc w:val="left"/>
              <w:rPr>
                <w:b/>
                <w:bCs/>
                <w:sz w:val="20"/>
                <w:lang w:val="en-US"/>
              </w:rPr>
            </w:pPr>
            <w:r w:rsidRPr="00036EE3">
              <w:rPr>
                <w:b/>
                <w:bCs/>
                <w:sz w:val="20"/>
                <w:lang w:val="en-US"/>
              </w:rPr>
              <w:t>BS</w:t>
            </w:r>
          </w:p>
        </w:tc>
        <w:tc>
          <w:tcPr>
            <w:tcW w:w="8220" w:type="dxa"/>
            <w:tcBorders>
              <w:bottom w:val="nil"/>
            </w:tcBorders>
          </w:tcPr>
          <w:p w:rsidR="00940BA2" w:rsidRPr="00036EE3" w:rsidRDefault="00940BA2" w:rsidP="00940B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rPr>
              <w:t>广</w:t>
            </w:r>
            <w:r>
              <w:rPr>
                <w:b w:val="0"/>
                <w:sz w:val="20"/>
                <w:lang w:val="en-US"/>
              </w:rPr>
              <w:t>播业务</w:t>
            </w:r>
            <w:r>
              <w:rPr>
                <w:rFonts w:hint="eastAsia"/>
                <w:b w:val="0"/>
                <w:sz w:val="20"/>
                <w:lang w:val="en-US" w:eastAsia="zh-CN"/>
              </w:rPr>
              <w:t>(</w:t>
            </w:r>
            <w:r>
              <w:rPr>
                <w:rFonts w:hint="eastAsia"/>
                <w:b w:val="0"/>
                <w:sz w:val="20"/>
                <w:lang w:val="en-US" w:eastAsia="zh-CN"/>
              </w:rPr>
              <w:t>声</w:t>
            </w:r>
            <w:r>
              <w:rPr>
                <w:b w:val="0"/>
                <w:sz w:val="20"/>
                <w:lang w:val="en-US"/>
              </w:rPr>
              <w:t>音</w:t>
            </w:r>
            <w:r>
              <w:rPr>
                <w:rFonts w:hint="eastAsia"/>
                <w:b w:val="0"/>
                <w:sz w:val="20"/>
                <w:lang w:val="en-US" w:eastAsia="zh-CN"/>
              </w:rPr>
              <w:t>)</w:t>
            </w:r>
          </w:p>
        </w:tc>
      </w:tr>
      <w:tr w:rsidR="00940BA2" w:rsidRPr="0001483F" w:rsidTr="00940BA2">
        <w:tc>
          <w:tcPr>
            <w:tcW w:w="1140" w:type="dxa"/>
            <w:tcBorders>
              <w:top w:val="nil"/>
              <w:bottom w:val="nil"/>
            </w:tcBorders>
            <w:shd w:val="clear" w:color="auto" w:fill="auto"/>
          </w:tcPr>
          <w:p w:rsidR="00940BA2" w:rsidRPr="0001483F" w:rsidRDefault="00940BA2" w:rsidP="00940BA2">
            <w:pPr>
              <w:spacing w:before="30" w:after="30"/>
              <w:ind w:left="57"/>
              <w:jc w:val="left"/>
              <w:rPr>
                <w:b/>
                <w:bCs/>
                <w:sz w:val="20"/>
                <w:lang w:val="en-US"/>
              </w:rPr>
            </w:pPr>
            <w:r w:rsidRPr="0001483F">
              <w:rPr>
                <w:b/>
                <w:bCs/>
                <w:sz w:val="20"/>
                <w:lang w:val="en-US"/>
              </w:rPr>
              <w:t>BT</w:t>
            </w:r>
          </w:p>
        </w:tc>
        <w:tc>
          <w:tcPr>
            <w:tcW w:w="8220" w:type="dxa"/>
            <w:tcBorders>
              <w:top w:val="nil"/>
              <w:bottom w:val="nil"/>
            </w:tcBorders>
            <w:shd w:val="clear" w:color="auto" w:fill="auto"/>
          </w:tcPr>
          <w:p w:rsidR="00940BA2" w:rsidRPr="0001483F" w:rsidRDefault="00940BA2" w:rsidP="00940B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eastAsia="zh-CN"/>
              </w:rPr>
            </w:pPr>
            <w:r w:rsidRPr="0001483F">
              <w:rPr>
                <w:rFonts w:hint="eastAsia"/>
                <w:b w:val="0"/>
                <w:bCs/>
                <w:sz w:val="20"/>
                <w:lang w:val="en-US"/>
              </w:rPr>
              <w:t>广</w:t>
            </w:r>
            <w:r w:rsidRPr="0001483F">
              <w:rPr>
                <w:b w:val="0"/>
                <w:bCs/>
                <w:sz w:val="20"/>
                <w:lang w:val="en-US"/>
              </w:rPr>
              <w:t>播业务</w:t>
            </w:r>
            <w:r w:rsidRPr="0001483F">
              <w:rPr>
                <w:rFonts w:hint="eastAsia"/>
                <w:b w:val="0"/>
                <w:bCs/>
                <w:sz w:val="20"/>
                <w:lang w:val="en-US" w:eastAsia="zh-CN"/>
              </w:rPr>
              <w:t>(</w:t>
            </w:r>
            <w:r w:rsidRPr="0001483F">
              <w:rPr>
                <w:b w:val="0"/>
                <w:bCs/>
                <w:sz w:val="20"/>
                <w:lang w:val="en-US"/>
              </w:rPr>
              <w:t>电视</w:t>
            </w:r>
            <w:r w:rsidRPr="0001483F">
              <w:rPr>
                <w:rFonts w:hint="eastAsia"/>
                <w:b w:val="0"/>
                <w:bCs/>
                <w:sz w:val="20"/>
                <w:lang w:val="en-US" w:eastAsia="zh-CN"/>
              </w:rPr>
              <w:t>)</w:t>
            </w:r>
          </w:p>
        </w:tc>
      </w:tr>
      <w:tr w:rsidR="00940BA2" w:rsidRPr="00036EE3" w:rsidTr="00940BA2">
        <w:tc>
          <w:tcPr>
            <w:tcW w:w="1140" w:type="dxa"/>
            <w:tcBorders>
              <w:top w:val="nil"/>
            </w:tcBorders>
            <w:shd w:val="clear" w:color="auto" w:fill="auto"/>
          </w:tcPr>
          <w:p w:rsidR="00940BA2" w:rsidRPr="00036EE3" w:rsidRDefault="00940BA2" w:rsidP="00940BA2">
            <w:pPr>
              <w:spacing w:before="30" w:after="30"/>
              <w:ind w:left="57"/>
              <w:jc w:val="left"/>
              <w:rPr>
                <w:b/>
                <w:bCs/>
                <w:sz w:val="20"/>
                <w:lang w:val="fr-CH"/>
              </w:rPr>
            </w:pPr>
            <w:r w:rsidRPr="00036EE3">
              <w:rPr>
                <w:b/>
                <w:bCs/>
                <w:sz w:val="20"/>
                <w:lang w:val="fr-CH"/>
              </w:rPr>
              <w:t>F</w:t>
            </w:r>
          </w:p>
        </w:tc>
        <w:tc>
          <w:tcPr>
            <w:tcW w:w="8220" w:type="dxa"/>
            <w:tcBorders>
              <w:top w:val="nil"/>
            </w:tcBorders>
            <w:shd w:val="clear" w:color="auto" w:fill="auto"/>
          </w:tcPr>
          <w:p w:rsidR="00940BA2" w:rsidRPr="00036EE3" w:rsidRDefault="00940BA2" w:rsidP="00940BA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eastAsia="zh-CN"/>
              </w:rPr>
            </w:pPr>
            <w:r>
              <w:rPr>
                <w:rFonts w:hint="eastAsia"/>
                <w:sz w:val="20"/>
                <w:lang w:val="fr-CH" w:eastAsia="zh-CN"/>
              </w:rPr>
              <w:t>固定业务</w:t>
            </w:r>
          </w:p>
        </w:tc>
      </w:tr>
      <w:tr w:rsidR="00940BA2" w:rsidRPr="00036EE3" w:rsidTr="00940BA2">
        <w:tc>
          <w:tcPr>
            <w:tcW w:w="1140" w:type="dxa"/>
            <w:shd w:val="clear" w:color="auto" w:fill="auto"/>
          </w:tcPr>
          <w:p w:rsidR="00940BA2" w:rsidRPr="0001483F" w:rsidRDefault="00940BA2" w:rsidP="00940BA2">
            <w:pPr>
              <w:spacing w:before="30" w:after="30"/>
              <w:ind w:left="57"/>
              <w:jc w:val="left"/>
              <w:rPr>
                <w:b/>
                <w:bCs/>
                <w:sz w:val="20"/>
                <w:lang w:val="en-US"/>
              </w:rPr>
            </w:pPr>
            <w:r w:rsidRPr="0001483F">
              <w:rPr>
                <w:b/>
                <w:bCs/>
                <w:sz w:val="20"/>
                <w:lang w:val="en-US"/>
              </w:rPr>
              <w:t>M</w:t>
            </w:r>
          </w:p>
        </w:tc>
        <w:tc>
          <w:tcPr>
            <w:tcW w:w="8220" w:type="dxa"/>
            <w:shd w:val="clear" w:color="auto" w:fill="auto"/>
          </w:tcPr>
          <w:p w:rsidR="00940BA2" w:rsidRPr="00D12EA4" w:rsidRDefault="00940BA2" w:rsidP="00940B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color w:val="003366"/>
                <w:sz w:val="20"/>
                <w:lang w:val="en-US" w:eastAsia="zh-CN"/>
              </w:rPr>
            </w:pPr>
            <w:r>
              <w:rPr>
                <w:rFonts w:hint="eastAsia"/>
                <w:b w:val="0"/>
                <w:sz w:val="20"/>
                <w:lang w:val="en-US" w:eastAsia="zh-CN"/>
              </w:rPr>
              <w:t>移</w:t>
            </w:r>
            <w:r>
              <w:rPr>
                <w:b w:val="0"/>
                <w:sz w:val="20"/>
                <w:lang w:val="en-US" w:eastAsia="zh-CN"/>
              </w:rPr>
              <w:t>动</w:t>
            </w:r>
            <w:r>
              <w:rPr>
                <w:rFonts w:hint="eastAsia"/>
                <w:b w:val="0"/>
                <w:sz w:val="20"/>
                <w:lang w:val="en-US" w:eastAsia="zh-CN"/>
              </w:rPr>
              <w:t>、</w:t>
            </w:r>
            <w:r>
              <w:rPr>
                <w:b w:val="0"/>
                <w:sz w:val="20"/>
                <w:lang w:val="en-US" w:eastAsia="zh-CN"/>
              </w:rPr>
              <w:t>无线电测定</w:t>
            </w:r>
            <w:r>
              <w:rPr>
                <w:rFonts w:hint="eastAsia"/>
                <w:b w:val="0"/>
                <w:sz w:val="20"/>
                <w:lang w:val="en-US" w:eastAsia="zh-CN"/>
              </w:rPr>
              <w:t>、</w:t>
            </w:r>
            <w:r>
              <w:rPr>
                <w:b w:val="0"/>
                <w:sz w:val="20"/>
                <w:lang w:val="en-US" w:eastAsia="zh-CN"/>
              </w:rPr>
              <w:t>业</w:t>
            </w:r>
            <w:r>
              <w:rPr>
                <w:rFonts w:hint="eastAsia"/>
                <w:b w:val="0"/>
                <w:sz w:val="20"/>
                <w:lang w:val="en-US" w:eastAsia="zh-CN"/>
              </w:rPr>
              <w:t>余</w:t>
            </w:r>
            <w:r>
              <w:rPr>
                <w:b w:val="0"/>
                <w:sz w:val="20"/>
                <w:lang w:val="en-US" w:eastAsia="zh-CN"/>
              </w:rPr>
              <w:t>及相关卫星业务</w:t>
            </w:r>
          </w:p>
        </w:tc>
      </w:tr>
      <w:tr w:rsidR="00940BA2" w:rsidRPr="00036EE3" w:rsidTr="00940BA2">
        <w:tc>
          <w:tcPr>
            <w:tcW w:w="1140" w:type="dxa"/>
          </w:tcPr>
          <w:p w:rsidR="00940BA2" w:rsidRPr="00036EE3" w:rsidRDefault="00940BA2" w:rsidP="00940BA2">
            <w:pPr>
              <w:spacing w:before="30" w:after="30"/>
              <w:ind w:left="57"/>
              <w:jc w:val="left"/>
              <w:rPr>
                <w:b/>
                <w:bCs/>
                <w:sz w:val="20"/>
                <w:lang w:val="fr-CH"/>
              </w:rPr>
            </w:pPr>
            <w:r w:rsidRPr="00036EE3">
              <w:rPr>
                <w:b/>
                <w:bCs/>
                <w:sz w:val="20"/>
                <w:lang w:val="fr-CH"/>
              </w:rPr>
              <w:t>P</w:t>
            </w:r>
          </w:p>
        </w:tc>
        <w:tc>
          <w:tcPr>
            <w:tcW w:w="8220" w:type="dxa"/>
          </w:tcPr>
          <w:p w:rsidR="00940BA2" w:rsidRPr="00036EE3" w:rsidRDefault="00940BA2" w:rsidP="00940BA2">
            <w:pPr>
              <w:spacing w:before="30" w:after="30"/>
              <w:jc w:val="left"/>
              <w:rPr>
                <w:sz w:val="20"/>
                <w:lang w:val="fr-CH"/>
              </w:rPr>
            </w:pPr>
            <w:r>
              <w:rPr>
                <w:rFonts w:hint="eastAsia"/>
                <w:sz w:val="20"/>
                <w:lang w:val="fr-CH"/>
              </w:rPr>
              <w:t>无</w:t>
            </w:r>
            <w:r>
              <w:rPr>
                <w:sz w:val="20"/>
                <w:lang w:val="fr-CH"/>
              </w:rPr>
              <w:t>线电波传播</w:t>
            </w:r>
          </w:p>
        </w:tc>
      </w:tr>
      <w:tr w:rsidR="00940BA2" w:rsidRPr="00036EE3" w:rsidTr="00940BA2">
        <w:tc>
          <w:tcPr>
            <w:tcW w:w="1140" w:type="dxa"/>
          </w:tcPr>
          <w:p w:rsidR="00940BA2" w:rsidRPr="00036EE3" w:rsidRDefault="00940BA2" w:rsidP="00940BA2">
            <w:pPr>
              <w:spacing w:before="30" w:after="30"/>
              <w:ind w:left="57"/>
              <w:jc w:val="left"/>
              <w:rPr>
                <w:b/>
                <w:bCs/>
                <w:sz w:val="20"/>
                <w:lang w:val="en-US"/>
              </w:rPr>
            </w:pPr>
            <w:r w:rsidRPr="00036EE3">
              <w:rPr>
                <w:b/>
                <w:bCs/>
                <w:sz w:val="20"/>
                <w:lang w:val="en-US"/>
              </w:rPr>
              <w:t>RA</w:t>
            </w:r>
          </w:p>
        </w:tc>
        <w:tc>
          <w:tcPr>
            <w:tcW w:w="8220" w:type="dxa"/>
          </w:tcPr>
          <w:p w:rsidR="00940BA2" w:rsidRPr="00036EE3" w:rsidRDefault="00940BA2" w:rsidP="00940BA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rPr>
              <w:t>射电天文</w:t>
            </w:r>
          </w:p>
        </w:tc>
      </w:tr>
      <w:tr w:rsidR="00940BA2" w:rsidRPr="00036EE3" w:rsidTr="00940BA2">
        <w:tc>
          <w:tcPr>
            <w:tcW w:w="1140" w:type="dxa"/>
            <w:tcBorders>
              <w:bottom w:val="nil"/>
            </w:tcBorders>
          </w:tcPr>
          <w:p w:rsidR="00940BA2" w:rsidRPr="00036EE3" w:rsidRDefault="00940BA2" w:rsidP="00940BA2">
            <w:pPr>
              <w:spacing w:before="30" w:after="30"/>
              <w:ind w:left="57"/>
              <w:jc w:val="left"/>
              <w:rPr>
                <w:b/>
                <w:bCs/>
                <w:sz w:val="20"/>
                <w:lang w:val="en-US"/>
              </w:rPr>
            </w:pPr>
            <w:r w:rsidRPr="00036EE3">
              <w:rPr>
                <w:b/>
                <w:bCs/>
                <w:sz w:val="20"/>
                <w:lang w:val="en-US"/>
              </w:rPr>
              <w:t>RS</w:t>
            </w:r>
          </w:p>
        </w:tc>
        <w:tc>
          <w:tcPr>
            <w:tcW w:w="8220" w:type="dxa"/>
            <w:tcBorders>
              <w:bottom w:val="nil"/>
            </w:tcBorders>
          </w:tcPr>
          <w:p w:rsidR="00940BA2" w:rsidRPr="00036EE3" w:rsidRDefault="00940BA2" w:rsidP="00940BA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sz w:val="20"/>
                <w:lang w:val="en-US"/>
              </w:rPr>
              <w:t>遥感系统</w:t>
            </w:r>
          </w:p>
        </w:tc>
      </w:tr>
      <w:tr w:rsidR="00940BA2" w:rsidRPr="00036EE3" w:rsidTr="00940BA2">
        <w:tc>
          <w:tcPr>
            <w:tcW w:w="1140" w:type="dxa"/>
            <w:tcBorders>
              <w:top w:val="nil"/>
              <w:bottom w:val="nil"/>
            </w:tcBorders>
            <w:shd w:val="clear" w:color="auto" w:fill="F3F3F3"/>
          </w:tcPr>
          <w:p w:rsidR="00940BA2" w:rsidRPr="00940BA2" w:rsidRDefault="00940BA2" w:rsidP="00940BA2">
            <w:pPr>
              <w:spacing w:before="30" w:after="30"/>
              <w:ind w:left="57"/>
              <w:rPr>
                <w:rFonts w:eastAsia="Times New Roman"/>
                <w:b/>
                <w:bCs/>
                <w:color w:val="000080"/>
                <w:sz w:val="20"/>
                <w:lang w:val="en-US"/>
              </w:rPr>
            </w:pPr>
            <w:r w:rsidRPr="00940BA2">
              <w:rPr>
                <w:rFonts w:eastAsia="Times New Roman"/>
                <w:b/>
                <w:bCs/>
                <w:color w:val="000080"/>
                <w:sz w:val="20"/>
                <w:lang w:val="en-US"/>
              </w:rPr>
              <w:t>S</w:t>
            </w:r>
          </w:p>
        </w:tc>
        <w:tc>
          <w:tcPr>
            <w:tcW w:w="8220" w:type="dxa"/>
            <w:tcBorders>
              <w:top w:val="nil"/>
              <w:bottom w:val="nil"/>
            </w:tcBorders>
            <w:shd w:val="clear" w:color="auto" w:fill="F3F3F3"/>
          </w:tcPr>
          <w:p w:rsidR="00940BA2" w:rsidRPr="00940BA2" w:rsidRDefault="00940BA2" w:rsidP="00940BA2">
            <w:pPr>
              <w:spacing w:before="30" w:after="30"/>
              <w:rPr>
                <w:rFonts w:ascii="SimSun" w:hAnsi="SimSun"/>
                <w:sz w:val="20"/>
                <w:lang w:val="en-US" w:eastAsia="zh-CN"/>
              </w:rPr>
            </w:pPr>
            <w:r w:rsidRPr="00940BA2">
              <w:rPr>
                <w:rFonts w:ascii="SimSun" w:hAnsi="SimSun" w:hint="eastAsia"/>
                <w:color w:val="000080"/>
                <w:sz w:val="20"/>
                <w:lang w:val="en-US"/>
              </w:rPr>
              <w:t>卫星固定业务</w:t>
            </w:r>
          </w:p>
        </w:tc>
      </w:tr>
      <w:tr w:rsidR="00940BA2" w:rsidRPr="00036EE3" w:rsidTr="00940BA2">
        <w:tc>
          <w:tcPr>
            <w:tcW w:w="1140" w:type="dxa"/>
            <w:tcBorders>
              <w:top w:val="nil"/>
            </w:tcBorders>
          </w:tcPr>
          <w:p w:rsidR="00940BA2" w:rsidRPr="00036EE3" w:rsidRDefault="00940BA2" w:rsidP="00940BA2">
            <w:pPr>
              <w:spacing w:before="30" w:after="30"/>
              <w:ind w:left="57"/>
              <w:jc w:val="left"/>
              <w:rPr>
                <w:b/>
                <w:bCs/>
                <w:sz w:val="20"/>
                <w:lang w:val="en-US"/>
              </w:rPr>
            </w:pPr>
            <w:r w:rsidRPr="00036EE3">
              <w:rPr>
                <w:b/>
                <w:bCs/>
                <w:sz w:val="20"/>
                <w:lang w:val="en-US"/>
              </w:rPr>
              <w:t>SA</w:t>
            </w:r>
          </w:p>
        </w:tc>
        <w:tc>
          <w:tcPr>
            <w:tcW w:w="8220" w:type="dxa"/>
            <w:tcBorders>
              <w:top w:val="nil"/>
            </w:tcBorders>
          </w:tcPr>
          <w:p w:rsidR="00940BA2" w:rsidRPr="00036EE3" w:rsidRDefault="00940BA2" w:rsidP="00940BA2">
            <w:pPr>
              <w:spacing w:before="30" w:after="30"/>
              <w:jc w:val="left"/>
              <w:rPr>
                <w:sz w:val="20"/>
                <w:lang w:val="en-US"/>
              </w:rPr>
            </w:pPr>
            <w:r>
              <w:rPr>
                <w:rFonts w:hint="eastAsia"/>
                <w:sz w:val="20"/>
                <w:lang w:val="en-US"/>
              </w:rPr>
              <w:t>空</w:t>
            </w:r>
            <w:r>
              <w:rPr>
                <w:sz w:val="20"/>
                <w:lang w:val="en-US"/>
              </w:rPr>
              <w:t>间应用和</w:t>
            </w:r>
            <w:r>
              <w:rPr>
                <w:rFonts w:hint="eastAsia"/>
                <w:sz w:val="20"/>
                <w:lang w:val="en-US" w:eastAsia="zh-CN"/>
              </w:rPr>
              <w:t>气象</w:t>
            </w:r>
          </w:p>
        </w:tc>
      </w:tr>
      <w:tr w:rsidR="00940BA2" w:rsidRPr="00036EE3" w:rsidTr="00940BA2">
        <w:tc>
          <w:tcPr>
            <w:tcW w:w="1140" w:type="dxa"/>
          </w:tcPr>
          <w:p w:rsidR="00940BA2" w:rsidRPr="00036EE3" w:rsidRDefault="00940BA2" w:rsidP="00940BA2">
            <w:pPr>
              <w:spacing w:before="30" w:after="30"/>
              <w:ind w:left="57"/>
              <w:jc w:val="left"/>
              <w:rPr>
                <w:b/>
                <w:bCs/>
                <w:sz w:val="20"/>
                <w:lang w:val="en-US"/>
              </w:rPr>
            </w:pPr>
            <w:r w:rsidRPr="00036EE3">
              <w:rPr>
                <w:b/>
                <w:bCs/>
                <w:sz w:val="20"/>
                <w:lang w:val="en-US"/>
              </w:rPr>
              <w:t>SF</w:t>
            </w:r>
          </w:p>
        </w:tc>
        <w:tc>
          <w:tcPr>
            <w:tcW w:w="8220" w:type="dxa"/>
          </w:tcPr>
          <w:p w:rsidR="00940BA2" w:rsidRPr="00036EE3" w:rsidRDefault="00940BA2" w:rsidP="00940BA2">
            <w:pPr>
              <w:spacing w:before="30" w:after="30"/>
              <w:jc w:val="left"/>
              <w:rPr>
                <w:sz w:val="20"/>
                <w:lang w:val="en-US" w:eastAsia="zh-CN"/>
              </w:rPr>
            </w:pPr>
            <w:r>
              <w:rPr>
                <w:rFonts w:hint="eastAsia"/>
                <w:sz w:val="20"/>
                <w:lang w:val="en-US" w:eastAsia="zh-CN"/>
              </w:rPr>
              <w:t>卫星固定和固定业务系统之间频</w:t>
            </w:r>
            <w:r>
              <w:rPr>
                <w:sz w:val="20"/>
                <w:lang w:val="en-US" w:eastAsia="zh-CN"/>
              </w:rPr>
              <w:t>率共用和协调</w:t>
            </w:r>
          </w:p>
        </w:tc>
      </w:tr>
      <w:tr w:rsidR="00940BA2" w:rsidRPr="00036EE3" w:rsidTr="00940BA2">
        <w:tc>
          <w:tcPr>
            <w:tcW w:w="1140" w:type="dxa"/>
          </w:tcPr>
          <w:p w:rsidR="00940BA2" w:rsidRPr="00036EE3" w:rsidRDefault="00940BA2" w:rsidP="00940BA2">
            <w:pPr>
              <w:spacing w:before="30" w:after="30"/>
              <w:ind w:left="57"/>
              <w:jc w:val="left"/>
              <w:rPr>
                <w:b/>
                <w:bCs/>
                <w:sz w:val="20"/>
                <w:lang w:val="en-US"/>
              </w:rPr>
            </w:pPr>
            <w:r>
              <w:rPr>
                <w:b/>
                <w:bCs/>
                <w:sz w:val="20"/>
                <w:lang w:val="en-US"/>
              </w:rPr>
              <w:t>SM</w:t>
            </w:r>
          </w:p>
        </w:tc>
        <w:tc>
          <w:tcPr>
            <w:tcW w:w="8220" w:type="dxa"/>
          </w:tcPr>
          <w:p w:rsidR="00940BA2" w:rsidRPr="00036EE3" w:rsidRDefault="00940BA2" w:rsidP="00940BA2">
            <w:pPr>
              <w:spacing w:before="30" w:after="30"/>
              <w:jc w:val="left"/>
              <w:rPr>
                <w:sz w:val="20"/>
                <w:lang w:val="en-US"/>
              </w:rPr>
            </w:pPr>
            <w:r>
              <w:rPr>
                <w:rFonts w:hint="eastAsia"/>
                <w:sz w:val="20"/>
                <w:lang w:val="en-US"/>
              </w:rPr>
              <w:t>频谱</w:t>
            </w:r>
            <w:r>
              <w:rPr>
                <w:sz w:val="20"/>
                <w:lang w:val="en-US"/>
              </w:rPr>
              <w:t>管理</w:t>
            </w:r>
          </w:p>
        </w:tc>
      </w:tr>
      <w:tr w:rsidR="00940BA2" w:rsidRPr="00036EE3" w:rsidTr="00940BA2">
        <w:tc>
          <w:tcPr>
            <w:tcW w:w="1140" w:type="dxa"/>
          </w:tcPr>
          <w:p w:rsidR="00940BA2" w:rsidRPr="00036EE3" w:rsidRDefault="00940BA2" w:rsidP="00940BA2">
            <w:pPr>
              <w:spacing w:before="30" w:after="30"/>
              <w:ind w:left="57"/>
              <w:jc w:val="left"/>
              <w:rPr>
                <w:b/>
                <w:bCs/>
                <w:sz w:val="20"/>
                <w:lang w:val="en-US"/>
              </w:rPr>
            </w:pPr>
            <w:r w:rsidRPr="00036EE3">
              <w:rPr>
                <w:b/>
                <w:bCs/>
                <w:sz w:val="20"/>
                <w:lang w:val="en-US"/>
              </w:rPr>
              <w:t>SNG</w:t>
            </w:r>
          </w:p>
        </w:tc>
        <w:tc>
          <w:tcPr>
            <w:tcW w:w="8220" w:type="dxa"/>
          </w:tcPr>
          <w:p w:rsidR="00940BA2" w:rsidRPr="00036EE3" w:rsidRDefault="00940BA2" w:rsidP="00940BA2">
            <w:pPr>
              <w:spacing w:before="30" w:after="30"/>
              <w:jc w:val="left"/>
              <w:rPr>
                <w:sz w:val="20"/>
                <w:lang w:val="en-US" w:eastAsia="zh-CN"/>
              </w:rPr>
            </w:pPr>
            <w:r>
              <w:rPr>
                <w:rFonts w:hint="eastAsia"/>
                <w:sz w:val="20"/>
                <w:lang w:val="en-US" w:eastAsia="zh-CN"/>
              </w:rPr>
              <w:t>卫星新闻采集</w:t>
            </w:r>
          </w:p>
        </w:tc>
      </w:tr>
      <w:tr w:rsidR="00940BA2" w:rsidRPr="00036EE3" w:rsidTr="00940BA2">
        <w:tc>
          <w:tcPr>
            <w:tcW w:w="1140" w:type="dxa"/>
          </w:tcPr>
          <w:p w:rsidR="00940BA2" w:rsidRPr="00036EE3" w:rsidRDefault="00940BA2" w:rsidP="00940BA2">
            <w:pPr>
              <w:spacing w:before="30" w:after="30"/>
              <w:ind w:left="57"/>
              <w:jc w:val="left"/>
              <w:rPr>
                <w:b/>
                <w:bCs/>
                <w:sz w:val="20"/>
                <w:lang w:val="en-US"/>
              </w:rPr>
            </w:pPr>
            <w:r w:rsidRPr="00036EE3">
              <w:rPr>
                <w:b/>
                <w:bCs/>
                <w:sz w:val="20"/>
                <w:lang w:val="en-US"/>
              </w:rPr>
              <w:t>TF</w:t>
            </w:r>
          </w:p>
        </w:tc>
        <w:tc>
          <w:tcPr>
            <w:tcW w:w="8220" w:type="dxa"/>
          </w:tcPr>
          <w:p w:rsidR="00940BA2" w:rsidRPr="00036EE3" w:rsidRDefault="00940BA2" w:rsidP="00940BA2">
            <w:pPr>
              <w:spacing w:before="30" w:after="30"/>
              <w:jc w:val="left"/>
              <w:rPr>
                <w:sz w:val="20"/>
                <w:lang w:val="en-US" w:eastAsia="zh-CN"/>
              </w:rPr>
            </w:pPr>
            <w:r>
              <w:rPr>
                <w:rFonts w:hint="eastAsia"/>
                <w:sz w:val="20"/>
                <w:lang w:val="en-US" w:eastAsia="zh-CN"/>
              </w:rPr>
              <w:t>时间信号和频率标准发射</w:t>
            </w:r>
          </w:p>
        </w:tc>
      </w:tr>
      <w:tr w:rsidR="00940BA2" w:rsidRPr="00036EE3" w:rsidTr="00940BA2">
        <w:tc>
          <w:tcPr>
            <w:tcW w:w="1140" w:type="dxa"/>
          </w:tcPr>
          <w:p w:rsidR="00940BA2" w:rsidRPr="00036EE3" w:rsidRDefault="00940BA2" w:rsidP="00940BA2">
            <w:pPr>
              <w:spacing w:before="30" w:after="30"/>
              <w:ind w:left="57"/>
              <w:jc w:val="left"/>
              <w:rPr>
                <w:b/>
                <w:bCs/>
                <w:sz w:val="20"/>
                <w:lang w:val="en-US"/>
              </w:rPr>
            </w:pPr>
            <w:r w:rsidRPr="00036EE3">
              <w:rPr>
                <w:b/>
                <w:bCs/>
                <w:sz w:val="20"/>
                <w:lang w:val="en-US"/>
              </w:rPr>
              <w:t>V</w:t>
            </w:r>
          </w:p>
        </w:tc>
        <w:tc>
          <w:tcPr>
            <w:tcW w:w="8220" w:type="dxa"/>
          </w:tcPr>
          <w:p w:rsidR="00940BA2" w:rsidRPr="00036EE3" w:rsidRDefault="00940BA2" w:rsidP="00940BA2">
            <w:pPr>
              <w:spacing w:before="30" w:after="180"/>
              <w:jc w:val="left"/>
              <w:rPr>
                <w:sz w:val="20"/>
                <w:lang w:val="en-US" w:eastAsia="zh-CN"/>
              </w:rPr>
            </w:pPr>
            <w:r>
              <w:rPr>
                <w:rFonts w:hint="eastAsia"/>
                <w:sz w:val="20"/>
                <w:lang w:val="en-US" w:eastAsia="zh-CN"/>
              </w:rPr>
              <w:t>词汇和相关课题</w:t>
            </w:r>
          </w:p>
        </w:tc>
      </w:tr>
    </w:tbl>
    <w:p w:rsidR="00940BA2" w:rsidRPr="00036EE3" w:rsidRDefault="00940BA2" w:rsidP="00940BA2">
      <w:pPr>
        <w:spacing w:before="30" w:after="30"/>
        <w:jc w:val="center"/>
        <w:rPr>
          <w:sz w:val="20"/>
          <w:lang w:val="en-US"/>
        </w:rPr>
      </w:pPr>
    </w:p>
    <w:p w:rsidR="00940BA2" w:rsidRPr="00036EE3" w:rsidRDefault="00940BA2" w:rsidP="00940BA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40BA2" w:rsidTr="00940BA2">
        <w:tc>
          <w:tcPr>
            <w:tcW w:w="9360" w:type="dxa"/>
          </w:tcPr>
          <w:p w:rsidR="00940BA2" w:rsidRPr="00001FF7" w:rsidRDefault="00940BA2" w:rsidP="00940BA2">
            <w:pPr>
              <w:spacing w:after="120"/>
              <w:jc w:val="left"/>
              <w:rPr>
                <w:iCs/>
                <w:sz w:val="20"/>
                <w:lang w:val="en-US" w:eastAsia="zh-CN"/>
              </w:rPr>
            </w:pPr>
            <w:r w:rsidRPr="00001FF7">
              <w:rPr>
                <w:rFonts w:ascii="STKaiti" w:eastAsia="STKaiti" w:hAnsi="STKaiti" w:hint="eastAsia"/>
                <w:b/>
                <w:iCs/>
                <w:smallCaps/>
                <w:sz w:val="20"/>
                <w:lang w:val="en-US" w:eastAsia="zh-CN"/>
              </w:rPr>
              <w:t>注</w:t>
            </w:r>
            <w:r w:rsidRPr="00001FF7">
              <w:rPr>
                <w:rFonts w:ascii="STKaiti" w:eastAsia="STKaiti" w:hAnsi="STKaiti" w:hint="eastAsia"/>
                <w:iCs/>
                <w:smallCaps/>
                <w:sz w:val="20"/>
                <w:lang w:val="en-US" w:eastAsia="zh-CN"/>
              </w:rPr>
              <w:t>：</w:t>
            </w:r>
            <w:r w:rsidRPr="00001FF7">
              <w:rPr>
                <w:rFonts w:ascii="STKaiti" w:eastAsia="STKaiti" w:hAnsi="STKaiti"/>
                <w:iCs/>
                <w:smallCaps/>
                <w:sz w:val="20"/>
                <w:lang w:val="en-US" w:eastAsia="zh-CN"/>
              </w:rPr>
              <w:t>本</w:t>
            </w:r>
            <w:r w:rsidRPr="00001FF7">
              <w:rPr>
                <w:rFonts w:eastAsia="STKaiti"/>
                <w:bCs/>
                <w:iCs/>
                <w:smallCaps/>
                <w:sz w:val="20"/>
                <w:lang w:val="en-US" w:eastAsia="zh-CN"/>
              </w:rPr>
              <w:t>ITU-R</w:t>
            </w:r>
            <w:r w:rsidRPr="00001FF7">
              <w:rPr>
                <w:rFonts w:ascii="STKaiti" w:eastAsia="STKaiti" w:hAnsi="STKaiti" w:hint="eastAsia"/>
                <w:bCs/>
                <w:iCs/>
                <w:smallCaps/>
                <w:sz w:val="20"/>
                <w:lang w:val="en-US" w:eastAsia="zh-CN"/>
              </w:rPr>
              <w:t>建议书</w:t>
            </w:r>
            <w:r w:rsidRPr="00001FF7">
              <w:rPr>
                <w:rFonts w:ascii="STKaiti" w:eastAsia="STKaiti" w:hAnsi="STKaiti"/>
                <w:bCs/>
                <w:iCs/>
                <w:smallCaps/>
                <w:sz w:val="20"/>
                <w:lang w:val="en-US" w:eastAsia="zh-CN"/>
              </w:rPr>
              <w:t>英文版已按</w:t>
            </w:r>
            <w:r w:rsidRPr="00001FF7">
              <w:rPr>
                <w:rFonts w:eastAsia="STKaiti"/>
                <w:bCs/>
                <w:iCs/>
                <w:smallCaps/>
                <w:sz w:val="20"/>
                <w:lang w:val="en-US" w:eastAsia="zh-CN"/>
              </w:rPr>
              <w:t>ITU-R</w:t>
            </w:r>
            <w:r w:rsidRPr="00001FF7">
              <w:rPr>
                <w:rFonts w:ascii="STKaiti" w:eastAsia="STKaiti" w:hAnsi="STKaiti"/>
                <w:bCs/>
                <w:iCs/>
                <w:smallCaps/>
                <w:sz w:val="20"/>
                <w:lang w:val="en-US" w:eastAsia="zh-CN"/>
              </w:rPr>
              <w:t>第</w:t>
            </w:r>
            <w:r w:rsidRPr="00001FF7">
              <w:rPr>
                <w:rFonts w:eastAsia="STKaiti"/>
                <w:bCs/>
                <w:iCs/>
                <w:smallCaps/>
                <w:sz w:val="20"/>
                <w:lang w:val="en-US" w:eastAsia="zh-CN"/>
              </w:rPr>
              <w:t>1</w:t>
            </w:r>
            <w:r w:rsidRPr="00001FF7">
              <w:rPr>
                <w:rFonts w:ascii="STKaiti" w:eastAsia="STKaiti" w:hAnsi="STKaiti"/>
                <w:bCs/>
                <w:iCs/>
                <w:smallCaps/>
                <w:sz w:val="20"/>
                <w:lang w:val="en-US" w:eastAsia="zh-CN"/>
              </w:rPr>
              <w:t>号决议规定的程序批准</w:t>
            </w:r>
            <w:r w:rsidRPr="00001FF7">
              <w:rPr>
                <w:rFonts w:ascii="STKaiti" w:eastAsia="STKaiti" w:hAnsi="STKaiti" w:hint="eastAsia"/>
                <w:bCs/>
                <w:iCs/>
                <w:smallCaps/>
                <w:sz w:val="20"/>
                <w:lang w:val="en-US" w:eastAsia="zh-CN"/>
              </w:rPr>
              <w:t>。</w:t>
            </w:r>
          </w:p>
        </w:tc>
      </w:tr>
    </w:tbl>
    <w:p w:rsidR="00940BA2" w:rsidRDefault="00940BA2" w:rsidP="00940BA2">
      <w:pPr>
        <w:spacing w:before="0"/>
        <w:jc w:val="center"/>
        <w:rPr>
          <w:sz w:val="22"/>
          <w:lang w:val="en-US" w:eastAsia="zh-CN"/>
        </w:rPr>
      </w:pPr>
    </w:p>
    <w:p w:rsidR="00940BA2" w:rsidRPr="00683F26" w:rsidRDefault="00940BA2" w:rsidP="00045D9A">
      <w:pPr>
        <w:spacing w:before="0"/>
        <w:jc w:val="right"/>
        <w:rPr>
          <w:sz w:val="20"/>
          <w:lang w:val="en-US" w:eastAsia="zh-CN"/>
        </w:rPr>
      </w:pPr>
      <w:r>
        <w:rPr>
          <w:rFonts w:ascii="STKaiti" w:eastAsia="STKaiti" w:hAnsi="STKaiti" w:hint="eastAsia"/>
          <w:iCs/>
          <w:sz w:val="20"/>
          <w:lang w:val="en-US" w:eastAsia="zh-CN"/>
        </w:rPr>
        <w:t>电子出版</w:t>
      </w:r>
      <w:r>
        <w:rPr>
          <w:rFonts w:ascii="STKaiti" w:eastAsia="STKaiti" w:hAnsi="STKaiti"/>
          <w:iCs/>
          <w:sz w:val="20"/>
          <w:lang w:val="en-US" w:eastAsia="zh-CN"/>
        </w:rPr>
        <w:br/>
      </w:r>
      <w:r w:rsidRPr="002F5199">
        <w:rPr>
          <w:sz w:val="20"/>
          <w:lang w:val="en-US" w:eastAsia="zh-CN"/>
        </w:rPr>
        <w:t>20</w:t>
      </w:r>
      <w:r>
        <w:rPr>
          <w:rFonts w:hint="eastAsia"/>
          <w:sz w:val="20"/>
          <w:lang w:val="en-US" w:eastAsia="zh-CN"/>
        </w:rPr>
        <w:t>1</w:t>
      </w:r>
      <w:r w:rsidR="00045D9A">
        <w:rPr>
          <w:sz w:val="20"/>
          <w:lang w:val="en-US" w:eastAsia="zh-CN"/>
        </w:rPr>
        <w:t>7</w:t>
      </w:r>
      <w:r>
        <w:rPr>
          <w:rFonts w:hint="eastAsia"/>
          <w:sz w:val="20"/>
          <w:lang w:val="en-US" w:eastAsia="zh-CN"/>
        </w:rPr>
        <w:t>年，日内瓦</w:t>
      </w:r>
    </w:p>
    <w:p w:rsidR="00940BA2" w:rsidRPr="00A613D0" w:rsidRDefault="00940BA2" w:rsidP="00045D9A">
      <w:pPr>
        <w:jc w:val="center"/>
        <w:rPr>
          <w:sz w:val="20"/>
          <w:lang w:val="en-US" w:eastAsia="zh-CN"/>
        </w:rPr>
      </w:pPr>
      <w:r w:rsidRPr="00A613D0">
        <w:rPr>
          <w:sz w:val="20"/>
          <w:lang w:val="en-US"/>
        </w:rPr>
        <w:sym w:font="Symbol" w:char="F0E3"/>
      </w:r>
      <w:r w:rsidRPr="00A613D0">
        <w:rPr>
          <w:sz w:val="20"/>
          <w:lang w:val="en-US" w:eastAsia="zh-CN"/>
        </w:rPr>
        <w:t xml:space="preserve"> </w:t>
      </w:r>
      <w:r w:rsidR="00045D9A">
        <w:rPr>
          <w:rFonts w:hint="eastAsia"/>
          <w:sz w:val="20"/>
          <w:lang w:val="en-US" w:eastAsia="zh-CN"/>
        </w:rPr>
        <w:t>国际电联</w:t>
      </w:r>
      <w:r w:rsidRPr="00A613D0">
        <w:rPr>
          <w:sz w:val="20"/>
          <w:lang w:val="en-US" w:eastAsia="zh-CN"/>
        </w:rPr>
        <w:t xml:space="preserve"> </w:t>
      </w:r>
      <w:bookmarkStart w:id="0" w:name="iiannee"/>
      <w:bookmarkEnd w:id="0"/>
      <w:r w:rsidRPr="00A613D0">
        <w:rPr>
          <w:sz w:val="20"/>
          <w:lang w:val="en-US" w:eastAsia="zh-CN"/>
        </w:rPr>
        <w:t>20</w:t>
      </w:r>
      <w:r>
        <w:rPr>
          <w:rFonts w:hint="eastAsia"/>
          <w:sz w:val="20"/>
          <w:lang w:val="en-US" w:eastAsia="zh-CN"/>
        </w:rPr>
        <w:t>1</w:t>
      </w:r>
      <w:r w:rsidR="00045D9A">
        <w:rPr>
          <w:sz w:val="20"/>
          <w:lang w:val="en-US" w:eastAsia="zh-CN"/>
        </w:rPr>
        <w:t>7</w:t>
      </w:r>
    </w:p>
    <w:p w:rsidR="00586EF8" w:rsidRPr="00470E28" w:rsidRDefault="00940BA2" w:rsidP="00940BA2">
      <w:pPr>
        <w:ind w:firstLineChars="200" w:firstLine="360"/>
        <w:jc w:val="left"/>
        <w:rPr>
          <w:sz w:val="18"/>
          <w:szCs w:val="18"/>
          <w:lang w:val="en-US" w:eastAsia="zh-CN"/>
        </w:rPr>
      </w:pPr>
      <w:r w:rsidRPr="00001FF7">
        <w:rPr>
          <w:rFonts w:ascii="SimSun" w:hAnsi="SimSun" w:hint="eastAsia"/>
          <w:sz w:val="18"/>
          <w:szCs w:val="18"/>
          <w:lang w:val="en-US" w:eastAsia="zh-CN"/>
        </w:rPr>
        <w:t>版权所有。</w:t>
      </w:r>
      <w:r w:rsidRPr="00001FF7">
        <w:rPr>
          <w:rFonts w:ascii="SimSun" w:hAnsi="SimSun"/>
          <w:sz w:val="18"/>
          <w:szCs w:val="18"/>
          <w:lang w:val="en-US" w:eastAsia="zh-CN"/>
        </w:rPr>
        <w:t>未经国际电联书面许可，不得以任何手段复制本出版物的任何部分</w:t>
      </w:r>
      <w:r w:rsidRPr="00001FF7">
        <w:rPr>
          <w:rFonts w:ascii="SimSun" w:hAnsi="SimSun" w:hint="eastAsia"/>
          <w:sz w:val="18"/>
          <w:szCs w:val="18"/>
          <w:lang w:val="en-US" w:eastAsia="zh-CN"/>
        </w:rPr>
        <w:t>。</w:t>
      </w:r>
    </w:p>
    <w:p w:rsidR="007565CC" w:rsidRDefault="007565CC" w:rsidP="00A971A1">
      <w:pPr>
        <w:spacing w:before="160"/>
        <w:rPr>
          <w:i/>
          <w:sz w:val="20"/>
          <w:lang w:val="en-US" w:eastAsia="zh-CN"/>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B24626" w:rsidRPr="00165A32" w:rsidRDefault="00BB0AE0" w:rsidP="003679E0">
      <w:pPr>
        <w:pStyle w:val="RecNoBR"/>
        <w:spacing w:before="240"/>
        <w:rPr>
          <w:lang w:eastAsia="zh-CN"/>
        </w:rPr>
      </w:pPr>
      <w:bookmarkStart w:id="1" w:name="irecnoe"/>
      <w:bookmarkStart w:id="2" w:name="OLE_LINK1"/>
      <w:bookmarkStart w:id="3" w:name="OLE_LINK2"/>
      <w:bookmarkStart w:id="4" w:name="OLE_LINK3"/>
      <w:bookmarkEnd w:id="1"/>
      <w:r>
        <w:rPr>
          <w:lang w:eastAsia="zh-CN"/>
        </w:rPr>
        <w:lastRenderedPageBreak/>
        <w:t xml:space="preserve">ITU-R </w:t>
      </w:r>
      <w:r>
        <w:rPr>
          <w:rFonts w:hint="eastAsia"/>
          <w:lang w:eastAsia="zh-CN"/>
        </w:rPr>
        <w:t>S</w:t>
      </w:r>
      <w:r w:rsidR="00B24626" w:rsidRPr="00165A32">
        <w:rPr>
          <w:lang w:eastAsia="zh-CN"/>
        </w:rPr>
        <w:t>.</w:t>
      </w:r>
      <w:r w:rsidR="003679E0">
        <w:rPr>
          <w:lang w:eastAsia="zh-CN"/>
        </w:rPr>
        <w:t>2099</w:t>
      </w:r>
      <w:r w:rsidR="001766E0">
        <w:rPr>
          <w:rFonts w:hint="eastAsia"/>
          <w:lang w:eastAsia="zh-CN"/>
        </w:rPr>
        <w:t>-</w:t>
      </w:r>
      <w:r w:rsidR="003679E0">
        <w:rPr>
          <w:lang w:eastAsia="zh-CN"/>
        </w:rPr>
        <w:t>0</w:t>
      </w:r>
      <w:r w:rsidR="00045D9A">
        <w:rPr>
          <w:lang w:eastAsia="zh-CN"/>
        </w:rPr>
        <w:t xml:space="preserve"> </w:t>
      </w:r>
      <w:r w:rsidR="00B24626" w:rsidRPr="00165A32">
        <w:rPr>
          <w:rFonts w:ascii="SimSun" w:hAnsi="SimSun" w:cs="SimSun" w:hint="eastAsia"/>
          <w:lang w:eastAsia="zh-CN"/>
        </w:rPr>
        <w:t>建议书</w:t>
      </w:r>
      <w:bookmarkEnd w:id="2"/>
      <w:bookmarkEnd w:id="3"/>
      <w:bookmarkEnd w:id="4"/>
    </w:p>
    <w:p w:rsidR="00B24626" w:rsidRPr="00397012" w:rsidRDefault="00821834" w:rsidP="00821834">
      <w:pPr>
        <w:pStyle w:val="RectitleBR"/>
        <w:rPr>
          <w:szCs w:val="24"/>
          <w:lang w:val="en-US" w:eastAsia="zh-CN"/>
        </w:rPr>
      </w:pPr>
      <w:bookmarkStart w:id="5" w:name="OLE_LINK4"/>
      <w:bookmarkStart w:id="6" w:name="OLE_LINK5"/>
      <w:r>
        <w:rPr>
          <w:rFonts w:ascii="SimSun" w:hAnsi="SimSun" w:hint="eastAsia"/>
          <w:lang w:val="en-US" w:eastAsia="zh-CN"/>
        </w:rPr>
        <w:t>可允许的卫</w:t>
      </w:r>
      <w:r>
        <w:rPr>
          <w:rFonts w:ascii="SimSun" w:hAnsi="SimSun"/>
          <w:lang w:val="en-US" w:eastAsia="zh-CN"/>
        </w:rPr>
        <w:t>星</w:t>
      </w:r>
      <w:r w:rsidRPr="007E7979">
        <w:rPr>
          <w:rFonts w:hint="eastAsia"/>
          <w:lang w:val="en-US" w:eastAsia="zh-CN"/>
        </w:rPr>
        <w:t>假定参考数字路径的短期误码性能目标</w:t>
      </w:r>
      <w:r w:rsidR="004461E3">
        <w:rPr>
          <w:rFonts w:hint="eastAsia"/>
          <w:lang w:eastAsia="zh-CN"/>
        </w:rPr>
        <w:t xml:space="preserve"> </w:t>
      </w:r>
      <w:bookmarkEnd w:id="5"/>
      <w:bookmarkEnd w:id="6"/>
    </w:p>
    <w:p w:rsidR="00B24626" w:rsidRDefault="00B24626" w:rsidP="004C1BDE">
      <w:pPr>
        <w:pStyle w:val="Recref"/>
        <w:rPr>
          <w:lang w:val="en-US" w:eastAsia="zh-CN"/>
        </w:rPr>
      </w:pPr>
    </w:p>
    <w:p w:rsidR="00B24626" w:rsidRPr="00930238" w:rsidRDefault="00B24626" w:rsidP="003679E0">
      <w:pPr>
        <w:pStyle w:val="Recdate"/>
        <w:rPr>
          <w:szCs w:val="24"/>
          <w:lang w:val="en-US" w:eastAsia="zh-CN"/>
        </w:rPr>
      </w:pPr>
      <w:r w:rsidRPr="00930238">
        <w:rPr>
          <w:rFonts w:ascii="SimSun" w:hAnsi="SimSun" w:cs="SimSun" w:hint="eastAsia"/>
          <w:szCs w:val="24"/>
          <w:lang w:val="en-US" w:eastAsia="zh-CN"/>
        </w:rPr>
        <w:t>（</w:t>
      </w:r>
      <w:r w:rsidR="00894EE4">
        <w:rPr>
          <w:rFonts w:hint="eastAsia"/>
          <w:szCs w:val="24"/>
          <w:lang w:val="en-US" w:eastAsia="zh-CN"/>
        </w:rPr>
        <w:t>20</w:t>
      </w:r>
      <w:r w:rsidR="00BB0AE0">
        <w:rPr>
          <w:rFonts w:hint="eastAsia"/>
          <w:szCs w:val="24"/>
          <w:lang w:val="en-US" w:eastAsia="zh-CN"/>
        </w:rPr>
        <w:t>1</w:t>
      </w:r>
      <w:r w:rsidR="003679E0">
        <w:rPr>
          <w:szCs w:val="24"/>
          <w:lang w:val="en-US" w:eastAsia="zh-CN"/>
        </w:rPr>
        <w:t>6</w:t>
      </w:r>
      <w:r w:rsidRPr="00930238">
        <w:rPr>
          <w:rFonts w:ascii="SimSun" w:hAnsi="SimSun" w:cs="SimSun" w:hint="eastAsia"/>
          <w:szCs w:val="24"/>
          <w:lang w:val="en-US" w:eastAsia="zh-CN"/>
        </w:rPr>
        <w:t>年）</w:t>
      </w:r>
    </w:p>
    <w:p w:rsidR="00821834" w:rsidRPr="00D21733" w:rsidRDefault="00200115" w:rsidP="00200115">
      <w:pPr>
        <w:pStyle w:val="HeadingSum"/>
        <w:rPr>
          <w:lang w:val="en-US" w:eastAsia="zh-CN"/>
        </w:rPr>
      </w:pPr>
      <w:r>
        <w:rPr>
          <w:rFonts w:hint="eastAsia"/>
          <w:lang w:val="en-US" w:eastAsia="zh-CN"/>
        </w:rPr>
        <w:t>范围</w:t>
      </w:r>
    </w:p>
    <w:p w:rsidR="00821834" w:rsidRPr="00D21733" w:rsidRDefault="00200115" w:rsidP="000A14B9">
      <w:pPr>
        <w:pStyle w:val="Summary"/>
        <w:ind w:firstLineChars="200" w:firstLine="440"/>
        <w:rPr>
          <w:lang w:val="en-US" w:eastAsia="zh-CN"/>
        </w:rPr>
      </w:pPr>
      <w:r>
        <w:rPr>
          <w:rFonts w:hint="eastAsia"/>
          <w:lang w:val="en-US" w:eastAsia="zh-CN"/>
        </w:rPr>
        <w:t>本建议书</w:t>
      </w:r>
      <w:r w:rsidR="008B1A28">
        <w:rPr>
          <w:rFonts w:hint="eastAsia"/>
          <w:lang w:val="en-US" w:eastAsia="zh-CN"/>
        </w:rPr>
        <w:t>考虑了卫星通信系统和标准领域的最新技术发展趋势，提供了卫星通信系统的</w:t>
      </w:r>
      <w:r w:rsidR="008B1A28" w:rsidRPr="000A14B9">
        <w:rPr>
          <w:rFonts w:ascii="STKaiti" w:eastAsia="STKaiti" w:hAnsi="STKaiti" w:hint="eastAsia"/>
          <w:lang w:val="en-US" w:eastAsia="zh-CN"/>
        </w:rPr>
        <w:t>短期</w:t>
      </w:r>
      <w:r w:rsidR="008B1A28">
        <w:rPr>
          <w:rFonts w:hint="eastAsia"/>
          <w:lang w:val="en-US" w:eastAsia="zh-CN"/>
        </w:rPr>
        <w:t>定义并规定了取决于业务和信息的误码性能指标。</w:t>
      </w:r>
    </w:p>
    <w:p w:rsidR="00821834" w:rsidRPr="00D45166" w:rsidRDefault="00412C59" w:rsidP="00412C59">
      <w:pPr>
        <w:pStyle w:val="Headingb"/>
        <w:rPr>
          <w:lang w:val="en-US" w:eastAsia="zh-CN"/>
        </w:rPr>
      </w:pPr>
      <w:r>
        <w:rPr>
          <w:rFonts w:hint="eastAsia"/>
          <w:lang w:val="en-US" w:eastAsia="zh-CN"/>
        </w:rPr>
        <w:t>关键词</w:t>
      </w:r>
    </w:p>
    <w:p w:rsidR="00821834" w:rsidRPr="00D45166" w:rsidRDefault="00412C59" w:rsidP="00045D9A">
      <w:pPr>
        <w:ind w:firstLine="434"/>
        <w:rPr>
          <w:b/>
          <w:lang w:val="en-US" w:eastAsia="zh-CN"/>
        </w:rPr>
      </w:pPr>
      <w:r>
        <w:rPr>
          <w:rFonts w:hint="eastAsia"/>
          <w:lang w:val="en-US" w:eastAsia="zh-CN"/>
        </w:rPr>
        <w:t>误码性能指标、卫星假定参考数字路径、短期</w:t>
      </w:r>
      <w:r w:rsidR="00821834" w:rsidRPr="00D45166">
        <w:rPr>
          <w:lang w:val="en-US" w:eastAsia="zh-CN"/>
        </w:rPr>
        <w:t xml:space="preserve"> </w:t>
      </w:r>
    </w:p>
    <w:p w:rsidR="00821834" w:rsidRPr="00D45166" w:rsidRDefault="00412C59" w:rsidP="00412C59">
      <w:pPr>
        <w:pStyle w:val="Headingb"/>
        <w:rPr>
          <w:lang w:val="en-US" w:eastAsia="zh-CN"/>
        </w:rPr>
      </w:pPr>
      <w:bookmarkStart w:id="7" w:name="_Toc369007122"/>
      <w:r>
        <w:rPr>
          <w:rFonts w:hint="eastAsia"/>
          <w:lang w:val="en-US" w:eastAsia="zh-CN"/>
        </w:rPr>
        <w:t>首字母缩写词</w:t>
      </w:r>
      <w:r>
        <w:rPr>
          <w:rFonts w:hint="eastAsia"/>
          <w:lang w:val="en-US" w:eastAsia="zh-CN"/>
        </w:rPr>
        <w:t>/</w:t>
      </w:r>
      <w:r>
        <w:rPr>
          <w:rFonts w:hint="eastAsia"/>
          <w:lang w:val="en-US" w:eastAsia="zh-CN"/>
        </w:rPr>
        <w:t>术语表</w:t>
      </w:r>
      <w:bookmarkEnd w:id="7"/>
    </w:p>
    <w:p w:rsidR="00821834" w:rsidRPr="0041391E" w:rsidRDefault="00821834" w:rsidP="006F3B71">
      <w:pPr>
        <w:tabs>
          <w:tab w:val="clear" w:pos="794"/>
          <w:tab w:val="clear" w:pos="1191"/>
          <w:tab w:val="clear" w:pos="1588"/>
          <w:tab w:val="clear" w:pos="1985"/>
          <w:tab w:val="left" w:pos="1560"/>
        </w:tabs>
        <w:rPr>
          <w:lang w:val="en-US" w:eastAsia="zh-CN"/>
        </w:rPr>
      </w:pPr>
      <w:r w:rsidRPr="0041391E">
        <w:rPr>
          <w:lang w:val="en-US" w:eastAsia="ko-KR"/>
        </w:rPr>
        <w:t>3GPP</w:t>
      </w:r>
      <w:r w:rsidRPr="0041391E">
        <w:rPr>
          <w:lang w:val="en-US" w:eastAsia="ko-KR"/>
        </w:rPr>
        <w:tab/>
      </w:r>
      <w:r w:rsidR="006F3B71">
        <w:rPr>
          <w:color w:val="000000"/>
          <w:lang w:eastAsia="zh-CN"/>
        </w:rPr>
        <w:t>第三代合作伙伴计</w:t>
      </w:r>
      <w:r w:rsidR="006F3B71">
        <w:rPr>
          <w:rFonts w:ascii="SimSun" w:hAnsi="SimSun" w:cs="SimSun" w:hint="eastAsia"/>
          <w:color w:val="000000"/>
          <w:lang w:eastAsia="zh-CN"/>
        </w:rPr>
        <w:t>划</w:t>
      </w:r>
    </w:p>
    <w:p w:rsidR="00821834" w:rsidRPr="0041391E" w:rsidRDefault="00821834" w:rsidP="006F3B71">
      <w:pPr>
        <w:tabs>
          <w:tab w:val="clear" w:pos="794"/>
          <w:tab w:val="clear" w:pos="1191"/>
          <w:tab w:val="clear" w:pos="1588"/>
          <w:tab w:val="clear" w:pos="1985"/>
          <w:tab w:val="left" w:pos="1560"/>
        </w:tabs>
        <w:rPr>
          <w:lang w:val="en-US" w:eastAsia="zh-CN"/>
        </w:rPr>
      </w:pPr>
      <w:r w:rsidRPr="0041391E">
        <w:rPr>
          <w:lang w:val="en-US" w:eastAsia="ko-KR"/>
        </w:rPr>
        <w:t>ACM</w:t>
      </w:r>
      <w:r w:rsidRPr="0041391E">
        <w:rPr>
          <w:lang w:val="en-US" w:eastAsia="ko-KR"/>
        </w:rPr>
        <w:tab/>
      </w:r>
      <w:r w:rsidR="006F3B71">
        <w:rPr>
          <w:color w:val="000000"/>
          <w:lang w:eastAsia="zh-CN"/>
        </w:rPr>
        <w:t>自适应编码与调</w:t>
      </w:r>
      <w:r w:rsidR="006F3B71">
        <w:rPr>
          <w:rFonts w:ascii="SimSun" w:hAnsi="SimSun" w:cs="SimSun" w:hint="eastAsia"/>
          <w:color w:val="000000"/>
          <w:lang w:eastAsia="zh-CN"/>
        </w:rPr>
        <w:t>制</w:t>
      </w:r>
    </w:p>
    <w:p w:rsidR="00821834" w:rsidRPr="0041391E" w:rsidRDefault="00821834" w:rsidP="006F3B71">
      <w:pPr>
        <w:tabs>
          <w:tab w:val="clear" w:pos="794"/>
          <w:tab w:val="clear" w:pos="1191"/>
          <w:tab w:val="clear" w:pos="1588"/>
          <w:tab w:val="clear" w:pos="1985"/>
          <w:tab w:val="left" w:pos="1560"/>
        </w:tabs>
        <w:rPr>
          <w:lang w:val="en-US" w:eastAsia="ko-KR"/>
        </w:rPr>
      </w:pPr>
      <w:r w:rsidRPr="0041391E">
        <w:rPr>
          <w:lang w:val="en-US" w:eastAsia="zh-CN"/>
        </w:rPr>
        <w:t>BBE</w:t>
      </w:r>
      <w:r w:rsidRPr="0041391E">
        <w:rPr>
          <w:i/>
          <w:lang w:val="en-US" w:eastAsia="zh-CN"/>
        </w:rPr>
        <w:t xml:space="preserve"> </w:t>
      </w:r>
      <w:r w:rsidRPr="0041391E">
        <w:rPr>
          <w:i/>
          <w:lang w:val="en-US" w:eastAsia="ko-KR"/>
        </w:rPr>
        <w:tab/>
      </w:r>
      <w:r w:rsidR="006F3B71">
        <w:rPr>
          <w:color w:val="000000"/>
          <w:lang w:eastAsia="zh-CN"/>
        </w:rPr>
        <w:t>背景误</w:t>
      </w:r>
      <w:r w:rsidR="006F3B71">
        <w:rPr>
          <w:rFonts w:ascii="SimSun" w:hAnsi="SimSun" w:cs="SimSun" w:hint="eastAsia"/>
          <w:color w:val="000000"/>
          <w:lang w:eastAsia="zh-CN"/>
        </w:rPr>
        <w:t>块</w:t>
      </w:r>
    </w:p>
    <w:p w:rsidR="00821834" w:rsidRPr="0041391E" w:rsidRDefault="00821834" w:rsidP="006F3B71">
      <w:pPr>
        <w:tabs>
          <w:tab w:val="clear" w:pos="794"/>
          <w:tab w:val="clear" w:pos="1191"/>
          <w:tab w:val="clear" w:pos="1588"/>
          <w:tab w:val="clear" w:pos="1985"/>
          <w:tab w:val="left" w:pos="1560"/>
        </w:tabs>
        <w:rPr>
          <w:lang w:val="en-US" w:eastAsia="zh-CN"/>
        </w:rPr>
      </w:pPr>
      <w:r w:rsidRPr="0041391E">
        <w:rPr>
          <w:lang w:val="en-US" w:eastAsia="ko-KR"/>
        </w:rPr>
        <w:t>BER</w:t>
      </w:r>
      <w:r w:rsidRPr="0041391E">
        <w:rPr>
          <w:lang w:val="en-US" w:eastAsia="ko-KR"/>
        </w:rPr>
        <w:tab/>
      </w:r>
      <w:r w:rsidR="006F3B71">
        <w:rPr>
          <w:color w:val="000000"/>
          <w:lang w:eastAsia="zh-CN"/>
        </w:rPr>
        <w:t>误码</w:t>
      </w:r>
      <w:r w:rsidR="006F3B71">
        <w:rPr>
          <w:rFonts w:ascii="SimSun" w:hAnsi="SimSun" w:cs="SimSun" w:hint="eastAsia"/>
          <w:color w:val="000000"/>
          <w:lang w:eastAsia="zh-CN"/>
        </w:rPr>
        <w:t>率</w:t>
      </w:r>
    </w:p>
    <w:p w:rsidR="00821834" w:rsidRPr="0041391E" w:rsidRDefault="00821834" w:rsidP="006F3B71">
      <w:pPr>
        <w:tabs>
          <w:tab w:val="clear" w:pos="794"/>
          <w:tab w:val="clear" w:pos="1191"/>
          <w:tab w:val="clear" w:pos="1588"/>
          <w:tab w:val="clear" w:pos="1985"/>
          <w:tab w:val="left" w:pos="1560"/>
        </w:tabs>
        <w:rPr>
          <w:lang w:val="en-US" w:eastAsia="ko-KR"/>
        </w:rPr>
      </w:pPr>
      <w:r w:rsidRPr="0041391E">
        <w:rPr>
          <w:lang w:val="en-US" w:eastAsia="ko-KR"/>
        </w:rPr>
        <w:t>b</w:t>
      </w:r>
      <w:r>
        <w:rPr>
          <w:lang w:val="en-US" w:eastAsia="ko-KR"/>
        </w:rPr>
        <w:t>it/</w:t>
      </w:r>
      <w:r w:rsidRPr="0041391E">
        <w:rPr>
          <w:lang w:val="en-US" w:eastAsia="ko-KR"/>
        </w:rPr>
        <w:t>s</w:t>
      </w:r>
      <w:r w:rsidRPr="0041391E">
        <w:rPr>
          <w:lang w:val="en-US" w:eastAsia="ko-KR"/>
        </w:rPr>
        <w:tab/>
      </w:r>
      <w:r w:rsidR="006F3B71">
        <w:rPr>
          <w:color w:val="000000"/>
          <w:lang w:eastAsia="zh-CN"/>
        </w:rPr>
        <w:t>比特</w:t>
      </w:r>
      <w:r w:rsidR="006F3B71" w:rsidRPr="000A14B9">
        <w:rPr>
          <w:color w:val="000000"/>
          <w:lang w:val="en-US" w:eastAsia="zh-CN"/>
        </w:rPr>
        <w:t>/</w:t>
      </w:r>
      <w:r w:rsidR="006F3B71">
        <w:rPr>
          <w:rFonts w:ascii="SimSun" w:hAnsi="SimSun" w:cs="SimSun" w:hint="eastAsia"/>
          <w:color w:val="000000"/>
          <w:lang w:eastAsia="zh-CN"/>
        </w:rPr>
        <w:t>秒</w:t>
      </w:r>
    </w:p>
    <w:p w:rsidR="00821834" w:rsidRPr="0041391E" w:rsidRDefault="00821834" w:rsidP="006F3B71">
      <w:pPr>
        <w:tabs>
          <w:tab w:val="clear" w:pos="794"/>
          <w:tab w:val="clear" w:pos="1191"/>
          <w:tab w:val="clear" w:pos="1588"/>
          <w:tab w:val="clear" w:pos="1985"/>
          <w:tab w:val="left" w:pos="1560"/>
        </w:tabs>
        <w:rPr>
          <w:lang w:val="en-US" w:eastAsia="ko-KR"/>
        </w:rPr>
      </w:pPr>
      <w:r w:rsidRPr="0041391E">
        <w:rPr>
          <w:lang w:val="en-US" w:eastAsia="ko-KR"/>
        </w:rPr>
        <w:t>CQI</w:t>
      </w:r>
      <w:r w:rsidRPr="0041391E">
        <w:rPr>
          <w:lang w:val="en-US" w:eastAsia="ko-KR"/>
        </w:rPr>
        <w:tab/>
      </w:r>
      <w:r w:rsidR="006F3B71">
        <w:rPr>
          <w:color w:val="000000"/>
          <w:lang w:eastAsia="zh-CN"/>
        </w:rPr>
        <w:t>信道质量信</w:t>
      </w:r>
      <w:r w:rsidR="006F3B71">
        <w:rPr>
          <w:rFonts w:ascii="SimSun" w:hAnsi="SimSun" w:cs="SimSun" w:hint="eastAsia"/>
          <w:color w:val="000000"/>
          <w:lang w:eastAsia="zh-CN"/>
        </w:rPr>
        <w:t>息</w:t>
      </w:r>
    </w:p>
    <w:p w:rsidR="00821834" w:rsidRPr="0041391E" w:rsidRDefault="00821834" w:rsidP="008E0FA1">
      <w:pPr>
        <w:tabs>
          <w:tab w:val="clear" w:pos="794"/>
          <w:tab w:val="clear" w:pos="1191"/>
          <w:tab w:val="clear" w:pos="1588"/>
          <w:tab w:val="clear" w:pos="1985"/>
          <w:tab w:val="left" w:pos="1560"/>
        </w:tabs>
        <w:rPr>
          <w:lang w:val="en-US" w:eastAsia="ko-KR"/>
        </w:rPr>
      </w:pPr>
      <w:r w:rsidRPr="0041391E">
        <w:rPr>
          <w:lang w:val="en-US" w:eastAsia="ko-KR"/>
        </w:rPr>
        <w:t>DVB</w:t>
      </w:r>
      <w:r w:rsidRPr="0041391E">
        <w:rPr>
          <w:lang w:val="en-US" w:eastAsia="ko-KR"/>
        </w:rPr>
        <w:tab/>
      </w:r>
      <w:r w:rsidR="008E0FA1">
        <w:rPr>
          <w:rFonts w:hint="eastAsia"/>
          <w:lang w:val="en-US" w:eastAsia="zh-CN"/>
        </w:rPr>
        <w:t>数字视频广播</w:t>
      </w:r>
    </w:p>
    <w:p w:rsidR="00821834" w:rsidRPr="0041391E" w:rsidRDefault="00821834" w:rsidP="008E0FA1">
      <w:pPr>
        <w:tabs>
          <w:tab w:val="clear" w:pos="794"/>
          <w:tab w:val="clear" w:pos="1191"/>
          <w:tab w:val="clear" w:pos="1588"/>
          <w:tab w:val="clear" w:pos="1985"/>
          <w:tab w:val="left" w:pos="1560"/>
        </w:tabs>
        <w:rPr>
          <w:lang w:val="en-US" w:eastAsia="ko-KR"/>
        </w:rPr>
      </w:pPr>
      <w:r w:rsidRPr="0041391E">
        <w:rPr>
          <w:lang w:val="en-US" w:eastAsia="ko-KR"/>
        </w:rPr>
        <w:t>DVB-S2</w:t>
      </w:r>
      <w:r w:rsidRPr="0041391E">
        <w:rPr>
          <w:lang w:val="en-US" w:eastAsia="ko-KR"/>
        </w:rPr>
        <w:tab/>
      </w:r>
      <w:r w:rsidR="008E0FA1">
        <w:rPr>
          <w:rFonts w:hint="eastAsia"/>
          <w:lang w:val="en-US" w:eastAsia="zh-CN"/>
        </w:rPr>
        <w:t>第二代卫星数字视频广播</w:t>
      </w:r>
    </w:p>
    <w:p w:rsidR="00821834" w:rsidRPr="0041391E" w:rsidRDefault="00821834" w:rsidP="006516F4">
      <w:pPr>
        <w:tabs>
          <w:tab w:val="clear" w:pos="794"/>
          <w:tab w:val="clear" w:pos="1191"/>
          <w:tab w:val="clear" w:pos="1588"/>
          <w:tab w:val="clear" w:pos="1985"/>
          <w:tab w:val="left" w:pos="1560"/>
        </w:tabs>
        <w:rPr>
          <w:lang w:val="en-US" w:eastAsia="ko-KR"/>
        </w:rPr>
      </w:pPr>
      <w:r w:rsidRPr="0041391E">
        <w:rPr>
          <w:lang w:val="en-US" w:eastAsia="ko-KR"/>
        </w:rPr>
        <w:t>DVB-RCS</w:t>
      </w:r>
      <w:r w:rsidRPr="0041391E">
        <w:rPr>
          <w:lang w:val="en-US" w:eastAsia="ko-KR"/>
        </w:rPr>
        <w:tab/>
      </w:r>
      <w:r w:rsidR="008E0FA1">
        <w:rPr>
          <w:rFonts w:hint="eastAsia"/>
          <w:lang w:val="en-US" w:eastAsia="zh-CN"/>
        </w:rPr>
        <w:t>卫星回传</w:t>
      </w:r>
      <w:r w:rsidR="006516F4">
        <w:rPr>
          <w:rFonts w:hint="eastAsia"/>
          <w:lang w:val="en-US" w:eastAsia="zh-CN"/>
        </w:rPr>
        <w:t>信道的</w:t>
      </w:r>
      <w:r w:rsidRPr="0041391E">
        <w:rPr>
          <w:lang w:val="en-US" w:eastAsia="ko-KR"/>
        </w:rPr>
        <w:t>DVB</w:t>
      </w:r>
    </w:p>
    <w:p w:rsidR="00821834" w:rsidRPr="0041391E" w:rsidRDefault="00821834" w:rsidP="006516F4">
      <w:pPr>
        <w:tabs>
          <w:tab w:val="clear" w:pos="794"/>
          <w:tab w:val="clear" w:pos="1191"/>
          <w:tab w:val="clear" w:pos="1588"/>
          <w:tab w:val="clear" w:pos="1985"/>
          <w:tab w:val="left" w:pos="1560"/>
        </w:tabs>
        <w:rPr>
          <w:lang w:val="en-US" w:eastAsia="ko-KR"/>
        </w:rPr>
      </w:pPr>
      <w:r w:rsidRPr="0041391E">
        <w:rPr>
          <w:lang w:val="en-US" w:eastAsia="ko-KR"/>
        </w:rPr>
        <w:t>EB</w:t>
      </w:r>
      <w:r w:rsidRPr="0041391E">
        <w:rPr>
          <w:lang w:val="en-US" w:eastAsia="ko-KR"/>
        </w:rPr>
        <w:tab/>
      </w:r>
      <w:r w:rsidR="006516F4">
        <w:rPr>
          <w:rFonts w:hint="eastAsia"/>
          <w:lang w:val="en-US" w:eastAsia="zh-CN"/>
        </w:rPr>
        <w:t>误块</w:t>
      </w:r>
    </w:p>
    <w:p w:rsidR="00821834" w:rsidRPr="0041391E" w:rsidRDefault="00821834" w:rsidP="006516F4">
      <w:pPr>
        <w:tabs>
          <w:tab w:val="clear" w:pos="794"/>
          <w:tab w:val="clear" w:pos="1191"/>
          <w:tab w:val="clear" w:pos="1588"/>
          <w:tab w:val="clear" w:pos="1985"/>
          <w:tab w:val="left" w:pos="1560"/>
        </w:tabs>
        <w:rPr>
          <w:lang w:val="en-US" w:eastAsia="ko-KR"/>
        </w:rPr>
      </w:pPr>
      <w:r w:rsidRPr="0041391E">
        <w:rPr>
          <w:lang w:val="en-US" w:eastAsia="ko-KR"/>
        </w:rPr>
        <w:t>EN</w:t>
      </w:r>
      <w:r w:rsidRPr="0041391E">
        <w:rPr>
          <w:lang w:val="en-US" w:eastAsia="ko-KR"/>
        </w:rPr>
        <w:tab/>
      </w:r>
      <w:r w:rsidR="006516F4">
        <w:rPr>
          <w:rFonts w:hint="eastAsia"/>
          <w:lang w:val="en-US" w:eastAsia="zh-CN"/>
        </w:rPr>
        <w:t>欧洲标准</w:t>
      </w:r>
    </w:p>
    <w:p w:rsidR="00821834" w:rsidRPr="0041391E" w:rsidRDefault="00821834" w:rsidP="006516F4">
      <w:pPr>
        <w:tabs>
          <w:tab w:val="clear" w:pos="794"/>
          <w:tab w:val="clear" w:pos="1191"/>
          <w:tab w:val="clear" w:pos="1588"/>
          <w:tab w:val="clear" w:pos="1985"/>
          <w:tab w:val="left" w:pos="1560"/>
        </w:tabs>
        <w:rPr>
          <w:lang w:val="en-US" w:eastAsia="ko-KR"/>
        </w:rPr>
      </w:pPr>
      <w:r w:rsidRPr="0041391E">
        <w:rPr>
          <w:lang w:val="en-US" w:eastAsia="ko-KR"/>
        </w:rPr>
        <w:t>ES</w:t>
      </w:r>
      <w:r w:rsidRPr="0041391E">
        <w:rPr>
          <w:lang w:val="en-US" w:eastAsia="ko-KR"/>
        </w:rPr>
        <w:tab/>
      </w:r>
      <w:r w:rsidR="006516F4">
        <w:rPr>
          <w:rFonts w:hint="eastAsia"/>
          <w:lang w:val="en-US" w:eastAsia="zh-CN"/>
        </w:rPr>
        <w:t>误秒</w:t>
      </w:r>
    </w:p>
    <w:p w:rsidR="00821834" w:rsidRPr="0041391E" w:rsidRDefault="00821834" w:rsidP="006516F4">
      <w:pPr>
        <w:tabs>
          <w:tab w:val="clear" w:pos="794"/>
          <w:tab w:val="clear" w:pos="1191"/>
          <w:tab w:val="clear" w:pos="1588"/>
          <w:tab w:val="clear" w:pos="1985"/>
          <w:tab w:val="left" w:pos="1560"/>
        </w:tabs>
        <w:rPr>
          <w:lang w:val="en-US" w:eastAsia="ko-KR"/>
        </w:rPr>
      </w:pPr>
      <w:r w:rsidRPr="0041391E">
        <w:rPr>
          <w:lang w:val="en-US" w:eastAsia="ko-KR"/>
        </w:rPr>
        <w:t>ETSI</w:t>
      </w:r>
      <w:r w:rsidRPr="0041391E">
        <w:rPr>
          <w:lang w:val="en-US" w:eastAsia="ko-KR"/>
        </w:rPr>
        <w:tab/>
      </w:r>
      <w:r w:rsidR="006516F4">
        <w:rPr>
          <w:rFonts w:hint="eastAsia"/>
          <w:lang w:val="en-US" w:eastAsia="zh-CN"/>
        </w:rPr>
        <w:t>欧洲电信标准协会</w:t>
      </w:r>
    </w:p>
    <w:p w:rsidR="00821834" w:rsidRPr="0041391E" w:rsidRDefault="00821834" w:rsidP="006516F4">
      <w:pPr>
        <w:tabs>
          <w:tab w:val="clear" w:pos="794"/>
          <w:tab w:val="clear" w:pos="1191"/>
          <w:tab w:val="clear" w:pos="1588"/>
          <w:tab w:val="clear" w:pos="1985"/>
          <w:tab w:val="left" w:pos="1560"/>
        </w:tabs>
        <w:rPr>
          <w:lang w:val="en-US" w:eastAsia="ko-KR"/>
        </w:rPr>
      </w:pPr>
      <w:r w:rsidRPr="0041391E">
        <w:rPr>
          <w:lang w:val="en-US" w:eastAsia="ko-KR"/>
        </w:rPr>
        <w:t>FER</w:t>
      </w:r>
      <w:r w:rsidRPr="0041391E">
        <w:rPr>
          <w:lang w:val="en-US" w:eastAsia="ko-KR"/>
        </w:rPr>
        <w:tab/>
      </w:r>
      <w:r w:rsidR="006516F4">
        <w:rPr>
          <w:rFonts w:hint="eastAsia"/>
          <w:lang w:val="en-US" w:eastAsia="zh-CN"/>
        </w:rPr>
        <w:t>误帧率</w:t>
      </w:r>
    </w:p>
    <w:p w:rsidR="00821834" w:rsidRPr="0041391E" w:rsidRDefault="00821834" w:rsidP="00703BFE">
      <w:pPr>
        <w:tabs>
          <w:tab w:val="clear" w:pos="794"/>
          <w:tab w:val="clear" w:pos="1191"/>
          <w:tab w:val="clear" w:pos="1588"/>
          <w:tab w:val="clear" w:pos="1985"/>
          <w:tab w:val="left" w:pos="1560"/>
        </w:tabs>
        <w:rPr>
          <w:lang w:val="en-US" w:eastAsia="ko-KR"/>
        </w:rPr>
      </w:pPr>
      <w:r w:rsidRPr="0041391E">
        <w:rPr>
          <w:lang w:val="en-US" w:eastAsia="ko-KR"/>
        </w:rPr>
        <w:t>GEO</w:t>
      </w:r>
      <w:r w:rsidRPr="0041391E">
        <w:rPr>
          <w:lang w:val="en-US" w:eastAsia="ko-KR"/>
        </w:rPr>
        <w:tab/>
      </w:r>
      <w:r w:rsidR="00703BFE">
        <w:rPr>
          <w:rFonts w:hint="eastAsia"/>
          <w:lang w:val="en-US" w:eastAsia="zh-CN"/>
        </w:rPr>
        <w:t>对地静止轨道</w:t>
      </w:r>
      <w:r w:rsidRPr="0041391E">
        <w:rPr>
          <w:lang w:val="en-US" w:eastAsia="ko-KR"/>
        </w:rPr>
        <w:t xml:space="preserve"> </w:t>
      </w:r>
    </w:p>
    <w:p w:rsidR="00821834" w:rsidRPr="0041391E" w:rsidRDefault="00821834" w:rsidP="00703BFE">
      <w:pPr>
        <w:tabs>
          <w:tab w:val="clear" w:pos="794"/>
          <w:tab w:val="clear" w:pos="1191"/>
          <w:tab w:val="clear" w:pos="1588"/>
          <w:tab w:val="clear" w:pos="1985"/>
          <w:tab w:val="left" w:pos="1560"/>
        </w:tabs>
        <w:rPr>
          <w:lang w:val="en-US" w:eastAsia="ko-KR"/>
        </w:rPr>
      </w:pPr>
      <w:r w:rsidRPr="0041391E">
        <w:rPr>
          <w:lang w:val="en-US" w:eastAsia="ko-KR"/>
        </w:rPr>
        <w:t>LTE</w:t>
      </w:r>
      <w:r w:rsidRPr="0041391E">
        <w:rPr>
          <w:lang w:val="en-US" w:eastAsia="ko-KR"/>
        </w:rPr>
        <w:tab/>
      </w:r>
      <w:r w:rsidR="00703BFE">
        <w:rPr>
          <w:rFonts w:hint="eastAsia"/>
          <w:lang w:val="en-US" w:eastAsia="zh-CN"/>
        </w:rPr>
        <w:t>长期演进</w:t>
      </w:r>
    </w:p>
    <w:p w:rsidR="00821834" w:rsidRPr="0041391E" w:rsidRDefault="00821834" w:rsidP="00703BFE">
      <w:pPr>
        <w:tabs>
          <w:tab w:val="clear" w:pos="794"/>
          <w:tab w:val="clear" w:pos="1191"/>
          <w:tab w:val="clear" w:pos="1588"/>
          <w:tab w:val="clear" w:pos="1985"/>
          <w:tab w:val="left" w:pos="1560"/>
        </w:tabs>
        <w:rPr>
          <w:lang w:val="en-US" w:eastAsia="ko-KR"/>
        </w:rPr>
      </w:pPr>
      <w:r w:rsidRPr="0041391E">
        <w:rPr>
          <w:lang w:val="en-US" w:eastAsia="ko-KR"/>
        </w:rPr>
        <w:t>PER</w:t>
      </w:r>
      <w:r w:rsidRPr="0041391E">
        <w:rPr>
          <w:lang w:val="en-US" w:eastAsia="ko-KR"/>
        </w:rPr>
        <w:tab/>
      </w:r>
      <w:r w:rsidR="00703BFE">
        <w:rPr>
          <w:rFonts w:hint="eastAsia"/>
          <w:lang w:val="en-US" w:eastAsia="zh-CN"/>
        </w:rPr>
        <w:t>误包率</w:t>
      </w:r>
    </w:p>
    <w:p w:rsidR="00821834" w:rsidRPr="0041391E" w:rsidRDefault="00821834" w:rsidP="00703BFE">
      <w:pPr>
        <w:tabs>
          <w:tab w:val="clear" w:pos="794"/>
          <w:tab w:val="clear" w:pos="1191"/>
          <w:tab w:val="clear" w:pos="1588"/>
          <w:tab w:val="clear" w:pos="1985"/>
          <w:tab w:val="left" w:pos="1560"/>
        </w:tabs>
        <w:rPr>
          <w:lang w:val="en-US" w:eastAsia="ko-KR"/>
        </w:rPr>
      </w:pPr>
      <w:r w:rsidRPr="0041391E">
        <w:rPr>
          <w:lang w:val="en-US" w:eastAsia="ko-KR"/>
        </w:rPr>
        <w:t>SES</w:t>
      </w:r>
      <w:r w:rsidRPr="0041391E">
        <w:rPr>
          <w:lang w:val="en-US" w:eastAsia="ko-KR"/>
        </w:rPr>
        <w:tab/>
      </w:r>
      <w:r w:rsidR="00703BFE">
        <w:rPr>
          <w:rFonts w:hint="eastAsia"/>
          <w:lang w:val="en-US" w:eastAsia="zh-CN"/>
        </w:rPr>
        <w:t>严重误码秒</w:t>
      </w:r>
    </w:p>
    <w:p w:rsidR="00821834" w:rsidRPr="0041391E" w:rsidRDefault="00821834" w:rsidP="00703BFE">
      <w:pPr>
        <w:tabs>
          <w:tab w:val="clear" w:pos="794"/>
          <w:tab w:val="clear" w:pos="1191"/>
          <w:tab w:val="clear" w:pos="1588"/>
          <w:tab w:val="clear" w:pos="1985"/>
          <w:tab w:val="left" w:pos="1560"/>
        </w:tabs>
        <w:rPr>
          <w:lang w:val="en-US" w:eastAsia="ko-KR"/>
        </w:rPr>
      </w:pPr>
      <w:r>
        <w:rPr>
          <w:lang w:val="en-US" w:eastAsia="ko-KR"/>
        </w:rPr>
        <w:t>SNR</w:t>
      </w:r>
      <w:r>
        <w:rPr>
          <w:lang w:val="en-US" w:eastAsia="ko-KR"/>
        </w:rPr>
        <w:tab/>
      </w:r>
      <w:r w:rsidR="00703BFE">
        <w:rPr>
          <w:rFonts w:hint="eastAsia"/>
          <w:lang w:val="en-US" w:eastAsia="zh-CN"/>
        </w:rPr>
        <w:t>信噪比</w:t>
      </w:r>
    </w:p>
    <w:p w:rsidR="00821834" w:rsidRPr="0041391E" w:rsidRDefault="00821834" w:rsidP="00703BFE">
      <w:pPr>
        <w:tabs>
          <w:tab w:val="clear" w:pos="794"/>
          <w:tab w:val="clear" w:pos="1191"/>
          <w:tab w:val="clear" w:pos="1588"/>
          <w:tab w:val="clear" w:pos="1985"/>
          <w:tab w:val="left" w:pos="1560"/>
        </w:tabs>
        <w:rPr>
          <w:lang w:val="en-US" w:eastAsia="ko-KR"/>
        </w:rPr>
      </w:pPr>
      <w:r w:rsidRPr="0041391E">
        <w:rPr>
          <w:lang w:val="en-US" w:eastAsia="ko-KR"/>
        </w:rPr>
        <w:t>TR</w:t>
      </w:r>
      <w:r w:rsidRPr="0041391E">
        <w:rPr>
          <w:lang w:val="en-US" w:eastAsia="ko-KR"/>
        </w:rPr>
        <w:tab/>
      </w:r>
      <w:r w:rsidR="00703BFE">
        <w:rPr>
          <w:rFonts w:hint="eastAsia"/>
          <w:lang w:val="en-US" w:eastAsia="zh-CN"/>
        </w:rPr>
        <w:t>技术报告</w:t>
      </w:r>
    </w:p>
    <w:p w:rsidR="00821834" w:rsidRPr="0041391E" w:rsidRDefault="00821834" w:rsidP="00703BFE">
      <w:pPr>
        <w:tabs>
          <w:tab w:val="clear" w:pos="794"/>
          <w:tab w:val="clear" w:pos="1191"/>
          <w:tab w:val="clear" w:pos="1588"/>
          <w:tab w:val="clear" w:pos="1985"/>
          <w:tab w:val="left" w:pos="1560"/>
        </w:tabs>
        <w:rPr>
          <w:lang w:val="en-US" w:eastAsia="ko-KR"/>
        </w:rPr>
      </w:pPr>
      <w:r w:rsidRPr="0041391E">
        <w:rPr>
          <w:lang w:val="en-US" w:eastAsia="ko-KR"/>
        </w:rPr>
        <w:t>TS</w:t>
      </w:r>
      <w:r w:rsidRPr="0041391E">
        <w:rPr>
          <w:lang w:val="en-US" w:eastAsia="ko-KR"/>
        </w:rPr>
        <w:tab/>
      </w:r>
      <w:r w:rsidR="00703BFE">
        <w:rPr>
          <w:rFonts w:hint="eastAsia"/>
          <w:lang w:val="en-US" w:eastAsia="zh-CN"/>
        </w:rPr>
        <w:t>技术规范</w:t>
      </w:r>
    </w:p>
    <w:p w:rsidR="00821834" w:rsidRPr="0041391E" w:rsidRDefault="00821834" w:rsidP="00703BFE">
      <w:pPr>
        <w:tabs>
          <w:tab w:val="clear" w:pos="794"/>
          <w:tab w:val="clear" w:pos="1191"/>
          <w:tab w:val="clear" w:pos="1588"/>
          <w:tab w:val="clear" w:pos="1985"/>
          <w:tab w:val="left" w:pos="1560"/>
        </w:tabs>
        <w:rPr>
          <w:lang w:val="en-US" w:eastAsia="zh-CN"/>
        </w:rPr>
      </w:pPr>
      <w:r w:rsidRPr="0041391E">
        <w:rPr>
          <w:i/>
          <w:lang w:val="en-US" w:eastAsia="ko-KR"/>
        </w:rPr>
        <w:lastRenderedPageBreak/>
        <w:t>L</w:t>
      </w:r>
      <w:r w:rsidRPr="0041391E">
        <w:rPr>
          <w:i/>
          <w:vertAlign w:val="subscript"/>
          <w:lang w:val="en-US" w:eastAsia="ko-KR"/>
        </w:rPr>
        <w:t>b</w:t>
      </w:r>
      <w:r w:rsidRPr="0041391E">
        <w:rPr>
          <w:i/>
          <w:vertAlign w:val="subscript"/>
          <w:lang w:val="en-US" w:eastAsia="ko-KR"/>
        </w:rPr>
        <w:tab/>
      </w:r>
      <w:r w:rsidR="00703BFE">
        <w:rPr>
          <w:rFonts w:hint="eastAsia"/>
          <w:lang w:val="en-US" w:eastAsia="zh-CN"/>
        </w:rPr>
        <w:t>块长度</w:t>
      </w:r>
    </w:p>
    <w:p w:rsidR="00821834" w:rsidRPr="0041391E" w:rsidRDefault="00821834" w:rsidP="00703BFE">
      <w:pPr>
        <w:tabs>
          <w:tab w:val="clear" w:pos="794"/>
          <w:tab w:val="clear" w:pos="1191"/>
          <w:tab w:val="clear" w:pos="1588"/>
          <w:tab w:val="clear" w:pos="1985"/>
          <w:tab w:val="left" w:pos="1560"/>
        </w:tabs>
        <w:rPr>
          <w:lang w:val="en-US" w:eastAsia="ko-KR"/>
        </w:rPr>
      </w:pPr>
      <w:r w:rsidRPr="0041391E">
        <w:rPr>
          <w:i/>
          <w:lang w:val="en-US" w:eastAsia="ko-KR"/>
        </w:rPr>
        <w:t>L</w:t>
      </w:r>
      <w:r w:rsidRPr="0041391E">
        <w:rPr>
          <w:i/>
          <w:vertAlign w:val="subscript"/>
          <w:lang w:val="en-US" w:eastAsia="ko-KR"/>
        </w:rPr>
        <w:t>p</w:t>
      </w:r>
      <w:r w:rsidRPr="0041391E">
        <w:rPr>
          <w:i/>
          <w:vertAlign w:val="subscript"/>
          <w:lang w:val="en-US" w:eastAsia="ko-KR"/>
        </w:rPr>
        <w:tab/>
      </w:r>
      <w:r w:rsidR="00703BFE">
        <w:rPr>
          <w:rFonts w:hint="eastAsia"/>
          <w:lang w:val="en-US" w:eastAsia="zh-CN"/>
        </w:rPr>
        <w:t>包长度</w:t>
      </w:r>
    </w:p>
    <w:p w:rsidR="00821834" w:rsidRPr="0041391E" w:rsidRDefault="00821834" w:rsidP="00DA66EC">
      <w:pPr>
        <w:tabs>
          <w:tab w:val="clear" w:pos="794"/>
          <w:tab w:val="clear" w:pos="1191"/>
          <w:tab w:val="clear" w:pos="1588"/>
          <w:tab w:val="clear" w:pos="1985"/>
          <w:tab w:val="left" w:pos="1560"/>
        </w:tabs>
        <w:rPr>
          <w:lang w:val="en-US" w:eastAsia="ko-KR"/>
        </w:rPr>
      </w:pPr>
      <w:r w:rsidRPr="0041391E">
        <w:rPr>
          <w:i/>
          <w:lang w:val="en-US" w:eastAsia="ko-KR"/>
        </w:rPr>
        <w:t>N</w:t>
      </w:r>
      <w:r w:rsidRPr="0041391E">
        <w:rPr>
          <w:i/>
          <w:vertAlign w:val="subscript"/>
          <w:lang w:val="en-US" w:eastAsia="ko-KR"/>
        </w:rPr>
        <w:t>bit</w:t>
      </w:r>
      <w:r w:rsidRPr="0041391E">
        <w:rPr>
          <w:i/>
          <w:lang w:val="en-US" w:eastAsia="ko-KR"/>
        </w:rPr>
        <w:t>_</w:t>
      </w:r>
      <w:r w:rsidRPr="0041391E">
        <w:rPr>
          <w:i/>
          <w:vertAlign w:val="subscript"/>
          <w:lang w:val="en-US" w:eastAsia="ko-KR"/>
        </w:rPr>
        <w:t>allow</w:t>
      </w:r>
      <w:r w:rsidRPr="0041391E">
        <w:rPr>
          <w:lang w:val="en-US" w:eastAsia="ko-KR"/>
        </w:rPr>
        <w:tab/>
      </w:r>
      <w:r w:rsidR="00703BFE">
        <w:rPr>
          <w:rFonts w:hint="eastAsia"/>
          <w:lang w:val="en-US" w:eastAsia="zh-CN"/>
        </w:rPr>
        <w:t>可允许</w:t>
      </w:r>
      <w:r w:rsidR="00DA66EC">
        <w:rPr>
          <w:rFonts w:hint="eastAsia"/>
          <w:lang w:val="en-US" w:eastAsia="zh-CN"/>
        </w:rPr>
        <w:t>比特误码数量</w:t>
      </w:r>
    </w:p>
    <w:p w:rsidR="00821834" w:rsidRPr="0041391E" w:rsidRDefault="00821834" w:rsidP="00DA66EC">
      <w:pPr>
        <w:tabs>
          <w:tab w:val="clear" w:pos="794"/>
          <w:tab w:val="clear" w:pos="1191"/>
          <w:tab w:val="clear" w:pos="1588"/>
          <w:tab w:val="clear" w:pos="1985"/>
          <w:tab w:val="left" w:pos="1560"/>
        </w:tabs>
        <w:rPr>
          <w:lang w:val="en-US" w:eastAsia="ko-KR"/>
        </w:rPr>
      </w:pPr>
      <w:r w:rsidRPr="0041391E">
        <w:rPr>
          <w:i/>
          <w:lang w:val="en-US" w:eastAsia="ko-KR"/>
        </w:rPr>
        <w:t>N</w:t>
      </w:r>
      <w:r w:rsidRPr="0041391E">
        <w:rPr>
          <w:i/>
          <w:vertAlign w:val="subscript"/>
          <w:lang w:val="en-US" w:eastAsia="ko-KR"/>
        </w:rPr>
        <w:t>packet</w:t>
      </w:r>
      <w:r w:rsidRPr="0041391E">
        <w:rPr>
          <w:i/>
          <w:lang w:val="en-US" w:eastAsia="ko-KR"/>
        </w:rPr>
        <w:t>_</w:t>
      </w:r>
      <w:r w:rsidRPr="0041391E">
        <w:rPr>
          <w:i/>
          <w:vertAlign w:val="subscript"/>
          <w:lang w:val="en-US" w:eastAsia="ko-KR"/>
        </w:rPr>
        <w:t>allow</w:t>
      </w:r>
      <w:r w:rsidRPr="0041391E">
        <w:rPr>
          <w:i/>
          <w:vertAlign w:val="subscript"/>
          <w:lang w:val="en-US" w:eastAsia="ko-KR"/>
        </w:rPr>
        <w:tab/>
      </w:r>
      <w:r w:rsidR="00DA66EC">
        <w:rPr>
          <w:rFonts w:hint="eastAsia"/>
          <w:lang w:val="en-US" w:eastAsia="zh-CN"/>
        </w:rPr>
        <w:t>可允许包误码数量</w:t>
      </w:r>
    </w:p>
    <w:p w:rsidR="00821834" w:rsidRPr="0041391E" w:rsidRDefault="00821834" w:rsidP="00DA66EC">
      <w:pPr>
        <w:tabs>
          <w:tab w:val="clear" w:pos="794"/>
          <w:tab w:val="clear" w:pos="1191"/>
          <w:tab w:val="clear" w:pos="1588"/>
          <w:tab w:val="clear" w:pos="1985"/>
          <w:tab w:val="left" w:pos="1560"/>
        </w:tabs>
        <w:rPr>
          <w:lang w:val="en-US" w:eastAsia="ko-KR"/>
        </w:rPr>
      </w:pPr>
      <w:r w:rsidRPr="0041391E">
        <w:rPr>
          <w:i/>
          <w:lang w:val="en-US" w:eastAsia="ko-KR"/>
        </w:rPr>
        <w:t>R</w:t>
      </w:r>
      <w:r w:rsidRPr="0041391E">
        <w:rPr>
          <w:i/>
          <w:vertAlign w:val="subscript"/>
          <w:lang w:val="en-US" w:eastAsia="ko-KR"/>
        </w:rPr>
        <w:t>b</w:t>
      </w:r>
      <w:r w:rsidRPr="0041391E">
        <w:rPr>
          <w:lang w:val="en-US"/>
        </w:rPr>
        <w:t xml:space="preserve"> </w:t>
      </w:r>
      <w:r w:rsidRPr="0041391E">
        <w:rPr>
          <w:lang w:val="en-US" w:eastAsia="ko-KR"/>
        </w:rPr>
        <w:tab/>
      </w:r>
      <w:r w:rsidR="00DA66EC">
        <w:rPr>
          <w:rFonts w:hint="eastAsia"/>
          <w:lang w:val="en-US" w:eastAsia="zh-CN"/>
        </w:rPr>
        <w:t>以比特</w:t>
      </w:r>
      <w:r w:rsidR="00DA66EC">
        <w:rPr>
          <w:rFonts w:hint="eastAsia"/>
          <w:lang w:val="en-US" w:eastAsia="zh-CN"/>
        </w:rPr>
        <w:t>/</w:t>
      </w:r>
      <w:r w:rsidR="00DA66EC">
        <w:rPr>
          <w:rFonts w:hint="eastAsia"/>
          <w:lang w:val="en-US" w:eastAsia="zh-CN"/>
        </w:rPr>
        <w:t>秒表示的信息比特率</w:t>
      </w:r>
      <w:r w:rsidRPr="0041391E">
        <w:rPr>
          <w:lang w:val="en-US" w:eastAsia="ko-KR"/>
        </w:rPr>
        <w:t xml:space="preserve"> </w:t>
      </w:r>
    </w:p>
    <w:p w:rsidR="00821834" w:rsidRPr="0041391E" w:rsidRDefault="00821834" w:rsidP="00DA66EC">
      <w:pPr>
        <w:tabs>
          <w:tab w:val="clear" w:pos="794"/>
          <w:tab w:val="clear" w:pos="1191"/>
          <w:tab w:val="clear" w:pos="1588"/>
          <w:tab w:val="clear" w:pos="1985"/>
          <w:tab w:val="left" w:pos="1560"/>
        </w:tabs>
        <w:rPr>
          <w:lang w:val="en-US" w:eastAsia="ko-KR"/>
        </w:rPr>
      </w:pPr>
      <w:r w:rsidRPr="0041391E">
        <w:rPr>
          <w:i/>
          <w:lang w:val="en-US" w:eastAsia="ko-KR"/>
        </w:rPr>
        <w:t>R</w:t>
      </w:r>
      <w:r w:rsidRPr="0041391E">
        <w:rPr>
          <w:i/>
          <w:vertAlign w:val="subscript"/>
          <w:lang w:val="en-US" w:eastAsia="ko-KR"/>
        </w:rPr>
        <w:t>p</w:t>
      </w:r>
      <w:r w:rsidRPr="0041391E">
        <w:rPr>
          <w:i/>
          <w:vertAlign w:val="subscript"/>
          <w:lang w:val="en-US" w:eastAsia="ko-KR"/>
        </w:rPr>
        <w:tab/>
      </w:r>
      <w:r w:rsidR="00DA66EC">
        <w:rPr>
          <w:rFonts w:hint="eastAsia"/>
          <w:lang w:val="en-US" w:eastAsia="zh-CN"/>
        </w:rPr>
        <w:t>包速率，每秒的包数量</w:t>
      </w:r>
    </w:p>
    <w:p w:rsidR="00821834" w:rsidRPr="0041391E" w:rsidRDefault="00821834" w:rsidP="00DA66EC">
      <w:pPr>
        <w:tabs>
          <w:tab w:val="clear" w:pos="794"/>
          <w:tab w:val="clear" w:pos="1191"/>
          <w:tab w:val="clear" w:pos="1588"/>
          <w:tab w:val="clear" w:pos="1985"/>
          <w:tab w:val="left" w:pos="1560"/>
        </w:tabs>
        <w:rPr>
          <w:lang w:val="en-US" w:eastAsia="ko-KR"/>
        </w:rPr>
      </w:pPr>
      <w:r w:rsidRPr="0041391E">
        <w:rPr>
          <w:i/>
          <w:lang w:val="en-US" w:eastAsia="ko-KR"/>
        </w:rPr>
        <w:t>P</w:t>
      </w:r>
      <w:r w:rsidRPr="0041391E">
        <w:rPr>
          <w:i/>
          <w:vertAlign w:val="subscript"/>
          <w:lang w:val="en-US" w:eastAsia="ko-KR"/>
        </w:rPr>
        <w:t>b_req</w:t>
      </w:r>
      <w:r w:rsidRPr="0041391E">
        <w:rPr>
          <w:lang w:val="en-US"/>
        </w:rPr>
        <w:t xml:space="preserve"> </w:t>
      </w:r>
      <w:r w:rsidRPr="0041391E">
        <w:rPr>
          <w:lang w:val="en-US" w:eastAsia="ko-KR"/>
        </w:rPr>
        <w:tab/>
      </w:r>
      <w:r w:rsidR="00DA66EC">
        <w:rPr>
          <w:rFonts w:hint="eastAsia"/>
          <w:lang w:val="en-US" w:eastAsia="zh-CN"/>
        </w:rPr>
        <w:t>要求的</w:t>
      </w:r>
      <w:r w:rsidRPr="0041391E">
        <w:rPr>
          <w:lang w:val="en-US" w:eastAsia="ko-KR"/>
        </w:rPr>
        <w:t>BER</w:t>
      </w:r>
    </w:p>
    <w:p w:rsidR="00821834" w:rsidRPr="0041391E" w:rsidRDefault="00821834" w:rsidP="00DA66EC">
      <w:pPr>
        <w:tabs>
          <w:tab w:val="clear" w:pos="794"/>
          <w:tab w:val="clear" w:pos="1191"/>
          <w:tab w:val="clear" w:pos="1588"/>
          <w:tab w:val="clear" w:pos="1985"/>
          <w:tab w:val="left" w:pos="1560"/>
        </w:tabs>
        <w:rPr>
          <w:lang w:val="en-US" w:eastAsia="ko-KR"/>
        </w:rPr>
      </w:pPr>
      <w:r w:rsidRPr="0041391E">
        <w:rPr>
          <w:i/>
          <w:lang w:val="en-US" w:eastAsia="ko-KR"/>
        </w:rPr>
        <w:t>P</w:t>
      </w:r>
      <w:r w:rsidRPr="0041391E">
        <w:rPr>
          <w:i/>
          <w:vertAlign w:val="subscript"/>
          <w:lang w:val="en-US" w:eastAsia="ko-KR"/>
        </w:rPr>
        <w:t>p_req</w:t>
      </w:r>
      <w:r w:rsidRPr="0041391E">
        <w:rPr>
          <w:lang w:val="en-US"/>
        </w:rPr>
        <w:t xml:space="preserve"> </w:t>
      </w:r>
      <w:r w:rsidRPr="0041391E">
        <w:rPr>
          <w:lang w:val="en-US" w:eastAsia="ko-KR"/>
        </w:rPr>
        <w:tab/>
      </w:r>
      <w:r w:rsidR="00DA66EC">
        <w:rPr>
          <w:rFonts w:hint="eastAsia"/>
          <w:lang w:val="en-US" w:eastAsia="zh-CN"/>
        </w:rPr>
        <w:t>要求的</w:t>
      </w:r>
      <w:r w:rsidRPr="0041391E">
        <w:rPr>
          <w:lang w:val="en-US" w:eastAsia="ko-KR"/>
        </w:rPr>
        <w:t>PER</w:t>
      </w:r>
    </w:p>
    <w:p w:rsidR="00821834" w:rsidRPr="00D45166" w:rsidRDefault="00DA66EC" w:rsidP="00DA66EC">
      <w:pPr>
        <w:pStyle w:val="Headingb"/>
        <w:rPr>
          <w:lang w:val="en-US" w:eastAsia="zh-CN"/>
        </w:rPr>
      </w:pPr>
      <w:r>
        <w:rPr>
          <w:rFonts w:hint="eastAsia"/>
          <w:lang w:val="en-US" w:eastAsia="zh-CN"/>
        </w:rPr>
        <w:t>相关国际电联建议书、报告和决议</w:t>
      </w:r>
    </w:p>
    <w:p w:rsidR="00821834" w:rsidRPr="0041391E" w:rsidRDefault="00821834" w:rsidP="009752F5">
      <w:pPr>
        <w:tabs>
          <w:tab w:val="clear" w:pos="794"/>
          <w:tab w:val="clear" w:pos="1191"/>
          <w:tab w:val="clear" w:pos="1588"/>
          <w:tab w:val="clear" w:pos="1985"/>
          <w:tab w:val="left" w:pos="3686"/>
        </w:tabs>
        <w:ind w:left="3686" w:hanging="3686"/>
        <w:rPr>
          <w:lang w:val="en-US" w:eastAsia="zh-CN"/>
        </w:rPr>
      </w:pPr>
      <w:r w:rsidRPr="0041391E">
        <w:rPr>
          <w:rFonts w:asciiTheme="majorBidi" w:hAnsiTheme="majorBidi" w:cstheme="majorBidi"/>
          <w:szCs w:val="24"/>
          <w:lang w:val="en-US" w:eastAsia="ko-KR"/>
        </w:rPr>
        <w:t>ITU-R S.614-4</w:t>
      </w:r>
      <w:r w:rsidR="009D1DFF">
        <w:rPr>
          <w:rFonts w:asciiTheme="majorBidi" w:hAnsiTheme="majorBidi" w:cstheme="majorBidi" w:hint="eastAsia"/>
          <w:szCs w:val="24"/>
          <w:lang w:val="en-US" w:eastAsia="zh-CN"/>
        </w:rPr>
        <w:t>建议书</w:t>
      </w:r>
      <w:r w:rsidRPr="0041391E">
        <w:rPr>
          <w:szCs w:val="24"/>
          <w:lang w:val="en-US" w:eastAsia="zh-CN"/>
        </w:rPr>
        <w:tab/>
      </w:r>
      <w:r w:rsidR="009752F5" w:rsidRPr="00545D80">
        <w:rPr>
          <w:rFonts w:hint="eastAsia"/>
          <w:lang w:eastAsia="zh-CN"/>
        </w:rPr>
        <w:t>当工作于</w:t>
      </w:r>
      <w:r w:rsidR="009752F5" w:rsidRPr="00545D80">
        <w:rPr>
          <w:lang w:eastAsia="zh-CN"/>
        </w:rPr>
        <w:t>15 GHz</w:t>
      </w:r>
      <w:r w:rsidR="009752F5" w:rsidRPr="00545D80">
        <w:rPr>
          <w:rFonts w:hint="eastAsia"/>
          <w:lang w:eastAsia="zh-CN"/>
        </w:rPr>
        <w:t>以下的卫星固定业务假设参考数字通路成为综合业务数字网国际连接的组成部分时容许的差错性能</w:t>
      </w:r>
    </w:p>
    <w:p w:rsidR="00821834" w:rsidRPr="0041391E" w:rsidRDefault="00821834" w:rsidP="009752F5">
      <w:pPr>
        <w:tabs>
          <w:tab w:val="clear" w:pos="794"/>
          <w:tab w:val="clear" w:pos="1191"/>
          <w:tab w:val="clear" w:pos="1588"/>
          <w:tab w:val="clear" w:pos="1985"/>
          <w:tab w:val="left" w:pos="3686"/>
        </w:tabs>
        <w:ind w:left="3686" w:hanging="3686"/>
        <w:rPr>
          <w:lang w:val="en-US" w:eastAsia="zh-CN"/>
        </w:rPr>
      </w:pPr>
      <w:r w:rsidRPr="0041391E">
        <w:rPr>
          <w:rFonts w:asciiTheme="majorBidi" w:hAnsiTheme="majorBidi" w:cstheme="majorBidi"/>
          <w:szCs w:val="24"/>
          <w:lang w:val="en-US" w:eastAsia="ko-KR"/>
        </w:rPr>
        <w:t>ITU-R S.1061-1</w:t>
      </w:r>
      <w:r w:rsidR="009D1DFF">
        <w:rPr>
          <w:rFonts w:asciiTheme="majorBidi" w:hAnsiTheme="majorBidi" w:cstheme="majorBidi" w:hint="eastAsia"/>
          <w:szCs w:val="24"/>
          <w:lang w:val="en-US" w:eastAsia="zh-CN"/>
        </w:rPr>
        <w:t>建议书</w:t>
      </w:r>
      <w:r w:rsidRPr="0041391E">
        <w:rPr>
          <w:szCs w:val="24"/>
          <w:lang w:val="en-US" w:eastAsia="zh-CN"/>
        </w:rPr>
        <w:tab/>
      </w:r>
      <w:r w:rsidR="009752F5" w:rsidRPr="00545D80">
        <w:rPr>
          <w:lang w:eastAsia="zh-CN"/>
        </w:rPr>
        <w:t>衰落对抗策略和技术在卫星固定业务中的使用</w:t>
      </w:r>
    </w:p>
    <w:p w:rsidR="00821834" w:rsidRPr="0041391E" w:rsidRDefault="00821834" w:rsidP="009752F5">
      <w:pPr>
        <w:tabs>
          <w:tab w:val="clear" w:pos="794"/>
          <w:tab w:val="clear" w:pos="1191"/>
          <w:tab w:val="clear" w:pos="1588"/>
          <w:tab w:val="clear" w:pos="1985"/>
          <w:tab w:val="left" w:pos="3686"/>
        </w:tabs>
        <w:ind w:left="3686" w:hanging="3686"/>
        <w:rPr>
          <w:lang w:val="en-US" w:eastAsia="ko-KR"/>
        </w:rPr>
      </w:pPr>
      <w:r w:rsidRPr="0041391E">
        <w:rPr>
          <w:rFonts w:asciiTheme="majorBidi" w:hAnsiTheme="majorBidi" w:cstheme="majorBidi"/>
          <w:szCs w:val="24"/>
          <w:lang w:val="en-US" w:eastAsia="ko-KR"/>
        </w:rPr>
        <w:t>ITU-R S.1062-4</w:t>
      </w:r>
      <w:r w:rsidR="009D1DFF">
        <w:rPr>
          <w:rFonts w:asciiTheme="majorBidi" w:hAnsiTheme="majorBidi" w:cstheme="majorBidi" w:hint="eastAsia"/>
          <w:szCs w:val="24"/>
          <w:lang w:val="en-US" w:eastAsia="zh-CN"/>
        </w:rPr>
        <w:t>建议书</w:t>
      </w:r>
      <w:r w:rsidRPr="0041391E">
        <w:rPr>
          <w:szCs w:val="24"/>
          <w:lang w:val="en-US" w:eastAsia="zh-CN"/>
        </w:rPr>
        <w:tab/>
      </w:r>
      <w:r w:rsidR="009752F5" w:rsidRPr="00545D80">
        <w:rPr>
          <w:lang w:eastAsia="zh-CN"/>
        </w:rPr>
        <w:t>工作在</w:t>
      </w:r>
      <w:r w:rsidR="009752F5" w:rsidRPr="009752F5">
        <w:rPr>
          <w:lang w:val="en-US" w:eastAsia="zh-CN"/>
        </w:rPr>
        <w:t>15 GHz</w:t>
      </w:r>
      <w:r w:rsidR="009752F5" w:rsidRPr="00545D80">
        <w:rPr>
          <w:lang w:eastAsia="zh-CN"/>
        </w:rPr>
        <w:t>以下的卫星假设参考数字</w:t>
      </w:r>
      <w:r w:rsidR="009752F5" w:rsidRPr="00545D80">
        <w:rPr>
          <w:rFonts w:hint="eastAsia"/>
          <w:lang w:eastAsia="zh-CN"/>
        </w:rPr>
        <w:t>通路</w:t>
      </w:r>
      <w:r w:rsidR="009752F5" w:rsidRPr="00545D80">
        <w:rPr>
          <w:lang w:eastAsia="zh-CN"/>
        </w:rPr>
        <w:t>可</w:t>
      </w:r>
      <w:r w:rsidR="009752F5" w:rsidRPr="00545D80">
        <w:rPr>
          <w:rFonts w:hint="eastAsia"/>
          <w:lang w:eastAsia="zh-CN"/>
        </w:rPr>
        <w:t>容</w:t>
      </w:r>
      <w:r w:rsidR="009752F5" w:rsidRPr="00545D80">
        <w:rPr>
          <w:lang w:eastAsia="zh-CN"/>
        </w:rPr>
        <w:t>许的差错性能</w:t>
      </w:r>
    </w:p>
    <w:p w:rsidR="00821834" w:rsidRPr="0041391E" w:rsidRDefault="00821834" w:rsidP="009A11D2">
      <w:pPr>
        <w:tabs>
          <w:tab w:val="clear" w:pos="794"/>
          <w:tab w:val="clear" w:pos="1191"/>
          <w:tab w:val="clear" w:pos="1588"/>
          <w:tab w:val="clear" w:pos="1985"/>
          <w:tab w:val="left" w:pos="3686"/>
        </w:tabs>
        <w:ind w:left="3686" w:hanging="3686"/>
        <w:rPr>
          <w:lang w:val="en-US" w:eastAsia="ko-KR"/>
        </w:rPr>
      </w:pPr>
      <w:r w:rsidRPr="0041391E">
        <w:rPr>
          <w:lang w:val="en-US" w:eastAsia="ko-KR"/>
        </w:rPr>
        <w:t>ITU-R S.1323-</w:t>
      </w:r>
      <w:r w:rsidR="009A11D2">
        <w:rPr>
          <w:lang w:val="en-US" w:eastAsia="ko-KR"/>
        </w:rPr>
        <w:t>2</w:t>
      </w:r>
      <w:bookmarkStart w:id="8" w:name="_GoBack"/>
      <w:bookmarkEnd w:id="8"/>
      <w:r w:rsidR="009D1DFF">
        <w:rPr>
          <w:rFonts w:asciiTheme="majorBidi" w:hAnsiTheme="majorBidi" w:cstheme="majorBidi" w:hint="eastAsia"/>
          <w:szCs w:val="24"/>
          <w:lang w:val="en-US" w:eastAsia="zh-CN"/>
        </w:rPr>
        <w:t>建议书</w:t>
      </w:r>
      <w:r w:rsidRPr="0041391E">
        <w:rPr>
          <w:lang w:val="en-US" w:eastAsia="ko-KR"/>
        </w:rPr>
        <w:tab/>
      </w:r>
      <w:r w:rsidR="009752F5" w:rsidRPr="00545D80">
        <w:rPr>
          <w:lang w:eastAsia="zh-CN"/>
        </w:rPr>
        <w:t>卫星固定业务</w:t>
      </w:r>
      <w:r w:rsidR="009752F5" w:rsidRPr="00545D80">
        <w:rPr>
          <w:rFonts w:hint="eastAsia"/>
          <w:lang w:eastAsia="zh-CN"/>
        </w:rPr>
        <w:t>的卫星网络</w:t>
      </w:r>
      <w:r w:rsidR="009752F5" w:rsidRPr="009752F5">
        <w:rPr>
          <w:rFonts w:hint="eastAsia"/>
          <w:lang w:val="en-US" w:eastAsia="zh-CN"/>
        </w:rPr>
        <w:t>（</w:t>
      </w:r>
      <w:r w:rsidR="009752F5" w:rsidRPr="009752F5">
        <w:rPr>
          <w:lang w:val="en-US" w:eastAsia="zh-CN"/>
        </w:rPr>
        <w:t>GSO/FSS</w:t>
      </w:r>
      <w:r w:rsidR="009752F5" w:rsidRPr="009752F5">
        <w:rPr>
          <w:rFonts w:hint="eastAsia"/>
          <w:lang w:val="en-US" w:eastAsia="zh-CN"/>
        </w:rPr>
        <w:t>，</w:t>
      </w:r>
      <w:r w:rsidR="009752F5" w:rsidRPr="00545D80">
        <w:rPr>
          <w:lang w:eastAsia="zh-CN"/>
        </w:rPr>
        <w:t>非</w:t>
      </w:r>
      <w:r w:rsidR="009752F5" w:rsidRPr="009752F5">
        <w:rPr>
          <w:lang w:val="en-US" w:eastAsia="zh-CN"/>
        </w:rPr>
        <w:t>GSO/FSS</w:t>
      </w:r>
      <w:r w:rsidR="009752F5" w:rsidRPr="009752F5">
        <w:rPr>
          <w:rFonts w:hint="eastAsia"/>
          <w:lang w:val="en-US" w:eastAsia="zh-CN"/>
        </w:rPr>
        <w:t>，</w:t>
      </w:r>
      <w:r w:rsidR="009752F5" w:rsidRPr="00545D80">
        <w:rPr>
          <w:lang w:eastAsia="zh-CN"/>
        </w:rPr>
        <w:t>非</w:t>
      </w:r>
      <w:r w:rsidR="009752F5" w:rsidRPr="009752F5">
        <w:rPr>
          <w:lang w:val="en-US" w:eastAsia="zh-CN"/>
        </w:rPr>
        <w:t>GSO/MSS</w:t>
      </w:r>
      <w:r w:rsidR="009752F5" w:rsidRPr="00545D80">
        <w:rPr>
          <w:lang w:eastAsia="zh-CN"/>
        </w:rPr>
        <w:t>馈线链路</w:t>
      </w:r>
      <w:r w:rsidR="009752F5" w:rsidRPr="009752F5">
        <w:rPr>
          <w:rFonts w:hint="eastAsia"/>
          <w:lang w:val="en-US" w:eastAsia="zh-CN"/>
        </w:rPr>
        <w:t>）</w:t>
      </w:r>
      <w:r w:rsidR="009752F5" w:rsidRPr="00545D80">
        <w:rPr>
          <w:rFonts w:hint="eastAsia"/>
          <w:lang w:eastAsia="zh-CN"/>
        </w:rPr>
        <w:t>容许</w:t>
      </w:r>
      <w:r w:rsidR="009752F5" w:rsidRPr="009752F5">
        <w:rPr>
          <w:lang w:val="en-US" w:eastAsia="zh-CN"/>
        </w:rPr>
        <w:t>30 GHz</w:t>
      </w:r>
      <w:r w:rsidR="009752F5" w:rsidRPr="00545D80">
        <w:rPr>
          <w:rFonts w:hint="eastAsia"/>
          <w:lang w:eastAsia="zh-CN"/>
        </w:rPr>
        <w:t>以下其它同向</w:t>
      </w:r>
      <w:r w:rsidR="009752F5" w:rsidRPr="009752F5">
        <w:rPr>
          <w:rFonts w:hint="eastAsia"/>
          <w:lang w:val="en-US" w:eastAsia="zh-CN"/>
        </w:rPr>
        <w:t>FSS</w:t>
      </w:r>
      <w:r w:rsidR="009752F5" w:rsidRPr="00545D80">
        <w:rPr>
          <w:rFonts w:hint="eastAsia"/>
          <w:lang w:eastAsia="zh-CN"/>
        </w:rPr>
        <w:t>网络产生的最大干扰电平</w:t>
      </w:r>
    </w:p>
    <w:p w:rsidR="00821834" w:rsidRDefault="00821834" w:rsidP="009752F5">
      <w:pPr>
        <w:tabs>
          <w:tab w:val="clear" w:pos="794"/>
          <w:tab w:val="clear" w:pos="1191"/>
          <w:tab w:val="clear" w:pos="1588"/>
          <w:tab w:val="clear" w:pos="1985"/>
          <w:tab w:val="left" w:pos="3686"/>
        </w:tabs>
        <w:ind w:left="3686" w:hanging="3686"/>
        <w:rPr>
          <w:lang w:val="en-US" w:eastAsia="ko-KR"/>
        </w:rPr>
      </w:pPr>
      <w:r w:rsidRPr="0041391E">
        <w:rPr>
          <w:lang w:val="en-US" w:eastAsia="ko-KR"/>
        </w:rPr>
        <w:t>ITU-R SF.1006</w:t>
      </w:r>
      <w:r w:rsidR="009D1DFF">
        <w:rPr>
          <w:rFonts w:asciiTheme="majorBidi" w:hAnsiTheme="majorBidi" w:cstheme="majorBidi" w:hint="eastAsia"/>
          <w:szCs w:val="24"/>
          <w:lang w:val="en-US" w:eastAsia="zh-CN"/>
        </w:rPr>
        <w:t>建议书</w:t>
      </w:r>
      <w:r w:rsidRPr="0041391E">
        <w:rPr>
          <w:lang w:val="en-US" w:eastAsia="ko-KR"/>
        </w:rPr>
        <w:tab/>
      </w:r>
      <w:r w:rsidR="009752F5" w:rsidRPr="000149CD">
        <w:rPr>
          <w:lang w:eastAsia="zh-CN"/>
        </w:rPr>
        <w:t>卫星固定业务地球站和固定业务台站之间干扰可能性的确定</w:t>
      </w:r>
    </w:p>
    <w:p w:rsidR="00821834" w:rsidRPr="0041391E" w:rsidRDefault="00821834" w:rsidP="009752F5">
      <w:pPr>
        <w:tabs>
          <w:tab w:val="clear" w:pos="794"/>
          <w:tab w:val="clear" w:pos="1191"/>
          <w:tab w:val="clear" w:pos="1588"/>
          <w:tab w:val="clear" w:pos="1985"/>
          <w:tab w:val="left" w:pos="3686"/>
        </w:tabs>
        <w:ind w:left="3686" w:hanging="3686"/>
        <w:rPr>
          <w:lang w:val="en-US" w:eastAsia="ko-KR"/>
        </w:rPr>
      </w:pPr>
      <w:r w:rsidRPr="0041391E">
        <w:rPr>
          <w:lang w:val="en-US" w:eastAsia="ko-KR"/>
        </w:rPr>
        <w:t>ITU-T G.826</w:t>
      </w:r>
      <w:r w:rsidR="009D1DFF">
        <w:rPr>
          <w:rFonts w:asciiTheme="majorBidi" w:hAnsiTheme="majorBidi" w:cstheme="majorBidi" w:hint="eastAsia"/>
          <w:szCs w:val="24"/>
          <w:lang w:val="en-US" w:eastAsia="zh-CN"/>
        </w:rPr>
        <w:t>建议书</w:t>
      </w:r>
      <w:r w:rsidRPr="0041391E">
        <w:rPr>
          <w:lang w:val="en-US" w:eastAsia="ko-KR"/>
        </w:rPr>
        <w:tab/>
      </w:r>
      <w:r w:rsidR="009752F5">
        <w:rPr>
          <w:rFonts w:ascii="SimSun" w:hAnsi="SimSun" w:cs="SimSun" w:hint="eastAsia"/>
          <w:lang w:eastAsia="zh-CN"/>
        </w:rPr>
        <w:t>国际、恒定比特率数字通道和连接的端到端错误性能参数和目标</w:t>
      </w:r>
    </w:p>
    <w:p w:rsidR="00821834" w:rsidRPr="0041391E" w:rsidRDefault="009D1DFF" w:rsidP="009D1DFF">
      <w:pPr>
        <w:pStyle w:val="Normalaftertitle0"/>
        <w:rPr>
          <w:lang w:val="en-US" w:eastAsia="zh-CN"/>
        </w:rPr>
      </w:pPr>
      <w:r>
        <w:rPr>
          <w:rFonts w:hint="eastAsia"/>
          <w:lang w:val="en-US" w:eastAsia="zh-CN"/>
        </w:rPr>
        <w:t>国际电联无线电通信全会</w:t>
      </w:r>
    </w:p>
    <w:p w:rsidR="00821834" w:rsidRPr="0041391E" w:rsidRDefault="009D1DFF" w:rsidP="009D1DFF">
      <w:pPr>
        <w:pStyle w:val="Call"/>
        <w:rPr>
          <w:lang w:val="en-US" w:eastAsia="zh-CN"/>
        </w:rPr>
      </w:pPr>
      <w:r>
        <w:rPr>
          <w:rFonts w:hint="eastAsia"/>
          <w:lang w:val="en-US" w:eastAsia="zh-CN"/>
        </w:rPr>
        <w:t>考虑到</w:t>
      </w:r>
    </w:p>
    <w:p w:rsidR="00821834" w:rsidRPr="0041391E" w:rsidRDefault="00821834" w:rsidP="006E5112">
      <w:pPr>
        <w:rPr>
          <w:lang w:val="en-US" w:eastAsia="zh-CN"/>
        </w:rPr>
      </w:pPr>
      <w:r w:rsidRPr="0041391E">
        <w:rPr>
          <w:i/>
          <w:iCs/>
          <w:lang w:val="en-US" w:eastAsia="zh-CN"/>
        </w:rPr>
        <w:t>a)</w:t>
      </w:r>
      <w:r w:rsidRPr="0041391E">
        <w:rPr>
          <w:lang w:val="en-US" w:eastAsia="zh-CN"/>
        </w:rPr>
        <w:tab/>
      </w:r>
      <w:r w:rsidR="004B2D9C">
        <w:rPr>
          <w:rFonts w:hint="eastAsia"/>
          <w:lang w:val="en-US" w:eastAsia="zh-CN"/>
        </w:rPr>
        <w:t>卫星通信的发展要求制定</w:t>
      </w:r>
      <w:r w:rsidR="006E5112">
        <w:rPr>
          <w:rFonts w:hint="eastAsia"/>
          <w:lang w:val="en-US" w:eastAsia="zh-CN"/>
        </w:rPr>
        <w:t>短期干扰标准规范；</w:t>
      </w:r>
    </w:p>
    <w:p w:rsidR="00821834" w:rsidRPr="0041391E" w:rsidRDefault="00821834" w:rsidP="004F4C60">
      <w:pPr>
        <w:rPr>
          <w:lang w:val="en-US" w:eastAsia="zh-CN"/>
        </w:rPr>
      </w:pPr>
      <w:r w:rsidRPr="0041391E">
        <w:rPr>
          <w:i/>
          <w:iCs/>
          <w:lang w:val="en-US" w:eastAsia="zh-CN"/>
        </w:rPr>
        <w:t>b)</w:t>
      </w:r>
      <w:r w:rsidRPr="0041391E">
        <w:rPr>
          <w:lang w:val="en-US" w:eastAsia="zh-CN"/>
        </w:rPr>
        <w:tab/>
      </w:r>
      <w:r w:rsidR="006E5112">
        <w:rPr>
          <w:rFonts w:hint="eastAsia"/>
          <w:lang w:val="en-US" w:eastAsia="zh-CN"/>
        </w:rPr>
        <w:t>短期性能指标可用于</w:t>
      </w:r>
      <w:r w:rsidR="004F4C60">
        <w:rPr>
          <w:rFonts w:hint="eastAsia"/>
          <w:lang w:val="en-US" w:eastAsia="zh-CN"/>
        </w:rPr>
        <w:t>制定短期干扰标准；</w:t>
      </w:r>
    </w:p>
    <w:p w:rsidR="00821834" w:rsidRPr="0041391E" w:rsidRDefault="00821834" w:rsidP="004F4C60">
      <w:pPr>
        <w:rPr>
          <w:lang w:val="en-US" w:eastAsia="zh-CN"/>
        </w:rPr>
      </w:pPr>
      <w:r w:rsidRPr="0041391E">
        <w:rPr>
          <w:i/>
          <w:iCs/>
          <w:lang w:val="en-US" w:eastAsia="zh-CN"/>
        </w:rPr>
        <w:t>c)</w:t>
      </w:r>
      <w:r w:rsidRPr="0041391E">
        <w:rPr>
          <w:lang w:val="en-US" w:eastAsia="zh-CN"/>
        </w:rPr>
        <w:tab/>
      </w:r>
      <w:r w:rsidR="009752F5">
        <w:rPr>
          <w:rFonts w:hint="eastAsia"/>
          <w:lang w:val="en-US" w:eastAsia="zh-CN"/>
        </w:rPr>
        <w:t>卫星链路的性能必须足以符合总的端到端性能指标</w:t>
      </w:r>
      <w:r w:rsidR="004F4C60">
        <w:rPr>
          <w:rFonts w:hint="eastAsia"/>
          <w:lang w:val="en-US" w:eastAsia="zh-CN"/>
        </w:rPr>
        <w:t>和</w:t>
      </w:r>
      <w:r w:rsidR="009752F5">
        <w:rPr>
          <w:rFonts w:hint="eastAsia"/>
          <w:lang w:val="en-US" w:eastAsia="zh-CN"/>
        </w:rPr>
        <w:t>终端用户的</w:t>
      </w:r>
      <w:r w:rsidR="004F4C60">
        <w:rPr>
          <w:rFonts w:hint="eastAsia"/>
          <w:lang w:val="en-US" w:eastAsia="zh-CN"/>
        </w:rPr>
        <w:t>要求</w:t>
      </w:r>
      <w:r w:rsidR="009752F5">
        <w:rPr>
          <w:rFonts w:hint="eastAsia"/>
          <w:lang w:val="en-US" w:eastAsia="zh-CN"/>
        </w:rPr>
        <w:t>；</w:t>
      </w:r>
    </w:p>
    <w:p w:rsidR="00821834" w:rsidRPr="0041391E" w:rsidRDefault="00821834" w:rsidP="009752F5">
      <w:pPr>
        <w:rPr>
          <w:lang w:val="en-US" w:eastAsia="ko-KR"/>
        </w:rPr>
      </w:pPr>
      <w:r w:rsidRPr="0041391E">
        <w:rPr>
          <w:i/>
          <w:iCs/>
          <w:lang w:val="en-US" w:eastAsia="zh-CN"/>
        </w:rPr>
        <w:t>d)</w:t>
      </w:r>
      <w:r w:rsidRPr="0041391E">
        <w:rPr>
          <w:i/>
          <w:iCs/>
          <w:lang w:val="en-US" w:eastAsia="zh-CN"/>
        </w:rPr>
        <w:tab/>
      </w:r>
      <w:r w:rsidR="009752F5" w:rsidRPr="004204D4">
        <w:rPr>
          <w:rStyle w:val="StyleNormal"/>
          <w:rFonts w:hint="eastAsia"/>
          <w:lang w:eastAsia="zh-CN"/>
        </w:rPr>
        <w:t>在定义误码性能标准时</w:t>
      </w:r>
      <w:r w:rsidR="009752F5" w:rsidRPr="002A1D79">
        <w:rPr>
          <w:rFonts w:hint="eastAsia"/>
          <w:spacing w:val="-1"/>
          <w:lang w:val="en-US" w:eastAsia="zh-CN"/>
        </w:rPr>
        <w:t>，</w:t>
      </w:r>
      <w:r w:rsidR="009752F5" w:rsidRPr="004204D4">
        <w:rPr>
          <w:rStyle w:val="StyleNormal"/>
          <w:rFonts w:hint="eastAsia"/>
          <w:lang w:eastAsia="zh-CN"/>
        </w:rPr>
        <w:t>有必要考虑所有能预见到的导致误码的机理</w:t>
      </w:r>
      <w:r w:rsidR="009752F5" w:rsidRPr="002A1D79">
        <w:rPr>
          <w:rFonts w:hint="eastAsia"/>
          <w:spacing w:val="-1"/>
          <w:lang w:val="en-US" w:eastAsia="zh-CN"/>
        </w:rPr>
        <w:t>，</w:t>
      </w:r>
      <w:r w:rsidR="009752F5" w:rsidRPr="004204D4">
        <w:rPr>
          <w:rStyle w:val="StyleNormal"/>
          <w:rFonts w:hint="eastAsia"/>
          <w:lang w:eastAsia="zh-CN"/>
        </w:rPr>
        <w:t>尤其是时变的传播条件和干扰</w:t>
      </w:r>
      <w:r w:rsidR="009752F5">
        <w:rPr>
          <w:rFonts w:hint="eastAsia"/>
          <w:spacing w:val="-1"/>
          <w:lang w:val="en-US" w:eastAsia="zh-CN"/>
        </w:rPr>
        <w:t>，</w:t>
      </w:r>
    </w:p>
    <w:p w:rsidR="00821834" w:rsidRPr="0041391E" w:rsidRDefault="004F4C60" w:rsidP="004F4C60">
      <w:pPr>
        <w:pStyle w:val="Call"/>
        <w:rPr>
          <w:lang w:val="en-US" w:eastAsia="ko-KR"/>
        </w:rPr>
      </w:pPr>
      <w:r>
        <w:rPr>
          <w:rFonts w:hint="eastAsia"/>
          <w:lang w:val="en-US" w:eastAsia="zh-CN"/>
        </w:rPr>
        <w:t>认识到</w:t>
      </w:r>
    </w:p>
    <w:p w:rsidR="00821834" w:rsidRPr="0041391E" w:rsidRDefault="00821834" w:rsidP="00CA6915">
      <w:pPr>
        <w:rPr>
          <w:lang w:val="en-US" w:eastAsia="zh-CN"/>
        </w:rPr>
      </w:pPr>
      <w:r w:rsidRPr="0041391E">
        <w:rPr>
          <w:i/>
          <w:lang w:val="en-US" w:eastAsia="ko-KR"/>
        </w:rPr>
        <w:t>a)</w:t>
      </w:r>
      <w:r w:rsidRPr="0041391E">
        <w:rPr>
          <w:lang w:val="en-US" w:eastAsia="ko-KR"/>
        </w:rPr>
        <w:tab/>
      </w:r>
      <w:r w:rsidRPr="0041391E">
        <w:rPr>
          <w:lang w:val="en-US" w:eastAsia="zh-CN"/>
        </w:rPr>
        <w:t>ITU</w:t>
      </w:r>
      <w:r>
        <w:rPr>
          <w:lang w:val="en-US" w:eastAsia="zh-CN"/>
        </w:rPr>
        <w:noBreakHyphen/>
        <w:t>R </w:t>
      </w:r>
      <w:r w:rsidRPr="0041391E">
        <w:rPr>
          <w:lang w:val="en-US" w:eastAsia="zh-CN"/>
        </w:rPr>
        <w:t>S.614</w:t>
      </w:r>
      <w:r w:rsidR="00CA6915">
        <w:rPr>
          <w:rFonts w:hint="eastAsia"/>
          <w:lang w:val="en-US" w:eastAsia="zh-CN"/>
        </w:rPr>
        <w:t>和</w:t>
      </w:r>
      <w:r w:rsidRPr="0041391E">
        <w:rPr>
          <w:lang w:val="en-US" w:eastAsia="zh-CN"/>
        </w:rPr>
        <w:t>ITU-R S.1062</w:t>
      </w:r>
      <w:r w:rsidR="00CA6915">
        <w:rPr>
          <w:rFonts w:hint="eastAsia"/>
          <w:lang w:val="en-US" w:eastAsia="zh-CN"/>
        </w:rPr>
        <w:t>建议书规定了长期误码性能指标；</w:t>
      </w:r>
    </w:p>
    <w:p w:rsidR="00821834" w:rsidRPr="0041391E" w:rsidRDefault="00821834" w:rsidP="00CA6915">
      <w:pPr>
        <w:rPr>
          <w:lang w:val="en-US" w:eastAsia="zh-CN"/>
        </w:rPr>
      </w:pPr>
      <w:r w:rsidRPr="0041391E">
        <w:rPr>
          <w:i/>
          <w:lang w:val="en-US" w:eastAsia="zh-CN"/>
        </w:rPr>
        <w:t>b)</w:t>
      </w:r>
      <w:r w:rsidRPr="0041391E">
        <w:rPr>
          <w:lang w:val="en-US" w:eastAsia="zh-CN"/>
        </w:rPr>
        <w:tab/>
      </w:r>
      <w:r w:rsidRPr="0041391E">
        <w:rPr>
          <w:lang w:val="en-US" w:eastAsia="ko-KR"/>
        </w:rPr>
        <w:t>ITU-R S.1061</w:t>
      </w:r>
      <w:r w:rsidR="00CA6915">
        <w:rPr>
          <w:rFonts w:hint="eastAsia"/>
          <w:lang w:val="en-US" w:eastAsia="zh-CN"/>
        </w:rPr>
        <w:t>建议书规定了可用于抵消时变衰减的自适应传输功率控制方法的信息；</w:t>
      </w:r>
    </w:p>
    <w:p w:rsidR="00045D9A" w:rsidRDefault="00045D9A">
      <w:pPr>
        <w:tabs>
          <w:tab w:val="clear" w:pos="794"/>
          <w:tab w:val="clear" w:pos="1191"/>
          <w:tab w:val="clear" w:pos="1588"/>
          <w:tab w:val="clear" w:pos="1985"/>
        </w:tabs>
        <w:overflowPunct/>
        <w:autoSpaceDE/>
        <w:autoSpaceDN/>
        <w:adjustRightInd/>
        <w:spacing w:before="0"/>
        <w:jc w:val="left"/>
        <w:textAlignment w:val="auto"/>
        <w:rPr>
          <w:i/>
          <w:lang w:val="en-US" w:eastAsia="ko-KR"/>
        </w:rPr>
      </w:pPr>
      <w:r>
        <w:rPr>
          <w:i/>
          <w:lang w:val="en-US" w:eastAsia="ko-KR"/>
        </w:rPr>
        <w:br w:type="page"/>
      </w:r>
    </w:p>
    <w:p w:rsidR="00821834" w:rsidRPr="0041391E" w:rsidRDefault="00821834" w:rsidP="00B30EED">
      <w:pPr>
        <w:rPr>
          <w:lang w:val="en-US" w:eastAsia="zh-CN"/>
        </w:rPr>
      </w:pPr>
      <w:r w:rsidRPr="0041391E">
        <w:rPr>
          <w:i/>
          <w:lang w:val="en-US" w:eastAsia="ko-KR"/>
        </w:rPr>
        <w:lastRenderedPageBreak/>
        <w:t>c</w:t>
      </w:r>
      <w:r w:rsidRPr="0041391E">
        <w:rPr>
          <w:i/>
          <w:lang w:val="en-US" w:eastAsia="zh-CN"/>
        </w:rPr>
        <w:t>)</w:t>
      </w:r>
      <w:r w:rsidRPr="0041391E">
        <w:rPr>
          <w:lang w:val="en-US" w:eastAsia="zh-CN"/>
        </w:rPr>
        <w:tab/>
      </w:r>
      <w:r w:rsidRPr="0041391E">
        <w:rPr>
          <w:lang w:val="en-US" w:eastAsia="ko-KR"/>
        </w:rPr>
        <w:t>ITU</w:t>
      </w:r>
      <w:r>
        <w:rPr>
          <w:lang w:val="en-US" w:eastAsia="ko-KR"/>
        </w:rPr>
        <w:noBreakHyphen/>
        <w:t>R </w:t>
      </w:r>
      <w:r w:rsidRPr="0041391E">
        <w:rPr>
          <w:lang w:val="en-US" w:eastAsia="ko-KR"/>
        </w:rPr>
        <w:t>S.1323</w:t>
      </w:r>
      <w:r w:rsidR="00B30EED">
        <w:rPr>
          <w:rFonts w:hint="eastAsia"/>
          <w:lang w:val="en-US" w:eastAsia="zh-CN"/>
        </w:rPr>
        <w:t>建议书规定了卫星网络干扰造成的短期性能指标中误码率（</w:t>
      </w:r>
      <w:r w:rsidR="00B30EED">
        <w:rPr>
          <w:rFonts w:hint="eastAsia"/>
          <w:lang w:val="en-US" w:eastAsia="zh-CN"/>
        </w:rPr>
        <w:t>BER</w:t>
      </w:r>
      <w:r w:rsidR="00B30EED">
        <w:rPr>
          <w:rFonts w:hint="eastAsia"/>
          <w:lang w:val="en-US" w:eastAsia="zh-CN"/>
        </w:rPr>
        <w:t>）时间容限信息；</w:t>
      </w:r>
    </w:p>
    <w:p w:rsidR="00821834" w:rsidRPr="0041391E" w:rsidRDefault="00821834" w:rsidP="00B30EED">
      <w:pPr>
        <w:rPr>
          <w:lang w:val="en-US" w:eastAsia="ko-KR"/>
        </w:rPr>
      </w:pPr>
      <w:r w:rsidRPr="0041391E">
        <w:rPr>
          <w:i/>
          <w:lang w:val="en-US" w:eastAsia="ko-KR"/>
        </w:rPr>
        <w:t>d</w:t>
      </w:r>
      <w:r w:rsidRPr="0041391E">
        <w:rPr>
          <w:i/>
          <w:lang w:val="en-US" w:eastAsia="zh-CN"/>
        </w:rPr>
        <w:t>)</w:t>
      </w:r>
      <w:r w:rsidRPr="0041391E">
        <w:rPr>
          <w:lang w:val="en-US" w:eastAsia="zh-CN"/>
        </w:rPr>
        <w:tab/>
      </w:r>
      <w:r w:rsidRPr="0041391E">
        <w:rPr>
          <w:lang w:val="en-US" w:eastAsia="ko-KR"/>
        </w:rPr>
        <w:t>ITU-R SF.1006</w:t>
      </w:r>
      <w:r w:rsidR="00B30EED">
        <w:rPr>
          <w:rFonts w:hint="eastAsia"/>
          <w:lang w:val="en-US" w:eastAsia="zh-CN"/>
        </w:rPr>
        <w:t>建议书规定了可适用于卫星固定业务地球站与固定业务台站之间干扰的短期干扰标准信息，</w:t>
      </w:r>
    </w:p>
    <w:p w:rsidR="00821834" w:rsidRPr="0041391E" w:rsidRDefault="00721DE2" w:rsidP="00721DE2">
      <w:pPr>
        <w:pStyle w:val="Call"/>
        <w:rPr>
          <w:lang w:val="en-US" w:eastAsia="zh-CN"/>
        </w:rPr>
      </w:pPr>
      <w:r>
        <w:rPr>
          <w:rFonts w:hint="eastAsia"/>
          <w:lang w:val="en-US" w:eastAsia="zh-CN"/>
        </w:rPr>
        <w:t>做出建议</w:t>
      </w:r>
    </w:p>
    <w:p w:rsidR="00821834" w:rsidRPr="0041391E" w:rsidRDefault="00821834" w:rsidP="004817A6">
      <w:pPr>
        <w:rPr>
          <w:lang w:val="en-US" w:eastAsia="ko-KR"/>
        </w:rPr>
      </w:pPr>
      <w:r w:rsidRPr="00207553">
        <w:rPr>
          <w:b/>
          <w:bCs/>
          <w:lang w:val="en-US" w:eastAsia="zh-CN"/>
        </w:rPr>
        <w:t>1</w:t>
      </w:r>
      <w:r w:rsidRPr="0041391E">
        <w:rPr>
          <w:lang w:val="en-US" w:eastAsia="zh-CN"/>
        </w:rPr>
        <w:tab/>
      </w:r>
      <w:r w:rsidR="004817A6">
        <w:rPr>
          <w:rFonts w:hint="eastAsia"/>
          <w:lang w:val="en-US" w:eastAsia="zh-CN"/>
        </w:rPr>
        <w:t>当不同业务的所需性能由误码率（</w:t>
      </w:r>
      <w:r w:rsidR="004817A6">
        <w:rPr>
          <w:rFonts w:hint="eastAsia"/>
          <w:lang w:val="en-US" w:eastAsia="zh-CN"/>
        </w:rPr>
        <w:t>BER</w:t>
      </w:r>
      <w:r w:rsidR="004817A6">
        <w:rPr>
          <w:rFonts w:hint="eastAsia"/>
          <w:lang w:val="en-US" w:eastAsia="zh-CN"/>
        </w:rPr>
        <w:t>）规定时，短期</w:t>
      </w:r>
      <w:r w:rsidR="0063111D">
        <w:rPr>
          <w:rFonts w:hint="eastAsia"/>
          <w:lang w:val="en-US" w:eastAsia="zh-CN"/>
        </w:rPr>
        <w:t>时间内</w:t>
      </w:r>
      <w:r w:rsidR="004817A6">
        <w:rPr>
          <w:rFonts w:hint="eastAsia"/>
          <w:lang w:val="en-US" w:eastAsia="zh-CN"/>
        </w:rPr>
        <w:t>误码数量</w:t>
      </w:r>
      <w:r w:rsidR="004817A6" w:rsidRPr="0041391E">
        <w:rPr>
          <w:i/>
          <w:lang w:val="en-US" w:eastAsia="ko-KR"/>
        </w:rPr>
        <w:t>N</w:t>
      </w:r>
      <w:r w:rsidR="004817A6" w:rsidRPr="0041391E">
        <w:rPr>
          <w:i/>
          <w:vertAlign w:val="subscript"/>
          <w:lang w:val="en-US" w:eastAsia="ko-KR"/>
        </w:rPr>
        <w:t>bit</w:t>
      </w:r>
      <w:r w:rsidR="004817A6" w:rsidRPr="0041391E">
        <w:rPr>
          <w:i/>
          <w:lang w:val="en-US" w:eastAsia="ko-KR"/>
        </w:rPr>
        <w:t>_</w:t>
      </w:r>
      <w:r w:rsidR="004817A6" w:rsidRPr="0041391E">
        <w:rPr>
          <w:i/>
          <w:vertAlign w:val="subscript"/>
          <w:lang w:val="en-US" w:eastAsia="ko-KR"/>
        </w:rPr>
        <w:t>allow</w:t>
      </w:r>
      <w:r w:rsidR="004817A6">
        <w:rPr>
          <w:rFonts w:hint="eastAsia"/>
          <w:lang w:val="en-US" w:eastAsia="zh-CN"/>
        </w:rPr>
        <w:t>不大于</w:t>
      </w:r>
      <w:r w:rsidRPr="0041391E">
        <w:rPr>
          <w:i/>
          <w:lang w:val="en-US" w:eastAsia="ko-KR"/>
        </w:rPr>
        <w:t>R</w:t>
      </w:r>
      <w:r w:rsidRPr="0041391E">
        <w:rPr>
          <w:i/>
          <w:vertAlign w:val="subscript"/>
          <w:lang w:val="en-US" w:eastAsia="ko-KR"/>
        </w:rPr>
        <w:t>b</w:t>
      </w:r>
      <w:r w:rsidRPr="0041391E">
        <w:rPr>
          <w:lang w:val="en-US" w:eastAsia="ko-KR"/>
        </w:rPr>
        <w:sym w:font="Symbol" w:char="F0B4"/>
      </w:r>
      <w:r w:rsidRPr="0041391E">
        <w:rPr>
          <w:i/>
          <w:lang w:val="en-US" w:eastAsia="ko-KR"/>
        </w:rPr>
        <w:t>P</w:t>
      </w:r>
      <w:r w:rsidRPr="0041391E">
        <w:rPr>
          <w:i/>
          <w:vertAlign w:val="subscript"/>
          <w:lang w:val="en-US" w:eastAsia="ko-KR"/>
        </w:rPr>
        <w:t>b_req</w:t>
      </w:r>
      <w:r w:rsidRPr="0041391E">
        <w:rPr>
          <w:lang w:val="en-US" w:eastAsia="ko-KR"/>
        </w:rPr>
        <w:t>,</w:t>
      </w:r>
      <w:r w:rsidR="004817A6">
        <w:rPr>
          <w:rFonts w:hint="eastAsia"/>
          <w:lang w:val="en-US" w:eastAsia="zh-CN"/>
        </w:rPr>
        <w:t>（参见注</w:t>
      </w:r>
      <w:r w:rsidR="004817A6">
        <w:rPr>
          <w:rFonts w:hint="eastAsia"/>
          <w:lang w:val="en-US" w:eastAsia="zh-CN"/>
        </w:rPr>
        <w:t>1</w:t>
      </w:r>
      <w:r w:rsidR="004817A6">
        <w:rPr>
          <w:rFonts w:hint="eastAsia"/>
          <w:lang w:val="en-US" w:eastAsia="zh-CN"/>
        </w:rPr>
        <w:t>）；</w:t>
      </w:r>
    </w:p>
    <w:p w:rsidR="00821834" w:rsidRPr="0041391E" w:rsidRDefault="00821834" w:rsidP="004817A6">
      <w:pPr>
        <w:rPr>
          <w:lang w:val="en-US" w:eastAsia="ko-KR"/>
        </w:rPr>
      </w:pPr>
      <w:r w:rsidRPr="00207553">
        <w:rPr>
          <w:b/>
          <w:lang w:val="en-US" w:eastAsia="zh-CN"/>
        </w:rPr>
        <w:t>2</w:t>
      </w:r>
      <w:r w:rsidRPr="0041391E">
        <w:rPr>
          <w:b/>
          <w:lang w:val="en-US" w:eastAsia="zh-CN"/>
        </w:rPr>
        <w:tab/>
      </w:r>
      <w:r w:rsidR="004817A6">
        <w:rPr>
          <w:rFonts w:hint="eastAsia"/>
          <w:lang w:val="en-US" w:eastAsia="zh-CN"/>
        </w:rPr>
        <w:t>当不同业务的所需性能由误包率（</w:t>
      </w:r>
      <w:r w:rsidR="004817A6">
        <w:rPr>
          <w:rFonts w:hint="eastAsia"/>
          <w:lang w:val="en-US" w:eastAsia="zh-CN"/>
        </w:rPr>
        <w:t>PER</w:t>
      </w:r>
      <w:r w:rsidR="004817A6">
        <w:rPr>
          <w:rFonts w:hint="eastAsia"/>
          <w:lang w:val="en-US" w:eastAsia="zh-CN"/>
        </w:rPr>
        <w:t>）规定时，短期</w:t>
      </w:r>
      <w:r w:rsidR="0063111D">
        <w:rPr>
          <w:rFonts w:hint="eastAsia"/>
          <w:lang w:val="en-US" w:eastAsia="zh-CN"/>
        </w:rPr>
        <w:t>时间内</w:t>
      </w:r>
      <w:r w:rsidR="004817A6">
        <w:rPr>
          <w:rFonts w:hint="eastAsia"/>
          <w:lang w:val="en-US" w:eastAsia="zh-CN"/>
        </w:rPr>
        <w:t>误包数量</w:t>
      </w:r>
      <w:r w:rsidR="004817A6" w:rsidRPr="0041391E">
        <w:rPr>
          <w:i/>
          <w:lang w:val="en-US" w:eastAsia="ko-KR"/>
        </w:rPr>
        <w:t>N</w:t>
      </w:r>
      <w:r w:rsidR="004817A6" w:rsidRPr="0041391E">
        <w:rPr>
          <w:i/>
          <w:vertAlign w:val="subscript"/>
          <w:lang w:val="en-US" w:eastAsia="ko-KR"/>
        </w:rPr>
        <w:t>packet</w:t>
      </w:r>
      <w:r w:rsidR="004817A6" w:rsidRPr="0041391E">
        <w:rPr>
          <w:i/>
          <w:lang w:val="en-US" w:eastAsia="ko-KR"/>
        </w:rPr>
        <w:t>_</w:t>
      </w:r>
      <w:r w:rsidR="004817A6" w:rsidRPr="0041391E">
        <w:rPr>
          <w:i/>
          <w:vertAlign w:val="subscript"/>
          <w:lang w:val="en-US" w:eastAsia="ko-KR"/>
        </w:rPr>
        <w:t>allow</w:t>
      </w:r>
      <w:r w:rsidR="004817A6">
        <w:rPr>
          <w:rFonts w:hint="eastAsia"/>
          <w:lang w:val="en-US" w:eastAsia="zh-CN"/>
        </w:rPr>
        <w:t>不大于</w:t>
      </w:r>
      <w:r w:rsidR="004817A6" w:rsidRPr="0041391E">
        <w:rPr>
          <w:i/>
          <w:lang w:val="en-US" w:eastAsia="ko-KR"/>
        </w:rPr>
        <w:t>R</w:t>
      </w:r>
      <w:r w:rsidR="004817A6" w:rsidRPr="0041391E">
        <w:rPr>
          <w:i/>
          <w:vertAlign w:val="subscript"/>
          <w:lang w:val="en-US" w:eastAsia="ko-KR"/>
        </w:rPr>
        <w:t>p</w:t>
      </w:r>
      <w:r w:rsidR="004817A6" w:rsidRPr="0041391E">
        <w:rPr>
          <w:lang w:val="en-US" w:eastAsia="ko-KR"/>
        </w:rPr>
        <w:sym w:font="Symbol" w:char="F0B4"/>
      </w:r>
      <w:r w:rsidR="004817A6" w:rsidRPr="0041391E">
        <w:rPr>
          <w:i/>
          <w:lang w:val="en-US" w:eastAsia="ko-KR"/>
        </w:rPr>
        <w:t>P</w:t>
      </w:r>
      <w:r w:rsidR="004817A6" w:rsidRPr="0041391E">
        <w:rPr>
          <w:i/>
          <w:vertAlign w:val="subscript"/>
          <w:lang w:val="en-US" w:eastAsia="ko-KR"/>
        </w:rPr>
        <w:t>p_req</w:t>
      </w:r>
      <w:r w:rsidR="004817A6">
        <w:rPr>
          <w:rFonts w:hint="eastAsia"/>
          <w:lang w:val="en-US" w:eastAsia="zh-CN"/>
        </w:rPr>
        <w:t>（参见注</w:t>
      </w:r>
      <w:r w:rsidR="004817A6">
        <w:rPr>
          <w:rFonts w:hint="eastAsia"/>
          <w:lang w:val="en-US" w:eastAsia="zh-CN"/>
        </w:rPr>
        <w:t>2</w:t>
      </w:r>
      <w:r w:rsidR="004817A6">
        <w:rPr>
          <w:rFonts w:hint="eastAsia"/>
          <w:lang w:val="en-US" w:eastAsia="zh-CN"/>
        </w:rPr>
        <w:t>和注</w:t>
      </w:r>
      <w:r w:rsidR="004817A6">
        <w:rPr>
          <w:rFonts w:hint="eastAsia"/>
          <w:lang w:val="en-US" w:eastAsia="zh-CN"/>
        </w:rPr>
        <w:t>3</w:t>
      </w:r>
      <w:r w:rsidR="004817A6">
        <w:rPr>
          <w:rFonts w:hint="eastAsia"/>
          <w:lang w:val="en-US" w:eastAsia="zh-CN"/>
        </w:rPr>
        <w:t>）；</w:t>
      </w:r>
    </w:p>
    <w:p w:rsidR="00821834" w:rsidRPr="0041391E" w:rsidRDefault="00821834" w:rsidP="0063111D">
      <w:pPr>
        <w:rPr>
          <w:lang w:val="en-US" w:eastAsia="zh-CN"/>
        </w:rPr>
      </w:pPr>
      <w:r w:rsidRPr="00207553">
        <w:rPr>
          <w:b/>
          <w:lang w:val="en-US" w:eastAsia="zh-CN"/>
        </w:rPr>
        <w:t>3</w:t>
      </w:r>
      <w:r w:rsidRPr="0041391E">
        <w:rPr>
          <w:b/>
          <w:lang w:val="en-US" w:eastAsia="zh-CN"/>
        </w:rPr>
        <w:tab/>
      </w:r>
      <w:r w:rsidR="0063111D">
        <w:rPr>
          <w:rFonts w:hint="eastAsia"/>
          <w:lang w:val="en-US" w:eastAsia="zh-CN"/>
        </w:rPr>
        <w:t>短期时间定义为采用自适应编码与调制（</w:t>
      </w:r>
      <w:r w:rsidR="0063111D" w:rsidRPr="0041391E">
        <w:rPr>
          <w:lang w:val="en-US" w:eastAsia="zh-CN"/>
        </w:rPr>
        <w:t>ACM</w:t>
      </w:r>
      <w:r w:rsidR="0063111D">
        <w:rPr>
          <w:rFonts w:hint="eastAsia"/>
          <w:lang w:val="en-US" w:eastAsia="zh-CN"/>
        </w:rPr>
        <w:t>）的“弯管型”对地静止卫星链路的</w:t>
      </w:r>
      <w:r w:rsidR="0063111D">
        <w:rPr>
          <w:rFonts w:hint="eastAsia"/>
          <w:lang w:val="en-US" w:eastAsia="zh-CN"/>
        </w:rPr>
        <w:t>1</w:t>
      </w:r>
      <w:r w:rsidR="0063111D">
        <w:rPr>
          <w:rFonts w:hint="eastAsia"/>
          <w:lang w:val="en-US" w:eastAsia="zh-CN"/>
        </w:rPr>
        <w:t>秒；</w:t>
      </w:r>
    </w:p>
    <w:p w:rsidR="00821834" w:rsidRPr="0041391E" w:rsidRDefault="00821834" w:rsidP="0063111D">
      <w:pPr>
        <w:rPr>
          <w:lang w:val="en-US" w:eastAsia="zh-CN"/>
        </w:rPr>
      </w:pPr>
      <w:r w:rsidRPr="00207553">
        <w:rPr>
          <w:b/>
          <w:lang w:val="en-US" w:eastAsia="zh-CN"/>
        </w:rPr>
        <w:t>4</w:t>
      </w:r>
      <w:r w:rsidRPr="0041391E">
        <w:rPr>
          <w:lang w:val="en-US" w:eastAsia="zh-CN"/>
        </w:rPr>
        <w:tab/>
      </w:r>
      <w:r w:rsidR="0063111D">
        <w:rPr>
          <w:rFonts w:hint="eastAsia"/>
          <w:lang w:val="en-US" w:eastAsia="zh-CN"/>
        </w:rPr>
        <w:t>取决于星上处理器（最小的短期时间将是一跳的端到端传输时间）等卫星轨道或卫星转发器配置的不同，短期时间可能更短；</w:t>
      </w:r>
    </w:p>
    <w:p w:rsidR="00821834" w:rsidRPr="0041391E" w:rsidRDefault="00821834" w:rsidP="001A463D">
      <w:pPr>
        <w:rPr>
          <w:lang w:val="en-US" w:eastAsia="ko-KR"/>
        </w:rPr>
      </w:pPr>
      <w:r w:rsidRPr="00207553">
        <w:rPr>
          <w:b/>
          <w:lang w:val="en-US" w:eastAsia="zh-CN"/>
        </w:rPr>
        <w:t>5</w:t>
      </w:r>
      <w:r w:rsidRPr="0041391E">
        <w:rPr>
          <w:lang w:val="en-US" w:eastAsia="zh-CN"/>
        </w:rPr>
        <w:tab/>
      </w:r>
      <w:r w:rsidR="001A463D">
        <w:rPr>
          <w:rFonts w:hint="eastAsia"/>
          <w:lang w:val="en-US" w:eastAsia="zh-CN"/>
        </w:rPr>
        <w:t>可在用来改善误码性能的任意功能模块（如解码器和</w:t>
      </w:r>
      <w:r w:rsidR="001A463D" w:rsidRPr="001A463D">
        <w:rPr>
          <w:lang w:val="en-US" w:eastAsia="zh-CN"/>
        </w:rPr>
        <w:t>解交</w:t>
      </w:r>
      <w:r w:rsidR="001A463D" w:rsidRPr="001A463D">
        <w:rPr>
          <w:lang w:val="en-HK" w:eastAsia="zh-CN"/>
        </w:rPr>
        <w:t>织器</w:t>
      </w:r>
      <w:r w:rsidR="001A463D">
        <w:rPr>
          <w:rFonts w:hint="eastAsia"/>
          <w:lang w:val="en-US" w:eastAsia="zh-CN"/>
        </w:rPr>
        <w:t>）的输出端确定是否满足</w:t>
      </w:r>
      <w:r w:rsidRPr="0041391E">
        <w:rPr>
          <w:i/>
          <w:lang w:val="en-US" w:eastAsia="ko-KR"/>
        </w:rPr>
        <w:t>N</w:t>
      </w:r>
      <w:r w:rsidRPr="0041391E">
        <w:rPr>
          <w:i/>
          <w:vertAlign w:val="subscript"/>
          <w:lang w:val="en-US" w:eastAsia="ko-KR"/>
        </w:rPr>
        <w:t>bit</w:t>
      </w:r>
      <w:r w:rsidRPr="0041391E">
        <w:rPr>
          <w:i/>
          <w:lang w:val="en-US" w:eastAsia="ko-KR"/>
        </w:rPr>
        <w:t>_</w:t>
      </w:r>
      <w:r w:rsidRPr="0041391E">
        <w:rPr>
          <w:i/>
          <w:vertAlign w:val="subscript"/>
          <w:lang w:val="en-US" w:eastAsia="ko-KR"/>
        </w:rPr>
        <w:t>allow</w:t>
      </w:r>
      <w:r w:rsidR="001A463D">
        <w:rPr>
          <w:rFonts w:hint="eastAsia"/>
          <w:lang w:val="en-US" w:eastAsia="zh-CN"/>
        </w:rPr>
        <w:t>或</w:t>
      </w:r>
      <w:r w:rsidRPr="0041391E">
        <w:rPr>
          <w:i/>
          <w:lang w:val="en-US" w:eastAsia="ko-KR"/>
        </w:rPr>
        <w:t>N</w:t>
      </w:r>
      <w:r w:rsidRPr="0041391E">
        <w:rPr>
          <w:i/>
          <w:vertAlign w:val="subscript"/>
          <w:lang w:val="en-US" w:eastAsia="ko-KR"/>
        </w:rPr>
        <w:t>packet</w:t>
      </w:r>
      <w:r w:rsidRPr="0041391E">
        <w:rPr>
          <w:i/>
          <w:lang w:val="en-US" w:eastAsia="ko-KR"/>
        </w:rPr>
        <w:t>_</w:t>
      </w:r>
      <w:r w:rsidRPr="0041391E">
        <w:rPr>
          <w:i/>
          <w:vertAlign w:val="subscript"/>
          <w:lang w:val="en-US" w:eastAsia="ko-KR"/>
        </w:rPr>
        <w:t>allow</w:t>
      </w:r>
      <w:r w:rsidR="001A463D">
        <w:rPr>
          <w:rFonts w:hint="eastAsia"/>
          <w:lang w:val="en-US" w:eastAsia="zh-CN"/>
        </w:rPr>
        <w:t>指标；</w:t>
      </w:r>
    </w:p>
    <w:p w:rsidR="00821834" w:rsidRPr="0041391E" w:rsidRDefault="00821834" w:rsidP="001A463D">
      <w:pPr>
        <w:rPr>
          <w:lang w:val="en-US" w:eastAsia="zh-CN"/>
        </w:rPr>
      </w:pPr>
      <w:r w:rsidRPr="00207553">
        <w:rPr>
          <w:b/>
          <w:bCs/>
          <w:lang w:val="en-US" w:eastAsia="zh-CN"/>
        </w:rPr>
        <w:t>6</w:t>
      </w:r>
      <w:r w:rsidRPr="0041391E">
        <w:rPr>
          <w:lang w:val="en-US" w:eastAsia="zh-CN"/>
        </w:rPr>
        <w:tab/>
      </w:r>
      <w:r w:rsidR="001A463D">
        <w:rPr>
          <w:rFonts w:hint="eastAsia"/>
          <w:lang w:val="en-US" w:eastAsia="zh-CN"/>
        </w:rPr>
        <w:t>以下注应视为本建议书的一部分。</w:t>
      </w:r>
    </w:p>
    <w:p w:rsidR="00821834" w:rsidRPr="0041391E" w:rsidRDefault="001A463D" w:rsidP="00F31175">
      <w:pPr>
        <w:rPr>
          <w:lang w:val="en-US" w:eastAsia="ko-KR"/>
        </w:rPr>
      </w:pPr>
      <w:r>
        <w:rPr>
          <w:lang w:val="en-US" w:eastAsia="zh-CN"/>
        </w:rPr>
        <w:t>注</w:t>
      </w:r>
      <w:r w:rsidR="00821834" w:rsidRPr="0041391E">
        <w:rPr>
          <w:lang w:val="en-US" w:eastAsia="zh-CN"/>
        </w:rPr>
        <w:t xml:space="preserve"> 1 – </w:t>
      </w:r>
      <w:r w:rsidR="00821834" w:rsidRPr="0041391E">
        <w:rPr>
          <w:i/>
          <w:lang w:val="en-US" w:eastAsia="ko-KR"/>
        </w:rPr>
        <w:t>R</w:t>
      </w:r>
      <w:r w:rsidR="00821834" w:rsidRPr="0041391E">
        <w:rPr>
          <w:i/>
          <w:vertAlign w:val="subscript"/>
          <w:lang w:val="en-US" w:eastAsia="ko-KR"/>
        </w:rPr>
        <w:t>b</w:t>
      </w:r>
      <w:r w:rsidR="00821834" w:rsidRPr="0041391E">
        <w:rPr>
          <w:lang w:val="en-US" w:eastAsia="zh-CN"/>
        </w:rPr>
        <w:t xml:space="preserve"> </w:t>
      </w:r>
      <w:r w:rsidR="00F31175">
        <w:rPr>
          <w:rFonts w:hint="eastAsia"/>
          <w:lang w:val="en-US" w:eastAsia="zh-CN"/>
        </w:rPr>
        <w:t>为以每秒比特（</w:t>
      </w:r>
      <w:r w:rsidR="00F31175" w:rsidRPr="0041391E">
        <w:rPr>
          <w:lang w:val="en-US" w:eastAsia="ko-KR"/>
        </w:rPr>
        <w:t>b</w:t>
      </w:r>
      <w:r w:rsidR="00F31175">
        <w:rPr>
          <w:lang w:val="en-US" w:eastAsia="ko-KR"/>
        </w:rPr>
        <w:t>it/</w:t>
      </w:r>
      <w:r w:rsidR="00F31175" w:rsidRPr="0041391E">
        <w:rPr>
          <w:lang w:val="en-US" w:eastAsia="ko-KR"/>
        </w:rPr>
        <w:t>s</w:t>
      </w:r>
      <w:r w:rsidR="00F31175">
        <w:rPr>
          <w:rFonts w:hint="eastAsia"/>
          <w:lang w:val="en-US" w:eastAsia="zh-CN"/>
        </w:rPr>
        <w:t>）表示的信息比特率，而</w:t>
      </w:r>
      <w:r w:rsidR="00821834" w:rsidRPr="0041391E">
        <w:rPr>
          <w:i/>
          <w:lang w:val="en-US" w:eastAsia="ko-KR"/>
        </w:rPr>
        <w:t>P</w:t>
      </w:r>
      <w:r w:rsidR="00821834" w:rsidRPr="0041391E">
        <w:rPr>
          <w:i/>
          <w:vertAlign w:val="subscript"/>
          <w:lang w:val="en-US" w:eastAsia="ko-KR"/>
        </w:rPr>
        <w:t>b_req</w:t>
      </w:r>
      <w:r w:rsidR="00F31175">
        <w:rPr>
          <w:rFonts w:hint="eastAsia"/>
          <w:lang w:val="en-US" w:eastAsia="zh-CN"/>
        </w:rPr>
        <w:t>则为卫星系统所提供业务的所需</w:t>
      </w:r>
      <w:r w:rsidR="00821834" w:rsidRPr="0041391E">
        <w:rPr>
          <w:lang w:val="en-US" w:eastAsia="ko-KR"/>
        </w:rPr>
        <w:t>BER</w:t>
      </w:r>
      <w:r w:rsidR="00F31175">
        <w:rPr>
          <w:rFonts w:hint="eastAsia"/>
          <w:lang w:val="en-US" w:eastAsia="zh-CN"/>
        </w:rPr>
        <w:t>。</w:t>
      </w:r>
    </w:p>
    <w:p w:rsidR="00821834" w:rsidRPr="0041391E" w:rsidRDefault="001A463D" w:rsidP="00F31175">
      <w:pPr>
        <w:rPr>
          <w:lang w:val="en-US" w:eastAsia="ko-KR"/>
        </w:rPr>
      </w:pPr>
      <w:r>
        <w:rPr>
          <w:lang w:val="en-US" w:eastAsia="zh-CN"/>
        </w:rPr>
        <w:t>注</w:t>
      </w:r>
      <w:r w:rsidR="00821834" w:rsidRPr="0041391E">
        <w:rPr>
          <w:lang w:val="en-US" w:eastAsia="zh-CN"/>
        </w:rPr>
        <w:t xml:space="preserve"> </w:t>
      </w:r>
      <w:r w:rsidR="00821834" w:rsidRPr="0041391E">
        <w:rPr>
          <w:lang w:val="en-US" w:eastAsia="ko-KR"/>
        </w:rPr>
        <w:t>2</w:t>
      </w:r>
      <w:r w:rsidR="00821834" w:rsidRPr="0041391E">
        <w:rPr>
          <w:lang w:val="en-US" w:eastAsia="zh-CN"/>
        </w:rPr>
        <w:t xml:space="preserve"> – </w:t>
      </w:r>
      <w:r w:rsidR="00F31175">
        <w:rPr>
          <w:rFonts w:hint="eastAsia"/>
          <w:lang w:val="en-US" w:eastAsia="zh-CN"/>
        </w:rPr>
        <w:t>如果不同业务所需的性能由误帧率（</w:t>
      </w:r>
      <w:r w:rsidR="00F31175">
        <w:rPr>
          <w:rFonts w:hint="eastAsia"/>
          <w:lang w:val="en-US" w:eastAsia="zh-CN"/>
        </w:rPr>
        <w:t>FER</w:t>
      </w:r>
      <w:r w:rsidR="00F31175">
        <w:rPr>
          <w:rFonts w:hint="eastAsia"/>
          <w:lang w:val="en-US" w:eastAsia="zh-CN"/>
        </w:rPr>
        <w:t>）规定，则“包”一词的意思与“帧”相同。</w:t>
      </w:r>
    </w:p>
    <w:p w:rsidR="00821834" w:rsidRPr="0041391E" w:rsidRDefault="001A463D" w:rsidP="00F31175">
      <w:pPr>
        <w:rPr>
          <w:lang w:val="en-US" w:eastAsia="ko-KR"/>
        </w:rPr>
      </w:pPr>
      <w:r>
        <w:rPr>
          <w:lang w:val="en-US" w:eastAsia="ko-KR"/>
        </w:rPr>
        <w:t>注</w:t>
      </w:r>
      <w:r w:rsidR="00821834" w:rsidRPr="0041391E">
        <w:rPr>
          <w:lang w:val="en-US" w:eastAsia="ko-KR"/>
        </w:rPr>
        <w:t xml:space="preserve"> 3 </w:t>
      </w:r>
      <w:r w:rsidR="00821834" w:rsidRPr="0041391E">
        <w:rPr>
          <w:lang w:val="en-US" w:eastAsia="zh-CN"/>
        </w:rPr>
        <w:t>–</w:t>
      </w:r>
      <w:r w:rsidR="00821834" w:rsidRPr="0041391E">
        <w:rPr>
          <w:lang w:val="en-US" w:eastAsia="ko-KR"/>
        </w:rPr>
        <w:t xml:space="preserve"> </w:t>
      </w:r>
      <w:r w:rsidR="00821834" w:rsidRPr="0041391E">
        <w:rPr>
          <w:i/>
          <w:lang w:val="en-US" w:eastAsia="ko-KR"/>
        </w:rPr>
        <w:t>R</w:t>
      </w:r>
      <w:r w:rsidR="00821834" w:rsidRPr="0041391E">
        <w:rPr>
          <w:i/>
          <w:vertAlign w:val="subscript"/>
          <w:lang w:val="en-US" w:eastAsia="ko-KR"/>
        </w:rPr>
        <w:t>p</w:t>
      </w:r>
      <w:r w:rsidR="00F31175">
        <w:rPr>
          <w:rFonts w:hint="eastAsia"/>
          <w:lang w:val="en-US" w:eastAsia="zh-CN"/>
        </w:rPr>
        <w:t>为每秒的包数量且相当于</w:t>
      </w:r>
      <w:r w:rsidR="00821834" w:rsidRPr="0041391E">
        <w:rPr>
          <w:i/>
          <w:lang w:val="en-US" w:eastAsia="ko-KR"/>
        </w:rPr>
        <w:t>R</w:t>
      </w:r>
      <w:r w:rsidR="00821834" w:rsidRPr="0041391E">
        <w:rPr>
          <w:i/>
          <w:vertAlign w:val="subscript"/>
          <w:lang w:val="en-US" w:eastAsia="ko-KR"/>
        </w:rPr>
        <w:t>b</w:t>
      </w:r>
      <w:r w:rsidR="00F31175">
        <w:rPr>
          <w:rFonts w:hint="eastAsia"/>
          <w:lang w:val="en-US" w:eastAsia="zh-CN"/>
        </w:rPr>
        <w:t>除以每包的比特数量且</w:t>
      </w:r>
      <w:r w:rsidR="00821834" w:rsidRPr="0041391E">
        <w:rPr>
          <w:i/>
          <w:lang w:val="en-US" w:eastAsia="ko-KR"/>
        </w:rPr>
        <w:t>P</w:t>
      </w:r>
      <w:r w:rsidR="00821834" w:rsidRPr="0041391E">
        <w:rPr>
          <w:i/>
          <w:vertAlign w:val="subscript"/>
          <w:lang w:val="en-US" w:eastAsia="ko-KR"/>
        </w:rPr>
        <w:t>p_req</w:t>
      </w:r>
      <w:r w:rsidR="00F31175">
        <w:rPr>
          <w:rFonts w:hint="eastAsia"/>
          <w:lang w:val="en-US" w:eastAsia="zh-CN"/>
        </w:rPr>
        <w:t>为卫星系统所提供业务的所需</w:t>
      </w:r>
      <w:r w:rsidR="00F31175">
        <w:rPr>
          <w:rFonts w:hint="eastAsia"/>
          <w:lang w:val="en-US" w:eastAsia="zh-CN"/>
        </w:rPr>
        <w:t>P</w:t>
      </w:r>
      <w:r w:rsidR="00F31175" w:rsidRPr="0041391E">
        <w:rPr>
          <w:lang w:val="en-US" w:eastAsia="ko-KR"/>
        </w:rPr>
        <w:t>ER</w:t>
      </w:r>
      <w:r w:rsidR="00F31175">
        <w:rPr>
          <w:rFonts w:hint="eastAsia"/>
          <w:lang w:val="en-US" w:eastAsia="zh-CN"/>
        </w:rPr>
        <w:t>。</w:t>
      </w:r>
    </w:p>
    <w:p w:rsidR="00821834" w:rsidRPr="0041391E" w:rsidRDefault="001A463D" w:rsidP="00F31175">
      <w:pPr>
        <w:rPr>
          <w:lang w:val="en-US" w:eastAsia="ko-KR"/>
        </w:rPr>
      </w:pPr>
      <w:r>
        <w:rPr>
          <w:lang w:val="en-US" w:eastAsia="zh-CN"/>
        </w:rPr>
        <w:t>注</w:t>
      </w:r>
      <w:r w:rsidR="00821834" w:rsidRPr="0041391E">
        <w:rPr>
          <w:lang w:val="en-US" w:eastAsia="zh-CN"/>
        </w:rPr>
        <w:t xml:space="preserve"> </w:t>
      </w:r>
      <w:r w:rsidR="00821834" w:rsidRPr="0041391E">
        <w:rPr>
          <w:lang w:val="en-US" w:eastAsia="ko-KR"/>
        </w:rPr>
        <w:t xml:space="preserve">4 </w:t>
      </w:r>
      <w:r w:rsidR="00821834" w:rsidRPr="0041391E">
        <w:rPr>
          <w:lang w:val="en-US" w:eastAsia="zh-CN"/>
        </w:rPr>
        <w:t>–</w:t>
      </w:r>
      <w:r w:rsidR="00F31175">
        <w:rPr>
          <w:rFonts w:hint="eastAsia"/>
          <w:lang w:val="en-US" w:eastAsia="zh-CN"/>
        </w:rPr>
        <w:t xml:space="preserve"> </w:t>
      </w:r>
      <w:r w:rsidR="00821834" w:rsidRPr="0041391E">
        <w:rPr>
          <w:i/>
          <w:lang w:val="en-US" w:eastAsia="ko-KR"/>
        </w:rPr>
        <w:t>P</w:t>
      </w:r>
      <w:r w:rsidR="00821834" w:rsidRPr="0041391E">
        <w:rPr>
          <w:i/>
          <w:vertAlign w:val="subscript"/>
          <w:lang w:val="en-US" w:eastAsia="ko-KR"/>
        </w:rPr>
        <w:t>b_req</w:t>
      </w:r>
      <w:r w:rsidR="00F31175">
        <w:rPr>
          <w:rFonts w:hint="eastAsia"/>
          <w:lang w:val="en-US" w:eastAsia="zh-CN"/>
        </w:rPr>
        <w:t>和</w:t>
      </w:r>
      <w:r w:rsidR="00821834" w:rsidRPr="0041391E">
        <w:rPr>
          <w:i/>
          <w:lang w:val="en-US" w:eastAsia="ko-KR"/>
        </w:rPr>
        <w:t>P</w:t>
      </w:r>
      <w:r w:rsidR="00821834" w:rsidRPr="0041391E">
        <w:rPr>
          <w:i/>
          <w:vertAlign w:val="subscript"/>
          <w:lang w:val="en-US" w:eastAsia="ko-KR"/>
        </w:rPr>
        <w:t>p_req</w:t>
      </w:r>
      <w:r w:rsidR="00F31175">
        <w:rPr>
          <w:rFonts w:hint="eastAsia"/>
          <w:lang w:val="en-US" w:eastAsia="zh-CN"/>
        </w:rPr>
        <w:t>的数值取决于业务和应用，且为了达到这些值，应采用适当的功率余量。</w:t>
      </w:r>
    </w:p>
    <w:p w:rsidR="00821834" w:rsidRDefault="001A463D" w:rsidP="00F31175">
      <w:pPr>
        <w:rPr>
          <w:lang w:val="en-US" w:eastAsia="ko-KR"/>
        </w:rPr>
      </w:pPr>
      <w:r>
        <w:rPr>
          <w:lang w:val="en-US"/>
        </w:rPr>
        <w:t>注</w:t>
      </w:r>
      <w:r w:rsidR="00821834" w:rsidRPr="0041391E">
        <w:rPr>
          <w:lang w:val="en-US"/>
        </w:rPr>
        <w:t xml:space="preserve"> </w:t>
      </w:r>
      <w:r w:rsidR="00821834" w:rsidRPr="0041391E">
        <w:rPr>
          <w:lang w:val="en-US" w:eastAsia="ko-KR"/>
        </w:rPr>
        <w:t xml:space="preserve">5 </w:t>
      </w:r>
      <w:r w:rsidR="00821834" w:rsidRPr="0041391E">
        <w:rPr>
          <w:lang w:val="en-US"/>
        </w:rPr>
        <w:t>–</w:t>
      </w:r>
      <w:r w:rsidR="007B26CB">
        <w:rPr>
          <w:lang w:val="en-US"/>
        </w:rPr>
        <w:t xml:space="preserve"> </w:t>
      </w:r>
      <w:r w:rsidR="00821834" w:rsidRPr="0041391E">
        <w:rPr>
          <w:i/>
          <w:lang w:val="en-US" w:eastAsia="ko-KR"/>
        </w:rPr>
        <w:t>N</w:t>
      </w:r>
      <w:r w:rsidR="00821834" w:rsidRPr="0041391E">
        <w:rPr>
          <w:i/>
          <w:vertAlign w:val="subscript"/>
          <w:lang w:val="en-US" w:eastAsia="ko-KR"/>
        </w:rPr>
        <w:t>bit</w:t>
      </w:r>
      <w:r w:rsidR="00821834" w:rsidRPr="0041391E">
        <w:rPr>
          <w:i/>
          <w:lang w:val="en-US" w:eastAsia="ko-KR"/>
        </w:rPr>
        <w:t>_</w:t>
      </w:r>
      <w:r w:rsidR="00821834" w:rsidRPr="0041391E">
        <w:rPr>
          <w:i/>
          <w:vertAlign w:val="subscript"/>
          <w:lang w:val="en-US" w:eastAsia="ko-KR"/>
        </w:rPr>
        <w:t>allow</w:t>
      </w:r>
      <w:r w:rsidR="00F31175">
        <w:rPr>
          <w:rFonts w:hint="eastAsia"/>
          <w:lang w:val="en-US" w:eastAsia="zh-CN"/>
        </w:rPr>
        <w:t>或</w:t>
      </w:r>
      <w:r w:rsidR="00821834" w:rsidRPr="0041391E">
        <w:rPr>
          <w:i/>
          <w:lang w:val="en-US" w:eastAsia="ko-KR"/>
        </w:rPr>
        <w:t>N</w:t>
      </w:r>
      <w:r w:rsidR="00821834" w:rsidRPr="0041391E">
        <w:rPr>
          <w:i/>
          <w:vertAlign w:val="subscript"/>
          <w:lang w:val="en-US" w:eastAsia="ko-KR"/>
        </w:rPr>
        <w:t>packet</w:t>
      </w:r>
      <w:r w:rsidR="00821834" w:rsidRPr="0041391E">
        <w:rPr>
          <w:i/>
          <w:lang w:val="en-US" w:eastAsia="ko-KR"/>
        </w:rPr>
        <w:t>_</w:t>
      </w:r>
      <w:r w:rsidR="00821834" w:rsidRPr="0041391E">
        <w:rPr>
          <w:i/>
          <w:vertAlign w:val="subscript"/>
          <w:lang w:val="en-US" w:eastAsia="ko-KR"/>
        </w:rPr>
        <w:t>allow</w:t>
      </w:r>
      <w:r w:rsidR="00821834" w:rsidRPr="0041391E">
        <w:rPr>
          <w:i/>
          <w:lang w:val="en-US" w:eastAsia="ko-KR"/>
        </w:rPr>
        <w:t xml:space="preserve"> </w:t>
      </w:r>
      <w:r w:rsidR="00F31175">
        <w:rPr>
          <w:rFonts w:hint="eastAsia"/>
          <w:lang w:val="en-US" w:eastAsia="zh-CN"/>
        </w:rPr>
        <w:t>与</w:t>
      </w:r>
      <w:r w:rsidR="00F31175" w:rsidRPr="0041391E">
        <w:rPr>
          <w:lang w:val="en-US" w:eastAsia="ko-KR"/>
        </w:rPr>
        <w:t>ITU-R S.1062</w:t>
      </w:r>
      <w:r w:rsidR="00F31175">
        <w:rPr>
          <w:rFonts w:hint="eastAsia"/>
          <w:lang w:val="en-US" w:eastAsia="zh-CN"/>
        </w:rPr>
        <w:t>建议书（</w:t>
      </w:r>
      <w:r w:rsidR="00F31175" w:rsidRPr="0041391E">
        <w:rPr>
          <w:lang w:val="en-US"/>
        </w:rPr>
        <w:t>ITU-T G.826</w:t>
      </w:r>
      <w:r w:rsidR="00F31175">
        <w:rPr>
          <w:rFonts w:hint="eastAsia"/>
          <w:lang w:val="en-US" w:eastAsia="zh-CN"/>
        </w:rPr>
        <w:t>建议书）所用术语定义之间的关系（包括严重错误秒和背景误块率）可查阅附件</w:t>
      </w:r>
      <w:r w:rsidR="00F31175">
        <w:rPr>
          <w:rFonts w:hint="eastAsia"/>
          <w:lang w:val="en-US" w:eastAsia="zh-CN"/>
        </w:rPr>
        <w:t>1</w:t>
      </w:r>
      <w:r w:rsidR="00F31175">
        <w:rPr>
          <w:rFonts w:hint="eastAsia"/>
          <w:lang w:val="en-US" w:eastAsia="zh-CN"/>
        </w:rPr>
        <w:t>的</w:t>
      </w:r>
      <w:r w:rsidR="00821834" w:rsidRPr="0041391E">
        <w:rPr>
          <w:lang w:val="en-US" w:eastAsia="ko-KR"/>
        </w:rPr>
        <w:t>1.3</w:t>
      </w:r>
      <w:r w:rsidR="00F31175">
        <w:rPr>
          <w:rFonts w:hint="eastAsia"/>
          <w:lang w:val="en-US" w:eastAsia="zh-CN"/>
        </w:rPr>
        <w:t>段。</w:t>
      </w:r>
    </w:p>
    <w:p w:rsidR="00821834" w:rsidRDefault="00821834" w:rsidP="00821834">
      <w:pPr>
        <w:pStyle w:val="Note"/>
        <w:rPr>
          <w:lang w:val="en-US" w:eastAsia="ko-KR"/>
        </w:rPr>
      </w:pPr>
    </w:p>
    <w:p w:rsidR="00045D9A" w:rsidRDefault="00045D9A">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rsidR="00821834" w:rsidRPr="00A14A59" w:rsidRDefault="00F31175" w:rsidP="00F31175">
      <w:pPr>
        <w:pStyle w:val="AnnexNoTitle"/>
        <w:rPr>
          <w:rFonts w:eastAsiaTheme="minorEastAsia"/>
          <w:lang w:val="en-US" w:eastAsia="zh-CN"/>
        </w:rPr>
      </w:pPr>
      <w:r>
        <w:rPr>
          <w:rFonts w:hint="eastAsia"/>
          <w:lang w:val="en-US" w:eastAsia="zh-CN"/>
        </w:rPr>
        <w:lastRenderedPageBreak/>
        <w:t>附件</w:t>
      </w:r>
      <w:r w:rsidR="00821834" w:rsidRPr="00A14A59">
        <w:rPr>
          <w:lang w:val="en-US" w:eastAsia="zh-CN"/>
        </w:rPr>
        <w:t xml:space="preserve"> 1</w:t>
      </w:r>
      <w:r w:rsidR="00821834" w:rsidRPr="00A14A59">
        <w:rPr>
          <w:lang w:val="en-US" w:eastAsia="zh-CN"/>
        </w:rPr>
        <w:br/>
      </w:r>
      <w:r w:rsidR="00821834" w:rsidRPr="00A14A59">
        <w:rPr>
          <w:lang w:val="en-US" w:eastAsia="zh-CN"/>
        </w:rPr>
        <w:br/>
      </w:r>
      <w:r>
        <w:rPr>
          <w:rFonts w:hint="eastAsia"/>
          <w:lang w:val="en-US" w:eastAsia="zh-CN"/>
        </w:rPr>
        <w:t>卫星通信系统的短期误码性能指标</w:t>
      </w:r>
    </w:p>
    <w:p w:rsidR="00821834" w:rsidRPr="0041391E" w:rsidRDefault="00821834" w:rsidP="00F31175">
      <w:pPr>
        <w:pStyle w:val="Heading1"/>
        <w:rPr>
          <w:lang w:val="en-US" w:eastAsia="ko-KR"/>
        </w:rPr>
      </w:pPr>
      <w:r w:rsidRPr="0041391E">
        <w:rPr>
          <w:rFonts w:eastAsiaTheme="minorEastAsia"/>
          <w:lang w:val="en-US" w:eastAsia="zh-CN"/>
        </w:rPr>
        <w:t>1</w:t>
      </w:r>
      <w:r w:rsidRPr="0041391E">
        <w:rPr>
          <w:rFonts w:eastAsiaTheme="minorEastAsia"/>
          <w:lang w:val="en-US" w:eastAsia="zh-CN"/>
        </w:rPr>
        <w:tab/>
      </w:r>
      <w:r w:rsidR="00F31175">
        <w:rPr>
          <w:rFonts w:eastAsiaTheme="minorEastAsia" w:hint="eastAsia"/>
          <w:lang w:val="en-US" w:eastAsia="zh-CN"/>
        </w:rPr>
        <w:t>背景</w:t>
      </w:r>
    </w:p>
    <w:p w:rsidR="00821834" w:rsidRPr="0041391E" w:rsidRDefault="00821834" w:rsidP="00F31175">
      <w:pPr>
        <w:pStyle w:val="Heading2"/>
        <w:rPr>
          <w:rFonts w:eastAsiaTheme="minorEastAsia"/>
          <w:lang w:val="en-US" w:eastAsia="zh-CN"/>
        </w:rPr>
      </w:pPr>
      <w:r w:rsidRPr="0041391E">
        <w:rPr>
          <w:rFonts w:eastAsiaTheme="minorEastAsia"/>
          <w:lang w:val="en-US" w:eastAsia="zh-CN"/>
        </w:rPr>
        <w:t>1.1</w:t>
      </w:r>
      <w:r w:rsidRPr="0041391E">
        <w:rPr>
          <w:rFonts w:eastAsiaTheme="minorEastAsia"/>
          <w:lang w:val="en-US" w:eastAsia="zh-CN"/>
        </w:rPr>
        <w:tab/>
      </w:r>
      <w:r w:rsidR="00F31175">
        <w:rPr>
          <w:rFonts w:eastAsiaTheme="minorEastAsia" w:hint="eastAsia"/>
          <w:lang w:val="en-US" w:eastAsia="zh-CN"/>
        </w:rPr>
        <w:t>卫星系统的短期定义</w:t>
      </w:r>
    </w:p>
    <w:p w:rsidR="00821834" w:rsidRPr="0041391E" w:rsidRDefault="00665976" w:rsidP="000A14B9">
      <w:pPr>
        <w:ind w:firstLineChars="200" w:firstLine="480"/>
        <w:rPr>
          <w:lang w:val="en-US" w:eastAsia="ko-KR"/>
        </w:rPr>
      </w:pPr>
      <w:r>
        <w:rPr>
          <w:rFonts w:hint="eastAsia"/>
          <w:lang w:val="en-US" w:eastAsia="zh-CN"/>
        </w:rPr>
        <w:t>卫星系统可能备有自适应编码与调制（</w:t>
      </w:r>
      <w:r>
        <w:rPr>
          <w:rFonts w:hint="eastAsia"/>
          <w:lang w:val="en-US" w:eastAsia="zh-CN"/>
        </w:rPr>
        <w:t>ACM</w:t>
      </w:r>
      <w:r>
        <w:rPr>
          <w:rFonts w:hint="eastAsia"/>
          <w:lang w:val="en-US" w:eastAsia="zh-CN"/>
        </w:rPr>
        <w:t>）方案和</w:t>
      </w:r>
      <w:r>
        <w:rPr>
          <w:rFonts w:hint="eastAsia"/>
          <w:lang w:val="en-US" w:eastAsia="zh-CN"/>
        </w:rPr>
        <w:t>/</w:t>
      </w:r>
      <w:r>
        <w:rPr>
          <w:rFonts w:hint="eastAsia"/>
          <w:lang w:val="en-US" w:eastAsia="zh-CN"/>
        </w:rPr>
        <w:t>或功率控制方案，以适当地抵消信道衰减。尤其是如果在</w:t>
      </w:r>
      <w:r w:rsidR="00821834" w:rsidRPr="0041391E">
        <w:rPr>
          <w:lang w:val="en-US" w:eastAsia="ko-KR"/>
        </w:rPr>
        <w:t>10 GHz</w:t>
      </w:r>
      <w:r>
        <w:rPr>
          <w:rFonts w:hint="eastAsia"/>
          <w:lang w:val="en-US" w:eastAsia="zh-CN"/>
        </w:rPr>
        <w:t>以上频率范围内操作，采用</w:t>
      </w:r>
      <w:r w:rsidR="00821834" w:rsidRPr="0041391E">
        <w:rPr>
          <w:lang w:val="en-US" w:eastAsia="ko-KR"/>
        </w:rPr>
        <w:t>ACM</w:t>
      </w:r>
      <w:r>
        <w:rPr>
          <w:rFonts w:hint="eastAsia"/>
          <w:lang w:val="en-US" w:eastAsia="zh-CN"/>
        </w:rPr>
        <w:t>可视为抵消严重雨衰的一种强制性方案。</w:t>
      </w:r>
      <w:r w:rsidR="00821834" w:rsidRPr="0041391E">
        <w:rPr>
          <w:lang w:val="en-US" w:eastAsia="ko-KR"/>
        </w:rPr>
        <w:t xml:space="preserve"> </w:t>
      </w:r>
    </w:p>
    <w:p w:rsidR="00821834" w:rsidRPr="0041391E" w:rsidRDefault="00665976" w:rsidP="000A14B9">
      <w:pPr>
        <w:ind w:firstLineChars="200" w:firstLine="480"/>
        <w:rPr>
          <w:lang w:val="en-US" w:eastAsia="zh-CN"/>
        </w:rPr>
      </w:pPr>
      <w:r>
        <w:rPr>
          <w:rFonts w:hint="eastAsia"/>
          <w:lang w:val="en-US" w:eastAsia="zh-CN"/>
        </w:rPr>
        <w:t>如</w:t>
      </w:r>
      <w:r w:rsidR="009752F5" w:rsidRPr="009752F5">
        <w:rPr>
          <w:lang w:val="en-US" w:eastAsia="zh-CN"/>
        </w:rPr>
        <w:t>ITU-R S.1061-1</w:t>
      </w:r>
      <w:r w:rsidR="009752F5" w:rsidRPr="009752F5">
        <w:rPr>
          <w:rFonts w:hint="eastAsia"/>
          <w:lang w:eastAsia="zh-CN"/>
        </w:rPr>
        <w:t>建议书</w:t>
      </w:r>
      <w:r w:rsidRPr="00665976">
        <w:rPr>
          <w:rFonts w:hint="eastAsia"/>
          <w:lang w:val="en-US" w:eastAsia="zh-CN"/>
        </w:rPr>
        <w:t>“</w:t>
      </w:r>
      <w:r w:rsidR="009752F5" w:rsidRPr="009752F5">
        <w:rPr>
          <w:rFonts w:hint="eastAsia"/>
          <w:lang w:eastAsia="zh-CN"/>
        </w:rPr>
        <w:t>抗衰落策略和技术在卫星固定业务中使用</w:t>
      </w:r>
      <w:r w:rsidRPr="00665976">
        <w:rPr>
          <w:rFonts w:hint="eastAsia"/>
          <w:lang w:val="en-US" w:eastAsia="zh-CN"/>
        </w:rPr>
        <w:t>”</w:t>
      </w:r>
      <w:r>
        <w:rPr>
          <w:rFonts w:hint="eastAsia"/>
          <w:lang w:eastAsia="zh-CN"/>
        </w:rPr>
        <w:t>所述</w:t>
      </w:r>
      <w:r w:rsidR="009752F5">
        <w:rPr>
          <w:rFonts w:hint="eastAsia"/>
          <w:lang w:val="en-US" w:eastAsia="zh-CN"/>
        </w:rPr>
        <w:t>，在考虑到往返</w:t>
      </w:r>
      <w:r w:rsidR="003A6759">
        <w:rPr>
          <w:rFonts w:hint="eastAsia"/>
          <w:lang w:val="en-US" w:eastAsia="zh-CN"/>
        </w:rPr>
        <w:t>时延</w:t>
      </w:r>
      <w:r w:rsidR="009752F5">
        <w:rPr>
          <w:rFonts w:hint="eastAsia"/>
          <w:lang w:val="en-US" w:eastAsia="zh-CN"/>
        </w:rPr>
        <w:t>的情况下，事先预测</w:t>
      </w:r>
      <w:r w:rsidR="009752F5">
        <w:rPr>
          <w:lang w:val="en-US" w:eastAsia="zh-CN"/>
        </w:rPr>
        <w:t>雨衰</w:t>
      </w:r>
      <w:r w:rsidR="009752F5">
        <w:rPr>
          <w:rFonts w:hint="eastAsia"/>
          <w:lang w:val="en-US" w:eastAsia="zh-CN"/>
        </w:rPr>
        <w:t>量或信号质量，需要一种自适应性</w:t>
      </w:r>
      <w:r w:rsidR="009752F5">
        <w:rPr>
          <w:lang w:val="en-US" w:eastAsia="zh-CN"/>
        </w:rPr>
        <w:t>雨衰</w:t>
      </w:r>
      <w:r w:rsidR="009752F5">
        <w:rPr>
          <w:rFonts w:hint="eastAsia"/>
          <w:lang w:val="en-US" w:eastAsia="zh-CN"/>
        </w:rPr>
        <w:t>补偿系统。</w:t>
      </w:r>
      <w:r>
        <w:rPr>
          <w:rFonts w:hint="eastAsia"/>
          <w:lang w:val="en-US" w:eastAsia="zh-CN"/>
        </w:rPr>
        <w:t>假定往返</w:t>
      </w:r>
      <w:r w:rsidR="003A6759">
        <w:rPr>
          <w:rFonts w:hint="eastAsia"/>
          <w:lang w:val="en-US" w:eastAsia="zh-CN"/>
        </w:rPr>
        <w:t>时延</w:t>
      </w:r>
      <w:r>
        <w:rPr>
          <w:rFonts w:hint="eastAsia"/>
          <w:lang w:val="en-US" w:eastAsia="zh-CN"/>
        </w:rPr>
        <w:t>为对地静止轨道（</w:t>
      </w:r>
      <w:r>
        <w:rPr>
          <w:rFonts w:hint="eastAsia"/>
          <w:lang w:val="en-US" w:eastAsia="zh-CN"/>
        </w:rPr>
        <w:t>GEO</w:t>
      </w:r>
      <w:r>
        <w:rPr>
          <w:rFonts w:hint="eastAsia"/>
          <w:lang w:val="en-US" w:eastAsia="zh-CN"/>
        </w:rPr>
        <w:t>）卫星系统的</w:t>
      </w:r>
      <w:r w:rsidR="00821834">
        <w:rPr>
          <w:lang w:val="en-US" w:eastAsia="zh-CN"/>
        </w:rPr>
        <w:t>0.</w:t>
      </w:r>
      <w:r w:rsidR="00821834" w:rsidRPr="0041391E">
        <w:rPr>
          <w:lang w:val="en-US" w:eastAsia="zh-CN"/>
        </w:rPr>
        <w:t>25</w:t>
      </w:r>
      <w:r>
        <w:rPr>
          <w:rFonts w:hint="eastAsia"/>
          <w:lang w:val="en-US" w:eastAsia="zh-CN"/>
        </w:rPr>
        <w:t>秒，假定采用“弯管”转发器的情况下，变更模式的更新时间（或信道质量信息（</w:t>
      </w:r>
      <w:r>
        <w:rPr>
          <w:rFonts w:hint="eastAsia"/>
          <w:lang w:val="en-US" w:eastAsia="zh-CN"/>
        </w:rPr>
        <w:t>CQI</w:t>
      </w:r>
      <w:r>
        <w:rPr>
          <w:rFonts w:hint="eastAsia"/>
          <w:lang w:val="en-US" w:eastAsia="zh-CN"/>
        </w:rPr>
        <w:t>）的预测时间）不应小于</w:t>
      </w:r>
      <w:r>
        <w:rPr>
          <w:rFonts w:hint="eastAsia"/>
          <w:lang w:val="en-US" w:eastAsia="zh-CN"/>
        </w:rPr>
        <w:t>1</w:t>
      </w:r>
      <w:r>
        <w:rPr>
          <w:rFonts w:hint="eastAsia"/>
          <w:lang w:val="en-US" w:eastAsia="zh-CN"/>
        </w:rPr>
        <w:t>秒。在</w:t>
      </w:r>
      <w:r>
        <w:rPr>
          <w:rFonts w:hint="eastAsia"/>
          <w:lang w:val="en-US" w:eastAsia="zh-CN"/>
        </w:rPr>
        <w:t>GEO</w:t>
      </w:r>
      <w:r>
        <w:rPr>
          <w:rFonts w:hint="eastAsia"/>
          <w:lang w:val="en-US" w:eastAsia="zh-CN"/>
        </w:rPr>
        <w:t>卫星的情况下，最小间隔将为</w:t>
      </w:r>
      <w:r w:rsidR="00821834">
        <w:rPr>
          <w:lang w:val="en-US" w:eastAsia="zh-CN"/>
        </w:rPr>
        <w:t>0.</w:t>
      </w:r>
      <w:r w:rsidR="00821834" w:rsidRPr="0041391E">
        <w:rPr>
          <w:lang w:val="en-US" w:eastAsia="zh-CN"/>
        </w:rPr>
        <w:t>5</w:t>
      </w:r>
      <w:r>
        <w:rPr>
          <w:rFonts w:hint="eastAsia"/>
          <w:lang w:val="en-US" w:eastAsia="zh-CN"/>
        </w:rPr>
        <w:t>秒。大于这一时间的衰减或干扰因子可适当发现并用正确方法予以补偿。</w:t>
      </w:r>
    </w:p>
    <w:p w:rsidR="00821834" w:rsidRPr="0041391E" w:rsidRDefault="007405DB" w:rsidP="000A14B9">
      <w:pPr>
        <w:ind w:firstLineChars="200" w:firstLine="480"/>
        <w:rPr>
          <w:lang w:val="en-US" w:eastAsia="zh-CN"/>
        </w:rPr>
      </w:pPr>
      <w:r>
        <w:rPr>
          <w:rFonts w:hint="eastAsia"/>
          <w:lang w:val="en-US" w:eastAsia="zh-CN"/>
        </w:rPr>
        <w:t>对于未采用</w:t>
      </w:r>
      <w:r w:rsidR="00821834" w:rsidRPr="0041391E">
        <w:rPr>
          <w:lang w:val="en-US" w:eastAsia="zh-CN"/>
        </w:rPr>
        <w:t>ACM</w:t>
      </w:r>
      <w:r>
        <w:rPr>
          <w:rFonts w:hint="eastAsia"/>
          <w:lang w:val="en-US" w:eastAsia="zh-CN"/>
        </w:rPr>
        <w:t>的卫星链路，一个对地静止卫星的短期间隔可定义为“中心到节点”链路的传输时间或大约</w:t>
      </w:r>
      <w:r w:rsidR="00821834">
        <w:rPr>
          <w:lang w:val="en-US" w:eastAsia="zh-CN"/>
        </w:rPr>
        <w:t>0.25</w:t>
      </w:r>
      <w:r>
        <w:rPr>
          <w:rFonts w:hint="eastAsia"/>
          <w:lang w:val="en-US" w:eastAsia="zh-CN"/>
        </w:rPr>
        <w:t>秒。“中心”指一个中心站，“节点”指一个远程站。</w:t>
      </w:r>
      <w:r w:rsidR="00821834" w:rsidRPr="0041391E">
        <w:rPr>
          <w:lang w:val="en-US" w:eastAsia="zh-CN"/>
        </w:rPr>
        <w:t xml:space="preserve"> </w:t>
      </w:r>
    </w:p>
    <w:p w:rsidR="00821834" w:rsidRPr="0041391E" w:rsidRDefault="007405DB" w:rsidP="000A14B9">
      <w:pPr>
        <w:ind w:firstLineChars="200" w:firstLine="480"/>
        <w:rPr>
          <w:lang w:val="en-US" w:eastAsia="zh-CN"/>
        </w:rPr>
      </w:pPr>
      <w:r>
        <w:rPr>
          <w:rFonts w:hint="eastAsia"/>
          <w:lang w:val="en-US" w:eastAsia="zh-CN"/>
        </w:rPr>
        <w:t>根据星座中卫星高度的不同，非静止卫星的短期间隔更短。</w:t>
      </w:r>
    </w:p>
    <w:p w:rsidR="00821834" w:rsidRPr="0041391E" w:rsidRDefault="007405DB" w:rsidP="000A14B9">
      <w:pPr>
        <w:ind w:firstLineChars="200" w:firstLine="480"/>
        <w:rPr>
          <w:lang w:val="en-US" w:eastAsia="zh-CN"/>
        </w:rPr>
      </w:pPr>
      <w:r>
        <w:rPr>
          <w:rFonts w:hint="eastAsia"/>
          <w:lang w:val="en-US" w:eastAsia="zh-CN"/>
        </w:rPr>
        <w:t>因此，如果我们只关心流行的</w:t>
      </w:r>
      <w:r w:rsidR="00821834" w:rsidRPr="0041391E">
        <w:rPr>
          <w:lang w:val="en-US" w:eastAsia="zh-CN"/>
        </w:rPr>
        <w:t>GSO</w:t>
      </w:r>
      <w:r>
        <w:rPr>
          <w:rFonts w:hint="eastAsia"/>
          <w:lang w:val="en-US" w:eastAsia="zh-CN"/>
        </w:rPr>
        <w:t>卫星系统，短期时间需要定义为</w:t>
      </w:r>
      <w:r>
        <w:rPr>
          <w:rFonts w:hint="eastAsia"/>
          <w:lang w:val="en-US" w:eastAsia="zh-CN"/>
        </w:rPr>
        <w:t>1</w:t>
      </w:r>
      <w:r>
        <w:rPr>
          <w:rFonts w:hint="eastAsia"/>
          <w:lang w:val="en-US" w:eastAsia="zh-CN"/>
        </w:rPr>
        <w:t>秒。此外，通过引证欧洲电信标准协会（</w:t>
      </w:r>
      <w:r>
        <w:rPr>
          <w:rFonts w:hint="eastAsia"/>
          <w:lang w:val="en-US" w:eastAsia="zh-CN"/>
        </w:rPr>
        <w:t>ETSI</w:t>
      </w:r>
      <w:r>
        <w:rPr>
          <w:rFonts w:hint="eastAsia"/>
          <w:lang w:val="en-US" w:eastAsia="zh-CN"/>
        </w:rPr>
        <w:t>）近期的一份卫星传输规范，接收机终端计时恢复环路视为具有</w:t>
      </w:r>
      <w:r>
        <w:rPr>
          <w:rFonts w:hint="eastAsia"/>
          <w:lang w:val="en-US" w:eastAsia="zh-CN"/>
        </w:rPr>
        <w:t>1</w:t>
      </w:r>
      <w:r>
        <w:rPr>
          <w:rFonts w:hint="eastAsia"/>
          <w:lang w:val="en-US" w:eastAsia="zh-CN"/>
        </w:rPr>
        <w:t>秒左右的响应时间（参见</w:t>
      </w:r>
      <w:r w:rsidRPr="0041391E">
        <w:rPr>
          <w:lang w:val="en-US" w:eastAsia="zh-CN"/>
        </w:rPr>
        <w:t>ETSI TR 102 768 V1.1.1 (2009-04)</w:t>
      </w:r>
      <w:r>
        <w:rPr>
          <w:rFonts w:hint="eastAsia"/>
          <w:lang w:val="en-US" w:eastAsia="zh-CN"/>
        </w:rPr>
        <w:t>“数字视频广播（</w:t>
      </w:r>
      <w:r>
        <w:rPr>
          <w:rFonts w:hint="eastAsia"/>
          <w:lang w:val="en-US" w:eastAsia="zh-CN"/>
        </w:rPr>
        <w:t>DVB</w:t>
      </w:r>
      <w:r>
        <w:rPr>
          <w:rFonts w:hint="eastAsia"/>
          <w:lang w:val="en-US" w:eastAsia="zh-CN"/>
        </w:rPr>
        <w:t>）；卫星分发系统的互动信道；移动情形下</w:t>
      </w:r>
      <w:r>
        <w:rPr>
          <w:rFonts w:hint="eastAsia"/>
          <w:lang w:val="en-US" w:eastAsia="zh-CN"/>
        </w:rPr>
        <w:t>EN 301 790</w:t>
      </w:r>
      <w:r>
        <w:rPr>
          <w:rFonts w:hint="eastAsia"/>
          <w:lang w:val="en-US" w:eastAsia="zh-CN"/>
        </w:rPr>
        <w:t>的使用导则”）。</w:t>
      </w:r>
    </w:p>
    <w:p w:rsidR="00821834" w:rsidRPr="0041391E" w:rsidRDefault="00821834" w:rsidP="00192C53">
      <w:pPr>
        <w:pStyle w:val="Heading2"/>
        <w:rPr>
          <w:rFonts w:eastAsiaTheme="minorEastAsia"/>
          <w:lang w:val="en-US" w:eastAsia="zh-CN"/>
        </w:rPr>
      </w:pPr>
      <w:r w:rsidRPr="0041391E">
        <w:rPr>
          <w:rFonts w:eastAsiaTheme="minorEastAsia"/>
          <w:lang w:val="en-US" w:eastAsia="zh-CN"/>
        </w:rPr>
        <w:t>1.</w:t>
      </w:r>
      <w:r w:rsidRPr="0041391E">
        <w:rPr>
          <w:rFonts w:eastAsia="Malgun Gothic"/>
          <w:lang w:val="en-US" w:eastAsia="ko-KR"/>
        </w:rPr>
        <w:t>2</w:t>
      </w:r>
      <w:r w:rsidRPr="0041391E">
        <w:rPr>
          <w:rFonts w:eastAsiaTheme="minorEastAsia"/>
          <w:lang w:val="en-US" w:eastAsia="zh-CN"/>
        </w:rPr>
        <w:tab/>
      </w:r>
      <w:r w:rsidR="00192C53">
        <w:rPr>
          <w:rFonts w:eastAsiaTheme="minorEastAsia" w:hint="eastAsia"/>
          <w:lang w:val="en-US" w:eastAsia="zh-CN"/>
        </w:rPr>
        <w:t>误码或误包数量方面的短期误码指标</w:t>
      </w:r>
    </w:p>
    <w:p w:rsidR="00821834" w:rsidRPr="0041391E" w:rsidRDefault="00192C53" w:rsidP="000A14B9">
      <w:pPr>
        <w:ind w:firstLineChars="200" w:firstLine="480"/>
        <w:rPr>
          <w:szCs w:val="24"/>
          <w:lang w:val="en-US" w:eastAsia="zh-CN"/>
        </w:rPr>
      </w:pPr>
      <w:r>
        <w:rPr>
          <w:rFonts w:hint="eastAsia"/>
          <w:lang w:val="en-US" w:eastAsia="zh-CN"/>
        </w:rPr>
        <w:t>将短期定义为</w:t>
      </w:r>
      <w:r>
        <w:rPr>
          <w:rFonts w:hint="eastAsia"/>
          <w:lang w:val="en-US" w:eastAsia="zh-CN"/>
        </w:rPr>
        <w:t>1</w:t>
      </w:r>
      <w:r>
        <w:rPr>
          <w:rFonts w:hint="eastAsia"/>
          <w:lang w:val="en-US" w:eastAsia="zh-CN"/>
        </w:rPr>
        <w:t>秒，性能指标需考虑未来</w:t>
      </w:r>
      <w:r w:rsidR="00821F97">
        <w:rPr>
          <w:rFonts w:hint="eastAsia"/>
          <w:lang w:val="en-US" w:eastAsia="zh-CN"/>
        </w:rPr>
        <w:t>通过</w:t>
      </w:r>
      <w:r>
        <w:rPr>
          <w:rFonts w:hint="eastAsia"/>
          <w:lang w:val="en-US" w:eastAsia="zh-CN"/>
        </w:rPr>
        <w:t>卫星系统</w:t>
      </w:r>
      <w:r w:rsidR="00821F97">
        <w:rPr>
          <w:rFonts w:hint="eastAsia"/>
          <w:lang w:val="en-US" w:eastAsia="zh-CN"/>
        </w:rPr>
        <w:t>提供</w:t>
      </w:r>
      <w:r>
        <w:rPr>
          <w:rFonts w:hint="eastAsia"/>
          <w:lang w:val="en-US" w:eastAsia="zh-CN"/>
        </w:rPr>
        <w:t>的主流多媒体业务，根据不同业务的误码率（</w:t>
      </w:r>
      <w:r w:rsidRPr="0041391E">
        <w:rPr>
          <w:lang w:val="en-US" w:eastAsia="ko-KR"/>
        </w:rPr>
        <w:t>BER</w:t>
      </w:r>
      <w:r>
        <w:rPr>
          <w:rFonts w:hint="eastAsia"/>
          <w:lang w:val="en-US" w:eastAsia="zh-CN"/>
        </w:rPr>
        <w:t>）或误包率（</w:t>
      </w:r>
      <w:r w:rsidRPr="0041391E">
        <w:rPr>
          <w:lang w:val="en-US" w:eastAsia="ko-KR"/>
        </w:rPr>
        <w:t>PER</w:t>
      </w:r>
      <w:r>
        <w:rPr>
          <w:rFonts w:hint="eastAsia"/>
          <w:lang w:val="en-US" w:eastAsia="zh-CN"/>
        </w:rPr>
        <w:t>）性能进行定义。</w:t>
      </w:r>
      <w:r w:rsidR="00821F97">
        <w:rPr>
          <w:rFonts w:hint="eastAsia"/>
          <w:lang w:val="en-US" w:eastAsia="zh-CN"/>
        </w:rPr>
        <w:t>例如，话音和数据业务的典型所需</w:t>
      </w:r>
      <w:r w:rsidR="00821834" w:rsidRPr="0041391E">
        <w:rPr>
          <w:lang w:val="en-US" w:eastAsia="ko-KR"/>
        </w:rPr>
        <w:t>BER</w:t>
      </w:r>
      <w:r w:rsidR="00821F97">
        <w:rPr>
          <w:rFonts w:hint="eastAsia"/>
          <w:lang w:val="en-US" w:eastAsia="zh-CN"/>
        </w:rPr>
        <w:t>性能分别为</w:t>
      </w:r>
      <w:r w:rsidR="00821834" w:rsidRPr="0041391E">
        <w:rPr>
          <w:lang w:val="en-US" w:eastAsia="ko-KR"/>
        </w:rPr>
        <w:t>10</w:t>
      </w:r>
      <w:r w:rsidR="00821834">
        <w:rPr>
          <w:vertAlign w:val="superscript"/>
          <w:lang w:val="en-US" w:eastAsia="ko-KR"/>
        </w:rPr>
        <w:t>−</w:t>
      </w:r>
      <w:r w:rsidR="00821834" w:rsidRPr="0041391E">
        <w:rPr>
          <w:vertAlign w:val="superscript"/>
          <w:lang w:val="en-US" w:eastAsia="ko-KR"/>
        </w:rPr>
        <w:t>3</w:t>
      </w:r>
      <w:r w:rsidR="00821834" w:rsidRPr="0041391E">
        <w:rPr>
          <w:lang w:val="en-US" w:eastAsia="ko-KR"/>
        </w:rPr>
        <w:t xml:space="preserve"> </w:t>
      </w:r>
      <w:r w:rsidR="00821F97">
        <w:rPr>
          <w:rFonts w:hint="eastAsia"/>
          <w:lang w:val="en-US" w:eastAsia="zh-CN"/>
        </w:rPr>
        <w:t>和</w:t>
      </w:r>
      <w:r w:rsidR="00821834" w:rsidRPr="0041391E">
        <w:rPr>
          <w:lang w:val="en-US" w:eastAsia="ko-KR"/>
        </w:rPr>
        <w:t xml:space="preserve"> 10</w:t>
      </w:r>
      <w:r w:rsidR="00821834">
        <w:rPr>
          <w:vertAlign w:val="superscript"/>
          <w:lang w:val="en-US" w:eastAsia="ko-KR"/>
        </w:rPr>
        <w:t>−</w:t>
      </w:r>
      <w:r w:rsidR="00821834" w:rsidRPr="0041391E">
        <w:rPr>
          <w:vertAlign w:val="superscript"/>
          <w:lang w:val="en-US" w:eastAsia="ko-KR"/>
        </w:rPr>
        <w:t>6</w:t>
      </w:r>
      <w:r w:rsidR="00821F97">
        <w:rPr>
          <w:rFonts w:hint="eastAsia"/>
          <w:lang w:val="en-US" w:eastAsia="zh-CN"/>
        </w:rPr>
        <w:t>。不同业务的</w:t>
      </w:r>
      <w:r w:rsidR="00821F97">
        <w:rPr>
          <w:lang w:val="en-US" w:eastAsia="ko-KR"/>
        </w:rPr>
        <w:t>性能指标</w:t>
      </w:r>
      <w:r w:rsidR="00821F97">
        <w:rPr>
          <w:rFonts w:hint="eastAsia"/>
          <w:lang w:val="en-US" w:eastAsia="zh-CN"/>
        </w:rPr>
        <w:t>的更多具体实例可查阅</w:t>
      </w:r>
      <w:r w:rsidR="00821F97" w:rsidRPr="0041391E">
        <w:rPr>
          <w:lang w:val="en-US" w:eastAsia="zh-CN"/>
        </w:rPr>
        <w:t>ETSI TR 102 768 V1.1.1 (2009-04)</w:t>
      </w:r>
      <w:r w:rsidR="00821F97">
        <w:rPr>
          <w:rFonts w:hint="eastAsia"/>
          <w:lang w:val="en-US" w:eastAsia="zh-CN"/>
        </w:rPr>
        <w:t>中</w:t>
      </w:r>
      <w:r w:rsidR="00821F97" w:rsidRPr="0041391E">
        <w:rPr>
          <w:lang w:val="en-US" w:eastAsia="ko-KR"/>
        </w:rPr>
        <w:t>DVB-RCS</w:t>
      </w:r>
      <w:r w:rsidR="00821F97">
        <w:rPr>
          <w:rFonts w:hint="eastAsia"/>
          <w:lang w:val="en-US" w:eastAsia="zh-CN"/>
        </w:rPr>
        <w:t>移动用户的用户导则的表</w:t>
      </w:r>
      <w:r w:rsidR="00821F97">
        <w:rPr>
          <w:rFonts w:hint="eastAsia"/>
          <w:lang w:val="en-US" w:eastAsia="zh-CN"/>
        </w:rPr>
        <w:t>17</w:t>
      </w:r>
      <w:r w:rsidR="00821F97">
        <w:rPr>
          <w:rFonts w:hint="eastAsia"/>
          <w:lang w:val="en-US" w:eastAsia="zh-CN"/>
        </w:rPr>
        <w:t>以及</w:t>
      </w:r>
      <w:r w:rsidR="00821F97" w:rsidRPr="0041391E">
        <w:rPr>
          <w:lang w:val="en-US" w:eastAsia="ko-KR"/>
        </w:rPr>
        <w:t>3GPP LTE</w:t>
      </w:r>
      <w:r w:rsidR="00821F97" w:rsidRPr="0041391E">
        <w:rPr>
          <w:lang w:val="en-US" w:eastAsia="ko-KR"/>
        </w:rPr>
        <w:noBreakHyphen/>
        <w:t>Advanced</w:t>
      </w:r>
      <w:r w:rsidR="00821F97">
        <w:rPr>
          <w:rFonts w:hint="eastAsia"/>
          <w:lang w:val="en-US" w:eastAsia="zh-CN"/>
        </w:rPr>
        <w:t>系统规范“</w:t>
      </w:r>
      <w:r w:rsidR="00821F97" w:rsidRPr="0041391E">
        <w:rPr>
          <w:lang w:val="en-US" w:eastAsia="zh-CN"/>
        </w:rPr>
        <w:t>3GPP TS 23.203 v.11.12.0 (2013-12)</w:t>
      </w:r>
      <w:r w:rsidR="00821F97">
        <w:rPr>
          <w:rFonts w:hint="eastAsia"/>
          <w:lang w:val="en-US" w:eastAsia="zh-CN"/>
        </w:rPr>
        <w:t>”的表</w:t>
      </w:r>
      <w:r w:rsidR="00821F97" w:rsidRPr="0041391E">
        <w:rPr>
          <w:lang w:val="en-US" w:eastAsia="ko-KR"/>
        </w:rPr>
        <w:t>6.1.7</w:t>
      </w:r>
      <w:r w:rsidR="00821F97">
        <w:rPr>
          <w:rFonts w:hint="eastAsia"/>
          <w:lang w:val="en-US" w:eastAsia="zh-CN"/>
        </w:rPr>
        <w:t>。第二代视频广播系统（</w:t>
      </w:r>
      <w:r w:rsidR="00821F97" w:rsidRPr="0041391E">
        <w:rPr>
          <w:rFonts w:asciiTheme="majorBidi" w:hAnsiTheme="majorBidi" w:cstheme="majorBidi"/>
          <w:szCs w:val="24"/>
          <w:lang w:val="en-US" w:eastAsia="ko-KR"/>
        </w:rPr>
        <w:t>DVB-S2</w:t>
      </w:r>
      <w:r w:rsidR="00821F97">
        <w:rPr>
          <w:rFonts w:hint="eastAsia"/>
          <w:lang w:val="en-US" w:eastAsia="zh-CN"/>
        </w:rPr>
        <w:t>）的误码率要求由</w:t>
      </w:r>
      <w:r w:rsidR="00821834" w:rsidRPr="0041391E">
        <w:rPr>
          <w:rFonts w:asciiTheme="majorBidi" w:hAnsiTheme="majorBidi" w:cstheme="majorBidi"/>
          <w:szCs w:val="24"/>
          <w:lang w:val="en-US" w:eastAsia="ko-KR"/>
        </w:rPr>
        <w:t>PER</w:t>
      </w:r>
      <w:r w:rsidR="00821F97">
        <w:rPr>
          <w:rFonts w:asciiTheme="majorBidi" w:hAnsiTheme="majorBidi" w:cstheme="majorBidi" w:hint="eastAsia"/>
          <w:szCs w:val="24"/>
          <w:lang w:val="en-US" w:eastAsia="zh-CN"/>
        </w:rPr>
        <w:t>定义，多种包含不同编码与调制方案的</w:t>
      </w:r>
      <w:r w:rsidR="00821834" w:rsidRPr="0041391E">
        <w:rPr>
          <w:rFonts w:asciiTheme="majorBidi" w:hAnsiTheme="majorBidi" w:cstheme="majorBidi"/>
          <w:szCs w:val="24"/>
          <w:lang w:val="en-US" w:eastAsia="ko-KR"/>
        </w:rPr>
        <w:t>PER</w:t>
      </w:r>
      <w:r w:rsidR="00821F97">
        <w:rPr>
          <w:rFonts w:asciiTheme="majorBidi" w:hAnsiTheme="majorBidi" w:cstheme="majorBidi" w:hint="eastAsia"/>
          <w:szCs w:val="24"/>
          <w:lang w:val="en-US" w:eastAsia="zh-CN"/>
        </w:rPr>
        <w:t>预测结果述于</w:t>
      </w:r>
      <w:r w:rsidR="00821834" w:rsidRPr="0041391E">
        <w:rPr>
          <w:rFonts w:asciiTheme="majorBidi" w:hAnsiTheme="majorBidi" w:cstheme="majorBidi"/>
          <w:szCs w:val="24"/>
          <w:lang w:val="en-US" w:eastAsia="ko-KR"/>
        </w:rPr>
        <w:t>ETSI TR 102 376-1 V1.2.1 (2015-11)</w:t>
      </w:r>
      <w:r w:rsidR="00821F97">
        <w:rPr>
          <w:rFonts w:asciiTheme="majorBidi" w:hAnsiTheme="majorBidi" w:cstheme="majorBidi" w:hint="eastAsia"/>
          <w:szCs w:val="24"/>
          <w:lang w:val="en-US" w:eastAsia="zh-CN"/>
        </w:rPr>
        <w:t>中。</w:t>
      </w:r>
    </w:p>
    <w:p w:rsidR="00045D9A" w:rsidRDefault="00045D9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21834" w:rsidRPr="0041391E" w:rsidRDefault="00821F97" w:rsidP="000A14B9">
      <w:pPr>
        <w:ind w:firstLineChars="200" w:firstLine="480"/>
        <w:rPr>
          <w:lang w:val="en-US" w:eastAsia="ko-KR"/>
        </w:rPr>
      </w:pPr>
      <w:r>
        <w:rPr>
          <w:rFonts w:hint="eastAsia"/>
          <w:lang w:val="en-US" w:eastAsia="zh-CN"/>
        </w:rPr>
        <w:lastRenderedPageBreak/>
        <w:t>如果短期时间设定为</w:t>
      </w:r>
      <w:r w:rsidR="00821834" w:rsidRPr="0041391E">
        <w:rPr>
          <w:lang w:val="en-US" w:eastAsia="ko-KR"/>
        </w:rPr>
        <w:t>1</w:t>
      </w:r>
      <w:r>
        <w:rPr>
          <w:rFonts w:hint="eastAsia"/>
          <w:lang w:val="en-US" w:eastAsia="zh-CN"/>
        </w:rPr>
        <w:t>秒，衰减或干扰造成的</w:t>
      </w:r>
      <w:r w:rsidR="00821834" w:rsidRPr="0041391E">
        <w:rPr>
          <w:lang w:val="en-US" w:eastAsia="ko-KR"/>
        </w:rPr>
        <w:t>BER</w:t>
      </w:r>
      <w:r>
        <w:rPr>
          <w:rFonts w:hint="eastAsia"/>
          <w:lang w:val="en-US" w:eastAsia="zh-CN"/>
        </w:rPr>
        <w:t>性能将取决于信息速率。信息速率越高，规定间隔内收到的、由干扰或衰减造成的错误比特数量越多。为保持短期时间内要求的</w:t>
      </w:r>
      <w:r w:rsidR="00821834" w:rsidRPr="0041391E">
        <w:rPr>
          <w:lang w:val="en-US" w:eastAsia="ko-KR"/>
        </w:rPr>
        <w:t>BER</w:t>
      </w:r>
      <w:r>
        <w:rPr>
          <w:rFonts w:hint="eastAsia"/>
          <w:lang w:val="en-US" w:eastAsia="zh-CN"/>
        </w:rPr>
        <w:t>，可允许的误码数量</w:t>
      </w:r>
      <w:r w:rsidR="00821834" w:rsidRPr="0041391E">
        <w:rPr>
          <w:i/>
          <w:lang w:val="en-US" w:eastAsia="ko-KR"/>
        </w:rPr>
        <w:t>N</w:t>
      </w:r>
      <w:r w:rsidR="00821834" w:rsidRPr="0041391E">
        <w:rPr>
          <w:i/>
          <w:vertAlign w:val="subscript"/>
          <w:lang w:val="en-US" w:eastAsia="ko-KR"/>
        </w:rPr>
        <w:t>bit</w:t>
      </w:r>
      <w:r w:rsidR="00821834" w:rsidRPr="0041391E">
        <w:rPr>
          <w:i/>
          <w:lang w:val="en-US" w:eastAsia="ko-KR"/>
        </w:rPr>
        <w:t>_</w:t>
      </w:r>
      <w:r w:rsidR="00821834" w:rsidRPr="0041391E">
        <w:rPr>
          <w:i/>
          <w:vertAlign w:val="subscript"/>
          <w:lang w:val="en-US" w:eastAsia="ko-KR"/>
        </w:rPr>
        <w:t>allow</w:t>
      </w:r>
      <w:r w:rsidR="00821834" w:rsidRPr="0041391E">
        <w:rPr>
          <w:lang w:val="en-US" w:eastAsia="ko-KR"/>
        </w:rPr>
        <w:t xml:space="preserve"> </w:t>
      </w:r>
      <w:r>
        <w:rPr>
          <w:rFonts w:hint="eastAsia"/>
          <w:lang w:val="en-US" w:eastAsia="zh-CN"/>
        </w:rPr>
        <w:t>可按照以下公式估算：</w:t>
      </w:r>
    </w:p>
    <w:p w:rsidR="00821834" w:rsidRPr="0041391E" w:rsidRDefault="00821834" w:rsidP="00821834">
      <w:pPr>
        <w:pStyle w:val="Equation"/>
        <w:rPr>
          <w:lang w:val="en-US" w:eastAsia="ko-KR"/>
        </w:rPr>
      </w:pPr>
      <w:r w:rsidRPr="0041391E">
        <w:rPr>
          <w:i/>
          <w:lang w:val="en-US" w:eastAsia="ko-KR"/>
        </w:rPr>
        <w:tab/>
      </w:r>
      <w:r w:rsidRPr="0041391E">
        <w:rPr>
          <w:i/>
          <w:lang w:val="en-US" w:eastAsia="ko-KR"/>
        </w:rPr>
        <w:tab/>
        <w:t>N</w:t>
      </w:r>
      <w:r w:rsidRPr="0041391E">
        <w:rPr>
          <w:i/>
          <w:vertAlign w:val="subscript"/>
          <w:lang w:val="en-US" w:eastAsia="ko-KR"/>
        </w:rPr>
        <w:t>bit</w:t>
      </w:r>
      <w:r w:rsidRPr="0041391E">
        <w:rPr>
          <w:i/>
          <w:lang w:val="en-US" w:eastAsia="ko-KR"/>
        </w:rPr>
        <w:t>_</w:t>
      </w:r>
      <w:r w:rsidRPr="0041391E">
        <w:rPr>
          <w:i/>
          <w:vertAlign w:val="subscript"/>
          <w:lang w:val="en-US" w:eastAsia="ko-KR"/>
        </w:rPr>
        <w:t>allow</w:t>
      </w:r>
      <w:r>
        <w:rPr>
          <w:iCs/>
          <w:lang w:val="en-US" w:eastAsia="ko-KR"/>
        </w:rPr>
        <w:t xml:space="preserve"> </w:t>
      </w:r>
      <w:r w:rsidRPr="0041391E">
        <w:rPr>
          <w:lang w:val="en-US" w:eastAsia="ko-KR"/>
        </w:rPr>
        <w:t xml:space="preserve">= </w:t>
      </w:r>
      <w:r w:rsidRPr="0041391E">
        <w:rPr>
          <w:i/>
          <w:lang w:val="en-US" w:eastAsia="ko-KR"/>
        </w:rPr>
        <w:t>R</w:t>
      </w:r>
      <w:r w:rsidRPr="0041391E">
        <w:rPr>
          <w:i/>
          <w:vertAlign w:val="subscript"/>
          <w:lang w:val="en-US" w:eastAsia="ko-KR"/>
        </w:rPr>
        <w:t>b</w:t>
      </w:r>
      <w:r w:rsidRPr="0041391E">
        <w:rPr>
          <w:lang w:val="en-US" w:eastAsia="ko-KR"/>
        </w:rPr>
        <w:sym w:font="Symbol" w:char="F0B4"/>
      </w:r>
      <w:r w:rsidRPr="0041391E">
        <w:rPr>
          <w:i/>
          <w:lang w:val="en-US" w:eastAsia="ko-KR"/>
        </w:rPr>
        <w:t>P</w:t>
      </w:r>
      <w:r w:rsidRPr="0041391E">
        <w:rPr>
          <w:i/>
          <w:vertAlign w:val="subscript"/>
          <w:lang w:val="en-US" w:eastAsia="ko-KR"/>
        </w:rPr>
        <w:t>b_req</w:t>
      </w:r>
      <w:r w:rsidRPr="0041391E">
        <w:rPr>
          <w:lang w:val="en-US" w:eastAsia="ko-KR"/>
        </w:rPr>
        <w:tab/>
        <w:t>(1)</w:t>
      </w:r>
    </w:p>
    <w:p w:rsidR="00821834" w:rsidRPr="0041391E" w:rsidRDefault="00821F97" w:rsidP="000A14B9">
      <w:pPr>
        <w:spacing w:after="86"/>
        <w:ind w:firstLineChars="200" w:firstLine="480"/>
        <w:rPr>
          <w:lang w:val="en-US" w:eastAsia="ko-KR"/>
        </w:rPr>
      </w:pPr>
      <w:r>
        <w:rPr>
          <w:rFonts w:hint="eastAsia"/>
          <w:lang w:val="en-US" w:eastAsia="zh-CN"/>
        </w:rPr>
        <w:t>其中</w:t>
      </w:r>
      <w:r w:rsidR="00821834" w:rsidRPr="0041391E">
        <w:rPr>
          <w:i/>
          <w:lang w:val="en-US" w:eastAsia="ko-KR"/>
        </w:rPr>
        <w:t>R</w:t>
      </w:r>
      <w:r w:rsidR="00821834" w:rsidRPr="0041391E">
        <w:rPr>
          <w:i/>
          <w:vertAlign w:val="subscript"/>
          <w:lang w:val="en-US" w:eastAsia="ko-KR"/>
        </w:rPr>
        <w:t>b</w:t>
      </w:r>
      <w:r w:rsidR="00821834" w:rsidRPr="0041391E">
        <w:rPr>
          <w:lang w:val="en-US" w:eastAsia="zh-CN"/>
        </w:rPr>
        <w:t xml:space="preserve"> </w:t>
      </w:r>
      <w:r>
        <w:rPr>
          <w:rFonts w:hint="eastAsia"/>
          <w:lang w:val="en-US" w:eastAsia="zh-CN"/>
        </w:rPr>
        <w:t>为以比特每秒（</w:t>
      </w:r>
      <w:r w:rsidRPr="0041391E">
        <w:rPr>
          <w:lang w:val="en-US" w:eastAsia="ko-KR"/>
        </w:rPr>
        <w:t>b</w:t>
      </w:r>
      <w:r>
        <w:rPr>
          <w:lang w:val="en-US" w:eastAsia="ko-KR"/>
        </w:rPr>
        <w:t>it/</w:t>
      </w:r>
      <w:r w:rsidRPr="0041391E">
        <w:rPr>
          <w:lang w:val="en-US" w:eastAsia="ko-KR"/>
        </w:rPr>
        <w:t>s</w:t>
      </w:r>
      <w:r>
        <w:rPr>
          <w:rFonts w:hint="eastAsia"/>
          <w:lang w:val="en-US" w:eastAsia="zh-CN"/>
        </w:rPr>
        <w:t>）表示的信息比特率，而</w:t>
      </w:r>
      <w:r w:rsidR="00821834" w:rsidRPr="0041391E">
        <w:rPr>
          <w:i/>
          <w:lang w:val="en-US" w:eastAsia="ko-KR"/>
        </w:rPr>
        <w:t>P</w:t>
      </w:r>
      <w:r w:rsidR="00821834" w:rsidRPr="0041391E">
        <w:rPr>
          <w:i/>
          <w:vertAlign w:val="subscript"/>
          <w:lang w:val="en-US" w:eastAsia="ko-KR"/>
        </w:rPr>
        <w:t>b_req</w:t>
      </w:r>
      <w:r w:rsidR="00821834" w:rsidRPr="0041391E">
        <w:rPr>
          <w:lang w:val="en-US" w:eastAsia="zh-CN"/>
        </w:rPr>
        <w:t xml:space="preserve"> </w:t>
      </w:r>
      <w:r w:rsidR="00891434">
        <w:rPr>
          <w:rFonts w:hint="eastAsia"/>
          <w:lang w:val="en-US" w:eastAsia="zh-CN"/>
        </w:rPr>
        <w:t>为卫星系统具体业务所定义的</w:t>
      </w:r>
      <w:r>
        <w:rPr>
          <w:rFonts w:hint="eastAsia"/>
          <w:lang w:val="en-US" w:eastAsia="zh-CN"/>
        </w:rPr>
        <w:t>要求</w:t>
      </w:r>
      <w:r w:rsidR="00821834" w:rsidRPr="0041391E">
        <w:rPr>
          <w:lang w:val="en-US" w:eastAsia="ko-KR"/>
        </w:rPr>
        <w:t>BER</w:t>
      </w:r>
      <w:r>
        <w:rPr>
          <w:rFonts w:hint="eastAsia"/>
          <w:lang w:val="en-US" w:eastAsia="zh-CN"/>
        </w:rPr>
        <w:t>。</w:t>
      </w:r>
      <w:r w:rsidR="00891434">
        <w:rPr>
          <w:rFonts w:hint="eastAsia"/>
          <w:lang w:val="en-US" w:eastAsia="zh-CN"/>
        </w:rPr>
        <w:t>表</w:t>
      </w:r>
      <w:r w:rsidR="00821834" w:rsidRPr="0041391E">
        <w:rPr>
          <w:lang w:val="en-US" w:eastAsia="ko-KR"/>
        </w:rPr>
        <w:t>1</w:t>
      </w:r>
      <w:r w:rsidR="00891434">
        <w:rPr>
          <w:rFonts w:hint="eastAsia"/>
          <w:lang w:val="en-US" w:eastAsia="zh-CN"/>
        </w:rPr>
        <w:t>显示了当短期时间定义为</w:t>
      </w:r>
      <w:r w:rsidR="00891434">
        <w:rPr>
          <w:rFonts w:hint="eastAsia"/>
          <w:lang w:val="en-US" w:eastAsia="zh-CN"/>
        </w:rPr>
        <w:t>1</w:t>
      </w:r>
      <w:r w:rsidR="00891434">
        <w:rPr>
          <w:rFonts w:hint="eastAsia"/>
          <w:lang w:val="en-US" w:eastAsia="zh-CN"/>
        </w:rPr>
        <w:t>秒时根据</w:t>
      </w:r>
      <w:r w:rsidR="00891434" w:rsidRPr="0041391E">
        <w:rPr>
          <w:i/>
          <w:lang w:val="en-US" w:eastAsia="ko-KR"/>
        </w:rPr>
        <w:t>R</w:t>
      </w:r>
      <w:r w:rsidR="00891434" w:rsidRPr="0041391E">
        <w:rPr>
          <w:i/>
          <w:vertAlign w:val="subscript"/>
          <w:lang w:val="en-US" w:eastAsia="ko-KR"/>
        </w:rPr>
        <w:t>b</w:t>
      </w:r>
      <w:r w:rsidR="00891434" w:rsidRPr="0041391E">
        <w:rPr>
          <w:lang w:val="en-US" w:eastAsia="ko-KR"/>
        </w:rPr>
        <w:t xml:space="preserve"> </w:t>
      </w:r>
      <w:r w:rsidR="00891434">
        <w:rPr>
          <w:rFonts w:hint="eastAsia"/>
          <w:lang w:val="en-US" w:eastAsia="zh-CN"/>
        </w:rPr>
        <w:t>和</w:t>
      </w:r>
      <w:r w:rsidR="00891434" w:rsidRPr="0041391E">
        <w:rPr>
          <w:lang w:val="en-US" w:eastAsia="ko-KR"/>
        </w:rPr>
        <w:t xml:space="preserve"> </w:t>
      </w:r>
      <w:r w:rsidR="00891434" w:rsidRPr="0041391E">
        <w:rPr>
          <w:i/>
          <w:lang w:val="en-US" w:eastAsia="ko-KR"/>
        </w:rPr>
        <w:t>P</w:t>
      </w:r>
      <w:r w:rsidR="00891434" w:rsidRPr="0041391E">
        <w:rPr>
          <w:i/>
          <w:vertAlign w:val="subscript"/>
          <w:lang w:val="en-US" w:eastAsia="ko-KR"/>
        </w:rPr>
        <w:t>b_req</w:t>
      </w:r>
      <w:r w:rsidR="00891434">
        <w:rPr>
          <w:rFonts w:hint="eastAsia"/>
          <w:lang w:val="en-US" w:eastAsia="zh-CN"/>
        </w:rPr>
        <w:t>估算的</w:t>
      </w:r>
      <w:r w:rsidR="00891434" w:rsidRPr="0041391E">
        <w:rPr>
          <w:i/>
          <w:lang w:val="en-US" w:eastAsia="ko-KR"/>
        </w:rPr>
        <w:t>N</w:t>
      </w:r>
      <w:r w:rsidR="00891434" w:rsidRPr="0041391E">
        <w:rPr>
          <w:i/>
          <w:vertAlign w:val="subscript"/>
          <w:lang w:val="en-US" w:eastAsia="ko-KR"/>
        </w:rPr>
        <w:t>bit</w:t>
      </w:r>
      <w:r w:rsidR="00891434" w:rsidRPr="0041391E">
        <w:rPr>
          <w:i/>
          <w:lang w:val="en-US" w:eastAsia="ko-KR"/>
        </w:rPr>
        <w:t>_</w:t>
      </w:r>
      <w:r w:rsidR="00891434" w:rsidRPr="0041391E">
        <w:rPr>
          <w:i/>
          <w:vertAlign w:val="subscript"/>
          <w:lang w:val="en-US" w:eastAsia="ko-KR"/>
        </w:rPr>
        <w:t>allow</w:t>
      </w:r>
      <w:r w:rsidR="00891434">
        <w:rPr>
          <w:rFonts w:hint="eastAsia"/>
          <w:lang w:val="en-US" w:eastAsia="zh-CN"/>
        </w:rPr>
        <w:t>示例。</w:t>
      </w:r>
    </w:p>
    <w:p w:rsidR="00821834" w:rsidRPr="0041391E" w:rsidRDefault="00891434" w:rsidP="00891434">
      <w:pPr>
        <w:pStyle w:val="TableNo"/>
        <w:rPr>
          <w:lang w:val="en-US" w:eastAsia="ko-KR"/>
        </w:rPr>
      </w:pPr>
      <w:r>
        <w:rPr>
          <w:rFonts w:hint="eastAsia"/>
          <w:lang w:val="en-US" w:eastAsia="zh-CN"/>
        </w:rPr>
        <w:t>表</w:t>
      </w:r>
      <w:r w:rsidR="00821834" w:rsidRPr="0041391E">
        <w:rPr>
          <w:lang w:val="en-US" w:eastAsia="zh-CN"/>
        </w:rPr>
        <w:t xml:space="preserve"> 1</w:t>
      </w:r>
    </w:p>
    <w:p w:rsidR="00821834" w:rsidRPr="0041391E" w:rsidRDefault="00891434" w:rsidP="00891434">
      <w:pPr>
        <w:pStyle w:val="Tabletitle"/>
        <w:rPr>
          <w:lang w:val="en-US" w:eastAsia="ko-KR"/>
        </w:rPr>
      </w:pPr>
      <w:r>
        <w:rPr>
          <w:rFonts w:hint="eastAsia"/>
          <w:lang w:val="en-US" w:eastAsia="zh-CN"/>
        </w:rPr>
        <w:t>根据要求的</w:t>
      </w:r>
      <w:r>
        <w:rPr>
          <w:rFonts w:hint="eastAsia"/>
          <w:lang w:val="en-US" w:eastAsia="zh-CN"/>
        </w:rPr>
        <w:t>BER</w:t>
      </w:r>
      <w:r>
        <w:rPr>
          <w:rFonts w:hint="eastAsia"/>
          <w:lang w:val="en-US" w:eastAsia="zh-CN"/>
        </w:rPr>
        <w:t>在短期时间</w:t>
      </w:r>
      <w:r>
        <w:rPr>
          <w:rFonts w:hint="eastAsia"/>
          <w:lang w:val="en-US" w:eastAsia="zh-CN"/>
        </w:rPr>
        <w:t>1</w:t>
      </w:r>
      <w:r>
        <w:rPr>
          <w:rFonts w:hint="eastAsia"/>
          <w:lang w:val="en-US" w:eastAsia="zh-CN"/>
        </w:rPr>
        <w:t>秒内可允许的误码比特数量</w:t>
      </w:r>
    </w:p>
    <w:tbl>
      <w:tblPr>
        <w:tblStyle w:val="TableGrid"/>
        <w:tblW w:w="9639" w:type="dxa"/>
        <w:jc w:val="center"/>
        <w:tblLook w:val="04A0" w:firstRow="1" w:lastRow="0" w:firstColumn="1" w:lastColumn="0" w:noHBand="0" w:noVBand="1"/>
      </w:tblPr>
      <w:tblGrid>
        <w:gridCol w:w="2585"/>
        <w:gridCol w:w="2584"/>
        <w:gridCol w:w="4470"/>
      </w:tblGrid>
      <w:tr w:rsidR="00821834" w:rsidRPr="00665976" w:rsidTr="009752F5">
        <w:trPr>
          <w:jc w:val="center"/>
        </w:trPr>
        <w:tc>
          <w:tcPr>
            <w:tcW w:w="2459" w:type="dxa"/>
          </w:tcPr>
          <w:p w:rsidR="00821834" w:rsidRPr="0041391E" w:rsidRDefault="00891434" w:rsidP="00891434">
            <w:pPr>
              <w:pStyle w:val="Tablehead"/>
              <w:rPr>
                <w:lang w:val="en-US" w:eastAsia="ko-KR"/>
              </w:rPr>
            </w:pPr>
            <w:r>
              <w:rPr>
                <w:rFonts w:hint="eastAsia"/>
                <w:lang w:val="en-US" w:eastAsia="zh-CN"/>
              </w:rPr>
              <w:t>信息速率</w:t>
            </w:r>
            <w:r w:rsidR="00821834" w:rsidRPr="0041391E">
              <w:rPr>
                <w:lang w:val="en-US" w:eastAsia="ko-KR"/>
              </w:rPr>
              <w:t xml:space="preserve">, </w:t>
            </w:r>
            <w:r w:rsidR="00821834" w:rsidRPr="0041391E">
              <w:rPr>
                <w:i/>
                <w:lang w:val="en-US" w:eastAsia="ko-KR"/>
              </w:rPr>
              <w:t>R</w:t>
            </w:r>
            <w:r w:rsidR="00821834" w:rsidRPr="0041391E">
              <w:rPr>
                <w:i/>
                <w:vertAlign w:val="subscript"/>
                <w:lang w:val="en-US" w:eastAsia="ko-KR"/>
              </w:rPr>
              <w:t>b</w:t>
            </w:r>
          </w:p>
        </w:tc>
        <w:tc>
          <w:tcPr>
            <w:tcW w:w="2459" w:type="dxa"/>
          </w:tcPr>
          <w:p w:rsidR="00821834" w:rsidRPr="0041391E" w:rsidRDefault="00891434" w:rsidP="00891434">
            <w:pPr>
              <w:pStyle w:val="Tablehead"/>
              <w:rPr>
                <w:lang w:val="en-US" w:eastAsia="ko-KR"/>
              </w:rPr>
            </w:pPr>
            <w:r>
              <w:rPr>
                <w:rFonts w:hint="eastAsia"/>
                <w:lang w:val="en-US" w:eastAsia="zh-CN"/>
              </w:rPr>
              <w:t>要求的</w:t>
            </w:r>
            <w:r w:rsidR="00821834" w:rsidRPr="0041391E">
              <w:rPr>
                <w:lang w:val="en-US" w:eastAsia="ko-KR"/>
              </w:rPr>
              <w:t xml:space="preserve">BER, </w:t>
            </w:r>
            <w:r w:rsidR="00821834" w:rsidRPr="0041391E">
              <w:rPr>
                <w:i/>
                <w:lang w:val="en-US" w:eastAsia="ko-KR"/>
              </w:rPr>
              <w:t>P</w:t>
            </w:r>
            <w:r w:rsidR="00821834" w:rsidRPr="0041391E">
              <w:rPr>
                <w:i/>
                <w:vertAlign w:val="subscript"/>
                <w:lang w:val="en-US" w:eastAsia="ko-KR"/>
              </w:rPr>
              <w:t>b_req</w:t>
            </w:r>
          </w:p>
        </w:tc>
        <w:tc>
          <w:tcPr>
            <w:tcW w:w="4253" w:type="dxa"/>
          </w:tcPr>
          <w:p w:rsidR="00821834" w:rsidRPr="0041391E" w:rsidRDefault="00891434" w:rsidP="00891434">
            <w:pPr>
              <w:pStyle w:val="Tablehead"/>
              <w:rPr>
                <w:lang w:val="en-US" w:eastAsia="ko-KR"/>
              </w:rPr>
            </w:pPr>
            <w:r>
              <w:rPr>
                <w:rFonts w:hint="eastAsia"/>
                <w:lang w:val="en-US" w:eastAsia="zh-CN"/>
              </w:rPr>
              <w:t>可允许的误码比特数量</w:t>
            </w:r>
            <w:r w:rsidR="00821834" w:rsidRPr="0041391E">
              <w:rPr>
                <w:lang w:val="en-US" w:eastAsia="ko-KR"/>
              </w:rPr>
              <w:t xml:space="preserve">, </w:t>
            </w:r>
            <w:r w:rsidR="00821834" w:rsidRPr="0041391E">
              <w:rPr>
                <w:i/>
                <w:lang w:val="en-US" w:eastAsia="ko-KR"/>
              </w:rPr>
              <w:t>N</w:t>
            </w:r>
            <w:r w:rsidR="00821834" w:rsidRPr="0041391E">
              <w:rPr>
                <w:i/>
                <w:vertAlign w:val="subscript"/>
                <w:lang w:val="en-US" w:eastAsia="ko-KR"/>
              </w:rPr>
              <w:t>bit</w:t>
            </w:r>
            <w:r w:rsidR="00821834" w:rsidRPr="0041391E">
              <w:rPr>
                <w:i/>
                <w:lang w:val="en-US" w:eastAsia="ko-KR"/>
              </w:rPr>
              <w:t>_</w:t>
            </w:r>
            <w:r w:rsidR="00821834" w:rsidRPr="0041391E">
              <w:rPr>
                <w:i/>
                <w:vertAlign w:val="subscript"/>
                <w:lang w:val="en-US" w:eastAsia="ko-KR"/>
              </w:rPr>
              <w:t>allow</w:t>
            </w:r>
          </w:p>
        </w:tc>
      </w:tr>
      <w:tr w:rsidR="00821834" w:rsidRPr="0041391E" w:rsidTr="009752F5">
        <w:trPr>
          <w:jc w:val="center"/>
        </w:trPr>
        <w:tc>
          <w:tcPr>
            <w:tcW w:w="2459" w:type="dxa"/>
            <w:vMerge w:val="restart"/>
            <w:vAlign w:val="center"/>
          </w:tcPr>
          <w:p w:rsidR="00821834" w:rsidRPr="0041391E" w:rsidRDefault="00821834" w:rsidP="009752F5">
            <w:pPr>
              <w:pStyle w:val="Tabletext"/>
              <w:jc w:val="center"/>
              <w:rPr>
                <w:b/>
                <w:lang w:val="en-US" w:eastAsia="ko-KR"/>
              </w:rPr>
            </w:pPr>
            <w:r w:rsidRPr="0041391E">
              <w:rPr>
                <w:lang w:val="en-US" w:eastAsia="ko-KR"/>
              </w:rPr>
              <w:t>9</w:t>
            </w:r>
            <w:r>
              <w:rPr>
                <w:lang w:val="en-US" w:eastAsia="ko-KR"/>
              </w:rPr>
              <w:t>.</w:t>
            </w:r>
            <w:r w:rsidRPr="0041391E">
              <w:rPr>
                <w:lang w:val="en-US" w:eastAsia="ko-KR"/>
              </w:rPr>
              <w:t>6 kbit/s</w:t>
            </w:r>
          </w:p>
        </w:tc>
        <w:tc>
          <w:tcPr>
            <w:tcW w:w="2459" w:type="dxa"/>
          </w:tcPr>
          <w:p w:rsidR="00821834" w:rsidRPr="0041391E" w:rsidRDefault="00821834" w:rsidP="009752F5">
            <w:pPr>
              <w:pStyle w:val="Tabletext"/>
              <w:jc w:val="center"/>
              <w:rPr>
                <w:b/>
                <w:lang w:val="en-US" w:eastAsia="ko-KR"/>
              </w:rPr>
            </w:pPr>
            <w:r w:rsidRPr="0041391E">
              <w:rPr>
                <w:lang w:val="en-US" w:eastAsia="ko-KR"/>
              </w:rPr>
              <w:t>10</w:t>
            </w:r>
            <w:r>
              <w:rPr>
                <w:vertAlign w:val="superscript"/>
                <w:lang w:val="en-US" w:eastAsia="ko-KR"/>
              </w:rPr>
              <w:t>−</w:t>
            </w:r>
            <w:r w:rsidRPr="0041391E">
              <w:rPr>
                <w:vertAlign w:val="superscript"/>
                <w:lang w:val="en-US" w:eastAsia="ko-KR"/>
              </w:rPr>
              <w:t>3</w:t>
            </w:r>
          </w:p>
        </w:tc>
        <w:tc>
          <w:tcPr>
            <w:tcW w:w="4253" w:type="dxa"/>
          </w:tcPr>
          <w:p w:rsidR="00821834" w:rsidRPr="0041391E" w:rsidRDefault="00821834" w:rsidP="009752F5">
            <w:pPr>
              <w:pStyle w:val="Tabletext"/>
              <w:jc w:val="center"/>
              <w:rPr>
                <w:b/>
                <w:lang w:val="en-US" w:eastAsia="ko-KR"/>
              </w:rPr>
            </w:pPr>
            <w:r w:rsidRPr="0041391E">
              <w:rPr>
                <w:lang w:val="en-US" w:eastAsia="ko-KR"/>
              </w:rPr>
              <w:t>9</w:t>
            </w:r>
          </w:p>
        </w:tc>
      </w:tr>
      <w:tr w:rsidR="00821834" w:rsidRPr="0041391E" w:rsidTr="009752F5">
        <w:trPr>
          <w:jc w:val="center"/>
        </w:trPr>
        <w:tc>
          <w:tcPr>
            <w:tcW w:w="2459" w:type="dxa"/>
            <w:vMerge/>
          </w:tcPr>
          <w:p w:rsidR="00821834" w:rsidRPr="0041391E" w:rsidRDefault="00821834" w:rsidP="009752F5">
            <w:pPr>
              <w:pStyle w:val="Tabletext"/>
              <w:jc w:val="center"/>
              <w:rPr>
                <w:lang w:val="en-US" w:eastAsia="ko-KR"/>
              </w:rPr>
            </w:pPr>
          </w:p>
        </w:tc>
        <w:tc>
          <w:tcPr>
            <w:tcW w:w="2459" w:type="dxa"/>
          </w:tcPr>
          <w:p w:rsidR="00821834" w:rsidRPr="0041391E" w:rsidRDefault="00821834" w:rsidP="009752F5">
            <w:pPr>
              <w:pStyle w:val="Tabletext"/>
              <w:jc w:val="center"/>
              <w:rPr>
                <w:lang w:val="en-US" w:eastAsia="ko-KR"/>
              </w:rPr>
            </w:pPr>
            <w:r w:rsidRPr="0041391E">
              <w:rPr>
                <w:lang w:val="en-US" w:eastAsia="ko-KR"/>
              </w:rPr>
              <w:t>10</w:t>
            </w:r>
            <w:r>
              <w:rPr>
                <w:vertAlign w:val="superscript"/>
                <w:lang w:val="en-US" w:eastAsia="ko-KR"/>
              </w:rPr>
              <w:t>−</w:t>
            </w:r>
            <w:r w:rsidRPr="0041391E">
              <w:rPr>
                <w:vertAlign w:val="superscript"/>
                <w:lang w:val="en-US" w:eastAsia="ko-KR"/>
              </w:rPr>
              <w:t>6</w:t>
            </w:r>
          </w:p>
        </w:tc>
        <w:tc>
          <w:tcPr>
            <w:tcW w:w="4253" w:type="dxa"/>
          </w:tcPr>
          <w:p w:rsidR="00821834" w:rsidRPr="0041391E" w:rsidRDefault="00821834" w:rsidP="009752F5">
            <w:pPr>
              <w:pStyle w:val="Tabletext"/>
              <w:jc w:val="center"/>
              <w:rPr>
                <w:lang w:val="en-US" w:eastAsia="ko-KR"/>
              </w:rPr>
            </w:pPr>
            <w:r w:rsidRPr="0041391E">
              <w:rPr>
                <w:lang w:val="en-US" w:eastAsia="ko-KR"/>
              </w:rPr>
              <w:t>0</w:t>
            </w:r>
          </w:p>
        </w:tc>
      </w:tr>
      <w:tr w:rsidR="00821834" w:rsidRPr="0041391E" w:rsidTr="009752F5">
        <w:trPr>
          <w:jc w:val="center"/>
        </w:trPr>
        <w:tc>
          <w:tcPr>
            <w:tcW w:w="2459" w:type="dxa"/>
            <w:vMerge w:val="restart"/>
            <w:vAlign w:val="center"/>
          </w:tcPr>
          <w:p w:rsidR="00821834" w:rsidRPr="0041391E" w:rsidRDefault="00821834" w:rsidP="009752F5">
            <w:pPr>
              <w:pStyle w:val="Tabletext"/>
              <w:jc w:val="center"/>
              <w:rPr>
                <w:lang w:val="en-US" w:eastAsia="ko-KR"/>
              </w:rPr>
            </w:pPr>
            <w:r>
              <w:rPr>
                <w:lang w:val="en-US" w:eastAsia="ko-KR"/>
              </w:rPr>
              <w:t>1.</w:t>
            </w:r>
            <w:r w:rsidRPr="0041391E">
              <w:rPr>
                <w:lang w:val="en-US" w:eastAsia="ko-KR"/>
              </w:rPr>
              <w:t>5 Mbit/s</w:t>
            </w:r>
          </w:p>
        </w:tc>
        <w:tc>
          <w:tcPr>
            <w:tcW w:w="2459" w:type="dxa"/>
          </w:tcPr>
          <w:p w:rsidR="00821834" w:rsidRPr="0041391E" w:rsidRDefault="00821834" w:rsidP="009752F5">
            <w:pPr>
              <w:pStyle w:val="Tabletext"/>
              <w:jc w:val="center"/>
              <w:rPr>
                <w:lang w:val="en-US" w:eastAsia="ko-KR"/>
              </w:rPr>
            </w:pPr>
            <w:r w:rsidRPr="0041391E">
              <w:rPr>
                <w:lang w:val="en-US" w:eastAsia="ko-KR"/>
              </w:rPr>
              <w:t>10</w:t>
            </w:r>
            <w:r>
              <w:rPr>
                <w:vertAlign w:val="superscript"/>
                <w:lang w:val="en-US" w:eastAsia="ko-KR"/>
              </w:rPr>
              <w:t>−</w:t>
            </w:r>
            <w:r w:rsidRPr="0041391E">
              <w:rPr>
                <w:vertAlign w:val="superscript"/>
                <w:lang w:val="en-US" w:eastAsia="ko-KR"/>
              </w:rPr>
              <w:t>3</w:t>
            </w:r>
          </w:p>
        </w:tc>
        <w:tc>
          <w:tcPr>
            <w:tcW w:w="4253" w:type="dxa"/>
          </w:tcPr>
          <w:p w:rsidR="00821834" w:rsidRPr="0041391E" w:rsidRDefault="00821834" w:rsidP="009752F5">
            <w:pPr>
              <w:pStyle w:val="Tabletext"/>
              <w:jc w:val="center"/>
              <w:rPr>
                <w:b/>
                <w:lang w:val="en-US" w:eastAsia="ko-KR"/>
              </w:rPr>
            </w:pPr>
            <w:r w:rsidRPr="0041391E">
              <w:rPr>
                <w:lang w:val="en-US" w:eastAsia="ko-KR"/>
              </w:rPr>
              <w:t>1</w:t>
            </w:r>
            <w:r>
              <w:rPr>
                <w:lang w:val="en-US" w:eastAsia="ko-KR"/>
              </w:rPr>
              <w:t>.</w:t>
            </w:r>
            <w:r w:rsidRPr="0041391E">
              <w:rPr>
                <w:lang w:val="en-US" w:eastAsia="ko-KR"/>
              </w:rPr>
              <w:t>5</w:t>
            </w:r>
            <w:r>
              <w:rPr>
                <w:lang w:val="en-US" w:eastAsia="ko-KR"/>
              </w:rPr>
              <w:t xml:space="preserve"> </w:t>
            </w:r>
            <w:r w:rsidRPr="0041391E">
              <w:rPr>
                <w:lang w:val="en-US" w:eastAsia="ko-KR"/>
              </w:rPr>
              <w:sym w:font="Symbol" w:char="F0B4"/>
            </w:r>
            <w:r>
              <w:rPr>
                <w:lang w:val="en-US" w:eastAsia="ko-KR"/>
              </w:rPr>
              <w:t xml:space="preserve"> </w:t>
            </w:r>
            <w:r w:rsidRPr="0041391E">
              <w:rPr>
                <w:lang w:val="en-US" w:eastAsia="ko-KR"/>
              </w:rPr>
              <w:t>10</w:t>
            </w:r>
            <w:r w:rsidRPr="0041391E">
              <w:rPr>
                <w:vertAlign w:val="superscript"/>
                <w:lang w:val="en-US" w:eastAsia="ko-KR"/>
              </w:rPr>
              <w:t>3</w:t>
            </w:r>
          </w:p>
        </w:tc>
      </w:tr>
      <w:tr w:rsidR="00821834" w:rsidRPr="0041391E" w:rsidTr="009752F5">
        <w:trPr>
          <w:jc w:val="center"/>
        </w:trPr>
        <w:tc>
          <w:tcPr>
            <w:tcW w:w="2459" w:type="dxa"/>
            <w:vMerge/>
          </w:tcPr>
          <w:p w:rsidR="00821834" w:rsidRPr="0041391E" w:rsidRDefault="00821834" w:rsidP="009752F5">
            <w:pPr>
              <w:pStyle w:val="Tabletext"/>
              <w:jc w:val="center"/>
              <w:rPr>
                <w:lang w:val="en-US" w:eastAsia="ko-KR"/>
              </w:rPr>
            </w:pPr>
          </w:p>
        </w:tc>
        <w:tc>
          <w:tcPr>
            <w:tcW w:w="2459" w:type="dxa"/>
          </w:tcPr>
          <w:p w:rsidR="00821834" w:rsidRPr="0041391E" w:rsidRDefault="00821834" w:rsidP="009752F5">
            <w:pPr>
              <w:pStyle w:val="Tabletext"/>
              <w:jc w:val="center"/>
              <w:rPr>
                <w:lang w:val="en-US" w:eastAsia="ko-KR"/>
              </w:rPr>
            </w:pPr>
            <w:r w:rsidRPr="0041391E">
              <w:rPr>
                <w:lang w:val="en-US" w:eastAsia="ko-KR"/>
              </w:rPr>
              <w:t>10</w:t>
            </w:r>
            <w:r>
              <w:rPr>
                <w:vertAlign w:val="superscript"/>
                <w:lang w:val="en-US" w:eastAsia="ko-KR"/>
              </w:rPr>
              <w:t>−</w:t>
            </w:r>
            <w:r w:rsidRPr="0041391E">
              <w:rPr>
                <w:vertAlign w:val="superscript"/>
                <w:lang w:val="en-US" w:eastAsia="ko-KR"/>
              </w:rPr>
              <w:t>6</w:t>
            </w:r>
          </w:p>
        </w:tc>
        <w:tc>
          <w:tcPr>
            <w:tcW w:w="4253" w:type="dxa"/>
          </w:tcPr>
          <w:p w:rsidR="00821834" w:rsidRPr="0041391E" w:rsidRDefault="00821834" w:rsidP="009752F5">
            <w:pPr>
              <w:pStyle w:val="Tabletext"/>
              <w:jc w:val="center"/>
              <w:rPr>
                <w:lang w:val="en-US" w:eastAsia="ko-KR"/>
              </w:rPr>
            </w:pPr>
            <w:r w:rsidRPr="0041391E">
              <w:rPr>
                <w:lang w:val="en-US" w:eastAsia="ko-KR"/>
              </w:rPr>
              <w:t>1</w:t>
            </w:r>
          </w:p>
        </w:tc>
      </w:tr>
      <w:tr w:rsidR="00821834" w:rsidRPr="0041391E" w:rsidTr="009752F5">
        <w:trPr>
          <w:jc w:val="center"/>
        </w:trPr>
        <w:tc>
          <w:tcPr>
            <w:tcW w:w="2459" w:type="dxa"/>
            <w:vMerge w:val="restart"/>
            <w:vAlign w:val="center"/>
          </w:tcPr>
          <w:p w:rsidR="00821834" w:rsidRPr="0041391E" w:rsidRDefault="00821834" w:rsidP="009752F5">
            <w:pPr>
              <w:pStyle w:val="Tabletext"/>
              <w:jc w:val="center"/>
              <w:rPr>
                <w:lang w:val="en-US" w:eastAsia="ko-KR"/>
              </w:rPr>
            </w:pPr>
            <w:r w:rsidRPr="0041391E">
              <w:rPr>
                <w:lang w:val="en-US" w:eastAsia="ko-KR"/>
              </w:rPr>
              <w:t>155 Mbit/s</w:t>
            </w:r>
          </w:p>
        </w:tc>
        <w:tc>
          <w:tcPr>
            <w:tcW w:w="2459" w:type="dxa"/>
          </w:tcPr>
          <w:p w:rsidR="00821834" w:rsidRPr="0041391E" w:rsidRDefault="00821834" w:rsidP="009752F5">
            <w:pPr>
              <w:pStyle w:val="Tabletext"/>
              <w:jc w:val="center"/>
              <w:rPr>
                <w:lang w:val="en-US" w:eastAsia="ko-KR"/>
              </w:rPr>
            </w:pPr>
            <w:r w:rsidRPr="0041391E">
              <w:rPr>
                <w:lang w:val="en-US" w:eastAsia="ko-KR"/>
              </w:rPr>
              <w:t>10</w:t>
            </w:r>
            <w:r>
              <w:rPr>
                <w:vertAlign w:val="superscript"/>
                <w:lang w:val="en-US" w:eastAsia="ko-KR"/>
              </w:rPr>
              <w:t>−</w:t>
            </w:r>
            <w:r w:rsidRPr="0041391E">
              <w:rPr>
                <w:vertAlign w:val="superscript"/>
                <w:lang w:val="en-US" w:eastAsia="ko-KR"/>
              </w:rPr>
              <w:t>3</w:t>
            </w:r>
          </w:p>
        </w:tc>
        <w:tc>
          <w:tcPr>
            <w:tcW w:w="4253" w:type="dxa"/>
          </w:tcPr>
          <w:p w:rsidR="00821834" w:rsidRPr="0041391E" w:rsidRDefault="00821834" w:rsidP="009752F5">
            <w:pPr>
              <w:pStyle w:val="Tabletext"/>
              <w:jc w:val="center"/>
              <w:rPr>
                <w:rFonts w:eastAsia="Times New Roman"/>
                <w:lang w:val="en-US" w:eastAsia="ko-KR"/>
              </w:rPr>
            </w:pPr>
            <w:r w:rsidRPr="0041391E">
              <w:rPr>
                <w:lang w:val="en-US" w:eastAsia="ko-KR"/>
              </w:rPr>
              <w:t>1</w:t>
            </w:r>
            <w:r>
              <w:rPr>
                <w:lang w:val="en-US" w:eastAsia="ko-KR"/>
              </w:rPr>
              <w:t>,</w:t>
            </w:r>
            <w:r w:rsidRPr="0041391E">
              <w:rPr>
                <w:lang w:val="en-US" w:eastAsia="ko-KR"/>
              </w:rPr>
              <w:t>5</w:t>
            </w:r>
            <w:r>
              <w:rPr>
                <w:lang w:val="en-US" w:eastAsia="ko-KR"/>
              </w:rPr>
              <w:t xml:space="preserve"> </w:t>
            </w:r>
            <w:r w:rsidRPr="0041391E">
              <w:rPr>
                <w:lang w:val="en-US" w:eastAsia="ko-KR"/>
              </w:rPr>
              <w:sym w:font="Symbol" w:char="F0B4"/>
            </w:r>
            <w:r>
              <w:rPr>
                <w:lang w:val="en-US" w:eastAsia="ko-KR"/>
              </w:rPr>
              <w:t xml:space="preserve"> </w:t>
            </w:r>
            <w:r w:rsidRPr="0041391E">
              <w:rPr>
                <w:lang w:val="en-US" w:eastAsia="ko-KR"/>
              </w:rPr>
              <w:t>10</w:t>
            </w:r>
            <w:r w:rsidRPr="0041391E">
              <w:rPr>
                <w:vertAlign w:val="superscript"/>
                <w:lang w:val="en-US" w:eastAsia="ko-KR"/>
              </w:rPr>
              <w:t>5</w:t>
            </w:r>
          </w:p>
        </w:tc>
      </w:tr>
      <w:tr w:rsidR="00821834" w:rsidRPr="0041391E" w:rsidTr="009752F5">
        <w:trPr>
          <w:jc w:val="center"/>
        </w:trPr>
        <w:tc>
          <w:tcPr>
            <w:tcW w:w="2459" w:type="dxa"/>
            <w:vMerge/>
          </w:tcPr>
          <w:p w:rsidR="00821834" w:rsidRPr="0041391E" w:rsidRDefault="00821834" w:rsidP="009752F5">
            <w:pPr>
              <w:pStyle w:val="Tabletext"/>
              <w:jc w:val="center"/>
              <w:rPr>
                <w:lang w:val="en-US" w:eastAsia="ko-KR"/>
              </w:rPr>
            </w:pPr>
          </w:p>
        </w:tc>
        <w:tc>
          <w:tcPr>
            <w:tcW w:w="2459" w:type="dxa"/>
          </w:tcPr>
          <w:p w:rsidR="00821834" w:rsidRPr="0041391E" w:rsidRDefault="00821834" w:rsidP="009752F5">
            <w:pPr>
              <w:pStyle w:val="Tabletext"/>
              <w:jc w:val="center"/>
              <w:rPr>
                <w:lang w:val="en-US" w:eastAsia="ko-KR"/>
              </w:rPr>
            </w:pPr>
            <w:r w:rsidRPr="0041391E">
              <w:rPr>
                <w:lang w:val="en-US" w:eastAsia="ko-KR"/>
              </w:rPr>
              <w:t>10</w:t>
            </w:r>
            <w:r>
              <w:rPr>
                <w:vertAlign w:val="superscript"/>
                <w:lang w:val="en-US" w:eastAsia="ko-KR"/>
              </w:rPr>
              <w:t>−</w:t>
            </w:r>
            <w:r w:rsidRPr="0041391E">
              <w:rPr>
                <w:vertAlign w:val="superscript"/>
                <w:lang w:val="en-US" w:eastAsia="ko-KR"/>
              </w:rPr>
              <w:t>6</w:t>
            </w:r>
          </w:p>
        </w:tc>
        <w:tc>
          <w:tcPr>
            <w:tcW w:w="4253" w:type="dxa"/>
          </w:tcPr>
          <w:p w:rsidR="00821834" w:rsidRPr="0041391E" w:rsidRDefault="00821834" w:rsidP="009752F5">
            <w:pPr>
              <w:pStyle w:val="Tabletext"/>
              <w:jc w:val="center"/>
              <w:rPr>
                <w:rFonts w:eastAsia="Times New Roman"/>
                <w:lang w:val="en-US" w:eastAsia="ko-KR"/>
              </w:rPr>
            </w:pPr>
            <w:r w:rsidRPr="0041391E">
              <w:rPr>
                <w:lang w:val="en-US" w:eastAsia="ko-KR"/>
              </w:rPr>
              <w:t>1</w:t>
            </w:r>
            <w:r>
              <w:rPr>
                <w:lang w:val="en-US" w:eastAsia="ko-KR"/>
              </w:rPr>
              <w:t>.</w:t>
            </w:r>
            <w:r w:rsidRPr="0041391E">
              <w:rPr>
                <w:lang w:val="en-US" w:eastAsia="ko-KR"/>
              </w:rPr>
              <w:t>5</w:t>
            </w:r>
            <w:r>
              <w:rPr>
                <w:lang w:val="en-US" w:eastAsia="ko-KR"/>
              </w:rPr>
              <w:t xml:space="preserve"> </w:t>
            </w:r>
            <w:r w:rsidRPr="0041391E">
              <w:rPr>
                <w:lang w:val="en-US" w:eastAsia="ko-KR"/>
              </w:rPr>
              <w:sym w:font="Symbol" w:char="F0B4"/>
            </w:r>
            <w:r>
              <w:rPr>
                <w:lang w:val="en-US" w:eastAsia="ko-KR"/>
              </w:rPr>
              <w:t xml:space="preserve"> </w:t>
            </w:r>
            <w:r w:rsidRPr="0041391E">
              <w:rPr>
                <w:lang w:val="en-US" w:eastAsia="ko-KR"/>
              </w:rPr>
              <w:t>10</w:t>
            </w:r>
            <w:r w:rsidRPr="0041391E">
              <w:rPr>
                <w:vertAlign w:val="superscript"/>
                <w:lang w:val="en-US" w:eastAsia="ko-KR"/>
              </w:rPr>
              <w:t>2</w:t>
            </w:r>
          </w:p>
        </w:tc>
      </w:tr>
      <w:tr w:rsidR="00821834" w:rsidRPr="0041391E" w:rsidTr="009752F5">
        <w:trPr>
          <w:jc w:val="center"/>
        </w:trPr>
        <w:tc>
          <w:tcPr>
            <w:tcW w:w="2459" w:type="dxa"/>
            <w:vMerge w:val="restart"/>
            <w:vAlign w:val="center"/>
          </w:tcPr>
          <w:p w:rsidR="00821834" w:rsidRPr="00B279AD" w:rsidRDefault="00821834" w:rsidP="009752F5">
            <w:pPr>
              <w:pStyle w:val="Tabletext"/>
              <w:jc w:val="center"/>
              <w:rPr>
                <w:rFonts w:eastAsia="Malgun Gothic"/>
                <w:lang w:val="en-US" w:eastAsia="ko-KR"/>
              </w:rPr>
            </w:pPr>
            <w:r w:rsidRPr="0041391E">
              <w:rPr>
                <w:lang w:val="en-US" w:eastAsia="ko-KR"/>
              </w:rPr>
              <w:t>1</w:t>
            </w:r>
            <w:r w:rsidRPr="0041391E">
              <w:rPr>
                <w:rFonts w:eastAsia="Malgun Gothic"/>
                <w:b/>
                <w:lang w:val="en-US" w:eastAsia="ko-KR"/>
              </w:rPr>
              <w:t xml:space="preserve"> </w:t>
            </w:r>
            <w:r w:rsidRPr="0041391E">
              <w:rPr>
                <w:rFonts w:eastAsia="Malgun Gothic"/>
                <w:bCs/>
                <w:lang w:val="en-US" w:eastAsia="ko-KR"/>
              </w:rPr>
              <w:t>Gbit/s</w:t>
            </w:r>
          </w:p>
        </w:tc>
        <w:tc>
          <w:tcPr>
            <w:tcW w:w="2459" w:type="dxa"/>
          </w:tcPr>
          <w:p w:rsidR="00821834" w:rsidRPr="0041391E" w:rsidRDefault="00821834" w:rsidP="009752F5">
            <w:pPr>
              <w:pStyle w:val="Tabletext"/>
              <w:jc w:val="center"/>
              <w:rPr>
                <w:lang w:val="en-US" w:eastAsia="ko-KR"/>
              </w:rPr>
            </w:pPr>
            <w:r w:rsidRPr="0041391E">
              <w:rPr>
                <w:lang w:val="en-US" w:eastAsia="ko-KR"/>
              </w:rPr>
              <w:t>10</w:t>
            </w:r>
            <w:r>
              <w:rPr>
                <w:vertAlign w:val="superscript"/>
                <w:lang w:val="en-US" w:eastAsia="ko-KR"/>
              </w:rPr>
              <w:t>−</w:t>
            </w:r>
            <w:r w:rsidRPr="0041391E">
              <w:rPr>
                <w:vertAlign w:val="superscript"/>
                <w:lang w:val="en-US" w:eastAsia="ko-KR"/>
              </w:rPr>
              <w:t>3</w:t>
            </w:r>
          </w:p>
        </w:tc>
        <w:tc>
          <w:tcPr>
            <w:tcW w:w="4253" w:type="dxa"/>
          </w:tcPr>
          <w:p w:rsidR="00821834" w:rsidRPr="0041391E" w:rsidRDefault="00821834" w:rsidP="009752F5">
            <w:pPr>
              <w:pStyle w:val="Tabletext"/>
              <w:jc w:val="center"/>
              <w:rPr>
                <w:lang w:val="en-US" w:eastAsia="ko-KR"/>
              </w:rPr>
            </w:pPr>
            <w:r w:rsidRPr="0041391E">
              <w:rPr>
                <w:lang w:val="en-US" w:eastAsia="ko-KR"/>
              </w:rPr>
              <w:t>1</w:t>
            </w:r>
            <w:r>
              <w:rPr>
                <w:lang w:val="en-US" w:eastAsia="ko-KR"/>
              </w:rPr>
              <w:t>.</w:t>
            </w:r>
            <w:r w:rsidRPr="0041391E">
              <w:rPr>
                <w:lang w:val="en-US" w:eastAsia="ko-KR"/>
              </w:rPr>
              <w:t>0</w:t>
            </w:r>
            <w:r>
              <w:rPr>
                <w:lang w:val="en-US" w:eastAsia="ko-KR"/>
              </w:rPr>
              <w:t xml:space="preserve"> </w:t>
            </w:r>
            <w:r w:rsidRPr="0041391E">
              <w:rPr>
                <w:lang w:val="en-US" w:eastAsia="ko-KR"/>
              </w:rPr>
              <w:sym w:font="Symbol" w:char="F0B4"/>
            </w:r>
            <w:r>
              <w:rPr>
                <w:lang w:val="en-US" w:eastAsia="ko-KR"/>
              </w:rPr>
              <w:t xml:space="preserve"> </w:t>
            </w:r>
            <w:r w:rsidRPr="0041391E">
              <w:rPr>
                <w:lang w:val="en-US" w:eastAsia="ko-KR"/>
              </w:rPr>
              <w:t>10</w:t>
            </w:r>
            <w:r w:rsidRPr="0041391E">
              <w:rPr>
                <w:vertAlign w:val="superscript"/>
                <w:lang w:val="en-US" w:eastAsia="ko-KR"/>
              </w:rPr>
              <w:t>6</w:t>
            </w:r>
          </w:p>
        </w:tc>
      </w:tr>
      <w:tr w:rsidR="00821834" w:rsidRPr="0041391E" w:rsidTr="009752F5">
        <w:trPr>
          <w:jc w:val="center"/>
        </w:trPr>
        <w:tc>
          <w:tcPr>
            <w:tcW w:w="2459" w:type="dxa"/>
            <w:vMerge/>
          </w:tcPr>
          <w:p w:rsidR="00821834" w:rsidRPr="0041391E" w:rsidRDefault="00821834" w:rsidP="009752F5">
            <w:pPr>
              <w:pStyle w:val="Tabletext"/>
              <w:jc w:val="center"/>
              <w:rPr>
                <w:lang w:val="en-US" w:eastAsia="ko-KR"/>
              </w:rPr>
            </w:pPr>
          </w:p>
        </w:tc>
        <w:tc>
          <w:tcPr>
            <w:tcW w:w="2459" w:type="dxa"/>
          </w:tcPr>
          <w:p w:rsidR="00821834" w:rsidRPr="0041391E" w:rsidRDefault="00821834" w:rsidP="009752F5">
            <w:pPr>
              <w:pStyle w:val="Tabletext"/>
              <w:jc w:val="center"/>
              <w:rPr>
                <w:lang w:val="en-US" w:eastAsia="ko-KR"/>
              </w:rPr>
            </w:pPr>
            <w:r w:rsidRPr="0041391E">
              <w:rPr>
                <w:lang w:val="en-US" w:eastAsia="ko-KR"/>
              </w:rPr>
              <w:t>10</w:t>
            </w:r>
            <w:r>
              <w:rPr>
                <w:vertAlign w:val="superscript"/>
                <w:lang w:val="en-US" w:eastAsia="ko-KR"/>
              </w:rPr>
              <w:t>−</w:t>
            </w:r>
            <w:r w:rsidRPr="0041391E">
              <w:rPr>
                <w:vertAlign w:val="superscript"/>
                <w:lang w:val="en-US" w:eastAsia="ko-KR"/>
              </w:rPr>
              <w:t>6</w:t>
            </w:r>
          </w:p>
        </w:tc>
        <w:tc>
          <w:tcPr>
            <w:tcW w:w="4253" w:type="dxa"/>
          </w:tcPr>
          <w:p w:rsidR="00821834" w:rsidRPr="0041391E" w:rsidRDefault="00821834" w:rsidP="009752F5">
            <w:pPr>
              <w:pStyle w:val="Tabletext"/>
              <w:jc w:val="center"/>
              <w:rPr>
                <w:rFonts w:eastAsia="Times New Roman"/>
                <w:lang w:val="en-US" w:eastAsia="ko-KR"/>
              </w:rPr>
            </w:pPr>
            <w:r w:rsidRPr="0041391E">
              <w:rPr>
                <w:lang w:val="en-US" w:eastAsia="ko-KR"/>
              </w:rPr>
              <w:t>10</w:t>
            </w:r>
            <w:r w:rsidRPr="0041391E">
              <w:rPr>
                <w:vertAlign w:val="superscript"/>
                <w:lang w:val="en-US" w:eastAsia="ko-KR"/>
              </w:rPr>
              <w:t>3</w:t>
            </w:r>
          </w:p>
        </w:tc>
      </w:tr>
    </w:tbl>
    <w:p w:rsidR="00821834" w:rsidRPr="001C05F8" w:rsidRDefault="00821834" w:rsidP="00821834">
      <w:pPr>
        <w:pStyle w:val="Tablefin"/>
      </w:pPr>
    </w:p>
    <w:p w:rsidR="00821834" w:rsidRPr="0041391E" w:rsidRDefault="003455C1" w:rsidP="000A14B9">
      <w:pPr>
        <w:ind w:firstLineChars="200" w:firstLine="480"/>
        <w:rPr>
          <w:lang w:val="en-US" w:eastAsia="ko-KR"/>
        </w:rPr>
      </w:pPr>
      <w:r>
        <w:rPr>
          <w:rFonts w:hint="eastAsia"/>
          <w:lang w:val="en-US" w:eastAsia="zh-CN"/>
        </w:rPr>
        <w:t>如果系统性能要求由</w:t>
      </w:r>
      <w:r w:rsidR="00821834" w:rsidRPr="0041391E">
        <w:rPr>
          <w:lang w:val="en-US" w:eastAsia="ko-KR"/>
        </w:rPr>
        <w:t>PER</w:t>
      </w:r>
      <w:r>
        <w:rPr>
          <w:rFonts w:hint="eastAsia"/>
          <w:lang w:val="en-US" w:eastAsia="zh-CN"/>
        </w:rPr>
        <w:t>（或</w:t>
      </w:r>
      <w:r w:rsidR="00821834" w:rsidRPr="0041391E">
        <w:rPr>
          <w:lang w:val="en-US" w:eastAsia="ko-KR"/>
        </w:rPr>
        <w:t>FER</w:t>
      </w:r>
      <w:r>
        <w:rPr>
          <w:rFonts w:hint="eastAsia"/>
          <w:lang w:val="en-US" w:eastAsia="zh-CN"/>
        </w:rPr>
        <w:t>）定义，为在短期时间维持要求的</w:t>
      </w:r>
      <w:r>
        <w:rPr>
          <w:rFonts w:hint="eastAsia"/>
          <w:lang w:val="en-US" w:eastAsia="zh-CN"/>
        </w:rPr>
        <w:t>PER</w:t>
      </w:r>
      <w:r>
        <w:rPr>
          <w:rFonts w:hint="eastAsia"/>
          <w:lang w:val="en-US" w:eastAsia="zh-CN"/>
        </w:rPr>
        <w:t>，可允许误包数量</w:t>
      </w:r>
      <w:r w:rsidRPr="0041391E">
        <w:rPr>
          <w:i/>
          <w:lang w:val="en-US" w:eastAsia="ko-KR"/>
        </w:rPr>
        <w:t>N</w:t>
      </w:r>
      <w:r w:rsidRPr="0041391E">
        <w:rPr>
          <w:i/>
          <w:vertAlign w:val="subscript"/>
          <w:lang w:val="en-US" w:eastAsia="ko-KR"/>
        </w:rPr>
        <w:t>packet</w:t>
      </w:r>
      <w:r w:rsidRPr="0041391E">
        <w:rPr>
          <w:i/>
          <w:lang w:val="en-US" w:eastAsia="ko-KR"/>
        </w:rPr>
        <w:t>_</w:t>
      </w:r>
      <w:r w:rsidRPr="0041391E">
        <w:rPr>
          <w:i/>
          <w:vertAlign w:val="subscript"/>
          <w:lang w:val="en-US" w:eastAsia="ko-KR"/>
        </w:rPr>
        <w:t>allow</w:t>
      </w:r>
      <w:r>
        <w:rPr>
          <w:rFonts w:hint="eastAsia"/>
          <w:lang w:val="en-US" w:eastAsia="zh-CN"/>
        </w:rPr>
        <w:t>可根据以下公式估算：</w:t>
      </w:r>
    </w:p>
    <w:p w:rsidR="00821834" w:rsidRPr="0041391E" w:rsidRDefault="00821834" w:rsidP="00821834">
      <w:pPr>
        <w:pStyle w:val="Equation"/>
        <w:rPr>
          <w:lang w:val="en-US" w:eastAsia="ko-KR"/>
        </w:rPr>
      </w:pPr>
      <w:r w:rsidRPr="0041391E">
        <w:rPr>
          <w:lang w:val="en-US" w:eastAsia="ko-KR"/>
        </w:rPr>
        <w:tab/>
      </w:r>
      <w:r w:rsidRPr="0041391E">
        <w:rPr>
          <w:lang w:val="en-US" w:eastAsia="ko-KR"/>
        </w:rPr>
        <w:tab/>
      </w:r>
      <w:r w:rsidRPr="000025E4">
        <w:rPr>
          <w:i/>
          <w:iCs/>
          <w:lang w:val="en-US" w:eastAsia="ko-KR"/>
        </w:rPr>
        <w:t>N</w:t>
      </w:r>
      <w:r w:rsidRPr="000025E4">
        <w:rPr>
          <w:i/>
          <w:iCs/>
          <w:vertAlign w:val="subscript"/>
          <w:lang w:val="en-US" w:eastAsia="ko-KR"/>
        </w:rPr>
        <w:t>packet</w:t>
      </w:r>
      <w:r w:rsidRPr="0041391E">
        <w:rPr>
          <w:lang w:val="en-US" w:eastAsia="ko-KR"/>
        </w:rPr>
        <w:t>_</w:t>
      </w:r>
      <w:r w:rsidRPr="000025E4">
        <w:rPr>
          <w:i/>
          <w:iCs/>
          <w:vertAlign w:val="subscript"/>
          <w:lang w:val="en-US" w:eastAsia="ko-KR"/>
        </w:rPr>
        <w:t>allow</w:t>
      </w:r>
      <w:r w:rsidRPr="0041391E">
        <w:rPr>
          <w:lang w:val="en-US" w:eastAsia="ko-KR"/>
        </w:rPr>
        <w:t xml:space="preserve"> = </w:t>
      </w:r>
      <w:r w:rsidRPr="000025E4">
        <w:rPr>
          <w:i/>
          <w:iCs/>
          <w:lang w:val="en-US" w:eastAsia="ko-KR"/>
        </w:rPr>
        <w:t>R</w:t>
      </w:r>
      <w:r w:rsidRPr="000025E4">
        <w:rPr>
          <w:i/>
          <w:iCs/>
          <w:vertAlign w:val="subscript"/>
          <w:lang w:val="en-US" w:eastAsia="ko-KR"/>
        </w:rPr>
        <w:t>p</w:t>
      </w:r>
      <w:r w:rsidRPr="00FA43A5">
        <w:rPr>
          <w:lang w:val="en-US" w:eastAsia="ko-KR"/>
        </w:rPr>
        <w:sym w:font="Symbol" w:char="F0B4"/>
      </w:r>
      <w:r w:rsidRPr="000025E4">
        <w:rPr>
          <w:i/>
          <w:iCs/>
          <w:lang w:val="en-US" w:eastAsia="ko-KR"/>
        </w:rPr>
        <w:t>P</w:t>
      </w:r>
      <w:r w:rsidRPr="000025E4">
        <w:rPr>
          <w:i/>
          <w:iCs/>
          <w:vertAlign w:val="subscript"/>
          <w:lang w:val="en-US" w:eastAsia="ko-KR"/>
        </w:rPr>
        <w:t>p_req</w:t>
      </w:r>
      <w:r w:rsidRPr="0041391E">
        <w:rPr>
          <w:lang w:val="en-US" w:eastAsia="ko-KR"/>
        </w:rPr>
        <w:tab/>
        <w:t>(2)</w:t>
      </w:r>
    </w:p>
    <w:p w:rsidR="00821834" w:rsidRPr="0041391E" w:rsidRDefault="003455C1" w:rsidP="000A14B9">
      <w:pPr>
        <w:ind w:firstLineChars="200" w:firstLine="480"/>
        <w:rPr>
          <w:lang w:val="en-US" w:eastAsia="ko-KR"/>
        </w:rPr>
      </w:pPr>
      <w:r>
        <w:rPr>
          <w:rFonts w:hint="eastAsia"/>
          <w:lang w:val="en-US" w:eastAsia="zh-CN"/>
        </w:rPr>
        <w:t>其中</w:t>
      </w:r>
      <w:r w:rsidR="00821834" w:rsidRPr="0041391E">
        <w:rPr>
          <w:i/>
          <w:lang w:val="en-US" w:eastAsia="ko-KR"/>
        </w:rPr>
        <w:t>R</w:t>
      </w:r>
      <w:r w:rsidR="00821834" w:rsidRPr="0041391E">
        <w:rPr>
          <w:i/>
          <w:vertAlign w:val="subscript"/>
          <w:lang w:val="en-US" w:eastAsia="ko-KR"/>
        </w:rPr>
        <w:t>p</w:t>
      </w:r>
      <w:r w:rsidR="00821834" w:rsidRPr="0041391E">
        <w:rPr>
          <w:lang w:val="en-US" w:eastAsia="zh-CN"/>
        </w:rPr>
        <w:t xml:space="preserve"> </w:t>
      </w:r>
      <w:r>
        <w:rPr>
          <w:rFonts w:hint="eastAsia"/>
          <w:lang w:val="en-US" w:eastAsia="zh-CN"/>
        </w:rPr>
        <w:t>为每秒包数量且</w:t>
      </w:r>
      <w:r w:rsidR="00821834" w:rsidRPr="0041391E">
        <w:rPr>
          <w:i/>
          <w:lang w:val="en-US" w:eastAsia="ko-KR"/>
        </w:rPr>
        <w:t>R</w:t>
      </w:r>
      <w:r w:rsidR="00821834" w:rsidRPr="0041391E">
        <w:rPr>
          <w:i/>
          <w:vertAlign w:val="subscript"/>
          <w:lang w:val="en-US" w:eastAsia="ko-KR"/>
        </w:rPr>
        <w:t>p</w:t>
      </w:r>
      <w:r w:rsidR="00821834" w:rsidRPr="0041391E">
        <w:rPr>
          <w:i/>
          <w:lang w:val="en-US" w:eastAsia="ko-KR"/>
        </w:rPr>
        <w:t xml:space="preserve"> = R</w:t>
      </w:r>
      <w:r w:rsidR="00821834" w:rsidRPr="0041391E">
        <w:rPr>
          <w:i/>
          <w:vertAlign w:val="subscript"/>
          <w:lang w:val="en-US" w:eastAsia="ko-KR"/>
        </w:rPr>
        <w:t>b</w:t>
      </w:r>
      <w:r w:rsidR="00821834" w:rsidRPr="0041391E">
        <w:rPr>
          <w:i/>
          <w:lang w:val="en-US" w:eastAsia="ko-KR"/>
        </w:rPr>
        <w:t>/L</w:t>
      </w:r>
      <w:r w:rsidR="00821834" w:rsidRPr="0041391E">
        <w:rPr>
          <w:i/>
          <w:vertAlign w:val="subscript"/>
          <w:lang w:val="en-US" w:eastAsia="ko-KR"/>
        </w:rPr>
        <w:t>p</w:t>
      </w:r>
      <w:r>
        <w:rPr>
          <w:rFonts w:hint="eastAsia"/>
          <w:lang w:val="en-US" w:eastAsia="zh-CN"/>
        </w:rPr>
        <w:t>，其中</w:t>
      </w:r>
      <w:r w:rsidR="00821834" w:rsidRPr="0041391E">
        <w:rPr>
          <w:i/>
          <w:lang w:val="en-US" w:eastAsia="ko-KR"/>
        </w:rPr>
        <w:t>L</w:t>
      </w:r>
      <w:r w:rsidR="00821834" w:rsidRPr="0041391E">
        <w:rPr>
          <w:i/>
          <w:vertAlign w:val="subscript"/>
          <w:lang w:val="en-US" w:eastAsia="ko-KR"/>
        </w:rPr>
        <w:t>p</w:t>
      </w:r>
      <w:r w:rsidR="00821834" w:rsidRPr="00FA43A5">
        <w:rPr>
          <w:i/>
          <w:lang w:val="en-US" w:eastAsia="ko-KR"/>
        </w:rPr>
        <w:t xml:space="preserve"> </w:t>
      </w:r>
      <w:r>
        <w:rPr>
          <w:rFonts w:hint="eastAsia"/>
          <w:lang w:val="en-US" w:eastAsia="zh-CN"/>
        </w:rPr>
        <w:t>为包长度，表示为比特数量。</w:t>
      </w:r>
      <w:r w:rsidR="00821834" w:rsidRPr="0041391E">
        <w:rPr>
          <w:i/>
          <w:lang w:val="en-US" w:eastAsia="ko-KR"/>
        </w:rPr>
        <w:t>P</w:t>
      </w:r>
      <w:r w:rsidR="00821834" w:rsidRPr="0041391E">
        <w:rPr>
          <w:i/>
          <w:vertAlign w:val="subscript"/>
          <w:lang w:val="en-US" w:eastAsia="ko-KR"/>
        </w:rPr>
        <w:t>p_req</w:t>
      </w:r>
      <w:r w:rsidR="00821834" w:rsidRPr="0041391E">
        <w:rPr>
          <w:lang w:val="en-US" w:eastAsia="zh-CN"/>
        </w:rPr>
        <w:t xml:space="preserve"> </w:t>
      </w:r>
      <w:r>
        <w:rPr>
          <w:rFonts w:hint="eastAsia"/>
          <w:lang w:val="en-US" w:eastAsia="zh-CN"/>
        </w:rPr>
        <w:t>为要求的</w:t>
      </w:r>
      <w:r w:rsidR="00821834" w:rsidRPr="0041391E">
        <w:rPr>
          <w:lang w:val="en-US" w:eastAsia="ko-KR"/>
        </w:rPr>
        <w:t>PER</w:t>
      </w:r>
      <w:r>
        <w:rPr>
          <w:rFonts w:hint="eastAsia"/>
          <w:lang w:val="en-US" w:eastAsia="zh-CN"/>
        </w:rPr>
        <w:t>，由卫星系统的具体业务定义。</w:t>
      </w:r>
      <w:r w:rsidR="00821834" w:rsidRPr="0041391E">
        <w:rPr>
          <w:lang w:val="en-US" w:eastAsia="ko-KR"/>
        </w:rPr>
        <w:t>MPEG</w:t>
      </w:r>
      <w:r>
        <w:rPr>
          <w:rFonts w:hint="eastAsia"/>
          <w:lang w:val="en-US" w:eastAsia="zh-CN"/>
        </w:rPr>
        <w:t>包的典型大小为</w:t>
      </w:r>
      <w:r w:rsidR="00821834" w:rsidRPr="0041391E">
        <w:rPr>
          <w:lang w:val="en-US" w:eastAsia="ko-KR"/>
        </w:rPr>
        <w:t>188</w:t>
      </w:r>
      <w:r>
        <w:rPr>
          <w:rFonts w:hint="eastAsia"/>
          <w:lang w:val="en-US" w:eastAsia="zh-CN"/>
        </w:rPr>
        <w:t>字节。</w:t>
      </w:r>
    </w:p>
    <w:p w:rsidR="00821834" w:rsidRPr="0041391E" w:rsidRDefault="00821834" w:rsidP="00156B90">
      <w:pPr>
        <w:pStyle w:val="Heading2"/>
        <w:rPr>
          <w:rFonts w:eastAsiaTheme="minorEastAsia"/>
          <w:lang w:val="en-US" w:eastAsia="zh-CN"/>
        </w:rPr>
      </w:pPr>
      <w:r w:rsidRPr="0041391E">
        <w:rPr>
          <w:rFonts w:eastAsiaTheme="minorEastAsia"/>
          <w:lang w:val="en-US" w:eastAsia="zh-CN"/>
        </w:rPr>
        <w:t>1.</w:t>
      </w:r>
      <w:r w:rsidRPr="0041391E">
        <w:rPr>
          <w:rFonts w:eastAsia="Malgun Gothic"/>
          <w:lang w:val="en-US" w:eastAsia="ko-KR"/>
        </w:rPr>
        <w:t>3</w:t>
      </w:r>
      <w:r w:rsidRPr="0041391E">
        <w:rPr>
          <w:rFonts w:eastAsiaTheme="minorEastAsia"/>
          <w:lang w:val="en-US" w:eastAsia="zh-CN"/>
        </w:rPr>
        <w:tab/>
      </w:r>
      <w:r w:rsidR="00156B90">
        <w:rPr>
          <w:rFonts w:eastAsiaTheme="minorEastAsia" w:hint="eastAsia"/>
          <w:lang w:val="en-US" w:eastAsia="zh-CN"/>
        </w:rPr>
        <w:t>建议书所用术语与</w:t>
      </w:r>
      <w:r w:rsidR="00156B90" w:rsidRPr="0041391E">
        <w:rPr>
          <w:rFonts w:eastAsia="Malgun Gothic"/>
          <w:lang w:val="en-US" w:eastAsia="ko-KR"/>
        </w:rPr>
        <w:t>ITU-R S.1062</w:t>
      </w:r>
      <w:r w:rsidR="00156B90">
        <w:rPr>
          <w:rFonts w:eastAsiaTheme="minorEastAsia" w:hint="eastAsia"/>
          <w:lang w:val="en-US" w:eastAsia="zh-CN"/>
        </w:rPr>
        <w:t>建议书所用术语之间的关系</w:t>
      </w:r>
      <w:r w:rsidRPr="0041391E">
        <w:rPr>
          <w:rFonts w:eastAsia="Malgun Gothic"/>
          <w:lang w:val="en-US" w:eastAsia="ko-KR"/>
        </w:rPr>
        <w:t xml:space="preserve"> </w:t>
      </w:r>
    </w:p>
    <w:p w:rsidR="00821834" w:rsidRPr="0041391E" w:rsidRDefault="00821834" w:rsidP="000A14B9">
      <w:pPr>
        <w:ind w:firstLineChars="200" w:firstLine="480"/>
        <w:rPr>
          <w:lang w:val="en-US" w:eastAsia="ko-KR"/>
        </w:rPr>
      </w:pPr>
      <w:r w:rsidRPr="0041391E">
        <w:rPr>
          <w:lang w:val="en-US" w:eastAsia="ko-KR"/>
        </w:rPr>
        <w:t>ITU-R S.1062</w:t>
      </w:r>
      <w:r w:rsidR="00156B90">
        <w:rPr>
          <w:rFonts w:hint="eastAsia"/>
          <w:lang w:val="en-US" w:eastAsia="zh-CN"/>
        </w:rPr>
        <w:t>建议书采用了</w:t>
      </w:r>
      <w:r w:rsidR="00156B90" w:rsidRPr="0041391E">
        <w:rPr>
          <w:lang w:val="en-US" w:eastAsia="ko-KR"/>
        </w:rPr>
        <w:t xml:space="preserve">ITU-T </w:t>
      </w:r>
      <w:r w:rsidR="00156B90" w:rsidRPr="0041391E">
        <w:rPr>
          <w:lang w:val="en-US" w:eastAsia="zh-CN"/>
        </w:rPr>
        <w:t>G.826</w:t>
      </w:r>
      <w:r w:rsidR="00156B90">
        <w:rPr>
          <w:rFonts w:hint="eastAsia"/>
          <w:lang w:val="en-US" w:eastAsia="zh-CN"/>
        </w:rPr>
        <w:t>建议书原始定义的性能参数。这些参数中的每一项在性能措施方面均可表示为本建议书所采用的</w:t>
      </w:r>
      <w:r w:rsidR="00156B90" w:rsidRPr="0041391E">
        <w:rPr>
          <w:i/>
          <w:lang w:val="en-US" w:eastAsia="ko-KR"/>
        </w:rPr>
        <w:t>N</w:t>
      </w:r>
      <w:r w:rsidR="00156B90" w:rsidRPr="0041391E">
        <w:rPr>
          <w:i/>
          <w:vertAlign w:val="subscript"/>
          <w:lang w:val="en-US" w:eastAsia="ko-KR"/>
        </w:rPr>
        <w:t>allow</w:t>
      </w:r>
      <w:r w:rsidR="00156B90">
        <w:rPr>
          <w:rFonts w:hint="eastAsia"/>
          <w:lang w:val="en-US" w:eastAsia="zh-CN"/>
        </w:rPr>
        <w:t>、</w:t>
      </w:r>
      <w:r w:rsidR="00156B90" w:rsidRPr="0041391E">
        <w:rPr>
          <w:i/>
          <w:lang w:val="en-US" w:eastAsia="ko-KR"/>
        </w:rPr>
        <w:t>R</w:t>
      </w:r>
      <w:r w:rsidR="00156B90" w:rsidRPr="0041391E">
        <w:rPr>
          <w:i/>
          <w:vertAlign w:val="subscript"/>
          <w:lang w:val="en-US" w:eastAsia="ko-KR"/>
        </w:rPr>
        <w:t>b</w:t>
      </w:r>
      <w:r w:rsidR="00156B90" w:rsidRPr="0041391E">
        <w:rPr>
          <w:lang w:val="en-US" w:eastAsia="ko-KR"/>
        </w:rPr>
        <w:t>,</w:t>
      </w:r>
      <w:r w:rsidR="00156B90">
        <w:rPr>
          <w:rFonts w:hint="eastAsia"/>
          <w:lang w:val="en-US" w:eastAsia="zh-CN"/>
        </w:rPr>
        <w:t>和</w:t>
      </w:r>
      <w:r w:rsidR="00156B90" w:rsidRPr="0041391E">
        <w:rPr>
          <w:i/>
          <w:lang w:val="en-US" w:eastAsia="ko-KR"/>
        </w:rPr>
        <w:t>P</w:t>
      </w:r>
      <w:r w:rsidR="00156B90" w:rsidRPr="0041391E">
        <w:rPr>
          <w:i/>
          <w:vertAlign w:val="subscript"/>
          <w:lang w:val="en-US" w:eastAsia="ko-KR"/>
        </w:rPr>
        <w:t>b_req</w:t>
      </w:r>
      <w:r w:rsidR="00156B90">
        <w:rPr>
          <w:rFonts w:hint="eastAsia"/>
          <w:lang w:val="en-US" w:eastAsia="zh-CN"/>
        </w:rPr>
        <w:t>。</w:t>
      </w:r>
    </w:p>
    <w:p w:rsidR="00821834" w:rsidRPr="0041391E" w:rsidRDefault="00821834" w:rsidP="00156B90">
      <w:pPr>
        <w:pStyle w:val="Heading3"/>
        <w:rPr>
          <w:lang w:val="en-US" w:eastAsia="zh-CN"/>
        </w:rPr>
      </w:pPr>
      <w:r w:rsidRPr="0041391E">
        <w:rPr>
          <w:lang w:val="en-US" w:eastAsia="zh-CN"/>
        </w:rPr>
        <w:t>1.</w:t>
      </w:r>
      <w:r w:rsidRPr="0041391E">
        <w:rPr>
          <w:lang w:val="en-US" w:eastAsia="ko-KR"/>
        </w:rPr>
        <w:t>3</w:t>
      </w:r>
      <w:r w:rsidRPr="0041391E">
        <w:rPr>
          <w:lang w:val="en-US" w:eastAsia="zh-CN"/>
        </w:rPr>
        <w:t>.1</w:t>
      </w:r>
      <w:r w:rsidRPr="0041391E">
        <w:rPr>
          <w:lang w:val="en-US" w:eastAsia="zh-CN"/>
        </w:rPr>
        <w:tab/>
      </w:r>
      <w:r w:rsidR="00156B90">
        <w:rPr>
          <w:rFonts w:hint="eastAsia"/>
          <w:lang w:val="en-US" w:eastAsia="zh-CN"/>
        </w:rPr>
        <w:t>路径的误码性能事件</w:t>
      </w:r>
    </w:p>
    <w:p w:rsidR="00821834" w:rsidRPr="0041391E" w:rsidRDefault="00821834" w:rsidP="00156B90">
      <w:pPr>
        <w:pStyle w:val="enumlev1"/>
        <w:rPr>
          <w:lang w:val="en-US" w:eastAsia="ko-KR"/>
        </w:rPr>
      </w:pPr>
      <w:r w:rsidRPr="0041391E">
        <w:rPr>
          <w:lang w:val="en-US" w:eastAsia="zh-CN"/>
        </w:rPr>
        <w:t>–</w:t>
      </w:r>
      <w:r w:rsidRPr="0041391E">
        <w:rPr>
          <w:lang w:val="en-US" w:eastAsia="zh-CN"/>
        </w:rPr>
        <w:tab/>
      </w:r>
      <w:r w:rsidR="00156B90">
        <w:rPr>
          <w:rFonts w:hint="eastAsia"/>
          <w:lang w:val="en-US" w:eastAsia="zh-CN"/>
        </w:rPr>
        <w:t>误块（</w:t>
      </w:r>
      <w:r w:rsidRPr="0041391E">
        <w:rPr>
          <w:lang w:val="en-US" w:eastAsia="zh-CN"/>
        </w:rPr>
        <w:t>EB</w:t>
      </w:r>
      <w:r w:rsidR="00156B90">
        <w:rPr>
          <w:rFonts w:hint="eastAsia"/>
          <w:lang w:val="en-US" w:eastAsia="zh-CN"/>
        </w:rPr>
        <w:t>）定义为一个或多个比特发生错误的块。块的一般性定义和示例可查阅</w:t>
      </w:r>
      <w:r w:rsidR="00156B90" w:rsidRPr="0041391E">
        <w:rPr>
          <w:lang w:val="en-US" w:eastAsia="ko-KR"/>
        </w:rPr>
        <w:t>ITU</w:t>
      </w:r>
      <w:r w:rsidR="00156B90">
        <w:rPr>
          <w:lang w:val="en-US" w:eastAsia="ko-KR"/>
        </w:rPr>
        <w:noBreakHyphen/>
        <w:t>T </w:t>
      </w:r>
      <w:r w:rsidR="00156B90" w:rsidRPr="0041391E">
        <w:rPr>
          <w:lang w:val="en-US" w:eastAsia="ko-KR"/>
        </w:rPr>
        <w:t>G.826</w:t>
      </w:r>
      <w:r w:rsidR="00156B90">
        <w:rPr>
          <w:rFonts w:hint="eastAsia"/>
          <w:lang w:val="en-US" w:eastAsia="zh-CN"/>
        </w:rPr>
        <w:t>建议书的表</w:t>
      </w:r>
      <w:r w:rsidR="00156B90">
        <w:rPr>
          <w:rFonts w:hint="eastAsia"/>
          <w:lang w:val="en-US" w:eastAsia="zh-CN"/>
        </w:rPr>
        <w:t>1</w:t>
      </w:r>
      <w:r w:rsidR="00156B90">
        <w:rPr>
          <w:rFonts w:hint="eastAsia"/>
          <w:lang w:val="en-US" w:eastAsia="zh-CN"/>
        </w:rPr>
        <w:t>。根据业务速率的不同，块的长度在</w:t>
      </w:r>
      <w:r w:rsidRPr="0041391E">
        <w:rPr>
          <w:lang w:val="en-US" w:eastAsia="ko-KR"/>
        </w:rPr>
        <w:t>800</w:t>
      </w:r>
      <w:r w:rsidR="00156B90">
        <w:rPr>
          <w:rFonts w:hint="eastAsia"/>
          <w:lang w:val="en-US" w:eastAsia="zh-CN"/>
        </w:rPr>
        <w:t>至</w:t>
      </w:r>
      <w:r w:rsidRPr="0041391E">
        <w:rPr>
          <w:lang w:val="en-US" w:eastAsia="ko-KR"/>
        </w:rPr>
        <w:t>30 000 </w:t>
      </w:r>
      <w:r w:rsidR="00156B90">
        <w:rPr>
          <w:rFonts w:hint="eastAsia"/>
          <w:lang w:val="en-US" w:eastAsia="zh-CN"/>
        </w:rPr>
        <w:t>比特之间。</w:t>
      </w:r>
      <w:r w:rsidRPr="0041391E">
        <w:rPr>
          <w:lang w:val="en-US" w:eastAsia="ko-KR"/>
        </w:rPr>
        <w:t xml:space="preserve"> </w:t>
      </w:r>
    </w:p>
    <w:p w:rsidR="00821834" w:rsidRPr="0041391E" w:rsidRDefault="00821834" w:rsidP="00E65432">
      <w:pPr>
        <w:pStyle w:val="enumlev1"/>
        <w:rPr>
          <w:b/>
          <w:lang w:val="en-US" w:eastAsia="ko-KR"/>
        </w:rPr>
      </w:pPr>
      <w:r w:rsidRPr="0041391E">
        <w:rPr>
          <w:lang w:val="en-US" w:eastAsia="ko-KR"/>
        </w:rPr>
        <w:tab/>
      </w:r>
      <w:r w:rsidR="00E65432">
        <w:rPr>
          <w:rFonts w:hint="eastAsia"/>
          <w:lang w:val="en-US" w:eastAsia="zh-CN"/>
        </w:rPr>
        <w:t>如果块长度由</w:t>
      </w:r>
      <w:r w:rsidRPr="0041391E">
        <w:rPr>
          <w:i/>
          <w:lang w:val="en-US" w:eastAsia="ko-KR"/>
        </w:rPr>
        <w:t>L</w:t>
      </w:r>
      <w:r w:rsidRPr="0041391E">
        <w:rPr>
          <w:i/>
          <w:vertAlign w:val="subscript"/>
          <w:lang w:val="en-US" w:eastAsia="ko-KR"/>
        </w:rPr>
        <w:t>b</w:t>
      </w:r>
      <w:r w:rsidR="00E65432">
        <w:rPr>
          <w:rFonts w:hint="eastAsia"/>
          <w:lang w:val="en-US" w:eastAsia="zh-CN"/>
        </w:rPr>
        <w:t>定义，那么对于</w:t>
      </w:r>
      <w:r w:rsidR="00E65432">
        <w:rPr>
          <w:rFonts w:hint="eastAsia"/>
          <w:lang w:val="en-US" w:eastAsia="zh-CN"/>
        </w:rPr>
        <w:t>1</w:t>
      </w:r>
      <w:r w:rsidR="00E65432">
        <w:rPr>
          <w:rFonts w:hint="eastAsia"/>
          <w:lang w:val="en-US" w:eastAsia="zh-CN"/>
        </w:rPr>
        <w:t>秒的短期间隔，</w:t>
      </w:r>
      <w:r w:rsidRPr="0041391E">
        <w:rPr>
          <w:lang w:val="en-US" w:eastAsia="ko-KR"/>
        </w:rPr>
        <w:t>EB</w:t>
      </w:r>
      <w:r w:rsidR="00E65432">
        <w:rPr>
          <w:rFonts w:hint="eastAsia"/>
          <w:lang w:val="en-US" w:eastAsia="zh-CN"/>
        </w:rPr>
        <w:t>为</w:t>
      </w:r>
      <w:r w:rsidRPr="0041391E">
        <w:rPr>
          <w:i/>
          <w:lang w:val="en-US" w:eastAsia="ko-KR"/>
        </w:rPr>
        <w:t>L</w:t>
      </w:r>
      <w:r w:rsidRPr="0041391E">
        <w:rPr>
          <w:i/>
          <w:vertAlign w:val="subscript"/>
          <w:lang w:val="en-US" w:eastAsia="ko-KR"/>
        </w:rPr>
        <w:t>b</w:t>
      </w:r>
      <w:r w:rsidRPr="0041391E">
        <w:rPr>
          <w:lang w:val="en-US" w:eastAsia="ko-KR"/>
        </w:rPr>
        <w:sym w:font="Symbol" w:char="F0B4"/>
      </w:r>
      <w:r w:rsidRPr="0041391E">
        <w:rPr>
          <w:i/>
          <w:lang w:val="en-US" w:eastAsia="ko-KR"/>
        </w:rPr>
        <w:t>P</w:t>
      </w:r>
      <w:r w:rsidRPr="0041391E">
        <w:rPr>
          <w:i/>
          <w:vertAlign w:val="subscript"/>
          <w:lang w:val="en-US" w:eastAsia="ko-KR"/>
        </w:rPr>
        <w:t>b_req</w:t>
      </w:r>
      <w:r w:rsidRPr="0041391E">
        <w:rPr>
          <w:lang w:val="en-US" w:eastAsia="ko-KR"/>
        </w:rPr>
        <w:t xml:space="preserve"> </w:t>
      </w:r>
      <w:r w:rsidR="00E65432">
        <w:rPr>
          <w:rFonts w:hint="eastAsia"/>
          <w:lang w:val="en-US" w:eastAsia="zh-CN"/>
        </w:rPr>
        <w:t>或</w:t>
      </w:r>
      <w:r w:rsidRPr="0041391E">
        <w:rPr>
          <w:i/>
          <w:lang w:val="en-US" w:eastAsia="ko-KR"/>
        </w:rPr>
        <w:t>L</w:t>
      </w:r>
      <w:r w:rsidRPr="0041391E">
        <w:rPr>
          <w:i/>
          <w:vertAlign w:val="subscript"/>
          <w:lang w:val="en-US" w:eastAsia="ko-KR"/>
        </w:rPr>
        <w:t>b</w:t>
      </w:r>
      <w:r w:rsidRPr="0041391E">
        <w:rPr>
          <w:lang w:val="en-US" w:eastAsia="ko-KR"/>
        </w:rPr>
        <w:sym w:font="Symbol" w:char="F0B4"/>
      </w:r>
      <w:r w:rsidRPr="0041391E">
        <w:rPr>
          <w:i/>
          <w:lang w:val="en-US" w:eastAsia="ko-KR"/>
        </w:rPr>
        <w:t>P</w:t>
      </w:r>
      <w:r w:rsidRPr="0041391E">
        <w:rPr>
          <w:i/>
          <w:vertAlign w:val="subscript"/>
          <w:lang w:val="en-US" w:eastAsia="ko-KR"/>
        </w:rPr>
        <w:t>p_req</w:t>
      </w:r>
      <w:r w:rsidRPr="0041391E">
        <w:rPr>
          <w:lang w:val="en-US" w:eastAsia="ko-KR"/>
        </w:rPr>
        <w:t xml:space="preserve"> </w:t>
      </w:r>
      <w:r w:rsidR="00E65432">
        <w:rPr>
          <w:rFonts w:hint="eastAsia"/>
          <w:lang w:val="en-US" w:eastAsia="zh-CN"/>
        </w:rPr>
        <w:t>大于或等于</w:t>
      </w:r>
      <w:r w:rsidRPr="0041391E">
        <w:rPr>
          <w:lang w:val="en-US" w:eastAsia="zh-CN"/>
        </w:rPr>
        <w:t>1</w:t>
      </w:r>
      <w:r w:rsidR="00E65432">
        <w:rPr>
          <w:rFonts w:hint="eastAsia"/>
          <w:lang w:val="en-US" w:eastAsia="zh-CN"/>
        </w:rPr>
        <w:t>的一个块。</w:t>
      </w:r>
    </w:p>
    <w:p w:rsidR="00045D9A" w:rsidRDefault="00045D9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21834" w:rsidRPr="0041391E" w:rsidRDefault="00821834" w:rsidP="00E65432">
      <w:pPr>
        <w:pStyle w:val="enumlev1"/>
        <w:rPr>
          <w:lang w:val="en-US" w:eastAsia="ko-KR"/>
        </w:rPr>
      </w:pPr>
      <w:r w:rsidRPr="0041391E">
        <w:rPr>
          <w:lang w:val="en-US" w:eastAsia="zh-CN"/>
        </w:rPr>
        <w:lastRenderedPageBreak/>
        <w:t>–</w:t>
      </w:r>
      <w:r w:rsidRPr="0041391E">
        <w:rPr>
          <w:lang w:val="en-US" w:eastAsia="zh-CN"/>
        </w:rPr>
        <w:tab/>
      </w:r>
      <w:r w:rsidR="00E65432">
        <w:rPr>
          <w:rFonts w:hint="eastAsia"/>
          <w:lang w:val="en-US" w:eastAsia="zh-CN"/>
        </w:rPr>
        <w:t>误秒（</w:t>
      </w:r>
      <w:r w:rsidRPr="0041391E">
        <w:rPr>
          <w:lang w:val="en-US" w:eastAsia="zh-CN"/>
        </w:rPr>
        <w:t>ES</w:t>
      </w:r>
      <w:r w:rsidR="00E65432">
        <w:rPr>
          <w:rFonts w:hint="eastAsia"/>
          <w:lang w:val="en-US" w:eastAsia="zh-CN"/>
        </w:rPr>
        <w:t>）定义为包含一个或多个</w:t>
      </w:r>
      <w:r w:rsidR="00E65432">
        <w:rPr>
          <w:rFonts w:hint="eastAsia"/>
          <w:lang w:val="en-US" w:eastAsia="zh-CN"/>
        </w:rPr>
        <w:t>EB</w:t>
      </w:r>
      <w:r w:rsidR="00E65432">
        <w:rPr>
          <w:rFonts w:hint="eastAsia"/>
          <w:lang w:val="en-US" w:eastAsia="zh-CN"/>
        </w:rPr>
        <w:t>的一秒时间。</w:t>
      </w:r>
    </w:p>
    <w:p w:rsidR="00821834" w:rsidRPr="0041391E" w:rsidRDefault="00821834" w:rsidP="00E65432">
      <w:pPr>
        <w:pStyle w:val="enumlev1"/>
        <w:rPr>
          <w:lang w:val="en-US" w:eastAsia="ko-KR"/>
        </w:rPr>
      </w:pPr>
      <w:r w:rsidRPr="0041391E">
        <w:rPr>
          <w:lang w:val="en-US" w:eastAsia="ko-KR"/>
        </w:rPr>
        <w:tab/>
      </w:r>
      <w:r w:rsidR="00E65432">
        <w:rPr>
          <w:rFonts w:hint="eastAsia"/>
          <w:lang w:val="en-US" w:eastAsia="zh-CN"/>
        </w:rPr>
        <w:t>在</w:t>
      </w:r>
      <w:r w:rsidRPr="0041391E">
        <w:rPr>
          <w:lang w:val="en-US" w:eastAsia="ko-KR"/>
        </w:rPr>
        <w:t>ES</w:t>
      </w:r>
      <w:r w:rsidR="00E65432">
        <w:rPr>
          <w:rFonts w:hint="eastAsia"/>
          <w:lang w:val="en-US" w:eastAsia="zh-CN"/>
        </w:rPr>
        <w:t>期间，对于</w:t>
      </w:r>
      <w:r w:rsidR="00E65432">
        <w:rPr>
          <w:rFonts w:hint="eastAsia"/>
          <w:lang w:val="en-US" w:eastAsia="zh-CN"/>
        </w:rPr>
        <w:t>1</w:t>
      </w:r>
      <w:r w:rsidR="00E65432">
        <w:rPr>
          <w:rFonts w:hint="eastAsia"/>
          <w:lang w:val="en-US" w:eastAsia="zh-CN"/>
        </w:rPr>
        <w:t>秒的短期间隔，</w:t>
      </w:r>
      <w:r w:rsidRPr="0041391E">
        <w:rPr>
          <w:i/>
          <w:lang w:val="en-US" w:eastAsia="ko-KR"/>
        </w:rPr>
        <w:t>N</w:t>
      </w:r>
      <w:r w:rsidRPr="0041391E">
        <w:rPr>
          <w:i/>
          <w:vertAlign w:val="subscript"/>
          <w:lang w:val="en-US" w:eastAsia="ko-KR"/>
        </w:rPr>
        <w:t>bit</w:t>
      </w:r>
      <w:r w:rsidRPr="0041391E">
        <w:rPr>
          <w:i/>
          <w:lang w:val="en-US" w:eastAsia="ko-KR"/>
        </w:rPr>
        <w:t>_</w:t>
      </w:r>
      <w:r w:rsidRPr="0041391E">
        <w:rPr>
          <w:i/>
          <w:vertAlign w:val="subscript"/>
          <w:lang w:val="en-US" w:eastAsia="ko-KR"/>
        </w:rPr>
        <w:t>allow</w:t>
      </w:r>
      <w:r w:rsidRPr="0041391E">
        <w:rPr>
          <w:lang w:val="en-US" w:eastAsia="ko-KR"/>
        </w:rPr>
        <w:t xml:space="preserve"> </w:t>
      </w:r>
      <w:r w:rsidR="00E65432">
        <w:rPr>
          <w:rFonts w:hint="eastAsia"/>
          <w:lang w:val="en-US" w:eastAsia="zh-CN"/>
        </w:rPr>
        <w:t>或</w:t>
      </w:r>
      <w:r w:rsidRPr="0041391E">
        <w:rPr>
          <w:lang w:val="en-US" w:eastAsia="ko-KR"/>
        </w:rPr>
        <w:t xml:space="preserve"> </w:t>
      </w:r>
      <w:r w:rsidRPr="0041391E">
        <w:rPr>
          <w:i/>
          <w:lang w:val="en-US" w:eastAsia="ko-KR"/>
        </w:rPr>
        <w:t>N</w:t>
      </w:r>
      <w:r w:rsidRPr="0041391E">
        <w:rPr>
          <w:i/>
          <w:vertAlign w:val="subscript"/>
          <w:lang w:val="en-US" w:eastAsia="ko-KR"/>
        </w:rPr>
        <w:t>packet</w:t>
      </w:r>
      <w:r w:rsidRPr="0041391E">
        <w:rPr>
          <w:i/>
          <w:lang w:val="en-US" w:eastAsia="ko-KR"/>
        </w:rPr>
        <w:t>_</w:t>
      </w:r>
      <w:r w:rsidRPr="0041391E">
        <w:rPr>
          <w:i/>
          <w:vertAlign w:val="subscript"/>
          <w:lang w:val="en-US" w:eastAsia="ko-KR"/>
        </w:rPr>
        <w:t>allow</w:t>
      </w:r>
      <w:r w:rsidRPr="0041391E">
        <w:rPr>
          <w:lang w:val="en-US" w:eastAsia="ko-KR"/>
        </w:rPr>
        <w:t xml:space="preserve"> </w:t>
      </w:r>
      <w:r w:rsidR="00E65432">
        <w:rPr>
          <w:rFonts w:hint="eastAsia"/>
          <w:lang w:val="en-US" w:eastAsia="zh-CN"/>
        </w:rPr>
        <w:t>永远大于或等于</w:t>
      </w:r>
      <w:r w:rsidRPr="0041391E">
        <w:rPr>
          <w:lang w:val="en-US" w:eastAsia="zh-CN"/>
        </w:rPr>
        <w:t>1</w:t>
      </w:r>
      <w:r w:rsidR="00E65432">
        <w:rPr>
          <w:rFonts w:hint="eastAsia"/>
          <w:lang w:val="en-US" w:eastAsia="zh-CN"/>
        </w:rPr>
        <w:t>。</w:t>
      </w:r>
    </w:p>
    <w:p w:rsidR="00821834" w:rsidRPr="0041391E" w:rsidRDefault="00821834" w:rsidP="00E65432">
      <w:pPr>
        <w:pStyle w:val="enumlev1"/>
        <w:rPr>
          <w:lang w:val="en-US" w:eastAsia="ko-KR"/>
        </w:rPr>
      </w:pPr>
      <w:r w:rsidRPr="0041391E">
        <w:rPr>
          <w:lang w:val="en-US" w:eastAsia="zh-CN"/>
        </w:rPr>
        <w:t>–</w:t>
      </w:r>
      <w:r w:rsidRPr="0041391E">
        <w:rPr>
          <w:lang w:val="en-US" w:eastAsia="zh-CN"/>
        </w:rPr>
        <w:tab/>
      </w:r>
      <w:r w:rsidR="009752F5" w:rsidRPr="009752F5">
        <w:rPr>
          <w:rFonts w:hint="eastAsia"/>
          <w:lang w:eastAsia="zh-CN"/>
        </w:rPr>
        <w:t>严重误码秒</w:t>
      </w:r>
      <w:r w:rsidR="009752F5" w:rsidRPr="00E65432">
        <w:rPr>
          <w:rFonts w:hint="eastAsia"/>
          <w:lang w:val="en-US" w:eastAsia="zh-CN"/>
        </w:rPr>
        <w:t>（</w:t>
      </w:r>
      <w:r w:rsidR="009752F5" w:rsidRPr="00E65432">
        <w:rPr>
          <w:lang w:val="en-US" w:eastAsia="zh-CN"/>
        </w:rPr>
        <w:t>SES</w:t>
      </w:r>
      <w:r w:rsidR="009752F5" w:rsidRPr="00E65432">
        <w:rPr>
          <w:rFonts w:hint="eastAsia"/>
          <w:lang w:val="en-US" w:eastAsia="zh-CN"/>
        </w:rPr>
        <w:t>）</w:t>
      </w:r>
      <w:r w:rsidR="00E65432">
        <w:rPr>
          <w:rFonts w:hint="eastAsia"/>
          <w:lang w:val="en-US" w:eastAsia="zh-CN"/>
        </w:rPr>
        <w:t>定义为</w:t>
      </w:r>
      <w:r w:rsidR="009752F5" w:rsidRPr="009752F5">
        <w:rPr>
          <w:rFonts w:hint="eastAsia"/>
          <w:lang w:eastAsia="zh-CN"/>
        </w:rPr>
        <w:t>含有</w:t>
      </w:r>
      <w:r w:rsidR="009752F5" w:rsidRPr="00E65432">
        <w:rPr>
          <w:lang w:val="en-US" w:eastAsia="zh-CN"/>
        </w:rPr>
        <w:t>≥30%</w:t>
      </w:r>
      <w:r w:rsidR="009752F5" w:rsidRPr="009752F5">
        <w:rPr>
          <w:rFonts w:hint="eastAsia"/>
          <w:lang w:eastAsia="zh-CN"/>
        </w:rPr>
        <w:t>误块或至少有一个缺陷</w:t>
      </w:r>
      <w:r w:rsidR="009752F5" w:rsidRPr="00E65432">
        <w:rPr>
          <w:rFonts w:hint="eastAsia"/>
          <w:lang w:val="en-US" w:eastAsia="zh-CN"/>
        </w:rPr>
        <w:t>（</w:t>
      </w:r>
      <w:r w:rsidR="009752F5" w:rsidRPr="009752F5">
        <w:rPr>
          <w:rFonts w:hint="eastAsia"/>
          <w:lang w:eastAsia="zh-CN"/>
        </w:rPr>
        <w:t>见</w:t>
      </w:r>
      <w:r w:rsidR="009752F5" w:rsidRPr="00E65432">
        <w:rPr>
          <w:lang w:val="en-US" w:eastAsia="zh-CN"/>
        </w:rPr>
        <w:t>ITU-T G.826</w:t>
      </w:r>
      <w:r w:rsidR="009752F5" w:rsidRPr="009752F5">
        <w:rPr>
          <w:rFonts w:hint="eastAsia"/>
          <w:lang w:eastAsia="zh-CN"/>
        </w:rPr>
        <w:t>建议书中缺陷的定义</w:t>
      </w:r>
      <w:r w:rsidR="009752F5" w:rsidRPr="00E65432">
        <w:rPr>
          <w:rFonts w:hint="eastAsia"/>
          <w:lang w:val="en-US" w:eastAsia="zh-CN"/>
        </w:rPr>
        <w:t>）</w:t>
      </w:r>
      <w:r w:rsidR="009752F5" w:rsidRPr="009752F5">
        <w:rPr>
          <w:rFonts w:hint="eastAsia"/>
          <w:lang w:eastAsia="zh-CN"/>
        </w:rPr>
        <w:t>的</w:t>
      </w:r>
      <w:r w:rsidR="009752F5" w:rsidRPr="00E65432">
        <w:rPr>
          <w:lang w:val="en-US" w:eastAsia="zh-CN"/>
        </w:rPr>
        <w:t>1</w:t>
      </w:r>
      <w:r w:rsidR="009752F5" w:rsidRPr="009752F5">
        <w:rPr>
          <w:rFonts w:hint="eastAsia"/>
          <w:lang w:eastAsia="zh-CN"/>
        </w:rPr>
        <w:t>秒钟时间。</w:t>
      </w:r>
    </w:p>
    <w:p w:rsidR="00821834" w:rsidRPr="0041391E" w:rsidRDefault="00821834" w:rsidP="009752F5">
      <w:pPr>
        <w:rPr>
          <w:lang w:val="en-US" w:eastAsia="zh-CN"/>
        </w:rPr>
      </w:pPr>
      <w:r w:rsidRPr="0041391E">
        <w:rPr>
          <w:lang w:val="en-US" w:eastAsia="zh-CN"/>
        </w:rPr>
        <w:tab/>
      </w:r>
      <w:r w:rsidR="009752F5">
        <w:rPr>
          <w:rFonts w:ascii="SimSun" w:hAnsi="SimSun" w:cs="SimSun" w:hint="eastAsia"/>
          <w:lang w:eastAsia="zh-CN"/>
        </w:rPr>
        <w:t>注意到</w:t>
      </w:r>
      <w:r w:rsidR="009752F5">
        <w:rPr>
          <w:lang w:eastAsia="zh-CN"/>
        </w:rPr>
        <w:t>SES</w:t>
      </w:r>
      <w:r w:rsidR="009752F5">
        <w:rPr>
          <w:rFonts w:ascii="SimSun" w:hAnsi="SimSun" w:cs="SimSun" w:hint="eastAsia"/>
          <w:lang w:eastAsia="zh-CN"/>
        </w:rPr>
        <w:t>是</w:t>
      </w:r>
      <w:r w:rsidR="009752F5">
        <w:rPr>
          <w:lang w:eastAsia="zh-CN"/>
        </w:rPr>
        <w:t>ES</w:t>
      </w:r>
      <w:r w:rsidR="009752F5">
        <w:rPr>
          <w:rFonts w:ascii="SimSun" w:hAnsi="SimSun" w:cs="SimSun" w:hint="eastAsia"/>
          <w:lang w:eastAsia="zh-CN"/>
        </w:rPr>
        <w:t>的一个子集。</w:t>
      </w:r>
    </w:p>
    <w:p w:rsidR="00821834" w:rsidRPr="0041391E" w:rsidRDefault="00821834" w:rsidP="00E65432">
      <w:pPr>
        <w:pStyle w:val="enumlev1"/>
        <w:rPr>
          <w:lang w:val="en-US" w:eastAsia="zh-CN"/>
        </w:rPr>
      </w:pPr>
      <w:r w:rsidRPr="0041391E">
        <w:rPr>
          <w:lang w:val="en-US" w:eastAsia="zh-CN"/>
        </w:rPr>
        <w:t>–</w:t>
      </w:r>
      <w:r w:rsidRPr="0041391E">
        <w:rPr>
          <w:lang w:val="en-US" w:eastAsia="zh-CN"/>
        </w:rPr>
        <w:tab/>
      </w:r>
      <w:r w:rsidR="00E65432">
        <w:rPr>
          <w:rFonts w:hint="eastAsia"/>
          <w:lang w:val="en-US" w:eastAsia="zh-CN"/>
        </w:rPr>
        <w:t>背景误块（</w:t>
      </w:r>
      <w:r w:rsidRPr="0041391E">
        <w:rPr>
          <w:lang w:val="en-US" w:eastAsia="zh-CN"/>
        </w:rPr>
        <w:t>BBE</w:t>
      </w:r>
      <w:r w:rsidR="00E65432">
        <w:rPr>
          <w:rFonts w:hint="eastAsia"/>
          <w:lang w:val="en-US" w:eastAsia="zh-CN"/>
        </w:rPr>
        <w:t>）定义为不作为</w:t>
      </w:r>
      <w:r w:rsidR="00E65432">
        <w:rPr>
          <w:rFonts w:hint="eastAsia"/>
          <w:lang w:val="en-US" w:eastAsia="zh-CN"/>
        </w:rPr>
        <w:t>SES</w:t>
      </w:r>
      <w:r w:rsidR="00E65432">
        <w:rPr>
          <w:rFonts w:hint="eastAsia"/>
          <w:lang w:val="en-US" w:eastAsia="zh-CN"/>
        </w:rPr>
        <w:t>一部分出现的一个</w:t>
      </w:r>
      <w:r w:rsidRPr="0041391E">
        <w:rPr>
          <w:lang w:val="en-US" w:eastAsia="zh-CN"/>
        </w:rPr>
        <w:t>EB</w:t>
      </w:r>
      <w:r w:rsidR="00E65432">
        <w:rPr>
          <w:rFonts w:hint="eastAsia"/>
          <w:lang w:val="en-US" w:eastAsia="zh-CN"/>
        </w:rPr>
        <w:t>。</w:t>
      </w:r>
    </w:p>
    <w:p w:rsidR="00821834" w:rsidRPr="0041391E" w:rsidRDefault="00821834" w:rsidP="00E65432">
      <w:pPr>
        <w:pStyle w:val="Heading3"/>
        <w:rPr>
          <w:lang w:val="en-US" w:eastAsia="zh-CN"/>
        </w:rPr>
      </w:pPr>
      <w:r w:rsidRPr="0041391E">
        <w:rPr>
          <w:lang w:val="en-US" w:eastAsia="zh-CN"/>
        </w:rPr>
        <w:t>1.</w:t>
      </w:r>
      <w:r w:rsidRPr="0041391E">
        <w:rPr>
          <w:lang w:val="en-US" w:eastAsia="ko-KR"/>
        </w:rPr>
        <w:t>3</w:t>
      </w:r>
      <w:r w:rsidRPr="0041391E">
        <w:rPr>
          <w:lang w:val="en-US" w:eastAsia="zh-CN"/>
        </w:rPr>
        <w:t>.2</w:t>
      </w:r>
      <w:r w:rsidRPr="0041391E">
        <w:rPr>
          <w:lang w:val="en-US" w:eastAsia="zh-CN"/>
        </w:rPr>
        <w:tab/>
      </w:r>
      <w:r w:rsidR="00E65432">
        <w:rPr>
          <w:rFonts w:hint="eastAsia"/>
          <w:lang w:val="en-US" w:eastAsia="zh-CN"/>
        </w:rPr>
        <w:t>连接的误码性能事件</w:t>
      </w:r>
    </w:p>
    <w:p w:rsidR="00821834" w:rsidRPr="0041391E" w:rsidRDefault="00821834" w:rsidP="006167B1">
      <w:pPr>
        <w:pStyle w:val="enumlev1"/>
        <w:rPr>
          <w:lang w:val="en-US" w:eastAsia="ko-KR"/>
        </w:rPr>
      </w:pPr>
      <w:r w:rsidRPr="0041391E">
        <w:rPr>
          <w:iCs/>
          <w:lang w:val="en-US" w:eastAsia="zh-CN"/>
        </w:rPr>
        <w:t>–</w:t>
      </w:r>
      <w:r w:rsidRPr="0041391E">
        <w:rPr>
          <w:iCs/>
          <w:lang w:val="en-US" w:eastAsia="zh-CN"/>
        </w:rPr>
        <w:tab/>
      </w:r>
      <w:r w:rsidR="009752F5" w:rsidRPr="009752F5">
        <w:rPr>
          <w:rStyle w:val="Styleenumlev1AsianSTKaitiChar"/>
          <w:rFonts w:eastAsia="SimSun" w:hint="eastAsia"/>
          <w:lang w:eastAsia="zh-CN"/>
        </w:rPr>
        <w:t>误码秒</w:t>
      </w:r>
      <w:r w:rsidR="009752F5" w:rsidRPr="00200115">
        <w:rPr>
          <w:rFonts w:hint="eastAsia"/>
          <w:lang w:val="en-US" w:eastAsia="zh-CN"/>
        </w:rPr>
        <w:t>（</w:t>
      </w:r>
      <w:r w:rsidR="009752F5" w:rsidRPr="00200115">
        <w:rPr>
          <w:lang w:val="en-US" w:eastAsia="zh-CN"/>
        </w:rPr>
        <w:t>ES</w:t>
      </w:r>
      <w:r w:rsidR="009752F5" w:rsidRPr="00200115">
        <w:rPr>
          <w:rFonts w:hint="eastAsia"/>
          <w:lang w:val="en-US" w:eastAsia="zh-CN"/>
        </w:rPr>
        <w:t>）</w:t>
      </w:r>
      <w:r w:rsidR="006167B1">
        <w:rPr>
          <w:rFonts w:hint="eastAsia"/>
          <w:lang w:val="en-US" w:eastAsia="zh-CN"/>
        </w:rPr>
        <w:t>定义为</w:t>
      </w:r>
      <w:r w:rsidR="009752F5" w:rsidRPr="009752F5">
        <w:rPr>
          <w:rFonts w:hint="eastAsia"/>
          <w:lang w:eastAsia="zh-CN"/>
        </w:rPr>
        <w:t>有</w:t>
      </w:r>
      <w:r w:rsidR="009752F5" w:rsidRPr="00200115">
        <w:rPr>
          <w:lang w:val="en-US" w:eastAsia="zh-CN"/>
        </w:rPr>
        <w:t>1</w:t>
      </w:r>
      <w:r w:rsidR="009752F5" w:rsidRPr="009752F5">
        <w:rPr>
          <w:rFonts w:hint="eastAsia"/>
          <w:lang w:eastAsia="zh-CN"/>
        </w:rPr>
        <w:t>个或几个比特出错或检测到信号丢失或告警指示期间的</w:t>
      </w:r>
      <w:r w:rsidR="009752F5" w:rsidRPr="00200115">
        <w:rPr>
          <w:lang w:val="en-US" w:eastAsia="zh-CN"/>
        </w:rPr>
        <w:t>1</w:t>
      </w:r>
      <w:r w:rsidR="009752F5" w:rsidRPr="009752F5">
        <w:rPr>
          <w:rFonts w:hint="eastAsia"/>
          <w:lang w:eastAsia="zh-CN"/>
        </w:rPr>
        <w:t>秒钟时间。</w:t>
      </w:r>
    </w:p>
    <w:p w:rsidR="00821834" w:rsidRPr="0041391E" w:rsidRDefault="00821834" w:rsidP="006167B1">
      <w:pPr>
        <w:pStyle w:val="enumlev1"/>
        <w:rPr>
          <w:lang w:val="en-US" w:eastAsia="ko-KR"/>
        </w:rPr>
      </w:pPr>
      <w:r w:rsidRPr="0041391E">
        <w:rPr>
          <w:i/>
          <w:iCs/>
          <w:lang w:val="en-US" w:eastAsia="ko-KR"/>
        </w:rPr>
        <w:tab/>
      </w:r>
      <w:r w:rsidR="006167B1">
        <w:rPr>
          <w:rFonts w:hint="eastAsia"/>
          <w:lang w:val="en-US" w:eastAsia="zh-CN"/>
        </w:rPr>
        <w:t>在</w:t>
      </w:r>
      <w:r w:rsidR="006167B1" w:rsidRPr="0041391E">
        <w:rPr>
          <w:lang w:val="en-US" w:eastAsia="ko-KR"/>
        </w:rPr>
        <w:t>ES</w:t>
      </w:r>
      <w:r w:rsidR="006167B1">
        <w:rPr>
          <w:rFonts w:hint="eastAsia"/>
          <w:lang w:val="en-US" w:eastAsia="zh-CN"/>
        </w:rPr>
        <w:t>期间，对于</w:t>
      </w:r>
      <w:r w:rsidR="006167B1">
        <w:rPr>
          <w:rFonts w:hint="eastAsia"/>
          <w:lang w:val="en-US" w:eastAsia="zh-CN"/>
        </w:rPr>
        <w:t>1</w:t>
      </w:r>
      <w:r w:rsidR="006167B1">
        <w:rPr>
          <w:rFonts w:hint="eastAsia"/>
          <w:lang w:val="en-US" w:eastAsia="zh-CN"/>
        </w:rPr>
        <w:t>秒的短期间隔，</w:t>
      </w:r>
      <w:r w:rsidR="006167B1" w:rsidRPr="0041391E">
        <w:rPr>
          <w:i/>
          <w:lang w:val="en-US" w:eastAsia="ko-KR"/>
        </w:rPr>
        <w:t>N</w:t>
      </w:r>
      <w:r w:rsidR="006167B1" w:rsidRPr="0041391E">
        <w:rPr>
          <w:i/>
          <w:vertAlign w:val="subscript"/>
          <w:lang w:val="en-US" w:eastAsia="ko-KR"/>
        </w:rPr>
        <w:t>bit</w:t>
      </w:r>
      <w:r w:rsidR="006167B1" w:rsidRPr="0041391E">
        <w:rPr>
          <w:i/>
          <w:lang w:val="en-US" w:eastAsia="ko-KR"/>
        </w:rPr>
        <w:t>_</w:t>
      </w:r>
      <w:r w:rsidR="006167B1" w:rsidRPr="0041391E">
        <w:rPr>
          <w:i/>
          <w:vertAlign w:val="subscript"/>
          <w:lang w:val="en-US" w:eastAsia="ko-KR"/>
        </w:rPr>
        <w:t>allow</w:t>
      </w:r>
      <w:r w:rsidR="006167B1" w:rsidRPr="0041391E">
        <w:rPr>
          <w:lang w:val="en-US" w:eastAsia="ko-KR"/>
        </w:rPr>
        <w:t xml:space="preserve"> </w:t>
      </w:r>
      <w:r w:rsidR="006167B1">
        <w:rPr>
          <w:rFonts w:hint="eastAsia"/>
          <w:lang w:val="en-US" w:eastAsia="zh-CN"/>
        </w:rPr>
        <w:t>或</w:t>
      </w:r>
      <w:r w:rsidR="006167B1" w:rsidRPr="0041391E">
        <w:rPr>
          <w:lang w:val="en-US" w:eastAsia="ko-KR"/>
        </w:rPr>
        <w:t xml:space="preserve"> </w:t>
      </w:r>
      <w:r w:rsidR="006167B1" w:rsidRPr="0041391E">
        <w:rPr>
          <w:i/>
          <w:lang w:val="en-US" w:eastAsia="ko-KR"/>
        </w:rPr>
        <w:t>N</w:t>
      </w:r>
      <w:r w:rsidR="006167B1" w:rsidRPr="0041391E">
        <w:rPr>
          <w:i/>
          <w:vertAlign w:val="subscript"/>
          <w:lang w:val="en-US" w:eastAsia="ko-KR"/>
        </w:rPr>
        <w:t>packet</w:t>
      </w:r>
      <w:r w:rsidR="006167B1" w:rsidRPr="0041391E">
        <w:rPr>
          <w:i/>
          <w:lang w:val="en-US" w:eastAsia="ko-KR"/>
        </w:rPr>
        <w:t>_</w:t>
      </w:r>
      <w:r w:rsidR="006167B1" w:rsidRPr="0041391E">
        <w:rPr>
          <w:i/>
          <w:vertAlign w:val="subscript"/>
          <w:lang w:val="en-US" w:eastAsia="ko-KR"/>
        </w:rPr>
        <w:t>allow</w:t>
      </w:r>
      <w:r w:rsidR="006167B1" w:rsidRPr="0041391E">
        <w:rPr>
          <w:lang w:val="en-US" w:eastAsia="ko-KR"/>
        </w:rPr>
        <w:t xml:space="preserve"> </w:t>
      </w:r>
      <w:r w:rsidR="006167B1">
        <w:rPr>
          <w:rFonts w:hint="eastAsia"/>
          <w:lang w:val="en-US" w:eastAsia="zh-CN"/>
        </w:rPr>
        <w:t>永远大于或等于</w:t>
      </w:r>
      <w:r w:rsidR="006167B1" w:rsidRPr="0041391E">
        <w:rPr>
          <w:lang w:val="en-US"/>
        </w:rPr>
        <w:t>1</w:t>
      </w:r>
      <w:r w:rsidR="006167B1">
        <w:rPr>
          <w:rFonts w:hint="eastAsia"/>
          <w:lang w:val="en-US" w:eastAsia="zh-CN"/>
        </w:rPr>
        <w:t>。</w:t>
      </w:r>
    </w:p>
    <w:p w:rsidR="00821834" w:rsidRPr="0041391E" w:rsidRDefault="00821834" w:rsidP="006167B1">
      <w:pPr>
        <w:pStyle w:val="enumlev1"/>
        <w:rPr>
          <w:lang w:val="en-US" w:eastAsia="ko-KR"/>
        </w:rPr>
      </w:pPr>
      <w:r w:rsidRPr="0041391E">
        <w:rPr>
          <w:iCs/>
          <w:lang w:val="en-US" w:eastAsia="zh-CN"/>
        </w:rPr>
        <w:t>–</w:t>
      </w:r>
      <w:r w:rsidRPr="0041391E">
        <w:rPr>
          <w:iCs/>
          <w:lang w:val="en-US" w:eastAsia="zh-CN"/>
        </w:rPr>
        <w:tab/>
      </w:r>
      <w:r w:rsidR="006167B1" w:rsidRPr="009752F5">
        <w:rPr>
          <w:rFonts w:hint="eastAsia"/>
          <w:lang w:eastAsia="zh-CN"/>
        </w:rPr>
        <w:t>严重误码秒</w:t>
      </w:r>
      <w:r w:rsidR="006167B1" w:rsidRPr="00E65432">
        <w:rPr>
          <w:rFonts w:hint="eastAsia"/>
          <w:lang w:val="en-US" w:eastAsia="zh-CN"/>
        </w:rPr>
        <w:t>（</w:t>
      </w:r>
      <w:r w:rsidR="006167B1" w:rsidRPr="00E65432">
        <w:rPr>
          <w:lang w:val="en-US" w:eastAsia="zh-CN"/>
        </w:rPr>
        <w:t>SES</w:t>
      </w:r>
      <w:r w:rsidR="006167B1" w:rsidRPr="00E65432">
        <w:rPr>
          <w:rFonts w:hint="eastAsia"/>
          <w:lang w:val="en-US" w:eastAsia="zh-CN"/>
        </w:rPr>
        <w:t>）</w:t>
      </w:r>
      <w:r w:rsidR="006167B1">
        <w:rPr>
          <w:rFonts w:hint="eastAsia"/>
          <w:lang w:val="en-US" w:eastAsia="zh-CN"/>
        </w:rPr>
        <w:t>定义为</w:t>
      </w:r>
      <w:r w:rsidR="006167B1">
        <w:rPr>
          <w:rFonts w:hint="eastAsia"/>
          <w:lang w:val="en-US" w:eastAsia="zh-CN"/>
        </w:rPr>
        <w:t>BER</w:t>
      </w:r>
      <w:r w:rsidR="006167B1">
        <w:rPr>
          <w:rFonts w:hint="eastAsia"/>
          <w:lang w:val="en-US" w:eastAsia="zh-CN"/>
        </w:rPr>
        <w:t>大于或等于</w:t>
      </w:r>
      <w:r w:rsidR="006167B1" w:rsidRPr="0041391E">
        <w:rPr>
          <w:lang w:val="en-US" w:eastAsia="zh-CN"/>
        </w:rPr>
        <w:t>10</w:t>
      </w:r>
      <w:r w:rsidR="006167B1" w:rsidRPr="0041391E">
        <w:rPr>
          <w:vertAlign w:val="superscript"/>
          <w:lang w:val="en-US" w:eastAsia="zh-CN"/>
        </w:rPr>
        <w:t>–3</w:t>
      </w:r>
      <w:r w:rsidR="006167B1">
        <w:rPr>
          <w:rFonts w:hint="eastAsia"/>
          <w:lang w:val="en-US" w:eastAsia="zh-CN"/>
        </w:rPr>
        <w:t>的</w:t>
      </w:r>
      <w:r w:rsidR="006167B1">
        <w:rPr>
          <w:rFonts w:hint="eastAsia"/>
          <w:lang w:val="en-US" w:eastAsia="zh-CN"/>
        </w:rPr>
        <w:t>1</w:t>
      </w:r>
      <w:r w:rsidR="006167B1">
        <w:rPr>
          <w:rFonts w:hint="eastAsia"/>
          <w:lang w:val="en-US" w:eastAsia="zh-CN"/>
        </w:rPr>
        <w:t>秒钟时间。</w:t>
      </w:r>
    </w:p>
    <w:p w:rsidR="00821834" w:rsidRPr="0041391E" w:rsidRDefault="00821834" w:rsidP="006167B1">
      <w:pPr>
        <w:pStyle w:val="enumlev1"/>
        <w:rPr>
          <w:lang w:val="en-US" w:eastAsia="zh-CN"/>
        </w:rPr>
      </w:pPr>
      <w:r w:rsidRPr="0041391E">
        <w:rPr>
          <w:i/>
          <w:iCs/>
          <w:lang w:val="en-US" w:eastAsia="ko-KR"/>
        </w:rPr>
        <w:tab/>
      </w:r>
      <w:r w:rsidR="006167B1" w:rsidRPr="006167B1">
        <w:rPr>
          <w:rFonts w:hint="eastAsia"/>
          <w:lang w:val="en-US" w:eastAsia="zh-CN"/>
        </w:rPr>
        <w:t>在</w:t>
      </w:r>
      <w:r w:rsidRPr="0041391E">
        <w:rPr>
          <w:iCs/>
          <w:lang w:val="en-US" w:eastAsia="ko-KR"/>
        </w:rPr>
        <w:t>SES</w:t>
      </w:r>
      <w:r w:rsidR="006167B1" w:rsidRPr="006167B1">
        <w:rPr>
          <w:rFonts w:hint="eastAsia"/>
          <w:lang w:val="en-US" w:eastAsia="zh-CN"/>
        </w:rPr>
        <w:t>期间</w:t>
      </w:r>
      <w:r w:rsidR="006167B1">
        <w:rPr>
          <w:rFonts w:hint="eastAsia"/>
          <w:lang w:val="en-US" w:eastAsia="zh-CN"/>
        </w:rPr>
        <w:t>，</w:t>
      </w:r>
      <w:r w:rsidRPr="0041391E">
        <w:rPr>
          <w:i/>
          <w:lang w:val="en-US" w:eastAsia="ko-KR"/>
        </w:rPr>
        <w:t>N</w:t>
      </w:r>
      <w:r w:rsidRPr="0041391E">
        <w:rPr>
          <w:i/>
          <w:vertAlign w:val="subscript"/>
          <w:lang w:val="en-US" w:eastAsia="ko-KR"/>
        </w:rPr>
        <w:t>bit</w:t>
      </w:r>
      <w:r w:rsidRPr="0041391E">
        <w:rPr>
          <w:i/>
          <w:lang w:val="en-US" w:eastAsia="ko-KR"/>
        </w:rPr>
        <w:t>_</w:t>
      </w:r>
      <w:r w:rsidRPr="0041391E">
        <w:rPr>
          <w:i/>
          <w:vertAlign w:val="subscript"/>
          <w:lang w:val="en-US" w:eastAsia="ko-KR"/>
        </w:rPr>
        <w:t>allow</w:t>
      </w:r>
      <w:r w:rsidRPr="0041391E">
        <w:rPr>
          <w:lang w:val="en-US" w:eastAsia="ko-KR"/>
        </w:rPr>
        <w:t xml:space="preserve"> </w:t>
      </w:r>
      <w:r w:rsidR="006167B1">
        <w:rPr>
          <w:rFonts w:hint="eastAsia"/>
          <w:lang w:val="en-US" w:eastAsia="zh-CN"/>
        </w:rPr>
        <w:t>永远大于或等于</w:t>
      </w:r>
      <w:r w:rsidRPr="0041391E">
        <w:rPr>
          <w:lang w:val="en-US" w:eastAsia="ko-KR"/>
        </w:rPr>
        <w:t xml:space="preserve"> </w:t>
      </w:r>
      <w:r w:rsidRPr="0041391E">
        <w:rPr>
          <w:i/>
          <w:lang w:val="en-US" w:eastAsia="ko-KR"/>
        </w:rPr>
        <w:t>R</w:t>
      </w:r>
      <w:r w:rsidRPr="0041391E">
        <w:rPr>
          <w:i/>
          <w:vertAlign w:val="subscript"/>
          <w:lang w:val="en-US" w:eastAsia="ko-KR"/>
        </w:rPr>
        <w:t>b</w:t>
      </w:r>
      <w:r w:rsidRPr="0041391E">
        <w:rPr>
          <w:lang w:val="en-US" w:eastAsia="ko-KR"/>
        </w:rPr>
        <w:sym w:font="Symbol" w:char="F0B4"/>
      </w:r>
      <w:r w:rsidRPr="0041391E">
        <w:rPr>
          <w:lang w:val="en-US" w:eastAsia="zh-CN"/>
        </w:rPr>
        <w:t>10</w:t>
      </w:r>
      <w:r w:rsidRPr="0041391E">
        <w:rPr>
          <w:vertAlign w:val="superscript"/>
          <w:lang w:val="en-US" w:eastAsia="zh-CN"/>
        </w:rPr>
        <w:t>–3</w:t>
      </w:r>
      <w:r w:rsidR="006167B1">
        <w:rPr>
          <w:rFonts w:hint="eastAsia"/>
          <w:lang w:val="en-US" w:eastAsia="zh-CN"/>
        </w:rPr>
        <w:t>。</w:t>
      </w:r>
    </w:p>
    <w:p w:rsidR="00821834" w:rsidRPr="0041391E" w:rsidRDefault="00821834" w:rsidP="004D2083">
      <w:pPr>
        <w:pStyle w:val="Heading1"/>
        <w:rPr>
          <w:lang w:val="en-US" w:eastAsia="zh-CN"/>
        </w:rPr>
      </w:pPr>
      <w:r w:rsidRPr="0041391E">
        <w:rPr>
          <w:lang w:val="en-US" w:eastAsia="ko-KR"/>
        </w:rPr>
        <w:t>2</w:t>
      </w:r>
      <w:r w:rsidRPr="0041391E">
        <w:rPr>
          <w:rFonts w:eastAsiaTheme="minorEastAsia"/>
          <w:lang w:val="en-US" w:eastAsia="zh-CN"/>
        </w:rPr>
        <w:tab/>
      </w:r>
      <w:r w:rsidRPr="0041391E">
        <w:rPr>
          <w:lang w:val="en-US" w:eastAsia="ko-KR"/>
        </w:rPr>
        <w:t>ACM</w:t>
      </w:r>
      <w:r w:rsidR="006167B1">
        <w:rPr>
          <w:rFonts w:hint="eastAsia"/>
          <w:lang w:val="en-US" w:eastAsia="zh-CN"/>
        </w:rPr>
        <w:t>的</w:t>
      </w:r>
      <w:r w:rsidR="004D2083">
        <w:rPr>
          <w:rFonts w:hint="eastAsia"/>
          <w:lang w:val="en-US" w:eastAsia="zh-CN"/>
        </w:rPr>
        <w:t>操作</w:t>
      </w:r>
      <w:r w:rsidR="006167B1">
        <w:rPr>
          <w:rFonts w:hint="eastAsia"/>
          <w:lang w:val="en-US" w:eastAsia="zh-CN"/>
        </w:rPr>
        <w:t>原则</w:t>
      </w:r>
    </w:p>
    <w:p w:rsidR="00821834" w:rsidRPr="0041391E" w:rsidRDefault="004D2083" w:rsidP="000A14B9">
      <w:pPr>
        <w:ind w:firstLineChars="200" w:firstLine="480"/>
        <w:rPr>
          <w:lang w:val="en-US" w:eastAsia="zh-CN"/>
        </w:rPr>
      </w:pPr>
      <w:r>
        <w:rPr>
          <w:rFonts w:hint="eastAsia"/>
          <w:lang w:val="en-US" w:eastAsia="zh-CN"/>
        </w:rPr>
        <w:t>由于无线信道的时变特性，绝大多数现代卫星通信系统中均考虑</w:t>
      </w:r>
      <w:r w:rsidR="00821834" w:rsidRPr="0041391E">
        <w:rPr>
          <w:lang w:val="en-US" w:eastAsia="ko-KR"/>
        </w:rPr>
        <w:t>ACM</w:t>
      </w:r>
      <w:r>
        <w:rPr>
          <w:rFonts w:hint="eastAsia"/>
          <w:lang w:val="en-US" w:eastAsia="zh-CN"/>
        </w:rPr>
        <w:t>方案。</w:t>
      </w:r>
      <w:r w:rsidR="00821834" w:rsidRPr="0041391E">
        <w:rPr>
          <w:lang w:val="en-US" w:eastAsia="ko-KR"/>
        </w:rPr>
        <w:t>ACM</w:t>
      </w:r>
      <w:r>
        <w:rPr>
          <w:rFonts w:hint="eastAsia"/>
          <w:lang w:val="en-US" w:eastAsia="zh-CN"/>
        </w:rPr>
        <w:t>的采用大大影响到某个卫星链路满足误码</w:t>
      </w:r>
      <w:r>
        <w:rPr>
          <w:lang w:val="en-US" w:eastAsia="ko-KR"/>
        </w:rPr>
        <w:t>性能指标</w:t>
      </w:r>
      <w:r>
        <w:rPr>
          <w:rFonts w:hint="eastAsia"/>
          <w:lang w:val="en-US" w:eastAsia="zh-CN"/>
        </w:rPr>
        <w:t>的能力。这种影响反映在链路预算中。本节旨在提供</w:t>
      </w:r>
      <w:r w:rsidR="00821834" w:rsidRPr="0041391E">
        <w:rPr>
          <w:lang w:val="en-US" w:eastAsia="ko-KR"/>
        </w:rPr>
        <w:t>ACM</w:t>
      </w:r>
      <w:r>
        <w:rPr>
          <w:rFonts w:hint="eastAsia"/>
          <w:lang w:val="en-US" w:eastAsia="zh-CN"/>
        </w:rPr>
        <w:t>的基本操作原则，它们可有助于卫星系统工程师采用规定的误码性能指标。有关</w:t>
      </w:r>
      <w:r>
        <w:rPr>
          <w:rFonts w:hint="eastAsia"/>
          <w:lang w:val="en-US" w:eastAsia="zh-CN"/>
        </w:rPr>
        <w:t>ACM</w:t>
      </w:r>
      <w:r>
        <w:rPr>
          <w:rFonts w:hint="eastAsia"/>
          <w:lang w:val="en-US" w:eastAsia="zh-CN"/>
        </w:rPr>
        <w:t>用于点对多点应用的额外材料，可查阅</w:t>
      </w:r>
      <w:r w:rsidR="00821834" w:rsidRPr="00101C12">
        <w:rPr>
          <w:lang w:val="en-US" w:eastAsia="ko-KR"/>
        </w:rPr>
        <w:t>ITU-R S.1061</w:t>
      </w:r>
      <w:r>
        <w:rPr>
          <w:rFonts w:hint="eastAsia"/>
          <w:lang w:val="en-US" w:eastAsia="zh-CN"/>
        </w:rPr>
        <w:t>建议书。</w:t>
      </w:r>
    </w:p>
    <w:p w:rsidR="00821834" w:rsidRPr="0041391E" w:rsidRDefault="00602C9E" w:rsidP="000A14B9">
      <w:pPr>
        <w:ind w:firstLineChars="200" w:firstLine="480"/>
        <w:rPr>
          <w:lang w:val="en-US" w:eastAsia="ko-KR"/>
        </w:rPr>
      </w:pPr>
      <w:r>
        <w:rPr>
          <w:rFonts w:hint="eastAsia"/>
          <w:lang w:val="en-US" w:eastAsia="zh-CN"/>
        </w:rPr>
        <w:t>图</w:t>
      </w:r>
      <w:r w:rsidR="00821834" w:rsidRPr="0041391E">
        <w:rPr>
          <w:rFonts w:eastAsia="Malgun Gothic"/>
          <w:lang w:val="en-US" w:eastAsia="ko-KR"/>
        </w:rPr>
        <w:t>1</w:t>
      </w:r>
      <w:r>
        <w:rPr>
          <w:rFonts w:eastAsiaTheme="minorEastAsia" w:hint="eastAsia"/>
          <w:lang w:val="en-US" w:eastAsia="zh-CN"/>
        </w:rPr>
        <w:t>显示了点对点链路</w:t>
      </w:r>
      <w:r>
        <w:rPr>
          <w:rFonts w:eastAsiaTheme="minorEastAsia" w:hint="eastAsia"/>
          <w:lang w:val="en-US" w:eastAsia="zh-CN"/>
        </w:rPr>
        <w:t>ACM</w:t>
      </w:r>
      <w:r>
        <w:rPr>
          <w:rFonts w:eastAsiaTheme="minorEastAsia" w:hint="eastAsia"/>
          <w:lang w:val="en-US" w:eastAsia="zh-CN"/>
        </w:rPr>
        <w:t>操作概念的示例框图。采用</w:t>
      </w:r>
      <w:r>
        <w:rPr>
          <w:rFonts w:eastAsiaTheme="minorEastAsia" w:hint="eastAsia"/>
          <w:lang w:val="en-US" w:eastAsia="zh-CN"/>
        </w:rPr>
        <w:t>ACM</w:t>
      </w:r>
      <w:r>
        <w:rPr>
          <w:rFonts w:eastAsiaTheme="minorEastAsia" w:hint="eastAsia"/>
          <w:lang w:val="en-US" w:eastAsia="zh-CN"/>
        </w:rPr>
        <w:t>和功率控制的自适应传输技术可用来抵消链路中可能发生的短期衰减或干扰。</w:t>
      </w:r>
      <w:r w:rsidR="00CB1DE3">
        <w:rPr>
          <w:rFonts w:hint="eastAsia"/>
          <w:lang w:val="en-US" w:eastAsia="zh-CN"/>
        </w:rPr>
        <w:t>自适应传输技术在</w:t>
      </w:r>
      <w:r>
        <w:rPr>
          <w:rFonts w:hint="eastAsia"/>
          <w:lang w:val="en-US" w:eastAsia="zh-CN"/>
        </w:rPr>
        <w:t>正常</w:t>
      </w:r>
      <w:r w:rsidR="00CB1DE3">
        <w:rPr>
          <w:rFonts w:hint="eastAsia"/>
          <w:lang w:val="en-US" w:eastAsia="zh-CN"/>
        </w:rPr>
        <w:t>条件下使用高效的频谱传输方案，</w:t>
      </w:r>
      <w:r>
        <w:rPr>
          <w:rFonts w:hint="eastAsia"/>
          <w:lang w:val="en-US" w:eastAsia="zh-CN"/>
        </w:rPr>
        <w:t>并</w:t>
      </w:r>
      <w:r w:rsidR="00CB1DE3">
        <w:rPr>
          <w:rFonts w:hint="eastAsia"/>
          <w:lang w:val="en-US" w:eastAsia="zh-CN"/>
        </w:rPr>
        <w:t>切换至节约功率的方案</w:t>
      </w:r>
      <w:r>
        <w:rPr>
          <w:rFonts w:hint="eastAsia"/>
          <w:lang w:val="en-US" w:eastAsia="zh-CN"/>
        </w:rPr>
        <w:t>以抵消衰减或干扰</w:t>
      </w:r>
      <w:r w:rsidR="00CB1DE3">
        <w:rPr>
          <w:rFonts w:hint="eastAsia"/>
          <w:lang w:val="en-US" w:eastAsia="zh-CN"/>
        </w:rPr>
        <w:t>。鉴于切换操作需要了解接收信号质量的历史情况</w:t>
      </w:r>
      <w:r>
        <w:rPr>
          <w:rFonts w:hint="eastAsia"/>
          <w:lang w:val="en-US" w:eastAsia="zh-CN"/>
        </w:rPr>
        <w:t>或信噪比</w:t>
      </w:r>
      <w:r w:rsidR="00CB1DE3">
        <w:rPr>
          <w:rFonts w:hint="eastAsia"/>
          <w:lang w:val="en-US" w:eastAsia="zh-CN"/>
        </w:rPr>
        <w:t>，并预测下一</w:t>
      </w:r>
      <w:r>
        <w:rPr>
          <w:rFonts w:hint="eastAsia"/>
          <w:lang w:val="en-US" w:eastAsia="zh-CN"/>
        </w:rPr>
        <w:t>传输期间</w:t>
      </w:r>
      <w:r w:rsidR="00CB1DE3">
        <w:rPr>
          <w:rFonts w:hint="eastAsia"/>
          <w:lang w:val="en-US" w:eastAsia="zh-CN"/>
        </w:rPr>
        <w:t>的</w:t>
      </w:r>
      <w:r>
        <w:rPr>
          <w:rFonts w:hint="eastAsia"/>
          <w:lang w:val="en-US" w:eastAsia="zh-CN"/>
        </w:rPr>
        <w:t>信噪比</w:t>
      </w:r>
      <w:r w:rsidR="00CB1DE3">
        <w:rPr>
          <w:rFonts w:hint="eastAsia"/>
          <w:lang w:val="en-US" w:eastAsia="zh-CN"/>
        </w:rPr>
        <w:t>，因此需要一种控制方法。</w:t>
      </w:r>
    </w:p>
    <w:p w:rsidR="00821834" w:rsidRPr="0041391E" w:rsidRDefault="00CB1DE3" w:rsidP="000A14B9">
      <w:pPr>
        <w:ind w:firstLineChars="200" w:firstLine="480"/>
        <w:rPr>
          <w:rFonts w:eastAsia="Malgun Gothic"/>
          <w:lang w:val="en-US" w:eastAsia="ko-KR"/>
        </w:rPr>
      </w:pPr>
      <w:r w:rsidRPr="00CB1DE3">
        <w:rPr>
          <w:rFonts w:hint="eastAsia"/>
          <w:lang w:val="en-US" w:eastAsia="zh-CN"/>
        </w:rPr>
        <w:t>该控制机制包括</w:t>
      </w:r>
      <w:r w:rsidR="003A6759">
        <w:rPr>
          <w:rFonts w:hint="eastAsia"/>
          <w:lang w:val="en-US" w:eastAsia="zh-CN"/>
        </w:rPr>
        <w:t>信噪比</w:t>
      </w:r>
      <w:r w:rsidRPr="00CB1DE3">
        <w:rPr>
          <w:rFonts w:hint="eastAsia"/>
          <w:lang w:val="en-US" w:eastAsia="zh-CN"/>
        </w:rPr>
        <w:t>估算、</w:t>
      </w:r>
      <w:r w:rsidR="003A6759">
        <w:rPr>
          <w:rFonts w:hint="eastAsia"/>
          <w:lang w:val="en-US" w:eastAsia="zh-CN"/>
        </w:rPr>
        <w:t>信噪比</w:t>
      </w:r>
      <w:r w:rsidRPr="00CB1DE3">
        <w:rPr>
          <w:rFonts w:hint="eastAsia"/>
          <w:lang w:val="en-US" w:eastAsia="zh-CN"/>
        </w:rPr>
        <w:t>预测和</w:t>
      </w:r>
      <w:r w:rsidR="003A6759">
        <w:rPr>
          <w:rFonts w:hint="eastAsia"/>
          <w:lang w:val="en-US" w:eastAsia="zh-CN"/>
        </w:rPr>
        <w:t>模式</w:t>
      </w:r>
      <w:r w:rsidRPr="00CB1DE3">
        <w:rPr>
          <w:rFonts w:hint="eastAsia"/>
          <w:lang w:val="en-US" w:eastAsia="zh-CN"/>
        </w:rPr>
        <w:t>选择。接收端的</w:t>
      </w:r>
      <w:r w:rsidR="003A6759">
        <w:rPr>
          <w:rFonts w:hint="eastAsia"/>
          <w:lang w:val="en-US" w:eastAsia="zh-CN"/>
        </w:rPr>
        <w:t>信噪比</w:t>
      </w:r>
      <w:r w:rsidRPr="00CB1DE3">
        <w:rPr>
          <w:rFonts w:ascii="½Å¸íÁ¶" w:hAnsi="½Å¸íÁ¶" w:hint="eastAsia"/>
          <w:lang w:val="en-US" w:eastAsia="zh-CN"/>
        </w:rPr>
        <w:t>预测必须考虑到卫星链路</w:t>
      </w:r>
      <w:r w:rsidR="003A6759">
        <w:rPr>
          <w:rFonts w:ascii="½Å¸íÁ¶" w:hAnsi="½Å¸íÁ¶" w:hint="eastAsia"/>
          <w:lang w:val="en-US" w:eastAsia="zh-CN"/>
        </w:rPr>
        <w:t>的往返时延</w:t>
      </w:r>
      <w:r w:rsidRPr="00CB1DE3">
        <w:rPr>
          <w:rFonts w:ascii="½Å¸íÁ¶" w:hAnsi="½Å¸íÁ¶" w:hint="eastAsia"/>
          <w:lang w:val="en-US" w:eastAsia="zh-CN"/>
        </w:rPr>
        <w:t>。</w:t>
      </w:r>
      <w:r w:rsidR="003A6759" w:rsidRPr="003A6759">
        <w:rPr>
          <w:rFonts w:ascii="½Å¸íÁ¶" w:hAnsi="½Å¸íÁ¶" w:hint="eastAsia"/>
          <w:lang w:val="en-US" w:eastAsia="zh-CN"/>
        </w:rPr>
        <w:t>模式</w:t>
      </w:r>
      <w:r w:rsidR="003A6759">
        <w:rPr>
          <w:rFonts w:ascii="½Å¸íÁ¶" w:hAnsi="½Å¸íÁ¶" w:hint="eastAsia"/>
          <w:lang w:val="en-US" w:eastAsia="zh-CN"/>
        </w:rPr>
        <w:t>划分的更新间隔不得小于一跳时延的两倍。模式</w:t>
      </w:r>
      <w:r>
        <w:rPr>
          <w:rFonts w:ascii="½Å¸íÁ¶" w:hAnsi="½Å¸íÁ¶" w:hint="eastAsia"/>
          <w:lang w:val="en-US" w:eastAsia="zh-CN"/>
        </w:rPr>
        <w:t>选择以自适应的方式为传输和接收端分配编码和调制方案等适用的传输方案。</w:t>
      </w:r>
      <w:r w:rsidR="003A6759">
        <w:rPr>
          <w:rFonts w:ascii="½Å¸íÁ¶" w:hAnsi="½Å¸íÁ¶" w:hint="eastAsia"/>
          <w:lang w:val="en-US" w:eastAsia="zh-CN"/>
        </w:rPr>
        <w:t>此外，可自适应地适用功率余量，以抵消信噪比估算、信噪比预测或模式选择差错造成的任何误码。</w:t>
      </w:r>
    </w:p>
    <w:p w:rsidR="00821834" w:rsidRPr="0041391E" w:rsidRDefault="003A6759" w:rsidP="003A6759">
      <w:pPr>
        <w:pStyle w:val="FigureNo"/>
        <w:rPr>
          <w:rFonts w:eastAsia="Malgun Gothic"/>
          <w:lang w:val="en-US"/>
        </w:rPr>
      </w:pPr>
      <w:r>
        <w:rPr>
          <w:rFonts w:hint="eastAsia"/>
          <w:lang w:val="en-US" w:eastAsia="zh-CN"/>
        </w:rPr>
        <w:lastRenderedPageBreak/>
        <w:t>图</w:t>
      </w:r>
      <w:r w:rsidR="00821834" w:rsidRPr="0041391E">
        <w:rPr>
          <w:lang w:val="en-US"/>
        </w:rPr>
        <w:t xml:space="preserve"> 1</w:t>
      </w:r>
    </w:p>
    <w:p w:rsidR="00821834" w:rsidRPr="003A6759" w:rsidRDefault="00821834" w:rsidP="00821834">
      <w:pPr>
        <w:pStyle w:val="Figuretitle"/>
        <w:rPr>
          <w:lang w:val="en-US" w:eastAsia="zh-CN"/>
        </w:rPr>
      </w:pPr>
      <w:r w:rsidRPr="003A6759">
        <w:rPr>
          <w:rFonts w:hint="eastAsia"/>
          <w:lang w:val="en-US"/>
        </w:rPr>
        <w:t>ACM</w:t>
      </w:r>
      <w:r w:rsidR="003A6759">
        <w:rPr>
          <w:rFonts w:hint="eastAsia"/>
          <w:lang w:val="en-US" w:eastAsia="zh-CN"/>
        </w:rPr>
        <w:t>的操作概念</w:t>
      </w:r>
    </w:p>
    <w:p w:rsidR="00821834" w:rsidRPr="00EF4064" w:rsidRDefault="003003D5" w:rsidP="00821834">
      <w:pPr>
        <w:pStyle w:val="Figure"/>
        <w:rPr>
          <w:rFonts w:eastAsia="Malgun Gothic"/>
        </w:rPr>
      </w:pPr>
      <w:r>
        <w:object w:dxaOrig="5533" w:dyaOrig="43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8pt;height:252.6pt" o:ole="">
            <v:imagedata r:id="rId13" o:title=""/>
          </v:shape>
          <o:OLEObject Type="Embed" ProgID="CorelDraw.Graphic.16" ShapeID="_x0000_i1025" DrawAspect="Content" ObjectID="_1574578533" r:id="rId14"/>
        </w:object>
      </w:r>
    </w:p>
    <w:p w:rsidR="00821834" w:rsidRPr="00D21733" w:rsidRDefault="003A6759" w:rsidP="000A14B9">
      <w:pPr>
        <w:pStyle w:val="Normalaftertitle"/>
        <w:ind w:firstLineChars="200" w:firstLine="480"/>
        <w:rPr>
          <w:rFonts w:eastAsia="Malgun Gothic"/>
          <w:lang w:val="en-US" w:eastAsia="ko-KR"/>
        </w:rPr>
      </w:pPr>
      <w:r>
        <w:rPr>
          <w:rFonts w:hint="eastAsia"/>
          <w:lang w:val="en-US" w:eastAsia="zh-CN"/>
        </w:rPr>
        <w:t>根据是否采用了</w:t>
      </w:r>
      <w:r>
        <w:rPr>
          <w:rFonts w:hint="eastAsia"/>
          <w:lang w:val="en-US" w:eastAsia="zh-CN"/>
        </w:rPr>
        <w:t>ACM</w:t>
      </w:r>
      <w:r>
        <w:rPr>
          <w:rFonts w:hint="eastAsia"/>
          <w:lang w:val="en-US" w:eastAsia="zh-CN"/>
        </w:rPr>
        <w:t>，图</w:t>
      </w:r>
      <w:r w:rsidR="00821834" w:rsidRPr="003A6759">
        <w:rPr>
          <w:rFonts w:eastAsia="Malgun Gothic"/>
          <w:lang w:eastAsia="ko-KR"/>
        </w:rPr>
        <w:t>2</w:t>
      </w:r>
      <w:r w:rsidR="00821834" w:rsidRPr="003A6759">
        <w:rPr>
          <w:lang w:eastAsia="ko-KR"/>
        </w:rPr>
        <w:t xml:space="preserve">(a) </w:t>
      </w:r>
      <w:r>
        <w:rPr>
          <w:rFonts w:hint="eastAsia"/>
          <w:lang w:val="en-US" w:eastAsia="zh-CN"/>
        </w:rPr>
        <w:t>和</w:t>
      </w:r>
      <w:r w:rsidR="00821834" w:rsidRPr="003A6759">
        <w:rPr>
          <w:lang w:eastAsia="ko-KR"/>
        </w:rPr>
        <w:t>(b)</w:t>
      </w:r>
      <w:r>
        <w:rPr>
          <w:rFonts w:hint="eastAsia"/>
          <w:lang w:eastAsia="zh-CN"/>
        </w:rPr>
        <w:t>分别</w:t>
      </w:r>
      <w:r>
        <w:rPr>
          <w:rFonts w:hint="eastAsia"/>
          <w:lang w:val="en-US" w:eastAsia="zh-CN"/>
        </w:rPr>
        <w:t>说明了衰减</w:t>
      </w:r>
      <w:r w:rsidRPr="003A6759">
        <w:rPr>
          <w:rFonts w:hint="eastAsia"/>
          <w:lang w:eastAsia="zh-CN"/>
        </w:rPr>
        <w:t>（</w:t>
      </w:r>
      <w:r>
        <w:rPr>
          <w:rFonts w:hint="eastAsia"/>
          <w:lang w:val="en-US" w:eastAsia="zh-CN"/>
        </w:rPr>
        <w:t>或干扰</w:t>
      </w:r>
      <w:r w:rsidRPr="003A6759">
        <w:rPr>
          <w:rFonts w:hint="eastAsia"/>
          <w:lang w:eastAsia="zh-CN"/>
        </w:rPr>
        <w:t>）</w:t>
      </w:r>
      <w:r>
        <w:rPr>
          <w:rFonts w:hint="eastAsia"/>
          <w:lang w:eastAsia="zh-CN"/>
        </w:rPr>
        <w:t>与</w:t>
      </w:r>
      <w:r>
        <w:rPr>
          <w:rFonts w:hint="eastAsia"/>
          <w:lang w:eastAsia="zh-CN"/>
        </w:rPr>
        <w:t>BER</w:t>
      </w:r>
      <w:r>
        <w:rPr>
          <w:rFonts w:hint="eastAsia"/>
          <w:lang w:eastAsia="zh-CN"/>
        </w:rPr>
        <w:t>之间以及衰减与比特率之间的关系。在图</w:t>
      </w:r>
      <w:r>
        <w:rPr>
          <w:rFonts w:hint="eastAsia"/>
          <w:lang w:eastAsia="zh-CN"/>
        </w:rPr>
        <w:t>2</w:t>
      </w:r>
      <w:r>
        <w:rPr>
          <w:rFonts w:hint="eastAsia"/>
          <w:lang w:eastAsia="zh-CN"/>
        </w:rPr>
        <w:t>所示的示例中，假定采用了模式</w:t>
      </w:r>
      <w:r>
        <w:rPr>
          <w:rFonts w:hint="eastAsia"/>
          <w:lang w:eastAsia="zh-CN"/>
        </w:rPr>
        <w:t>1</w:t>
      </w:r>
      <w:r>
        <w:rPr>
          <w:rFonts w:hint="eastAsia"/>
          <w:lang w:eastAsia="zh-CN"/>
        </w:rPr>
        <w:t>至模式</w:t>
      </w:r>
      <w:r>
        <w:rPr>
          <w:rFonts w:hint="eastAsia"/>
          <w:lang w:eastAsia="zh-CN"/>
        </w:rPr>
        <w:t>9</w:t>
      </w:r>
      <w:r>
        <w:rPr>
          <w:rFonts w:hint="eastAsia"/>
          <w:lang w:eastAsia="zh-CN"/>
        </w:rPr>
        <w:t>等补偿衰减的九种</w:t>
      </w:r>
      <w:r w:rsidR="00821834" w:rsidRPr="00D21733">
        <w:rPr>
          <w:rFonts w:eastAsia="Malgun Gothic"/>
          <w:lang w:val="en-US" w:eastAsia="ko-KR"/>
        </w:rPr>
        <w:t>ACM</w:t>
      </w:r>
      <w:r>
        <w:rPr>
          <w:rFonts w:eastAsiaTheme="minorEastAsia" w:hint="eastAsia"/>
          <w:lang w:val="en-US" w:eastAsia="zh-CN"/>
        </w:rPr>
        <w:t>模式且要求的</w:t>
      </w:r>
      <w:r w:rsidR="00821834" w:rsidRPr="00D21733">
        <w:rPr>
          <w:rFonts w:eastAsia="Malgun Gothic"/>
          <w:lang w:val="en-US" w:eastAsia="ko-KR"/>
        </w:rPr>
        <w:t>BER</w:t>
      </w:r>
      <w:r>
        <w:rPr>
          <w:rFonts w:ascii="SimSun" w:hAnsi="SimSun" w:cs="SimSun" w:hint="eastAsia"/>
          <w:lang w:val="en-US" w:eastAsia="zh-CN"/>
        </w:rPr>
        <w:t>为</w:t>
      </w:r>
      <w:r w:rsidR="00821834" w:rsidRPr="00D21733">
        <w:rPr>
          <w:rFonts w:eastAsia="Malgun Gothic"/>
          <w:lang w:val="en-US" w:eastAsia="ko-KR"/>
        </w:rPr>
        <w:t>10</w:t>
      </w:r>
      <w:r w:rsidR="00821834">
        <w:rPr>
          <w:rFonts w:eastAsia="Malgun Gothic"/>
          <w:vertAlign w:val="superscript"/>
          <w:lang w:val="en-US" w:eastAsia="ko-KR"/>
        </w:rPr>
        <w:t>−</w:t>
      </w:r>
      <w:r w:rsidR="00821834" w:rsidRPr="00D21733">
        <w:rPr>
          <w:rFonts w:eastAsia="Malgun Gothic"/>
          <w:vertAlign w:val="superscript"/>
          <w:lang w:val="en-US" w:eastAsia="ko-KR"/>
        </w:rPr>
        <w:t>5</w:t>
      </w:r>
      <w:r>
        <w:rPr>
          <w:rFonts w:eastAsiaTheme="minorEastAsia" w:hint="eastAsia"/>
          <w:lang w:val="en-US" w:eastAsia="zh-CN"/>
        </w:rPr>
        <w:t>。还假定，系统信噪比设定为可在模式</w:t>
      </w:r>
      <w:r>
        <w:rPr>
          <w:rFonts w:eastAsiaTheme="minorEastAsia" w:hint="eastAsia"/>
          <w:lang w:val="en-US" w:eastAsia="zh-CN"/>
        </w:rPr>
        <w:t>1</w:t>
      </w:r>
      <w:r>
        <w:rPr>
          <w:rFonts w:eastAsiaTheme="minorEastAsia" w:hint="eastAsia"/>
          <w:lang w:val="en-US" w:eastAsia="zh-CN"/>
        </w:rPr>
        <w:t>中得出</w:t>
      </w:r>
      <w:r w:rsidRPr="00D21733">
        <w:rPr>
          <w:rFonts w:eastAsia="Malgun Gothic"/>
          <w:lang w:val="en-US" w:eastAsia="ko-KR"/>
        </w:rPr>
        <w:t>10</w:t>
      </w:r>
      <w:r>
        <w:rPr>
          <w:rFonts w:eastAsia="Malgun Gothic"/>
          <w:vertAlign w:val="superscript"/>
          <w:lang w:val="en-US" w:eastAsia="ko-KR"/>
        </w:rPr>
        <w:t>−</w:t>
      </w:r>
      <w:r w:rsidRPr="00D21733">
        <w:rPr>
          <w:rFonts w:eastAsia="Malgun Gothic"/>
          <w:vertAlign w:val="superscript"/>
          <w:lang w:val="en-US" w:eastAsia="ko-KR"/>
        </w:rPr>
        <w:t>5</w:t>
      </w:r>
      <w:r w:rsidRPr="00D21733">
        <w:rPr>
          <w:rFonts w:eastAsia="Malgun Gothic"/>
          <w:lang w:val="en-US" w:eastAsia="ko-KR"/>
        </w:rPr>
        <w:t>BER</w:t>
      </w:r>
      <w:r>
        <w:rPr>
          <w:rFonts w:eastAsiaTheme="minorEastAsia" w:hint="eastAsia"/>
          <w:lang w:val="en-US" w:eastAsia="zh-CN"/>
        </w:rPr>
        <w:t>的数值。</w:t>
      </w:r>
    </w:p>
    <w:p w:rsidR="00821834" w:rsidRPr="0041391E" w:rsidRDefault="003A6759" w:rsidP="003A6759">
      <w:pPr>
        <w:pStyle w:val="FigureNo"/>
        <w:rPr>
          <w:rFonts w:eastAsia="Malgun Gothic"/>
          <w:lang w:val="en-US" w:eastAsia="ko-KR"/>
        </w:rPr>
      </w:pPr>
      <w:r>
        <w:rPr>
          <w:rFonts w:hint="eastAsia"/>
          <w:lang w:val="en-US" w:eastAsia="zh-CN"/>
        </w:rPr>
        <w:t>图</w:t>
      </w:r>
      <w:r w:rsidR="00821834" w:rsidRPr="0041391E">
        <w:rPr>
          <w:lang w:val="en-US" w:eastAsia="zh-CN"/>
        </w:rPr>
        <w:t xml:space="preserve"> </w:t>
      </w:r>
      <w:r w:rsidR="00821834" w:rsidRPr="0041391E">
        <w:rPr>
          <w:rFonts w:eastAsia="Malgun Gothic"/>
          <w:lang w:val="en-US" w:eastAsia="ko-KR"/>
        </w:rPr>
        <w:t>2</w:t>
      </w:r>
    </w:p>
    <w:p w:rsidR="00821834" w:rsidRDefault="00745295" w:rsidP="00745295">
      <w:pPr>
        <w:pStyle w:val="Figuretitle"/>
        <w:rPr>
          <w:lang w:val="en-US" w:eastAsia="ko-KR"/>
        </w:rPr>
      </w:pPr>
      <w:r>
        <w:rPr>
          <w:rFonts w:hint="eastAsia"/>
          <w:lang w:val="en-US" w:eastAsia="zh-CN"/>
        </w:rPr>
        <w:t>衰减对采用</w:t>
      </w:r>
      <w:r>
        <w:rPr>
          <w:rFonts w:hint="eastAsia"/>
          <w:lang w:val="en-US" w:eastAsia="zh-CN"/>
        </w:rPr>
        <w:t>ACM</w:t>
      </w:r>
      <w:r>
        <w:rPr>
          <w:rFonts w:hint="eastAsia"/>
          <w:lang w:val="en-US" w:eastAsia="zh-CN"/>
        </w:rPr>
        <w:t>的</w:t>
      </w:r>
      <w:r>
        <w:rPr>
          <w:rFonts w:hint="eastAsia"/>
          <w:lang w:val="en-US" w:eastAsia="zh-CN"/>
        </w:rPr>
        <w:t>BER</w:t>
      </w:r>
      <w:r>
        <w:rPr>
          <w:rFonts w:hint="eastAsia"/>
          <w:lang w:val="en-US" w:eastAsia="zh-CN"/>
        </w:rPr>
        <w:t>和比特率的影响</w:t>
      </w:r>
    </w:p>
    <w:bookmarkStart w:id="9" w:name="OLE_LINK6"/>
    <w:bookmarkStart w:id="10" w:name="OLE_LINK7"/>
    <w:p w:rsidR="00821834" w:rsidRPr="00016464" w:rsidRDefault="003003D5" w:rsidP="00821834">
      <w:pPr>
        <w:pStyle w:val="Figure"/>
        <w:rPr>
          <w:lang w:val="en-US" w:eastAsia="ko-KR"/>
        </w:rPr>
      </w:pPr>
      <w:r>
        <w:object w:dxaOrig="7257" w:dyaOrig="3323">
          <v:shape id="_x0000_i1026" type="#_x0000_t75" style="width:447pt;height:204pt" o:ole="">
            <v:imagedata r:id="rId15" o:title=""/>
          </v:shape>
          <o:OLEObject Type="Embed" ProgID="CorelDraw.Graphic.16" ShapeID="_x0000_i1026" DrawAspect="Content" ObjectID="_1574578534" r:id="rId16"/>
        </w:object>
      </w:r>
      <w:bookmarkEnd w:id="9"/>
      <w:bookmarkEnd w:id="10"/>
    </w:p>
    <w:p w:rsidR="00821834" w:rsidRDefault="00821834" w:rsidP="00821834">
      <w:pPr>
        <w:pStyle w:val="Normalaftertitle0"/>
        <w:rPr>
          <w:lang w:eastAsia="ko-KR"/>
        </w:rPr>
      </w:pPr>
      <w:r>
        <w:rPr>
          <w:lang w:eastAsia="ko-KR"/>
        </w:rPr>
        <w:br w:type="page"/>
      </w:r>
    </w:p>
    <w:p w:rsidR="00821834" w:rsidRDefault="00745295" w:rsidP="000A14B9">
      <w:pPr>
        <w:pStyle w:val="Normalaftertitle0"/>
        <w:ind w:firstLineChars="200" w:firstLine="480"/>
        <w:rPr>
          <w:lang w:eastAsia="zh-CN"/>
        </w:rPr>
      </w:pPr>
      <w:r>
        <w:rPr>
          <w:rFonts w:hint="eastAsia"/>
          <w:lang w:eastAsia="zh-CN"/>
        </w:rPr>
        <w:lastRenderedPageBreak/>
        <w:t>有关包含</w:t>
      </w:r>
      <w:r>
        <w:rPr>
          <w:lang w:eastAsia="ko-KR"/>
        </w:rPr>
        <w:t>DVB-S2</w:t>
      </w:r>
      <w:r>
        <w:rPr>
          <w:rFonts w:hint="eastAsia"/>
          <w:lang w:eastAsia="zh-CN"/>
        </w:rPr>
        <w:t>前向链路中</w:t>
      </w:r>
      <w:r w:rsidR="00821834" w:rsidRPr="0041391E">
        <w:rPr>
          <w:lang w:eastAsia="ko-KR"/>
        </w:rPr>
        <w:t>ACM</w:t>
      </w:r>
      <w:r>
        <w:rPr>
          <w:rFonts w:hint="eastAsia"/>
          <w:lang w:eastAsia="zh-CN"/>
        </w:rPr>
        <w:t>操作的更多信息，可查阅</w:t>
      </w:r>
      <w:r w:rsidR="00821834">
        <w:rPr>
          <w:lang w:eastAsia="ko-KR"/>
        </w:rPr>
        <w:t>ETSI </w:t>
      </w:r>
      <w:r w:rsidR="00821834" w:rsidRPr="0041391E">
        <w:rPr>
          <w:lang w:eastAsia="ko-KR"/>
        </w:rPr>
        <w:t>TR</w:t>
      </w:r>
      <w:r w:rsidR="00821834">
        <w:rPr>
          <w:lang w:eastAsia="ko-KR"/>
        </w:rPr>
        <w:t> </w:t>
      </w:r>
      <w:r w:rsidR="00821834" w:rsidRPr="0041391E">
        <w:rPr>
          <w:lang w:eastAsia="ko-KR"/>
        </w:rPr>
        <w:t>102 376-1 V1.2.1 (2015-11)</w:t>
      </w:r>
      <w:r>
        <w:rPr>
          <w:rFonts w:hint="eastAsia"/>
          <w:lang w:eastAsia="zh-CN"/>
        </w:rPr>
        <w:t>；有关包含</w:t>
      </w:r>
      <w:r w:rsidRPr="0041391E">
        <w:rPr>
          <w:lang w:eastAsia="ko-KR"/>
        </w:rPr>
        <w:t>DVB-RCS2</w:t>
      </w:r>
      <w:r>
        <w:rPr>
          <w:rFonts w:hint="eastAsia"/>
          <w:lang w:eastAsia="zh-CN"/>
        </w:rPr>
        <w:t>回传链路中</w:t>
      </w:r>
      <w:r>
        <w:rPr>
          <w:rFonts w:hint="eastAsia"/>
          <w:lang w:eastAsia="zh-CN"/>
        </w:rPr>
        <w:t>ACM</w:t>
      </w:r>
      <w:r>
        <w:rPr>
          <w:rFonts w:hint="eastAsia"/>
          <w:lang w:eastAsia="zh-CN"/>
        </w:rPr>
        <w:t>操作的更多信息，可查阅</w:t>
      </w:r>
      <w:r w:rsidR="00821834" w:rsidRPr="0041391E">
        <w:rPr>
          <w:lang w:eastAsia="ko-KR"/>
        </w:rPr>
        <w:t>ETSI TR 101 545-4 V1.1.1 (2014-04)</w:t>
      </w:r>
      <w:r>
        <w:rPr>
          <w:rFonts w:hint="eastAsia"/>
          <w:lang w:eastAsia="zh-CN"/>
        </w:rPr>
        <w:t>。</w:t>
      </w:r>
    </w:p>
    <w:p w:rsidR="00821834" w:rsidRDefault="00821834" w:rsidP="00821834">
      <w:pPr>
        <w:rPr>
          <w:lang w:val="en-GB"/>
        </w:rPr>
      </w:pPr>
    </w:p>
    <w:p w:rsidR="00FA67CA" w:rsidRPr="00A6617B" w:rsidRDefault="00B24626" w:rsidP="00C30F6B">
      <w:pPr>
        <w:spacing w:line="480" w:lineRule="auto"/>
        <w:jc w:val="center"/>
      </w:pPr>
      <w:r w:rsidRPr="007B7C45">
        <w:t>_______________</w:t>
      </w:r>
    </w:p>
    <w:sectPr w:rsidR="00FA67CA" w:rsidRPr="00A6617B" w:rsidSect="007565CC">
      <w:headerReference w:type="default" r:id="rId17"/>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5432" w:rsidRDefault="00E65432">
      <w:r>
        <w:separator/>
      </w:r>
    </w:p>
  </w:endnote>
  <w:endnote w:type="continuationSeparator" w:id="0">
    <w:p w:rsidR="00E65432" w:rsidRDefault="00E65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Arial Unicode MS"/>
    <w:panose1 w:val="02010600040101010101"/>
    <w:charset w:val="86"/>
    <w:family w:val="auto"/>
    <w:pitch w:val="variable"/>
    <w:sig w:usb0="00000287" w:usb1="080F0000" w:usb2="00000010" w:usb3="00000000" w:csb0="0004009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SimSun"/>
    <w:panose1 w:val="02010609060101010101"/>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½Å¸íÁ¶">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5432" w:rsidRDefault="00E65432">
      <w:r>
        <w:separator/>
      </w:r>
    </w:p>
  </w:footnote>
  <w:footnote w:type="continuationSeparator" w:id="0">
    <w:p w:rsidR="00E65432" w:rsidRDefault="00E654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432" w:rsidRDefault="00E65432" w:rsidP="00940BA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003D5">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432" w:rsidRDefault="00045D9A" w:rsidP="00045D9A">
    <w:pPr>
      <w:pStyle w:val="Header"/>
      <w:jc w:val="left"/>
      <w:rPr>
        <w:lang w:val="en-US" w:eastAsia="zh-CN"/>
      </w:rPr>
    </w:pPr>
    <w:r w:rsidRPr="002E5ADF">
      <w:rPr>
        <w:noProof/>
        <w:lang w:val="en-GB" w:eastAsia="zh-CN"/>
      </w:rPr>
      <w:drawing>
        <wp:anchor distT="0" distB="0" distL="114300" distR="114300" simplePos="0" relativeHeight="251659264" behindDoc="1" locked="0" layoutInCell="1" allowOverlap="1" wp14:anchorId="101A161C" wp14:editId="53CEEE83">
          <wp:simplePos x="0" y="0"/>
          <wp:positionH relativeFrom="column">
            <wp:posOffset>-712470</wp:posOffset>
          </wp:positionH>
          <wp:positionV relativeFrom="paragraph">
            <wp:posOffset>-449580</wp:posOffset>
          </wp:positionV>
          <wp:extent cx="7553325" cy="10683240"/>
          <wp:effectExtent l="0" t="0" r="9525" b="3810"/>
          <wp:wrapNone/>
          <wp:docPr id="6" name="Picture 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5432">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432" w:rsidRDefault="00E65432" w:rsidP="003679E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A11D2">
      <w:rPr>
        <w:rStyle w:val="PageNumber"/>
        <w:b/>
        <w:bCs/>
        <w:noProof/>
        <w:lang w:val="en-US"/>
      </w:rPr>
      <w:t>2</w:t>
    </w:r>
    <w:r>
      <w:rPr>
        <w:rStyle w:val="PageNumber"/>
        <w:b/>
        <w:bCs/>
      </w:rPr>
      <w:fldChar w:fldCharType="end"/>
    </w:r>
    <w:r>
      <w:rPr>
        <w:lang w:val="en-US"/>
      </w:rPr>
      <w:tab/>
    </w:r>
    <w:r>
      <w:rPr>
        <w:b/>
        <w:bCs/>
        <w:szCs w:val="24"/>
        <w:lang w:eastAsia="zh-CN"/>
      </w:rPr>
      <w:t xml:space="preserve">ITU-R </w:t>
    </w:r>
    <w:r>
      <w:rPr>
        <w:rFonts w:hint="eastAsia"/>
        <w:b/>
        <w:bCs/>
        <w:szCs w:val="24"/>
        <w:lang w:eastAsia="zh-CN"/>
      </w:rPr>
      <w:t>S</w:t>
    </w:r>
    <w:r w:rsidRPr="00930238">
      <w:rPr>
        <w:b/>
        <w:bCs/>
        <w:szCs w:val="24"/>
        <w:lang w:eastAsia="zh-CN"/>
      </w:rPr>
      <w:t>.</w:t>
    </w:r>
    <w:r>
      <w:rPr>
        <w:b/>
        <w:bCs/>
        <w:szCs w:val="24"/>
        <w:lang w:eastAsia="zh-CN"/>
      </w:rPr>
      <w:t>2099</w:t>
    </w:r>
    <w:r>
      <w:rPr>
        <w:rFonts w:hint="eastAsia"/>
        <w:b/>
        <w:bCs/>
        <w:szCs w:val="24"/>
        <w:lang w:eastAsia="zh-CN"/>
      </w:rPr>
      <w:t>-</w:t>
    </w:r>
    <w:r>
      <w:rPr>
        <w:b/>
        <w:bCs/>
        <w:szCs w:val="24"/>
        <w:lang w:eastAsia="zh-CN"/>
      </w:rPr>
      <w:t>0</w:t>
    </w:r>
    <w:r>
      <w:rPr>
        <w:rFonts w:hint="eastAsia"/>
        <w:b/>
        <w:bCs/>
        <w:szCs w:val="24"/>
        <w:lang w:eastAsia="zh-CN"/>
      </w:rPr>
      <w:t xml:space="preserve"> </w:t>
    </w:r>
    <w:r w:rsidRPr="00A51377">
      <w:rPr>
        <w:rFonts w:ascii="SimSun" w:hAnsi="SimSun" w:hint="eastAsia"/>
        <w:b/>
        <w:bCs/>
        <w:szCs w:val="24"/>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432" w:rsidRDefault="00E65432" w:rsidP="00BB0AE0">
    <w:pPr>
      <w:pStyle w:val="Header"/>
    </w:pPr>
    <w:r>
      <w:tab/>
    </w:r>
    <w:r>
      <w:rPr>
        <w:b/>
        <w:bCs/>
        <w:szCs w:val="24"/>
        <w:lang w:eastAsia="zh-CN"/>
      </w:rPr>
      <w:t xml:space="preserve">ITU-R </w:t>
    </w:r>
    <w:r>
      <w:rPr>
        <w:rFonts w:hint="eastAsia"/>
        <w:b/>
        <w:bCs/>
        <w:szCs w:val="24"/>
        <w:lang w:eastAsia="zh-CN"/>
      </w:rPr>
      <w:t>S</w:t>
    </w:r>
    <w:r w:rsidRPr="00930238">
      <w:rPr>
        <w:b/>
        <w:bCs/>
        <w:szCs w:val="24"/>
        <w:lang w:eastAsia="zh-CN"/>
      </w:rPr>
      <w:t>.</w:t>
    </w:r>
    <w:r w:rsidRPr="00930238">
      <w:rPr>
        <w:rFonts w:hint="eastAsia"/>
        <w:b/>
        <w:bCs/>
        <w:szCs w:val="24"/>
        <w:lang w:eastAsia="zh-CN"/>
      </w:rPr>
      <w:t>1</w:t>
    </w:r>
    <w:r>
      <w:rPr>
        <w:rFonts w:hint="eastAsia"/>
        <w:b/>
        <w:bCs/>
        <w:szCs w:val="24"/>
        <w:lang w:eastAsia="zh-CN"/>
      </w:rPr>
      <w:t>521-1</w:t>
    </w:r>
    <w:r w:rsidRPr="00A51377">
      <w:rPr>
        <w:rFonts w:ascii="SimSun" w:hAnsi="SimSun" w:hint="eastAsia"/>
        <w:b/>
        <w:bCs/>
        <w:szCs w:val="24"/>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432" w:rsidRDefault="00E65432" w:rsidP="003679E0">
    <w:pPr>
      <w:pStyle w:val="Header"/>
    </w:pPr>
    <w:r>
      <w:tab/>
    </w:r>
    <w:r>
      <w:rPr>
        <w:b/>
        <w:bCs/>
        <w:szCs w:val="24"/>
        <w:lang w:eastAsia="zh-CN"/>
      </w:rPr>
      <w:t xml:space="preserve">ITU-R </w:t>
    </w:r>
    <w:r>
      <w:rPr>
        <w:rFonts w:hint="eastAsia"/>
        <w:b/>
        <w:bCs/>
        <w:szCs w:val="24"/>
        <w:lang w:eastAsia="zh-CN"/>
      </w:rPr>
      <w:t>S</w:t>
    </w:r>
    <w:r w:rsidRPr="00930238">
      <w:rPr>
        <w:b/>
        <w:bCs/>
        <w:szCs w:val="24"/>
        <w:lang w:eastAsia="zh-CN"/>
      </w:rPr>
      <w:t>.</w:t>
    </w:r>
    <w:r>
      <w:rPr>
        <w:b/>
        <w:bCs/>
        <w:szCs w:val="24"/>
        <w:lang w:eastAsia="zh-CN"/>
      </w:rPr>
      <w:t>2099</w:t>
    </w:r>
    <w:r>
      <w:rPr>
        <w:rFonts w:hint="eastAsia"/>
        <w:b/>
        <w:bCs/>
        <w:szCs w:val="24"/>
        <w:lang w:eastAsia="zh-CN"/>
      </w:rPr>
      <w:t>-</w:t>
    </w:r>
    <w:r>
      <w:rPr>
        <w:b/>
        <w:bCs/>
        <w:szCs w:val="24"/>
        <w:lang w:eastAsia="zh-CN"/>
      </w:rPr>
      <w:t>0</w:t>
    </w:r>
    <w:r w:rsidR="007B26CB">
      <w:rPr>
        <w:b/>
        <w:bCs/>
        <w:szCs w:val="24"/>
        <w:lang w:eastAsia="zh-CN"/>
      </w:rPr>
      <w:t xml:space="preserve"> </w:t>
    </w:r>
    <w:r w:rsidRPr="00A51377">
      <w:rPr>
        <w:rFonts w:ascii="SimSun" w:hAnsi="SimSun" w:hint="eastAsia"/>
        <w:b/>
        <w:bCs/>
        <w:szCs w:val="24"/>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9A11D2">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ko-KR"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59393">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130AD"/>
    <w:rsid w:val="000252D8"/>
    <w:rsid w:val="00026121"/>
    <w:rsid w:val="00036260"/>
    <w:rsid w:val="00036EE3"/>
    <w:rsid w:val="00042178"/>
    <w:rsid w:val="0004274F"/>
    <w:rsid w:val="0004367B"/>
    <w:rsid w:val="00045D9A"/>
    <w:rsid w:val="0006152F"/>
    <w:rsid w:val="00062029"/>
    <w:rsid w:val="00072484"/>
    <w:rsid w:val="00075AAE"/>
    <w:rsid w:val="00076F33"/>
    <w:rsid w:val="00077859"/>
    <w:rsid w:val="00083442"/>
    <w:rsid w:val="00096612"/>
    <w:rsid w:val="000A14B9"/>
    <w:rsid w:val="000A417F"/>
    <w:rsid w:val="000B70EC"/>
    <w:rsid w:val="000B7683"/>
    <w:rsid w:val="000D0677"/>
    <w:rsid w:val="000F046E"/>
    <w:rsid w:val="00102934"/>
    <w:rsid w:val="001117A6"/>
    <w:rsid w:val="0012072C"/>
    <w:rsid w:val="00124A5D"/>
    <w:rsid w:val="00147110"/>
    <w:rsid w:val="00147CE5"/>
    <w:rsid w:val="00155956"/>
    <w:rsid w:val="00156A7F"/>
    <w:rsid w:val="00156B90"/>
    <w:rsid w:val="001623EC"/>
    <w:rsid w:val="00170EF2"/>
    <w:rsid w:val="00172982"/>
    <w:rsid w:val="00173908"/>
    <w:rsid w:val="001766E0"/>
    <w:rsid w:val="0018460B"/>
    <w:rsid w:val="00192C53"/>
    <w:rsid w:val="001A463D"/>
    <w:rsid w:val="001A49DA"/>
    <w:rsid w:val="001C0E9A"/>
    <w:rsid w:val="001C5C82"/>
    <w:rsid w:val="001D34D9"/>
    <w:rsid w:val="001D4A05"/>
    <w:rsid w:val="001E0863"/>
    <w:rsid w:val="001E3D14"/>
    <w:rsid w:val="00200115"/>
    <w:rsid w:val="002058CE"/>
    <w:rsid w:val="00212440"/>
    <w:rsid w:val="002165F1"/>
    <w:rsid w:val="00221369"/>
    <w:rsid w:val="00222B65"/>
    <w:rsid w:val="00235FC2"/>
    <w:rsid w:val="00257637"/>
    <w:rsid w:val="00263BD5"/>
    <w:rsid w:val="002650B7"/>
    <w:rsid w:val="0026570F"/>
    <w:rsid w:val="00271475"/>
    <w:rsid w:val="00276D21"/>
    <w:rsid w:val="00280502"/>
    <w:rsid w:val="00282AEF"/>
    <w:rsid w:val="00283447"/>
    <w:rsid w:val="00296D7F"/>
    <w:rsid w:val="002A1D79"/>
    <w:rsid w:val="002B257B"/>
    <w:rsid w:val="002B3CF6"/>
    <w:rsid w:val="002B6010"/>
    <w:rsid w:val="002B76D9"/>
    <w:rsid w:val="002C768A"/>
    <w:rsid w:val="002D0527"/>
    <w:rsid w:val="002D2319"/>
    <w:rsid w:val="002D76C4"/>
    <w:rsid w:val="002F5199"/>
    <w:rsid w:val="002F6309"/>
    <w:rsid w:val="003003D5"/>
    <w:rsid w:val="00305339"/>
    <w:rsid w:val="003144A0"/>
    <w:rsid w:val="00314F41"/>
    <w:rsid w:val="00331D32"/>
    <w:rsid w:val="00337C9A"/>
    <w:rsid w:val="00341768"/>
    <w:rsid w:val="003455C1"/>
    <w:rsid w:val="00353402"/>
    <w:rsid w:val="003679E0"/>
    <w:rsid w:val="003847B7"/>
    <w:rsid w:val="00397C36"/>
    <w:rsid w:val="003A6759"/>
    <w:rsid w:val="003A6A35"/>
    <w:rsid w:val="003B746D"/>
    <w:rsid w:val="003C75ED"/>
    <w:rsid w:val="003D0F6E"/>
    <w:rsid w:val="003E1ADA"/>
    <w:rsid w:val="003E3111"/>
    <w:rsid w:val="003E7231"/>
    <w:rsid w:val="003E7E19"/>
    <w:rsid w:val="003F6D74"/>
    <w:rsid w:val="00412C59"/>
    <w:rsid w:val="0041425E"/>
    <w:rsid w:val="00420DFD"/>
    <w:rsid w:val="004461E3"/>
    <w:rsid w:val="004557BC"/>
    <w:rsid w:val="00455AA8"/>
    <w:rsid w:val="00456A68"/>
    <w:rsid w:val="00470E28"/>
    <w:rsid w:val="004817A6"/>
    <w:rsid w:val="00484AC9"/>
    <w:rsid w:val="004934C5"/>
    <w:rsid w:val="004B1904"/>
    <w:rsid w:val="004B2D9C"/>
    <w:rsid w:val="004C1BDE"/>
    <w:rsid w:val="004C29E3"/>
    <w:rsid w:val="004D2083"/>
    <w:rsid w:val="004D7D8E"/>
    <w:rsid w:val="004E1ED9"/>
    <w:rsid w:val="004F4C60"/>
    <w:rsid w:val="004F63CD"/>
    <w:rsid w:val="005012A4"/>
    <w:rsid w:val="00525022"/>
    <w:rsid w:val="00527DC5"/>
    <w:rsid w:val="005313FA"/>
    <w:rsid w:val="00536CDD"/>
    <w:rsid w:val="005420B9"/>
    <w:rsid w:val="00545DC8"/>
    <w:rsid w:val="005514FB"/>
    <w:rsid w:val="0055420D"/>
    <w:rsid w:val="00556548"/>
    <w:rsid w:val="00586EF8"/>
    <w:rsid w:val="00593493"/>
    <w:rsid w:val="005A34A1"/>
    <w:rsid w:val="005B1C79"/>
    <w:rsid w:val="005B3B6D"/>
    <w:rsid w:val="005B49AB"/>
    <w:rsid w:val="005B50E7"/>
    <w:rsid w:val="005D76F9"/>
    <w:rsid w:val="005E147B"/>
    <w:rsid w:val="005E7B4F"/>
    <w:rsid w:val="005F003C"/>
    <w:rsid w:val="00602C9E"/>
    <w:rsid w:val="006038AE"/>
    <w:rsid w:val="00604FE4"/>
    <w:rsid w:val="00607D68"/>
    <w:rsid w:val="006134E2"/>
    <w:rsid w:val="006149B1"/>
    <w:rsid w:val="006167B1"/>
    <w:rsid w:val="0062495E"/>
    <w:rsid w:val="0063111D"/>
    <w:rsid w:val="0064037A"/>
    <w:rsid w:val="006404B0"/>
    <w:rsid w:val="00642F7C"/>
    <w:rsid w:val="006455EA"/>
    <w:rsid w:val="006508D3"/>
    <w:rsid w:val="006516F4"/>
    <w:rsid w:val="00665976"/>
    <w:rsid w:val="006804B1"/>
    <w:rsid w:val="00680D2B"/>
    <w:rsid w:val="00681B32"/>
    <w:rsid w:val="006B1D2B"/>
    <w:rsid w:val="006D3574"/>
    <w:rsid w:val="006E2037"/>
    <w:rsid w:val="006E2CA5"/>
    <w:rsid w:val="006E5112"/>
    <w:rsid w:val="006E6199"/>
    <w:rsid w:val="006F3B71"/>
    <w:rsid w:val="00703BFE"/>
    <w:rsid w:val="00712870"/>
    <w:rsid w:val="00715F73"/>
    <w:rsid w:val="00721DE2"/>
    <w:rsid w:val="00727BC4"/>
    <w:rsid w:val="007405DB"/>
    <w:rsid w:val="00743D85"/>
    <w:rsid w:val="00745295"/>
    <w:rsid w:val="0074775F"/>
    <w:rsid w:val="00752167"/>
    <w:rsid w:val="00753CF4"/>
    <w:rsid w:val="007565CC"/>
    <w:rsid w:val="00763B9A"/>
    <w:rsid w:val="007671B1"/>
    <w:rsid w:val="00784F07"/>
    <w:rsid w:val="00795756"/>
    <w:rsid w:val="007A6AA8"/>
    <w:rsid w:val="007B26CB"/>
    <w:rsid w:val="007B6C93"/>
    <w:rsid w:val="007C070C"/>
    <w:rsid w:val="007C30A6"/>
    <w:rsid w:val="007C39DB"/>
    <w:rsid w:val="007E770E"/>
    <w:rsid w:val="007F1AE7"/>
    <w:rsid w:val="00817CB8"/>
    <w:rsid w:val="00821834"/>
    <w:rsid w:val="00821F97"/>
    <w:rsid w:val="00827291"/>
    <w:rsid w:val="008310C9"/>
    <w:rsid w:val="008318C5"/>
    <w:rsid w:val="008350CD"/>
    <w:rsid w:val="00853CC5"/>
    <w:rsid w:val="0085450A"/>
    <w:rsid w:val="0085678A"/>
    <w:rsid w:val="00866168"/>
    <w:rsid w:val="00866DFD"/>
    <w:rsid w:val="0086771B"/>
    <w:rsid w:val="008700C8"/>
    <w:rsid w:val="00886D38"/>
    <w:rsid w:val="00891434"/>
    <w:rsid w:val="00894EE4"/>
    <w:rsid w:val="008A39AC"/>
    <w:rsid w:val="008A66BD"/>
    <w:rsid w:val="008B1A28"/>
    <w:rsid w:val="008C24CC"/>
    <w:rsid w:val="008C6F42"/>
    <w:rsid w:val="008C7848"/>
    <w:rsid w:val="008C7F24"/>
    <w:rsid w:val="008E0FA1"/>
    <w:rsid w:val="008F4883"/>
    <w:rsid w:val="008F6860"/>
    <w:rsid w:val="00906AD6"/>
    <w:rsid w:val="0091359F"/>
    <w:rsid w:val="00917AF2"/>
    <w:rsid w:val="00917D0B"/>
    <w:rsid w:val="0092418A"/>
    <w:rsid w:val="00934ED7"/>
    <w:rsid w:val="00940BA2"/>
    <w:rsid w:val="009531A0"/>
    <w:rsid w:val="009543C3"/>
    <w:rsid w:val="009650A8"/>
    <w:rsid w:val="0096630B"/>
    <w:rsid w:val="00966E1B"/>
    <w:rsid w:val="00971A34"/>
    <w:rsid w:val="009752F5"/>
    <w:rsid w:val="00987582"/>
    <w:rsid w:val="00987771"/>
    <w:rsid w:val="00990A2F"/>
    <w:rsid w:val="0099238E"/>
    <w:rsid w:val="009947C0"/>
    <w:rsid w:val="009A11D2"/>
    <w:rsid w:val="009A554E"/>
    <w:rsid w:val="009B1F26"/>
    <w:rsid w:val="009B3A34"/>
    <w:rsid w:val="009B477A"/>
    <w:rsid w:val="009B6C1C"/>
    <w:rsid w:val="009C6182"/>
    <w:rsid w:val="009D1DFF"/>
    <w:rsid w:val="009E618B"/>
    <w:rsid w:val="009F1FA8"/>
    <w:rsid w:val="009F2D2C"/>
    <w:rsid w:val="00A00AAA"/>
    <w:rsid w:val="00A03E80"/>
    <w:rsid w:val="00A232D5"/>
    <w:rsid w:val="00A31928"/>
    <w:rsid w:val="00A32019"/>
    <w:rsid w:val="00A329AB"/>
    <w:rsid w:val="00A5084B"/>
    <w:rsid w:val="00A51377"/>
    <w:rsid w:val="00A52F08"/>
    <w:rsid w:val="00A6617B"/>
    <w:rsid w:val="00A71FE5"/>
    <w:rsid w:val="00A8064E"/>
    <w:rsid w:val="00A87779"/>
    <w:rsid w:val="00A87D62"/>
    <w:rsid w:val="00A92F5F"/>
    <w:rsid w:val="00A971A1"/>
    <w:rsid w:val="00AA0973"/>
    <w:rsid w:val="00AA3AD8"/>
    <w:rsid w:val="00AB0DC8"/>
    <w:rsid w:val="00AB3940"/>
    <w:rsid w:val="00AC1838"/>
    <w:rsid w:val="00AD5024"/>
    <w:rsid w:val="00AD7B0A"/>
    <w:rsid w:val="00AD7E2E"/>
    <w:rsid w:val="00AE2503"/>
    <w:rsid w:val="00B00A96"/>
    <w:rsid w:val="00B02364"/>
    <w:rsid w:val="00B033C8"/>
    <w:rsid w:val="00B053D1"/>
    <w:rsid w:val="00B20B1C"/>
    <w:rsid w:val="00B222AE"/>
    <w:rsid w:val="00B24626"/>
    <w:rsid w:val="00B30EED"/>
    <w:rsid w:val="00B33425"/>
    <w:rsid w:val="00B367C8"/>
    <w:rsid w:val="00B44E24"/>
    <w:rsid w:val="00B54ECC"/>
    <w:rsid w:val="00B55FAD"/>
    <w:rsid w:val="00B61356"/>
    <w:rsid w:val="00B714F3"/>
    <w:rsid w:val="00B8482A"/>
    <w:rsid w:val="00B87B6B"/>
    <w:rsid w:val="00B90035"/>
    <w:rsid w:val="00BB0AE0"/>
    <w:rsid w:val="00BC5D77"/>
    <w:rsid w:val="00BD485D"/>
    <w:rsid w:val="00BE5B6A"/>
    <w:rsid w:val="00BF487A"/>
    <w:rsid w:val="00C00988"/>
    <w:rsid w:val="00C1023D"/>
    <w:rsid w:val="00C23954"/>
    <w:rsid w:val="00C30F6B"/>
    <w:rsid w:val="00C35491"/>
    <w:rsid w:val="00C379F1"/>
    <w:rsid w:val="00C46BD9"/>
    <w:rsid w:val="00C55258"/>
    <w:rsid w:val="00C73560"/>
    <w:rsid w:val="00CA6915"/>
    <w:rsid w:val="00CB0F14"/>
    <w:rsid w:val="00CB1DE3"/>
    <w:rsid w:val="00CB346F"/>
    <w:rsid w:val="00CC2A8C"/>
    <w:rsid w:val="00CD659B"/>
    <w:rsid w:val="00CE0247"/>
    <w:rsid w:val="00CE5F08"/>
    <w:rsid w:val="00D050C2"/>
    <w:rsid w:val="00D112BD"/>
    <w:rsid w:val="00D21F65"/>
    <w:rsid w:val="00D22003"/>
    <w:rsid w:val="00D222D0"/>
    <w:rsid w:val="00D30C9F"/>
    <w:rsid w:val="00D55F34"/>
    <w:rsid w:val="00D700EE"/>
    <w:rsid w:val="00D825F2"/>
    <w:rsid w:val="00D83556"/>
    <w:rsid w:val="00D84AE0"/>
    <w:rsid w:val="00D867F5"/>
    <w:rsid w:val="00DA4C88"/>
    <w:rsid w:val="00DA66EC"/>
    <w:rsid w:val="00DB54A4"/>
    <w:rsid w:val="00DC6CD7"/>
    <w:rsid w:val="00DD0CD2"/>
    <w:rsid w:val="00DE50D0"/>
    <w:rsid w:val="00DF4176"/>
    <w:rsid w:val="00DF5208"/>
    <w:rsid w:val="00E0006E"/>
    <w:rsid w:val="00E02373"/>
    <w:rsid w:val="00E04E91"/>
    <w:rsid w:val="00E1269C"/>
    <w:rsid w:val="00E15BAA"/>
    <w:rsid w:val="00E17240"/>
    <w:rsid w:val="00E26D07"/>
    <w:rsid w:val="00E26D4F"/>
    <w:rsid w:val="00E338FA"/>
    <w:rsid w:val="00E53AB3"/>
    <w:rsid w:val="00E63F62"/>
    <w:rsid w:val="00E65432"/>
    <w:rsid w:val="00E7145F"/>
    <w:rsid w:val="00E72814"/>
    <w:rsid w:val="00E74595"/>
    <w:rsid w:val="00E832D3"/>
    <w:rsid w:val="00E9693D"/>
    <w:rsid w:val="00EA4E25"/>
    <w:rsid w:val="00EB2409"/>
    <w:rsid w:val="00EB4FD9"/>
    <w:rsid w:val="00ED0528"/>
    <w:rsid w:val="00ED2695"/>
    <w:rsid w:val="00ED3104"/>
    <w:rsid w:val="00EF16FF"/>
    <w:rsid w:val="00EF6529"/>
    <w:rsid w:val="00F2388B"/>
    <w:rsid w:val="00F30948"/>
    <w:rsid w:val="00F30C9B"/>
    <w:rsid w:val="00F31175"/>
    <w:rsid w:val="00F321F7"/>
    <w:rsid w:val="00F33277"/>
    <w:rsid w:val="00F336AF"/>
    <w:rsid w:val="00F33FE3"/>
    <w:rsid w:val="00F354B1"/>
    <w:rsid w:val="00F43F17"/>
    <w:rsid w:val="00F5313E"/>
    <w:rsid w:val="00F810B0"/>
    <w:rsid w:val="00F8390F"/>
    <w:rsid w:val="00F85F1F"/>
    <w:rsid w:val="00F910B4"/>
    <w:rsid w:val="00FA2946"/>
    <w:rsid w:val="00FA67CA"/>
    <w:rsid w:val="00FB0E4E"/>
    <w:rsid w:val="00FC4F40"/>
    <w:rsid w:val="00FD2D3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colormru v:ext="edit" colors="#d62a47"/>
      <o:colormenu v:ext="edit" strokecolor="#d62a47"/>
    </o:shapedefaults>
    <o:shapelayout v:ext="edit">
      <o:idmap v:ext="edit" data="1"/>
    </o:shapelayout>
  </w:shapeDefaults>
  <w:decimalSymbol w:val="."/>
  <w:listSeparator w:val=","/>
  <w15:docId w15:val="{7CC56A8C-B307-4D57-8594-04638E179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link w:val="HeadingbChar"/>
    <w:qFormat/>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link w:val="NormalaftertitleChar"/>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link w:val="enumlev1Char"/>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link w:val="NoteChar"/>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link w:val="AppendixNoTitle0"/>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F487A"/>
    <w:pPr>
      <w:keepNext/>
      <w:keepLines/>
      <w:spacing w:before="480" w:after="80"/>
      <w:jc w:val="center"/>
    </w:pPr>
    <w:rPr>
      <w:caps/>
      <w:sz w:val="18"/>
    </w:rPr>
  </w:style>
  <w:style w:type="paragraph" w:customStyle="1" w:styleId="Figuretitle">
    <w:name w:val="Figure_title"/>
    <w:basedOn w:val="Normal"/>
    <w:next w:val="Figure"/>
    <w:link w:val="FiguretitleChar"/>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0A14B9"/>
    <w:pPr>
      <w:keepNext/>
      <w:keepLines/>
      <w:spacing w:before="160"/>
      <w:ind w:left="794"/>
    </w:pPr>
    <w:rPr>
      <w:rFonts w:eastAsia="STKait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link w:val="TabletitleChar"/>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sid w:val="00B61356"/>
    <w:rPr>
      <w:vertAlign w:val="superscript"/>
    </w:rPr>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character" w:customStyle="1" w:styleId="FooterChar">
    <w:name w:val="Footer Char"/>
    <w:aliases w:val="pie de página Char,fo Char"/>
    <w:basedOn w:val="DefaultParagraphFont"/>
    <w:link w:val="Footer"/>
    <w:rsid w:val="00B24626"/>
    <w:rPr>
      <w:noProof/>
      <w:sz w:val="18"/>
      <w:lang w:val="fr-FR" w:eastAsia="en-US"/>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24626"/>
    <w:rPr>
      <w:sz w:val="22"/>
      <w:lang w:val="fr-FR" w:eastAsia="en-US"/>
    </w:rPr>
  </w:style>
  <w:style w:type="character" w:customStyle="1" w:styleId="HeaderChar">
    <w:name w:val="Header Char"/>
    <w:aliases w:val="encabezado Char"/>
    <w:basedOn w:val="DefaultParagraphFont"/>
    <w:link w:val="Header"/>
    <w:rsid w:val="00B24626"/>
    <w:rPr>
      <w:sz w:val="24"/>
      <w:lang w:val="fr-FR" w:eastAsia="en-US"/>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character" w:customStyle="1" w:styleId="enumlev1Char">
    <w:name w:val="enumlev1 Char"/>
    <w:basedOn w:val="DefaultParagraphFont"/>
    <w:link w:val="enumlev1"/>
    <w:locked/>
    <w:rsid w:val="00B222AE"/>
    <w:rPr>
      <w:sz w:val="24"/>
      <w:lang w:val="fr-FR" w:eastAsia="en-US"/>
    </w:rPr>
  </w:style>
  <w:style w:type="character" w:customStyle="1" w:styleId="NormalaftertitleChar">
    <w:name w:val="Normal_after_title Char"/>
    <w:basedOn w:val="DefaultParagraphFont"/>
    <w:link w:val="Normalaftertitle"/>
    <w:locked/>
    <w:rsid w:val="00B222AE"/>
    <w:rPr>
      <w:sz w:val="24"/>
      <w:lang w:val="fr-FR" w:eastAsia="en-US"/>
    </w:rPr>
  </w:style>
  <w:style w:type="character" w:customStyle="1" w:styleId="NoteChar">
    <w:name w:val="Note Char"/>
    <w:basedOn w:val="DefaultParagraphFont"/>
    <w:link w:val="Note"/>
    <w:locked/>
    <w:rsid w:val="00B222AE"/>
    <w:rPr>
      <w:sz w:val="22"/>
      <w:lang w:val="fr-FR" w:eastAsia="en-US"/>
    </w:rPr>
  </w:style>
  <w:style w:type="paragraph" w:customStyle="1" w:styleId="Rectitle0">
    <w:name w:val="Rec_title"/>
    <w:basedOn w:val="Normal"/>
    <w:next w:val="Recref"/>
    <w:link w:val="RectitleChar"/>
    <w:rsid w:val="00B222AE"/>
    <w:pPr>
      <w:keepNext/>
      <w:keepLines/>
      <w:spacing w:before="240"/>
      <w:jc w:val="center"/>
    </w:pPr>
    <w:rPr>
      <w:rFonts w:eastAsia="Times New Roman"/>
      <w:b/>
      <w:sz w:val="28"/>
    </w:rPr>
  </w:style>
  <w:style w:type="character" w:customStyle="1" w:styleId="RectitleChar">
    <w:name w:val="Rec_title Char"/>
    <w:basedOn w:val="DefaultParagraphFont"/>
    <w:link w:val="Rectitle0"/>
    <w:locked/>
    <w:rsid w:val="00B222AE"/>
    <w:rPr>
      <w:rFonts w:eastAsia="Times New Roman"/>
      <w:b/>
      <w:sz w:val="28"/>
      <w:lang w:val="fr-FR" w:eastAsia="en-US"/>
    </w:rPr>
  </w:style>
  <w:style w:type="character" w:customStyle="1" w:styleId="AppendixNoTitle0">
    <w:name w:val="Appendix_NoTitle (文字)"/>
    <w:basedOn w:val="DefaultParagraphFont"/>
    <w:link w:val="AppendixNoTitle"/>
    <w:rsid w:val="00B222AE"/>
    <w:rPr>
      <w:b/>
      <w:sz w:val="28"/>
      <w:lang w:val="fr-FR" w:eastAsia="en-US"/>
    </w:rPr>
  </w:style>
  <w:style w:type="character" w:customStyle="1" w:styleId="TableNoChar">
    <w:name w:val="Table_No Char"/>
    <w:basedOn w:val="DefaultParagraphFont"/>
    <w:link w:val="TableNo"/>
    <w:locked/>
    <w:rsid w:val="00B222AE"/>
    <w:rPr>
      <w:sz w:val="24"/>
      <w:lang w:val="fr-FR" w:eastAsia="en-US"/>
    </w:rPr>
  </w:style>
  <w:style w:type="character" w:customStyle="1" w:styleId="TabletitleChar">
    <w:name w:val="Table_title Char"/>
    <w:basedOn w:val="DefaultParagraphFont"/>
    <w:link w:val="Tabletitle"/>
    <w:locked/>
    <w:rsid w:val="00B222AE"/>
    <w:rPr>
      <w:b/>
      <w:sz w:val="24"/>
      <w:lang w:val="fr-FR" w:eastAsia="en-US"/>
    </w:rPr>
  </w:style>
  <w:style w:type="paragraph" w:customStyle="1" w:styleId="TableLegendNote">
    <w:name w:val="Table_Legend_Note"/>
    <w:basedOn w:val="Tablelegend"/>
    <w:next w:val="Tablelegend"/>
    <w:rsid w:val="00B222AE"/>
    <w:pPr>
      <w:ind w:left="-85" w:firstLine="0"/>
    </w:pPr>
    <w:rPr>
      <w:rFonts w:eastAsia="Times New Roman"/>
      <w:lang w:val="en-US"/>
    </w:rPr>
  </w:style>
  <w:style w:type="paragraph" w:customStyle="1" w:styleId="AnnexNotitle0">
    <w:name w:val="Annex_No &amp; title"/>
    <w:basedOn w:val="Normal"/>
    <w:next w:val="Normalaftertitle"/>
    <w:link w:val="AnnexNotitleChar"/>
    <w:rsid w:val="00B222AE"/>
    <w:pPr>
      <w:keepNext/>
      <w:keepLines/>
      <w:spacing w:before="480"/>
      <w:jc w:val="center"/>
    </w:pPr>
    <w:rPr>
      <w:rFonts w:eastAsia="MS Mincho"/>
      <w:b/>
      <w:sz w:val="28"/>
    </w:rPr>
  </w:style>
  <w:style w:type="character" w:customStyle="1" w:styleId="AnnexNotitleChar">
    <w:name w:val="Annex_No &amp; title Char"/>
    <w:basedOn w:val="DefaultParagraphFont"/>
    <w:link w:val="AnnexNotitle0"/>
    <w:locked/>
    <w:rsid w:val="00B222AE"/>
    <w:rPr>
      <w:rFonts w:eastAsia="MS Mincho"/>
      <w:b/>
      <w:sz w:val="28"/>
      <w:lang w:val="fr-FR" w:eastAsia="en-US"/>
    </w:rPr>
  </w:style>
  <w:style w:type="character" w:customStyle="1" w:styleId="BodyTextChar">
    <w:name w:val="Body Text Char"/>
    <w:basedOn w:val="DefaultParagraphFont"/>
    <w:link w:val="BodyText"/>
    <w:rsid w:val="00B222AE"/>
    <w:rPr>
      <w:b/>
      <w:smallCaps/>
      <w:sz w:val="26"/>
      <w:lang w:val="en-GB" w:eastAsia="en-US"/>
    </w:rPr>
  </w:style>
  <w:style w:type="character" w:styleId="Emphasis">
    <w:name w:val="Emphasis"/>
    <w:basedOn w:val="DefaultParagraphFont"/>
    <w:uiPriority w:val="20"/>
    <w:qFormat/>
    <w:rsid w:val="0062495E"/>
    <w:rPr>
      <w:b w:val="0"/>
      <w:bCs w:val="0"/>
      <w:i w:val="0"/>
      <w:iCs w:val="0"/>
      <w:color w:val="CC0033"/>
    </w:rPr>
  </w:style>
  <w:style w:type="character" w:customStyle="1" w:styleId="StyleNormal">
    <w:name w:val="Style Normal +"/>
    <w:basedOn w:val="DefaultParagraphFont"/>
    <w:rsid w:val="002A1D79"/>
    <w:rPr>
      <w:kern w:val="0"/>
      <w:sz w:val="24"/>
    </w:rPr>
  </w:style>
  <w:style w:type="character" w:customStyle="1" w:styleId="TabletextChar">
    <w:name w:val="Table_text Char"/>
    <w:basedOn w:val="DefaultParagraphFont"/>
    <w:link w:val="Tabletext"/>
    <w:rsid w:val="00940BA2"/>
    <w:rPr>
      <w:sz w:val="22"/>
      <w:lang w:val="fr-FR" w:eastAsia="en-US"/>
    </w:rPr>
  </w:style>
  <w:style w:type="character" w:customStyle="1" w:styleId="CallChar">
    <w:name w:val="Call Char"/>
    <w:link w:val="Call"/>
    <w:locked/>
    <w:rsid w:val="000A14B9"/>
    <w:rPr>
      <w:rFonts w:eastAsia="STKaiti"/>
      <w:sz w:val="24"/>
      <w:lang w:val="fr-FR" w:eastAsia="en-US"/>
    </w:rPr>
  </w:style>
  <w:style w:type="character" w:customStyle="1" w:styleId="FiguretitleChar">
    <w:name w:val="Figure_title Char"/>
    <w:basedOn w:val="DefaultParagraphFont"/>
    <w:link w:val="Figuretitle"/>
    <w:locked/>
    <w:rsid w:val="00821834"/>
    <w:rPr>
      <w:rFonts w:ascii="Times New Roman Bold" w:hAnsi="Times New Roman Bold"/>
      <w:b/>
      <w:sz w:val="18"/>
      <w:lang w:val="fr-FR" w:eastAsia="en-US"/>
    </w:rPr>
  </w:style>
  <w:style w:type="character" w:customStyle="1" w:styleId="FigureNoChar">
    <w:name w:val="Figure_No Char"/>
    <w:basedOn w:val="DefaultParagraphFont"/>
    <w:link w:val="FigureNo"/>
    <w:rsid w:val="00821834"/>
    <w:rPr>
      <w:caps/>
      <w:sz w:val="18"/>
      <w:lang w:val="fr-FR" w:eastAsia="en-US"/>
    </w:rPr>
  </w:style>
  <w:style w:type="character" w:customStyle="1" w:styleId="HeadingbChar">
    <w:name w:val="Heading_b Char"/>
    <w:basedOn w:val="DefaultParagraphFont"/>
    <w:link w:val="Headingb"/>
    <w:locked/>
    <w:rsid w:val="00821834"/>
    <w:rPr>
      <w:b/>
      <w:sz w:val="24"/>
      <w:lang w:val="fr-FR" w:eastAsia="en-US"/>
    </w:rPr>
  </w:style>
  <w:style w:type="paragraph" w:customStyle="1" w:styleId="Styleenumlev1AsianSTKaiti">
    <w:name w:val="Style enumlev1 + (Asian) STKaiti"/>
    <w:basedOn w:val="enumlev1"/>
    <w:link w:val="Styleenumlev1AsianSTKaitiChar"/>
    <w:rsid w:val="009752F5"/>
    <w:pPr>
      <w:snapToGrid w:val="0"/>
    </w:pPr>
    <w:rPr>
      <w:rFonts w:eastAsia="STKaiti"/>
    </w:rPr>
  </w:style>
  <w:style w:type="character" w:customStyle="1" w:styleId="Styleenumlev1AsianSTKaitiChar">
    <w:name w:val="Style enumlev1 + (Asian) STKaiti Char"/>
    <w:basedOn w:val="enumlev1Char"/>
    <w:link w:val="Styleenumlev1AsianSTKaiti"/>
    <w:rsid w:val="009752F5"/>
    <w:rPr>
      <w:rFonts w:eastAsia="STKait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yperlink" Target="http://www.itu.int/publ/R-REC/e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70143-6747-4CF9-94B0-F763A74A7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828</TotalTime>
  <Pages>10</Pages>
  <Words>883</Words>
  <Characters>5039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Manager/>
  <Company>ITU</Company>
  <LinksUpToDate>false</LinksUpToDate>
  <CharactersWithSpaces>5911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Zheng, Bingyue</dc:creator>
  <cp:keywords/>
  <dc:description>Edition                       1.11.07      SP_x000d_
corr. editeur: 14.2.08/KJ_x000d_
REV - 18-02-08 - HB_x000d_
1er epreuve: 29.10.09/SC</dc:description>
  <cp:lastModifiedBy>Li, Jianying</cp:lastModifiedBy>
  <cp:revision>37</cp:revision>
  <cp:lastPrinted>2017-10-27T08:47:00Z</cp:lastPrinted>
  <dcterms:created xsi:type="dcterms:W3CDTF">2017-08-29T08:18:00Z</dcterms:created>
  <dcterms:modified xsi:type="dcterms:W3CDTF">2017-12-12T09:07:00Z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