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p w:rsidR="001B3C92" w:rsidRPr="00A5083A" w:rsidRDefault="001B3C92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B3C92" w:rsidRPr="00A5083A">
        <w:tc>
          <w:tcPr>
            <w:tcW w:w="10089" w:type="dxa"/>
          </w:tcPr>
          <w:p w:rsidR="001B3C92" w:rsidRPr="00A5083A" w:rsidRDefault="001B3C92" w:rsidP="00C32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1B3C92" w:rsidRPr="00A5083A" w:rsidRDefault="00240A7E" w:rsidP="009B2E2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</w:t>
            </w:r>
            <w:r w:rsidR="001B3C92" w:rsidRPr="00A508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ecommandation  UIT-R  S.</w:t>
            </w:r>
            <w:r w:rsidR="009B2E28" w:rsidRPr="00A508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2029</w:t>
            </w:r>
          </w:p>
          <w:p w:rsidR="001B3C92" w:rsidRPr="00A5083A" w:rsidRDefault="001B3C92" w:rsidP="009B2E2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A5083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9B2E28" w:rsidRPr="00A5083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12</w:t>
            </w:r>
            <w:r w:rsidRPr="00A5083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/201</w:t>
            </w:r>
            <w:r w:rsidR="009B2E28" w:rsidRPr="00A5083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</w:t>
            </w:r>
            <w:r w:rsidRPr="00A5083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1B3C92" w:rsidRPr="00A5083A">
        <w:tc>
          <w:tcPr>
            <w:tcW w:w="10089" w:type="dxa"/>
          </w:tcPr>
          <w:p w:rsidR="001B3C92" w:rsidRPr="00A5083A" w:rsidRDefault="001B3C92" w:rsidP="00C32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1B3C92" w:rsidRPr="00A5083A" w:rsidRDefault="006069E1" w:rsidP="009B2E2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A5083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 xml:space="preserve">Méthode statistique d'évaluation du brouillage variable dans le temps causé par les stations terriennes d'un réseau à satellite géostationnaire du service fixe par satellite fonctionnant en mode AMRT-MF à des réseaux à satellite géostationnaire </w:t>
            </w:r>
            <w:r w:rsidR="00667A4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br/>
            </w:r>
            <w:r w:rsidRPr="00A5083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du service fixe par satellite</w:t>
            </w:r>
          </w:p>
          <w:p w:rsidR="001B3C92" w:rsidRPr="00A5083A" w:rsidRDefault="001B3C92" w:rsidP="00C32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1B3C92" w:rsidRPr="00A5083A">
        <w:tc>
          <w:tcPr>
            <w:tcW w:w="10089" w:type="dxa"/>
          </w:tcPr>
          <w:p w:rsidR="001B3C92" w:rsidRPr="00A5083A" w:rsidRDefault="001B3C92" w:rsidP="00C32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1B3C92" w:rsidRPr="00A5083A" w:rsidRDefault="001B3C92" w:rsidP="00C32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1B3C92" w:rsidRPr="00A5083A" w:rsidRDefault="001B3C92" w:rsidP="00C32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1B3C92" w:rsidRPr="00A5083A" w:rsidRDefault="00E77517" w:rsidP="00E77517">
            <w:pPr>
              <w:tabs>
                <w:tab w:val="left" w:pos="3586"/>
                <w:tab w:val="right" w:pos="9873"/>
              </w:tabs>
              <w:spacing w:before="80" w:after="180" w:line="360" w:lineRule="exact"/>
              <w:jc w:val="lef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ab/>
            </w:r>
            <w:r w:rsidR="001B3C92" w:rsidRPr="00A508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S</w:t>
            </w:r>
          </w:p>
          <w:p w:rsidR="001B3C92" w:rsidRPr="00A5083A" w:rsidRDefault="001B3C92" w:rsidP="00C325A9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508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Service fixe par satellite</w:t>
            </w:r>
          </w:p>
        </w:tc>
      </w:tr>
    </w:tbl>
    <w:p w:rsidR="001B3C92" w:rsidRPr="00A5083A" w:rsidRDefault="001B3C92" w:rsidP="00C325A9">
      <w:pPr>
        <w:spacing w:before="80"/>
        <w:rPr>
          <w:i/>
          <w:sz w:val="22"/>
          <w:lang w:val="fr-CH"/>
        </w:rPr>
      </w:pPr>
    </w:p>
    <w:p w:rsidR="001B3C92" w:rsidRPr="00A5083A" w:rsidRDefault="001B3C92" w:rsidP="00C325A9">
      <w:pPr>
        <w:spacing w:before="80"/>
        <w:rPr>
          <w:i/>
          <w:sz w:val="22"/>
          <w:lang w:val="fr-CH"/>
        </w:rPr>
      </w:pPr>
    </w:p>
    <w:p w:rsidR="001B3C92" w:rsidRPr="00A5083A" w:rsidRDefault="001B3C92" w:rsidP="00C325A9">
      <w:pPr>
        <w:spacing w:before="80"/>
        <w:rPr>
          <w:i/>
          <w:sz w:val="22"/>
          <w:lang w:val="fr-CH"/>
        </w:rPr>
      </w:pPr>
    </w:p>
    <w:p w:rsidR="001B3C92" w:rsidRPr="00A5083A" w:rsidRDefault="001B3C92" w:rsidP="00C325A9">
      <w:pPr>
        <w:spacing w:before="80"/>
        <w:rPr>
          <w:i/>
          <w:sz w:val="22"/>
          <w:lang w:val="fr-CH"/>
        </w:rPr>
      </w:pPr>
    </w:p>
    <w:p w:rsidR="001B3C92" w:rsidRPr="00A5083A" w:rsidRDefault="001B3C92" w:rsidP="00C325A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1B3C92" w:rsidRPr="00A5083A" w:rsidSect="00C325A9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1B3C92" w:rsidRPr="00A5083A" w:rsidRDefault="001B3C92" w:rsidP="00C325A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0" w:name="c2tope"/>
      <w:bookmarkEnd w:id="0"/>
      <w:r w:rsidRPr="00A5083A">
        <w:rPr>
          <w:bCs/>
          <w:sz w:val="24"/>
          <w:szCs w:val="24"/>
          <w:lang w:val="fr-CH"/>
        </w:rPr>
        <w:lastRenderedPageBreak/>
        <w:t>Avant-propos</w:t>
      </w:r>
    </w:p>
    <w:p w:rsidR="001B3C92" w:rsidRPr="00A5083A" w:rsidRDefault="001B3C92" w:rsidP="00C325A9">
      <w:pPr>
        <w:spacing w:before="240"/>
        <w:rPr>
          <w:sz w:val="20"/>
          <w:lang w:val="fr-CH"/>
        </w:rPr>
      </w:pPr>
      <w:r w:rsidRPr="00A5083A">
        <w:rPr>
          <w:sz w:val="20"/>
          <w:lang w:val="fr-CH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1B3C92" w:rsidRPr="00A5083A" w:rsidRDefault="001B3C92" w:rsidP="00C325A9">
      <w:pPr>
        <w:rPr>
          <w:sz w:val="20"/>
          <w:lang w:val="fr-CH"/>
        </w:rPr>
      </w:pPr>
      <w:r w:rsidRPr="00A5083A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1B3C92" w:rsidRPr="00C65ADC" w:rsidRDefault="001B3C92" w:rsidP="00C65ADC">
      <w:pPr>
        <w:jc w:val="center"/>
        <w:rPr>
          <w:b/>
          <w:bCs/>
          <w:lang w:val="fr-CH"/>
        </w:rPr>
      </w:pPr>
      <w:r w:rsidRPr="00C65ADC">
        <w:rPr>
          <w:b/>
          <w:bCs/>
          <w:lang w:val="fr-CH"/>
        </w:rPr>
        <w:t>Politique en matière de droits de propriété intellectuelle (IPR)</w:t>
      </w:r>
    </w:p>
    <w:p w:rsidR="001B3C92" w:rsidRPr="00A5083A" w:rsidRDefault="001B3C92" w:rsidP="00C325A9">
      <w:pPr>
        <w:spacing w:before="240"/>
        <w:rPr>
          <w:sz w:val="20"/>
          <w:lang w:val="fr-CH"/>
        </w:rPr>
      </w:pPr>
      <w:r w:rsidRPr="00A5083A">
        <w:rPr>
          <w:sz w:val="20"/>
          <w:lang w:val="fr-CH"/>
        </w:rPr>
        <w:t>La politique de l'UIT</w:t>
      </w:r>
      <w:r w:rsidRPr="00A5083A">
        <w:rPr>
          <w:sz w:val="20"/>
          <w:lang w:val="fr-CH"/>
        </w:rPr>
        <w:noBreakHyphen/>
        <w:t>R en matière de droits de propriété intellectuelle est décrite dans la «Politique commune de l'UIT</w:t>
      </w:r>
      <w:r w:rsidRPr="00A5083A">
        <w:rPr>
          <w:sz w:val="20"/>
          <w:lang w:val="fr-CH"/>
        </w:rPr>
        <w:noBreakHyphen/>
        <w:t>T, l'UIT</w:t>
      </w:r>
      <w:r w:rsidRPr="00A5083A">
        <w:rPr>
          <w:sz w:val="20"/>
          <w:lang w:val="fr-CH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0" w:history="1">
        <w:r w:rsidRPr="00A5083A">
          <w:rPr>
            <w:rStyle w:val="Hyperlink"/>
            <w:sz w:val="20"/>
            <w:lang w:val="fr-CH"/>
          </w:rPr>
          <w:t>http://www.itu.int/ITU-R/go/patents/fr</w:t>
        </w:r>
      </w:hyperlink>
      <w:r w:rsidRPr="00A5083A">
        <w:rPr>
          <w:sz w:val="20"/>
          <w:lang w:val="fr-CH"/>
        </w:rPr>
        <w:t>, où l'on trouvera également les Lignes directrices pour la mise en oeuvre de la politique commune en matière de brevets de l'UIT</w:t>
      </w:r>
      <w:r w:rsidRPr="00A5083A">
        <w:rPr>
          <w:sz w:val="20"/>
          <w:lang w:val="fr-CH"/>
        </w:rPr>
        <w:noBreakHyphen/>
        <w:t>T, l'UIT</w:t>
      </w:r>
      <w:r w:rsidRPr="00A5083A">
        <w:rPr>
          <w:sz w:val="20"/>
          <w:lang w:val="fr-CH"/>
        </w:rPr>
        <w:noBreakHyphen/>
        <w:t>R, l'ISO et la CEI</w:t>
      </w:r>
      <w:r w:rsidRPr="00A5083A" w:rsidDel="0061025C">
        <w:rPr>
          <w:sz w:val="20"/>
          <w:lang w:val="fr-CH"/>
        </w:rPr>
        <w:t xml:space="preserve"> </w:t>
      </w:r>
      <w:r w:rsidRPr="00A5083A">
        <w:rPr>
          <w:sz w:val="20"/>
          <w:lang w:val="fr-CH"/>
        </w:rPr>
        <w:t>et la base de données en matière de brevets de l'UIT-R.</w:t>
      </w:r>
    </w:p>
    <w:p w:rsidR="001B3C92" w:rsidRPr="00A5083A" w:rsidRDefault="001B3C92" w:rsidP="00C325A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B3C92" w:rsidRPr="00A5083A">
        <w:tc>
          <w:tcPr>
            <w:tcW w:w="9360" w:type="dxa"/>
            <w:gridSpan w:val="2"/>
          </w:tcPr>
          <w:p w:rsidR="001B3C92" w:rsidRPr="00A5083A" w:rsidRDefault="001B3C92" w:rsidP="00C325A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A5083A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A5083A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1" w:history="1">
              <w:r w:rsidRPr="00A5083A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A5083A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1B3C92" w:rsidRPr="00A5083A" w:rsidTr="00C325A9">
        <w:tc>
          <w:tcPr>
            <w:tcW w:w="1140" w:type="dxa"/>
            <w:tcBorders>
              <w:bottom w:val="nil"/>
            </w:tcBorders>
          </w:tcPr>
          <w:p w:rsidR="001B3C92" w:rsidRPr="00A5083A" w:rsidRDefault="001B3C92" w:rsidP="00C325A9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A5083A">
              <w:rPr>
                <w:bCs/>
                <w:sz w:val="20"/>
                <w:lang w:val="fr-CH"/>
              </w:rPr>
              <w:t>Titre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083A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5083A">
              <w:rPr>
                <w:b w:val="0"/>
                <w:bCs/>
                <w:sz w:val="20"/>
                <w:lang w:val="fr-CH"/>
              </w:rPr>
              <w:t>Enregistrement pour la production, l'archivage et la diffusion; films pour la télévision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083A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5083A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Service fixe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083A">
              <w:rPr>
                <w:b w:val="0"/>
                <w:sz w:val="20"/>
                <w:lang w:val="fr-CH"/>
              </w:rPr>
              <w:t>Services mobile, de radiorepérage et d'amateur y compris les services par satellite associés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Propagation des ondes radioélectriques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Radio astronomie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B3C92" w:rsidRPr="00A5083A" w:rsidRDefault="001B3C92" w:rsidP="00C325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Systèmes de télédétection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5083A">
              <w:rPr>
                <w:b/>
                <w:bCs/>
                <w:color w:val="000080"/>
                <w:sz w:val="20"/>
                <w:lang w:val="fr-CH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1B3C92" w:rsidRPr="00A5083A" w:rsidRDefault="001B3C92" w:rsidP="00C325A9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5083A">
              <w:rPr>
                <w:b/>
                <w:bCs/>
                <w:color w:val="000080"/>
                <w:sz w:val="20"/>
                <w:lang w:val="fr-CH"/>
              </w:rPr>
              <w:t>Service fixe par satellite</w:t>
            </w:r>
          </w:p>
        </w:tc>
      </w:tr>
      <w:tr w:rsidR="001B3C92" w:rsidRPr="00A5083A" w:rsidTr="00C325A9">
        <w:tc>
          <w:tcPr>
            <w:tcW w:w="1140" w:type="dxa"/>
            <w:tcBorders>
              <w:top w:val="nil"/>
            </w:tcBorders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  <w:tcBorders>
              <w:top w:val="nil"/>
            </w:tcBorders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Applications spatiales et météorologie</w:t>
            </w:r>
          </w:p>
        </w:tc>
      </w:tr>
      <w:tr w:rsidR="001B3C92" w:rsidRPr="00A5083A">
        <w:tc>
          <w:tcPr>
            <w:tcW w:w="1140" w:type="dxa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1B3C92" w:rsidRPr="00A5083A">
        <w:tc>
          <w:tcPr>
            <w:tcW w:w="1140" w:type="dxa"/>
            <w:shd w:val="clear" w:color="auto" w:fill="auto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Gestion du spectre</w:t>
            </w:r>
          </w:p>
        </w:tc>
      </w:tr>
      <w:tr w:rsidR="001B3C92" w:rsidRPr="00A5083A">
        <w:tc>
          <w:tcPr>
            <w:tcW w:w="1140" w:type="dxa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Reportage d'actualités par satellite</w:t>
            </w:r>
          </w:p>
        </w:tc>
      </w:tr>
      <w:tr w:rsidR="001B3C92" w:rsidRPr="00A5083A">
        <w:tc>
          <w:tcPr>
            <w:tcW w:w="1140" w:type="dxa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1B3C92" w:rsidRPr="00A5083A" w:rsidRDefault="001B3C92" w:rsidP="00C325A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1B3C92" w:rsidRPr="00A5083A">
        <w:tc>
          <w:tcPr>
            <w:tcW w:w="1140" w:type="dxa"/>
          </w:tcPr>
          <w:p w:rsidR="001B3C92" w:rsidRPr="00A5083A" w:rsidRDefault="001B3C92" w:rsidP="00C325A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083A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1B3C92" w:rsidRPr="00A5083A" w:rsidRDefault="001B3C92" w:rsidP="00C325A9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A5083A">
              <w:rPr>
                <w:sz w:val="20"/>
                <w:lang w:val="fr-CH"/>
              </w:rPr>
              <w:t>Vocabulaire et sujets associés</w:t>
            </w:r>
          </w:p>
        </w:tc>
      </w:tr>
    </w:tbl>
    <w:p w:rsidR="001B3C92" w:rsidRPr="00A5083A" w:rsidRDefault="001B3C92" w:rsidP="00C325A9">
      <w:pPr>
        <w:spacing w:before="0"/>
        <w:jc w:val="center"/>
        <w:rPr>
          <w:sz w:val="20"/>
          <w:lang w:val="fr-CH"/>
        </w:rPr>
      </w:pPr>
    </w:p>
    <w:p w:rsidR="001B3C92" w:rsidRPr="00A5083A" w:rsidRDefault="001B3C92" w:rsidP="00C325A9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B3C92" w:rsidRPr="00A5083A">
        <w:tc>
          <w:tcPr>
            <w:tcW w:w="9360" w:type="dxa"/>
          </w:tcPr>
          <w:p w:rsidR="001B3C92" w:rsidRPr="00A5083A" w:rsidRDefault="001B3C92" w:rsidP="00C325A9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A5083A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A5083A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A5083A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1B3C92" w:rsidRPr="00A5083A" w:rsidRDefault="001B3C92" w:rsidP="00C325A9">
      <w:pPr>
        <w:spacing w:before="0"/>
        <w:jc w:val="center"/>
        <w:rPr>
          <w:sz w:val="22"/>
          <w:lang w:val="fr-CH"/>
        </w:rPr>
      </w:pPr>
    </w:p>
    <w:p w:rsidR="001B3C92" w:rsidRPr="00A5083A" w:rsidRDefault="001B3C92" w:rsidP="00C325A9">
      <w:pPr>
        <w:spacing w:before="100"/>
        <w:jc w:val="right"/>
        <w:rPr>
          <w:i/>
          <w:iCs/>
          <w:sz w:val="20"/>
          <w:lang w:val="fr-CH"/>
        </w:rPr>
      </w:pPr>
      <w:r w:rsidRPr="00A5083A">
        <w:rPr>
          <w:i/>
          <w:iCs/>
          <w:sz w:val="20"/>
          <w:lang w:val="fr-CH"/>
        </w:rPr>
        <w:t>Publication électronique</w:t>
      </w:r>
    </w:p>
    <w:p w:rsidR="001B3C92" w:rsidRPr="00A5083A" w:rsidRDefault="001B3C92" w:rsidP="00667A47">
      <w:pPr>
        <w:spacing w:before="0"/>
        <w:jc w:val="right"/>
        <w:rPr>
          <w:sz w:val="20"/>
          <w:lang w:val="fr-CH"/>
        </w:rPr>
      </w:pPr>
      <w:r w:rsidRPr="00A5083A">
        <w:rPr>
          <w:sz w:val="20"/>
          <w:lang w:val="fr-CH"/>
        </w:rPr>
        <w:t>Genève, 201</w:t>
      </w:r>
      <w:r w:rsidR="00667A47">
        <w:rPr>
          <w:sz w:val="20"/>
          <w:lang w:val="fr-CH"/>
        </w:rPr>
        <w:t>4</w:t>
      </w:r>
    </w:p>
    <w:p w:rsidR="001B3C92" w:rsidRPr="00A5083A" w:rsidRDefault="001B3C92" w:rsidP="00667A47">
      <w:pPr>
        <w:spacing w:before="200"/>
        <w:jc w:val="center"/>
        <w:rPr>
          <w:sz w:val="20"/>
          <w:lang w:val="fr-CH"/>
        </w:rPr>
      </w:pPr>
      <w:r w:rsidRPr="00A5083A">
        <w:rPr>
          <w:sz w:val="20"/>
          <w:lang w:val="fr-CH"/>
        </w:rPr>
        <w:sym w:font="Symbol" w:char="F0E3"/>
      </w:r>
      <w:r w:rsidRPr="00A5083A">
        <w:rPr>
          <w:sz w:val="20"/>
          <w:lang w:val="fr-CH"/>
        </w:rPr>
        <w:t xml:space="preserve"> UIT </w:t>
      </w:r>
      <w:bookmarkStart w:id="1" w:name="iiannee"/>
      <w:bookmarkEnd w:id="1"/>
      <w:r w:rsidRPr="00A5083A">
        <w:rPr>
          <w:sz w:val="20"/>
          <w:lang w:val="fr-CH"/>
        </w:rPr>
        <w:t>201</w:t>
      </w:r>
      <w:r w:rsidR="00667A47">
        <w:rPr>
          <w:sz w:val="20"/>
          <w:lang w:val="fr-CH"/>
        </w:rPr>
        <w:t>4</w:t>
      </w:r>
    </w:p>
    <w:p w:rsidR="001B3C92" w:rsidRPr="00A5083A" w:rsidRDefault="001B3C92" w:rsidP="00C325A9">
      <w:pPr>
        <w:rPr>
          <w:sz w:val="18"/>
          <w:szCs w:val="18"/>
          <w:lang w:val="fr-CH"/>
        </w:rPr>
      </w:pPr>
      <w:r w:rsidRPr="00A5083A">
        <w:rPr>
          <w:sz w:val="18"/>
          <w:szCs w:val="18"/>
          <w:lang w:val="fr-CH"/>
        </w:rPr>
        <w:t>Tous droits réservés. Aucune partie de cette publication ne peut être reproduite, par quelque procédé que ce soit, sans l’accord écrit préalable de l’UIT.</w:t>
      </w:r>
    </w:p>
    <w:p w:rsidR="001B3C92" w:rsidRPr="00A5083A" w:rsidRDefault="001B3C92" w:rsidP="00C325A9">
      <w:pPr>
        <w:spacing w:before="160"/>
        <w:rPr>
          <w:i/>
          <w:sz w:val="20"/>
          <w:highlight w:val="yellow"/>
          <w:lang w:val="fr-CH"/>
        </w:rPr>
        <w:sectPr w:rsidR="001B3C92" w:rsidRPr="00A5083A" w:rsidSect="00C325A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B3C92" w:rsidRPr="00A5083A" w:rsidRDefault="001B3C92" w:rsidP="003D199F">
      <w:pPr>
        <w:pStyle w:val="RecNo"/>
        <w:spacing w:before="0"/>
        <w:rPr>
          <w:lang w:val="fr-CH"/>
        </w:rPr>
      </w:pPr>
      <w:bookmarkStart w:id="2" w:name="irecnoe"/>
      <w:bookmarkEnd w:id="2"/>
      <w:r w:rsidRPr="00A5083A">
        <w:rPr>
          <w:lang w:val="fr-CH"/>
        </w:rPr>
        <w:lastRenderedPageBreak/>
        <w:t xml:space="preserve">RECOMMANDATION  </w:t>
      </w:r>
      <w:r w:rsidRPr="00A5083A">
        <w:rPr>
          <w:rStyle w:val="href"/>
          <w:lang w:val="fr-CH"/>
        </w:rPr>
        <w:t>UIT-R  S.</w:t>
      </w:r>
      <w:r w:rsidR="009B2E28" w:rsidRPr="00A5083A">
        <w:rPr>
          <w:rStyle w:val="href"/>
          <w:lang w:val="fr-CH"/>
        </w:rPr>
        <w:t>2029</w:t>
      </w:r>
    </w:p>
    <w:p w:rsidR="001B3C92" w:rsidRPr="00A5083A" w:rsidRDefault="009B2E28" w:rsidP="003D199F">
      <w:pPr>
        <w:pStyle w:val="Rectitle"/>
        <w:rPr>
          <w:lang w:val="fr-CH"/>
        </w:rPr>
      </w:pPr>
      <w:r w:rsidRPr="00A5083A">
        <w:rPr>
          <w:lang w:val="fr-CH"/>
        </w:rPr>
        <w:t xml:space="preserve">Méthode statistique d'évaluation du brouillage variable dans le temps causé par </w:t>
      </w:r>
      <w:r w:rsidR="006069E1" w:rsidRPr="00A5083A">
        <w:rPr>
          <w:lang w:val="fr-CH"/>
        </w:rPr>
        <w:t xml:space="preserve">les </w:t>
      </w:r>
      <w:r w:rsidRPr="00A5083A">
        <w:rPr>
          <w:lang w:val="fr-CH"/>
        </w:rPr>
        <w:t xml:space="preserve">stations terriennes </w:t>
      </w:r>
      <w:r w:rsidR="006069E1" w:rsidRPr="00A5083A">
        <w:rPr>
          <w:lang w:val="fr-CH"/>
        </w:rPr>
        <w:t xml:space="preserve">d'un réseau à satellite géostationnaire </w:t>
      </w:r>
      <w:r w:rsidRPr="00A5083A">
        <w:rPr>
          <w:lang w:val="fr-CH"/>
        </w:rPr>
        <w:t>du service fixe par satellite fonctionnant en mode AMRT-MF à des réseaux à satellite géostationnaire du service fixe par satellite</w:t>
      </w:r>
    </w:p>
    <w:p w:rsidR="001B3C92" w:rsidRPr="00A5083A" w:rsidRDefault="001B3C92" w:rsidP="003D199F">
      <w:pPr>
        <w:pStyle w:val="Recref"/>
        <w:rPr>
          <w:lang w:val="fr-CH"/>
        </w:rPr>
      </w:pPr>
      <w:r w:rsidRPr="00A5083A">
        <w:rPr>
          <w:lang w:val="fr-CH"/>
        </w:rPr>
        <w:t>(Question UIT-R 208/4)</w:t>
      </w:r>
    </w:p>
    <w:p w:rsidR="001B3C92" w:rsidRPr="00A5083A" w:rsidRDefault="001B3C92" w:rsidP="003D199F">
      <w:pPr>
        <w:pStyle w:val="Recdate"/>
        <w:rPr>
          <w:lang w:val="fr-CH"/>
        </w:rPr>
      </w:pPr>
      <w:r w:rsidRPr="00A5083A">
        <w:rPr>
          <w:lang w:val="fr-CH"/>
        </w:rPr>
        <w:t>(201</w:t>
      </w:r>
      <w:r w:rsidR="009B2E28" w:rsidRPr="00A5083A">
        <w:rPr>
          <w:lang w:val="fr-CH"/>
        </w:rPr>
        <w:t>2</w:t>
      </w:r>
      <w:r w:rsidRPr="00A5083A">
        <w:rPr>
          <w:lang w:val="fr-CH"/>
        </w:rPr>
        <w:t>)</w:t>
      </w:r>
    </w:p>
    <w:p w:rsidR="001B3C92" w:rsidRPr="007C16EB" w:rsidRDefault="001B3C92" w:rsidP="00667A47">
      <w:pPr>
        <w:pStyle w:val="HeadingSum"/>
        <w:rPr>
          <w:lang w:val="fr-CH"/>
        </w:rPr>
      </w:pPr>
      <w:r w:rsidRPr="007C16EB">
        <w:rPr>
          <w:lang w:val="fr-CH"/>
        </w:rPr>
        <w:t>Domaine d'application</w:t>
      </w:r>
    </w:p>
    <w:p w:rsidR="006069E1" w:rsidRPr="007C16EB" w:rsidRDefault="006069E1" w:rsidP="00667A47">
      <w:pPr>
        <w:pStyle w:val="Summary"/>
        <w:rPr>
          <w:lang w:val="fr-CH"/>
        </w:rPr>
      </w:pPr>
      <w:r w:rsidRPr="007C16EB">
        <w:rPr>
          <w:lang w:val="fr-CH"/>
        </w:rPr>
        <w:t>La présente Recommandation propose une méthode statistique d'évaluation du brouillage variable dans le temps causé par les stations terriennes d'un réseau à satellite géostationnaire, fonctionnant en mode AMRF</w:t>
      </w:r>
      <w:r w:rsidR="00546FA4" w:rsidRPr="007C16EB">
        <w:rPr>
          <w:lang w:val="fr-CH"/>
        </w:rPr>
        <w:noBreakHyphen/>
      </w:r>
      <w:r w:rsidRPr="007C16EB">
        <w:rPr>
          <w:lang w:val="fr-CH"/>
        </w:rPr>
        <w:t>MF (accès multiple par répartition dans le temps multifréquence), à un réseau à satellite géostationnaire du service fixe par satellite. Cette méthode</w:t>
      </w:r>
      <w:r w:rsidR="00DB6228" w:rsidRPr="007C16EB">
        <w:rPr>
          <w:lang w:val="fr-CH"/>
        </w:rPr>
        <w:t>, dans laquelle on considère</w:t>
      </w:r>
      <w:r w:rsidRPr="007C16EB">
        <w:rPr>
          <w:lang w:val="fr-CH"/>
        </w:rPr>
        <w:t xml:space="preserve"> le brouillage qui pourrait être causé à un autre réseau OSG du SFS</w:t>
      </w:r>
      <w:r w:rsidR="00DB6228" w:rsidRPr="007C16EB">
        <w:rPr>
          <w:lang w:val="fr-CH"/>
        </w:rPr>
        <w:t>,</w:t>
      </w:r>
      <w:r w:rsidRPr="007C16EB">
        <w:rPr>
          <w:lang w:val="fr-CH"/>
        </w:rPr>
        <w:t xml:space="preserve"> peut être utilisée pour ajuster les niveaux de puissance des terminaux brouilleurs afin que les objectifs de qualité de fonctionnement du réseau à satellite brouillé soient </w:t>
      </w:r>
      <w:r w:rsidR="00DB6228" w:rsidRPr="007C16EB">
        <w:rPr>
          <w:lang w:val="fr-CH"/>
        </w:rPr>
        <w:t>respectés</w:t>
      </w:r>
      <w:r w:rsidRPr="007C16EB">
        <w:rPr>
          <w:lang w:val="fr-CH"/>
        </w:rPr>
        <w:t>.</w:t>
      </w:r>
    </w:p>
    <w:p w:rsidR="001B3C92" w:rsidRPr="00A5083A" w:rsidRDefault="001B3C92" w:rsidP="00C65ADC">
      <w:pPr>
        <w:rPr>
          <w:lang w:val="fr-CH"/>
        </w:rPr>
      </w:pPr>
      <w:r w:rsidRPr="00A5083A">
        <w:rPr>
          <w:lang w:val="fr-CH"/>
        </w:rPr>
        <w:t>L'Assemblée des radiocommunications de l'UIT,</w:t>
      </w:r>
    </w:p>
    <w:p w:rsidR="001B3C92" w:rsidRPr="00A5083A" w:rsidRDefault="001B3C92" w:rsidP="003D199F">
      <w:pPr>
        <w:pStyle w:val="Call"/>
        <w:rPr>
          <w:lang w:val="fr-CH"/>
        </w:rPr>
      </w:pPr>
      <w:r w:rsidRPr="00A5083A">
        <w:rPr>
          <w:lang w:val="fr-CH"/>
        </w:rPr>
        <w:t>considérant</w:t>
      </w:r>
    </w:p>
    <w:p w:rsidR="001B3C92" w:rsidRPr="00A5083A" w:rsidRDefault="001B3C92" w:rsidP="003D199F">
      <w:pPr>
        <w:rPr>
          <w:lang w:val="fr-CH"/>
        </w:rPr>
      </w:pPr>
      <w:r w:rsidRPr="007C36A2">
        <w:rPr>
          <w:i/>
          <w:iCs/>
          <w:lang w:val="fr-CH"/>
        </w:rPr>
        <w:t>a)</w:t>
      </w:r>
      <w:r w:rsidRPr="00A5083A">
        <w:rPr>
          <w:lang w:val="fr-CH"/>
        </w:rPr>
        <w:tab/>
        <w:t xml:space="preserve">que les satellites géostationnaires du SFS conviennent bien pour la fourniture </w:t>
      </w:r>
      <w:r w:rsidR="00FB2260" w:rsidRPr="00A5083A">
        <w:rPr>
          <w:lang w:val="fr-CH"/>
        </w:rPr>
        <w:t xml:space="preserve">d'applications de communication large bande, en particulier </w:t>
      </w:r>
      <w:r w:rsidRPr="00A5083A">
        <w:rPr>
          <w:lang w:val="fr-CH"/>
        </w:rPr>
        <w:t>de services Internet et de transmission de données;</w:t>
      </w:r>
    </w:p>
    <w:p w:rsidR="00FB2260" w:rsidRPr="00A5083A" w:rsidRDefault="00FB2260" w:rsidP="003D199F">
      <w:pPr>
        <w:rPr>
          <w:lang w:val="fr-CH"/>
        </w:rPr>
      </w:pPr>
      <w:r w:rsidRPr="007C36A2">
        <w:rPr>
          <w:i/>
          <w:iCs/>
          <w:lang w:val="fr-CH"/>
        </w:rPr>
        <w:t>b)</w:t>
      </w:r>
      <w:r w:rsidRPr="00A5083A">
        <w:rPr>
          <w:lang w:val="fr-CH"/>
        </w:rPr>
        <w:tab/>
      </w:r>
      <w:r w:rsidR="00A5083A" w:rsidRPr="00A5083A">
        <w:rPr>
          <w:lang w:val="fr-CH"/>
        </w:rPr>
        <w:t xml:space="preserve">que les réseaux à </w:t>
      </w:r>
      <w:r w:rsidRPr="00A5083A">
        <w:rPr>
          <w:lang w:val="fr-CH"/>
        </w:rPr>
        <w:t xml:space="preserve">satellite </w:t>
      </w:r>
      <w:r w:rsidR="00A5083A" w:rsidRPr="00A5083A">
        <w:rPr>
          <w:lang w:val="fr-CH"/>
        </w:rPr>
        <w:t xml:space="preserve">utilisent diverses </w:t>
      </w:r>
      <w:r w:rsidRPr="00A5083A">
        <w:rPr>
          <w:lang w:val="fr-CH"/>
        </w:rPr>
        <w:t xml:space="preserve">topologies </w:t>
      </w:r>
      <w:r w:rsidR="00A5083A" w:rsidRPr="00A5083A">
        <w:rPr>
          <w:lang w:val="fr-CH"/>
        </w:rPr>
        <w:t xml:space="preserve">de réseau et </w:t>
      </w:r>
      <w:r w:rsidR="00A5083A">
        <w:rPr>
          <w:lang w:val="fr-CH"/>
        </w:rPr>
        <w:t xml:space="preserve">différents </w:t>
      </w:r>
      <w:r w:rsidR="0055665F">
        <w:rPr>
          <w:lang w:val="fr-CH"/>
        </w:rPr>
        <w:t xml:space="preserve">modes </w:t>
      </w:r>
      <w:r w:rsidR="00A5083A" w:rsidRPr="00A5083A">
        <w:rPr>
          <w:lang w:val="fr-CH"/>
        </w:rPr>
        <w:t xml:space="preserve">d'accès </w:t>
      </w:r>
      <w:r w:rsidRPr="00A5083A">
        <w:rPr>
          <w:lang w:val="fr-CH"/>
        </w:rPr>
        <w:t xml:space="preserve">multiple, </w:t>
      </w:r>
      <w:r w:rsidR="00A5083A">
        <w:rPr>
          <w:lang w:val="fr-CH"/>
        </w:rPr>
        <w:t xml:space="preserve">dont le mode d'accès multiple par répartition dans le temps multifréquence </w:t>
      </w:r>
      <w:r w:rsidRPr="00A5083A">
        <w:rPr>
          <w:lang w:val="fr-CH"/>
        </w:rPr>
        <w:t>(</w:t>
      </w:r>
      <w:r w:rsidR="00A5083A">
        <w:rPr>
          <w:lang w:val="fr-CH"/>
        </w:rPr>
        <w:t>AMRF</w:t>
      </w:r>
      <w:r w:rsidR="00A5083A">
        <w:rPr>
          <w:lang w:val="fr-CH"/>
        </w:rPr>
        <w:noBreakHyphen/>
      </w:r>
      <w:r w:rsidRPr="00A5083A">
        <w:rPr>
          <w:lang w:val="fr-CH"/>
        </w:rPr>
        <w:t>MF);</w:t>
      </w:r>
    </w:p>
    <w:p w:rsidR="00FB2260" w:rsidRPr="00A5083A" w:rsidRDefault="00FB2260" w:rsidP="00A41D7B">
      <w:pPr>
        <w:rPr>
          <w:lang w:val="fr-CH"/>
        </w:rPr>
      </w:pPr>
      <w:r w:rsidRPr="007C36A2">
        <w:rPr>
          <w:i/>
          <w:iCs/>
          <w:lang w:val="fr-CH"/>
        </w:rPr>
        <w:t>c)</w:t>
      </w:r>
      <w:r w:rsidRPr="00A5083A">
        <w:rPr>
          <w:lang w:val="fr-CH"/>
        </w:rPr>
        <w:tab/>
      </w:r>
      <w:r w:rsidR="00A75BF0">
        <w:rPr>
          <w:lang w:val="fr-CH"/>
        </w:rPr>
        <w:t xml:space="preserve">que </w:t>
      </w:r>
      <w:r w:rsidR="00A41D7B">
        <w:rPr>
          <w:lang w:val="fr-CH"/>
        </w:rPr>
        <w:t>grâce à</w:t>
      </w:r>
      <w:r w:rsidR="00A75BF0">
        <w:rPr>
          <w:lang w:val="fr-CH"/>
        </w:rPr>
        <w:t xml:space="preserve"> de</w:t>
      </w:r>
      <w:r w:rsidR="00A41D7B">
        <w:rPr>
          <w:lang w:val="fr-CH"/>
        </w:rPr>
        <w:t>s</w:t>
      </w:r>
      <w:r w:rsidR="00A75BF0">
        <w:rPr>
          <w:lang w:val="fr-CH"/>
        </w:rPr>
        <w:t xml:space="preserve"> </w:t>
      </w:r>
      <w:r w:rsidR="0055665F">
        <w:rPr>
          <w:lang w:val="fr-CH"/>
        </w:rPr>
        <w:t xml:space="preserve">techniques </w:t>
      </w:r>
      <w:r w:rsidR="00A75BF0">
        <w:rPr>
          <w:lang w:val="fr-CH"/>
        </w:rPr>
        <w:t xml:space="preserve">efficaces de </w:t>
      </w:r>
      <w:r w:rsidRPr="00A5083A">
        <w:rPr>
          <w:lang w:val="fr-CH"/>
        </w:rPr>
        <w:t xml:space="preserve">modulation </w:t>
      </w:r>
      <w:r w:rsidR="00A75BF0">
        <w:rPr>
          <w:lang w:val="fr-CH"/>
        </w:rPr>
        <w:t>et de codage</w:t>
      </w:r>
      <w:r w:rsidRPr="00A5083A">
        <w:rPr>
          <w:lang w:val="fr-CH"/>
        </w:rPr>
        <w:t xml:space="preserve">, </w:t>
      </w:r>
      <w:r w:rsidR="0055665F">
        <w:rPr>
          <w:lang w:val="fr-CH"/>
        </w:rPr>
        <w:t>de</w:t>
      </w:r>
      <w:r w:rsidR="00A41D7B">
        <w:rPr>
          <w:lang w:val="fr-CH"/>
        </w:rPr>
        <w:t>s</w:t>
      </w:r>
      <w:r w:rsidR="0055665F">
        <w:rPr>
          <w:lang w:val="fr-CH"/>
        </w:rPr>
        <w:t xml:space="preserve"> niveaux de p.i.r.e. de </w:t>
      </w:r>
      <w:r w:rsidRPr="00A5083A">
        <w:rPr>
          <w:lang w:val="fr-CH"/>
        </w:rPr>
        <w:t xml:space="preserve">satellite </w:t>
      </w:r>
      <w:r w:rsidR="0055665F">
        <w:rPr>
          <w:lang w:val="fr-CH"/>
        </w:rPr>
        <w:t>plus élevés</w:t>
      </w:r>
      <w:r w:rsidRPr="00A5083A">
        <w:rPr>
          <w:lang w:val="fr-CH"/>
        </w:rPr>
        <w:t xml:space="preserve">, </w:t>
      </w:r>
      <w:r w:rsidR="0055665F">
        <w:rPr>
          <w:lang w:val="fr-CH"/>
        </w:rPr>
        <w:t xml:space="preserve">et d'autres </w:t>
      </w:r>
      <w:r w:rsidRPr="00A5083A">
        <w:rPr>
          <w:lang w:val="fr-CH"/>
        </w:rPr>
        <w:t xml:space="preserve">techniques, </w:t>
      </w:r>
      <w:r w:rsidR="00A75BF0">
        <w:rPr>
          <w:lang w:val="fr-CH"/>
        </w:rPr>
        <w:t xml:space="preserve">certains réseaux </w:t>
      </w:r>
      <w:r w:rsidR="00A41D7B">
        <w:rPr>
          <w:lang w:val="fr-CH"/>
        </w:rPr>
        <w:t>peuvent</w:t>
      </w:r>
      <w:r w:rsidR="00A75BF0">
        <w:rPr>
          <w:lang w:val="fr-CH"/>
        </w:rPr>
        <w:t xml:space="preserve"> prendre en charge un maillage complet </w:t>
      </w:r>
      <w:r w:rsidRPr="00A5083A">
        <w:rPr>
          <w:lang w:val="fr-CH"/>
        </w:rPr>
        <w:t>(point</w:t>
      </w:r>
      <w:r w:rsidR="00A75BF0">
        <w:rPr>
          <w:lang w:val="fr-CH"/>
        </w:rPr>
        <w:t xml:space="preserve"> à </w:t>
      </w:r>
      <w:r w:rsidRPr="00A5083A">
        <w:rPr>
          <w:lang w:val="fr-CH"/>
        </w:rPr>
        <w:t xml:space="preserve">point) </w:t>
      </w:r>
      <w:r w:rsidR="00A75BF0">
        <w:rPr>
          <w:lang w:val="fr-CH"/>
        </w:rPr>
        <w:t>avec des terminaux à petite ouverture</w:t>
      </w:r>
      <w:r w:rsidRPr="00A5083A">
        <w:rPr>
          <w:lang w:val="fr-CH"/>
        </w:rPr>
        <w:t>;</w:t>
      </w:r>
    </w:p>
    <w:p w:rsidR="001B3C92" w:rsidRPr="00A5083A" w:rsidRDefault="001B3C92" w:rsidP="003D199F">
      <w:pPr>
        <w:rPr>
          <w:lang w:val="fr-CH"/>
        </w:rPr>
      </w:pPr>
      <w:r w:rsidRPr="007C36A2">
        <w:rPr>
          <w:i/>
          <w:iCs/>
          <w:lang w:val="fr-CH"/>
        </w:rPr>
        <w:t>d)</w:t>
      </w:r>
      <w:r w:rsidRPr="00A5083A">
        <w:rPr>
          <w:lang w:val="fr-CH"/>
        </w:rPr>
        <w:tab/>
        <w:t xml:space="preserve">qu'il est nécessaire de protéger les réseaux du SFS contre tout brouillage qui risque d'être causé par ces </w:t>
      </w:r>
      <w:r w:rsidR="0055665F">
        <w:rPr>
          <w:lang w:val="fr-CH"/>
        </w:rPr>
        <w:t>terminaux</w:t>
      </w:r>
      <w:r w:rsidRPr="00A5083A">
        <w:rPr>
          <w:lang w:val="fr-CH"/>
        </w:rPr>
        <w:t>;</w:t>
      </w:r>
    </w:p>
    <w:p w:rsidR="00FB2260" w:rsidRPr="00A5083A" w:rsidRDefault="00FB2260" w:rsidP="003D199F">
      <w:pPr>
        <w:rPr>
          <w:lang w:val="fr-CH"/>
        </w:rPr>
      </w:pPr>
      <w:r w:rsidRPr="007C36A2">
        <w:rPr>
          <w:i/>
          <w:iCs/>
          <w:lang w:val="fr-CH"/>
        </w:rPr>
        <w:t>e)</w:t>
      </w:r>
      <w:r w:rsidRPr="00A5083A">
        <w:rPr>
          <w:lang w:val="fr-CH"/>
        </w:rPr>
        <w:tab/>
      </w:r>
      <w:r w:rsidR="0055665F">
        <w:rPr>
          <w:lang w:val="fr-CH"/>
        </w:rPr>
        <w:t>qu'il serait utile de disposer de méthodes d'évaluation du brouillage variable dans le temps causé par un réseau OSG du SFS à un autre réseau OSG du SFS</w:t>
      </w:r>
      <w:r w:rsidRPr="00A5083A">
        <w:rPr>
          <w:lang w:val="fr-CH"/>
        </w:rPr>
        <w:t>;</w:t>
      </w:r>
    </w:p>
    <w:p w:rsidR="00FB2260" w:rsidRPr="00A5083A" w:rsidRDefault="00FB2260" w:rsidP="00A41D7B">
      <w:pPr>
        <w:rPr>
          <w:lang w:val="fr-CH"/>
        </w:rPr>
      </w:pPr>
      <w:r w:rsidRPr="007C36A2">
        <w:rPr>
          <w:i/>
          <w:iCs/>
          <w:lang w:val="fr-CH"/>
        </w:rPr>
        <w:t>f)</w:t>
      </w:r>
      <w:r w:rsidRPr="00A5083A">
        <w:rPr>
          <w:lang w:val="fr-CH"/>
        </w:rPr>
        <w:tab/>
      </w:r>
      <w:r w:rsidR="0055665F">
        <w:rPr>
          <w:lang w:val="fr-CH"/>
        </w:rPr>
        <w:t>qu'il serait utile de disposer de méth</w:t>
      </w:r>
      <w:r w:rsidR="00A41D7B">
        <w:rPr>
          <w:lang w:val="fr-CH"/>
        </w:rPr>
        <w:t>odes d'évaluation des niveaux de</w:t>
      </w:r>
      <w:r w:rsidR="0055665F">
        <w:rPr>
          <w:lang w:val="fr-CH"/>
        </w:rPr>
        <w:t xml:space="preserve"> brouillage causé </w:t>
      </w:r>
      <w:r w:rsidR="00A41D7B">
        <w:rPr>
          <w:lang w:val="fr-CH"/>
        </w:rPr>
        <w:t>à des</w:t>
      </w:r>
      <w:r w:rsidR="0055665F">
        <w:rPr>
          <w:lang w:val="fr-CH"/>
        </w:rPr>
        <w:t xml:space="preserve"> réseaux à </w:t>
      </w:r>
      <w:r w:rsidRPr="00A5083A">
        <w:rPr>
          <w:lang w:val="fr-CH"/>
        </w:rPr>
        <w:t xml:space="preserve">satellite </w:t>
      </w:r>
      <w:r w:rsidR="00A41D7B">
        <w:rPr>
          <w:lang w:val="fr-CH"/>
        </w:rPr>
        <w:t>par d</w:t>
      </w:r>
      <w:r w:rsidR="0055665F">
        <w:rPr>
          <w:lang w:val="fr-CH"/>
        </w:rPr>
        <w:t>es stations terriennes fonctionnant en mode AMRT</w:t>
      </w:r>
      <w:r w:rsidR="0055665F">
        <w:rPr>
          <w:lang w:val="fr-CH"/>
        </w:rPr>
        <w:noBreakHyphen/>
        <w:t>MF</w:t>
      </w:r>
      <w:r w:rsidRPr="00A5083A">
        <w:rPr>
          <w:lang w:val="fr-CH"/>
        </w:rPr>
        <w:t>;</w:t>
      </w:r>
    </w:p>
    <w:p w:rsidR="00FB2260" w:rsidRPr="00A5083A" w:rsidRDefault="00FB2260" w:rsidP="00A41D7B">
      <w:pPr>
        <w:rPr>
          <w:lang w:val="fr-CH"/>
        </w:rPr>
      </w:pPr>
      <w:r w:rsidRPr="007C36A2">
        <w:rPr>
          <w:i/>
          <w:iCs/>
          <w:lang w:val="fr-CH"/>
        </w:rPr>
        <w:t>g)</w:t>
      </w:r>
      <w:r w:rsidRPr="00A5083A">
        <w:rPr>
          <w:lang w:val="fr-CH"/>
        </w:rPr>
        <w:tab/>
      </w:r>
      <w:r w:rsidR="0055665F">
        <w:rPr>
          <w:lang w:val="fr-CH"/>
        </w:rPr>
        <w:t xml:space="preserve">qu'un grand nombre des caractéristiques techniques de ces réseaux qui ont une incidence sur la qualité de fonctionnement et l'utilisation des </w:t>
      </w:r>
      <w:r w:rsidRPr="00A5083A">
        <w:rPr>
          <w:lang w:val="fr-CH"/>
        </w:rPr>
        <w:t>orbit</w:t>
      </w:r>
      <w:r w:rsidR="0055665F">
        <w:rPr>
          <w:lang w:val="fr-CH"/>
        </w:rPr>
        <w:t>es</w:t>
      </w:r>
      <w:r w:rsidRPr="00A5083A">
        <w:rPr>
          <w:lang w:val="fr-CH"/>
        </w:rPr>
        <w:t xml:space="preserve"> </w:t>
      </w:r>
      <w:r w:rsidR="0055665F">
        <w:rPr>
          <w:lang w:val="fr-CH"/>
        </w:rPr>
        <w:t xml:space="preserve">et du spectre sont des caractéristiques variables dans le temps </w:t>
      </w:r>
      <w:r w:rsidR="007A3155">
        <w:rPr>
          <w:lang w:val="fr-CH"/>
        </w:rPr>
        <w:t>pour lesquel</w:t>
      </w:r>
      <w:r w:rsidR="00A41D7B">
        <w:rPr>
          <w:lang w:val="fr-CH"/>
        </w:rPr>
        <w:t>le</w:t>
      </w:r>
      <w:r w:rsidR="007A3155">
        <w:rPr>
          <w:lang w:val="fr-CH"/>
        </w:rPr>
        <w:t xml:space="preserve">s </w:t>
      </w:r>
      <w:r w:rsidR="00A41D7B">
        <w:rPr>
          <w:lang w:val="fr-CH"/>
        </w:rPr>
        <w:t>d</w:t>
      </w:r>
      <w:r w:rsidR="007A3155">
        <w:rPr>
          <w:lang w:val="fr-CH"/>
        </w:rPr>
        <w:t>es processus stochastiques constituent la meilleure modélisation</w:t>
      </w:r>
      <w:r w:rsidRPr="00A5083A">
        <w:rPr>
          <w:lang w:val="fr-CH"/>
        </w:rPr>
        <w:t>,</w:t>
      </w:r>
    </w:p>
    <w:p w:rsidR="00FB2260" w:rsidRPr="00A5083A" w:rsidRDefault="00FB2260" w:rsidP="003D199F">
      <w:pPr>
        <w:pStyle w:val="Call"/>
        <w:rPr>
          <w:lang w:val="fr-CH"/>
        </w:rPr>
      </w:pPr>
      <w:r w:rsidRPr="00A5083A">
        <w:rPr>
          <w:lang w:val="fr-CH"/>
        </w:rPr>
        <w:t>not</w:t>
      </w:r>
      <w:r w:rsidR="0055665F">
        <w:rPr>
          <w:lang w:val="fr-CH"/>
        </w:rPr>
        <w:t>ant</w:t>
      </w:r>
    </w:p>
    <w:p w:rsidR="00FB2260" w:rsidRPr="00A5083A" w:rsidRDefault="00FB2260" w:rsidP="003D199F">
      <w:pPr>
        <w:rPr>
          <w:lang w:val="fr-CH"/>
        </w:rPr>
      </w:pPr>
      <w:r w:rsidRPr="007C36A2">
        <w:rPr>
          <w:i/>
          <w:iCs/>
          <w:lang w:val="fr-CH"/>
        </w:rPr>
        <w:t>a)</w:t>
      </w:r>
      <w:r w:rsidRPr="00A5083A">
        <w:rPr>
          <w:lang w:val="fr-CH"/>
        </w:rPr>
        <w:tab/>
      </w:r>
      <w:r w:rsidR="007A3155">
        <w:rPr>
          <w:lang w:val="fr-CH"/>
        </w:rPr>
        <w:t xml:space="preserve">que les niveaux maximaux admissibles de brouillage causé par des réseaux OSG à des réseaux OSG du SFS fonctionnant dans la même bande de fréquences figurent dans la </w:t>
      </w:r>
      <w:r w:rsidRPr="00A5083A">
        <w:rPr>
          <w:lang w:val="fr-CH"/>
        </w:rPr>
        <w:t>Recomm</w:t>
      </w:r>
      <w:r w:rsidR="007A3155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7A3155">
        <w:rPr>
          <w:lang w:val="fr-CH"/>
        </w:rPr>
        <w:t>UI</w:t>
      </w:r>
      <w:r w:rsidR="00F63604">
        <w:rPr>
          <w:lang w:val="fr-CH"/>
        </w:rPr>
        <w:t>T</w:t>
      </w:r>
      <w:r w:rsidRPr="00A5083A">
        <w:rPr>
          <w:lang w:val="fr-CH"/>
        </w:rPr>
        <w:noBreakHyphen/>
        <w:t>R S.1323;</w:t>
      </w:r>
    </w:p>
    <w:p w:rsidR="00FB2260" w:rsidRPr="00A5083A" w:rsidRDefault="00FB2260" w:rsidP="003D199F">
      <w:pPr>
        <w:rPr>
          <w:i/>
          <w:lang w:val="fr-CH"/>
        </w:rPr>
      </w:pPr>
      <w:r w:rsidRPr="007C36A2">
        <w:rPr>
          <w:i/>
          <w:lang w:val="fr-CH"/>
        </w:rPr>
        <w:t>b)</w:t>
      </w:r>
      <w:r w:rsidRPr="00A5083A">
        <w:rPr>
          <w:lang w:val="fr-CH"/>
        </w:rPr>
        <w:tab/>
      </w:r>
      <w:r w:rsidR="007A3155">
        <w:rPr>
          <w:lang w:val="fr-CH"/>
        </w:rPr>
        <w:t xml:space="preserve">que les niveaux maximaux admissibles de brouillage causé par des systèmes non OSG à des réseaux OSG du SFS fonctionnant dans la même bande de fréquences et la méthode de détermination de ce brouillage figurent dans la </w:t>
      </w:r>
      <w:r w:rsidRPr="00A5083A">
        <w:rPr>
          <w:lang w:val="fr-CH"/>
        </w:rPr>
        <w:t>Recomm</w:t>
      </w:r>
      <w:r w:rsidR="007A3155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7A3155">
        <w:rPr>
          <w:lang w:val="fr-CH"/>
        </w:rPr>
        <w:t>UIT</w:t>
      </w:r>
      <w:r w:rsidRPr="00A5083A">
        <w:rPr>
          <w:lang w:val="fr-CH"/>
        </w:rPr>
        <w:noBreakHyphen/>
        <w:t>R S.1323;</w:t>
      </w:r>
    </w:p>
    <w:p w:rsidR="00FB2260" w:rsidRPr="00A5083A" w:rsidRDefault="00FB2260" w:rsidP="00C75451">
      <w:pPr>
        <w:rPr>
          <w:lang w:val="fr-CH"/>
        </w:rPr>
      </w:pPr>
      <w:r w:rsidRPr="007C36A2">
        <w:rPr>
          <w:i/>
          <w:iCs/>
          <w:lang w:val="fr-CH"/>
        </w:rPr>
        <w:t>c)</w:t>
      </w:r>
      <w:r w:rsidRPr="00A5083A">
        <w:rPr>
          <w:lang w:val="fr-CH"/>
        </w:rPr>
        <w:tab/>
      </w:r>
      <w:r w:rsidR="00E675F3">
        <w:rPr>
          <w:lang w:val="fr-CH"/>
        </w:rPr>
        <w:t xml:space="preserve">que le brouillage non variable dans le temps </w:t>
      </w:r>
      <w:r w:rsidR="00F63604">
        <w:rPr>
          <w:lang w:val="fr-CH"/>
        </w:rPr>
        <w:t xml:space="preserve">est généralement estimé à l'aide de la méthode </w:t>
      </w:r>
      <w:r w:rsidR="00C75451">
        <w:rPr>
          <w:lang w:val="fr-CH"/>
        </w:rPr>
        <w:sym w:font="Symbol" w:char="F044"/>
      </w:r>
      <w:r w:rsidRPr="00A5083A">
        <w:rPr>
          <w:i/>
          <w:lang w:val="fr-CH"/>
        </w:rPr>
        <w:t>T</w:t>
      </w:r>
      <w:r w:rsidRPr="00A5083A">
        <w:rPr>
          <w:rFonts w:ascii="Tms Rmn" w:hAnsi="Tms Rmn"/>
          <w:iCs/>
          <w:sz w:val="12"/>
          <w:lang w:val="fr-CH"/>
        </w:rPr>
        <w:t> </w:t>
      </w:r>
      <w:r w:rsidRPr="00A5083A">
        <w:rPr>
          <w:lang w:val="fr-CH"/>
        </w:rPr>
        <w:t>/</w:t>
      </w:r>
      <w:r w:rsidRPr="00A5083A">
        <w:rPr>
          <w:i/>
          <w:lang w:val="fr-CH"/>
        </w:rPr>
        <w:t>T</w:t>
      </w:r>
      <w:r w:rsidRPr="00A5083A">
        <w:rPr>
          <w:lang w:val="fr-CH"/>
        </w:rPr>
        <w:t xml:space="preserve">, </w:t>
      </w:r>
      <w:r w:rsidR="00F63604">
        <w:rPr>
          <w:lang w:val="fr-CH"/>
        </w:rPr>
        <w:t xml:space="preserve">décrite dans la </w:t>
      </w:r>
      <w:r w:rsidRPr="00A5083A">
        <w:rPr>
          <w:lang w:val="fr-CH"/>
        </w:rPr>
        <w:t>Recomm</w:t>
      </w:r>
      <w:r w:rsidR="00F63604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F63604">
        <w:rPr>
          <w:lang w:val="fr-CH"/>
        </w:rPr>
        <w:t>UIT</w:t>
      </w:r>
      <w:r w:rsidRPr="00A5083A">
        <w:rPr>
          <w:lang w:val="fr-CH"/>
        </w:rPr>
        <w:t>-R</w:t>
      </w:r>
      <w:r w:rsidR="00B047D2">
        <w:rPr>
          <w:lang w:val="fr-CH"/>
        </w:rPr>
        <w:t> </w:t>
      </w:r>
      <w:r w:rsidRPr="00A5083A">
        <w:rPr>
          <w:lang w:val="fr-CH"/>
        </w:rPr>
        <w:t>S.738;</w:t>
      </w:r>
    </w:p>
    <w:p w:rsidR="00FB2260" w:rsidRPr="00A5083A" w:rsidRDefault="00FB2260" w:rsidP="00A41D7B">
      <w:pPr>
        <w:rPr>
          <w:lang w:val="fr-CH"/>
        </w:rPr>
      </w:pPr>
      <w:r w:rsidRPr="007C36A2">
        <w:rPr>
          <w:i/>
          <w:iCs/>
          <w:lang w:val="fr-CH"/>
        </w:rPr>
        <w:lastRenderedPageBreak/>
        <w:t>d)</w:t>
      </w:r>
      <w:r w:rsidRPr="00A5083A">
        <w:rPr>
          <w:lang w:val="fr-CH"/>
        </w:rPr>
        <w:tab/>
      </w:r>
      <w:r w:rsidR="00F63604">
        <w:rPr>
          <w:lang w:val="fr-CH"/>
        </w:rPr>
        <w:t xml:space="preserve">que les méthodes </w:t>
      </w:r>
      <w:r w:rsidR="00F63604" w:rsidRPr="00F63604">
        <w:rPr>
          <w:lang w:val="fr-CH"/>
        </w:rPr>
        <w:t xml:space="preserve">d'estimation des niveaux de densité de p.i.r.e. hors axe et d'évaluation du brouillage </w:t>
      </w:r>
      <w:r w:rsidR="00F63604">
        <w:rPr>
          <w:lang w:val="fr-CH"/>
        </w:rPr>
        <w:t xml:space="preserve">variable dans le temps causé à </w:t>
      </w:r>
      <w:r w:rsidR="00F63604" w:rsidRPr="00F63604">
        <w:rPr>
          <w:lang w:val="fr-CH"/>
        </w:rPr>
        <w:t>de</w:t>
      </w:r>
      <w:r w:rsidR="00F63604">
        <w:rPr>
          <w:lang w:val="fr-CH"/>
        </w:rPr>
        <w:t>s</w:t>
      </w:r>
      <w:r w:rsidR="00F63604" w:rsidRPr="00F63604">
        <w:rPr>
          <w:lang w:val="fr-CH"/>
        </w:rPr>
        <w:t xml:space="preserve"> satellites adjacents </w:t>
      </w:r>
      <w:r w:rsidR="00A41D7B">
        <w:rPr>
          <w:lang w:val="fr-CH"/>
        </w:rPr>
        <w:t>du fait</w:t>
      </w:r>
      <w:r w:rsidR="00F63604" w:rsidRPr="00F63604">
        <w:rPr>
          <w:lang w:val="fr-CH"/>
        </w:rPr>
        <w:t xml:space="preserve"> d'erreurs de pointage </w:t>
      </w:r>
      <w:r w:rsidR="00F63604">
        <w:rPr>
          <w:lang w:val="fr-CH"/>
        </w:rPr>
        <w:t>d'une station terrienne</w:t>
      </w:r>
      <w:r w:rsidR="00F63604" w:rsidRPr="00F63604">
        <w:rPr>
          <w:lang w:val="fr-CH"/>
        </w:rPr>
        <w:t xml:space="preserve"> à bord </w:t>
      </w:r>
      <w:r w:rsidR="00F63604">
        <w:rPr>
          <w:lang w:val="fr-CH"/>
        </w:rPr>
        <w:t>d'un véhicule</w:t>
      </w:r>
      <w:r w:rsidR="00F63604" w:rsidRPr="00F63604">
        <w:rPr>
          <w:lang w:val="fr-CH"/>
        </w:rPr>
        <w:t xml:space="preserve"> </w:t>
      </w:r>
      <w:r w:rsidR="00F63604">
        <w:rPr>
          <w:lang w:val="fr-CH"/>
        </w:rPr>
        <w:t xml:space="preserve">font l'objet de la </w:t>
      </w:r>
      <w:r w:rsidRPr="00A5083A">
        <w:rPr>
          <w:lang w:val="fr-CH"/>
        </w:rPr>
        <w:t>Recomm</w:t>
      </w:r>
      <w:r w:rsidR="00F63604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F63604">
        <w:rPr>
          <w:lang w:val="fr-CH"/>
        </w:rPr>
        <w:t>UIT</w:t>
      </w:r>
      <w:r w:rsidRPr="00A5083A">
        <w:rPr>
          <w:lang w:val="fr-CH"/>
        </w:rPr>
        <w:noBreakHyphen/>
        <w:t>R S.1857,</w:t>
      </w:r>
    </w:p>
    <w:p w:rsidR="00FB2260" w:rsidRPr="00A5083A" w:rsidRDefault="00FB2260" w:rsidP="003D199F">
      <w:pPr>
        <w:pStyle w:val="Call"/>
        <w:rPr>
          <w:lang w:val="fr-CH"/>
        </w:rPr>
      </w:pPr>
      <w:r w:rsidRPr="00A5083A">
        <w:rPr>
          <w:lang w:val="fr-CH"/>
        </w:rPr>
        <w:t>recomm</w:t>
      </w:r>
      <w:r w:rsidR="0055665F">
        <w:rPr>
          <w:lang w:val="fr-CH"/>
        </w:rPr>
        <w:t>ande</w:t>
      </w:r>
    </w:p>
    <w:p w:rsidR="00FB2260" w:rsidRPr="00A5083A" w:rsidRDefault="00FB2260" w:rsidP="003D199F">
      <w:pPr>
        <w:rPr>
          <w:lang w:val="fr-CH"/>
        </w:rPr>
      </w:pPr>
      <w:r w:rsidRPr="00A5083A">
        <w:rPr>
          <w:b/>
          <w:lang w:val="fr-CH"/>
        </w:rPr>
        <w:t>1</w:t>
      </w:r>
      <w:r w:rsidRPr="00A5083A">
        <w:rPr>
          <w:lang w:val="fr-CH"/>
        </w:rPr>
        <w:tab/>
      </w:r>
      <w:r w:rsidR="000D2CFE">
        <w:rPr>
          <w:lang w:val="fr-CH"/>
        </w:rPr>
        <w:t>d'utiliser la méthode donnée dans l'</w:t>
      </w:r>
      <w:r w:rsidRPr="00A5083A">
        <w:rPr>
          <w:lang w:val="fr-CH"/>
        </w:rPr>
        <w:t>Annex</w:t>
      </w:r>
      <w:r w:rsidR="000D2CFE">
        <w:rPr>
          <w:lang w:val="fr-CH"/>
        </w:rPr>
        <w:t>e</w:t>
      </w:r>
      <w:r w:rsidRPr="00A5083A">
        <w:rPr>
          <w:lang w:val="fr-CH"/>
        </w:rPr>
        <w:t xml:space="preserve"> </w:t>
      </w:r>
      <w:r w:rsidR="000D2CFE">
        <w:rPr>
          <w:lang w:val="fr-CH"/>
        </w:rPr>
        <w:t>pour évaluer le brouillage variable dans le temps causé par plusieurs stations terriennes fonctionnant en mode AMRT</w:t>
      </w:r>
      <w:r w:rsidR="000D2CFE">
        <w:rPr>
          <w:lang w:val="fr-CH"/>
        </w:rPr>
        <w:noBreakHyphen/>
      </w:r>
      <w:r w:rsidRPr="00A5083A">
        <w:rPr>
          <w:lang w:val="fr-CH"/>
        </w:rPr>
        <w:t>MF;</w:t>
      </w:r>
    </w:p>
    <w:p w:rsidR="00FB2260" w:rsidRPr="00A5083A" w:rsidRDefault="00FB2260" w:rsidP="003D199F">
      <w:pPr>
        <w:rPr>
          <w:lang w:val="fr-CH"/>
        </w:rPr>
      </w:pPr>
      <w:r w:rsidRPr="00A5083A">
        <w:rPr>
          <w:b/>
          <w:lang w:val="fr-CH"/>
        </w:rPr>
        <w:t>2</w:t>
      </w:r>
      <w:r w:rsidRPr="00A5083A">
        <w:rPr>
          <w:lang w:val="fr-CH"/>
        </w:rPr>
        <w:tab/>
      </w:r>
      <w:r w:rsidR="000D2CFE">
        <w:rPr>
          <w:lang w:val="fr-CH"/>
        </w:rPr>
        <w:t xml:space="preserve">d'utiliser la méthode fournie pour </w:t>
      </w:r>
      <w:r w:rsidRPr="00A5083A">
        <w:rPr>
          <w:lang w:val="fr-CH"/>
        </w:rPr>
        <w:t>d</w:t>
      </w:r>
      <w:r w:rsidR="000D2CFE">
        <w:rPr>
          <w:lang w:val="fr-CH"/>
        </w:rPr>
        <w:t>é</w:t>
      </w:r>
      <w:r w:rsidRPr="00A5083A">
        <w:rPr>
          <w:lang w:val="fr-CH"/>
        </w:rPr>
        <w:t>termine</w:t>
      </w:r>
      <w:r w:rsidR="000D2CFE">
        <w:rPr>
          <w:lang w:val="fr-CH"/>
        </w:rPr>
        <w:t>r</w:t>
      </w:r>
      <w:r w:rsidRPr="00A5083A">
        <w:rPr>
          <w:lang w:val="fr-CH"/>
        </w:rPr>
        <w:t xml:space="preserve"> </w:t>
      </w:r>
      <w:r w:rsidR="000D2CFE">
        <w:rPr>
          <w:lang w:val="fr-CH"/>
        </w:rPr>
        <w:t xml:space="preserve">les niveaux d'émission hors axe des stations terriennes brouilleuses </w:t>
      </w:r>
      <w:r w:rsidR="00CE5C9C">
        <w:rPr>
          <w:szCs w:val="24"/>
          <w:lang w:val="fr-CH"/>
        </w:rPr>
        <w:t xml:space="preserve">à respecter afin de satisfaire aux </w:t>
      </w:r>
      <w:r w:rsidR="00450785">
        <w:rPr>
          <w:lang w:val="fr-CH"/>
        </w:rPr>
        <w:t>objectifs de qualité de fonctionnement du réseau à satellite brouillé</w:t>
      </w:r>
      <w:r w:rsidRPr="00A5083A">
        <w:rPr>
          <w:lang w:val="fr-CH"/>
        </w:rPr>
        <w:t>;</w:t>
      </w:r>
    </w:p>
    <w:p w:rsidR="00FB2260" w:rsidRPr="00A5083A" w:rsidRDefault="00FB2260" w:rsidP="00A41D7B">
      <w:pPr>
        <w:rPr>
          <w:lang w:val="fr-CH"/>
        </w:rPr>
      </w:pPr>
      <w:r w:rsidRPr="00A5083A">
        <w:rPr>
          <w:b/>
          <w:lang w:val="fr-CH"/>
        </w:rPr>
        <w:t>3</w:t>
      </w:r>
      <w:r w:rsidRPr="00A5083A">
        <w:rPr>
          <w:lang w:val="fr-CH"/>
        </w:rPr>
        <w:tab/>
      </w:r>
      <w:r w:rsidR="00450785">
        <w:rPr>
          <w:lang w:val="fr-CH"/>
        </w:rPr>
        <w:t xml:space="preserve">d'utiliser la méthode fournie </w:t>
      </w:r>
      <w:r w:rsidR="00A41D7B">
        <w:rPr>
          <w:lang w:val="fr-CH"/>
        </w:rPr>
        <w:t>afin</w:t>
      </w:r>
      <w:r w:rsidR="00450785">
        <w:rPr>
          <w:lang w:val="fr-CH"/>
        </w:rPr>
        <w:t xml:space="preserve"> que les réseaux AMRT-</w:t>
      </w:r>
      <w:r w:rsidRPr="00A5083A">
        <w:rPr>
          <w:lang w:val="fr-CH"/>
        </w:rPr>
        <w:t>MF</w:t>
      </w:r>
      <w:r w:rsidR="0061644F">
        <w:rPr>
          <w:lang w:val="fr-CH"/>
        </w:rPr>
        <w:t xml:space="preserve"> du type décrit dans la présente </w:t>
      </w:r>
      <w:r w:rsidRPr="00A5083A">
        <w:rPr>
          <w:lang w:val="fr-CH"/>
        </w:rPr>
        <w:t>Recomm</w:t>
      </w:r>
      <w:r w:rsidR="0061644F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61644F">
        <w:rPr>
          <w:lang w:val="fr-CH"/>
        </w:rPr>
        <w:t xml:space="preserve">ne causent pas de brouillage aux autres réseaux du SFS fonctionnant dans les mêmes bandes de fréquences au-delà du niveau accepté par les </w:t>
      </w:r>
      <w:r w:rsidRPr="00A5083A">
        <w:rPr>
          <w:lang w:val="fr-CH"/>
        </w:rPr>
        <w:t>administrations;</w:t>
      </w:r>
    </w:p>
    <w:p w:rsidR="00FB2260" w:rsidRPr="00A5083A" w:rsidRDefault="00FB2260" w:rsidP="003D199F">
      <w:pPr>
        <w:rPr>
          <w:lang w:val="fr-CH"/>
        </w:rPr>
      </w:pPr>
      <w:r w:rsidRPr="00A5083A">
        <w:rPr>
          <w:b/>
          <w:bCs/>
          <w:lang w:val="fr-CH"/>
        </w:rPr>
        <w:t>4</w:t>
      </w:r>
      <w:r w:rsidRPr="00A5083A">
        <w:rPr>
          <w:lang w:val="fr-CH"/>
        </w:rPr>
        <w:tab/>
      </w:r>
      <w:r w:rsidR="00450785" w:rsidRPr="00450785">
        <w:rPr>
          <w:lang w:val="fr-CH"/>
        </w:rPr>
        <w:t>de considérer les Notes suivantes comme faisant partie intégrante de la présente Recommandation</w:t>
      </w:r>
      <w:r w:rsidRPr="00A5083A">
        <w:rPr>
          <w:lang w:val="fr-CH"/>
        </w:rPr>
        <w:t>.</w:t>
      </w:r>
    </w:p>
    <w:p w:rsidR="00FB2260" w:rsidRPr="00A5083A" w:rsidRDefault="00FB2260" w:rsidP="00A41D7B">
      <w:pPr>
        <w:rPr>
          <w:szCs w:val="24"/>
          <w:lang w:val="fr-CH"/>
        </w:rPr>
      </w:pPr>
      <w:r w:rsidRPr="00A5083A">
        <w:rPr>
          <w:szCs w:val="24"/>
          <w:lang w:val="fr-CH"/>
        </w:rPr>
        <w:t>NOTE 1 – </w:t>
      </w:r>
      <w:r w:rsidR="00F156DA">
        <w:rPr>
          <w:szCs w:val="24"/>
          <w:lang w:val="fr-CH"/>
        </w:rPr>
        <w:t>L'</w:t>
      </w:r>
      <w:r w:rsidRPr="00A5083A">
        <w:rPr>
          <w:szCs w:val="24"/>
          <w:lang w:val="fr-CH"/>
        </w:rPr>
        <w:t>Annex</w:t>
      </w:r>
      <w:r w:rsidR="00F156DA">
        <w:rPr>
          <w:szCs w:val="24"/>
          <w:lang w:val="fr-CH"/>
        </w:rPr>
        <w:t>e</w:t>
      </w:r>
      <w:r w:rsidRPr="00A5083A">
        <w:rPr>
          <w:szCs w:val="24"/>
          <w:lang w:val="fr-CH"/>
        </w:rPr>
        <w:t xml:space="preserve"> </w:t>
      </w:r>
      <w:r w:rsidR="00F156DA">
        <w:rPr>
          <w:szCs w:val="24"/>
          <w:lang w:val="fr-CH"/>
        </w:rPr>
        <w:t xml:space="preserve">présente une méthode statistique d'évaluation du brouillage </w:t>
      </w:r>
      <w:r w:rsidR="00A41D7B">
        <w:rPr>
          <w:szCs w:val="24"/>
          <w:lang w:val="fr-CH"/>
        </w:rPr>
        <w:t>qu'</w:t>
      </w:r>
      <w:r w:rsidR="00F156DA">
        <w:rPr>
          <w:szCs w:val="24"/>
          <w:lang w:val="fr-CH"/>
        </w:rPr>
        <w:t>un réseau AMRT</w:t>
      </w:r>
      <w:r w:rsidR="00F156DA">
        <w:rPr>
          <w:szCs w:val="24"/>
          <w:lang w:val="fr-CH"/>
        </w:rPr>
        <w:noBreakHyphen/>
      </w:r>
      <w:r w:rsidRPr="00A5083A">
        <w:rPr>
          <w:szCs w:val="24"/>
          <w:lang w:val="fr-CH"/>
        </w:rPr>
        <w:t>MF</w:t>
      </w:r>
      <w:r w:rsidR="00F156DA">
        <w:rPr>
          <w:szCs w:val="24"/>
          <w:lang w:val="fr-CH"/>
        </w:rPr>
        <w:t xml:space="preserve"> </w:t>
      </w:r>
      <w:r w:rsidR="00A41D7B">
        <w:rPr>
          <w:szCs w:val="24"/>
          <w:lang w:val="fr-CH"/>
        </w:rPr>
        <w:t xml:space="preserve">pourrait causer </w:t>
      </w:r>
      <w:r w:rsidR="00F156DA">
        <w:rPr>
          <w:szCs w:val="24"/>
          <w:lang w:val="fr-CH"/>
        </w:rPr>
        <w:t>à un réseau OSG du SFS cofréquence voisin</w:t>
      </w:r>
      <w:r w:rsidRPr="00A5083A">
        <w:rPr>
          <w:szCs w:val="24"/>
          <w:lang w:val="fr-CH"/>
        </w:rPr>
        <w:t>.</w:t>
      </w:r>
    </w:p>
    <w:p w:rsidR="00FB2260" w:rsidRPr="00A5083A" w:rsidRDefault="00FB2260" w:rsidP="00E81F2D">
      <w:pPr>
        <w:rPr>
          <w:lang w:val="fr-CH"/>
        </w:rPr>
      </w:pPr>
      <w:r w:rsidRPr="00A5083A">
        <w:rPr>
          <w:lang w:val="fr-CH"/>
        </w:rPr>
        <w:t>NOTE</w:t>
      </w:r>
      <w:r w:rsidR="00E81F2D">
        <w:rPr>
          <w:lang w:val="fr-CH"/>
        </w:rPr>
        <w:t> </w:t>
      </w:r>
      <w:r w:rsidRPr="00A5083A">
        <w:rPr>
          <w:lang w:val="fr-CH"/>
        </w:rPr>
        <w:t>2</w:t>
      </w:r>
      <w:r w:rsidR="00E81F2D">
        <w:rPr>
          <w:lang w:val="fr-CH"/>
        </w:rPr>
        <w:t> </w:t>
      </w:r>
      <w:r w:rsidR="00F156DA">
        <w:rPr>
          <w:lang w:val="fr-CH"/>
        </w:rPr>
        <w:t>–</w:t>
      </w:r>
      <w:r w:rsidR="00E81F2D">
        <w:rPr>
          <w:lang w:val="fr-CH"/>
        </w:rPr>
        <w:t> </w:t>
      </w:r>
      <w:r w:rsidR="00F156DA">
        <w:rPr>
          <w:lang w:val="fr-CH"/>
        </w:rPr>
        <w:t>Les paramètres et les exemples fournis dans l'</w:t>
      </w:r>
      <w:r w:rsidRPr="00A5083A">
        <w:rPr>
          <w:lang w:val="fr-CH"/>
        </w:rPr>
        <w:t>Annex</w:t>
      </w:r>
      <w:r w:rsidR="00F156DA">
        <w:rPr>
          <w:lang w:val="fr-CH"/>
        </w:rPr>
        <w:t>e</w:t>
      </w:r>
      <w:r w:rsidRPr="00A5083A">
        <w:rPr>
          <w:lang w:val="fr-CH"/>
        </w:rPr>
        <w:t xml:space="preserve"> </w:t>
      </w:r>
      <w:r w:rsidR="00A41D7B">
        <w:rPr>
          <w:lang w:val="fr-CH"/>
        </w:rPr>
        <w:t>correspondent à</w:t>
      </w:r>
      <w:r w:rsidRPr="00A5083A">
        <w:rPr>
          <w:lang w:val="fr-CH"/>
        </w:rPr>
        <w:t xml:space="preserve"> </w:t>
      </w:r>
      <w:r w:rsidR="00F156DA">
        <w:rPr>
          <w:lang w:val="fr-CH"/>
        </w:rPr>
        <w:t xml:space="preserve">un système fictif fonctionnant dans la bande de fréquences des </w:t>
      </w:r>
      <w:r w:rsidRPr="00A5083A">
        <w:rPr>
          <w:lang w:val="fr-CH"/>
        </w:rPr>
        <w:t xml:space="preserve">20/30 GHz. </w:t>
      </w:r>
      <w:r w:rsidR="00F156DA">
        <w:rPr>
          <w:lang w:val="fr-CH"/>
        </w:rPr>
        <w:t>Toutefois</w:t>
      </w:r>
      <w:r w:rsidRPr="00A5083A">
        <w:rPr>
          <w:lang w:val="fr-CH"/>
        </w:rPr>
        <w:t xml:space="preserve">, </w:t>
      </w:r>
      <w:r w:rsidR="00F156DA">
        <w:rPr>
          <w:lang w:val="fr-CH"/>
        </w:rPr>
        <w:t xml:space="preserve">la méthode peut aussi être utilisée pour d'autres bandes de fréquences moyennant des </w:t>
      </w:r>
      <w:r w:rsidRPr="00A5083A">
        <w:rPr>
          <w:lang w:val="fr-CH"/>
        </w:rPr>
        <w:t xml:space="preserve">modifications </w:t>
      </w:r>
      <w:r w:rsidR="00F156DA">
        <w:rPr>
          <w:lang w:val="fr-CH"/>
        </w:rPr>
        <w:t>appropriées de certains paramètres</w:t>
      </w:r>
      <w:r w:rsidRPr="00A5083A">
        <w:rPr>
          <w:lang w:val="fr-CH"/>
        </w:rPr>
        <w:t>.</w:t>
      </w:r>
    </w:p>
    <w:p w:rsidR="00FB2260" w:rsidRPr="00A5083A" w:rsidRDefault="00FB2260" w:rsidP="00E81F2D">
      <w:pPr>
        <w:rPr>
          <w:szCs w:val="24"/>
          <w:lang w:val="fr-CH"/>
        </w:rPr>
      </w:pPr>
      <w:r w:rsidRPr="00A5083A">
        <w:rPr>
          <w:szCs w:val="24"/>
          <w:lang w:val="fr-CH"/>
        </w:rPr>
        <w:t>NOTE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3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–</w:t>
      </w:r>
      <w:r w:rsidR="00E81F2D">
        <w:rPr>
          <w:szCs w:val="24"/>
          <w:lang w:val="fr-CH"/>
        </w:rPr>
        <w:t> </w:t>
      </w:r>
      <w:r w:rsidR="00F156DA">
        <w:rPr>
          <w:szCs w:val="24"/>
          <w:lang w:val="fr-CH"/>
        </w:rPr>
        <w:t xml:space="preserve">La méthode proposée dans la présente </w:t>
      </w:r>
      <w:r w:rsidRPr="00A5083A">
        <w:rPr>
          <w:szCs w:val="24"/>
          <w:lang w:val="fr-CH"/>
        </w:rPr>
        <w:t>Recomm</w:t>
      </w:r>
      <w:r w:rsidR="00F156DA">
        <w:rPr>
          <w:szCs w:val="24"/>
          <w:lang w:val="fr-CH"/>
        </w:rPr>
        <w:t>a</w:t>
      </w:r>
      <w:r w:rsidRPr="00A5083A">
        <w:rPr>
          <w:szCs w:val="24"/>
          <w:lang w:val="fr-CH"/>
        </w:rPr>
        <w:t xml:space="preserve">ndation </w:t>
      </w:r>
      <w:r w:rsidR="00F156DA">
        <w:rPr>
          <w:szCs w:val="24"/>
          <w:lang w:val="fr-CH"/>
        </w:rPr>
        <w:t xml:space="preserve">ne s'applique pas aux réseaux fonctionnant en mode d'accès multiple par répartition en code </w:t>
      </w:r>
      <w:r w:rsidRPr="00A5083A">
        <w:rPr>
          <w:szCs w:val="24"/>
          <w:lang w:val="fr-CH"/>
        </w:rPr>
        <w:t>(</w:t>
      </w:r>
      <w:r w:rsidR="00F156DA">
        <w:rPr>
          <w:szCs w:val="24"/>
          <w:lang w:val="fr-CH"/>
        </w:rPr>
        <w:t>AMRC</w:t>
      </w:r>
      <w:r w:rsidRPr="00A5083A">
        <w:rPr>
          <w:szCs w:val="24"/>
          <w:lang w:val="fr-CH"/>
        </w:rPr>
        <w:t>).</w:t>
      </w:r>
    </w:p>
    <w:p w:rsidR="00FB2260" w:rsidRPr="00A5083A" w:rsidRDefault="00FB2260" w:rsidP="00E81F2D">
      <w:pPr>
        <w:rPr>
          <w:szCs w:val="24"/>
          <w:lang w:val="fr-CH"/>
        </w:rPr>
      </w:pPr>
      <w:bookmarkStart w:id="3" w:name="OLE_LINK1"/>
      <w:bookmarkStart w:id="4" w:name="OLE_LINK2"/>
      <w:r w:rsidRPr="00A5083A">
        <w:rPr>
          <w:szCs w:val="24"/>
          <w:lang w:val="fr-CH"/>
        </w:rPr>
        <w:t>NOTE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4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–</w:t>
      </w:r>
      <w:r w:rsidR="00E81F2D">
        <w:rPr>
          <w:szCs w:val="24"/>
          <w:lang w:val="fr-CH"/>
        </w:rPr>
        <w:t> </w:t>
      </w:r>
      <w:r w:rsidR="00F156DA">
        <w:rPr>
          <w:szCs w:val="24"/>
          <w:lang w:val="fr-CH"/>
        </w:rPr>
        <w:t xml:space="preserve">Pour vérifier que le modèle mathématique décrit dans la méthode correspond </w:t>
      </w:r>
      <w:r w:rsidR="00A41D7B">
        <w:rPr>
          <w:szCs w:val="24"/>
          <w:lang w:val="fr-CH"/>
        </w:rPr>
        <w:t>bien</w:t>
      </w:r>
      <w:r w:rsidR="00F156DA">
        <w:rPr>
          <w:szCs w:val="24"/>
          <w:lang w:val="fr-CH"/>
        </w:rPr>
        <w:t xml:space="preserve"> aux caractéristiques variables dans le temps d'un réseau AMRT</w:t>
      </w:r>
      <w:r w:rsidR="00F156DA">
        <w:rPr>
          <w:szCs w:val="24"/>
          <w:lang w:val="fr-CH"/>
        </w:rPr>
        <w:noBreakHyphen/>
      </w:r>
      <w:r w:rsidRPr="00A5083A">
        <w:rPr>
          <w:szCs w:val="24"/>
          <w:lang w:val="fr-CH"/>
        </w:rPr>
        <w:t xml:space="preserve">MF, </w:t>
      </w:r>
      <w:r w:rsidR="00F156DA">
        <w:rPr>
          <w:szCs w:val="24"/>
          <w:lang w:val="fr-CH"/>
        </w:rPr>
        <w:t>i</w:t>
      </w:r>
      <w:r w:rsidR="00A41D7B">
        <w:rPr>
          <w:szCs w:val="24"/>
          <w:lang w:val="fr-CH"/>
        </w:rPr>
        <w:t>l</w:t>
      </w:r>
      <w:r w:rsidR="00F156DA">
        <w:rPr>
          <w:szCs w:val="24"/>
          <w:lang w:val="fr-CH"/>
        </w:rPr>
        <w:t xml:space="preserve"> peut être utile d'obtenir les caractéristiques statistiques de réseaux opérationnels</w:t>
      </w:r>
      <w:r w:rsidRPr="00A5083A">
        <w:rPr>
          <w:szCs w:val="24"/>
          <w:lang w:val="fr-CH"/>
        </w:rPr>
        <w:t>.</w:t>
      </w:r>
    </w:p>
    <w:p w:rsidR="00FB2260" w:rsidRPr="00A5083A" w:rsidRDefault="00FB2260" w:rsidP="00E81F2D">
      <w:pPr>
        <w:rPr>
          <w:szCs w:val="24"/>
          <w:lang w:val="fr-CH"/>
        </w:rPr>
      </w:pPr>
      <w:r w:rsidRPr="00A5083A">
        <w:rPr>
          <w:szCs w:val="24"/>
          <w:lang w:val="fr-CH"/>
        </w:rPr>
        <w:t>NOTE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5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–</w:t>
      </w:r>
      <w:r w:rsidR="00E81F2D">
        <w:rPr>
          <w:szCs w:val="24"/>
          <w:lang w:val="fr-CH"/>
        </w:rPr>
        <w:t> </w:t>
      </w:r>
      <w:r w:rsidR="0042329D">
        <w:rPr>
          <w:szCs w:val="24"/>
          <w:lang w:val="fr-CH"/>
        </w:rPr>
        <w:t xml:space="preserve">La </w:t>
      </w:r>
      <w:r w:rsidR="00A41D7B">
        <w:rPr>
          <w:szCs w:val="24"/>
          <w:lang w:val="fr-CH"/>
        </w:rPr>
        <w:t xml:space="preserve">répartition applicable au </w:t>
      </w:r>
      <w:r w:rsidR="0042329D">
        <w:rPr>
          <w:szCs w:val="24"/>
          <w:lang w:val="fr-CH"/>
        </w:rPr>
        <w:t xml:space="preserve">brouillage à court terme pour les réseaux OSG du SFS </w:t>
      </w:r>
      <w:r w:rsidR="00A41D7B">
        <w:rPr>
          <w:szCs w:val="24"/>
          <w:lang w:val="fr-CH"/>
        </w:rPr>
        <w:t xml:space="preserve">en mode </w:t>
      </w:r>
      <w:r w:rsidR="0042329D">
        <w:rPr>
          <w:szCs w:val="24"/>
          <w:lang w:val="fr-CH"/>
        </w:rPr>
        <w:t>AMRT</w:t>
      </w:r>
      <w:r w:rsidR="0042329D">
        <w:rPr>
          <w:szCs w:val="24"/>
          <w:lang w:val="fr-CH"/>
        </w:rPr>
        <w:noBreakHyphen/>
      </w:r>
      <w:r w:rsidRPr="00A5083A">
        <w:rPr>
          <w:szCs w:val="24"/>
          <w:lang w:val="fr-CH"/>
        </w:rPr>
        <w:t>MF</w:t>
      </w:r>
      <w:r w:rsidR="0042329D">
        <w:rPr>
          <w:szCs w:val="24"/>
          <w:lang w:val="fr-CH"/>
        </w:rPr>
        <w:t xml:space="preserve"> </w:t>
      </w:r>
      <w:r w:rsidRPr="00A5083A">
        <w:rPr>
          <w:szCs w:val="24"/>
          <w:lang w:val="fr-CH"/>
        </w:rPr>
        <w:t>consid</w:t>
      </w:r>
      <w:r w:rsidR="0042329D">
        <w:rPr>
          <w:szCs w:val="24"/>
          <w:lang w:val="fr-CH"/>
        </w:rPr>
        <w:t xml:space="preserve">érés dans la présente </w:t>
      </w:r>
      <w:r w:rsidRPr="00A5083A">
        <w:rPr>
          <w:szCs w:val="24"/>
          <w:lang w:val="fr-CH"/>
        </w:rPr>
        <w:t>Recomm</w:t>
      </w:r>
      <w:r w:rsidR="0042329D">
        <w:rPr>
          <w:szCs w:val="24"/>
          <w:lang w:val="fr-CH"/>
        </w:rPr>
        <w:t>a</w:t>
      </w:r>
      <w:r w:rsidRPr="00A5083A">
        <w:rPr>
          <w:szCs w:val="24"/>
          <w:lang w:val="fr-CH"/>
        </w:rPr>
        <w:t xml:space="preserve">ndation </w:t>
      </w:r>
      <w:r w:rsidR="0042329D">
        <w:rPr>
          <w:szCs w:val="24"/>
          <w:lang w:val="fr-CH"/>
        </w:rPr>
        <w:t xml:space="preserve">peut être </w:t>
      </w:r>
      <w:r w:rsidR="00A41D7B">
        <w:rPr>
          <w:szCs w:val="24"/>
          <w:lang w:val="fr-CH"/>
        </w:rPr>
        <w:t>définie</w:t>
      </w:r>
      <w:r w:rsidR="0042329D">
        <w:rPr>
          <w:szCs w:val="24"/>
          <w:lang w:val="fr-CH"/>
        </w:rPr>
        <w:t xml:space="preserve"> d'un commun accord dans le cadre d'une </w:t>
      </w:r>
      <w:r w:rsidRPr="00A5083A">
        <w:rPr>
          <w:szCs w:val="24"/>
          <w:lang w:val="fr-CH"/>
        </w:rPr>
        <w:t>coordination.</w:t>
      </w:r>
    </w:p>
    <w:p w:rsidR="00FB2260" w:rsidRDefault="00FB2260" w:rsidP="00E81F2D">
      <w:pPr>
        <w:rPr>
          <w:szCs w:val="24"/>
          <w:lang w:val="fr-CH"/>
        </w:rPr>
      </w:pPr>
      <w:r w:rsidRPr="00A5083A">
        <w:rPr>
          <w:szCs w:val="24"/>
          <w:lang w:val="fr-CH"/>
        </w:rPr>
        <w:t>NOTE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6</w:t>
      </w:r>
      <w:r w:rsidR="00E81F2D">
        <w:rPr>
          <w:szCs w:val="24"/>
          <w:lang w:val="fr-CH"/>
        </w:rPr>
        <w:t> </w:t>
      </w:r>
      <w:r w:rsidRPr="00A5083A">
        <w:rPr>
          <w:szCs w:val="24"/>
          <w:lang w:val="fr-CH"/>
        </w:rPr>
        <w:t>–</w:t>
      </w:r>
      <w:r w:rsidR="00E81F2D">
        <w:rPr>
          <w:szCs w:val="24"/>
          <w:lang w:val="fr-CH"/>
        </w:rPr>
        <w:t> </w:t>
      </w:r>
      <w:r w:rsidR="0042329D">
        <w:rPr>
          <w:szCs w:val="24"/>
          <w:lang w:val="fr-CH"/>
        </w:rPr>
        <w:t xml:space="preserve">La </w:t>
      </w:r>
      <w:r w:rsidR="000833C8">
        <w:rPr>
          <w:szCs w:val="24"/>
          <w:lang w:val="fr-CH"/>
        </w:rPr>
        <w:t xml:space="preserve">marge </w:t>
      </w:r>
      <w:r w:rsidR="00A41D7B">
        <w:rPr>
          <w:szCs w:val="24"/>
          <w:lang w:val="fr-CH"/>
        </w:rPr>
        <w:t xml:space="preserve">de </w:t>
      </w:r>
      <w:r w:rsidR="000833C8">
        <w:rPr>
          <w:szCs w:val="24"/>
          <w:lang w:val="fr-CH"/>
        </w:rPr>
        <w:t>temp</w:t>
      </w:r>
      <w:r w:rsidR="00A41D7B">
        <w:rPr>
          <w:szCs w:val="24"/>
          <w:lang w:val="fr-CH"/>
        </w:rPr>
        <w:t>s</w:t>
      </w:r>
      <w:r w:rsidR="000833C8">
        <w:rPr>
          <w:szCs w:val="24"/>
          <w:lang w:val="fr-CH"/>
        </w:rPr>
        <w:t xml:space="preserve"> </w:t>
      </w:r>
      <w:r w:rsidR="0042329D">
        <w:rPr>
          <w:szCs w:val="24"/>
          <w:lang w:val="fr-CH"/>
        </w:rPr>
        <w:t>et les critères de brouillage à court terme pour les réseaux OSG du SFS pourront faire l'objet d'un complément d'étude</w:t>
      </w:r>
      <w:r w:rsidRPr="00A5083A">
        <w:rPr>
          <w:szCs w:val="24"/>
          <w:lang w:val="fr-CH"/>
        </w:rPr>
        <w:t>.</w:t>
      </w:r>
    </w:p>
    <w:p w:rsidR="00186679" w:rsidRDefault="00186679" w:rsidP="00E81F2D">
      <w:pPr>
        <w:rPr>
          <w:szCs w:val="24"/>
          <w:lang w:val="fr-CH"/>
        </w:rPr>
      </w:pPr>
    </w:p>
    <w:p w:rsidR="00186679" w:rsidRPr="00A5083A" w:rsidRDefault="00186679" w:rsidP="00E81F2D">
      <w:pPr>
        <w:rPr>
          <w:szCs w:val="24"/>
          <w:lang w:val="fr-CH"/>
        </w:rPr>
      </w:pPr>
    </w:p>
    <w:bookmarkEnd w:id="3"/>
    <w:bookmarkEnd w:id="4"/>
    <w:p w:rsidR="00FB2260" w:rsidRPr="00A5083A" w:rsidRDefault="00FB2260" w:rsidP="003D199F">
      <w:pPr>
        <w:pStyle w:val="AnnexNoTitle"/>
        <w:rPr>
          <w:lang w:val="fr-CH"/>
        </w:rPr>
      </w:pPr>
      <w:r w:rsidRPr="00A5083A">
        <w:rPr>
          <w:lang w:val="fr-CH"/>
        </w:rPr>
        <w:t>Annex</w:t>
      </w:r>
      <w:r w:rsidR="0055665F">
        <w:rPr>
          <w:lang w:val="fr-CH"/>
        </w:rPr>
        <w:t>e</w:t>
      </w:r>
      <w:r w:rsidRPr="00A5083A">
        <w:rPr>
          <w:lang w:val="fr-CH"/>
        </w:rPr>
        <w:br/>
      </w:r>
      <w:r w:rsidRPr="00A5083A">
        <w:rPr>
          <w:lang w:val="fr-CH"/>
        </w:rPr>
        <w:br/>
      </w:r>
      <w:r w:rsidR="0055665F" w:rsidRPr="0055665F">
        <w:rPr>
          <w:lang w:val="fr-CH"/>
        </w:rPr>
        <w:t>Méthode statistique d'évaluation du brouillage variable dans le temps causé par les stations terriennes d'un réseau à satellite géostationnaire du service fixe par satellite fonctionnant en mode AMRT-MF à des réseaux à satellite géostationnaire du service fixe par satellite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1</w:t>
      </w:r>
      <w:r w:rsidRPr="00A5083A">
        <w:rPr>
          <w:lang w:val="fr-CH"/>
        </w:rPr>
        <w:tab/>
        <w:t>Introduction</w:t>
      </w:r>
    </w:p>
    <w:p w:rsidR="00FB2260" w:rsidRPr="00A5083A" w:rsidRDefault="0042329D" w:rsidP="00A41D7B">
      <w:pPr>
        <w:rPr>
          <w:szCs w:val="24"/>
          <w:lang w:val="fr-CH"/>
        </w:rPr>
      </w:pPr>
      <w:r>
        <w:rPr>
          <w:szCs w:val="24"/>
          <w:lang w:val="fr-CH"/>
        </w:rPr>
        <w:t>Ces dernières années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demand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 services Internet bidirectionnels par </w:t>
      </w:r>
      <w:r w:rsidR="00FB2260" w:rsidRPr="00A5083A">
        <w:rPr>
          <w:szCs w:val="24"/>
          <w:lang w:val="fr-CH"/>
        </w:rPr>
        <w:t xml:space="preserve">satellite </w:t>
      </w:r>
      <w:r>
        <w:rPr>
          <w:szCs w:val="24"/>
          <w:lang w:val="fr-CH"/>
        </w:rPr>
        <w:t>a considérablement augmenté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Ces </w:t>
      </w:r>
      <w:r w:rsidR="00FB2260" w:rsidRPr="00A5083A">
        <w:rPr>
          <w:szCs w:val="24"/>
          <w:lang w:val="fr-CH"/>
        </w:rPr>
        <w:t>services</w:t>
      </w:r>
      <w:r>
        <w:rPr>
          <w:szCs w:val="24"/>
          <w:lang w:val="fr-CH"/>
        </w:rPr>
        <w:t xml:space="preserve"> sont assurés au moyen d</w:t>
      </w:r>
      <w:r w:rsidR="00A41D7B">
        <w:rPr>
          <w:szCs w:val="24"/>
          <w:lang w:val="fr-CH"/>
        </w:rPr>
        <w:t>'un réseau à satellite comportant des</w:t>
      </w:r>
      <w:r>
        <w:rPr>
          <w:szCs w:val="24"/>
          <w:lang w:val="fr-CH"/>
        </w:rPr>
        <w:t xml:space="preserve"> terminaux à </w:t>
      </w:r>
      <w:r>
        <w:rPr>
          <w:szCs w:val="24"/>
          <w:lang w:val="fr-CH"/>
        </w:rPr>
        <w:lastRenderedPageBreak/>
        <w:t>petite ouverture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en particulier pour les particuliers et les petites entreprises</w:t>
      </w:r>
      <w:r w:rsidR="00FB2260" w:rsidRPr="00A5083A">
        <w:rPr>
          <w:szCs w:val="24"/>
          <w:lang w:val="fr-CH"/>
        </w:rPr>
        <w:t xml:space="preserve">. </w:t>
      </w:r>
      <w:r w:rsidR="00A41D7B">
        <w:rPr>
          <w:szCs w:val="24"/>
          <w:lang w:val="fr-CH"/>
        </w:rPr>
        <w:t>En règle générale, u</w:t>
      </w:r>
      <w:r w:rsidR="00226610">
        <w:rPr>
          <w:szCs w:val="24"/>
          <w:lang w:val="fr-CH"/>
        </w:rPr>
        <w:t xml:space="preserve">n réseau à </w:t>
      </w:r>
      <w:r w:rsidR="00FB2260" w:rsidRPr="00A5083A">
        <w:rPr>
          <w:szCs w:val="24"/>
          <w:lang w:val="fr-CH"/>
        </w:rPr>
        <w:t xml:space="preserve">satellite </w:t>
      </w:r>
      <w:r w:rsidR="00226610">
        <w:rPr>
          <w:szCs w:val="24"/>
          <w:lang w:val="fr-CH"/>
        </w:rPr>
        <w:t xml:space="preserve">donné est </w:t>
      </w:r>
      <w:r w:rsidR="00FB2260" w:rsidRPr="00A5083A">
        <w:rPr>
          <w:szCs w:val="24"/>
          <w:lang w:val="fr-CH"/>
        </w:rPr>
        <w:t>cons</w:t>
      </w:r>
      <w:r w:rsidR="00226610">
        <w:rPr>
          <w:szCs w:val="24"/>
          <w:lang w:val="fr-CH"/>
        </w:rPr>
        <w:t xml:space="preserve">titué d'un grand nombre de terminaux à petite ouverture </w:t>
      </w:r>
      <w:r w:rsidR="00FB2260" w:rsidRPr="00A5083A">
        <w:rPr>
          <w:szCs w:val="24"/>
          <w:lang w:val="fr-CH"/>
        </w:rPr>
        <w:t>d</w:t>
      </w:r>
      <w:r w:rsidR="00226610">
        <w:rPr>
          <w:szCs w:val="24"/>
          <w:lang w:val="fr-CH"/>
        </w:rPr>
        <w:t>éployés sur une vaste zone géographique</w:t>
      </w:r>
      <w:r w:rsidR="00FB2260" w:rsidRPr="00A5083A">
        <w:rPr>
          <w:szCs w:val="24"/>
          <w:lang w:val="fr-CH"/>
        </w:rPr>
        <w:t xml:space="preserve">. </w:t>
      </w:r>
      <w:r w:rsidR="00226610">
        <w:rPr>
          <w:szCs w:val="24"/>
          <w:lang w:val="fr-CH"/>
        </w:rPr>
        <w:t xml:space="preserve">En fonction de l'emplacement à l'intérieur de la zone de couverture du </w:t>
      </w:r>
      <w:r w:rsidR="00FB2260" w:rsidRPr="00A5083A">
        <w:rPr>
          <w:szCs w:val="24"/>
          <w:lang w:val="fr-CH"/>
        </w:rPr>
        <w:t xml:space="preserve">satellite, </w:t>
      </w:r>
      <w:r w:rsidR="00226610">
        <w:rPr>
          <w:szCs w:val="24"/>
          <w:lang w:val="fr-CH"/>
        </w:rPr>
        <w:t xml:space="preserve">des </w:t>
      </w:r>
      <w:r w:rsidR="00FB2260" w:rsidRPr="00A5083A">
        <w:rPr>
          <w:szCs w:val="24"/>
          <w:lang w:val="fr-CH"/>
        </w:rPr>
        <w:t>conditions</w:t>
      </w:r>
      <w:r w:rsidR="00226610">
        <w:rPr>
          <w:szCs w:val="24"/>
          <w:lang w:val="fr-CH"/>
        </w:rPr>
        <w:t xml:space="preserve"> météorologiques et des débits de données des utilisateurs</w:t>
      </w:r>
      <w:r w:rsidR="00FB2260" w:rsidRPr="00A5083A">
        <w:rPr>
          <w:szCs w:val="24"/>
          <w:lang w:val="fr-CH"/>
        </w:rPr>
        <w:t xml:space="preserve">, </w:t>
      </w:r>
      <w:r w:rsidR="00A41D7B">
        <w:rPr>
          <w:szCs w:val="24"/>
          <w:lang w:val="fr-CH"/>
        </w:rPr>
        <w:t xml:space="preserve">il se peut que </w:t>
      </w:r>
      <w:r w:rsidR="00226610">
        <w:rPr>
          <w:szCs w:val="24"/>
          <w:lang w:val="fr-CH"/>
        </w:rPr>
        <w:t>ces terminaux</w:t>
      </w:r>
      <w:r w:rsidR="00FB2260" w:rsidRPr="00A5083A">
        <w:rPr>
          <w:szCs w:val="24"/>
          <w:lang w:val="fr-CH"/>
        </w:rPr>
        <w:t xml:space="preserve"> </w:t>
      </w:r>
      <w:r w:rsidR="00A41D7B">
        <w:rPr>
          <w:szCs w:val="24"/>
          <w:lang w:val="fr-CH"/>
        </w:rPr>
        <w:t>utilisent d</w:t>
      </w:r>
      <w:r w:rsidR="00226610">
        <w:rPr>
          <w:szCs w:val="24"/>
          <w:lang w:val="fr-CH"/>
        </w:rPr>
        <w:t xml:space="preserve">es ouvertures </w:t>
      </w:r>
      <w:r w:rsidR="00A41D7B">
        <w:rPr>
          <w:szCs w:val="24"/>
          <w:lang w:val="fr-CH"/>
        </w:rPr>
        <w:t>de diverses tailles</w:t>
      </w:r>
      <w:r w:rsidR="00226610">
        <w:rPr>
          <w:szCs w:val="24"/>
          <w:lang w:val="fr-CH"/>
        </w:rPr>
        <w:t xml:space="preserve"> et nécessitent différents niveaux de puissance d'émission</w:t>
      </w:r>
      <w:r w:rsidR="00FB2260" w:rsidRPr="00A5083A">
        <w:rPr>
          <w:szCs w:val="24"/>
          <w:lang w:val="fr-CH"/>
        </w:rPr>
        <w:t xml:space="preserve">. </w:t>
      </w:r>
      <w:r w:rsidR="00226610">
        <w:rPr>
          <w:szCs w:val="24"/>
          <w:lang w:val="fr-CH"/>
        </w:rPr>
        <w:t>Dans un souci d'utilisation efficace de leurs ressources</w:t>
      </w:r>
      <w:r w:rsidR="00FB2260" w:rsidRPr="00A5083A">
        <w:rPr>
          <w:szCs w:val="24"/>
          <w:lang w:val="fr-CH"/>
        </w:rPr>
        <w:t xml:space="preserve">, </w:t>
      </w:r>
      <w:r w:rsidR="00226610">
        <w:rPr>
          <w:szCs w:val="24"/>
          <w:lang w:val="fr-CH"/>
        </w:rPr>
        <w:t xml:space="preserve">ces réseaux </w:t>
      </w:r>
      <w:r w:rsidR="00A41D7B">
        <w:rPr>
          <w:szCs w:val="24"/>
          <w:lang w:val="fr-CH"/>
        </w:rPr>
        <w:t>peuvent employer</w:t>
      </w:r>
      <w:r w:rsidR="00226610">
        <w:rPr>
          <w:szCs w:val="24"/>
          <w:lang w:val="fr-CH"/>
        </w:rPr>
        <w:t xml:space="preserve"> des techniques d'accès multiple par répartition dans le temps ou en fréquence</w:t>
      </w:r>
      <w:r w:rsidR="00FB2260" w:rsidRPr="00A5083A">
        <w:rPr>
          <w:szCs w:val="24"/>
          <w:lang w:val="fr-CH"/>
        </w:rPr>
        <w:t xml:space="preserve">. </w:t>
      </w:r>
      <w:r w:rsidR="00EB1F4B">
        <w:rPr>
          <w:szCs w:val="24"/>
          <w:lang w:val="fr-CH"/>
        </w:rPr>
        <w:t xml:space="preserve">Les terminaux à petite ouverture ont la particularité d'avoir des antennes à grande ouverture de faisceau et risquent donc de causer des brouillages sur la liaison montante à des </w:t>
      </w:r>
      <w:r w:rsidR="00FB2260" w:rsidRPr="00A5083A">
        <w:rPr>
          <w:szCs w:val="24"/>
          <w:lang w:val="fr-CH"/>
        </w:rPr>
        <w:t xml:space="preserve">satellites </w:t>
      </w:r>
      <w:r w:rsidR="00EB1F4B" w:rsidRPr="00A5083A">
        <w:rPr>
          <w:szCs w:val="24"/>
          <w:lang w:val="fr-CH"/>
        </w:rPr>
        <w:t>adjacent</w:t>
      </w:r>
      <w:r w:rsidR="00EB1F4B">
        <w:rPr>
          <w:szCs w:val="24"/>
          <w:lang w:val="fr-CH"/>
        </w:rPr>
        <w:t>s</w:t>
      </w:r>
      <w:r w:rsidR="00EB1F4B" w:rsidRPr="00A5083A">
        <w:rPr>
          <w:szCs w:val="24"/>
          <w:lang w:val="fr-CH"/>
        </w:rPr>
        <w:t xml:space="preserve"> </w:t>
      </w:r>
      <w:r w:rsidR="00EB1F4B">
        <w:rPr>
          <w:szCs w:val="24"/>
          <w:lang w:val="fr-CH"/>
        </w:rPr>
        <w:t xml:space="preserve">si les niveaux de puissance d'émission </w:t>
      </w:r>
      <w:r w:rsidR="00EB1F4B">
        <w:rPr>
          <w:color w:val="000000"/>
          <w:szCs w:val="24"/>
          <w:lang w:val="fr-CH"/>
        </w:rPr>
        <w:t>ne sont pas ajustés correctement</w:t>
      </w:r>
      <w:r w:rsidR="00FB2260" w:rsidRPr="00A5083A">
        <w:rPr>
          <w:color w:val="000000"/>
          <w:szCs w:val="24"/>
          <w:lang w:val="fr-CH"/>
        </w:rPr>
        <w:t>.</w:t>
      </w:r>
      <w:r w:rsidR="00FB2260" w:rsidRPr="00A5083A">
        <w:rPr>
          <w:szCs w:val="24"/>
          <w:lang w:val="fr-CH"/>
        </w:rPr>
        <w:t xml:space="preserve"> </w:t>
      </w:r>
      <w:r w:rsidR="00307A2A">
        <w:rPr>
          <w:szCs w:val="24"/>
          <w:lang w:val="fr-CH"/>
        </w:rPr>
        <w:t>De plus</w:t>
      </w:r>
      <w:r w:rsidR="00FB2260" w:rsidRPr="00A5083A">
        <w:rPr>
          <w:szCs w:val="24"/>
          <w:lang w:val="fr-CH"/>
        </w:rPr>
        <w:t xml:space="preserve">, </w:t>
      </w:r>
      <w:r w:rsidR="00307A2A">
        <w:rPr>
          <w:szCs w:val="24"/>
          <w:lang w:val="fr-CH"/>
        </w:rPr>
        <w:t>certains petits terminaux mo</w:t>
      </w:r>
      <w:r w:rsidR="00FB2260" w:rsidRPr="00A5083A">
        <w:rPr>
          <w:szCs w:val="24"/>
          <w:lang w:val="fr-CH"/>
        </w:rPr>
        <w:t>nt</w:t>
      </w:r>
      <w:r w:rsidR="00307A2A">
        <w:rPr>
          <w:szCs w:val="24"/>
          <w:lang w:val="fr-CH"/>
        </w:rPr>
        <w:t>és à bord d'aéronefs, de navires</w:t>
      </w:r>
      <w:r w:rsidR="00FB2260" w:rsidRPr="00A5083A">
        <w:rPr>
          <w:szCs w:val="24"/>
          <w:lang w:val="fr-CH"/>
        </w:rPr>
        <w:t xml:space="preserve">, </w:t>
      </w:r>
      <w:r w:rsidR="00307A2A">
        <w:rPr>
          <w:szCs w:val="24"/>
          <w:lang w:val="fr-CH"/>
        </w:rPr>
        <w:t xml:space="preserve">de </w:t>
      </w:r>
      <w:r w:rsidR="00FB2260" w:rsidRPr="00A5083A">
        <w:rPr>
          <w:szCs w:val="24"/>
          <w:lang w:val="fr-CH"/>
        </w:rPr>
        <w:t xml:space="preserve">trains, </w:t>
      </w:r>
      <w:r w:rsidR="00307A2A">
        <w:rPr>
          <w:szCs w:val="24"/>
          <w:lang w:val="fr-CH"/>
        </w:rPr>
        <w:t xml:space="preserve">ou de véhicules au sol de même que les terminaux fixes peuvent être à l'origine d'erreurs de pointage d'antenne </w:t>
      </w:r>
      <w:r w:rsidR="00D803AA">
        <w:rPr>
          <w:szCs w:val="24"/>
          <w:lang w:val="fr-CH"/>
        </w:rPr>
        <w:t>susceptibles de causer des brouillages qu'il faut réduire</w:t>
      </w:r>
      <w:r w:rsidR="00FB2260" w:rsidRPr="00A5083A">
        <w:rPr>
          <w:szCs w:val="24"/>
          <w:lang w:val="fr-CH"/>
        </w:rPr>
        <w:t xml:space="preserve">. </w:t>
      </w:r>
      <w:r w:rsidR="00D803AA">
        <w:rPr>
          <w:szCs w:val="24"/>
          <w:lang w:val="fr-CH"/>
        </w:rPr>
        <w:t xml:space="preserve">La conjugaison de ces effets se traduit par le fait que des brouillages variables dans le temps </w:t>
      </w:r>
      <w:r w:rsidR="00585A9C">
        <w:rPr>
          <w:szCs w:val="24"/>
          <w:lang w:val="fr-CH"/>
        </w:rPr>
        <w:t xml:space="preserve">sont causés par le réseau de terminaux à un récepteur brouillé </w:t>
      </w:r>
      <w:r w:rsidR="00BD1339">
        <w:rPr>
          <w:szCs w:val="24"/>
          <w:lang w:val="fr-CH"/>
        </w:rPr>
        <w:t>d'un</w:t>
      </w:r>
      <w:r w:rsidR="00585A9C">
        <w:rPr>
          <w:szCs w:val="24"/>
          <w:lang w:val="fr-CH"/>
        </w:rPr>
        <w:t xml:space="preserve"> autre réseau à </w:t>
      </w:r>
      <w:r w:rsidR="00FB2260" w:rsidRPr="00A5083A">
        <w:rPr>
          <w:szCs w:val="24"/>
          <w:lang w:val="fr-CH"/>
        </w:rPr>
        <w:t>satellite.</w:t>
      </w:r>
    </w:p>
    <w:p w:rsidR="00FB2260" w:rsidRPr="00A5083A" w:rsidRDefault="00585A9C" w:rsidP="00A41D7B">
      <w:pPr>
        <w:rPr>
          <w:szCs w:val="24"/>
          <w:lang w:val="fr-CH"/>
        </w:rPr>
      </w:pPr>
      <w:r>
        <w:rPr>
          <w:szCs w:val="24"/>
          <w:lang w:val="fr-CH"/>
        </w:rPr>
        <w:t xml:space="preserve">La présente </w:t>
      </w:r>
      <w:r w:rsidR="00FB2260" w:rsidRPr="00A5083A">
        <w:rPr>
          <w:szCs w:val="24"/>
          <w:lang w:val="fr-CH"/>
        </w:rPr>
        <w:t>Annex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propose une méthode </w:t>
      </w:r>
      <w:r w:rsidR="00FB2260" w:rsidRPr="00A5083A">
        <w:rPr>
          <w:szCs w:val="24"/>
          <w:lang w:val="fr-CH"/>
        </w:rPr>
        <w:t>statisti</w:t>
      </w:r>
      <w:r>
        <w:rPr>
          <w:szCs w:val="24"/>
          <w:lang w:val="fr-CH"/>
        </w:rPr>
        <w:t>que de détermination du brouillage causé à un réseau OSG par un autre réseau OSG comportant plusieurs terminaux qui fonctionnent en mode d'accès multiple par répartition dans le temps et avec des erreurs de pointage de l'antenne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Elle traite d'un critère </w:t>
      </w:r>
      <w:r w:rsidR="009A4CE3">
        <w:rPr>
          <w:szCs w:val="24"/>
          <w:lang w:val="fr-CH"/>
        </w:rPr>
        <w:t xml:space="preserve">à respecter pour le </w:t>
      </w:r>
      <w:r>
        <w:rPr>
          <w:szCs w:val="24"/>
          <w:lang w:val="fr-CH"/>
        </w:rPr>
        <w:t xml:space="preserve">brouillage à long terme et de critères à </w:t>
      </w:r>
      <w:r w:rsidR="009A4CE3">
        <w:rPr>
          <w:szCs w:val="24"/>
          <w:lang w:val="fr-CH"/>
        </w:rPr>
        <w:t xml:space="preserve">respecter </w:t>
      </w:r>
      <w:r>
        <w:rPr>
          <w:szCs w:val="24"/>
          <w:lang w:val="fr-CH"/>
        </w:rPr>
        <w:t xml:space="preserve">pour </w:t>
      </w:r>
      <w:r w:rsidR="009A4CE3">
        <w:rPr>
          <w:szCs w:val="24"/>
          <w:lang w:val="fr-CH"/>
        </w:rPr>
        <w:t xml:space="preserve">satisfaire aux </w:t>
      </w:r>
      <w:r>
        <w:rPr>
          <w:szCs w:val="24"/>
          <w:lang w:val="fr-CH"/>
        </w:rPr>
        <w:t xml:space="preserve">objectifs de qualité de fonctionnement à court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donne des exemples pour illustrer les</w:t>
      </w:r>
      <w:r w:rsidR="00BA1635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incidences sur </w:t>
      </w:r>
      <w:r w:rsidR="00A41D7B">
        <w:rPr>
          <w:szCs w:val="24"/>
          <w:lang w:val="fr-CH"/>
        </w:rPr>
        <w:t>un</w:t>
      </w:r>
      <w:r>
        <w:rPr>
          <w:szCs w:val="24"/>
          <w:lang w:val="fr-CH"/>
        </w:rPr>
        <w:t xml:space="preserve"> réseau à satellite voisin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et présente une méthode par étapes de calcul du brouillage résultant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La méthode présentée peut être utile pour déterminer les niveaux d'émission hors axe des terminaux brouilleurs </w:t>
      </w:r>
      <w:r w:rsidR="007551B3">
        <w:rPr>
          <w:szCs w:val="24"/>
          <w:lang w:val="fr-CH"/>
        </w:rPr>
        <w:t xml:space="preserve">à respecter afin de satisfaire aux objectifs de qualité de fonctionnement à court </w:t>
      </w:r>
      <w:r w:rsidR="00FB2260" w:rsidRPr="00A5083A">
        <w:rPr>
          <w:szCs w:val="24"/>
          <w:lang w:val="fr-CH"/>
        </w:rPr>
        <w:t>term</w:t>
      </w:r>
      <w:r w:rsidR="007551B3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 w:rsidR="007551B3">
        <w:rPr>
          <w:szCs w:val="24"/>
          <w:lang w:val="fr-CH"/>
        </w:rPr>
        <w:t xml:space="preserve">et à </w:t>
      </w:r>
      <w:r w:rsidR="00FB2260" w:rsidRPr="00A5083A">
        <w:rPr>
          <w:szCs w:val="24"/>
          <w:lang w:val="fr-CH"/>
        </w:rPr>
        <w:t>long</w:t>
      </w:r>
      <w:r w:rsidR="007551B3"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 w:rsidR="007551B3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 w:rsidR="007551B3">
        <w:rPr>
          <w:szCs w:val="24"/>
          <w:lang w:val="fr-CH"/>
        </w:rPr>
        <w:t xml:space="preserve">du système à </w:t>
      </w:r>
      <w:r w:rsidR="00FB2260" w:rsidRPr="00A5083A">
        <w:rPr>
          <w:szCs w:val="24"/>
          <w:lang w:val="fr-CH"/>
        </w:rPr>
        <w:t>satellite</w:t>
      </w:r>
      <w:r w:rsidR="007551B3">
        <w:rPr>
          <w:szCs w:val="24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 w:rsidR="007551B3">
        <w:rPr>
          <w:szCs w:val="24"/>
          <w:lang w:val="fr-CH"/>
        </w:rPr>
        <w:t>brouillé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2</w:t>
      </w:r>
      <w:r w:rsidRPr="00A5083A">
        <w:rPr>
          <w:lang w:val="fr-CH"/>
        </w:rPr>
        <w:tab/>
      </w:r>
      <w:r w:rsidR="00CE5C9C">
        <w:rPr>
          <w:lang w:val="fr-CH"/>
        </w:rPr>
        <w:t>Composantes à long terme et à court terme du brouillage</w:t>
      </w:r>
    </w:p>
    <w:p w:rsidR="00FB2260" w:rsidRPr="00A5083A" w:rsidRDefault="00495DEC" w:rsidP="00A41D7B">
      <w:pPr>
        <w:rPr>
          <w:szCs w:val="24"/>
          <w:lang w:val="fr-CH"/>
        </w:rPr>
      </w:pPr>
      <w:r>
        <w:rPr>
          <w:szCs w:val="24"/>
          <w:lang w:val="fr-CH"/>
        </w:rPr>
        <w:t xml:space="preserve">Le </w:t>
      </w:r>
      <w:r w:rsidR="00FB2260" w:rsidRPr="00A5083A">
        <w:rPr>
          <w:szCs w:val="24"/>
          <w:lang w:val="fr-CH"/>
        </w:rPr>
        <w:t xml:space="preserve">signal </w:t>
      </w:r>
      <w:r>
        <w:rPr>
          <w:szCs w:val="24"/>
          <w:lang w:val="fr-CH"/>
        </w:rPr>
        <w:t xml:space="preserve">de brouillage au niveau du récepteur brouillé est constitué de signaux provenant d'un grand nombre de terminaux d'émission </w:t>
      </w:r>
      <w:r w:rsidR="00AC691D">
        <w:rPr>
          <w:szCs w:val="24"/>
          <w:lang w:val="fr-CH"/>
        </w:rPr>
        <w:t xml:space="preserve">qui </w:t>
      </w:r>
      <w:r>
        <w:rPr>
          <w:szCs w:val="24"/>
          <w:lang w:val="fr-CH"/>
        </w:rPr>
        <w:t>appart</w:t>
      </w:r>
      <w:r w:rsidR="00AC691D">
        <w:rPr>
          <w:szCs w:val="24"/>
          <w:lang w:val="fr-CH"/>
        </w:rPr>
        <w:t xml:space="preserve">iennent </w:t>
      </w:r>
      <w:r>
        <w:rPr>
          <w:szCs w:val="24"/>
          <w:lang w:val="fr-CH"/>
        </w:rPr>
        <w:t xml:space="preserve">à un même réseau brouilleur </w:t>
      </w:r>
      <w:r w:rsidR="00AC691D">
        <w:rPr>
          <w:szCs w:val="24"/>
          <w:lang w:val="fr-CH"/>
        </w:rPr>
        <w:t xml:space="preserve">et </w:t>
      </w:r>
      <w:r>
        <w:rPr>
          <w:szCs w:val="24"/>
          <w:lang w:val="fr-CH"/>
        </w:rPr>
        <w:t>qui fonctionnent en mode d'accès multiple par répartition dans le temps</w:t>
      </w:r>
      <w:r w:rsidR="00FB2260" w:rsidRPr="00A5083A">
        <w:rPr>
          <w:szCs w:val="24"/>
          <w:lang w:val="fr-CH"/>
        </w:rPr>
        <w:t xml:space="preserve">. </w:t>
      </w:r>
      <w:r w:rsidR="00A41D7B">
        <w:rPr>
          <w:szCs w:val="24"/>
          <w:lang w:val="fr-CH"/>
        </w:rPr>
        <w:t>Il se peut que l</w:t>
      </w:r>
      <w:r>
        <w:rPr>
          <w:szCs w:val="24"/>
          <w:lang w:val="fr-CH"/>
        </w:rPr>
        <w:t>es terminaux emplo</w:t>
      </w:r>
      <w:r w:rsidR="00A41D7B">
        <w:rPr>
          <w:szCs w:val="24"/>
          <w:lang w:val="fr-CH"/>
        </w:rPr>
        <w:t>ient</w:t>
      </w:r>
      <w:r>
        <w:rPr>
          <w:szCs w:val="24"/>
          <w:lang w:val="fr-CH"/>
        </w:rPr>
        <w:t xml:space="preserve"> des ouvertures d'antenne </w:t>
      </w:r>
      <w:r w:rsidR="00A41D7B">
        <w:rPr>
          <w:szCs w:val="24"/>
          <w:lang w:val="fr-CH"/>
        </w:rPr>
        <w:t xml:space="preserve">de tailles différentes </w:t>
      </w:r>
      <w:r>
        <w:rPr>
          <w:szCs w:val="24"/>
          <w:lang w:val="fr-CH"/>
        </w:rPr>
        <w:t>et émette</w:t>
      </w:r>
      <w:r w:rsidR="00A41D7B">
        <w:rPr>
          <w:szCs w:val="24"/>
          <w:lang w:val="fr-CH"/>
        </w:rPr>
        <w:t>nt</w:t>
      </w:r>
      <w:r>
        <w:rPr>
          <w:szCs w:val="24"/>
          <w:lang w:val="fr-CH"/>
        </w:rPr>
        <w:t xml:space="preserve"> à différents niveaux de puissance en fonction de leur emplacement à l'intérieur de la zone de couverture du faisceau de </w:t>
      </w:r>
      <w:r w:rsidR="00FB2260" w:rsidRPr="00A5083A">
        <w:rPr>
          <w:szCs w:val="24"/>
          <w:lang w:val="fr-CH"/>
        </w:rPr>
        <w:t xml:space="preserve">satellite. </w:t>
      </w:r>
      <w:r w:rsidR="00BA1635">
        <w:rPr>
          <w:szCs w:val="24"/>
          <w:lang w:val="fr-CH"/>
        </w:rPr>
        <w:t>De plus</w:t>
      </w:r>
      <w:r w:rsidR="00FB2260" w:rsidRPr="00A5083A">
        <w:rPr>
          <w:szCs w:val="24"/>
          <w:lang w:val="fr-CH"/>
        </w:rPr>
        <w:t xml:space="preserve">, </w:t>
      </w:r>
      <w:r w:rsidR="00BA1635">
        <w:rPr>
          <w:szCs w:val="24"/>
          <w:lang w:val="fr-CH"/>
        </w:rPr>
        <w:t>ces terminaux peuvent présenter de faibles erreurs de pointage d'antenne</w:t>
      </w:r>
      <w:r w:rsidR="00FB2260" w:rsidRPr="00A5083A">
        <w:rPr>
          <w:szCs w:val="24"/>
          <w:lang w:val="fr-CH"/>
        </w:rPr>
        <w:t xml:space="preserve">. </w:t>
      </w:r>
      <w:r w:rsidR="00BA1635">
        <w:rPr>
          <w:szCs w:val="24"/>
          <w:lang w:val="fr-CH"/>
        </w:rPr>
        <w:t>Par conséquent</w:t>
      </w:r>
      <w:r w:rsidR="00FB2260" w:rsidRPr="00A5083A">
        <w:rPr>
          <w:szCs w:val="24"/>
          <w:lang w:val="fr-CH"/>
        </w:rPr>
        <w:t xml:space="preserve">, </w:t>
      </w:r>
      <w:r w:rsidR="00BA1635">
        <w:rPr>
          <w:szCs w:val="24"/>
          <w:lang w:val="fr-CH"/>
        </w:rPr>
        <w:t>lorsque l'intervalle d'</w:t>
      </w:r>
      <w:r w:rsidR="00FB2260" w:rsidRPr="00A5083A">
        <w:rPr>
          <w:szCs w:val="24"/>
          <w:lang w:val="fr-CH"/>
        </w:rPr>
        <w:t xml:space="preserve">observation </w:t>
      </w:r>
      <w:r w:rsidR="00BA1635">
        <w:rPr>
          <w:szCs w:val="24"/>
          <w:lang w:val="fr-CH"/>
        </w:rPr>
        <w:t xml:space="preserve">est suffisamment </w:t>
      </w:r>
      <w:r w:rsidR="00FB2260" w:rsidRPr="00A5083A">
        <w:rPr>
          <w:szCs w:val="24"/>
          <w:lang w:val="fr-CH"/>
        </w:rPr>
        <w:t xml:space="preserve">large </w:t>
      </w:r>
      <w:r w:rsidR="00BA1635">
        <w:rPr>
          <w:szCs w:val="24"/>
          <w:lang w:val="fr-CH"/>
        </w:rPr>
        <w:t>pour contenir les émissions de plusieurs terminaux brouilleurs</w:t>
      </w:r>
      <w:r w:rsidR="00FB2260" w:rsidRPr="00A5083A">
        <w:rPr>
          <w:szCs w:val="24"/>
          <w:lang w:val="fr-CH"/>
        </w:rPr>
        <w:t xml:space="preserve">, </w:t>
      </w:r>
      <w:r w:rsidR="00BA1635">
        <w:rPr>
          <w:szCs w:val="24"/>
          <w:lang w:val="fr-CH"/>
        </w:rPr>
        <w:t>le niveau de brouillage du récepteur brouillé varie dans le temps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AC691D" w:rsidP="00720275">
      <w:pPr>
        <w:rPr>
          <w:szCs w:val="24"/>
          <w:lang w:val="fr-CH"/>
        </w:rPr>
      </w:pPr>
      <w:r>
        <w:rPr>
          <w:szCs w:val="24"/>
          <w:lang w:val="fr-CH"/>
        </w:rPr>
        <w:t>En pareils cas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le </w:t>
      </w:r>
      <w:r w:rsidR="00FB2260" w:rsidRPr="00A5083A">
        <w:rPr>
          <w:szCs w:val="24"/>
          <w:lang w:val="fr-CH"/>
        </w:rPr>
        <w:t xml:space="preserve">signal </w:t>
      </w:r>
      <w:r>
        <w:rPr>
          <w:szCs w:val="24"/>
          <w:lang w:val="fr-CH"/>
        </w:rPr>
        <w:t>de brouillage au niveau du récepteur brouillé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tot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peut </w:t>
      </w:r>
      <w:r w:rsidR="00720275">
        <w:rPr>
          <w:szCs w:val="24"/>
          <w:lang w:val="fr-CH"/>
        </w:rPr>
        <w:t xml:space="preserve">par exemple </w:t>
      </w:r>
      <w:r>
        <w:rPr>
          <w:szCs w:val="24"/>
          <w:lang w:val="fr-CH"/>
        </w:rPr>
        <w:t xml:space="preserve">être exprimé comme étant la somme d'une composante de brouillage à </w:t>
      </w:r>
      <w:r w:rsidR="00FB2260" w:rsidRPr="00A5083A">
        <w:rPr>
          <w:szCs w:val="24"/>
          <w:lang w:val="fr-CH"/>
        </w:rPr>
        <w:t>long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et d'une composante de brouillage à court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short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à savoir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tot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  <m:r>
          <w:rPr>
            <w:rFonts w:ascii="Cambria Math" w:hAnsi="Cambria Math"/>
            <w:szCs w:val="24"/>
            <w:lang w:val="fr-CH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short</m:t>
            </m:r>
          </m:sub>
        </m:sSub>
      </m:oMath>
      <w:r>
        <w:rPr>
          <w:szCs w:val="24"/>
          <w:lang w:val="fr-CH"/>
        </w:rPr>
        <w:t xml:space="preserve">. La composante de brouillage à </w:t>
      </w:r>
      <w:r w:rsidR="00FB2260" w:rsidRPr="00A5083A">
        <w:rPr>
          <w:szCs w:val="24"/>
          <w:lang w:val="fr-CH"/>
        </w:rPr>
        <w:t>long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</w:t>
      </w:r>
      <w:r w:rsidR="00FB2260" w:rsidRPr="00A5083A">
        <w:rPr>
          <w:szCs w:val="24"/>
          <w:lang w:val="fr-CH"/>
        </w:rPr>
        <w:t>constant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sur des intervalles de temps courts mais elle peut présenter de faibles </w:t>
      </w:r>
      <w:r w:rsidR="00FB2260" w:rsidRPr="00A5083A">
        <w:rPr>
          <w:szCs w:val="24"/>
          <w:lang w:val="fr-CH"/>
        </w:rPr>
        <w:t xml:space="preserve">variations </w:t>
      </w:r>
      <w:r>
        <w:rPr>
          <w:szCs w:val="24"/>
          <w:lang w:val="fr-CH"/>
        </w:rPr>
        <w:t xml:space="preserve">lorsqu'on l'observe sur des intervalles de temps longs </w:t>
      </w:r>
      <w:r w:rsidR="00FB2260" w:rsidRPr="00A5083A">
        <w:rPr>
          <w:szCs w:val="24"/>
          <w:lang w:val="fr-CH"/>
        </w:rPr>
        <w:t>(</w:t>
      </w:r>
      <w:r>
        <w:rPr>
          <w:szCs w:val="24"/>
          <w:lang w:val="fr-CH"/>
        </w:rPr>
        <w:t>de l'</w:t>
      </w:r>
      <w:r w:rsidR="00FB2260" w:rsidRPr="00A5083A">
        <w:rPr>
          <w:szCs w:val="24"/>
          <w:lang w:val="fr-CH"/>
        </w:rPr>
        <w:t>ord</w:t>
      </w:r>
      <w:r>
        <w:rPr>
          <w:szCs w:val="24"/>
          <w:lang w:val="fr-CH"/>
        </w:rPr>
        <w:t xml:space="preserve">re de plusieurs </w:t>
      </w:r>
      <w:r w:rsidR="00FB2260" w:rsidRPr="00A5083A">
        <w:rPr>
          <w:szCs w:val="24"/>
          <w:lang w:val="fr-CH"/>
        </w:rPr>
        <w:t xml:space="preserve">minutes). </w:t>
      </w:r>
      <w:r w:rsidR="00037B8B">
        <w:rPr>
          <w:szCs w:val="24"/>
          <w:lang w:val="fr-CH"/>
        </w:rPr>
        <w:t xml:space="preserve">Ces </w:t>
      </w:r>
      <w:r w:rsidR="00FB2260" w:rsidRPr="00A5083A">
        <w:rPr>
          <w:szCs w:val="24"/>
          <w:lang w:val="fr-CH"/>
        </w:rPr>
        <w:t>variations</w:t>
      </w:r>
      <w:r w:rsidR="00037B8B">
        <w:rPr>
          <w:szCs w:val="24"/>
          <w:lang w:val="fr-CH"/>
        </w:rPr>
        <w:t xml:space="preserve">, de nature </w:t>
      </w:r>
      <w:r w:rsidR="00FB2260" w:rsidRPr="00A5083A">
        <w:rPr>
          <w:szCs w:val="24"/>
          <w:lang w:val="fr-CH"/>
        </w:rPr>
        <w:t>statisti</w:t>
      </w:r>
      <w:r w:rsidR="00037B8B">
        <w:rPr>
          <w:szCs w:val="24"/>
          <w:lang w:val="fr-CH"/>
        </w:rPr>
        <w:t xml:space="preserve">que, </w:t>
      </w:r>
      <w:r w:rsidR="00FB2260" w:rsidRPr="00A5083A">
        <w:rPr>
          <w:szCs w:val="24"/>
          <w:lang w:val="fr-CH"/>
        </w:rPr>
        <w:t>r</w:t>
      </w:r>
      <w:r w:rsidR="00037B8B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sult</w:t>
      </w:r>
      <w:r w:rsidR="00037B8B">
        <w:rPr>
          <w:szCs w:val="24"/>
          <w:lang w:val="fr-CH"/>
        </w:rPr>
        <w:t>ent de la variation lente des caractéristiques des signaux d'émission</w:t>
      </w:r>
      <w:r w:rsidR="00FB2260" w:rsidRPr="00A5083A">
        <w:rPr>
          <w:szCs w:val="24"/>
          <w:lang w:val="fr-CH"/>
        </w:rPr>
        <w:t xml:space="preserve">. </w:t>
      </w:r>
      <w:r w:rsidR="00037B8B">
        <w:rPr>
          <w:szCs w:val="24"/>
          <w:lang w:val="fr-CH"/>
        </w:rPr>
        <w:t xml:space="preserve">Quant à la composante de brouillage à court </w:t>
      </w:r>
      <w:r w:rsidR="00FB2260" w:rsidRPr="00A5083A">
        <w:rPr>
          <w:szCs w:val="24"/>
          <w:lang w:val="fr-CH"/>
        </w:rPr>
        <w:t>term</w:t>
      </w:r>
      <w:r w:rsidR="00037B8B">
        <w:rPr>
          <w:szCs w:val="24"/>
          <w:lang w:val="fr-CH"/>
        </w:rPr>
        <w:t>e,</w:t>
      </w:r>
      <w:r w:rsidR="00FB2260" w:rsidRPr="00A5083A">
        <w:rPr>
          <w:szCs w:val="24"/>
          <w:lang w:val="fr-CH"/>
        </w:rPr>
        <w:t xml:space="preserve"> </w:t>
      </w:r>
      <w:r w:rsidR="00037B8B">
        <w:rPr>
          <w:szCs w:val="24"/>
          <w:lang w:val="fr-CH"/>
        </w:rPr>
        <w:t xml:space="preserve">elle est </w:t>
      </w:r>
      <w:r w:rsidR="00FB2260" w:rsidRPr="00A5083A">
        <w:rPr>
          <w:szCs w:val="24"/>
          <w:lang w:val="fr-CH"/>
        </w:rPr>
        <w:t xml:space="preserve">due </w:t>
      </w:r>
      <w:r w:rsidR="00037B8B">
        <w:rPr>
          <w:szCs w:val="24"/>
          <w:lang w:val="fr-CH"/>
        </w:rPr>
        <w:t xml:space="preserve">aux émissions de différents </w:t>
      </w:r>
      <w:r w:rsidR="00FB2260" w:rsidRPr="00A5083A">
        <w:rPr>
          <w:szCs w:val="24"/>
          <w:lang w:val="fr-CH"/>
        </w:rPr>
        <w:t xml:space="preserve">types </w:t>
      </w:r>
      <w:r w:rsidR="00720275">
        <w:rPr>
          <w:szCs w:val="24"/>
          <w:lang w:val="fr-CH"/>
        </w:rPr>
        <w:t xml:space="preserve">de terminaux </w:t>
      </w:r>
      <w:r w:rsidR="00037B8B">
        <w:rPr>
          <w:szCs w:val="24"/>
          <w:lang w:val="fr-CH"/>
        </w:rPr>
        <w:t>et peut varier sur des intervalles de temps très courts</w:t>
      </w:r>
      <w:r w:rsidR="00FB2260" w:rsidRPr="00A5083A">
        <w:rPr>
          <w:szCs w:val="24"/>
          <w:lang w:val="fr-CH"/>
        </w:rPr>
        <w:t xml:space="preserve">, </w:t>
      </w:r>
      <w:r w:rsidR="00037B8B">
        <w:rPr>
          <w:szCs w:val="24"/>
          <w:lang w:val="fr-CH"/>
        </w:rPr>
        <w:t xml:space="preserve">par </w:t>
      </w:r>
      <w:r w:rsidR="00FB2260" w:rsidRPr="00A5083A">
        <w:rPr>
          <w:szCs w:val="24"/>
          <w:lang w:val="fr-CH"/>
        </w:rPr>
        <w:t>ex</w:t>
      </w:r>
      <w:r w:rsidR="00037B8B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mple </w:t>
      </w:r>
      <w:r w:rsidR="00037B8B">
        <w:rPr>
          <w:szCs w:val="24"/>
          <w:lang w:val="fr-CH"/>
        </w:rPr>
        <w:t>sur une fraction</w:t>
      </w:r>
      <w:r w:rsidR="00FB2260" w:rsidRPr="00A5083A">
        <w:rPr>
          <w:szCs w:val="24"/>
          <w:lang w:val="fr-CH"/>
        </w:rPr>
        <w:t xml:space="preserve"> </w:t>
      </w:r>
      <w:r w:rsidR="00037B8B">
        <w:rPr>
          <w:szCs w:val="24"/>
          <w:lang w:val="fr-CH"/>
        </w:rPr>
        <w:t xml:space="preserve">de </w:t>
      </w:r>
      <w:r w:rsidR="00FB2260" w:rsidRPr="00A5083A">
        <w:rPr>
          <w:szCs w:val="24"/>
          <w:lang w:val="fr-CH"/>
        </w:rPr>
        <w:t>second</w:t>
      </w:r>
      <w:r w:rsidR="00037B8B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. </w:t>
      </w:r>
      <w:r w:rsidR="00037B8B">
        <w:rPr>
          <w:szCs w:val="24"/>
          <w:lang w:val="fr-CH"/>
        </w:rPr>
        <w:t>Il est à noter que ces composantes de brouillage à court terme et de brouillage à long terme sont utilisées uniquement à titre d'illustration</w:t>
      </w:r>
      <w:r w:rsidR="00FB2260" w:rsidRPr="00A5083A">
        <w:rPr>
          <w:szCs w:val="24"/>
          <w:lang w:val="fr-CH"/>
        </w:rPr>
        <w:t xml:space="preserve">; </w:t>
      </w:r>
      <w:r w:rsidR="00037B8B">
        <w:rPr>
          <w:szCs w:val="24"/>
          <w:lang w:val="fr-CH"/>
        </w:rPr>
        <w:t xml:space="preserve">l'analyse du brouillage est effectuée pour le brouillage </w:t>
      </w:r>
      <w:r w:rsidR="00FB2260" w:rsidRPr="00A5083A">
        <w:rPr>
          <w:szCs w:val="24"/>
          <w:lang w:val="fr-CH"/>
        </w:rPr>
        <w:t>total.</w:t>
      </w:r>
    </w:p>
    <w:p w:rsidR="00FB2260" w:rsidRPr="00A5083A" w:rsidRDefault="00037B8B" w:rsidP="00720275">
      <w:pPr>
        <w:rPr>
          <w:szCs w:val="24"/>
          <w:lang w:val="fr-CH"/>
        </w:rPr>
      </w:pP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Figure</w:t>
      </w:r>
      <w:r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 xml:space="preserve">1 </w:t>
      </w:r>
      <w:r>
        <w:rPr>
          <w:szCs w:val="24"/>
          <w:lang w:val="fr-CH"/>
        </w:rPr>
        <w:t xml:space="preserve">montre les niveaux de brouillage </w:t>
      </w:r>
      <w:r w:rsidR="00C80D9F">
        <w:rPr>
          <w:szCs w:val="24"/>
          <w:lang w:val="fr-CH"/>
        </w:rPr>
        <w:t xml:space="preserve">du récepteur brouillé liés aux émissions des terminaux </w:t>
      </w:r>
      <w:r w:rsidR="00FB2260" w:rsidRPr="00A5083A">
        <w:rPr>
          <w:szCs w:val="24"/>
          <w:lang w:val="fr-CH"/>
        </w:rPr>
        <w:sym w:font="Symbol" w:char="F020"/>
      </w:r>
      <w:r w:rsidR="00FB2260" w:rsidRPr="00A5083A">
        <w:rPr>
          <w:i/>
          <w:szCs w:val="24"/>
          <w:lang w:val="fr-CH"/>
        </w:rPr>
        <w:t>T</w:t>
      </w:r>
      <w:r w:rsidR="00FB2260" w:rsidRPr="00A5083A">
        <w:rPr>
          <w:szCs w:val="24"/>
          <w:vertAlign w:val="subscript"/>
          <w:lang w:val="fr-CH"/>
        </w:rPr>
        <w:t>1</w:t>
      </w:r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i/>
          <w:szCs w:val="24"/>
          <w:lang w:val="fr-CH"/>
        </w:rPr>
        <w:t>T</w:t>
      </w:r>
      <w:r w:rsidR="00FB2260" w:rsidRPr="00A5083A">
        <w:rPr>
          <w:szCs w:val="24"/>
          <w:vertAlign w:val="subscript"/>
          <w:lang w:val="fr-CH"/>
        </w:rPr>
        <w:t>2</w:t>
      </w:r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i/>
          <w:szCs w:val="24"/>
          <w:lang w:val="fr-CH"/>
        </w:rPr>
        <w:t>T</w:t>
      </w:r>
      <w:r w:rsidR="00FB2260" w:rsidRPr="00A5083A">
        <w:rPr>
          <w:szCs w:val="24"/>
          <w:vertAlign w:val="subscript"/>
          <w:lang w:val="fr-CH"/>
        </w:rPr>
        <w:t>3</w:t>
      </w:r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i/>
          <w:szCs w:val="24"/>
          <w:lang w:val="fr-CH"/>
        </w:rPr>
        <w:t>T</w:t>
      </w:r>
      <w:r w:rsidR="00FB2260" w:rsidRPr="00A5083A">
        <w:rPr>
          <w:szCs w:val="24"/>
          <w:vertAlign w:val="subscript"/>
          <w:lang w:val="fr-CH"/>
        </w:rPr>
        <w:t>4</w:t>
      </w:r>
      <w:r w:rsidR="00FB2260" w:rsidRPr="00A5083A">
        <w:rPr>
          <w:szCs w:val="24"/>
          <w:lang w:val="fr-CH"/>
        </w:rPr>
        <w:t xml:space="preserve"> </w:t>
      </w:r>
      <w:r w:rsidR="00C80D9F">
        <w:rPr>
          <w:szCs w:val="24"/>
          <w:lang w:val="fr-CH"/>
        </w:rPr>
        <w:t xml:space="preserve">et </w:t>
      </w:r>
      <w:r w:rsidR="00FB2260" w:rsidRPr="00A5083A">
        <w:rPr>
          <w:i/>
          <w:szCs w:val="24"/>
          <w:lang w:val="fr-CH"/>
        </w:rPr>
        <w:t>T</w:t>
      </w:r>
      <w:r w:rsidR="00FB2260" w:rsidRPr="00A5083A">
        <w:rPr>
          <w:szCs w:val="24"/>
          <w:vertAlign w:val="subscript"/>
          <w:lang w:val="fr-CH"/>
        </w:rPr>
        <w:t>5</w:t>
      </w:r>
      <w:r w:rsidR="00FB2260" w:rsidRPr="00A5083A">
        <w:rPr>
          <w:szCs w:val="24"/>
          <w:lang w:val="fr-CH"/>
        </w:rPr>
        <w:t xml:space="preserve">. </w:t>
      </w:r>
      <w:r w:rsidR="00720275">
        <w:rPr>
          <w:szCs w:val="24"/>
          <w:lang w:val="fr-CH"/>
        </w:rPr>
        <w:t>D'une manière</w:t>
      </w:r>
      <w:r w:rsidR="00FB2260" w:rsidRPr="00A5083A">
        <w:rPr>
          <w:szCs w:val="24"/>
          <w:lang w:val="fr-CH"/>
        </w:rPr>
        <w:t xml:space="preserve"> g</w:t>
      </w:r>
      <w:r w:rsidR="00C80D9F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n</w:t>
      </w:r>
      <w:r w:rsidR="00C80D9F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ral</w:t>
      </w:r>
      <w:r w:rsidR="00720275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, </w:t>
      </w:r>
      <w:r w:rsidR="00C80D9F">
        <w:rPr>
          <w:szCs w:val="24"/>
          <w:lang w:val="fr-CH"/>
        </w:rPr>
        <w:t xml:space="preserve">comme indiqué sur cette </w:t>
      </w:r>
      <w:r w:rsidR="00FB2260" w:rsidRPr="00A5083A">
        <w:rPr>
          <w:szCs w:val="24"/>
          <w:lang w:val="fr-CH"/>
        </w:rPr>
        <w:t xml:space="preserve">figure, </w:t>
      </w:r>
      <w:r w:rsidR="00C80D9F">
        <w:rPr>
          <w:szCs w:val="24"/>
          <w:lang w:val="fr-CH"/>
        </w:rPr>
        <w:t xml:space="preserve">les niveaux de brouillage et les durées d'émission </w:t>
      </w:r>
      <w:r w:rsidR="00FB2260" w:rsidRPr="00A5083A">
        <w:rPr>
          <w:szCs w:val="24"/>
          <w:lang w:val="fr-CH"/>
        </w:rPr>
        <w:t>d</w:t>
      </w:r>
      <w:r w:rsidR="00C80D9F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pend</w:t>
      </w:r>
      <w:r w:rsidR="00C80D9F">
        <w:rPr>
          <w:szCs w:val="24"/>
          <w:lang w:val="fr-CH"/>
        </w:rPr>
        <w:t xml:space="preserve">ent du </w:t>
      </w:r>
      <w:r w:rsidR="00FB2260" w:rsidRPr="00A5083A">
        <w:rPr>
          <w:szCs w:val="24"/>
          <w:lang w:val="fr-CH"/>
        </w:rPr>
        <w:t>terminal</w:t>
      </w:r>
      <w:r w:rsidR="00C80D9F">
        <w:rPr>
          <w:szCs w:val="24"/>
          <w:lang w:val="fr-CH"/>
        </w:rPr>
        <w:t xml:space="preserve"> considéré</w:t>
      </w:r>
      <w:r w:rsidR="00FB2260" w:rsidRPr="00A5083A">
        <w:rPr>
          <w:szCs w:val="24"/>
          <w:lang w:val="fr-CH"/>
        </w:rPr>
        <w:t xml:space="preserve">. </w:t>
      </w:r>
      <w:r w:rsidR="00C80D9F">
        <w:rPr>
          <w:szCs w:val="24"/>
          <w:lang w:val="fr-CH"/>
        </w:rPr>
        <w:t xml:space="preserve">La composante à long terme indiquée ici </w:t>
      </w:r>
      <w:r w:rsidR="00FB2260" w:rsidRPr="00A5083A">
        <w:rPr>
          <w:szCs w:val="24"/>
          <w:lang w:val="fr-CH"/>
        </w:rPr>
        <w:lastRenderedPageBreak/>
        <w:t>repr</w:t>
      </w:r>
      <w:r w:rsidR="00C80D9F">
        <w:rPr>
          <w:szCs w:val="24"/>
          <w:lang w:val="fr-CH"/>
        </w:rPr>
        <w:t>ésente</w:t>
      </w:r>
      <w:r w:rsidR="00FB2260" w:rsidRPr="00A5083A">
        <w:rPr>
          <w:szCs w:val="24"/>
          <w:lang w:val="fr-CH"/>
        </w:rPr>
        <w:t xml:space="preserve"> </w:t>
      </w:r>
      <w:r w:rsidR="00C80D9F">
        <w:rPr>
          <w:szCs w:val="24"/>
          <w:lang w:val="fr-CH"/>
        </w:rPr>
        <w:t xml:space="preserve">le niveau moyen du brouillage et la composante de brouillage à court terme est donnée par la </w:t>
      </w:r>
      <w:r w:rsidR="00FB2260" w:rsidRPr="00A5083A">
        <w:rPr>
          <w:szCs w:val="24"/>
          <w:lang w:val="fr-CH"/>
        </w:rPr>
        <w:t>diff</w:t>
      </w:r>
      <w:r w:rsidR="00C80D9F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rence </w:t>
      </w:r>
      <w:r w:rsidR="00C80D9F">
        <w:rPr>
          <w:szCs w:val="24"/>
          <w:lang w:val="fr-CH"/>
        </w:rPr>
        <w:t xml:space="preserve">entre le brouillage </w:t>
      </w:r>
      <w:r w:rsidR="00FB2260" w:rsidRPr="00A5083A">
        <w:rPr>
          <w:szCs w:val="24"/>
          <w:lang w:val="fr-CH"/>
        </w:rPr>
        <w:t xml:space="preserve">total </w:t>
      </w:r>
      <w:r w:rsidR="00C80D9F">
        <w:rPr>
          <w:szCs w:val="24"/>
          <w:lang w:val="fr-CH"/>
        </w:rPr>
        <w:t xml:space="preserve">et cette composante de brouillage à </w:t>
      </w:r>
      <w:r w:rsidR="00FB2260" w:rsidRPr="00A5083A">
        <w:rPr>
          <w:szCs w:val="24"/>
          <w:lang w:val="fr-CH"/>
        </w:rPr>
        <w:t>long</w:t>
      </w:r>
      <w:r w:rsidR="00C80D9F"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 w:rsidR="00C80D9F">
        <w:rPr>
          <w:szCs w:val="24"/>
          <w:lang w:val="fr-CH"/>
        </w:rPr>
        <w:t>e</w:t>
      </w:r>
      <w:r w:rsidR="003035F1">
        <w:rPr>
          <w:szCs w:val="24"/>
          <w:lang w:val="fr-CH"/>
        </w:rPr>
        <w:t>.</w:t>
      </w:r>
    </w:p>
    <w:p w:rsidR="00FB2260" w:rsidRPr="00A5083A" w:rsidRDefault="00C80D9F" w:rsidP="003D199F">
      <w:pPr>
        <w:rPr>
          <w:szCs w:val="24"/>
          <w:lang w:val="fr-CH"/>
        </w:rPr>
      </w:pPr>
      <w:r>
        <w:rPr>
          <w:szCs w:val="24"/>
          <w:lang w:val="fr-CH"/>
        </w:rPr>
        <w:t>Pour quantifier et limiter les effets du brouillage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la présente </w:t>
      </w:r>
      <w:r w:rsidR="00FB2260" w:rsidRPr="00A5083A">
        <w:rPr>
          <w:szCs w:val="24"/>
          <w:lang w:val="fr-CH"/>
        </w:rPr>
        <w:t>Annex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donne des méthodes d'évaluation et de limitation du brouillage à long terme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du brouillage à court terme et du brouillage </w:t>
      </w:r>
      <w:r w:rsidR="00FB2260" w:rsidRPr="00A5083A">
        <w:rPr>
          <w:szCs w:val="24"/>
          <w:lang w:val="fr-CH"/>
        </w:rPr>
        <w:t xml:space="preserve">total. </w:t>
      </w:r>
      <w:r>
        <w:rPr>
          <w:szCs w:val="24"/>
          <w:lang w:val="fr-CH"/>
        </w:rPr>
        <w:t>Plus précisément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elle donne un critère à respecter pour le brouillage à </w:t>
      </w:r>
      <w:r w:rsidR="00FB2260" w:rsidRPr="00A5083A">
        <w:rPr>
          <w:szCs w:val="24"/>
          <w:lang w:val="fr-CH"/>
        </w:rPr>
        <w:t>long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 w:rsidR="00720275">
        <w:rPr>
          <w:szCs w:val="24"/>
          <w:lang w:val="fr-CH"/>
        </w:rPr>
        <w:t>et d</w:t>
      </w:r>
      <w:r>
        <w:rPr>
          <w:szCs w:val="24"/>
          <w:lang w:val="fr-CH"/>
        </w:rPr>
        <w:t xml:space="preserve">es critères à respecter pour satisfaire aux objectifs de qualité de fonctionnement à court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afin de </w:t>
      </w:r>
      <w:r w:rsidR="00FB2260" w:rsidRPr="00A5083A">
        <w:rPr>
          <w:szCs w:val="24"/>
          <w:lang w:val="fr-CH"/>
        </w:rPr>
        <w:t>limit</w:t>
      </w:r>
      <w:r>
        <w:rPr>
          <w:szCs w:val="24"/>
          <w:lang w:val="fr-CH"/>
        </w:rPr>
        <w:t>er les effets du brouillage au niveau du récepteur brouillé</w:t>
      </w:r>
      <w:r w:rsidR="00743047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t>Figure 1</w:t>
      </w:r>
    </w:p>
    <w:p w:rsidR="00FB2260" w:rsidRDefault="009A4CE3" w:rsidP="00720275">
      <w:pPr>
        <w:pStyle w:val="Figuretitle"/>
        <w:rPr>
          <w:lang w:val="fr-CH"/>
        </w:rPr>
      </w:pPr>
      <w:r>
        <w:rPr>
          <w:lang w:val="fr-CH"/>
        </w:rPr>
        <w:t>Brouillage observé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au niveau du récepteur brouillé</w:t>
      </w:r>
      <w:r w:rsidR="00720275">
        <w:rPr>
          <w:lang w:val="fr-CH"/>
        </w:rPr>
        <w:t>,</w:t>
      </w:r>
      <w:r>
        <w:rPr>
          <w:lang w:val="fr-CH"/>
        </w:rPr>
        <w:t xml:space="preserve"> </w:t>
      </w:r>
      <w:r w:rsidR="00720275">
        <w:rPr>
          <w:lang w:val="fr-CH"/>
        </w:rPr>
        <w:t xml:space="preserve">dû aux </w:t>
      </w:r>
      <w:r>
        <w:rPr>
          <w:lang w:val="fr-CH"/>
        </w:rPr>
        <w:t xml:space="preserve">émissions des terminaux </w:t>
      </w:r>
      <w:r w:rsidR="00FB2260" w:rsidRPr="00A5083A">
        <w:rPr>
          <w:i/>
          <w:iCs/>
          <w:lang w:val="fr-CH"/>
        </w:rPr>
        <w:t>T</w:t>
      </w:r>
      <w:r w:rsidR="00FB2260" w:rsidRPr="00A5083A">
        <w:rPr>
          <w:rFonts w:cs="Times New Roman Bold"/>
          <w:vertAlign w:val="subscript"/>
          <w:lang w:val="fr-CH"/>
        </w:rPr>
        <w:t>1</w:t>
      </w:r>
      <w:r w:rsidR="00FB2260" w:rsidRPr="00A5083A">
        <w:rPr>
          <w:lang w:val="fr-CH"/>
        </w:rPr>
        <w:t xml:space="preserve">, </w:t>
      </w:r>
      <w:r w:rsidR="00FB2260" w:rsidRPr="00A5083A">
        <w:rPr>
          <w:i/>
          <w:iCs/>
          <w:lang w:val="fr-CH"/>
        </w:rPr>
        <w:t>T</w:t>
      </w:r>
      <w:r w:rsidR="00FB2260" w:rsidRPr="00A5083A">
        <w:rPr>
          <w:rFonts w:cs="Times New Roman Bold"/>
          <w:vertAlign w:val="subscript"/>
          <w:lang w:val="fr-CH"/>
        </w:rPr>
        <w:t>2</w:t>
      </w:r>
      <w:r w:rsidR="00FB2260" w:rsidRPr="00A5083A">
        <w:rPr>
          <w:lang w:val="fr-CH"/>
        </w:rPr>
        <w:t xml:space="preserve">, </w:t>
      </w:r>
      <w:r w:rsidR="00FB2260" w:rsidRPr="00A5083A">
        <w:rPr>
          <w:i/>
          <w:iCs/>
          <w:lang w:val="fr-CH"/>
        </w:rPr>
        <w:t>T</w:t>
      </w:r>
      <w:r w:rsidR="00FB2260" w:rsidRPr="00A5083A">
        <w:rPr>
          <w:rFonts w:cs="Times New Roman Bold"/>
          <w:vertAlign w:val="subscript"/>
          <w:lang w:val="fr-CH"/>
        </w:rPr>
        <w:t>3</w:t>
      </w:r>
      <w:r w:rsidR="00FB2260" w:rsidRPr="00A5083A">
        <w:rPr>
          <w:lang w:val="fr-CH"/>
        </w:rPr>
        <w:t xml:space="preserve">, </w:t>
      </w:r>
      <w:r w:rsidR="00FB2260" w:rsidRPr="00A5083A">
        <w:rPr>
          <w:i/>
          <w:iCs/>
          <w:lang w:val="fr-CH"/>
        </w:rPr>
        <w:t>T</w:t>
      </w:r>
      <w:r w:rsidR="00FB2260" w:rsidRPr="00A5083A">
        <w:rPr>
          <w:vertAlign w:val="subscript"/>
          <w:lang w:val="fr-CH"/>
        </w:rPr>
        <w:t>4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FB2260" w:rsidRPr="00A5083A">
        <w:rPr>
          <w:i/>
          <w:iCs/>
          <w:lang w:val="fr-CH"/>
        </w:rPr>
        <w:t>T</w:t>
      </w:r>
      <w:r w:rsidR="00FB2260" w:rsidRPr="00A5083A">
        <w:rPr>
          <w:rFonts w:cs="Times New Roman Bold"/>
          <w:vertAlign w:val="subscript"/>
          <w:lang w:val="fr-CH"/>
        </w:rPr>
        <w:t>5</w:t>
      </w:r>
      <w:r w:rsidRPr="009A4CE3">
        <w:rPr>
          <w:lang w:val="fr-CH"/>
        </w:rPr>
        <w:t xml:space="preserve"> </w:t>
      </w:r>
      <w:r w:rsidR="00720275">
        <w:rPr>
          <w:lang w:val="fr-CH"/>
        </w:rPr>
        <w:br/>
      </w:r>
      <w:r>
        <w:rPr>
          <w:lang w:val="fr-CH"/>
        </w:rPr>
        <w:t>fonctionnant en mode AMRT</w:t>
      </w:r>
    </w:p>
    <w:p w:rsidR="00141AA7" w:rsidRPr="00141AA7" w:rsidRDefault="00141AA7" w:rsidP="003D199F">
      <w:pPr>
        <w:pStyle w:val="Figure"/>
        <w:rPr>
          <w:lang w:val="fr-CH"/>
        </w:rPr>
      </w:pPr>
    </w:p>
    <w:p w:rsidR="00FB2260" w:rsidRPr="00A5083A" w:rsidRDefault="00546FA4" w:rsidP="003D199F">
      <w:pPr>
        <w:pStyle w:val="Figure"/>
        <w:rPr>
          <w:szCs w:val="24"/>
          <w:lang w:val="fr-CH"/>
        </w:rPr>
      </w:pPr>
      <w:r>
        <w:rPr>
          <w:noProof/>
          <w:lang w:val="fr-CH" w:eastAsia="zh-CN"/>
        </w:rPr>
        <w:object w:dxaOrig="3950" w:dyaOrig="1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pt;height:113.6pt" o:ole="">
            <v:imagedata r:id="rId14" o:title=""/>
          </v:shape>
          <o:OLEObject Type="Embed" ProgID="CorelDRAW.Graphic.14" ShapeID="_x0000_i1025" DrawAspect="Content" ObjectID="_1475592063" r:id="rId15"/>
        </w:objec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3</w:t>
      </w:r>
      <w:r w:rsidRPr="00A5083A">
        <w:rPr>
          <w:lang w:val="fr-CH"/>
        </w:rPr>
        <w:tab/>
      </w:r>
      <w:r w:rsidR="007E15BB">
        <w:rPr>
          <w:lang w:val="fr-CH"/>
        </w:rPr>
        <w:t xml:space="preserve">Critère </w:t>
      </w:r>
      <w:r w:rsidR="009A4CE3">
        <w:rPr>
          <w:lang w:val="fr-CH"/>
        </w:rPr>
        <w:t>à respecter pour l</w:t>
      </w:r>
      <w:r w:rsidR="007E15BB">
        <w:rPr>
          <w:lang w:val="fr-CH"/>
        </w:rPr>
        <w:t xml:space="preserve">e brouillage à long terme </w:t>
      </w:r>
    </w:p>
    <w:p w:rsidR="00FB2260" w:rsidRPr="00A5083A" w:rsidRDefault="00FD2F22" w:rsidP="00B047D2">
      <w:pPr>
        <w:rPr>
          <w:szCs w:val="24"/>
          <w:lang w:val="fr-CH"/>
        </w:rPr>
      </w:pPr>
      <w:r>
        <w:rPr>
          <w:szCs w:val="24"/>
          <w:lang w:val="fr-CH"/>
        </w:rPr>
        <w:t>L'évaluation du</w:t>
      </w:r>
      <w:r w:rsidR="00A5195E">
        <w:rPr>
          <w:szCs w:val="24"/>
          <w:lang w:val="fr-CH"/>
        </w:rPr>
        <w:t xml:space="preserve"> brouillage non variable dans le temps</w:t>
      </w:r>
      <w:r>
        <w:rPr>
          <w:szCs w:val="24"/>
          <w:lang w:val="fr-CH"/>
        </w:rPr>
        <w:t xml:space="preserve"> se fait généralement à l'aide de la </w:t>
      </w:r>
      <w:r w:rsidR="00A5195E">
        <w:rPr>
          <w:szCs w:val="24"/>
          <w:lang w:val="fr-CH"/>
        </w:rPr>
        <w:t xml:space="preserve">méthode </w:t>
      </w:r>
      <w:r w:rsidR="00FB2260" w:rsidRPr="00A5083A">
        <w:rPr>
          <w:szCs w:val="24"/>
          <w:lang w:val="fr-CH"/>
        </w:rPr>
        <w:t>Δ</w:t>
      </w:r>
      <w:r w:rsidR="00FB2260" w:rsidRPr="00A5083A">
        <w:rPr>
          <w:i/>
          <w:iCs/>
          <w:szCs w:val="24"/>
          <w:lang w:val="fr-CH"/>
        </w:rPr>
        <w:t>T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T</w:t>
      </w:r>
      <w:r w:rsidR="00FB2260" w:rsidRPr="00A5083A">
        <w:rPr>
          <w:szCs w:val="24"/>
          <w:lang w:val="fr-CH"/>
        </w:rPr>
        <w:t xml:space="preserve">, </w:t>
      </w:r>
      <w:r w:rsidR="00A5195E">
        <w:rPr>
          <w:szCs w:val="24"/>
          <w:lang w:val="fr-CH"/>
        </w:rPr>
        <w:t xml:space="preserve">par exemple telle que décrite dans la </w:t>
      </w:r>
      <w:r w:rsidR="00FB2260" w:rsidRPr="00A5083A">
        <w:rPr>
          <w:szCs w:val="24"/>
          <w:lang w:val="fr-CH"/>
        </w:rPr>
        <w:t>Recomm</w:t>
      </w:r>
      <w:r w:rsidR="00A5195E">
        <w:rPr>
          <w:szCs w:val="24"/>
          <w:lang w:val="fr-CH"/>
        </w:rPr>
        <w:t>a</w:t>
      </w:r>
      <w:r w:rsidR="00FB2260" w:rsidRPr="00A5083A">
        <w:rPr>
          <w:szCs w:val="24"/>
          <w:lang w:val="fr-CH"/>
        </w:rPr>
        <w:t xml:space="preserve">ndation </w:t>
      </w:r>
      <w:r w:rsidR="00A5195E">
        <w:rPr>
          <w:szCs w:val="24"/>
          <w:lang w:val="fr-CH"/>
        </w:rPr>
        <w:t>UIT</w:t>
      </w:r>
      <w:r w:rsidR="00FB2260" w:rsidRPr="00A5083A">
        <w:rPr>
          <w:szCs w:val="24"/>
          <w:lang w:val="fr-CH"/>
        </w:rPr>
        <w:t>-R</w:t>
      </w:r>
      <w:r w:rsidR="00B047D2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 xml:space="preserve">S.738. </w:t>
      </w:r>
      <w:r w:rsidR="00A5195E">
        <w:rPr>
          <w:szCs w:val="24"/>
          <w:lang w:val="fr-CH"/>
        </w:rPr>
        <w:t>Afin d'employer une méthode analogue, on considère la situation fictive dans laquelle le niveau de brouillage du récepteur brouillé ne varie pas dans le temps;</w:t>
      </w:r>
      <w:r w:rsidR="00FB2260" w:rsidRPr="00A5083A">
        <w:rPr>
          <w:szCs w:val="24"/>
          <w:lang w:val="fr-CH"/>
        </w:rPr>
        <w:t xml:space="preserve"> </w:t>
      </w:r>
      <w:r w:rsidR="00A5195E">
        <w:rPr>
          <w:szCs w:val="24"/>
          <w:lang w:val="fr-CH"/>
        </w:rPr>
        <w:t>autrement dit, les niveaux de densité de p.i.r.e. rayonné</w:t>
      </w:r>
      <w:r>
        <w:rPr>
          <w:szCs w:val="24"/>
          <w:lang w:val="fr-CH"/>
        </w:rPr>
        <w:t>e</w:t>
      </w:r>
      <w:r w:rsidR="00A5195E">
        <w:rPr>
          <w:szCs w:val="24"/>
          <w:lang w:val="fr-CH"/>
        </w:rPr>
        <w:t xml:space="preserve"> par les terminaux sont ajustés de manière à ce que le niveau de brouillage vu </w:t>
      </w:r>
      <w:r>
        <w:rPr>
          <w:szCs w:val="24"/>
          <w:lang w:val="fr-CH"/>
        </w:rPr>
        <w:t>du</w:t>
      </w:r>
      <w:r w:rsidR="00A5195E">
        <w:rPr>
          <w:szCs w:val="24"/>
          <w:lang w:val="fr-CH"/>
        </w:rPr>
        <w:t xml:space="preserve"> récepteur brouillé soit donné par le niveau de brouillage à long terme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 w:rsidR="00A5195E">
        <w:rPr>
          <w:szCs w:val="24"/>
          <w:lang w:val="fr-CH"/>
        </w:rPr>
        <w:t>Par ailleurs</w:t>
      </w:r>
      <w:r w:rsidR="00FB2260" w:rsidRPr="00A5083A">
        <w:rPr>
          <w:szCs w:val="24"/>
          <w:lang w:val="fr-CH"/>
        </w:rPr>
        <w:t xml:space="preserve">, </w:t>
      </w:r>
      <w:r w:rsidR="00A5195E">
        <w:rPr>
          <w:szCs w:val="24"/>
          <w:lang w:val="fr-CH"/>
        </w:rPr>
        <w:t>dans ce cas,</w:t>
      </w:r>
      <w:r w:rsidR="00FB2260" w:rsidRPr="00A5083A">
        <w:rPr>
          <w:szCs w:val="24"/>
          <w:lang w:val="fr-CH"/>
        </w:rPr>
        <w:t xml:space="preserve"> </w:t>
      </w:r>
      <w:r w:rsidR="00A5195E">
        <w:rPr>
          <w:szCs w:val="24"/>
          <w:lang w:val="fr-CH"/>
        </w:rPr>
        <w:t>les terminaux ne présentent pas d'erreurs de pointage d'antenne</w:t>
      </w:r>
      <w:r w:rsidR="00FB2260" w:rsidRPr="00A5083A">
        <w:rPr>
          <w:szCs w:val="24"/>
          <w:lang w:val="fr-CH"/>
        </w:rPr>
        <w:t xml:space="preserve">. </w:t>
      </w:r>
      <w:r w:rsidR="00A5195E">
        <w:rPr>
          <w:szCs w:val="24"/>
          <w:lang w:val="fr-CH"/>
        </w:rPr>
        <w:t xml:space="preserve">Le critère à respecter pour le brouillage à long terme est alors exprimé à l'aide du rapport </w:t>
      </w:r>
      <w:r w:rsidR="00FB2260" w:rsidRPr="00A5083A">
        <w:rPr>
          <w:szCs w:val="24"/>
          <w:lang w:val="fr-CH"/>
        </w:rPr>
        <w:t>Δ</w:t>
      </w:r>
      <w:r w:rsidR="00FB2260" w:rsidRPr="00A5083A">
        <w:rPr>
          <w:i/>
          <w:iCs/>
          <w:szCs w:val="24"/>
          <w:lang w:val="fr-CH"/>
        </w:rPr>
        <w:t>T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T</w:t>
      </w:r>
      <w:r w:rsidR="00FB2260" w:rsidRPr="00A5083A">
        <w:rPr>
          <w:szCs w:val="24"/>
          <w:lang w:val="fr-CH"/>
        </w:rPr>
        <w:t xml:space="preserve"> </w:t>
      </w:r>
      <w:r w:rsidR="00A5195E">
        <w:rPr>
          <w:szCs w:val="24"/>
          <w:lang w:val="fr-CH"/>
        </w:rPr>
        <w:t>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2"/>
          <w:lang w:val="fr-CH"/>
        </w:rPr>
        <w:object w:dxaOrig="2220" w:dyaOrig="780">
          <v:shape id="_x0000_i1026" type="#_x0000_t75" style="width:109.85pt;height:37.85pt" o:ole="">
            <v:imagedata r:id="rId16" o:title=""/>
          </v:shape>
          <o:OLEObject Type="Embed" ProgID="Equation.3" ShapeID="_x0000_i1026" DrawAspect="Content" ObjectID="_1475592064" r:id="rId17"/>
        </w:object>
      </w:r>
      <w:r w:rsidRPr="00A5083A">
        <w:rPr>
          <w:lang w:val="fr-CH"/>
        </w:rPr>
        <w:tab/>
        <w:t>(1)</w:t>
      </w:r>
    </w:p>
    <w:p w:rsidR="00FB2260" w:rsidRPr="00A5083A" w:rsidRDefault="00A5195E" w:rsidP="00FD2F22">
      <w:pPr>
        <w:spacing w:before="240"/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défini comme </w:t>
      </w:r>
      <w:r w:rsidR="00FD2F22">
        <w:rPr>
          <w:szCs w:val="24"/>
          <w:lang w:val="fr-CH"/>
        </w:rPr>
        <w:t xml:space="preserve">la moyenne d'ensemble de </w:t>
      </w:r>
      <w:r w:rsidR="00E4679B">
        <w:rPr>
          <w:szCs w:val="24"/>
          <w:lang w:val="fr-CH"/>
        </w:rPr>
        <w:t xml:space="preserve">la densité spectrale de puissance de brouillage calculée dans une largeur de bande 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W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i/>
          <w:szCs w:val="24"/>
          <w:lang w:val="fr-CH"/>
        </w:rPr>
        <w:t>k</w:t>
      </w:r>
      <w:r w:rsidR="00FB2260" w:rsidRPr="00A5083A">
        <w:rPr>
          <w:szCs w:val="24"/>
          <w:lang w:val="fr-CH"/>
        </w:rPr>
        <w:t xml:space="preserve"> </w:t>
      </w:r>
      <w:r w:rsidR="00E4679B">
        <w:rPr>
          <w:szCs w:val="24"/>
          <w:lang w:val="fr-CH"/>
        </w:rPr>
        <w:t xml:space="preserve">est la constante de </w:t>
      </w:r>
      <w:r w:rsidR="00FB2260" w:rsidRPr="00A5083A">
        <w:rPr>
          <w:szCs w:val="24"/>
          <w:lang w:val="fr-CH"/>
        </w:rPr>
        <w:t xml:space="preserve">Boltzmann, </w:t>
      </w:r>
      <m:oMath>
        <m:sSub>
          <m:sSubPr>
            <m:ctrlPr>
              <w:rPr>
                <w:rFonts w:ascii="Cambria Math" w:hAnsi="Cambria Math"/>
                <w:iCs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  <m:r>
          <w:rPr>
            <w:rFonts w:ascii="Cambria Math" w:hAnsi="Cambria Math"/>
            <w:lang w:val="fr-CH"/>
          </w:rPr>
          <m:t xml:space="preserve"> </m:t>
        </m:r>
      </m:oMath>
      <w:r w:rsidR="00E4679B">
        <w:rPr>
          <w:szCs w:val="24"/>
          <w:lang w:val="fr-CH"/>
        </w:rPr>
        <w:t>est la température de bruit du récepteur brouillé rapportée à la sortie de son antenne</w:t>
      </w:r>
      <w:r w:rsidR="00FB2260" w:rsidRPr="00A5083A">
        <w:rPr>
          <w:szCs w:val="24"/>
          <w:lang w:val="fr-CH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Θ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  <m:sup>
            <m:r>
              <w:rPr>
                <w:rFonts w:ascii="Cambria Math" w:hAnsi="Cambria Math"/>
                <w:szCs w:val="24"/>
                <w:lang w:val="fr-CH"/>
              </w:rPr>
              <m:t>s</m:t>
            </m:r>
          </m:sup>
        </m:sSubSup>
        <m:r>
          <w:rPr>
            <w:rFonts w:ascii="Cambria Math" w:hAnsi="Cambria Math"/>
            <w:szCs w:val="24"/>
            <w:lang w:val="fr-CH"/>
          </w:rPr>
          <m:t xml:space="preserve"> </m:t>
        </m:r>
      </m:oMath>
      <w:r w:rsidR="00E4679B">
        <w:rPr>
          <w:szCs w:val="24"/>
          <w:lang w:val="fr-CH"/>
        </w:rPr>
        <w:t xml:space="preserve">est la </w:t>
      </w:r>
      <w:r w:rsidR="00FB2260" w:rsidRPr="00A5083A">
        <w:rPr>
          <w:szCs w:val="24"/>
          <w:lang w:val="fr-CH"/>
        </w:rPr>
        <w:t>temp</w:t>
      </w:r>
      <w:r w:rsidR="00E4679B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rature </w:t>
      </w:r>
      <w:r w:rsidR="00E4679B">
        <w:rPr>
          <w:szCs w:val="24"/>
          <w:lang w:val="fr-CH"/>
        </w:rPr>
        <w:t xml:space="preserve">de bruit du récepteur du </w:t>
      </w:r>
      <w:r w:rsidR="00FB2260" w:rsidRPr="00A5083A">
        <w:rPr>
          <w:szCs w:val="24"/>
          <w:lang w:val="fr-CH"/>
        </w:rPr>
        <w:t xml:space="preserve">satellite </w:t>
      </w:r>
      <w:r w:rsidR="00E4679B">
        <w:rPr>
          <w:szCs w:val="24"/>
          <w:lang w:val="fr-CH"/>
        </w:rPr>
        <w:t>brouillé rapportée à la sortie de son antenne</w:t>
      </w:r>
      <w:r w:rsidR="00FB2260" w:rsidRPr="00A5083A">
        <w:rPr>
          <w:szCs w:val="24"/>
          <w:lang w:val="fr-CH"/>
        </w:rPr>
        <w:t xml:space="preserve">, </w:t>
      </w:r>
      <w:r w:rsidR="00E4679B"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 </m:t>
        </m:r>
      </m:oMath>
      <w:r w:rsidR="00E4679B">
        <w:rPr>
          <w:szCs w:val="24"/>
          <w:lang w:val="fr-CH"/>
        </w:rPr>
        <w:t xml:space="preserve">est le gain de </w:t>
      </w:r>
      <w:r w:rsidR="00FB2260" w:rsidRPr="00A5083A">
        <w:rPr>
          <w:szCs w:val="24"/>
          <w:lang w:val="fr-CH"/>
        </w:rPr>
        <w:t xml:space="preserve">transmission </w:t>
      </w:r>
      <w:r w:rsidR="00E4679B">
        <w:rPr>
          <w:szCs w:val="24"/>
          <w:lang w:val="fr-CH"/>
        </w:rPr>
        <w:t>entre la sortie de l'antenne d'entrée du satellite brouillé et la sortie de l'antenne du récepteur brouillé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FD2F22" w:rsidP="00FB364F">
      <w:pPr>
        <w:rPr>
          <w:szCs w:val="24"/>
          <w:lang w:val="fr-CH"/>
        </w:rPr>
      </w:pPr>
      <w:r>
        <w:rPr>
          <w:szCs w:val="24"/>
          <w:lang w:val="fr-CH"/>
        </w:rPr>
        <w:t>A</w:t>
      </w:r>
      <w:r w:rsidR="00E4679B">
        <w:rPr>
          <w:szCs w:val="24"/>
          <w:lang w:val="fr-CH"/>
        </w:rPr>
        <w:t xml:space="preserve"> l'évidence</w:t>
      </w:r>
      <w:r w:rsidR="00FB2260" w:rsidRPr="00A5083A">
        <w:rPr>
          <w:szCs w:val="24"/>
          <w:lang w:val="fr-CH"/>
        </w:rPr>
        <w:t xml:space="preserve">, </w:t>
      </w:r>
      <w:r w:rsidR="00E4679B">
        <w:rPr>
          <w:szCs w:val="24"/>
          <w:lang w:val="fr-CH"/>
        </w:rPr>
        <w:t xml:space="preserve">lorsque </w:t>
      </w:r>
      <w:r w:rsidR="00FB364F">
        <w:rPr>
          <w:szCs w:val="24"/>
          <w:lang w:val="fr-CH"/>
        </w:rPr>
        <w:t xml:space="preserve">la moyenne d'ensemble de </w:t>
      </w:r>
      <w:r w:rsidR="00E4679B">
        <w:rPr>
          <w:szCs w:val="24"/>
          <w:lang w:val="fr-CH"/>
        </w:rPr>
        <w:t xml:space="preserve">la </w:t>
      </w:r>
      <w:r w:rsidR="00BD1339">
        <w:rPr>
          <w:szCs w:val="24"/>
          <w:lang w:val="fr-CH"/>
        </w:rPr>
        <w:t>puissance</w:t>
      </w:r>
      <w:r w:rsidR="00E4679B">
        <w:rPr>
          <w:szCs w:val="24"/>
          <w:lang w:val="fr-CH"/>
        </w:rPr>
        <w:t xml:space="preserve"> de brouillage est </w:t>
      </w:r>
      <w:r w:rsidR="00FB2260" w:rsidRPr="00A5083A">
        <w:rPr>
          <w:szCs w:val="24"/>
          <w:lang w:val="fr-CH"/>
        </w:rPr>
        <w:t>constant</w:t>
      </w:r>
      <w:r w:rsidR="00E4679B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, </w:t>
      </w:r>
      <w:r w:rsidR="00E4679B">
        <w:rPr>
          <w:szCs w:val="24"/>
          <w:lang w:val="fr-CH"/>
        </w:rPr>
        <w:t xml:space="preserve">le rapport puissance de brouillage sur bruit </w:t>
      </w:r>
      <w:r w:rsidR="00FB2260" w:rsidRPr="00A5083A">
        <w:rPr>
          <w:szCs w:val="24"/>
          <w:lang w:val="fr-CH"/>
        </w:rPr>
        <w:t>consid</w:t>
      </w:r>
      <w:r w:rsidR="00E4679B">
        <w:rPr>
          <w:szCs w:val="24"/>
          <w:lang w:val="fr-CH"/>
        </w:rPr>
        <w:t>éré dans ce cas fictif ne varie pas dans le temps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E4679B" w:rsidP="00FB364F">
      <w:pPr>
        <w:rPr>
          <w:lang w:val="fr-CH"/>
        </w:rPr>
      </w:pPr>
      <w:r>
        <w:rPr>
          <w:lang w:val="fr-CH"/>
        </w:rPr>
        <w:t>Toutefois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>dans la pra</w:t>
      </w:r>
      <w:r w:rsidR="00FB2260" w:rsidRPr="00A5083A">
        <w:rPr>
          <w:lang w:val="fr-CH"/>
        </w:rPr>
        <w:t>ti</w:t>
      </w:r>
      <w:r>
        <w:rPr>
          <w:lang w:val="fr-CH"/>
        </w:rPr>
        <w:t>qu</w:t>
      </w:r>
      <w:r w:rsidR="00FB2260" w:rsidRPr="00A5083A">
        <w:rPr>
          <w:lang w:val="fr-CH"/>
        </w:rPr>
        <w:t xml:space="preserve">e, </w:t>
      </w:r>
      <w:r w:rsidR="00407326">
        <w:rPr>
          <w:lang w:val="fr-CH"/>
        </w:rPr>
        <w:t xml:space="preserve">on dispose généralement, non pas de la valeur moyenne </w:t>
      </w:r>
      <w:r w:rsidR="00FB364F">
        <w:rPr>
          <w:lang w:val="fr-CH"/>
        </w:rPr>
        <w:t>d</w:t>
      </w:r>
      <w:r w:rsidR="00407326">
        <w:rPr>
          <w:lang w:val="fr-CH"/>
        </w:rPr>
        <w:t>'</w:t>
      </w:r>
      <w:r w:rsidR="00FB2260" w:rsidRPr="00A5083A">
        <w:rPr>
          <w:lang w:val="fr-CH"/>
        </w:rPr>
        <w:t>ensemble</w:t>
      </w:r>
      <w:r w:rsidR="00407326">
        <w:rPr>
          <w:lang w:val="fr-CH"/>
        </w:rPr>
        <w:t xml:space="preserve">, mais de la valeur moyenne dans le temps de la composante de brouillage à </w:t>
      </w:r>
      <w:r w:rsidR="00FB2260" w:rsidRPr="00A5083A">
        <w:rPr>
          <w:lang w:val="fr-CH"/>
        </w:rPr>
        <w:t>long</w:t>
      </w:r>
      <w:r w:rsidR="00407326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407326">
        <w:rPr>
          <w:lang w:val="fr-CH"/>
        </w:rPr>
        <w:t>e</w:t>
      </w:r>
      <w:r w:rsidR="00FB2260" w:rsidRPr="00A5083A">
        <w:rPr>
          <w:lang w:val="fr-CH"/>
        </w:rPr>
        <w:t xml:space="preserve">. </w:t>
      </w:r>
      <w:r w:rsidR="00407326">
        <w:rPr>
          <w:lang w:val="fr-CH"/>
        </w:rPr>
        <w:t xml:space="preserve">Cette valeur moyenne dans le temps peut présenter de faibles </w:t>
      </w:r>
      <w:r w:rsidR="00FB2260" w:rsidRPr="00A5083A">
        <w:rPr>
          <w:lang w:val="fr-CH"/>
        </w:rPr>
        <w:t xml:space="preserve">variations </w:t>
      </w:r>
      <w:r w:rsidR="00046BE6">
        <w:rPr>
          <w:lang w:val="fr-CH"/>
        </w:rPr>
        <w:t xml:space="preserve">lorsqu'on la </w:t>
      </w:r>
      <w:r w:rsidR="00BD1339">
        <w:rPr>
          <w:lang w:val="fr-CH"/>
        </w:rPr>
        <w:t>calcule</w:t>
      </w:r>
      <w:r w:rsidR="00046BE6">
        <w:rPr>
          <w:lang w:val="fr-CH"/>
        </w:rPr>
        <w:t xml:space="preserve"> sur différents intervalles de temps</w:t>
      </w:r>
      <w:r w:rsidR="00FB2260" w:rsidRPr="00A5083A">
        <w:rPr>
          <w:lang w:val="fr-CH"/>
        </w:rPr>
        <w:t xml:space="preserve">. </w:t>
      </w:r>
      <w:r w:rsidR="00FB364F">
        <w:rPr>
          <w:lang w:val="fr-CH"/>
        </w:rPr>
        <w:t>La</w:t>
      </w:r>
      <w:r w:rsidR="00046BE6">
        <w:rPr>
          <w:lang w:val="fr-CH"/>
        </w:rPr>
        <w:t xml:space="preserve"> valeur moyenne dans le temps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, </w:t>
      </w:r>
      <w:r w:rsidR="00046BE6">
        <w:rPr>
          <w:lang w:val="fr-CH"/>
        </w:rPr>
        <w:t xml:space="preserve">lorsqu'elle est calculée sur l'intervalle de temps à long terme de </w:t>
      </w:r>
      <w:r w:rsidR="00FB2260" w:rsidRPr="00A5083A">
        <w:rPr>
          <w:lang w:val="fr-CH"/>
        </w:rPr>
        <w:t>dur</w:t>
      </w:r>
      <w:r w:rsidR="00046BE6">
        <w:rPr>
          <w:lang w:val="fr-CH"/>
        </w:rPr>
        <w:t xml:space="preserve">ée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364F">
        <w:rPr>
          <w:lang w:val="fr-CH"/>
        </w:rPr>
        <w:t xml:space="preserve">, </w:t>
      </w:r>
      <w:r w:rsidR="00046BE6">
        <w:rPr>
          <w:lang w:val="fr-CH"/>
        </w:rPr>
        <w:t xml:space="preserve">peut présenter des </w:t>
      </w:r>
      <w:r w:rsidR="00FB2260" w:rsidRPr="00A5083A">
        <w:rPr>
          <w:lang w:val="fr-CH"/>
        </w:rPr>
        <w:t xml:space="preserve">variations </w:t>
      </w:r>
      <w:r w:rsidR="00046BE6">
        <w:rPr>
          <w:lang w:val="fr-CH"/>
        </w:rPr>
        <w:t xml:space="preserve">en raison du phénomène statistique </w:t>
      </w:r>
      <w:r w:rsidR="00046BE6">
        <w:rPr>
          <w:lang w:val="fr-CH"/>
        </w:rPr>
        <w:lastRenderedPageBreak/>
        <w:t>du brouillage sous-jacent</w:t>
      </w:r>
      <w:r w:rsidR="00FB2260" w:rsidRPr="00A5083A">
        <w:rPr>
          <w:lang w:val="fr-CH"/>
        </w:rPr>
        <w:t xml:space="preserve">. </w:t>
      </w:r>
      <w:r w:rsidR="00046BE6">
        <w:rPr>
          <w:lang w:val="fr-CH"/>
        </w:rPr>
        <w:t>De plus</w:t>
      </w:r>
      <w:r w:rsidR="00FB2260" w:rsidRPr="00A5083A">
        <w:rPr>
          <w:lang w:val="fr-CH"/>
        </w:rPr>
        <w:t xml:space="preserve">, </w:t>
      </w:r>
      <w:r w:rsidR="00046BE6">
        <w:rPr>
          <w:lang w:val="fr-CH"/>
        </w:rPr>
        <w:t xml:space="preserve">les caractéristiques </w:t>
      </w:r>
      <w:r w:rsidR="00FB2260" w:rsidRPr="00A5083A">
        <w:rPr>
          <w:lang w:val="fr-CH"/>
        </w:rPr>
        <w:t>statisti</w:t>
      </w:r>
      <w:r w:rsidR="00046BE6">
        <w:rPr>
          <w:lang w:val="fr-CH"/>
        </w:rPr>
        <w:t xml:space="preserve">ques des terminaux peuvent varier pendant cet </w:t>
      </w:r>
      <w:r w:rsidR="00FB2260" w:rsidRPr="00A5083A">
        <w:rPr>
          <w:lang w:val="fr-CH"/>
        </w:rPr>
        <w:t>interval</w:t>
      </w:r>
      <w:r w:rsidR="00046BE6">
        <w:rPr>
          <w:lang w:val="fr-CH"/>
        </w:rPr>
        <w:t>le</w:t>
      </w:r>
      <w:r w:rsidR="00FB2260" w:rsidRPr="00A5083A">
        <w:rPr>
          <w:lang w:val="fr-CH"/>
        </w:rPr>
        <w:t xml:space="preserve"> </w:t>
      </w:r>
      <w:r w:rsidR="00046BE6">
        <w:rPr>
          <w:lang w:val="fr-CH"/>
        </w:rPr>
        <w:t xml:space="preserve">et donner lieu à de faibles </w:t>
      </w:r>
      <w:r w:rsidR="00FB2260" w:rsidRPr="00A5083A">
        <w:rPr>
          <w:lang w:val="fr-CH"/>
        </w:rPr>
        <w:t xml:space="preserve">variations </w:t>
      </w:r>
      <w:r w:rsidR="00046BE6">
        <w:rPr>
          <w:lang w:val="fr-CH"/>
        </w:rPr>
        <w:t>autour de cette valeur moyenne</w:t>
      </w:r>
      <w:r w:rsidR="00FB2260" w:rsidRPr="00A5083A">
        <w:rPr>
          <w:lang w:val="fr-CH"/>
        </w:rPr>
        <w:t xml:space="preserve">. </w:t>
      </w:r>
      <w:r w:rsidR="00046BE6">
        <w:rPr>
          <w:lang w:val="fr-CH"/>
        </w:rPr>
        <w:t xml:space="preserve">On peut limiter ces </w:t>
      </w:r>
      <w:r w:rsidR="00FB2260" w:rsidRPr="00A5083A">
        <w:rPr>
          <w:lang w:val="fr-CH"/>
        </w:rPr>
        <w:t xml:space="preserve">variations </w:t>
      </w:r>
      <w:r w:rsidR="00046BE6">
        <w:rPr>
          <w:lang w:val="fr-CH"/>
        </w:rPr>
        <w:t xml:space="preserve">en </w:t>
      </w:r>
      <w:r w:rsidR="00FB2260" w:rsidRPr="00A5083A">
        <w:rPr>
          <w:lang w:val="fr-CH"/>
        </w:rPr>
        <w:t>impos</w:t>
      </w:r>
      <w:r w:rsidR="00046BE6">
        <w:rPr>
          <w:lang w:val="fr-CH"/>
        </w:rPr>
        <w:t xml:space="preserve">ant les </w:t>
      </w:r>
      <w:r w:rsidR="00FB2260" w:rsidRPr="00A5083A">
        <w:rPr>
          <w:lang w:val="fr-CH"/>
        </w:rPr>
        <w:t>contraint</w:t>
      </w:r>
      <w:r w:rsidR="00046BE6">
        <w:rPr>
          <w:lang w:val="fr-CH"/>
        </w:rPr>
        <w:t>e</w:t>
      </w:r>
      <w:r w:rsidR="00FB2260" w:rsidRPr="00A5083A">
        <w:rPr>
          <w:lang w:val="fr-CH"/>
        </w:rPr>
        <w:t xml:space="preserve">s </w:t>
      </w:r>
      <w:r w:rsidR="00046BE6">
        <w:rPr>
          <w:lang w:val="fr-CH"/>
        </w:rPr>
        <w:t xml:space="preserve">suivantes à la fonction de distribution </w:t>
      </w:r>
      <w:r w:rsidR="00FB2260" w:rsidRPr="00A5083A">
        <w:rPr>
          <w:lang w:val="fr-CH"/>
        </w:rPr>
        <w:t xml:space="preserve">cumulative (CDF) </w:t>
      </w:r>
      <w:r w:rsidR="00046BE6">
        <w:rPr>
          <w:lang w:val="fr-CH"/>
        </w:rPr>
        <w:t xml:space="preserve">de la </w:t>
      </w:r>
      <w:r w:rsidR="00FB2260" w:rsidRPr="00A5083A">
        <w:rPr>
          <w:lang w:val="fr-CH"/>
        </w:rPr>
        <w:t xml:space="preserve">variable </w:t>
      </w:r>
      <w:r w:rsidR="00FB2260" w:rsidRPr="00A5083A">
        <w:rPr>
          <w:position w:val="-14"/>
          <w:lang w:val="fr-CH"/>
        </w:rPr>
        <w:object w:dxaOrig="1080" w:dyaOrig="380">
          <v:shape id="_x0000_i1027" type="#_x0000_t75" style="width:54.25pt;height:18.7pt" o:ole="">
            <v:imagedata r:id="rId18" o:title=""/>
          </v:shape>
          <o:OLEObject Type="Embed" ProgID="Equation.3" ShapeID="_x0000_i1027" DrawAspect="Content" ObjectID="_1475592065" r:id="rId19"/>
        </w:objec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lang w:val="fr-CH"/>
        </w:rPr>
        <w:object w:dxaOrig="2780" w:dyaOrig="780">
          <v:shape id="_x0000_i1028" type="#_x0000_t75" style="width:135.6pt;height:37.85pt" o:ole="">
            <v:imagedata r:id="rId20" o:title=""/>
          </v:shape>
          <o:OLEObject Type="Embed" ProgID="Equation.3" ShapeID="_x0000_i1028" DrawAspect="Content" ObjectID="_1475592066" r:id="rId21"/>
        </w:object>
      </w:r>
      <w:r w:rsidRPr="00A5083A">
        <w:rPr>
          <w:lang w:val="fr-CH"/>
        </w:rPr>
        <w:tab/>
        <w:t>(2)</w:t>
      </w:r>
    </w:p>
    <w:p w:rsidR="00FB2260" w:rsidRDefault="00046BE6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w:r w:rsidR="00FB2260" w:rsidRPr="00A5083A">
        <w:rPr>
          <w:position w:val="-4"/>
          <w:lang w:val="fr-CH"/>
        </w:rPr>
        <w:object w:dxaOrig="260" w:dyaOrig="240">
          <v:shape id="_x0000_i1029" type="#_x0000_t75" style="width:12.15pt;height:12.6pt" o:ole="">
            <v:imagedata r:id="rId22" o:title=""/>
          </v:shape>
          <o:OLEObject Type="Embed" ProgID="Equation.3" ShapeID="_x0000_i1029" DrawAspect="Content" ObjectID="_1475592067" r:id="rId23"/>
        </w:object>
      </w:r>
      <w:r w:rsidR="00FB2260" w:rsidRPr="00A5083A">
        <w:rPr>
          <w:lang w:val="fr-CH"/>
        </w:rPr>
        <w:t xml:space="preserve">, </w:t>
      </w:r>
      <w:r w:rsidR="00FB2260" w:rsidRPr="00A5083A">
        <w:rPr>
          <w:position w:val="-14"/>
          <w:lang w:val="fr-CH"/>
        </w:rPr>
        <w:object w:dxaOrig="460" w:dyaOrig="360">
          <v:shape id="_x0000_i1030" type="#_x0000_t75" style="width:22.9pt;height:16.85pt" o:ole="">
            <v:imagedata r:id="rId24" o:title=""/>
          </v:shape>
          <o:OLEObject Type="Embed" ProgID="Equation.3" ShapeID="_x0000_i1030" DrawAspect="Content" ObjectID="_1475592068" r:id="rId25"/>
        </w:object>
      </w:r>
      <w:r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sont des paramètres système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FB364F" w:rsidP="00B047D2">
      <w:pPr>
        <w:rPr>
          <w:lang w:val="fr-CH"/>
        </w:rPr>
      </w:pPr>
      <w:r>
        <w:rPr>
          <w:lang w:val="fr-CH"/>
        </w:rPr>
        <w:t>A</w:t>
      </w:r>
      <w:r w:rsidR="00046BE6">
        <w:rPr>
          <w:lang w:val="fr-CH"/>
        </w:rPr>
        <w:t xml:space="preserve"> titre</w:t>
      </w:r>
      <w:r>
        <w:rPr>
          <w:lang w:val="fr-CH"/>
        </w:rPr>
        <w:t xml:space="preserve"> d'exemple</w:t>
      </w:r>
      <w:r w:rsidR="00FB2260" w:rsidRPr="00A5083A">
        <w:rPr>
          <w:lang w:val="fr-CH"/>
        </w:rPr>
        <w:t xml:space="preserve">, </w:t>
      </w:r>
      <w:r w:rsidR="00046BE6">
        <w:rPr>
          <w:lang w:val="fr-CH"/>
        </w:rPr>
        <w:t xml:space="preserve">la </w:t>
      </w:r>
      <w:r w:rsidR="00FB2260" w:rsidRPr="00A5083A">
        <w:rPr>
          <w:lang w:val="fr-CH"/>
        </w:rPr>
        <w:t>Recomm</w:t>
      </w:r>
      <w:r w:rsidR="00046BE6"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 w:rsidR="00046BE6">
        <w:rPr>
          <w:lang w:val="fr-CH"/>
        </w:rPr>
        <w:t>UIT</w:t>
      </w:r>
      <w:r w:rsidR="00FB2260" w:rsidRPr="00A5083A">
        <w:rPr>
          <w:lang w:val="fr-CH"/>
        </w:rPr>
        <w:t>-R</w:t>
      </w:r>
      <w:r w:rsidR="00B047D2">
        <w:rPr>
          <w:lang w:val="fr-CH"/>
        </w:rPr>
        <w:t> </w:t>
      </w:r>
      <w:r w:rsidR="00FB2260" w:rsidRPr="00A5083A">
        <w:rPr>
          <w:lang w:val="fr-CH"/>
        </w:rPr>
        <w:t>S.523-4 sp</w:t>
      </w:r>
      <w:r w:rsidR="00046BE6">
        <w:rPr>
          <w:lang w:val="fr-CH"/>
        </w:rPr>
        <w:t>écifie</w:t>
      </w:r>
      <w:r w:rsidR="00FB2260" w:rsidRPr="00A5083A">
        <w:rPr>
          <w:lang w:val="fr-CH"/>
        </w:rPr>
        <w:t xml:space="preserve"> </w:t>
      </w:r>
      <w:r w:rsidR="00046BE6">
        <w:rPr>
          <w:lang w:val="fr-CH"/>
        </w:rPr>
        <w:t xml:space="preserve">un intervalle de </w:t>
      </w:r>
      <w:r w:rsidR="00FB2260" w:rsidRPr="00A5083A">
        <w:rPr>
          <w:lang w:val="fr-CH"/>
        </w:rPr>
        <w:t xml:space="preserve">10 min </w:t>
      </w:r>
      <w:r w:rsidR="00046BE6">
        <w:rPr>
          <w:lang w:val="fr-CH"/>
        </w:rPr>
        <w:t>pour calculer la moyenne du brouillage causé aux systèmes de téléphonie à codage MIC</w:t>
      </w:r>
      <w:r w:rsidR="00FB2260" w:rsidRPr="00A5083A">
        <w:rPr>
          <w:lang w:val="fr-CH"/>
        </w:rPr>
        <w:t xml:space="preserve">. </w:t>
      </w:r>
      <w:r w:rsidR="00046BE6">
        <w:rPr>
          <w:lang w:val="fr-CH"/>
        </w:rPr>
        <w:t>Par ailleurs</w:t>
      </w:r>
      <w:r w:rsidR="00FB2260" w:rsidRPr="00A5083A">
        <w:rPr>
          <w:lang w:val="fr-CH"/>
        </w:rPr>
        <w:t xml:space="preserve">, </w:t>
      </w:r>
      <w:r w:rsidR="00046BE6">
        <w:rPr>
          <w:lang w:val="fr-CH"/>
        </w:rPr>
        <w:t>l'</w:t>
      </w:r>
      <w:r w:rsidR="00FB2260" w:rsidRPr="00A5083A">
        <w:rPr>
          <w:lang w:val="fr-CH"/>
        </w:rPr>
        <w:t>Annex</w:t>
      </w:r>
      <w:r w:rsidR="00046BE6">
        <w:rPr>
          <w:lang w:val="fr-CH"/>
        </w:rPr>
        <w:t>e </w:t>
      </w:r>
      <w:r w:rsidR="00FB2260" w:rsidRPr="00A5083A">
        <w:rPr>
          <w:lang w:val="fr-CH"/>
        </w:rPr>
        <w:t xml:space="preserve">1 </w:t>
      </w:r>
      <w:r w:rsidR="00046BE6">
        <w:rPr>
          <w:lang w:val="fr-CH"/>
        </w:rPr>
        <w:t xml:space="preserve">de la </w:t>
      </w:r>
      <w:r w:rsidR="00FB2260" w:rsidRPr="00A5083A">
        <w:rPr>
          <w:lang w:val="fr-CH"/>
        </w:rPr>
        <w:t>Recomm</w:t>
      </w:r>
      <w:r w:rsidR="00046BE6"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 w:rsidR="00046BE6">
        <w:rPr>
          <w:lang w:val="fr-CH"/>
        </w:rPr>
        <w:t>UIT</w:t>
      </w:r>
      <w:r w:rsidR="00FB2260" w:rsidRPr="00A5083A">
        <w:rPr>
          <w:lang w:val="fr-CH"/>
        </w:rPr>
        <w:t>-R</w:t>
      </w:r>
      <w:r w:rsidR="00B047D2">
        <w:rPr>
          <w:lang w:val="fr-CH"/>
        </w:rPr>
        <w:t> </w:t>
      </w:r>
      <w:r w:rsidR="00FB2260" w:rsidRPr="00A5083A">
        <w:rPr>
          <w:lang w:val="fr-CH"/>
        </w:rPr>
        <w:t>S.1432-1 sp</w:t>
      </w:r>
      <w:r w:rsidR="00046BE6">
        <w:rPr>
          <w:lang w:val="fr-CH"/>
        </w:rPr>
        <w:t>é</w:t>
      </w:r>
      <w:r w:rsidR="00FB2260" w:rsidRPr="00A5083A">
        <w:rPr>
          <w:lang w:val="fr-CH"/>
        </w:rPr>
        <w:t>cif</w:t>
      </w:r>
      <w:r w:rsidR="00046BE6">
        <w:rPr>
          <w:lang w:val="fr-CH"/>
        </w:rPr>
        <w:t>ie</w:t>
      </w:r>
      <w:r w:rsidR="00FB2260" w:rsidRPr="00A5083A">
        <w:rPr>
          <w:lang w:val="fr-CH"/>
        </w:rPr>
        <w:t xml:space="preserve"> </w:t>
      </w:r>
      <w:r w:rsidR="00046BE6">
        <w:rPr>
          <w:lang w:val="fr-CH"/>
        </w:rPr>
        <w:t xml:space="preserve">les niveaux maximaux du rapport brouillage/bruit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I</w:t>
      </w:r>
      <w:r w:rsidR="00FB2260" w:rsidRPr="00A5083A">
        <w:rPr>
          <w:lang w:val="fr-CH"/>
        </w:rPr>
        <w:t> / 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046BE6">
        <w:rPr>
          <w:lang w:val="fr-CH"/>
        </w:rPr>
        <w:t>qui peuvent être dépassés au cours d'un mois quelconque</w:t>
      </w:r>
      <w:r w:rsidR="00FB2260" w:rsidRPr="00A5083A">
        <w:rPr>
          <w:lang w:val="fr-CH"/>
        </w:rPr>
        <w:t>: (</w:t>
      </w:r>
      <w:r w:rsidR="00FB2260" w:rsidRPr="00A5083A">
        <w:rPr>
          <w:i/>
          <w:iCs/>
          <w:lang w:val="fr-CH"/>
        </w:rPr>
        <w:t>I</w:t>
      </w:r>
      <w:r w:rsidR="00FB2260" w:rsidRPr="00A5083A">
        <w:rPr>
          <w:lang w:val="fr-CH"/>
        </w:rPr>
        <w:t> / 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&gt; 0 dB </w:t>
      </w:r>
      <w:r w:rsidR="00046BE6">
        <w:rPr>
          <w:lang w:val="fr-CH"/>
        </w:rPr>
        <w:t xml:space="preserve">pendant </w:t>
      </w:r>
      <w:r w:rsidR="00FB2260" w:rsidRPr="00A5083A">
        <w:rPr>
          <w:lang w:val="fr-CH"/>
        </w:rPr>
        <w:t>0</w:t>
      </w:r>
      <w:r w:rsidR="00046BE6">
        <w:rPr>
          <w:lang w:val="fr-CH"/>
        </w:rPr>
        <w:t>,</w:t>
      </w:r>
      <w:r w:rsidR="00FB2260" w:rsidRPr="00A5083A">
        <w:rPr>
          <w:lang w:val="fr-CH"/>
        </w:rPr>
        <w:t xml:space="preserve">005% </w:t>
      </w:r>
      <w:r w:rsidR="00046BE6">
        <w:rPr>
          <w:lang w:val="fr-CH"/>
        </w:rPr>
        <w:t>d'un mois quelconque</w:t>
      </w:r>
      <w:r w:rsidR="00FB2260" w:rsidRPr="00A5083A">
        <w:rPr>
          <w:lang w:val="fr-CH"/>
        </w:rPr>
        <w:t>; (</w:t>
      </w:r>
      <w:r w:rsidR="00FB2260" w:rsidRPr="00A5083A">
        <w:rPr>
          <w:i/>
          <w:iCs/>
          <w:lang w:val="fr-CH"/>
        </w:rPr>
        <w:t>I</w:t>
      </w:r>
      <w:r w:rsidR="00FB2260" w:rsidRPr="00A5083A">
        <w:rPr>
          <w:lang w:val="fr-CH"/>
        </w:rPr>
        <w:t> / 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>) &gt; −2</w:t>
      </w:r>
      <w:r w:rsidR="00046BE6">
        <w:rPr>
          <w:lang w:val="fr-CH"/>
        </w:rPr>
        <w:t>,</w:t>
      </w:r>
      <w:r w:rsidR="00FB2260" w:rsidRPr="00A5083A">
        <w:rPr>
          <w:lang w:val="fr-CH"/>
        </w:rPr>
        <w:t xml:space="preserve">4 dB </w:t>
      </w:r>
      <w:r w:rsidR="00046BE6">
        <w:rPr>
          <w:lang w:val="fr-CH"/>
        </w:rPr>
        <w:t xml:space="preserve">pendant </w:t>
      </w:r>
      <w:r w:rsidR="00FB2260" w:rsidRPr="00A5083A">
        <w:rPr>
          <w:lang w:val="fr-CH"/>
        </w:rPr>
        <w:t>0</w:t>
      </w:r>
      <w:r w:rsidR="00046BE6">
        <w:rPr>
          <w:lang w:val="fr-CH"/>
        </w:rPr>
        <w:t>,</w:t>
      </w:r>
      <w:r w:rsidR="00FB2260" w:rsidRPr="00A5083A">
        <w:rPr>
          <w:lang w:val="fr-CH"/>
        </w:rPr>
        <w:t xml:space="preserve">03% </w:t>
      </w:r>
      <w:r w:rsidR="00046BE6">
        <w:rPr>
          <w:lang w:val="fr-CH"/>
        </w:rPr>
        <w:t>d'un mois quelconque</w:t>
      </w:r>
      <w:r w:rsidR="00FB2260" w:rsidRPr="00A5083A">
        <w:rPr>
          <w:lang w:val="fr-CH"/>
        </w:rPr>
        <w:t>; (</w:t>
      </w:r>
      <w:r w:rsidR="00FB2260" w:rsidRPr="00A5083A">
        <w:rPr>
          <w:i/>
          <w:iCs/>
          <w:lang w:val="fr-CH"/>
        </w:rPr>
        <w:t>I</w:t>
      </w:r>
      <w:r w:rsidR="00FB2260" w:rsidRPr="00A5083A">
        <w:rPr>
          <w:lang w:val="fr-CH"/>
        </w:rPr>
        <w:t> / 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&gt; −10 dB </w:t>
      </w:r>
      <w:r w:rsidR="00046BE6">
        <w:rPr>
          <w:lang w:val="fr-CH"/>
        </w:rPr>
        <w:t xml:space="preserve">pendant </w:t>
      </w:r>
      <w:r w:rsidR="00FB2260" w:rsidRPr="00A5083A">
        <w:rPr>
          <w:lang w:val="fr-CH"/>
        </w:rPr>
        <w:t xml:space="preserve">20% </w:t>
      </w:r>
      <w:r w:rsidR="00046BE6">
        <w:rPr>
          <w:lang w:val="fr-CH"/>
        </w:rPr>
        <w:t>d'un mois quelconque</w:t>
      </w:r>
      <w:r w:rsidR="00FB2260" w:rsidRPr="00A5083A">
        <w:rPr>
          <w:lang w:val="fr-CH"/>
        </w:rPr>
        <w:t xml:space="preserve">; </w:t>
      </w:r>
      <w:r w:rsidR="00046BE6">
        <w:rPr>
          <w:lang w:val="fr-CH"/>
        </w:rPr>
        <w:t xml:space="preserve">et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I</w:t>
      </w:r>
      <w:r w:rsidR="00FB2260" w:rsidRPr="00A5083A">
        <w:rPr>
          <w:lang w:val="fr-CH"/>
        </w:rPr>
        <w:t> / 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 &gt; −12 dB </w:t>
      </w:r>
      <w:r w:rsidR="00046BE6">
        <w:rPr>
          <w:lang w:val="fr-CH"/>
        </w:rPr>
        <w:t xml:space="preserve">pendant </w:t>
      </w:r>
      <w:r w:rsidR="00FB2260" w:rsidRPr="00A5083A">
        <w:rPr>
          <w:lang w:val="fr-CH"/>
        </w:rPr>
        <w:t xml:space="preserve">100% </w:t>
      </w:r>
      <w:r w:rsidR="00046BE6">
        <w:rPr>
          <w:lang w:val="fr-CH"/>
        </w:rPr>
        <w:t>d'un mois quelconque</w:t>
      </w:r>
      <w:r w:rsidR="00FB2260" w:rsidRPr="00A5083A">
        <w:rPr>
          <w:lang w:val="fr-CH"/>
        </w:rPr>
        <w:t>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4</w:t>
      </w:r>
      <w:r w:rsidRPr="00A5083A">
        <w:rPr>
          <w:lang w:val="fr-CH"/>
        </w:rPr>
        <w:tab/>
        <w:t>Crit</w:t>
      </w:r>
      <w:r w:rsidR="007E15BB">
        <w:rPr>
          <w:lang w:val="fr-CH"/>
        </w:rPr>
        <w:t xml:space="preserve">ères à respecter pour satisfaire aux objectifs de qualité de fonctionnement à court </w:t>
      </w:r>
      <w:r w:rsidRPr="00A5083A">
        <w:rPr>
          <w:lang w:val="fr-CH"/>
        </w:rPr>
        <w:t>term</w:t>
      </w:r>
      <w:r w:rsidR="007E15BB">
        <w:rPr>
          <w:lang w:val="fr-CH"/>
        </w:rPr>
        <w:t>e</w:t>
      </w:r>
    </w:p>
    <w:p w:rsidR="00FB2260" w:rsidRPr="00A5083A" w:rsidRDefault="002A0084" w:rsidP="00B047D2">
      <w:pPr>
        <w:rPr>
          <w:lang w:val="fr-CH"/>
        </w:rPr>
      </w:pPr>
      <w:r>
        <w:rPr>
          <w:lang w:val="fr-CH"/>
        </w:rPr>
        <w:t>Dans la section précédente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 xml:space="preserve">des </w:t>
      </w:r>
      <w:r w:rsidR="00FB2260" w:rsidRPr="00A5083A">
        <w:rPr>
          <w:lang w:val="fr-CH"/>
        </w:rPr>
        <w:t>limit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s </w:t>
      </w:r>
      <w:r>
        <w:rPr>
          <w:lang w:val="fr-CH"/>
        </w:rPr>
        <w:t xml:space="preserve">ont été imposées au brouillage à </w:t>
      </w:r>
      <w:r w:rsidR="00FB2260" w:rsidRPr="00A5083A">
        <w:rPr>
          <w:lang w:val="fr-CH"/>
        </w:rPr>
        <w:t>long</w:t>
      </w:r>
      <w:r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 xml:space="preserve">La présente </w:t>
      </w:r>
      <w:r w:rsidR="00FB2260" w:rsidRPr="00A5083A">
        <w:rPr>
          <w:lang w:val="fr-CH"/>
        </w:rPr>
        <w:t>section</w:t>
      </w:r>
      <w:r>
        <w:rPr>
          <w:lang w:val="fr-CH"/>
        </w:rPr>
        <w:t xml:space="preserve"> définit un critère visant à limiter le brouillage </w:t>
      </w:r>
      <w:r w:rsidR="00FB2260" w:rsidRPr="00A5083A">
        <w:rPr>
          <w:lang w:val="fr-CH"/>
        </w:rPr>
        <w:t xml:space="preserve">total </w:t>
      </w:r>
      <w:r>
        <w:rPr>
          <w:lang w:val="fr-CH"/>
        </w:rPr>
        <w:t xml:space="preserve">afin de satisfaire aux objectifs de qualité de fonctionnement à court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du récepteur brouillé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 xml:space="preserve">Le brouillage </w:t>
      </w:r>
      <w:r w:rsidR="00FB2260" w:rsidRPr="00A5083A">
        <w:rPr>
          <w:lang w:val="fr-CH"/>
        </w:rPr>
        <w:t xml:space="preserve">total </w:t>
      </w:r>
      <w:r>
        <w:rPr>
          <w:lang w:val="fr-CH"/>
        </w:rPr>
        <w:t xml:space="preserve">peut présenter des </w:t>
      </w:r>
      <w:r w:rsidR="00FB2260" w:rsidRPr="00A5083A">
        <w:rPr>
          <w:lang w:val="fr-CH"/>
        </w:rPr>
        <w:t xml:space="preserve">variations </w:t>
      </w:r>
      <w:r>
        <w:rPr>
          <w:lang w:val="fr-CH"/>
        </w:rPr>
        <w:t xml:space="preserve">sur quelques </w:t>
      </w:r>
      <w:r w:rsidR="00FB2260" w:rsidRPr="00A5083A">
        <w:rPr>
          <w:lang w:val="fr-CH"/>
        </w:rPr>
        <w:t>millisecond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s. </w:t>
      </w:r>
      <w:r>
        <w:rPr>
          <w:lang w:val="fr-CH"/>
        </w:rPr>
        <w:t xml:space="preserve">Conformément à la </w:t>
      </w:r>
      <w:r w:rsidR="00FB2260" w:rsidRPr="00A5083A">
        <w:rPr>
          <w:lang w:val="fr-CH"/>
        </w:rPr>
        <w:t>Recomm</w:t>
      </w:r>
      <w:r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>
        <w:rPr>
          <w:lang w:val="fr-CH"/>
        </w:rPr>
        <w:t>UIT</w:t>
      </w:r>
      <w:r w:rsidR="00FB2260" w:rsidRPr="00A5083A">
        <w:rPr>
          <w:lang w:val="fr-CH"/>
        </w:rPr>
        <w:t>-R</w:t>
      </w:r>
      <w:r w:rsidR="00B047D2">
        <w:rPr>
          <w:lang w:val="fr-CH"/>
        </w:rPr>
        <w:t> </w:t>
      </w:r>
      <w:r w:rsidR="00FB2260" w:rsidRPr="00A5083A">
        <w:rPr>
          <w:lang w:val="fr-CH"/>
        </w:rPr>
        <w:t xml:space="preserve">S.1323-2, </w:t>
      </w:r>
      <w:r>
        <w:rPr>
          <w:lang w:val="fr-CH"/>
        </w:rPr>
        <w:t xml:space="preserve">pour les liaisons brouillées, il convient de prévoir des marges de liaison suffisantes afin de faire face aux </w:t>
      </w:r>
      <w:r w:rsidR="00FB2260" w:rsidRPr="00A5083A">
        <w:rPr>
          <w:lang w:val="fr-CH"/>
        </w:rPr>
        <w:t>d</w:t>
      </w:r>
      <w:r>
        <w:rPr>
          <w:lang w:val="fr-CH"/>
        </w:rPr>
        <w:t>é</w:t>
      </w:r>
      <w:r w:rsidR="00FB2260" w:rsidRPr="00A5083A">
        <w:rPr>
          <w:lang w:val="fr-CH"/>
        </w:rPr>
        <w:t>gradations due</w:t>
      </w:r>
      <w:r>
        <w:rPr>
          <w:lang w:val="fr-CH"/>
        </w:rPr>
        <w:t>s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aux effets conjugués de la </w:t>
      </w:r>
      <w:r w:rsidR="00FB2260" w:rsidRPr="00A5083A">
        <w:rPr>
          <w:lang w:val="fr-CH"/>
        </w:rPr>
        <w:t xml:space="preserve">propagation </w:t>
      </w:r>
      <w:r>
        <w:rPr>
          <w:lang w:val="fr-CH"/>
        </w:rPr>
        <w:t>et du brouillage variable dans le temps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Les dé</w:t>
      </w:r>
      <w:r w:rsidR="00FB2260" w:rsidRPr="00A5083A">
        <w:rPr>
          <w:lang w:val="fr-CH"/>
        </w:rPr>
        <w:t xml:space="preserve">gradations </w:t>
      </w:r>
      <w:r>
        <w:rPr>
          <w:lang w:val="fr-CH"/>
        </w:rPr>
        <w:t xml:space="preserve">liées à la </w:t>
      </w:r>
      <w:r w:rsidR="00FB2260" w:rsidRPr="00A5083A">
        <w:rPr>
          <w:lang w:val="fr-CH"/>
        </w:rPr>
        <w:t xml:space="preserve">propagation </w:t>
      </w:r>
      <w:r>
        <w:rPr>
          <w:lang w:val="fr-CH"/>
        </w:rPr>
        <w:t xml:space="preserve">ne devraient pas représenter plus de </w:t>
      </w:r>
      <w:r w:rsidR="00FB2260" w:rsidRPr="00A5083A">
        <w:rPr>
          <w:lang w:val="fr-CH"/>
        </w:rPr>
        <w:t xml:space="preserve">90% </w:t>
      </w:r>
      <w:r w:rsidR="000833C8">
        <w:rPr>
          <w:lang w:val="fr-CH"/>
        </w:rPr>
        <w:t xml:space="preserve">de la marge </w:t>
      </w:r>
      <w:r w:rsidR="00FB364F">
        <w:rPr>
          <w:lang w:val="fr-CH"/>
        </w:rPr>
        <w:t xml:space="preserve">de </w:t>
      </w:r>
      <w:r w:rsidR="000833C8">
        <w:rPr>
          <w:lang w:val="fr-CH"/>
        </w:rPr>
        <w:t>temp</w:t>
      </w:r>
      <w:r w:rsidR="00FB364F">
        <w:rPr>
          <w:lang w:val="fr-CH"/>
        </w:rPr>
        <w:t>s</w:t>
      </w:r>
      <w:r w:rsidR="000833C8">
        <w:rPr>
          <w:lang w:val="fr-CH"/>
        </w:rPr>
        <w:t xml:space="preserve"> </w:t>
      </w:r>
      <w:r w:rsidR="00FB364F">
        <w:rPr>
          <w:lang w:val="fr-CH"/>
        </w:rPr>
        <w:t>associée aux</w:t>
      </w:r>
      <w:r w:rsidR="000833C8">
        <w:rPr>
          <w:lang w:val="fr-CH"/>
        </w:rPr>
        <w:t xml:space="preserve"> </w:t>
      </w:r>
      <w:r>
        <w:rPr>
          <w:lang w:val="fr-CH"/>
        </w:rPr>
        <w:t xml:space="preserve">objectifs de qualité de fonctionnement à court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De plus</w:t>
      </w:r>
      <w:r w:rsidR="00FB2260" w:rsidRPr="00A5083A">
        <w:rPr>
          <w:lang w:val="fr-CH"/>
        </w:rPr>
        <w:t xml:space="preserve">, </w:t>
      </w:r>
      <w:r w:rsidR="000833C8">
        <w:rPr>
          <w:lang w:val="fr-CH"/>
        </w:rPr>
        <w:t xml:space="preserve">il est indiqué dans cette </w:t>
      </w:r>
      <w:r w:rsidR="00FB2260" w:rsidRPr="00A5083A">
        <w:rPr>
          <w:lang w:val="fr-CH"/>
        </w:rPr>
        <w:t>Recomm</w:t>
      </w:r>
      <w:r w:rsidR="000833C8"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 w:rsidR="000833C8">
        <w:rPr>
          <w:lang w:val="fr-CH"/>
        </w:rPr>
        <w:t xml:space="preserve">que les brouillages variables dans le temps </w:t>
      </w:r>
      <w:r w:rsidR="00FB364F">
        <w:rPr>
          <w:lang w:val="fr-CH"/>
        </w:rPr>
        <w:t>«</w:t>
      </w:r>
      <w:r w:rsidR="000833C8" w:rsidRPr="000833C8">
        <w:rPr>
          <w:lang w:val="fr-CH"/>
        </w:rPr>
        <w:t xml:space="preserve">ne </w:t>
      </w:r>
      <w:r w:rsidR="000833C8">
        <w:rPr>
          <w:lang w:val="fr-CH"/>
        </w:rPr>
        <w:t xml:space="preserve">devraient </w:t>
      </w:r>
      <w:r w:rsidR="000833C8" w:rsidRPr="000833C8">
        <w:rPr>
          <w:lang w:val="fr-CH"/>
        </w:rPr>
        <w:t xml:space="preserve">pas </w:t>
      </w:r>
      <w:r w:rsidR="000833C8">
        <w:rPr>
          <w:lang w:val="fr-CH"/>
        </w:rPr>
        <w:t xml:space="preserve">être </w:t>
      </w:r>
      <w:r w:rsidR="000833C8" w:rsidRPr="000833C8">
        <w:rPr>
          <w:lang w:val="fr-CH"/>
        </w:rPr>
        <w:t xml:space="preserve">à l'origine de plus de 10% de la marge </w:t>
      </w:r>
      <w:r w:rsidR="00FB364F">
        <w:rPr>
          <w:lang w:val="fr-CH"/>
        </w:rPr>
        <w:t xml:space="preserve">de </w:t>
      </w:r>
      <w:r w:rsidR="000833C8" w:rsidRPr="000833C8">
        <w:rPr>
          <w:lang w:val="fr-CH"/>
        </w:rPr>
        <w:t>temp</w:t>
      </w:r>
      <w:r w:rsidR="00FB364F">
        <w:rPr>
          <w:lang w:val="fr-CH"/>
        </w:rPr>
        <w:t>s</w:t>
      </w:r>
      <w:r w:rsidR="000833C8" w:rsidRPr="000833C8">
        <w:rPr>
          <w:lang w:val="fr-CH"/>
        </w:rPr>
        <w:t xml:space="preserve"> applicable </w:t>
      </w:r>
      <w:r w:rsidR="00FB364F">
        <w:rPr>
          <w:lang w:val="fr-CH"/>
        </w:rPr>
        <w:t>à la valeur de</w:t>
      </w:r>
      <w:r w:rsidR="000833C8" w:rsidRPr="000833C8">
        <w:rPr>
          <w:lang w:val="fr-CH"/>
        </w:rPr>
        <w:t xml:space="preserve"> TEB (ou </w:t>
      </w:r>
      <w:r w:rsidR="00FB364F">
        <w:rPr>
          <w:lang w:val="fr-CH"/>
        </w:rPr>
        <w:t>de</w:t>
      </w:r>
      <w:r w:rsidR="000833C8" w:rsidRPr="000833C8">
        <w:rPr>
          <w:lang w:val="fr-CH"/>
        </w:rPr>
        <w:t xml:space="preserve"> </w:t>
      </w:r>
      <w:r w:rsidR="000833C8" w:rsidRPr="00DE6B48">
        <w:rPr>
          <w:i/>
          <w:iCs/>
          <w:lang w:val="fr-CH"/>
        </w:rPr>
        <w:t>C</w:t>
      </w:r>
      <w:r w:rsidR="000833C8" w:rsidRPr="000833C8">
        <w:rPr>
          <w:lang w:val="fr-CH"/>
        </w:rPr>
        <w:t>/</w:t>
      </w:r>
      <w:r w:rsidR="000833C8" w:rsidRPr="00DE6B48">
        <w:rPr>
          <w:i/>
          <w:iCs/>
          <w:lang w:val="fr-CH"/>
        </w:rPr>
        <w:t>N</w:t>
      </w:r>
      <w:r w:rsidR="000833C8" w:rsidRPr="000833C8">
        <w:rPr>
          <w:lang w:val="fr-CH"/>
        </w:rPr>
        <w:t xml:space="preserve">) spécifiée </w:t>
      </w:r>
      <w:r w:rsidR="00FB364F">
        <w:rPr>
          <w:lang w:val="fr-CH"/>
        </w:rPr>
        <w:t>dans les</w:t>
      </w:r>
      <w:r w:rsidR="000833C8" w:rsidRPr="000833C8">
        <w:rPr>
          <w:lang w:val="fr-CH"/>
        </w:rPr>
        <w:t xml:space="preserve"> objectif</w:t>
      </w:r>
      <w:r w:rsidR="00FB364F">
        <w:rPr>
          <w:lang w:val="fr-CH"/>
        </w:rPr>
        <w:t>s</w:t>
      </w:r>
      <w:r w:rsidR="000833C8" w:rsidRPr="000833C8">
        <w:rPr>
          <w:lang w:val="fr-CH"/>
        </w:rPr>
        <w:t xml:space="preserve"> de qualité de fonctionnement à court terme du réseau utile et correspondant au plus petit pourcentage de temps (plus petite valeur de C/N)</w:t>
      </w:r>
      <w:r w:rsidR="00FB364F">
        <w:rPr>
          <w:lang w:val="fr-CH"/>
        </w:rPr>
        <w:t>».</w:t>
      </w:r>
      <w:r w:rsidR="00FB2260" w:rsidRPr="00A5083A">
        <w:rPr>
          <w:lang w:val="fr-CH"/>
        </w:rPr>
        <w:t xml:space="preserve"> </w:t>
      </w:r>
      <w:r w:rsidR="000833C8">
        <w:rPr>
          <w:lang w:val="fr-CH"/>
        </w:rPr>
        <w:t xml:space="preserve">Dans la présente </w:t>
      </w:r>
      <w:r w:rsidR="00FB2260" w:rsidRPr="00A5083A">
        <w:rPr>
          <w:lang w:val="fr-CH"/>
        </w:rPr>
        <w:t>Annex</w:t>
      </w:r>
      <w:r w:rsidR="000833C8">
        <w:rPr>
          <w:lang w:val="fr-CH"/>
        </w:rPr>
        <w:t>e</w:t>
      </w:r>
      <w:r w:rsidR="00FB2260" w:rsidRPr="00A5083A">
        <w:rPr>
          <w:lang w:val="fr-CH"/>
        </w:rPr>
        <w:t xml:space="preserve">, </w:t>
      </w:r>
      <w:r w:rsidR="000833C8">
        <w:rPr>
          <w:lang w:val="fr-CH"/>
        </w:rPr>
        <w:t xml:space="preserve">un critère analogue à celui mentionné ci-dessus est défini afin de déterminer une limite </w:t>
      </w:r>
      <w:r w:rsidR="00FB2260" w:rsidRPr="00A5083A">
        <w:rPr>
          <w:lang w:val="fr-CH"/>
        </w:rPr>
        <w:t xml:space="preserve">acceptable </w:t>
      </w:r>
      <w:r w:rsidR="000833C8">
        <w:rPr>
          <w:lang w:val="fr-CH"/>
        </w:rPr>
        <w:t xml:space="preserve">pour le brouillage à court </w:t>
      </w:r>
      <w:r w:rsidR="00FB2260" w:rsidRPr="00A5083A">
        <w:rPr>
          <w:lang w:val="fr-CH"/>
        </w:rPr>
        <w:t>term</w:t>
      </w:r>
      <w:r w:rsidR="000833C8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0833C8" w:rsidP="00FB364F">
      <w:pPr>
        <w:rPr>
          <w:lang w:val="fr-CH"/>
        </w:rPr>
      </w:pPr>
      <w:r>
        <w:rPr>
          <w:lang w:val="fr-CH"/>
        </w:rPr>
        <w:t xml:space="preserve">Les objectifs de qualité de fonctionnement à court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sont généralement </w:t>
      </w:r>
      <w:r w:rsidR="00C77276">
        <w:rPr>
          <w:lang w:val="fr-CH"/>
        </w:rPr>
        <w:t>exprimés sous la forme de niveaux d</w:t>
      </w:r>
      <w:r w:rsidR="00FB364F">
        <w:rPr>
          <w:lang w:val="fr-CH"/>
        </w:rPr>
        <w:t>u</w:t>
      </w:r>
      <w:r w:rsidR="00C77276">
        <w:rPr>
          <w:lang w:val="fr-CH"/>
        </w:rPr>
        <w:t xml:space="preserve"> taux d'erreurs sur les bits </w:t>
      </w:r>
      <w:r w:rsidR="00FB2260" w:rsidRPr="00A5083A">
        <w:rPr>
          <w:lang w:val="fr-CH"/>
        </w:rPr>
        <w:t>(</w:t>
      </w:r>
      <w:r w:rsidR="00C77276">
        <w:rPr>
          <w:lang w:val="fr-CH"/>
        </w:rPr>
        <w:t>TEB</w:t>
      </w:r>
      <w:r w:rsidR="00FB2260" w:rsidRPr="00A5083A">
        <w:rPr>
          <w:lang w:val="fr-CH"/>
        </w:rPr>
        <w:t xml:space="preserve">) </w:t>
      </w:r>
      <w:r w:rsidR="00AE3642">
        <w:rPr>
          <w:lang w:val="fr-CH"/>
        </w:rPr>
        <w:t xml:space="preserve">ou de niveaux du rapport porteuse/bruit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AE3642">
        <w:rPr>
          <w:lang w:val="fr-CH"/>
        </w:rPr>
        <w:t>qui doivent être respectés pendant une période donnée</w:t>
      </w:r>
      <w:r w:rsidR="00FB2260" w:rsidRPr="00A5083A">
        <w:rPr>
          <w:lang w:val="fr-CH"/>
        </w:rPr>
        <w:t xml:space="preserve">. </w:t>
      </w:r>
      <w:r w:rsidR="00AE3642">
        <w:rPr>
          <w:lang w:val="fr-CH"/>
        </w:rPr>
        <w:t>Par exemple</w:t>
      </w:r>
      <w:r w:rsidR="00FB2260" w:rsidRPr="00A5083A">
        <w:rPr>
          <w:lang w:val="fr-CH"/>
        </w:rPr>
        <w:t xml:space="preserve">, </w:t>
      </w:r>
      <w:r w:rsidR="00AE3642">
        <w:rPr>
          <w:lang w:val="fr-CH"/>
        </w:rPr>
        <w:t xml:space="preserve">pour un ensemble donné de paires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AE3642">
        <w:rPr>
          <w:lang w:val="fr-CH"/>
        </w:rPr>
        <w:t>et pourcentage de temps</w:t>
      </w:r>
      <w:r w:rsidR="00FB2260" w:rsidRPr="00A5083A">
        <w:rPr>
          <w:lang w:val="fr-CH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j</m:t>
                </m:r>
              </m:sub>
            </m:sSub>
            <m:r>
              <w:rPr>
                <w:rFonts w:ascii="Cambria Math" w:hAnsi="Cambria Math"/>
                <w:sz w:val="20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j</m:t>
                </m:r>
              </m:sub>
            </m:sSub>
            <m:r>
              <w:rPr>
                <w:rFonts w:ascii="Cambria Math" w:hAnsi="Cambria Math"/>
                <w:sz w:val="20"/>
                <w:lang w:val="fr-CH"/>
              </w:rPr>
              <m:t>%</m:t>
            </m:r>
          </m:e>
        </m:d>
        <m:r>
          <w:rPr>
            <w:rFonts w:ascii="Cambria Math" w:hAnsi="Cambria Math"/>
            <w:sz w:val="20"/>
            <w:lang w:val="fr-CH"/>
          </w:rPr>
          <m:t xml:space="preserve">, j=1,2,…, J, </m:t>
        </m:r>
      </m:oMath>
      <w:r w:rsidR="00AE3642">
        <w:rPr>
          <w:lang w:val="fr-CH"/>
        </w:rPr>
        <w:t xml:space="preserve"> le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AE3642">
        <w:rPr>
          <w:lang w:val="fr-CH"/>
        </w:rPr>
        <w:t xml:space="preserve">peut être inférieur à </w:t>
      </w: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 w:val="20"/>
                <w:vertAlign w:val="subscript"/>
                <w:lang w:val="fr-CH"/>
              </w:rPr>
              <m:t>j</m:t>
            </m:r>
          </m:sub>
        </m:sSub>
      </m:oMath>
      <w:r w:rsidR="00FB2260" w:rsidRPr="00A5083A">
        <w:rPr>
          <w:sz w:val="20"/>
          <w:lang w:val="fr-CH"/>
        </w:rPr>
        <w:t xml:space="preserve"> </w:t>
      </w:r>
      <w:r w:rsidR="00AE3642">
        <w:rPr>
          <w:lang w:val="fr-CH"/>
        </w:rPr>
        <w:t xml:space="preserve">uniquement pendant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  <m:r>
          <w:rPr>
            <w:rFonts w:ascii="Cambria Math" w:hAnsi="Cambria Math"/>
            <w:lang w:val="fr-CH"/>
          </w:rPr>
          <m:t>%</m:t>
        </m:r>
      </m:oMath>
      <w:r w:rsidR="00FB2260" w:rsidRPr="00A5083A">
        <w:rPr>
          <w:lang w:val="fr-CH"/>
        </w:rPr>
        <w:t xml:space="preserve"> </w:t>
      </w:r>
      <w:r w:rsidR="00AE3642">
        <w:rPr>
          <w:lang w:val="fr-CH"/>
        </w:rPr>
        <w:t>du temps au cours d'un mois quelconque</w:t>
      </w:r>
      <w:r w:rsidR="00FB2260" w:rsidRPr="00A5083A">
        <w:rPr>
          <w:lang w:val="fr-CH"/>
        </w:rPr>
        <w:t xml:space="preserve">. </w:t>
      </w:r>
      <w:r w:rsidR="00AE3642">
        <w:rPr>
          <w:lang w:val="fr-CH"/>
        </w:rPr>
        <w:t xml:space="preserve">De manière analogue au point </w:t>
      </w:r>
      <w:r w:rsidR="00FB2260" w:rsidRPr="00A5083A">
        <w:rPr>
          <w:lang w:val="fr-CH"/>
        </w:rPr>
        <w:t xml:space="preserve">o) </w:t>
      </w:r>
      <w:r w:rsidR="00AE3642">
        <w:rPr>
          <w:lang w:val="fr-CH"/>
        </w:rPr>
        <w:t xml:space="preserve">du </w:t>
      </w:r>
      <w:r w:rsidR="00AE3642" w:rsidRPr="00AE3642">
        <w:rPr>
          <w:i/>
          <w:iCs/>
          <w:lang w:val="fr-CH"/>
        </w:rPr>
        <w:t>considérant</w:t>
      </w:r>
      <w:r w:rsidR="00AE3642">
        <w:rPr>
          <w:lang w:val="fr-CH"/>
        </w:rPr>
        <w:t xml:space="preserve"> de la </w:t>
      </w:r>
      <w:r w:rsidR="00FB2260" w:rsidRPr="00A5083A">
        <w:rPr>
          <w:lang w:val="fr-CH"/>
        </w:rPr>
        <w:t>Recomm</w:t>
      </w:r>
      <w:r w:rsidR="00AE3642"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 w:rsidR="00AE3642">
        <w:rPr>
          <w:lang w:val="fr-CH"/>
        </w:rPr>
        <w:t>UIT</w:t>
      </w:r>
      <w:r w:rsidR="00FB2260" w:rsidRPr="00A5083A">
        <w:rPr>
          <w:lang w:val="fr-CH"/>
        </w:rPr>
        <w:t xml:space="preserve">-R S.1323-2, </w:t>
      </w:r>
      <w:r w:rsidR="00FB364F">
        <w:rPr>
          <w:lang w:val="fr-CH"/>
        </w:rPr>
        <w:t xml:space="preserve">on </w:t>
      </w:r>
      <w:r w:rsidR="00AE3642">
        <w:rPr>
          <w:lang w:val="fr-CH"/>
        </w:rPr>
        <w:t>consid</w:t>
      </w:r>
      <w:r w:rsidR="00FB364F">
        <w:rPr>
          <w:lang w:val="fr-CH"/>
        </w:rPr>
        <w:t>ère</w:t>
      </w:r>
      <w:r w:rsidR="00AE3642">
        <w:rPr>
          <w:lang w:val="fr-CH"/>
        </w:rPr>
        <w:t xml:space="preserve"> que les effets de </w:t>
      </w:r>
      <w:r w:rsidR="00FB2260" w:rsidRPr="00A5083A">
        <w:rPr>
          <w:lang w:val="fr-CH"/>
        </w:rPr>
        <w:t xml:space="preserve">propagation </w:t>
      </w:r>
      <w:r w:rsidR="00106DF4">
        <w:rPr>
          <w:lang w:val="fr-CH"/>
        </w:rPr>
        <w:t xml:space="preserve">conduisent à une </w:t>
      </w:r>
      <w:r w:rsidR="00FB2260" w:rsidRPr="00A5083A">
        <w:rPr>
          <w:lang w:val="fr-CH"/>
        </w:rPr>
        <w:t>d</w:t>
      </w:r>
      <w:r w:rsidR="00106DF4">
        <w:rPr>
          <w:lang w:val="fr-CH"/>
        </w:rPr>
        <w:t>é</w:t>
      </w:r>
      <w:r w:rsidR="00FB2260" w:rsidRPr="00A5083A">
        <w:rPr>
          <w:lang w:val="fr-CH"/>
        </w:rPr>
        <w:t xml:space="preserve">gradation </w:t>
      </w:r>
      <w:r w:rsidR="00106DF4">
        <w:rPr>
          <w:lang w:val="fr-CH"/>
        </w:rPr>
        <w:t xml:space="preserve">de la liaison pendant au plus </w:t>
      </w:r>
      <m:oMath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r>
              <w:rPr>
                <w:rFonts w:ascii="Cambria Math" w:hAnsi="Cambria Math"/>
                <w:sz w:val="20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sz w:val="20"/>
                <w:lang w:val="fr-CH"/>
              </w:rPr>
              <m:t>/100</m:t>
            </m:r>
          </m:e>
        </m:d>
        <m:r>
          <w:rPr>
            <w:rFonts w:ascii="Cambria Math" w:hAnsi="Cambria Math"/>
            <w:sz w:val="20"/>
            <w:lang w:val="fr-CH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sSubPr>
          <m:e>
            <m:r>
              <w:rPr>
                <w:rFonts w:ascii="Cambria Math" w:hAnsi="Cambria Math"/>
                <w:sz w:val="20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 w:val="20"/>
                <w:lang w:val="fr-CH"/>
              </w:rPr>
              <m:t>j</m:t>
            </m:r>
          </m:sub>
        </m:sSub>
        <m:r>
          <w:rPr>
            <w:rFonts w:ascii="Cambria Math" w:hAnsi="Cambria Math"/>
            <w:sz w:val="20"/>
            <w:lang w:val="fr-CH"/>
          </w:rPr>
          <m:t>%, j=1,2,…,J,</m:t>
        </m:r>
      </m:oMath>
      <w:r w:rsidR="00FB2260" w:rsidRPr="00A5083A">
        <w:rPr>
          <w:lang w:val="fr-CH"/>
        </w:rPr>
        <w:t xml:space="preserve"> </w:t>
      </w:r>
      <w:r w:rsidR="00106DF4">
        <w:rPr>
          <w:lang w:val="fr-CH"/>
        </w:rPr>
        <w:t xml:space="preserve">du temps au cours d'un mois quelconque, où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 xml:space="preserve">short </m:t>
            </m:r>
          </m:sub>
        </m:sSub>
      </m:oMath>
      <w:r w:rsidR="00FB2260" w:rsidRPr="00A5083A">
        <w:rPr>
          <w:lang w:val="fr-CH"/>
        </w:rPr>
        <w:t>repr</w:t>
      </w:r>
      <w:r w:rsidR="00106DF4">
        <w:rPr>
          <w:lang w:val="fr-CH"/>
        </w:rPr>
        <w:t>ésente</w:t>
      </w:r>
      <w:r w:rsidR="00FB2260" w:rsidRPr="00A5083A">
        <w:rPr>
          <w:lang w:val="fr-CH"/>
        </w:rPr>
        <w:t xml:space="preserve"> </w:t>
      </w:r>
      <w:r w:rsidR="00106DF4">
        <w:rPr>
          <w:lang w:val="fr-CH"/>
        </w:rPr>
        <w:t xml:space="preserve">la part de la marge </w:t>
      </w:r>
      <w:r w:rsidR="00FB364F">
        <w:rPr>
          <w:lang w:val="fr-CH"/>
        </w:rPr>
        <w:t xml:space="preserve">de </w:t>
      </w:r>
      <w:r w:rsidR="00106DF4">
        <w:rPr>
          <w:lang w:val="fr-CH"/>
        </w:rPr>
        <w:t>temp</w:t>
      </w:r>
      <w:r w:rsidR="00FB364F">
        <w:rPr>
          <w:lang w:val="fr-CH"/>
        </w:rPr>
        <w:t>s</w:t>
      </w:r>
      <w:r w:rsidR="00106DF4">
        <w:rPr>
          <w:lang w:val="fr-CH"/>
        </w:rPr>
        <w:t xml:space="preserve"> </w:t>
      </w:r>
      <w:r w:rsidR="00FB2260" w:rsidRPr="00A5083A">
        <w:rPr>
          <w:lang w:val="fr-CH"/>
        </w:rPr>
        <w:t>sp</w:t>
      </w:r>
      <w:r w:rsidR="00106DF4">
        <w:rPr>
          <w:lang w:val="fr-CH"/>
        </w:rPr>
        <w:t>é</w:t>
      </w:r>
      <w:r w:rsidR="00FB2260" w:rsidRPr="00A5083A">
        <w:rPr>
          <w:lang w:val="fr-CH"/>
        </w:rPr>
        <w:t>ci</w:t>
      </w:r>
      <w:r w:rsidR="00106DF4">
        <w:rPr>
          <w:lang w:val="fr-CH"/>
        </w:rPr>
        <w:t>fiée</w:t>
      </w:r>
      <w:r w:rsidR="00FB2260" w:rsidRPr="00A5083A">
        <w:rPr>
          <w:lang w:val="fr-CH"/>
        </w:rPr>
        <w:t xml:space="preserve"> </w:t>
      </w:r>
      <w:r w:rsidR="00106DF4">
        <w:rPr>
          <w:lang w:val="fr-CH"/>
        </w:rPr>
        <w:t xml:space="preserve">dans l'objectif de qualité de fonctionnement à court terme attribuée au brouillage à court terme </w:t>
      </w:r>
      <w:r w:rsidR="00FB2260" w:rsidRPr="00A5083A">
        <w:rPr>
          <w:lang w:val="fr-CH"/>
        </w:rPr>
        <w:t>(</w:t>
      </w:r>
      <w:r w:rsidR="00106DF4">
        <w:rPr>
          <w:lang w:val="fr-CH"/>
        </w:rPr>
        <w:t xml:space="preserve">par </w:t>
      </w:r>
      <w:r w:rsidR="00FB2260" w:rsidRPr="00A5083A">
        <w:rPr>
          <w:lang w:val="fr-CH"/>
        </w:rPr>
        <w:t>ex</w:t>
      </w:r>
      <w:r w:rsidR="00106DF4">
        <w:rPr>
          <w:lang w:val="fr-CH"/>
        </w:rPr>
        <w:t>e</w:t>
      </w:r>
      <w:r w:rsidR="00FB2260" w:rsidRPr="00A5083A">
        <w:rPr>
          <w:lang w:val="fr-CH"/>
        </w:rPr>
        <w:t xml:space="preserve">mple, </w:t>
      </w:r>
      <m:oMath>
        <m:sSub>
          <m:sSub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sSubPr>
          <m:e>
            <m:r>
              <w:rPr>
                <w:rFonts w:ascii="Cambria Math" w:hAnsi="Cambria Math"/>
                <w:sz w:val="20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 w:val="20"/>
                <w:lang w:val="fr-CH"/>
              </w:rPr>
              <m:t>short</m:t>
            </m:r>
          </m:sub>
        </m:sSub>
        <m:r>
          <w:rPr>
            <w:rFonts w:ascii="Cambria Math" w:hAnsi="Cambria Math"/>
            <w:sz w:val="20"/>
            <w:lang w:val="fr-CH"/>
          </w:rPr>
          <m:t>=10)</m:t>
        </m:r>
      </m:oMath>
      <w:r w:rsidR="00FB2260" w:rsidRPr="00A5083A">
        <w:rPr>
          <w:lang w:val="fr-CH"/>
        </w:rPr>
        <w:t xml:space="preserve">. </w:t>
      </w:r>
      <w:r w:rsidR="00106DF4">
        <w:rPr>
          <w:lang w:val="fr-CH"/>
        </w:rPr>
        <w:t xml:space="preserve">Compte tenu de la limitation du brouillage à </w:t>
      </w:r>
      <w:r w:rsidR="00FB364F">
        <w:rPr>
          <w:lang w:val="fr-CH"/>
        </w:rPr>
        <w:t>long</w:t>
      </w:r>
      <w:r w:rsidR="00106DF4">
        <w:rPr>
          <w:lang w:val="fr-CH"/>
        </w:rPr>
        <w:t xml:space="preserve"> terme proposée</w:t>
      </w:r>
      <w:r w:rsidR="00FB2260" w:rsidRPr="00A5083A">
        <w:rPr>
          <w:lang w:val="fr-CH"/>
        </w:rPr>
        <w:t xml:space="preserve"> </w:t>
      </w:r>
      <w:r w:rsidR="00106DF4">
        <w:rPr>
          <w:lang w:val="fr-CH"/>
        </w:rPr>
        <w:t xml:space="preserve">dans la </w:t>
      </w:r>
      <w:r w:rsidR="00FB2260" w:rsidRPr="00A5083A">
        <w:rPr>
          <w:lang w:val="fr-CH"/>
        </w:rPr>
        <w:t>section</w:t>
      </w:r>
      <w:r w:rsidR="00106DF4">
        <w:rPr>
          <w:lang w:val="fr-CH"/>
        </w:rPr>
        <w:t xml:space="preserve"> précédente</w:t>
      </w:r>
      <w:r w:rsidR="00FB2260" w:rsidRPr="00A5083A">
        <w:rPr>
          <w:lang w:val="fr-CH"/>
        </w:rPr>
        <w:t xml:space="preserve">, </w:t>
      </w:r>
      <w:r w:rsidR="00106DF4">
        <w:rPr>
          <w:lang w:val="fr-CH"/>
        </w:rPr>
        <w:t xml:space="preserve">les critères qu'il est proposé d'utiliser pour </w:t>
      </w:r>
      <w:r w:rsidR="00FB2260" w:rsidRPr="00A5083A">
        <w:rPr>
          <w:lang w:val="fr-CH"/>
        </w:rPr>
        <w:t>limit</w:t>
      </w:r>
      <w:r w:rsidR="00106DF4">
        <w:rPr>
          <w:lang w:val="fr-CH"/>
        </w:rPr>
        <w:t>er</w:t>
      </w:r>
      <w:r w:rsidR="00FB2260" w:rsidRPr="00A5083A">
        <w:rPr>
          <w:lang w:val="fr-CH"/>
        </w:rPr>
        <w:t xml:space="preserve"> </w:t>
      </w:r>
      <w:r w:rsidR="00106DF4">
        <w:rPr>
          <w:lang w:val="fr-CH"/>
        </w:rPr>
        <w:t>le brouillage à court terme et respecter les objectifs de qualité de fonctionnement à court terme s'expriment comme suit</w: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</w:r>
      <w:r w:rsidR="00106DF4">
        <w:rPr>
          <w:lang w:val="fr-CH"/>
        </w:rPr>
        <w:t xml:space="preserve">En </w:t>
      </w:r>
      <w:r w:rsidRPr="00A5083A">
        <w:rPr>
          <w:lang w:val="fr-CH"/>
        </w:rPr>
        <w:t>pr</w:t>
      </w:r>
      <w:r w:rsidR="00106DF4">
        <w:rPr>
          <w:lang w:val="fr-CH"/>
        </w:rPr>
        <w:t>é</w:t>
      </w:r>
      <w:r w:rsidRPr="00A5083A">
        <w:rPr>
          <w:lang w:val="fr-CH"/>
        </w:rPr>
        <w:t xml:space="preserve">sence </w:t>
      </w:r>
      <w:r w:rsidR="00106DF4">
        <w:rPr>
          <w:lang w:val="fr-CH"/>
        </w:rPr>
        <w:t xml:space="preserve">d'effets de </w:t>
      </w:r>
      <w:r w:rsidRPr="00A5083A">
        <w:rPr>
          <w:lang w:val="fr-CH"/>
        </w:rPr>
        <w:t xml:space="preserve">propagation </w:t>
      </w:r>
      <w:r w:rsidR="00106DF4">
        <w:rPr>
          <w:lang w:val="fr-CH"/>
        </w:rPr>
        <w:t>et de brouillage à long terme</w:t>
      </w:r>
      <w:r w:rsidRPr="00A5083A">
        <w:rPr>
          <w:lang w:val="fr-CH"/>
        </w:rPr>
        <w:t xml:space="preserve">, </w:t>
      </w:r>
      <w:r w:rsidR="00106DF4">
        <w:rPr>
          <w:lang w:val="fr-CH"/>
        </w:rPr>
        <w:t xml:space="preserve">le </w:t>
      </w:r>
      <w:r w:rsidR="00BD1339">
        <w:rPr>
          <w:lang w:val="fr-CH"/>
        </w:rPr>
        <w:t>rapport</w:t>
      </w:r>
      <w:r w:rsidR="00106DF4">
        <w:rPr>
          <w:lang w:val="fr-CH"/>
        </w:rPr>
        <w:t xml:space="preserve">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  <w:r w:rsidR="00106DF4">
        <w:rPr>
          <w:lang w:val="fr-CH"/>
        </w:rPr>
        <w:t xml:space="preserve">ne devrait pas être inférieur à </w:t>
      </w: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 w:val="20"/>
                <w:vertAlign w:val="subscript"/>
                <w:lang w:val="fr-CH"/>
              </w:rPr>
              <m:t>j</m:t>
            </m:r>
          </m:sub>
        </m:sSub>
      </m:oMath>
      <w:r w:rsidRPr="00A5083A">
        <w:rPr>
          <w:lang w:val="fr-CH"/>
        </w:rPr>
        <w:t xml:space="preserve"> </w:t>
      </w:r>
      <w:r w:rsidR="00106DF4">
        <w:rPr>
          <w:lang w:val="fr-CH"/>
        </w:rPr>
        <w:t xml:space="preserve">pendant plus de </w:t>
      </w:r>
      <m:oMath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r>
              <w:rPr>
                <w:rFonts w:ascii="Cambria Math" w:hAnsi="Cambria Math"/>
                <w:sz w:val="20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sz w:val="20"/>
                <w:lang w:val="fr-CH"/>
              </w:rPr>
              <m:t>/100</m:t>
            </m:r>
          </m:e>
        </m:d>
        <m:r>
          <w:rPr>
            <w:rFonts w:ascii="Cambria Math" w:hAnsi="Cambria Math"/>
            <w:sz w:val="20"/>
            <w:lang w:val="fr-CH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sSubPr>
          <m:e>
            <m:r>
              <w:rPr>
                <w:rFonts w:ascii="Cambria Math" w:hAnsi="Cambria Math"/>
                <w:sz w:val="20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 w:val="20"/>
                <w:lang w:val="fr-CH"/>
              </w:rPr>
              <m:t>j</m:t>
            </m:r>
          </m:sub>
        </m:sSub>
        <m:r>
          <w:rPr>
            <w:rFonts w:ascii="Cambria Math" w:hAnsi="Cambria Math"/>
            <w:sz w:val="20"/>
            <w:lang w:val="fr-CH"/>
          </w:rPr>
          <m:t>%, j=1,2,…,J,</m:t>
        </m:r>
      </m:oMath>
      <w:r w:rsidRPr="00A5083A">
        <w:rPr>
          <w:sz w:val="20"/>
          <w:lang w:val="fr-CH"/>
        </w:rPr>
        <w:t xml:space="preserve"> </w:t>
      </w:r>
      <w:r w:rsidRPr="00A5083A">
        <w:rPr>
          <w:lang w:val="fr-CH"/>
        </w:rPr>
        <w:t>(</w:t>
      </w:r>
      <w:r w:rsidR="00106DF4">
        <w:rPr>
          <w:lang w:val="fr-CH"/>
        </w:rPr>
        <w:t xml:space="preserve">par </w:t>
      </w:r>
      <w:r w:rsidRPr="00A5083A">
        <w:rPr>
          <w:lang w:val="fr-CH"/>
        </w:rPr>
        <w:t>ex</w:t>
      </w:r>
      <w:r w:rsidR="00106DF4">
        <w:rPr>
          <w:lang w:val="fr-CH"/>
        </w:rPr>
        <w:t>e</w:t>
      </w:r>
      <w:r w:rsidRPr="00A5083A">
        <w:rPr>
          <w:lang w:val="fr-CH"/>
        </w:rPr>
        <w:t xml:space="preserve">mple, </w:t>
      </w:r>
      <m:oMath>
        <m:sSub>
          <m:sSub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sSubPr>
          <m:e>
            <m:r>
              <w:rPr>
                <w:rFonts w:ascii="Cambria Math" w:hAnsi="Cambria Math"/>
                <w:sz w:val="20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 w:val="20"/>
                <w:lang w:val="fr-CH"/>
              </w:rPr>
              <m:t>short</m:t>
            </m:r>
          </m:sub>
        </m:sSub>
        <m:r>
          <w:rPr>
            <w:rFonts w:ascii="Cambria Math" w:hAnsi="Cambria Math"/>
            <w:sz w:val="20"/>
            <w:lang w:val="fr-CH"/>
          </w:rPr>
          <m:t xml:space="preserve">=10) </m:t>
        </m:r>
      </m:oMath>
      <w:r w:rsidR="00106DF4">
        <w:rPr>
          <w:lang w:val="fr-CH"/>
        </w:rPr>
        <w:t>du temps au cours d'un mois quelconque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lastRenderedPageBreak/>
        <w:t>b)</w:t>
      </w:r>
      <w:r w:rsidRPr="00A5083A">
        <w:rPr>
          <w:lang w:val="fr-CH"/>
        </w:rPr>
        <w:tab/>
      </w:r>
      <w:r w:rsidR="00106DF4">
        <w:rPr>
          <w:lang w:val="fr-CH"/>
        </w:rPr>
        <w:t xml:space="preserve">En </w:t>
      </w:r>
      <w:r w:rsidRPr="00A5083A">
        <w:rPr>
          <w:lang w:val="fr-CH"/>
        </w:rPr>
        <w:t>pr</w:t>
      </w:r>
      <w:r w:rsidR="00106DF4">
        <w:rPr>
          <w:lang w:val="fr-CH"/>
        </w:rPr>
        <w:t>é</w:t>
      </w:r>
      <w:r w:rsidRPr="00A5083A">
        <w:rPr>
          <w:lang w:val="fr-CH"/>
        </w:rPr>
        <w:t xml:space="preserve">sence </w:t>
      </w:r>
      <w:r w:rsidR="00106DF4">
        <w:rPr>
          <w:lang w:val="fr-CH"/>
        </w:rPr>
        <w:t>de brouillage à court terme</w:t>
      </w:r>
      <w:r w:rsidRPr="00A5083A">
        <w:rPr>
          <w:lang w:val="fr-CH"/>
        </w:rPr>
        <w:t xml:space="preserve">, </w:t>
      </w:r>
      <w:r w:rsidR="00106DF4">
        <w:rPr>
          <w:lang w:val="fr-CH"/>
        </w:rPr>
        <w:t xml:space="preserve">le rapport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  <w:r w:rsidR="00106DF4">
        <w:rPr>
          <w:lang w:val="fr-CH"/>
        </w:rPr>
        <w:t xml:space="preserve">ne devrait pas être inférieur à </w:t>
      </w: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 w:val="20"/>
                <w:vertAlign w:val="subscript"/>
                <w:lang w:val="fr-CH"/>
              </w:rPr>
              <m:t>j</m:t>
            </m:r>
          </m:sub>
        </m:sSub>
      </m:oMath>
      <w:r w:rsidRPr="00A5083A">
        <w:rPr>
          <w:sz w:val="20"/>
          <w:lang w:val="fr-CH"/>
        </w:rPr>
        <w:t xml:space="preserve"> </w:t>
      </w:r>
      <w:r w:rsidR="00106DF4">
        <w:rPr>
          <w:lang w:val="fr-CH"/>
        </w:rPr>
        <w:t xml:space="preserve">pendant plus de </w:t>
      </w:r>
      <m:oMath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sz w:val="20"/>
                <w:lang w:val="fr-CH"/>
              </w:rPr>
              <m:t>/100</m:t>
            </m:r>
          </m:e>
        </m:d>
        <m:r>
          <w:rPr>
            <w:rFonts w:ascii="Cambria Math" w:hAnsi="Cambria Math"/>
            <w:sz w:val="20"/>
            <w:lang w:val="fr-CH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sSubPr>
          <m:e>
            <m:r>
              <w:rPr>
                <w:rFonts w:ascii="Cambria Math" w:hAnsi="Cambria Math"/>
                <w:sz w:val="20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 w:val="20"/>
                <w:lang w:val="fr-CH"/>
              </w:rPr>
              <m:t>j</m:t>
            </m:r>
          </m:sub>
        </m:sSub>
        <m:r>
          <w:rPr>
            <w:rFonts w:ascii="Cambria Math" w:hAnsi="Cambria Math"/>
            <w:sz w:val="20"/>
            <w:lang w:val="fr-CH"/>
          </w:rPr>
          <m:t xml:space="preserve">% </m:t>
        </m:r>
      </m:oMath>
      <w:r w:rsidR="00106DF4" w:rsidRPr="00106DF4">
        <w:rPr>
          <w:lang w:val="fr-CH"/>
        </w:rPr>
        <w:t xml:space="preserve"> </w:t>
      </w:r>
      <w:r w:rsidR="00106DF4">
        <w:rPr>
          <w:lang w:val="fr-CH"/>
        </w:rPr>
        <w:t xml:space="preserve">du </w:t>
      </w:r>
      <w:r w:rsidR="00106DF4" w:rsidRPr="00106DF4">
        <w:rPr>
          <w:lang w:val="fr-CH"/>
        </w:rPr>
        <w:t>temps au cours d'un mois quelconque</w:t>
      </w:r>
      <w:r w:rsidRPr="00A5083A">
        <w:rPr>
          <w:lang w:val="fr-CH"/>
        </w:rPr>
        <w:t xml:space="preserve">, </w:t>
      </w:r>
      <w:r w:rsidR="00106DF4">
        <w:rPr>
          <w:lang w:val="fr-CH"/>
        </w:rPr>
        <w:t xml:space="preserve">où </w:t>
      </w:r>
      <w:r w:rsidRPr="00A5083A">
        <w:rPr>
          <w:i/>
          <w:lang w:val="fr-CH"/>
        </w:rPr>
        <w:t xml:space="preserve">j </w:t>
      </w:r>
      <w:r w:rsidR="00106DF4">
        <w:rPr>
          <w:lang w:val="fr-CH"/>
        </w:rPr>
        <w:t>correspond</w:t>
      </w:r>
      <w:r w:rsidRPr="00A5083A">
        <w:rPr>
          <w:lang w:val="fr-CH"/>
        </w:rPr>
        <w:t xml:space="preserve"> </w:t>
      </w:r>
      <w:r w:rsidR="00106DF4">
        <w:rPr>
          <w:lang w:val="fr-CH"/>
        </w:rPr>
        <w:t xml:space="preserve">à la plus petite valeur </w:t>
      </w: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 w:val="20"/>
                <w:vertAlign w:val="subscript"/>
                <w:lang w:val="fr-CH"/>
              </w:rPr>
              <m:t>j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</w:r>
      <w:r w:rsidR="00106DF4">
        <w:rPr>
          <w:lang w:val="fr-CH"/>
        </w:rPr>
        <w:t xml:space="preserve">En </w:t>
      </w:r>
      <w:r w:rsidRPr="00A5083A">
        <w:rPr>
          <w:lang w:val="fr-CH"/>
        </w:rPr>
        <w:t>pr</w:t>
      </w:r>
      <w:r w:rsidR="00106DF4">
        <w:rPr>
          <w:lang w:val="fr-CH"/>
        </w:rPr>
        <w:t>é</w:t>
      </w:r>
      <w:r w:rsidRPr="00A5083A">
        <w:rPr>
          <w:lang w:val="fr-CH"/>
        </w:rPr>
        <w:t xml:space="preserve">sence </w:t>
      </w:r>
      <w:r w:rsidR="00106DF4">
        <w:rPr>
          <w:lang w:val="fr-CH"/>
        </w:rPr>
        <w:t xml:space="preserve">d'effets de </w:t>
      </w:r>
      <w:r w:rsidRPr="00A5083A">
        <w:rPr>
          <w:lang w:val="fr-CH"/>
        </w:rPr>
        <w:t xml:space="preserve">propagation </w:t>
      </w:r>
      <w:r w:rsidR="00106DF4">
        <w:rPr>
          <w:lang w:val="fr-CH"/>
        </w:rPr>
        <w:t xml:space="preserve">et de brouillage </w:t>
      </w:r>
      <w:r w:rsidRPr="00A5083A">
        <w:rPr>
          <w:lang w:val="fr-CH"/>
        </w:rPr>
        <w:t xml:space="preserve">total, </w:t>
      </w:r>
      <w:r w:rsidR="00106DF4">
        <w:rPr>
          <w:lang w:val="fr-CH"/>
        </w:rPr>
        <w:t xml:space="preserve">le rapport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  <w:r w:rsidR="00106DF4">
        <w:rPr>
          <w:lang w:val="fr-CH"/>
        </w:rPr>
        <w:t xml:space="preserve">ne </w:t>
      </w:r>
      <w:r w:rsidR="008733DF">
        <w:rPr>
          <w:lang w:val="fr-CH"/>
        </w:rPr>
        <w:t>de</w:t>
      </w:r>
      <w:r w:rsidR="00106DF4">
        <w:rPr>
          <w:lang w:val="fr-CH"/>
        </w:rPr>
        <w:t xml:space="preserve">vrait pas être inférieur à </w:t>
      </w: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 w:val="20"/>
                <w:vertAlign w:val="subscript"/>
                <w:lang w:val="fr-CH"/>
              </w:rPr>
              <m:t>j</m:t>
            </m:r>
          </m:sub>
        </m:sSub>
      </m:oMath>
      <w:r w:rsidRPr="00A5083A">
        <w:rPr>
          <w:sz w:val="20"/>
          <w:lang w:val="fr-CH"/>
        </w:rPr>
        <w:t xml:space="preserve"> </w:t>
      </w:r>
      <w:r w:rsidR="00106DF4">
        <w:rPr>
          <w:lang w:val="fr-CH"/>
        </w:rPr>
        <w:t xml:space="preserve">pendant plus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  <m:r>
          <w:rPr>
            <w:rFonts w:ascii="Cambria Math" w:hAnsi="Cambria Math"/>
            <w:lang w:val="fr-CH"/>
          </w:rPr>
          <m:t>%, j=1,2,…,J,</m:t>
        </m:r>
      </m:oMath>
      <w:r w:rsidRPr="00A5083A">
        <w:rPr>
          <w:lang w:val="fr-CH"/>
        </w:rPr>
        <w:t xml:space="preserve"> </w:t>
      </w:r>
      <w:r w:rsidR="00106DF4">
        <w:rPr>
          <w:lang w:val="fr-CH"/>
        </w:rPr>
        <w:t>d</w:t>
      </w:r>
      <w:r w:rsidR="008733DF">
        <w:rPr>
          <w:lang w:val="fr-CH"/>
        </w:rPr>
        <w:t>u temps au cours d'u</w:t>
      </w:r>
      <w:r w:rsidR="00106DF4">
        <w:rPr>
          <w:lang w:val="fr-CH"/>
        </w:rPr>
        <w:t>n mois qu</w:t>
      </w:r>
      <w:r w:rsidR="008733DF">
        <w:rPr>
          <w:lang w:val="fr-CH"/>
        </w:rPr>
        <w:t>e</w:t>
      </w:r>
      <w:r w:rsidR="00106DF4">
        <w:rPr>
          <w:lang w:val="fr-CH"/>
        </w:rPr>
        <w:t>lconque</w:t>
      </w:r>
      <w:r w:rsidRPr="00A5083A">
        <w:rPr>
          <w:lang w:val="fr-CH"/>
        </w:rPr>
        <w:t>.</w:t>
      </w:r>
    </w:p>
    <w:p w:rsidR="00FB2260" w:rsidRPr="00A5083A" w:rsidRDefault="008733DF" w:rsidP="00FB364F">
      <w:pPr>
        <w:rPr>
          <w:lang w:val="fr-CH"/>
        </w:rPr>
      </w:pPr>
      <w:r>
        <w:rPr>
          <w:lang w:val="fr-CH"/>
        </w:rPr>
        <w:t xml:space="preserve">Il est à noter que, pour </w:t>
      </w:r>
      <w:r w:rsidR="00FB364F">
        <w:rPr>
          <w:lang w:val="fr-CH"/>
        </w:rPr>
        <w:t>remplir les</w:t>
      </w:r>
      <w:r>
        <w:rPr>
          <w:lang w:val="fr-CH"/>
        </w:rPr>
        <w:t xml:space="preserve"> </w:t>
      </w:r>
      <w:r w:rsidR="00FB2260" w:rsidRPr="00A5083A">
        <w:rPr>
          <w:lang w:val="fr-CH"/>
        </w:rPr>
        <w:t>conditions</w:t>
      </w:r>
      <w:r>
        <w:rPr>
          <w:lang w:val="fr-CH"/>
        </w:rPr>
        <w:t xml:space="preserve"> ci-dessus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 xml:space="preserve">la marge de liaison associée à la liaison brouillée devrait être suffisante </w:t>
      </w:r>
      <w:r w:rsidR="00D30F68">
        <w:rPr>
          <w:lang w:val="fr-CH"/>
        </w:rPr>
        <w:t xml:space="preserve">pour pouvoir satisfaire à la </w:t>
      </w:r>
      <w:r w:rsidR="00FB2260" w:rsidRPr="00A5083A">
        <w:rPr>
          <w:lang w:val="fr-CH"/>
        </w:rPr>
        <w:t xml:space="preserve">condition a) </w:t>
      </w:r>
      <w:r w:rsidR="00D30F68">
        <w:rPr>
          <w:lang w:val="fr-CH"/>
        </w:rPr>
        <w:t>et le niveau de densité de p.i.r.e. d</w:t>
      </w:r>
      <w:r w:rsidR="00FB364F">
        <w:rPr>
          <w:lang w:val="fr-CH"/>
        </w:rPr>
        <w:t>u</w:t>
      </w:r>
      <w:r w:rsidR="00D30F68">
        <w:rPr>
          <w:lang w:val="fr-CH"/>
        </w:rPr>
        <w:t xml:space="preserve"> brouilleur devrait être limité pour pouvoir satisfaire aux </w:t>
      </w:r>
      <w:r w:rsidR="00FB2260" w:rsidRPr="00A5083A">
        <w:rPr>
          <w:lang w:val="fr-CH"/>
        </w:rPr>
        <w:t xml:space="preserve">conditions b) </w:t>
      </w:r>
      <w:r w:rsidR="00D30F68">
        <w:rPr>
          <w:lang w:val="fr-CH"/>
        </w:rPr>
        <w:t xml:space="preserve">et </w:t>
      </w:r>
      <w:r w:rsidR="00FB2260" w:rsidRPr="00A5083A">
        <w:rPr>
          <w:lang w:val="fr-CH"/>
        </w:rPr>
        <w:t xml:space="preserve">c). </w:t>
      </w:r>
      <w:r w:rsidR="00D30F68">
        <w:rPr>
          <w:lang w:val="fr-CH"/>
        </w:rPr>
        <w:t xml:space="preserve">Il est à noter également que d'après la </w:t>
      </w:r>
      <w:r w:rsidR="00FB2260" w:rsidRPr="00A5083A">
        <w:rPr>
          <w:lang w:val="fr-CH"/>
        </w:rPr>
        <w:t xml:space="preserve">condition c), </w:t>
      </w:r>
      <w:r w:rsidR="00D30F68">
        <w:rPr>
          <w:lang w:val="fr-CH"/>
        </w:rPr>
        <w:t xml:space="preserve">l'incidence conjuguée de la dégradation de la </w:t>
      </w:r>
      <w:r w:rsidR="00FB2260" w:rsidRPr="00A5083A">
        <w:rPr>
          <w:lang w:val="fr-CH"/>
        </w:rPr>
        <w:t xml:space="preserve">propagation </w:t>
      </w:r>
      <w:r w:rsidR="00D30F68">
        <w:rPr>
          <w:lang w:val="fr-CH"/>
        </w:rPr>
        <w:t xml:space="preserve">et du brouillage </w:t>
      </w:r>
      <w:r w:rsidR="00FB2260" w:rsidRPr="00A5083A">
        <w:rPr>
          <w:lang w:val="fr-CH"/>
        </w:rPr>
        <w:t xml:space="preserve">total </w:t>
      </w:r>
      <w:r w:rsidR="00D30F68">
        <w:rPr>
          <w:lang w:val="fr-CH"/>
        </w:rPr>
        <w:t xml:space="preserve">est telle que le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D30F68">
        <w:rPr>
          <w:lang w:val="fr-CH"/>
        </w:rPr>
        <w:t xml:space="preserve">continue de respecter l'objectif de qualité de fonctionnement à court </w:t>
      </w:r>
      <w:r w:rsidR="00FB2260" w:rsidRPr="00A5083A">
        <w:rPr>
          <w:lang w:val="fr-CH"/>
        </w:rPr>
        <w:t>term</w:t>
      </w:r>
      <w:r w:rsidR="00D30F68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FB2260" w:rsidP="003D199F">
      <w:pPr>
        <w:pStyle w:val="Heading2"/>
        <w:rPr>
          <w:lang w:val="fr-CH"/>
        </w:rPr>
      </w:pPr>
      <w:r w:rsidRPr="00A5083A">
        <w:rPr>
          <w:lang w:val="fr-CH"/>
        </w:rPr>
        <w:t>4.1</w:t>
      </w:r>
      <w:r w:rsidRPr="00A5083A">
        <w:rPr>
          <w:lang w:val="fr-CH"/>
        </w:rPr>
        <w:tab/>
        <w:t>Expressi</w:t>
      </w:r>
      <w:r w:rsidR="007E15BB">
        <w:rPr>
          <w:lang w:val="fr-CH"/>
        </w:rPr>
        <w:t xml:space="preserve">on des rapports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</w:p>
    <w:p w:rsidR="00FB2260" w:rsidRPr="00A5083A" w:rsidRDefault="00D30F68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par temps clair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compte tenu de la composante de brouillage à long terme, peut s'exprimer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2"/>
          <w:lang w:val="fr-CH"/>
        </w:rPr>
        <w:object w:dxaOrig="2260" w:dyaOrig="700">
          <v:shape id="_x0000_i1031" type="#_x0000_t75" style="width:109.85pt;height:34.15pt" o:ole="">
            <v:imagedata r:id="rId26" o:title=""/>
          </v:shape>
          <o:OLEObject Type="Embed" ProgID="Equation.3" ShapeID="_x0000_i1031" DrawAspect="Content" ObjectID="_1475592069" r:id="rId27"/>
        </w:object>
      </w:r>
    </w:p>
    <w:p w:rsidR="00FB2260" w:rsidRPr="00A5083A" w:rsidRDefault="00D30F68" w:rsidP="00FB364F">
      <w:pPr>
        <w:rPr>
          <w:szCs w:val="24"/>
          <w:lang w:val="fr-CH"/>
        </w:rPr>
      </w:pPr>
      <w:r>
        <w:rPr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>est la puissance de la porteuse par temps clair</w:t>
      </w:r>
      <w:r w:rsidR="00FB2260"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>la puissance de bruit au niveau d</w:t>
      </w:r>
      <w:r w:rsidR="00FB364F">
        <w:rPr>
          <w:lang w:val="fr-CH"/>
        </w:rPr>
        <w:t>u</w:t>
      </w:r>
      <w:r>
        <w:rPr>
          <w:lang w:val="fr-CH"/>
        </w:rPr>
        <w:t xml:space="preserve"> récepteur brouill</w:t>
      </w:r>
      <w:r w:rsidR="00FB364F">
        <w:rPr>
          <w:lang w:val="fr-CH"/>
        </w:rPr>
        <w:t>é</w:t>
      </w:r>
      <w:r>
        <w:rPr>
          <w:lang w:val="fr-CH"/>
        </w:rPr>
        <w:t xml:space="preserve"> par temps clair 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la composante de puissance de brouillage à </w:t>
      </w:r>
      <w:r w:rsidR="00FB2260" w:rsidRPr="00A5083A">
        <w:rPr>
          <w:lang w:val="fr-CH"/>
        </w:rPr>
        <w:t>long</w:t>
      </w:r>
      <w:r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par temps clair</w:t>
      </w:r>
      <w:r w:rsidR="00FB2260" w:rsidRPr="00A5083A">
        <w:rPr>
          <w:lang w:val="fr-CH"/>
        </w:rPr>
        <w:t>.</w:t>
      </w:r>
    </w:p>
    <w:p w:rsidR="00FB2260" w:rsidRPr="00A5083A" w:rsidRDefault="00D30F68" w:rsidP="00FB364F">
      <w:pPr>
        <w:rPr>
          <w:lang w:val="fr-CH"/>
        </w:rPr>
      </w:pPr>
      <w:r>
        <w:rPr>
          <w:lang w:val="fr-CH"/>
        </w:rPr>
        <w:t xml:space="preserve">Considérons à présent le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0210CF">
        <w:rPr>
          <w:lang w:val="fr-CH"/>
        </w:rPr>
        <w:t xml:space="preserve">dans des </w:t>
      </w:r>
      <w:r w:rsidR="00FB2260" w:rsidRPr="00A5083A">
        <w:rPr>
          <w:lang w:val="fr-CH"/>
        </w:rPr>
        <w:t>conditions</w:t>
      </w:r>
      <w:r w:rsidR="000210CF">
        <w:rPr>
          <w:lang w:val="fr-CH"/>
        </w:rPr>
        <w:t xml:space="preserve"> d'évanouissements dus à la pluie</w:t>
      </w:r>
      <w:r w:rsidR="00FB2260" w:rsidRPr="00A5083A">
        <w:rPr>
          <w:lang w:val="fr-CH"/>
        </w:rPr>
        <w:t xml:space="preserve">. </w:t>
      </w:r>
      <w:r w:rsidR="000210CF">
        <w:rPr>
          <w:lang w:val="fr-CH"/>
        </w:rPr>
        <w:t xml:space="preserve">Les facteurs d'affaiblissement dû à la pluie dans le sens montant et dans le sens descendant sur la liaison brouillée sont désignés respectivement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↑</m:t>
            </m:r>
          </m:sub>
        </m:sSub>
      </m:oMath>
      <w:r w:rsidR="00FB2260" w:rsidRPr="00A5083A">
        <w:rPr>
          <w:lang w:val="fr-CH"/>
        </w:rPr>
        <w:t xml:space="preserve"> </w:t>
      </w:r>
      <w:r w:rsidR="000210CF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↓</m:t>
            </m:r>
          </m:sub>
        </m:sSub>
      </m:oMath>
      <w:r w:rsidR="00FB2260" w:rsidRPr="00A5083A">
        <w:rPr>
          <w:lang w:val="fr-CH"/>
        </w:rPr>
        <w:t xml:space="preserve">. </w:t>
      </w:r>
      <w:r w:rsidR="00655C71">
        <w:rPr>
          <w:lang w:val="fr-CH"/>
        </w:rPr>
        <w:t xml:space="preserve">La puissance de la porteuse au niveau du récepteur brouillé dans ces </w:t>
      </w:r>
      <w:r w:rsidR="00FB2260" w:rsidRPr="00A5083A">
        <w:rPr>
          <w:lang w:val="fr-CH"/>
        </w:rPr>
        <w:t xml:space="preserve">conditions </w:t>
      </w:r>
      <w:r w:rsidR="00655C71">
        <w:rPr>
          <w:lang w:val="fr-CH"/>
        </w:rPr>
        <w:t xml:space="preserve">sera affaiblie d'un facteur </w:t>
      </w:r>
      <m:oMath>
        <m:r>
          <w:rPr>
            <w:rFonts w:ascii="Cambria Math" w:hAnsi="Cambria Math"/>
            <w:lang w:val="fr-CH"/>
          </w:rPr>
          <m:t>F</m:t>
        </m:r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↑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↓</m:t>
                </m:r>
              </m:sub>
            </m:sSub>
          </m:e>
        </m:d>
      </m:oMath>
      <w:r w:rsidR="00FB2260" w:rsidRPr="00A5083A">
        <w:rPr>
          <w:lang w:val="fr-CH"/>
        </w:rPr>
        <w:t xml:space="preserve"> </w:t>
      </w:r>
      <w:r w:rsidR="00655C71">
        <w:rPr>
          <w:lang w:val="fr-CH"/>
        </w:rPr>
        <w:t xml:space="preserve">et sera donc donnée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  <m:r>
          <w:rPr>
            <w:rFonts w:ascii="Cambria Math" w:hAnsi="Cambria Math"/>
            <w:lang w:val="fr-CH"/>
          </w:rPr>
          <m:t>F</m:t>
        </m:r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↑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↓</m:t>
                </m:r>
              </m:sub>
            </m:sSub>
          </m:e>
        </m:d>
      </m:oMath>
      <w:r w:rsidR="00FB2260" w:rsidRPr="00A5083A">
        <w:rPr>
          <w:lang w:val="fr-CH"/>
        </w:rPr>
        <w:t xml:space="preserve">. </w:t>
      </w:r>
      <w:r w:rsidR="00655C71">
        <w:rPr>
          <w:lang w:val="fr-CH"/>
        </w:rPr>
        <w:t xml:space="preserve">La puissance de bruit au niveau du récepteur est donnée par la fonction </w:t>
      </w:r>
      <m:oMath>
        <m:r>
          <w:rPr>
            <w:rFonts w:ascii="Cambria Math" w:hAnsi="Cambria Math"/>
            <w:lang w:val="fr-CH"/>
          </w:rPr>
          <m:t>N</m:t>
        </m:r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cs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↓</m:t>
                </m:r>
              </m:sub>
            </m:sSub>
          </m:e>
        </m:d>
      </m:oMath>
      <w:r w:rsidR="00FB2260" w:rsidRPr="00A5083A">
        <w:rPr>
          <w:lang w:val="fr-CH"/>
        </w:rPr>
        <w:t xml:space="preserve">. </w:t>
      </w:r>
      <w:r w:rsidR="00655C71">
        <w:rPr>
          <w:lang w:val="fr-CH"/>
        </w:rPr>
        <w:t xml:space="preserve">Cette </w:t>
      </w:r>
      <w:r w:rsidR="00FB2260" w:rsidRPr="00A5083A">
        <w:rPr>
          <w:lang w:val="fr-CH"/>
        </w:rPr>
        <w:t>f</w:t>
      </w:r>
      <w:r w:rsidR="00655C71">
        <w:rPr>
          <w:lang w:val="fr-CH"/>
        </w:rPr>
        <w:t>onction inclut</w:t>
      </w:r>
      <w:r w:rsidR="00FB2260" w:rsidRPr="00A5083A">
        <w:rPr>
          <w:lang w:val="fr-CH"/>
        </w:rPr>
        <w:t xml:space="preserve"> </w:t>
      </w:r>
      <w:r w:rsidR="00655C71">
        <w:rPr>
          <w:lang w:val="fr-CH"/>
        </w:rPr>
        <w:t xml:space="preserve">le bruit </w:t>
      </w:r>
      <w:r w:rsidR="00853083">
        <w:rPr>
          <w:lang w:val="fr-CH"/>
        </w:rPr>
        <w:t xml:space="preserve">du ciel </w:t>
      </w:r>
      <w:r w:rsidR="00655C71">
        <w:rPr>
          <w:lang w:val="fr-CH"/>
        </w:rPr>
        <w:t xml:space="preserve">dû à la pluie et les composantes de bruit émanant du satellite utile et des </w:t>
      </w:r>
      <w:r w:rsidR="00FB2260" w:rsidRPr="00A5083A">
        <w:rPr>
          <w:lang w:val="fr-CH"/>
        </w:rPr>
        <w:t>satellites</w:t>
      </w:r>
      <w:r w:rsidR="00655C71">
        <w:rPr>
          <w:lang w:val="fr-CH"/>
        </w:rPr>
        <w:t xml:space="preserve"> </w:t>
      </w:r>
      <w:r w:rsidR="00655C71" w:rsidRPr="00A5083A">
        <w:rPr>
          <w:lang w:val="fr-CH"/>
        </w:rPr>
        <w:t>adjacent</w:t>
      </w:r>
      <w:r w:rsidR="00655C71">
        <w:rPr>
          <w:lang w:val="fr-CH"/>
        </w:rPr>
        <w:t>s</w:t>
      </w:r>
      <w:r w:rsidR="00FB2260" w:rsidRPr="00A5083A">
        <w:rPr>
          <w:lang w:val="fr-CH"/>
        </w:rPr>
        <w:t xml:space="preserve">. </w:t>
      </w:r>
      <w:r w:rsidR="00655C71">
        <w:rPr>
          <w:lang w:val="fr-CH"/>
        </w:rPr>
        <w:t>Il est à noter q</w:t>
      </w:r>
      <w:r w:rsidR="00FC0870">
        <w:rPr>
          <w:lang w:val="fr-CH"/>
        </w:rPr>
        <w:t>ue le</w:t>
      </w:r>
      <w:r w:rsidR="00655C71">
        <w:rPr>
          <w:lang w:val="fr-CH"/>
        </w:rPr>
        <w:t>s</w:t>
      </w:r>
      <w:r w:rsidR="00FC0870">
        <w:rPr>
          <w:lang w:val="fr-CH"/>
        </w:rPr>
        <w:t xml:space="preserve"> </w:t>
      </w:r>
      <w:r w:rsidR="00655C71">
        <w:rPr>
          <w:lang w:val="fr-CH"/>
        </w:rPr>
        <w:t xml:space="preserve">facteurs d'affaiblissement </w:t>
      </w:r>
      <w:r w:rsidR="00FC0870">
        <w:rPr>
          <w:lang w:val="fr-CH"/>
        </w:rPr>
        <w:t xml:space="preserve">dû à la pluie sur la liaison descendante depuis les </w:t>
      </w:r>
      <w:r w:rsidR="00FB2260" w:rsidRPr="00A5083A">
        <w:rPr>
          <w:lang w:val="fr-CH"/>
        </w:rPr>
        <w:t xml:space="preserve">satellites </w:t>
      </w:r>
      <w:r w:rsidR="00FC0870" w:rsidRPr="00A5083A">
        <w:rPr>
          <w:lang w:val="fr-CH"/>
        </w:rPr>
        <w:t>adjacent</w:t>
      </w:r>
      <w:r w:rsidR="00FC0870">
        <w:rPr>
          <w:lang w:val="fr-CH"/>
        </w:rPr>
        <w:t>s</w:t>
      </w:r>
      <w:r w:rsidR="00FC0870" w:rsidRPr="00A5083A">
        <w:rPr>
          <w:lang w:val="fr-CH"/>
        </w:rPr>
        <w:t xml:space="preserve"> </w:t>
      </w:r>
      <w:r w:rsidR="00FC0870">
        <w:rPr>
          <w:lang w:val="fr-CH"/>
        </w:rPr>
        <w:t xml:space="preserve">ne sont pas nécessairement égaux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↓</m:t>
            </m:r>
          </m:sub>
        </m:sSub>
      </m:oMath>
      <w:r w:rsidR="00FB2260" w:rsidRPr="00A5083A">
        <w:rPr>
          <w:lang w:val="fr-CH"/>
        </w:rPr>
        <w:t xml:space="preserve">. </w:t>
      </w:r>
      <w:r w:rsidR="00FC0870">
        <w:rPr>
          <w:lang w:val="fr-CH"/>
        </w:rPr>
        <w:t>En pareils</w:t>
      </w:r>
      <w:r w:rsidR="008A4BDC">
        <w:rPr>
          <w:lang w:val="fr-CH"/>
        </w:rPr>
        <w:t xml:space="preserve"> cas</w:t>
      </w:r>
      <w:r w:rsidR="00FC0870">
        <w:rPr>
          <w:lang w:val="fr-CH"/>
        </w:rPr>
        <w:t>, cette fonction de bruit devrait tenir co</w:t>
      </w:r>
      <w:r w:rsidR="00FB364F">
        <w:rPr>
          <w:lang w:val="fr-CH"/>
        </w:rPr>
        <w:t>mpte de ces différents facteurs</w:t>
      </w:r>
      <w:r w:rsidR="00FB2260" w:rsidRPr="00A5083A">
        <w:rPr>
          <w:lang w:val="fr-CH"/>
        </w:rPr>
        <w:t xml:space="preserve">. </w:t>
      </w:r>
      <w:r w:rsidR="00FC0870">
        <w:rPr>
          <w:lang w:val="fr-CH"/>
        </w:rPr>
        <w:t xml:space="preserve">Dans des </w:t>
      </w:r>
      <w:r w:rsidR="00FC0870" w:rsidRPr="00A5083A">
        <w:rPr>
          <w:lang w:val="fr-CH"/>
        </w:rPr>
        <w:t>conditions</w:t>
      </w:r>
      <w:r w:rsidR="00FC0870">
        <w:rPr>
          <w:lang w:val="fr-CH"/>
        </w:rPr>
        <w:t xml:space="preserve"> d'évanouissements dus à la pluie,</w:t>
      </w:r>
      <w:r w:rsidR="00FC0870" w:rsidRPr="00A5083A">
        <w:rPr>
          <w:lang w:val="fr-CH"/>
        </w:rPr>
        <w:t xml:space="preserve"> </w:t>
      </w:r>
      <w:r w:rsidR="00FC0870">
        <w:rPr>
          <w:lang w:val="fr-CH"/>
        </w:rPr>
        <w:t>l</w:t>
      </w:r>
      <w:r w:rsidR="008A4BDC">
        <w:rPr>
          <w:lang w:val="fr-CH"/>
        </w:rPr>
        <w:t>a composante d</w:t>
      </w:r>
      <w:r w:rsidR="00FC0870">
        <w:rPr>
          <w:lang w:val="fr-CH"/>
        </w:rPr>
        <w:t>e</w:t>
      </w:r>
      <w:r w:rsidR="008A4BDC">
        <w:rPr>
          <w:lang w:val="fr-CH"/>
        </w:rPr>
        <w:t xml:space="preserve"> </w:t>
      </w:r>
      <w:r w:rsidR="00FC0870">
        <w:rPr>
          <w:lang w:val="fr-CH"/>
        </w:rPr>
        <w:t xml:space="preserve">brouillage à long terme est </w:t>
      </w:r>
      <w:r w:rsidR="00FB364F">
        <w:rPr>
          <w:lang w:val="fr-CH"/>
        </w:rPr>
        <w:t>donnée</w:t>
      </w:r>
      <w:r w:rsidR="00FC0870">
        <w:rPr>
          <w:lang w:val="fr-CH"/>
        </w:rPr>
        <w:t xml:space="preserve"> par </w:t>
      </w:r>
      <m:oMath>
        <m:r>
          <w:rPr>
            <w:rFonts w:ascii="Cambria Math" w:hAnsi="Cambria Math"/>
            <w:lang w:val="fr-CH"/>
          </w:rPr>
          <m:t>I</m:t>
        </m:r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↓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↑,i</m:t>
                </m:r>
              </m:sub>
            </m:sSub>
          </m:e>
        </m:d>
      </m:oMath>
      <w:r w:rsidR="00FC0870">
        <w:rPr>
          <w:lang w:val="fr-CH"/>
        </w:rPr>
        <w:t xml:space="preserve">, où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↑,i</m:t>
            </m:r>
          </m:sub>
        </m:sSub>
      </m:oMath>
      <w:r w:rsidR="00FB2260" w:rsidRPr="00A5083A">
        <w:rPr>
          <w:lang w:val="fr-CH"/>
        </w:rPr>
        <w:t xml:space="preserve"> </w:t>
      </w:r>
      <w:r w:rsidR="00FC0870">
        <w:rPr>
          <w:lang w:val="fr-CH"/>
        </w:rPr>
        <w:t>est le facteur d'affaiblissement dû à la pluie sur la liaison montante entre le terminal brouilleur et le satellite utile</w:t>
      </w:r>
      <w:r w:rsidR="00FB2260" w:rsidRPr="00A5083A">
        <w:rPr>
          <w:lang w:val="fr-CH"/>
        </w:rPr>
        <w:t xml:space="preserve">. </w:t>
      </w:r>
      <w:r w:rsidR="00FC0870">
        <w:rPr>
          <w:lang w:val="fr-CH"/>
        </w:rPr>
        <w:t>Il est à noter que lorsque les facteurs d'affaiblissement dû à la pluie sur la liaison montante sont différents d'un terminal brouilleur à l'autre</w:t>
      </w:r>
      <w:r w:rsidR="00FB2260" w:rsidRPr="00A5083A">
        <w:rPr>
          <w:lang w:val="fr-CH"/>
        </w:rPr>
        <w:t xml:space="preserve">, </w:t>
      </w:r>
      <w:r w:rsidR="00FC0870">
        <w:rPr>
          <w:lang w:val="fr-CH"/>
        </w:rPr>
        <w:t xml:space="preserve">il convient de tenir compte de ces différents facteurs dans cette </w:t>
      </w:r>
      <w:r w:rsidR="00FB2260" w:rsidRPr="00A5083A">
        <w:rPr>
          <w:lang w:val="fr-CH"/>
        </w:rPr>
        <w:t xml:space="preserve">expression. </w:t>
      </w:r>
      <w:r w:rsidR="00FC0870">
        <w:rPr>
          <w:lang w:val="fr-CH"/>
        </w:rPr>
        <w:t>De plus</w:t>
      </w:r>
      <w:r w:rsidR="00FB2260" w:rsidRPr="00A5083A">
        <w:rPr>
          <w:lang w:val="fr-CH"/>
        </w:rPr>
        <w:t xml:space="preserve">, </w:t>
      </w:r>
      <w:r w:rsidR="00FC0870">
        <w:rPr>
          <w:lang w:val="fr-CH"/>
        </w:rPr>
        <w:t xml:space="preserve">lorsque les composantes d'affaiblissement dû à la pluie sur la liaison descendante depuis le satellite utile et les satellites </w:t>
      </w:r>
      <w:r w:rsidR="00FB2260" w:rsidRPr="00A5083A">
        <w:rPr>
          <w:lang w:val="fr-CH"/>
        </w:rPr>
        <w:t>adjacent</w:t>
      </w:r>
      <w:r w:rsidR="00FC0870">
        <w:rPr>
          <w:lang w:val="fr-CH"/>
        </w:rPr>
        <w:t>s</w:t>
      </w:r>
      <w:r w:rsidR="00FB2260" w:rsidRPr="00A5083A">
        <w:rPr>
          <w:lang w:val="fr-CH"/>
        </w:rPr>
        <w:t xml:space="preserve"> </w:t>
      </w:r>
      <w:r w:rsidR="00FC0870">
        <w:rPr>
          <w:lang w:val="fr-CH"/>
        </w:rPr>
        <w:t>sont différentes</w:t>
      </w:r>
      <w:r w:rsidR="00FB2260" w:rsidRPr="00A5083A">
        <w:rPr>
          <w:lang w:val="fr-CH"/>
        </w:rPr>
        <w:t xml:space="preserve">, </w:t>
      </w:r>
      <w:r w:rsidR="00FC0870">
        <w:rPr>
          <w:lang w:val="fr-CH"/>
        </w:rPr>
        <w:t xml:space="preserve">il convient de tenir compte des différents facteurs d'affaiblissement dû à la pluie sur la liaison descendante depuis les </w:t>
      </w:r>
      <w:r w:rsidR="00FB2260" w:rsidRPr="00A5083A">
        <w:rPr>
          <w:lang w:val="fr-CH"/>
        </w:rPr>
        <w:t xml:space="preserve">satellites </w:t>
      </w:r>
      <w:r w:rsidR="00FC0870">
        <w:rPr>
          <w:lang w:val="fr-CH"/>
        </w:rPr>
        <w:t>adjacents</w:t>
      </w:r>
      <w:r w:rsidR="00FB2260" w:rsidRPr="00A5083A">
        <w:rPr>
          <w:lang w:val="fr-CH"/>
        </w:rPr>
        <w:t xml:space="preserve">. </w:t>
      </w:r>
      <w:r w:rsidR="008A4BDC">
        <w:rPr>
          <w:lang w:val="fr-CH"/>
        </w:rPr>
        <w:t>Cela étant</w:t>
      </w:r>
      <w:r w:rsidR="00FB2260" w:rsidRPr="00A5083A">
        <w:rPr>
          <w:lang w:val="fr-CH"/>
        </w:rPr>
        <w:t xml:space="preserve">, </w:t>
      </w:r>
      <w:r w:rsidR="008A4BDC">
        <w:rPr>
          <w:lang w:val="fr-CH"/>
        </w:rPr>
        <w:t xml:space="preserve">le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FC0870">
        <w:rPr>
          <w:lang w:val="fr-CH"/>
        </w:rPr>
        <w:t xml:space="preserve">dans des </w:t>
      </w:r>
      <w:r w:rsidR="00FC0870" w:rsidRPr="00A5083A">
        <w:rPr>
          <w:lang w:val="fr-CH"/>
        </w:rPr>
        <w:t>conditions</w:t>
      </w:r>
      <w:r w:rsidR="00FC0870">
        <w:rPr>
          <w:lang w:val="fr-CH"/>
        </w:rPr>
        <w:t xml:space="preserve"> d'évanouissements dus à la pluie</w:t>
      </w:r>
      <w:r w:rsidR="00FC0870" w:rsidRPr="00A5083A">
        <w:rPr>
          <w:lang w:val="fr-CH"/>
        </w:rPr>
        <w:t xml:space="preserve"> </w:t>
      </w:r>
      <w:r w:rsidR="008A4BDC">
        <w:rPr>
          <w:lang w:val="fr-CH"/>
        </w:rPr>
        <w:t xml:space="preserve">et compte tenu de la composante de brouillage à </w:t>
      </w:r>
      <w:r w:rsidR="00FB2260" w:rsidRPr="00A5083A">
        <w:rPr>
          <w:lang w:val="fr-CH"/>
        </w:rPr>
        <w:t>long</w:t>
      </w:r>
      <w:r w:rsidR="008A4BDC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8A4BDC"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 w:rsidR="008A4BDC">
        <w:rPr>
          <w:lang w:val="fr-CH"/>
        </w:rPr>
        <w:t>s'exprime comme suit</w: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3860" w:dyaOrig="740">
          <v:shape id="_x0000_i1032" type="#_x0000_t75" style="width:192.6pt;height:36.95pt" o:ole="">
            <v:imagedata r:id="rId28" o:title=""/>
          </v:shape>
          <o:OLEObject Type="Embed" ProgID="Equation.3" ShapeID="_x0000_i1032" DrawAspect="Content" ObjectID="_1475592070" r:id="rId29"/>
        </w:object>
      </w:r>
      <w:r w:rsidRPr="00A5083A">
        <w:rPr>
          <w:lang w:val="fr-CH"/>
        </w:rPr>
        <w:tab/>
        <w:t>(3)</w:t>
      </w:r>
    </w:p>
    <w:p w:rsidR="00FB2260" w:rsidRPr="00A5083A" w:rsidRDefault="008A4BDC" w:rsidP="003D199F">
      <w:pPr>
        <w:rPr>
          <w:szCs w:val="24"/>
          <w:lang w:val="fr-CH"/>
        </w:rPr>
      </w:pPr>
      <w:r>
        <w:rPr>
          <w:szCs w:val="24"/>
          <w:lang w:val="fr-CH"/>
        </w:rPr>
        <w:t>Enfin</w:t>
      </w:r>
      <w:r w:rsidR="00FB2260" w:rsidRPr="00A5083A">
        <w:rPr>
          <w:szCs w:val="24"/>
          <w:lang w:val="fr-CH"/>
        </w:rPr>
        <w:t>, consid</w:t>
      </w:r>
      <w:r>
        <w:rPr>
          <w:szCs w:val="24"/>
          <w:lang w:val="fr-CH"/>
        </w:rPr>
        <w:t xml:space="preserve">érons l'affaiblissement dû à la pluie 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 xml:space="preserve">du brouillage </w:t>
      </w:r>
      <w:r w:rsidR="00FB2260" w:rsidRPr="00A5083A">
        <w:rPr>
          <w:szCs w:val="24"/>
          <w:lang w:val="fr-CH"/>
        </w:rPr>
        <w:t xml:space="preserve">total,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tot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peut s'exprimer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lastRenderedPageBreak/>
        <w:tab/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3780" w:dyaOrig="740">
          <v:shape id="_x0000_i1033" type="#_x0000_t75" style="width:188.4pt;height:36.95pt" o:ole="">
            <v:imagedata r:id="rId30" o:title=""/>
          </v:shape>
          <o:OLEObject Type="Embed" ProgID="Equation.3" ShapeID="_x0000_i1033" DrawAspect="Content" ObjectID="_1475592071" r:id="rId31"/>
        </w:object>
      </w:r>
      <w:r w:rsidRPr="00A5083A">
        <w:rPr>
          <w:lang w:val="fr-CH"/>
        </w:rPr>
        <w:tab/>
        <w:t>(4)</w:t>
      </w:r>
    </w:p>
    <w:p w:rsidR="00FB2260" w:rsidRPr="00A5083A" w:rsidRDefault="008A4BDC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m:oMath>
        <m:r>
          <w:rPr>
            <w:rFonts w:ascii="Cambria Math" w:hAnsi="Cambria Math"/>
            <w:szCs w:val="24"/>
            <w:lang w:val="fr-CH"/>
          </w:rPr>
          <m:t>I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tot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↓</m:t>
                </m:r>
              </m:sub>
            </m:sSub>
            <m:r>
              <w:rPr>
                <w:rFonts w:ascii="Cambria Math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↑,i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 </w:t>
      </w:r>
      <w:r w:rsidR="00BD1339">
        <w:rPr>
          <w:szCs w:val="24"/>
          <w:lang w:val="fr-CH"/>
        </w:rPr>
        <w:t>est</w:t>
      </w:r>
      <w:r>
        <w:rPr>
          <w:szCs w:val="24"/>
          <w:lang w:val="fr-CH"/>
        </w:rPr>
        <w:t xml:space="preserve"> le brouillage </w:t>
      </w:r>
      <w:r w:rsidR="00FB2260" w:rsidRPr="00A5083A">
        <w:rPr>
          <w:szCs w:val="24"/>
          <w:lang w:val="fr-CH"/>
        </w:rPr>
        <w:t xml:space="preserve">total </w:t>
      </w:r>
      <w:r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>de pluie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Heading2"/>
        <w:rPr>
          <w:lang w:val="fr-CH"/>
        </w:rPr>
      </w:pPr>
      <w:r w:rsidRPr="00A5083A">
        <w:rPr>
          <w:lang w:val="fr-CH"/>
        </w:rPr>
        <w:t>4.2</w:t>
      </w:r>
      <w:r w:rsidRPr="00A5083A">
        <w:rPr>
          <w:lang w:val="fr-CH"/>
        </w:rPr>
        <w:tab/>
        <w:t>Expressi</w:t>
      </w:r>
      <w:r w:rsidR="007E15BB">
        <w:rPr>
          <w:lang w:val="fr-CH"/>
        </w:rPr>
        <w:t>on d</w:t>
      </w:r>
      <w:r w:rsidR="000B4656">
        <w:rPr>
          <w:lang w:val="fr-CH"/>
        </w:rPr>
        <w:t>u critère</w:t>
      </w:r>
      <w:r w:rsidR="007E15BB">
        <w:rPr>
          <w:lang w:val="fr-CH"/>
        </w:rPr>
        <w:t xml:space="preserve"> à respecter pour satisfaire aux objectifs de qualité de fonctionnement à court </w:t>
      </w:r>
      <w:r w:rsidRPr="00A5083A">
        <w:rPr>
          <w:lang w:val="fr-CH"/>
        </w:rPr>
        <w:t>term</w:t>
      </w:r>
      <w:r w:rsidR="007E15BB">
        <w:rPr>
          <w:lang w:val="fr-CH"/>
        </w:rPr>
        <w:t>e</w:t>
      </w:r>
    </w:p>
    <w:p w:rsidR="00FB2260" w:rsidRPr="00A5083A" w:rsidRDefault="008A4BDC" w:rsidP="007071FE">
      <w:pPr>
        <w:rPr>
          <w:szCs w:val="24"/>
          <w:lang w:val="fr-CH"/>
        </w:rPr>
      </w:pPr>
      <w:r>
        <w:rPr>
          <w:szCs w:val="24"/>
          <w:lang w:val="fr-CH"/>
        </w:rPr>
        <w:t>Dans le présent paragraphe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les critères à respecter pour satisfaire aux objectifs de qualité de fonctionnement à court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énoncés au </w:t>
      </w:r>
      <w:r w:rsidR="00FB2260" w:rsidRPr="00A5083A">
        <w:rPr>
          <w:szCs w:val="24"/>
          <w:lang w:val="fr-CH"/>
        </w:rPr>
        <w:t xml:space="preserve">§ 4 </w:t>
      </w:r>
      <w:r>
        <w:rPr>
          <w:szCs w:val="24"/>
          <w:lang w:val="fr-CH"/>
        </w:rPr>
        <w:t xml:space="preserve">sont exprimés </w:t>
      </w:r>
      <w:r w:rsidR="007071FE">
        <w:rPr>
          <w:szCs w:val="24"/>
          <w:lang w:val="fr-CH"/>
        </w:rPr>
        <w:t>en fonction des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gradations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Le critère a</w:t>
      </w:r>
      <w:r w:rsidR="00FB2260" w:rsidRPr="00A5083A">
        <w:rPr>
          <w:szCs w:val="24"/>
          <w:lang w:val="fr-CH"/>
        </w:rPr>
        <w:t xml:space="preserve">) </w:t>
      </w:r>
      <w:r>
        <w:rPr>
          <w:szCs w:val="24"/>
          <w:lang w:val="fr-CH"/>
        </w:rPr>
        <w:t xml:space="preserve">ci-dessus </w:t>
      </w:r>
      <w:r w:rsidR="007071FE">
        <w:rPr>
          <w:szCs w:val="24"/>
          <w:lang w:val="fr-CH"/>
        </w:rPr>
        <w:t xml:space="preserve">peut </w:t>
      </w:r>
      <w:r>
        <w:rPr>
          <w:szCs w:val="24"/>
          <w:lang w:val="fr-CH"/>
        </w:rPr>
        <w:t>s'exprime</w:t>
      </w:r>
      <w:r w:rsidR="007071FE">
        <w:rPr>
          <w:szCs w:val="24"/>
          <w:lang w:val="fr-CH"/>
        </w:rPr>
        <w:t>r</w:t>
      </w:r>
      <w:r>
        <w:rPr>
          <w:szCs w:val="24"/>
          <w:lang w:val="fr-CH"/>
        </w:rPr>
        <w:t xml:space="preserve">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14"/>
          <w:lang w:val="fr-CH"/>
        </w:rPr>
        <w:object w:dxaOrig="5860" w:dyaOrig="380">
          <v:shape id="_x0000_i1034" type="#_x0000_t75" style="width:294.1pt;height:21.05pt" o:ole="">
            <v:imagedata r:id="rId32" o:title=""/>
          </v:shape>
          <o:OLEObject Type="Embed" ProgID="Equation.3" ShapeID="_x0000_i1034" DrawAspect="Content" ObjectID="_1475592072" r:id="rId33"/>
        </w:object>
      </w:r>
    </w:p>
    <w:p w:rsidR="00FB2260" w:rsidRPr="00A5083A" w:rsidRDefault="00EF5F72" w:rsidP="00853C26">
      <w:pPr>
        <w:rPr>
          <w:szCs w:val="24"/>
          <w:lang w:val="fr-CH"/>
        </w:rPr>
      </w:pPr>
      <w:r>
        <w:rPr>
          <w:szCs w:val="24"/>
          <w:lang w:val="fr-CH"/>
        </w:rPr>
        <w:t>Aux fins d'analyse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il est commode de considérer 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 xml:space="preserve">N </w:t>
      </w:r>
      <w:r>
        <w:rPr>
          <w:szCs w:val="24"/>
          <w:lang w:val="fr-CH"/>
        </w:rPr>
        <w:t>par rapport aux valeurs par temps clair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Désignons les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gradations </w:t>
      </w:r>
      <w:r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 xml:space="preserve">de la composante de brouillage à long terme et du brouillage </w:t>
      </w:r>
      <w:r w:rsidR="00FB2260" w:rsidRPr="00A5083A">
        <w:rPr>
          <w:szCs w:val="24"/>
          <w:lang w:val="fr-CH"/>
        </w:rPr>
        <w:t xml:space="preserve">total </w:t>
      </w:r>
      <w:r>
        <w:rPr>
          <w:szCs w:val="24"/>
          <w:lang w:val="fr-CH"/>
        </w:rPr>
        <w:t xml:space="preserve">respectivement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s</m:t>
                </m:r>
              </m:sub>
            </m:sSub>
          </m:den>
        </m:f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t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sub>
            </m:sSub>
          </m:den>
        </m:f>
      </m:oMath>
      <w:r w:rsidR="00853C26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 </w:t>
      </w:r>
      <w:r w:rsidR="007071FE">
        <w:rPr>
          <w:szCs w:val="24"/>
          <w:lang w:val="fr-CH"/>
        </w:rPr>
        <w:t>et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définissons les </w:t>
      </w:r>
      <w:r w:rsidR="00FB2260" w:rsidRPr="00A5083A">
        <w:rPr>
          <w:szCs w:val="24"/>
          <w:lang w:val="fr-CH"/>
        </w:rPr>
        <w:t xml:space="preserve">variables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j</m:t>
                </m:r>
              </m:sub>
            </m:sSub>
          </m:den>
        </m:f>
        <m:r>
          <w:rPr>
            <w:rFonts w:ascii="Cambria Math" w:hAnsi="Cambria Math"/>
            <w:szCs w:val="24"/>
            <w:lang w:val="fr-CH"/>
          </w:rPr>
          <m:t xml:space="preserve">, j=1,2,…,J. </m:t>
        </m:r>
      </m:oMath>
      <w:r>
        <w:rPr>
          <w:szCs w:val="24"/>
          <w:lang w:val="fr-CH"/>
        </w:rPr>
        <w:t>Le critère ci-dessus peut s'exprimer de manière é</w:t>
      </w:r>
      <w:r w:rsidR="00FB2260" w:rsidRPr="00A5083A">
        <w:rPr>
          <w:szCs w:val="24"/>
          <w:lang w:val="fr-CH"/>
        </w:rPr>
        <w:t>quivalent</w:t>
      </w:r>
      <w:r>
        <w:rPr>
          <w:szCs w:val="24"/>
          <w:lang w:val="fr-CH"/>
        </w:rPr>
        <w:t>e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14"/>
          <w:lang w:val="fr-CH"/>
        </w:rPr>
        <w:object w:dxaOrig="4840" w:dyaOrig="380">
          <v:shape id="_x0000_i1035" type="#_x0000_t75" style="width:241.7pt;height:18.7pt" o:ole="">
            <v:imagedata r:id="rId34" o:title=""/>
          </v:shape>
          <o:OLEObject Type="Embed" ProgID="Equation.3" ShapeID="_x0000_i1035" DrawAspect="Content" ObjectID="_1475592073" r:id="rId35"/>
        </w:object>
      </w:r>
      <w:r w:rsidRPr="00A5083A">
        <w:rPr>
          <w:lang w:val="fr-CH"/>
        </w:rPr>
        <w:tab/>
        <w:t>(5)</w:t>
      </w:r>
    </w:p>
    <w:p w:rsidR="00FB2260" w:rsidRPr="00A5083A" w:rsidRDefault="00EF5F72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De </w:t>
      </w:r>
      <w:r w:rsidR="00BD1339">
        <w:rPr>
          <w:szCs w:val="24"/>
          <w:lang w:val="fr-CH"/>
        </w:rPr>
        <w:t>même,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le critère </w:t>
      </w:r>
      <w:r w:rsidR="00FB2260" w:rsidRPr="00A5083A">
        <w:rPr>
          <w:szCs w:val="24"/>
          <w:lang w:val="fr-CH"/>
        </w:rPr>
        <w:t xml:space="preserve">c) </w:t>
      </w:r>
      <w:r>
        <w:rPr>
          <w:szCs w:val="24"/>
          <w:lang w:val="fr-CH"/>
        </w:rPr>
        <w:t>peut s'exprimer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20"/>
          <w:lang w:val="fr-CH"/>
        </w:rPr>
        <w:object w:dxaOrig="3200" w:dyaOrig="440">
          <v:shape id="_x0000_i1036" type="#_x0000_t75" style="width:156.6pt;height:22.9pt" o:ole="">
            <v:imagedata r:id="rId36" o:title=""/>
          </v:shape>
          <o:OLEObject Type="Embed" ProgID="Equation.3" ShapeID="_x0000_i1036" DrawAspect="Content" ObjectID="_1475592074" r:id="rId37"/>
        </w:object>
      </w:r>
      <w:r w:rsidRPr="00A5083A">
        <w:rPr>
          <w:lang w:val="fr-CH"/>
        </w:rPr>
        <w:tab/>
        <w:t>(6)</w:t>
      </w:r>
    </w:p>
    <w:p w:rsidR="00FB2260" w:rsidRPr="00A5083A" w:rsidRDefault="00EF5F72" w:rsidP="007071FE">
      <w:pPr>
        <w:rPr>
          <w:szCs w:val="24"/>
          <w:lang w:val="fr-CH"/>
        </w:rPr>
      </w:pPr>
      <w:r>
        <w:rPr>
          <w:szCs w:val="24"/>
          <w:lang w:val="fr-CH"/>
        </w:rPr>
        <w:t>Enfin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le critère </w:t>
      </w:r>
      <w:r w:rsidR="00FB2260" w:rsidRPr="00A5083A">
        <w:rPr>
          <w:szCs w:val="24"/>
          <w:lang w:val="fr-CH"/>
        </w:rPr>
        <w:t xml:space="preserve">b) </w:t>
      </w:r>
      <w:r>
        <w:rPr>
          <w:szCs w:val="24"/>
          <w:lang w:val="fr-CH"/>
        </w:rPr>
        <w:t xml:space="preserve">peut être satisfait lorsque la liaison brouillée est conçue de manière telle que les effets de </w:t>
      </w:r>
      <w:r w:rsidR="00FB2260" w:rsidRPr="00A5083A">
        <w:rPr>
          <w:szCs w:val="24"/>
          <w:lang w:val="fr-CH"/>
        </w:rPr>
        <w:t xml:space="preserve">propagation </w:t>
      </w:r>
      <w:r>
        <w:rPr>
          <w:szCs w:val="24"/>
          <w:lang w:val="fr-CH"/>
        </w:rPr>
        <w:t xml:space="preserve">utilisent la marge </w:t>
      </w:r>
      <w:r w:rsidR="007071FE">
        <w:rPr>
          <w:szCs w:val="24"/>
          <w:lang w:val="fr-CH"/>
        </w:rPr>
        <w:t xml:space="preserve">de </w:t>
      </w:r>
      <w:r>
        <w:rPr>
          <w:szCs w:val="24"/>
          <w:lang w:val="fr-CH"/>
        </w:rPr>
        <w:t>temp</w:t>
      </w:r>
      <w:r w:rsidR="007071FE">
        <w:rPr>
          <w:szCs w:val="24"/>
          <w:lang w:val="fr-CH"/>
        </w:rPr>
        <w:t>s</w:t>
      </w:r>
      <w:r>
        <w:rPr>
          <w:szCs w:val="24"/>
          <w:lang w:val="fr-CH"/>
        </w:rPr>
        <w:t xml:space="preserve"> maximale pour le plus petit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spécifié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désigné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Cs w:val="24"/>
                <w:lang w:val="fr-CH"/>
              </w:rPr>
              <m:t>jm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Par conséquent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le critère </w:t>
      </w:r>
      <w:r w:rsidR="00FB2260" w:rsidRPr="00A5083A">
        <w:rPr>
          <w:szCs w:val="24"/>
          <w:lang w:val="fr-CH"/>
        </w:rPr>
        <w:t xml:space="preserve">b) </w:t>
      </w:r>
      <w:r>
        <w:rPr>
          <w:szCs w:val="24"/>
          <w:lang w:val="fr-CH"/>
        </w:rPr>
        <w:t>peut s'exprimer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20"/>
          <w:lang w:val="fr-CH"/>
        </w:rPr>
        <w:object w:dxaOrig="3820" w:dyaOrig="440">
          <v:shape id="_x0000_i1037" type="#_x0000_t75" style="width:189.35pt;height:22.9pt" o:ole="">
            <v:imagedata r:id="rId38" o:title=""/>
          </v:shape>
          <o:OLEObject Type="Embed" ProgID="Equation.3" ShapeID="_x0000_i1037" DrawAspect="Content" ObjectID="_1475592075" r:id="rId39"/>
        </w:object>
      </w:r>
      <w:r w:rsidRPr="00A5083A">
        <w:rPr>
          <w:lang w:val="fr-CH"/>
        </w:rPr>
        <w:tab/>
        <w:t>(7)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5</w:t>
      </w:r>
      <w:r w:rsidRPr="00A5083A">
        <w:rPr>
          <w:lang w:val="fr-CH"/>
        </w:rPr>
        <w:tab/>
        <w:t>List</w:t>
      </w:r>
      <w:r w:rsidR="007E15BB">
        <w:rPr>
          <w:lang w:val="fr-CH"/>
        </w:rPr>
        <w:t>e</w:t>
      </w:r>
      <w:r w:rsidRPr="00A5083A">
        <w:rPr>
          <w:lang w:val="fr-CH"/>
        </w:rPr>
        <w:t xml:space="preserve"> </w:t>
      </w:r>
      <w:r w:rsidR="007E15BB">
        <w:rPr>
          <w:lang w:val="fr-CH"/>
        </w:rPr>
        <w:t xml:space="preserve">des </w:t>
      </w:r>
      <w:r w:rsidRPr="00A5083A">
        <w:rPr>
          <w:lang w:val="fr-CH"/>
        </w:rPr>
        <w:t>param</w:t>
      </w:r>
      <w:r w:rsidR="007E15BB">
        <w:rPr>
          <w:lang w:val="fr-CH"/>
        </w:rPr>
        <w:t xml:space="preserve">ètres et </w:t>
      </w:r>
      <w:r w:rsidRPr="00A5083A">
        <w:rPr>
          <w:lang w:val="fr-CH"/>
        </w:rPr>
        <w:t>notation</w:t>
      </w:r>
      <w:r w:rsidR="00C37538">
        <w:rPr>
          <w:lang w:val="fr-CH"/>
        </w:rPr>
        <w:t>s</w:t>
      </w:r>
    </w:p>
    <w:p w:rsidR="00FB2260" w:rsidRPr="00A5083A" w:rsidRDefault="00EF5F72" w:rsidP="003D199F">
      <w:pPr>
        <w:rPr>
          <w:lang w:val="fr-CH"/>
        </w:rPr>
      </w:pPr>
      <w:r>
        <w:rPr>
          <w:lang w:val="fr-CH"/>
        </w:rPr>
        <w:t xml:space="preserve">Cette </w:t>
      </w:r>
      <w:r w:rsidR="00FB2260" w:rsidRPr="00A5083A">
        <w:rPr>
          <w:lang w:val="fr-CH"/>
        </w:rPr>
        <w:t>section cont</w:t>
      </w:r>
      <w:r>
        <w:rPr>
          <w:lang w:val="fr-CH"/>
        </w:rPr>
        <w:t xml:space="preserve">ient la liste des paramètres </w:t>
      </w:r>
      <w:r w:rsidR="00C37538">
        <w:rPr>
          <w:lang w:val="fr-CH"/>
        </w:rPr>
        <w:t xml:space="preserve">et notations </w:t>
      </w:r>
      <w:r>
        <w:rPr>
          <w:lang w:val="fr-CH"/>
        </w:rPr>
        <w:t>employés dans la présente Annexe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λ</m:t>
            </m:r>
          </m:e>
          <m:sub>
            <m:r>
              <w:rPr>
                <w:rFonts w:ascii="Cambria Math" w:hAnsi="Cambria Math"/>
                <w:lang w:val="fr-CH"/>
              </w:rPr>
              <m:t>u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λ</m:t>
            </m:r>
          </m:e>
          <m:sub>
            <m:r>
              <w:rPr>
                <w:rFonts w:ascii="Cambria Math" w:hAnsi="Cambria Math"/>
                <w:lang w:val="fr-CH"/>
              </w:rPr>
              <m:t>d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m</w:t>
      </w:r>
      <w:r w:rsidR="00FB2260" w:rsidRPr="00A5083A">
        <w:rPr>
          <w:lang w:val="fr-CH"/>
        </w:rPr>
        <w:t>):</w:t>
      </w:r>
      <w:r w:rsidR="00FB2260" w:rsidRPr="00A5083A">
        <w:rPr>
          <w:lang w:val="fr-CH"/>
        </w:rPr>
        <w:tab/>
      </w:r>
      <w:r w:rsidR="000C3ED1">
        <w:rPr>
          <w:lang w:val="fr-CH"/>
        </w:rPr>
        <w:t>longueurs d'onde sur la liaison montante et sur la liaison descendante respectivement</w:t>
      </w:r>
      <w:r w:rsidR="008B7521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E34A70">
        <w:rPr>
          <w:lang w:val="fr-CH"/>
        </w:rPr>
        <w:t xml:space="preserve"> (degré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</w:r>
      <w:r w:rsidR="000C3ED1">
        <w:rPr>
          <w:lang w:val="fr-CH"/>
        </w:rPr>
        <w:t xml:space="preserve">erreur de pointage de l'antenne </w:t>
      </w:r>
      <w:r w:rsidR="00E34A70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: angle </w:t>
      </w:r>
      <w:r w:rsidR="00E34A70">
        <w:rPr>
          <w:lang w:val="fr-CH"/>
        </w:rPr>
        <w:t>entre la direction réelle et la direction souhaitée de l'axe de visée de l'antenne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r,</m:t>
            </m:r>
            <m:r>
              <m:rPr>
                <m:sty m:val="p"/>
              </m:rPr>
              <w:rPr>
                <w:rFonts w:ascii="Cambria Math" w:hAnsi="Cambria Math"/>
                <w:lang w:val="fr-CH"/>
              </w:rPr>
              <m:t>ε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r,a</m:t>
            </m:r>
          </m:sub>
        </m:sSub>
      </m:oMath>
      <w:r w:rsidR="00E34A70">
        <w:rPr>
          <w:lang w:val="fr-CH"/>
        </w:rPr>
        <w:t xml:space="preserve"> (degré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</w:r>
      <w:r w:rsidR="00E34A70">
        <w:rPr>
          <w:lang w:val="fr-CH"/>
        </w:rPr>
        <w:t xml:space="preserve">erreur de pointage de l'antenne en élévation et en azimut au niveau de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>: diff</w:t>
      </w:r>
      <w:r w:rsidR="00E34A70">
        <w:rPr>
          <w:lang w:val="fr-CH"/>
        </w:rPr>
        <w:t>é</w:t>
      </w:r>
      <w:r w:rsidR="00FB2260" w:rsidRPr="00A5083A">
        <w:rPr>
          <w:lang w:val="fr-CH"/>
        </w:rPr>
        <w:t xml:space="preserve">rence </w:t>
      </w:r>
      <w:r w:rsidR="00E34A70">
        <w:rPr>
          <w:lang w:val="fr-CH"/>
        </w:rPr>
        <w:t>entre la valeur réelle et la valeur souhaitée des angles d'élévation et d'azimut</w:t>
      </w:r>
      <w:r w:rsidR="00FB2260" w:rsidRPr="00A5083A">
        <w:rPr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lang w:val="fr-CH"/>
        </w:rPr>
        <w:sym w:font="Symbol" w:char="F079"/>
      </w:r>
      <w:r w:rsidR="00E34A70">
        <w:rPr>
          <w:lang w:val="fr-CH"/>
        </w:rPr>
        <w:t xml:space="preserve"> (degré</w:t>
      </w:r>
      <w:r w:rsidRPr="00A5083A">
        <w:rPr>
          <w:lang w:val="fr-CH"/>
        </w:rPr>
        <w:t>s):</w:t>
      </w:r>
      <w:r w:rsidRPr="00A5083A">
        <w:rPr>
          <w:lang w:val="fr-CH"/>
        </w:rPr>
        <w:tab/>
        <w:t xml:space="preserve">angle </w:t>
      </w:r>
      <w:r w:rsidR="00E34A70">
        <w:rPr>
          <w:lang w:val="fr-CH"/>
        </w:rPr>
        <w:t xml:space="preserve">hors axe au niveau de </w:t>
      </w:r>
      <w:r w:rsidRPr="00A5083A">
        <w:rPr>
          <w:i/>
          <w:lang w:val="fr-CH"/>
        </w:rPr>
        <w:t>T</w:t>
      </w:r>
      <w:r w:rsidRPr="00A5083A">
        <w:rPr>
          <w:i/>
          <w:vertAlign w:val="subscript"/>
          <w:lang w:val="fr-CH"/>
        </w:rPr>
        <w:t>i</w:t>
      </w:r>
      <w:r w:rsidRPr="00A5083A">
        <w:rPr>
          <w:lang w:val="fr-CH"/>
        </w:rPr>
        <w:t xml:space="preserve"> mesur</w:t>
      </w:r>
      <w:r w:rsidR="00E34A70">
        <w:rPr>
          <w:lang w:val="fr-CH"/>
        </w:rPr>
        <w:t>é par rapport à son axe de visée</w:t>
      </w:r>
      <w:r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lang w:val="fr-CH"/>
              </w:rPr>
              <m:t>r,x</m:t>
            </m:r>
          </m:sub>
        </m:sSub>
        <m:r>
          <w:rPr>
            <w:rFonts w:ascii="Cambria Math" w:hAnsi="Cambria Math"/>
            <w:lang w:val="fr-CH"/>
          </w:rPr>
          <m:t>, x=i,v</m:t>
        </m:r>
      </m:oMath>
      <w:r w:rsidR="00FB2260" w:rsidRPr="00A5083A">
        <w:rPr>
          <w:lang w:val="fr-CH"/>
        </w:rPr>
        <w:t xml:space="preserve"> (degr</w:t>
      </w:r>
      <w:r w:rsidR="00E34A70">
        <w:rPr>
          <w:lang w:val="fr-CH"/>
        </w:rPr>
        <w:t>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  <w:t xml:space="preserve">angle </w:t>
      </w:r>
      <w:r w:rsidR="00E34A70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E34A70">
        <w:rPr>
          <w:lang w:val="fr-CH"/>
        </w:rPr>
        <w:t xml:space="preserve">entre son axe de visée </w:t>
      </w:r>
      <w:r w:rsidR="00853083">
        <w:rPr>
          <w:lang w:val="fr-CH"/>
        </w:rPr>
        <w:t xml:space="preserve">et la </w:t>
      </w:r>
      <w:r w:rsidR="00FB2260" w:rsidRPr="00A5083A">
        <w:rPr>
          <w:lang w:val="fr-CH"/>
        </w:rPr>
        <w:t xml:space="preserve">direction </w:t>
      </w:r>
      <w:r w:rsidR="00853083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lang w:val="fr-CH"/>
              </w:rPr>
              <m:t>v,i</m:t>
            </m:r>
          </m:sub>
        </m:sSub>
      </m:oMath>
      <w:r w:rsidR="00FB2260" w:rsidRPr="00A5083A">
        <w:rPr>
          <w:lang w:val="fr-CH"/>
        </w:rPr>
        <w:t xml:space="preserve"> (degr</w:t>
      </w:r>
      <w:r w:rsidR="00853083">
        <w:rPr>
          <w:lang w:val="fr-CH"/>
        </w:rPr>
        <w:t>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  <w:t xml:space="preserve">angle </w:t>
      </w:r>
      <w:r w:rsidR="00853083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 xml:space="preserve">entre son axe de visée et la </w:t>
      </w:r>
      <w:r w:rsidR="00FB2260" w:rsidRPr="00A5083A">
        <w:rPr>
          <w:lang w:val="fr-CH"/>
        </w:rPr>
        <w:t xml:space="preserve">direction </w:t>
      </w:r>
      <w:r w:rsidR="00853083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δ</m:t>
            </m:r>
          </m:e>
          <m:sub>
            <m:r>
              <w:rPr>
                <w:rFonts w:ascii="Cambria Math" w:hAnsi="Cambria Math"/>
                <w:lang w:val="fr-CH"/>
              </w:rPr>
              <m:t>v,x</m:t>
            </m:r>
          </m:sub>
        </m:sSub>
        <m:r>
          <w:rPr>
            <w:rFonts w:ascii="Cambria Math" w:hAnsi="Cambria Math"/>
            <w:lang w:val="fr-CH"/>
          </w:rPr>
          <m:t>, x=i,v</m:t>
        </m:r>
      </m:oMath>
      <w:r w:rsidR="00853083">
        <w:rPr>
          <w:lang w:val="fr-CH"/>
        </w:rPr>
        <w:t xml:space="preserve"> (degré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  <w:t xml:space="preserve">angle </w:t>
      </w:r>
      <w:r w:rsidR="00853083">
        <w:rPr>
          <w:lang w:val="fr-CH"/>
        </w:rPr>
        <w:t xml:space="preserve">au niveau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entre son axe de visée et la </w:t>
      </w:r>
      <w:r w:rsidR="00FB2260" w:rsidRPr="00A5083A">
        <w:rPr>
          <w:lang w:val="fr-CH"/>
        </w:rPr>
        <w:t xml:space="preserve">direction </w:t>
      </w:r>
      <w:r w:rsidR="00853083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δ</m:t>
            </m:r>
          </m:e>
          <m:sub>
            <m:r>
              <w:rPr>
                <w:rFonts w:ascii="Cambria Math" w:hAnsi="Cambria Math"/>
                <w:lang w:val="fr-CH"/>
              </w:rPr>
              <m:t>i,r</m:t>
            </m:r>
          </m:sub>
        </m:sSub>
        <m:r>
          <w:rPr>
            <w:rFonts w:ascii="Cambria Math" w:hAnsi="Cambria Math"/>
            <w:lang w:val="fr-CH"/>
          </w:rPr>
          <m:t xml:space="preserve"> </m:t>
        </m:r>
      </m:oMath>
      <w:r w:rsidR="00853083">
        <w:rPr>
          <w:lang w:val="fr-CH"/>
        </w:rPr>
        <w:t>(degré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  <w:t xml:space="preserve">angle </w:t>
      </w:r>
      <w:r w:rsidR="00853083">
        <w:rPr>
          <w:lang w:val="fr-CH"/>
        </w:rPr>
        <w:t xml:space="preserve">au niveau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entre son axe de visée et la </w:t>
      </w:r>
      <w:r w:rsidR="00FB2260" w:rsidRPr="00A5083A">
        <w:rPr>
          <w:lang w:val="fr-CH"/>
        </w:rPr>
        <w:t xml:space="preserve">direction </w:t>
      </w:r>
      <w:r w:rsidR="00853083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Cs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x</m:t>
            </m:r>
          </m:sub>
        </m:sSub>
        <m:r>
          <w:rPr>
            <w:rFonts w:ascii="Cambria Math" w:hAnsi="Cambria Math"/>
            <w:lang w:val="fr-CH"/>
          </w:rPr>
          <m:t>, x=i,v</m:t>
        </m:r>
      </m:oMath>
      <w:r w:rsidR="00853083">
        <w:rPr>
          <w:lang w:val="fr-CH"/>
        </w:rPr>
        <w:t xml:space="preserve"> (degré</w:t>
      </w:r>
      <w:r w:rsidR="00FB2260" w:rsidRPr="00A5083A">
        <w:rPr>
          <w:lang w:val="fr-CH"/>
        </w:rPr>
        <w:t>s):</w:t>
      </w:r>
      <w:r w:rsidR="00FB2260" w:rsidRPr="00A5083A">
        <w:rPr>
          <w:lang w:val="fr-CH"/>
        </w:rPr>
        <w:tab/>
        <w:t xml:space="preserve">angle </w:t>
      </w:r>
      <w:r w:rsidR="00853083">
        <w:rPr>
          <w:lang w:val="fr-CH"/>
        </w:rPr>
        <w:t xml:space="preserve">au niveau de l'antenne d'émission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entre son axe de visée et la </w:t>
      </w:r>
      <w:r w:rsidR="00FB2260" w:rsidRPr="00A5083A">
        <w:rPr>
          <w:lang w:val="fr-CH"/>
        </w:rPr>
        <w:t xml:space="preserve">direction </w:t>
      </w:r>
      <w:r w:rsidR="00853083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7071FE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i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  <m:r>
          <w:rPr>
            <w:rFonts w:ascii="Cambria Math" w:hAnsi="Cambria Math"/>
            <w:lang w:val="fr-CH"/>
          </w:rPr>
          <m:t>, x=i,v</m:t>
        </m:r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  <w:t xml:space="preserve">gain </w:t>
      </w:r>
      <w:r w:rsidR="007071FE">
        <w:rPr>
          <w:lang w:val="fr-CH"/>
        </w:rPr>
        <w:t>de transmission</w:t>
      </w:r>
      <w:r w:rsidR="00853083">
        <w:rPr>
          <w:lang w:val="fr-CH"/>
        </w:rPr>
        <w:t xml:space="preserve"> sur la liaison descendante mesuré depuis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 xml:space="preserve">jusqu'à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i/>
          <w:lang w:val="fr-CH"/>
        </w:rPr>
      </w:pP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  <m:ctrlPr>
              <w:rPr>
                <w:rFonts w:ascii="Cambria Math" w:hAnsi="Cambria Math"/>
                <w:i/>
                <w:lang w:val="fr-CH"/>
              </w:rPr>
            </m:ctrlPr>
          </m:e>
          <m:sub>
            <m:r>
              <w:rPr>
                <w:rFonts w:ascii="Cambria Math" w:hAnsi="Cambria Math"/>
                <w:lang w:val="fr-CH"/>
              </w:rPr>
              <m:t>space</m:t>
            </m:r>
            <m:ctrlPr>
              <w:rPr>
                <w:rFonts w:ascii="Cambria Math" w:hAnsi="Cambria Math"/>
                <w:i/>
                <w:lang w:val="fr-CH"/>
              </w:rPr>
            </m:ctrlP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>(degré</w:t>
      </w:r>
      <w:r w:rsidR="00FB2260" w:rsidRPr="00A5083A">
        <w:rPr>
          <w:lang w:val="fr-CH"/>
        </w:rPr>
        <w:t xml:space="preserve">s):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espacement </w:t>
      </w:r>
      <w:r w:rsidR="00FB2260" w:rsidRPr="00A5083A">
        <w:rPr>
          <w:lang w:val="fr-CH"/>
        </w:rPr>
        <w:t xml:space="preserve">orbital </w:t>
      </w:r>
      <w:r w:rsidR="00853083">
        <w:rPr>
          <w:lang w:val="fr-CH"/>
        </w:rPr>
        <w:t>entre les s</w:t>
      </w:r>
      <w:r w:rsidR="00FB2260" w:rsidRPr="00A5083A">
        <w:rPr>
          <w:lang w:val="fr-CH"/>
        </w:rPr>
        <w:t xml:space="preserve">atellites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rFonts w:eastAsia="MS ??"/>
          <w:lang w:val="fr-CH"/>
        </w:rPr>
        <w:t xml:space="preserve"> </w:t>
      </w:r>
      <w:r w:rsidR="00853083">
        <w:rPr>
          <w:rFonts w:eastAsia="MS ??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rFonts w:eastAsia="MS ??"/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  <m:ctrlPr>
              <w:rPr>
                <w:rFonts w:ascii="Cambria Math" w:hAnsi="Cambria Math"/>
                <w:i/>
                <w:lang w:val="fr-CH"/>
              </w:rPr>
            </m:ctrlPr>
          </m:e>
          <m:sub>
            <m:r>
              <w:rPr>
                <w:rFonts w:ascii="Cambria Math" w:hAnsi="Cambria Math"/>
                <w:lang w:val="fr-CH"/>
              </w:rPr>
              <m:t>r</m:t>
            </m:r>
            <m:ctrlPr>
              <w:rPr>
                <w:rFonts w:ascii="Cambria Math" w:hAnsi="Cambria Math"/>
                <w:i/>
                <w:lang w:val="fr-CH"/>
              </w:rPr>
            </m:ctrlP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(K):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température de bruit du ciel dû à la pluie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>rapportée à la sortie de son antenne de réception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  <m:ctrlPr>
              <w:rPr>
                <w:rFonts w:ascii="Cambria Math" w:hAnsi="Cambria Math"/>
                <w:i/>
                <w:lang w:val="fr-CH"/>
              </w:rPr>
            </m:ctrlPr>
          </m:e>
          <m:sub>
            <m:r>
              <w:rPr>
                <w:rFonts w:ascii="Cambria Math" w:hAnsi="Cambria Math"/>
                <w:lang w:val="fr-CH"/>
              </w:rPr>
              <m:t>v</m:t>
            </m:r>
            <m:ctrlPr>
              <w:rPr>
                <w:rFonts w:ascii="Cambria Math" w:hAnsi="Cambria Math"/>
                <w:i/>
                <w:lang w:val="fr-CH"/>
              </w:rPr>
            </m:ctrlP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(K):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température de bruit du système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>rapportée à la sortie de son antenne de réception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Sup>
          <m:sSubSupPr>
            <m:ctrlPr>
              <w:rPr>
                <w:rFonts w:ascii="Cambria Math" w:hAnsi="Cambria Math"/>
                <w:lang w:val="fr-C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 w:hAnsi="Cambria Math"/>
            <w:lang w:val="fr-CH"/>
          </w:rPr>
          <m:t>, x=i,v</m:t>
        </m:r>
      </m:oMath>
      <w:r w:rsidR="00FB2260" w:rsidRPr="00A5083A">
        <w:rPr>
          <w:rFonts w:eastAsia="MS ??"/>
          <w:lang w:val="fr-CH"/>
        </w:rPr>
        <w:t xml:space="preserve"> (K):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température de bruit du système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853083">
        <w:rPr>
          <w:lang w:val="fr-CH"/>
        </w:rPr>
        <w:t>rapportée à la sortie de son antenne de réception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↓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facteur d'affaiblissement dû à la pluie sur la liaison descendante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rFonts w:eastAsia="MS ??"/>
          <w:lang w:val="fr-CH"/>
        </w:rPr>
        <w:t xml:space="preserve"> </w:t>
      </w:r>
      <w:r w:rsidR="00853083">
        <w:rPr>
          <w:rFonts w:eastAsia="MS ??"/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rFonts w:eastAsia="MS ??"/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↑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facteur d'affaiblissement dû à la pluie sur la liaison montante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lang w:val="fr-CH"/>
              </w:rPr>
              <m:t>↑,i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facteur d'affaiblissement dû à la pluie sur la liaison montante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B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  <m:r>
          <w:rPr>
            <w:rFonts w:ascii="Cambria Math" w:hAnsi="Cambria Math"/>
            <w:lang w:val="fr-CH"/>
          </w:rPr>
          <m:t xml:space="preserve"> </m:t>
        </m:r>
        <m:r>
          <w:rPr>
            <w:rFonts w:asci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x</m:t>
        </m:r>
        <m:r>
          <w:rPr>
            <w:rFonts w:ascii="Cambria Math"/>
            <w:lang w:val="fr-CH"/>
          </w:rPr>
          <m:t>=</m:t>
        </m:r>
        <m:r>
          <w:rPr>
            <w:rFonts w:ascii="Cambria Math" w:hAnsi="Cambria Math"/>
            <w:lang w:val="fr-CH"/>
          </w:rPr>
          <m:t>r</m:t>
        </m:r>
        <m:r>
          <w:rPr>
            <w:rFonts w:ascii="Cambria Math"/>
            <w:lang w:val="fr-CH"/>
          </w:rPr>
          <m:t>,</m:t>
        </m:r>
        <m:r>
          <m:rPr>
            <m:nor/>
          </m:rPr>
          <w:rPr>
            <w:i/>
            <w:lang w:val="fr-CH"/>
          </w:rPr>
          <m:t>v</m:t>
        </m:r>
        <m:r>
          <w:rPr>
            <w:rFonts w:ascii="Cambria Math"/>
            <w:lang w:val="fr-CH"/>
          </w:rPr>
          <m:t xml:space="preserve"> (</m:t>
        </m:r>
        <m:r>
          <m:rPr>
            <m:nor/>
          </m:rPr>
          <w:rPr>
            <w:lang w:val="fr-CH"/>
          </w:rPr>
          <m:t>W/Hz</m:t>
        </m:r>
        <m:r>
          <w:rPr>
            <w:rFonts w:ascii="Cambria Math"/>
            <w:lang w:val="fr-CH"/>
          </w:rPr>
          <m:t>)</m:t>
        </m:r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densité de p.i.r.e. dans l'axe de visée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r>
          <w:rPr>
            <w:rFonts w:ascii="Cambria Math" w:hAnsi="Cambria Math"/>
            <w:lang w:val="fr-CH"/>
          </w:rPr>
          <m:t>B</m:t>
        </m:r>
        <m:sPre>
          <m:sPrePr>
            <m:ctrlPr>
              <w:rPr>
                <w:rFonts w:ascii="Cambria Math" w:hAnsi="Cambria Math"/>
                <w:i/>
                <w:lang w:val="fr-CH"/>
              </w:rPr>
            </m:ctrlPr>
          </m:sPrePr>
          <m:sub>
            <m:r>
              <w:rPr>
                <w:rFonts w:ascii="Cambria Math" w:hAnsi="Cambria Math"/>
                <w:lang w:val="fr-CH"/>
              </w:rPr>
              <m:t>x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  <m:e>
            <m:r>
              <w:rPr>
                <w:rFonts w:ascii="Cambria Math" w:hAnsi="Cambria Math"/>
                <w:lang w:val="fr-CH"/>
              </w:rPr>
              <m:t xml:space="preserve"> </m:t>
            </m:r>
            <m:r>
              <w:rPr>
                <w:rFonts w:asci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x</m:t>
            </m:r>
            <m:r>
              <w:rPr>
                <w:rFonts w:ascii="Cambria Math"/>
                <w:lang w:val="fr-CH"/>
              </w:rPr>
              <m:t>=</m:t>
            </m:r>
            <m:r>
              <w:rPr>
                <w:rFonts w:ascii="Cambria Math" w:hAnsi="Cambria Math"/>
                <w:lang w:val="fr-CH"/>
              </w:rPr>
              <m:t>r</m:t>
            </m:r>
            <m:r>
              <w:rPr>
                <w:rFonts w:ascii="Cambria Math"/>
                <w:lang w:val="fr-CH"/>
              </w:rPr>
              <m:t>,</m:t>
            </m:r>
            <m:r>
              <m:rPr>
                <m:nor/>
              </m:rPr>
              <w:rPr>
                <w:i/>
                <w:lang w:val="fr-CH"/>
              </w:rPr>
              <m:t>v</m:t>
            </m:r>
            <m:r>
              <w:rPr>
                <w:rFonts w:ascii="Cambria Math"/>
                <w:lang w:val="fr-CH"/>
              </w:rPr>
              <m:t xml:space="preserve"> (</m:t>
            </m:r>
            <m:r>
              <m:rPr>
                <m:nor/>
              </m:rPr>
              <w:rPr>
                <w:lang w:val="fr-CH"/>
              </w:rPr>
              <m:t>W/Hz</m:t>
            </m:r>
            <m:r>
              <w:rPr>
                <w:rFonts w:ascii="Cambria Math"/>
                <w:lang w:val="fr-CH"/>
              </w:rPr>
              <m:t>)</m:t>
            </m:r>
          </m:e>
        </m:sPre>
      </m:oMath>
      <w:r w:rsidRPr="00A5083A">
        <w:rPr>
          <w:lang w:val="fr-CH"/>
        </w:rPr>
        <w:t xml:space="preserve">: </w:t>
      </w:r>
      <w:r w:rsidRPr="00A5083A">
        <w:rPr>
          <w:lang w:val="fr-CH"/>
        </w:rPr>
        <w:tab/>
      </w:r>
      <w:r w:rsidR="00853083">
        <w:rPr>
          <w:lang w:val="fr-CH"/>
        </w:rPr>
        <w:t xml:space="preserve">densité de p.i.r.e. dans l'axe de visée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r>
          <w:rPr>
            <w:rFonts w:ascii="Cambria Math" w:hAnsi="Cambria Math"/>
            <w:lang w:val="fr-CH"/>
          </w:rPr>
          <m:t>C</m:t>
        </m:r>
      </m:oMath>
      <w:r w:rsidRPr="00A5083A">
        <w:rPr>
          <w:lang w:val="fr-CH"/>
        </w:rPr>
        <w:t xml:space="preserve"> (W/Hz): </w:t>
      </w:r>
      <w:r w:rsidRPr="00A5083A">
        <w:rPr>
          <w:lang w:val="fr-CH"/>
        </w:rPr>
        <w:tab/>
      </w:r>
      <w:r w:rsidR="00853083">
        <w:rPr>
          <w:lang w:val="fr-CH"/>
        </w:rPr>
        <w:t xml:space="preserve">densité spectrale de puissance de la porteuse par temps clair à la </w:t>
      </w:r>
      <w:r w:rsidR="00BD1339">
        <w:rPr>
          <w:lang w:val="fr-CH"/>
        </w:rPr>
        <w:t>sortie</w:t>
      </w:r>
      <w:r w:rsidR="00853083">
        <w:rPr>
          <w:lang w:val="fr-CH"/>
        </w:rPr>
        <w:t xml:space="preserve">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lang w:val="fr-CH"/>
        </w:rPr>
        <w:t xml:space="preserve"> (W):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puissance de la porteuse par temps clair 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853083">
        <w:rPr>
          <w:lang w:val="fr-CH"/>
        </w:rPr>
        <w:t xml:space="preserve">centres des faisceaux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</w:t>
      </w:r>
      <w:r w:rsidR="00853083">
        <w:rPr>
          <w:lang w:val="fr-CH"/>
        </w:rPr>
        <w:t xml:space="preserve">et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62150D">
        <w:rPr>
          <w:lang w:val="fr-CH"/>
        </w:rPr>
        <w:t xml:space="preserve">sur la </w:t>
      </w:r>
      <w:r w:rsidR="00FB2260" w:rsidRPr="00A5083A">
        <w:rPr>
          <w:lang w:val="fr-CH"/>
        </w:rPr>
        <w:t>surface</w:t>
      </w:r>
      <w:r w:rsidR="0062150D">
        <w:rPr>
          <w:lang w:val="fr-CH"/>
        </w:rPr>
        <w:t xml:space="preserve"> de la Terre</w:t>
      </w:r>
      <w:r w:rsidR="00FB2260" w:rsidRPr="00A5083A">
        <w:rPr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rapport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62150D">
        <w:rPr>
          <w:lang w:val="fr-CH"/>
        </w:rPr>
        <w:t>spécifié dans les objectifs à court terme</w:t>
      </w:r>
      <w:r w:rsidR="00FB2260" w:rsidRPr="00A5083A">
        <w:rPr>
          <w:lang w:val="fr-CH"/>
        </w:rPr>
        <w:t xml:space="preserve">. </w:t>
      </w:r>
      <w:r w:rsidR="0062150D">
        <w:rPr>
          <w:lang w:val="fr-CH"/>
        </w:rPr>
        <w:t xml:space="preserve">Le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62150D">
        <w:rPr>
          <w:lang w:val="fr-CH"/>
        </w:rPr>
        <w:t xml:space="preserve">ne devrait pas </w:t>
      </w:r>
      <w:r w:rsidR="007071FE">
        <w:rPr>
          <w:lang w:val="fr-CH"/>
        </w:rPr>
        <w:t xml:space="preserve">lui </w:t>
      </w:r>
      <w:r w:rsidR="0062150D">
        <w:rPr>
          <w:lang w:val="fr-CH"/>
        </w:rPr>
        <w:t xml:space="preserve">être inférieur pendant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  <m:r>
          <w:rPr>
            <w:rFonts w:ascii="Cambria Math" w:hAnsi="Cambria Math"/>
            <w:lang w:val="fr-CH"/>
          </w:rPr>
          <m:t>%</m:t>
        </m:r>
      </m:oMath>
      <w:r w:rsidR="00FB2260" w:rsidRPr="00A5083A">
        <w:rPr>
          <w:rFonts w:eastAsia="MS ??"/>
          <w:lang w:val="fr-CH"/>
        </w:rPr>
        <w:t xml:space="preserve"> </w:t>
      </w:r>
      <w:r w:rsidR="0062150D">
        <w:rPr>
          <w:rFonts w:eastAsia="MS ??"/>
          <w:lang w:val="fr-CH"/>
        </w:rPr>
        <w:t>du temps</w:t>
      </w:r>
      <w:r w:rsidR="00FB2260" w:rsidRPr="00A5083A">
        <w:rPr>
          <w:rFonts w:eastAsia="MS ??"/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rapport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62150D">
        <w:rPr>
          <w:lang w:val="fr-CH"/>
        </w:rPr>
        <w:t>au niveau du récepteur brouillé par temps clair et en présence de brouillage à long terme</w:t>
      </w:r>
      <w:r w:rsidR="00FB2260" w:rsidRPr="00A5083A">
        <w:rPr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s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rapport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62150D">
        <w:rPr>
          <w:lang w:val="fr-CH"/>
        </w:rPr>
        <w:t xml:space="preserve">au niveau du récepteur brouillé dans des conditions d'évanouissements dus à la pluie et en </w:t>
      </w:r>
      <w:r w:rsidR="00FB2260" w:rsidRPr="00A5083A">
        <w:rPr>
          <w:lang w:val="fr-CH"/>
        </w:rPr>
        <w:t>pr</w:t>
      </w:r>
      <w:r w:rsidR="0062150D">
        <w:rPr>
          <w:lang w:val="fr-CH"/>
        </w:rPr>
        <w:t>é</w:t>
      </w:r>
      <w:r w:rsidR="00FB2260" w:rsidRPr="00A5083A">
        <w:rPr>
          <w:lang w:val="fr-CH"/>
        </w:rPr>
        <w:t xml:space="preserve">sence </w:t>
      </w:r>
      <w:r w:rsidR="0062150D">
        <w:rPr>
          <w:lang w:val="fr-CH"/>
        </w:rPr>
        <w:t xml:space="preserve">de brouillage à </w:t>
      </w:r>
      <w:r w:rsidR="00FB2260" w:rsidRPr="00A5083A">
        <w:rPr>
          <w:lang w:val="fr-CH"/>
        </w:rPr>
        <w:t>long</w:t>
      </w:r>
      <w:r w:rsidR="0062150D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62150D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t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rapport </w:t>
      </w:r>
      <w:r w:rsidR="00FB2260" w:rsidRPr="00A5083A">
        <w:rPr>
          <w:lang w:val="fr-CH"/>
        </w:rPr>
        <w:t>(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) </w:t>
      </w:r>
      <w:r w:rsidR="0062150D">
        <w:rPr>
          <w:lang w:val="fr-CH"/>
        </w:rPr>
        <w:t xml:space="preserve">au niveau du récepteur brouillé dans des conditions d'évanouissements dus à la pluie et en présence de brouillage </w:t>
      </w:r>
      <w:r w:rsidR="00FB2260" w:rsidRPr="00A5083A">
        <w:rPr>
          <w:lang w:val="fr-CH"/>
        </w:rPr>
        <w:t>total.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i/>
          <w:lang w:val="fr-CH"/>
        </w:rPr>
        <w:t>E</w:t>
      </w:r>
      <w:r w:rsidRPr="00A5083A">
        <w:rPr>
          <w:lang w:val="fr-CH"/>
        </w:rPr>
        <w:t xml:space="preserve"> (W/Hz): </w:t>
      </w:r>
      <w:r w:rsidRPr="00A5083A">
        <w:rPr>
          <w:lang w:val="fr-CH"/>
        </w:rPr>
        <w:tab/>
      </w:r>
      <w:r w:rsidR="0062150D">
        <w:rPr>
          <w:lang w:val="fr-CH"/>
        </w:rPr>
        <w:t xml:space="preserve">diagramme de densité de p.i.r.e. hors axe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lang w:val="fr-CH"/>
        </w:rPr>
        <w:t>EIRP(</w:t>
      </w:r>
      <w:r w:rsidRPr="00A5083A">
        <w:rPr>
          <w:lang w:val="fr-CH"/>
        </w:rPr>
        <w:sym w:font="Symbol" w:char="F079"/>
      </w:r>
      <w:r w:rsidRPr="00A5083A">
        <w:rPr>
          <w:lang w:val="fr-CH"/>
        </w:rPr>
        <w:t xml:space="preserve">) (W/Hz): </w:t>
      </w:r>
      <w:r w:rsidRPr="00A5083A">
        <w:rPr>
          <w:lang w:val="fr-CH"/>
        </w:rPr>
        <w:tab/>
      </w:r>
      <w:r w:rsidR="0062150D">
        <w:rPr>
          <w:lang w:val="fr-CH"/>
        </w:rPr>
        <w:t xml:space="preserve">densité de p.i.r.e. dans la direction hors axe </w:t>
      </w:r>
      <w:r w:rsidRPr="00A5083A">
        <w:rPr>
          <w:lang w:val="fr-CH"/>
        </w:rPr>
        <w:sym w:font="Symbol" w:char="F079"/>
      </w:r>
      <w:r w:rsidR="0007652C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t,r</m:t>
            </m:r>
          </m:sub>
        </m:sSub>
      </m:oMath>
      <w:r w:rsidR="00FB2260" w:rsidRPr="00A5083A">
        <w:rPr>
          <w:rFonts w:eastAsia="MS ??"/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gain d'antenne d'émission </w:t>
      </w:r>
      <w:r w:rsidR="00FB2260" w:rsidRPr="00A5083A">
        <w:rPr>
          <w:lang w:val="fr-CH"/>
        </w:rPr>
        <w:t>normali</w:t>
      </w:r>
      <w:r w:rsidR="0062150D">
        <w:rPr>
          <w:lang w:val="fr-CH"/>
        </w:rPr>
        <w:t xml:space="preserve">sé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i/>
          <w:lang w:val="fr-CH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t,r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0</m:t>
                </m:r>
              </m:e>
            </m:d>
            <m:r>
              <w:rPr>
                <w:rFonts w:ascii="Cambria Math" w:hAnsi="Cambria Math"/>
                <w:lang w:val="fr-CH"/>
              </w:rPr>
              <m:t>= 1</m:t>
            </m:r>
          </m:e>
        </m:d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r,v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  <w:t xml:space="preserve">gain </w:t>
      </w:r>
      <w:r w:rsidR="0062150D">
        <w:rPr>
          <w:lang w:val="fr-CH"/>
        </w:rPr>
        <w:t xml:space="preserve">d'antenne de réception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  <m:r>
              <w:rPr>
                <w:rFonts w:ascii="Cambria Math"/>
                <w:lang w:val="fr-CH"/>
              </w:rPr>
              <m:t>,</m:t>
            </m:r>
            <m:r>
              <w:rPr>
                <w:rFonts w:ascii="Cambria Math" w:hAnsi="Cambria Math"/>
                <w:lang w:val="fr-CH"/>
              </w:rPr>
              <m:t>i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/>
            <w:lang w:val="fr-CH"/>
          </w:rPr>
          <m:t>,</m:t>
        </m:r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  <m:r>
              <w:rPr>
                <w:rFonts w:ascii="Cambria Math"/>
                <w:lang w:val="fr-CH"/>
              </w:rPr>
              <m:t>,</m:t>
            </m:r>
            <m:r>
              <w:rPr>
                <w:rFonts w:ascii="Cambria Math" w:hAnsi="Cambria Math"/>
                <w:lang w:val="fr-CH"/>
              </w:rPr>
              <m:t>v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</m:oMath>
      <w:r w:rsidR="00FB2260" w:rsidRPr="00A5083A">
        <w:rPr>
          <w:rFonts w:eastAsia="MS ??"/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diagrammes de gain d'antenne de réception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62150D">
        <w:rPr>
          <w:lang w:val="fr-CH"/>
        </w:rPr>
        <w:t xml:space="preserve">et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62150D">
        <w:rPr>
          <w:lang w:val="fr-CH"/>
        </w:rPr>
        <w:t>, respectivement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t,i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 w:hAnsi="Cambria Math"/>
            <w:lang w:val="fr-C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t,v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</m:oMath>
      <w:r w:rsidR="00FB2260" w:rsidRPr="00A5083A">
        <w:rPr>
          <w:rFonts w:eastAsia="MS ??"/>
          <w:lang w:val="fr-CH"/>
        </w:rPr>
        <w:t>: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gain d'antenne d'émission </w:t>
      </w:r>
      <w:r w:rsidR="00FB2260" w:rsidRPr="00A5083A">
        <w:rPr>
          <w:lang w:val="fr-CH"/>
        </w:rPr>
        <w:t>normali</w:t>
      </w:r>
      <w:r w:rsidR="0062150D">
        <w:rPr>
          <w:lang w:val="fr-CH"/>
        </w:rPr>
        <w:t xml:space="preserve">sé au niveau de </w:t>
      </w:r>
      <w:r w:rsidR="00FB2260" w:rsidRPr="00A5083A">
        <w:rPr>
          <w:i/>
          <w:lang w:val="fr-CH"/>
        </w:rPr>
        <w:t>S</w:t>
      </w:r>
      <w:r w:rsidR="00FB2260" w:rsidRPr="00A5083A">
        <w:rPr>
          <w:i/>
          <w:vertAlign w:val="subscript"/>
          <w:lang w:val="fr-CH"/>
        </w:rPr>
        <w:t>i</w:t>
      </w:r>
      <w:r w:rsidR="00FB2260" w:rsidRPr="00A5083A">
        <w:rPr>
          <w:lang w:val="fr-CH"/>
        </w:rPr>
        <w:t xml:space="preserve"> </w:t>
      </w:r>
      <w:r w:rsidR="0062150D">
        <w:rPr>
          <w:lang w:val="fr-CH"/>
        </w:rPr>
        <w:t xml:space="preserve">et de </w:t>
      </w:r>
      <w:r w:rsidR="00FB2260" w:rsidRPr="00A5083A">
        <w:rPr>
          <w:i/>
          <w:lang w:val="fr-CH"/>
        </w:rPr>
        <w:t>S</w:t>
      </w:r>
      <w:r w:rsidR="00FB2260" w:rsidRPr="00A5083A">
        <w:rPr>
          <w:i/>
          <w:vertAlign w:val="subscript"/>
          <w:lang w:val="fr-CH"/>
        </w:rPr>
        <w:t>v</w:t>
      </w:r>
      <w:r w:rsidR="0062150D">
        <w:rPr>
          <w:lang w:val="fr-CH"/>
        </w:rPr>
        <w:t>, respectivement</w:t>
      </w:r>
      <w:r w:rsidR="00FB2260" w:rsidRPr="00A5083A">
        <w:rPr>
          <w:lang w:val="fr-CH"/>
        </w:rPr>
        <w:t xml:space="preserve">. 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rFonts w:eastAsia="MS ??"/>
          <w:lang w:val="fr-CH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/>
                  <w:lang w:val="fr-CH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lang w:val="fr-CH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fr-C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lang w:val="fr-C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/>
                    </w:rPr>
                    <m:t>,</m:t>
                  </m:r>
                  <m:r>
                    <w:rPr>
                      <w:rFonts w:ascii="Cambria Math" w:hAnsi="Cambria Math"/>
                      <w:lang w:val="fr-C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lang w:val="fr-CH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lang w:val="fr-C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CH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fr-CH"/>
                </w:rPr>
                <m:t xml:space="preserve">= </m:t>
              </m:r>
              <m:sSubSup>
                <m:sSubSupPr>
                  <m:ctrlPr>
                    <w:rPr>
                      <w:rFonts w:ascii="Cambria Math" w:hAnsi="Cambria Math"/>
                      <w:lang w:val="fr-CH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fr-C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lang w:val="fr-C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/>
                    </w:rPr>
                    <m:t>,</m:t>
                  </m:r>
                  <m:r>
                    <w:rPr>
                      <w:rFonts w:ascii="Cambria Math" w:hAnsi="Cambria Math"/>
                      <w:lang w:val="fr-CH"/>
                    </w:rPr>
                    <m:t>v</m:t>
                  </m:r>
                </m:sub>
                <m:sup>
                  <m:r>
                    <w:rPr>
                      <w:rFonts w:ascii="Cambria Math" w:hAnsi="Cambria Math"/>
                      <w:lang w:val="fr-CH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lang w:val="fr-C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CH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fr-CH"/>
                </w:rPr>
                <m:t>= 1</m:t>
              </m:r>
            </m:e>
          </m:d>
          <m:r>
            <m:rPr>
              <m:sty m:val="p"/>
            </m:rPr>
            <w:rPr>
              <w:rFonts w:ascii="Cambria Math" w:hAnsi="Cambria Math"/>
              <w:lang w:val="fr-CH"/>
            </w:rPr>
            <m:t xml:space="preserve"> .</m:t>
          </m:r>
        </m:oMath>
      </m:oMathPara>
    </w:p>
    <w:p w:rsidR="00FB2260" w:rsidRPr="00A5083A" w:rsidRDefault="007A3E96" w:rsidP="007071FE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avg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(W/Hz):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valeur moyenne </w:t>
      </w:r>
      <w:r w:rsidR="007071FE">
        <w:rPr>
          <w:lang w:val="fr-CH"/>
        </w:rPr>
        <w:t>d</w:t>
      </w:r>
      <w:r w:rsidR="0062150D">
        <w:rPr>
          <w:lang w:val="fr-CH"/>
        </w:rPr>
        <w:t>'</w:t>
      </w:r>
      <w:r w:rsidR="00FB2260" w:rsidRPr="00A5083A">
        <w:rPr>
          <w:lang w:val="fr-CH"/>
        </w:rPr>
        <w:t>ensemble</w:t>
      </w:r>
      <w:r w:rsidR="0062150D">
        <w:rPr>
          <w:lang w:val="fr-CH"/>
        </w:rPr>
        <w:t xml:space="preserve"> de la densité spectrale de puissance de brouillage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>due </w:t>
      </w:r>
      <w:r w:rsidR="0062150D">
        <w:rPr>
          <w:lang w:val="fr-CH"/>
        </w:rPr>
        <w:t xml:space="preserve">à tous les terminaux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puissance de brouillage à </w:t>
      </w:r>
      <w:r w:rsidR="00FB2260" w:rsidRPr="00A5083A">
        <w:rPr>
          <w:lang w:val="fr-CH"/>
        </w:rPr>
        <w:t>long</w:t>
      </w:r>
      <w:r w:rsidR="0062150D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62150D"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 w:rsidR="0062150D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due </w:t>
      </w:r>
      <w:r w:rsidR="0062150D">
        <w:rPr>
          <w:lang w:val="fr-CH"/>
        </w:rPr>
        <w:t>à tous les terminaux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(W/Hz):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densité spectrale de puissance de brouillage à </w:t>
      </w:r>
      <w:r w:rsidR="00FB2260" w:rsidRPr="00A5083A">
        <w:rPr>
          <w:lang w:val="fr-CH"/>
        </w:rPr>
        <w:t>long</w:t>
      </w:r>
      <w:r w:rsidR="0062150D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62150D"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 w:rsidR="0062150D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due </w:t>
      </w:r>
      <w:r w:rsidR="0062150D">
        <w:rPr>
          <w:lang w:val="fr-CH"/>
        </w:rPr>
        <w:t>à tous les terminaux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tot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puissance de brouillage </w:t>
      </w:r>
      <w:r w:rsidR="00FB2260" w:rsidRPr="00A5083A">
        <w:rPr>
          <w:lang w:val="fr-CH"/>
        </w:rPr>
        <w:t xml:space="preserve">total </w:t>
      </w:r>
      <w:r w:rsidR="0062150D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62150D">
        <w:rPr>
          <w:lang w:val="fr-CH"/>
        </w:rPr>
        <w:t>due à tous les terminaux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tot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(W/Hz):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densité spectrale de puissance de brouillage </w:t>
      </w:r>
      <w:r w:rsidR="00FB2260" w:rsidRPr="00A5083A">
        <w:rPr>
          <w:lang w:val="fr-CH"/>
        </w:rPr>
        <w:t xml:space="preserve">total </w:t>
      </w:r>
      <w:r w:rsidR="0062150D">
        <w:rPr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due </w:t>
      </w:r>
      <w:r w:rsidR="0062150D">
        <w:rPr>
          <w:lang w:val="fr-CH"/>
        </w:rPr>
        <w:t>à tous les terminaux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tot,0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(W/Hz):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densité spectrale de puissance de brouillage </w:t>
      </w:r>
      <w:r w:rsidR="00FB2260" w:rsidRPr="00A5083A">
        <w:rPr>
          <w:lang w:val="fr-CH"/>
        </w:rPr>
        <w:t xml:space="preserve">total </w:t>
      </w:r>
      <w:r w:rsidR="0062150D">
        <w:rPr>
          <w:lang w:val="fr-CH"/>
        </w:rPr>
        <w:t>en l'</w:t>
      </w:r>
      <w:r w:rsidR="00FB2260" w:rsidRPr="00A5083A">
        <w:rPr>
          <w:lang w:val="fr-CH"/>
        </w:rPr>
        <w:t xml:space="preserve">absence </w:t>
      </w:r>
      <w:r w:rsidR="0062150D">
        <w:rPr>
          <w:lang w:val="fr-CH"/>
        </w:rPr>
        <w:t xml:space="preserve">d'erreurs de pointage de l'antenne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62150D">
        <w:rPr>
          <w:lang w:val="fr-CH"/>
        </w:rPr>
        <w:t>due à tous les terminaux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r</m:t>
            </m:r>
          </m:e>
        </m:d>
        <m:r>
          <w:rPr>
            <w:rFonts w:ascii="Cambria Math" w:hAnsi="Cambria Math"/>
            <w:lang w:val="fr-CH"/>
          </w:rPr>
          <m:t>, x=i,v</m:t>
        </m:r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(W/Hz): </w:t>
      </w:r>
      <w:r w:rsidR="00FB2260" w:rsidRPr="00A5083A">
        <w:rPr>
          <w:lang w:val="fr-CH"/>
        </w:rPr>
        <w:tab/>
      </w:r>
      <w:r w:rsidR="0062150D">
        <w:rPr>
          <w:lang w:val="fr-CH"/>
        </w:rPr>
        <w:t xml:space="preserve">densité spectrale de puissance de brouillage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FB2260" w:rsidRPr="00A5083A">
        <w:rPr>
          <w:lang w:val="fr-CH"/>
        </w:rPr>
        <w:t xml:space="preserve">due </w:t>
      </w:r>
      <w:r w:rsidR="005B57D3">
        <w:rPr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 xml:space="preserve">et reçue </w:t>
      </w:r>
      <w:r w:rsidR="00FB2260" w:rsidRPr="00A5083A">
        <w:rPr>
          <w:lang w:val="fr-CH"/>
        </w:rPr>
        <w:t xml:space="preserve">via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i/>
          <w:lang w:val="fr-CH"/>
        </w:rPr>
        <w:t>k</w:t>
      </w:r>
      <w:r w:rsidRPr="00A5083A">
        <w:rPr>
          <w:lang w:val="fr-CH"/>
        </w:rPr>
        <w:t xml:space="preserve">: </w:t>
      </w:r>
      <w:r w:rsidRPr="00A5083A">
        <w:rPr>
          <w:lang w:val="fr-CH"/>
        </w:rPr>
        <w:tab/>
      </w:r>
      <w:r w:rsidR="005B57D3">
        <w:rPr>
          <w:lang w:val="fr-CH"/>
        </w:rPr>
        <w:t xml:space="preserve">constante de </w:t>
      </w:r>
      <w:r w:rsidRPr="00A5083A">
        <w:rPr>
          <w:lang w:val="fr-CH"/>
        </w:rPr>
        <w:t xml:space="preserve">Boltzmann. </w:t>
      </w:r>
      <w:r w:rsidRPr="00A5083A">
        <w:rPr>
          <w:i/>
          <w:lang w:val="fr-CH"/>
        </w:rPr>
        <w:t>k</w:t>
      </w:r>
      <w:r w:rsidRPr="00A5083A">
        <w:rPr>
          <w:lang w:val="fr-CH"/>
        </w:rPr>
        <w:t xml:space="preserve"> = 1</w:t>
      </w:r>
      <w:r w:rsidR="005B57D3">
        <w:rPr>
          <w:lang w:val="fr-CH"/>
        </w:rPr>
        <w:t>,</w:t>
      </w:r>
      <w:r w:rsidRPr="00A5083A">
        <w:rPr>
          <w:lang w:val="fr-CH"/>
        </w:rPr>
        <w:t xml:space="preserve">38065 </w:t>
      </w:r>
      <w:r w:rsidRPr="00A5083A">
        <w:rPr>
          <w:lang w:val="fr-CH"/>
        </w:rPr>
        <w:sym w:font="Symbol" w:char="F0B4"/>
      </w:r>
      <w:r w:rsidRPr="00A5083A">
        <w:rPr>
          <w:lang w:val="fr-CH"/>
        </w:rPr>
        <w:t xml:space="preserve"> 10</w:t>
      </w:r>
      <w:r w:rsidRPr="00A5083A">
        <w:rPr>
          <w:rFonts w:ascii="Calibri" w:hAnsi="Calibri" w:cs="Calibri"/>
          <w:vertAlign w:val="superscript"/>
          <w:lang w:val="fr-CH"/>
        </w:rPr>
        <w:t>–</w:t>
      </w:r>
      <w:r w:rsidRPr="00A5083A">
        <w:rPr>
          <w:vertAlign w:val="superscript"/>
          <w:lang w:val="fr-CH"/>
        </w:rPr>
        <w:t>23</w:t>
      </w:r>
      <w:r w:rsidRPr="00A5083A">
        <w:rPr>
          <w:lang w:val="fr-CH"/>
        </w:rPr>
        <w:t xml:space="preserve"> W/K/Hz.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L</m:t>
            </m:r>
          </m:e>
          <m:sub>
            <m:r>
              <w:rPr>
                <w:rFonts w:ascii="Cambria Math" w:hAnsi="Cambria Math"/>
                <w:lang w:val="fr-CH"/>
              </w:rPr>
              <m:t>d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affaiblissement sur la liaison descendante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o</w:t>
      </w:r>
      <w:r w:rsidR="005B57D3">
        <w:rPr>
          <w:lang w:val="fr-CH"/>
        </w:rPr>
        <w:t>u</w:t>
      </w:r>
      <w:r w:rsidR="00FB2260"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L</m:t>
            </m:r>
          </m:e>
          <m:sub>
            <m:r>
              <w:rPr>
                <w:rFonts w:ascii="Cambria Math" w:hAnsi="Cambria Math"/>
                <w:lang w:val="fr-CH"/>
              </w:rPr>
              <m:t>d</m:t>
            </m:r>
          </m:sub>
        </m:sSub>
        <m:r>
          <w:rPr>
            <w:rFonts w:ascii="Cambria Math" w:hAnsi="Cambria Math"/>
            <w:lang w:val="fr-CH"/>
          </w:rPr>
          <m:t>=</m:t>
        </m:r>
        <m:sSup>
          <m:sSupPr>
            <m:ctrlPr>
              <w:rPr>
                <w:rFonts w:ascii="Cambria Math" w:hAnsi="Cambria Math"/>
                <w:i/>
                <w:lang w:val="fr-C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4π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CH"/>
              </w:rPr>
              <m:t>2</m:t>
            </m:r>
          </m:sup>
        </m:sSup>
      </m:oMath>
      <w:r w:rsidR="00FB2260" w:rsidRPr="00A5083A">
        <w:rPr>
          <w:lang w:val="fr-CH"/>
        </w:rPr>
        <w:t xml:space="preserve"> + </w:t>
      </w:r>
      <w:r w:rsidR="005B57D3">
        <w:rPr>
          <w:lang w:val="fr-CH"/>
        </w:rPr>
        <w:t>autres affaiblissements</w:t>
      </w:r>
      <w:r w:rsidR="00FB2260" w:rsidRPr="00A5083A">
        <w:rPr>
          <w:lang w:val="fr-CH"/>
        </w:rPr>
        <w:t xml:space="preserve">, </w:t>
      </w:r>
      <w:r w:rsidR="005B57D3">
        <w:rPr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d</m:t>
            </m:r>
          </m:sub>
        </m:sSub>
      </m:oMath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>est la longueur de la liaison descendante</w:t>
      </w:r>
      <w:r w:rsidR="00FB2260" w:rsidRPr="00A5083A">
        <w:rPr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L</m:t>
            </m:r>
          </m:e>
          <m:sub>
            <m:r>
              <w:rPr>
                <w:rFonts w:ascii="Cambria Math" w:hAnsi="Cambria Math"/>
                <w:lang w:val="fr-CH"/>
              </w:rPr>
              <m:t>u,x</m:t>
            </m:r>
          </m:sub>
        </m:sSub>
        <m:r>
          <w:rPr>
            <w:rFonts w:ascii="Cambria Math" w:hAnsi="Cambria Math"/>
            <w:lang w:val="fr-CH"/>
          </w:rPr>
          <m:t>, x=r,v</m:t>
        </m:r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1A2BE7">
        <w:rPr>
          <w:lang w:val="fr-CH"/>
        </w:rPr>
        <w:t>affaiblissement sur</w:t>
      </w:r>
      <w:r w:rsidR="005B57D3">
        <w:rPr>
          <w:lang w:val="fr-CH"/>
        </w:rPr>
        <w:t xml:space="preserve"> la liaison montante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 xml:space="preserve">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L</m:t>
            </m:r>
          </m:e>
          <m:sub>
            <m:r>
              <w:rPr>
                <w:rFonts w:ascii="Cambria Math" w:hAnsi="Cambria Math"/>
                <w:lang w:val="fr-CH"/>
              </w:rPr>
              <m:t>u,x</m:t>
            </m:r>
          </m:sub>
        </m:sSub>
        <m:r>
          <w:rPr>
            <w:rFonts w:ascii="Cambria Math" w:hAnsi="Cambria Math"/>
            <w:lang w:val="fr-CH"/>
          </w:rPr>
          <m:t>=</m:t>
        </m:r>
        <m:sSup>
          <m:sSupPr>
            <m:ctrlPr>
              <w:rPr>
                <w:rFonts w:ascii="Cambria Math" w:hAnsi="Cambria Math"/>
                <w:i/>
                <w:lang w:val="fr-C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4π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u,x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CH"/>
              </w:rPr>
              <m:t>2</m:t>
            </m:r>
          </m:sup>
        </m:sSup>
      </m:oMath>
      <w:r w:rsidR="00FB2260" w:rsidRPr="00A5083A">
        <w:rPr>
          <w:lang w:val="fr-CH"/>
        </w:rPr>
        <w:t xml:space="preserve"> + </w:t>
      </w:r>
      <w:r w:rsidR="005B57D3">
        <w:rPr>
          <w:lang w:val="fr-CH"/>
        </w:rPr>
        <w:t>autres affaiblissements</w:t>
      </w:r>
      <w:r w:rsidR="00FB2260" w:rsidRPr="00A5083A">
        <w:rPr>
          <w:lang w:val="fr-CH"/>
        </w:rPr>
        <w:t xml:space="preserve">, </w:t>
      </w:r>
      <w:r w:rsidR="005B57D3">
        <w:rPr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u,x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5B57D3">
        <w:rPr>
          <w:iCs/>
          <w:lang w:val="fr-CH"/>
        </w:rPr>
        <w:t>est la longueur de la liaison montante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rFonts w:eastAsia="MS ??"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↑</m:t>
            </m:r>
          </m:sub>
        </m:sSub>
      </m:oMath>
      <w:r w:rsidR="00FB2260" w:rsidRPr="00A5083A">
        <w:rPr>
          <w:lang w:val="fr-CH"/>
        </w:rPr>
        <w:t xml:space="preserve"> (W/Hz):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densité spectrale de puissance de bruit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5B57D3">
        <w:rPr>
          <w:lang w:val="fr-CH"/>
        </w:rPr>
        <w:t xml:space="preserve">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↓</m:t>
            </m:r>
          </m:sub>
        </m:sSub>
      </m:oMath>
      <w:r w:rsidR="00FB2260" w:rsidRPr="00A5083A">
        <w:rPr>
          <w:lang w:val="fr-CH"/>
        </w:rPr>
        <w:t xml:space="preserve"> (W/Hz):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densité spectrale de puissance de bruit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5B57D3">
        <w:rPr>
          <w:lang w:val="fr-CH"/>
        </w:rPr>
        <w:t>rapportée à la sortie de son antenne de réception</w:t>
      </w:r>
      <m:oMath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rFonts w:eastAsia="MS ??"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↑,i</m:t>
            </m:r>
          </m:sub>
        </m:sSub>
      </m:oMath>
      <w:r w:rsidR="00FB2260" w:rsidRPr="00A5083A">
        <w:rPr>
          <w:lang w:val="fr-CH"/>
        </w:rPr>
        <w:t xml:space="preserve"> (W/Hz):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densité spectrale de puissance de bruit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i/>
          <w:lang w:val="fr-CH"/>
        </w:rPr>
        <w:t xml:space="preserve"> </w:t>
      </w:r>
      <w:r w:rsidR="005B57D3">
        <w:rPr>
          <w:lang w:val="fr-CH"/>
        </w:rPr>
        <w:t xml:space="preserve">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lang w:val="fr-CH"/>
        </w:rPr>
        <w:t xml:space="preserve"> (W):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puissance de bruit par temps clair 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rFonts w:eastAsia="MS ??"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 (W/Hz):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densité spectrale de puissance de bruit du ciel dû à la pluie à la sortie de l'antenne de réception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  <m:r>
          <w:rPr>
            <w:rFonts w:ascii="Cambria Math" w:hAnsi="Cambria Math"/>
            <w:lang w:val="fr-CH"/>
          </w:rPr>
          <m:t>.</m:t>
        </m:r>
      </m:oMath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>fonction de densité de probabilité</w:t>
      </w:r>
      <w:r w:rsidR="00FB2260" w:rsidRPr="00A5083A">
        <w:rPr>
          <w:lang w:val="fr-CH"/>
        </w:rPr>
        <w:t xml:space="preserve"> (PDF) </w:t>
      </w:r>
      <w:r w:rsidR="005B57D3">
        <w:rPr>
          <w:lang w:val="fr-CH"/>
        </w:rPr>
        <w:t xml:space="preserve">de la </w:t>
      </w:r>
      <w:r w:rsidR="00FB2260" w:rsidRPr="00A5083A">
        <w:rPr>
          <w:lang w:val="fr-CH"/>
        </w:rPr>
        <w:t xml:space="preserve">variable </w:t>
      </w:r>
      <w:r w:rsidR="00FB2260" w:rsidRPr="00A5083A">
        <w:rPr>
          <w:i/>
          <w:lang w:val="fr-CH"/>
        </w:rPr>
        <w:t>X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X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fonction de </w:t>
      </w:r>
      <w:r w:rsidR="00FB2260" w:rsidRPr="00A5083A">
        <w:rPr>
          <w:lang w:val="fr-CH"/>
        </w:rPr>
        <w:t xml:space="preserve">distribution </w:t>
      </w:r>
      <w:r w:rsidR="005B57D3">
        <w:rPr>
          <w:lang w:val="fr-CH"/>
        </w:rPr>
        <w:t xml:space="preserve">cumulative </w:t>
      </w:r>
      <w:r w:rsidR="00FB2260" w:rsidRPr="00A5083A">
        <w:rPr>
          <w:lang w:val="fr-CH"/>
        </w:rPr>
        <w:t xml:space="preserve">(CDF) </w:t>
      </w:r>
      <w:r w:rsidR="005B57D3">
        <w:rPr>
          <w:lang w:val="fr-CH"/>
        </w:rPr>
        <w:t xml:space="preserve">de la </w:t>
      </w:r>
      <w:r w:rsidR="00FB2260" w:rsidRPr="00A5083A">
        <w:rPr>
          <w:lang w:val="fr-CH"/>
        </w:rPr>
        <w:t xml:space="preserve">variable </w:t>
      </w:r>
      <w:r w:rsidR="00FB2260" w:rsidRPr="00A5083A">
        <w:rPr>
          <w:i/>
          <w:lang w:val="fr-CH"/>
        </w:rPr>
        <w:t>X</w:t>
      </w:r>
      <w:r w:rsidR="00FB2260" w:rsidRPr="00A5083A">
        <w:rPr>
          <w:lang w:val="fr-CH"/>
        </w:rPr>
        <w:t>.</w:t>
      </w:r>
    </w:p>
    <w:p w:rsidR="00FB2260" w:rsidRPr="00A5083A" w:rsidRDefault="007A3E96" w:rsidP="00BA4C50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rFonts w:eastAsia="MS ??"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t</m:t>
            </m:r>
          </m:e>
        </m:d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</w:r>
      <w:r w:rsidR="005B57D3">
        <w:rPr>
          <w:lang w:val="fr-CH"/>
        </w:rPr>
        <w:t>impulsion rectangulaire</w:t>
      </w:r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 xml:space="preserve">telle que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t</m:t>
            </m:r>
          </m:e>
        </m:d>
        <m:r>
          <w:rPr>
            <w:rFonts w:ascii="Cambria Math" w:hAnsi="Cambria Math"/>
            <w:lang w:val="fr-CH"/>
          </w:rPr>
          <m:t>=1</m:t>
        </m:r>
      </m:oMath>
      <w:r w:rsidR="00FB2260" w:rsidRPr="00A5083A">
        <w:rPr>
          <w:rFonts w:eastAsia="MS ??"/>
          <w:lang w:val="fr-CH"/>
        </w:rPr>
        <w:t xml:space="preserve"> </w:t>
      </w:r>
      <w:r w:rsidR="005B57D3">
        <w:rPr>
          <w:rFonts w:eastAsia="MS ??"/>
          <w:lang w:val="fr-CH"/>
        </w:rPr>
        <w:t xml:space="preserve">pour </w:t>
      </w:r>
      <m:oMath>
        <m:r>
          <w:rPr>
            <w:rFonts w:ascii="Cambria Math" w:eastAsia="MS Mincho" w:hAnsi="Cambria Math"/>
            <w:lang w:val="fr-CH"/>
          </w:rPr>
          <m:t>t</m:t>
        </m:r>
      </m:oMath>
      <w:r w:rsidR="00FB2260" w:rsidRPr="00A5083A">
        <w:rPr>
          <w:rFonts w:eastAsia="MS ??"/>
          <w:lang w:val="fr-CH"/>
        </w:rPr>
        <w:t xml:space="preserve"> </w:t>
      </w:r>
      <w:r w:rsidR="005B57D3">
        <w:rPr>
          <w:rFonts w:eastAsia="MS ??"/>
          <w:lang w:val="fr-CH"/>
        </w:rPr>
        <w:t xml:space="preserve">dans l'intervalle </w:t>
      </w:r>
      <m:oMath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lang w:val="fr-CH"/>
              </w:rPr>
              <m:t>τ</m:t>
            </m:r>
          </m:e>
        </m:d>
      </m:oMath>
      <w:r w:rsidR="00FB2260" w:rsidRPr="00A5083A">
        <w:rPr>
          <w:rFonts w:eastAsia="MS ??"/>
          <w:lang w:val="fr-CH"/>
        </w:rPr>
        <w:t xml:space="preserve">, </w:t>
      </w:r>
      <w:r w:rsidR="005B57D3">
        <w:rPr>
          <w:rFonts w:eastAsia="MS ??"/>
          <w:lang w:val="fr-CH"/>
        </w:rPr>
        <w:t xml:space="preserve">et </w:t>
      </w:r>
      <w:r w:rsidR="00FB2260" w:rsidRPr="00A5083A">
        <w:rPr>
          <w:rFonts w:eastAsia="MS ??"/>
          <w:lang w:val="fr-CH"/>
        </w:rPr>
        <w:t>z</w:t>
      </w:r>
      <w:r w:rsidR="005B57D3">
        <w:rPr>
          <w:rFonts w:eastAsia="MS ??"/>
          <w:lang w:val="fr-CH"/>
        </w:rPr>
        <w:t>é</w:t>
      </w:r>
      <w:r w:rsidR="00FB2260" w:rsidRPr="00A5083A">
        <w:rPr>
          <w:rFonts w:eastAsia="MS ??"/>
          <w:lang w:val="fr-CH"/>
        </w:rPr>
        <w:t xml:space="preserve">ro </w:t>
      </w:r>
      <w:r w:rsidR="005B57D3">
        <w:rPr>
          <w:rFonts w:eastAsia="MS ??"/>
          <w:lang w:val="fr-CH"/>
        </w:rPr>
        <w:t>ailleurs</w:t>
      </w:r>
      <w:r w:rsidR="00FB2260" w:rsidRPr="00A5083A">
        <w:rPr>
          <w:rFonts w:eastAsia="MS ??"/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i/>
          <w:lang w:val="fr-CH"/>
        </w:rPr>
        <w:t>R</w:t>
      </w:r>
      <w:r w:rsidRPr="00A5083A">
        <w:rPr>
          <w:lang w:val="fr-CH"/>
        </w:rPr>
        <w:t xml:space="preserve">: </w:t>
      </w:r>
      <w:r w:rsidRPr="00A5083A">
        <w:rPr>
          <w:lang w:val="fr-CH"/>
        </w:rPr>
        <w:tab/>
        <w:t>r</w:t>
      </w:r>
      <w:r w:rsidR="005B57D3">
        <w:rPr>
          <w:lang w:val="fr-CH"/>
        </w:rPr>
        <w:t>é</w:t>
      </w:r>
      <w:r w:rsidRPr="00A5083A">
        <w:rPr>
          <w:lang w:val="fr-CH"/>
        </w:rPr>
        <w:t xml:space="preserve">gion </w:t>
      </w:r>
      <w:r w:rsidR="005B57D3">
        <w:rPr>
          <w:lang w:val="fr-CH"/>
        </w:rPr>
        <w:t>dans laquelle les terminaux brouilleurs sont répartis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w:r w:rsidRPr="00A5083A">
        <w:rPr>
          <w:i/>
          <w:lang w:val="fr-CH"/>
        </w:rPr>
        <w:t xml:space="preserve">r </w:t>
      </w:r>
      <w:r w:rsidRPr="00A5083A">
        <w:rPr>
          <w:lang w:val="fr-CH"/>
        </w:rPr>
        <w:t>(</w:t>
      </w:r>
      <w:r w:rsidRPr="00A5083A">
        <w:rPr>
          <w:i/>
          <w:iCs/>
          <w:lang w:val="fr-CH"/>
        </w:rPr>
        <w:t>m</w:t>
      </w:r>
      <w:r w:rsidRPr="00A5083A">
        <w:rPr>
          <w:lang w:val="fr-CH"/>
        </w:rPr>
        <w:t xml:space="preserve">): </w:t>
      </w:r>
      <w:r w:rsidRPr="00A5083A">
        <w:rPr>
          <w:lang w:val="fr-CH"/>
        </w:rPr>
        <w:tab/>
      </w:r>
      <w:r w:rsidR="005B57D3">
        <w:rPr>
          <w:lang w:val="fr-CH"/>
        </w:rPr>
        <w:t xml:space="preserve">vecteur position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 xml:space="preserve">r </m:t>
            </m:r>
          </m:sub>
        </m:sSub>
      </m:oMath>
      <w:r w:rsidRPr="00A5083A">
        <w:rPr>
          <w:lang w:val="fr-CH"/>
        </w:rPr>
        <w:t>mesur</w:t>
      </w:r>
      <w:r w:rsidR="005B57D3">
        <w:rPr>
          <w:lang w:val="fr-CH"/>
        </w:rPr>
        <w:t>é depuis l'</w:t>
      </w:r>
      <w:r w:rsidRPr="00A5083A">
        <w:rPr>
          <w:lang w:val="fr-CH"/>
        </w:rPr>
        <w:t>origin</w:t>
      </w:r>
      <w:r w:rsidR="005B57D3">
        <w:rPr>
          <w:lang w:val="fr-CH"/>
        </w:rPr>
        <w:t>e</w:t>
      </w:r>
      <w:r w:rsidRPr="00A5083A">
        <w:rPr>
          <w:lang w:val="fr-CH"/>
        </w:rPr>
        <w:t xml:space="preserve">, </w:t>
      </w:r>
      <w:r w:rsidRPr="00A5083A">
        <w:rPr>
          <w:i/>
          <w:lang w:val="fr-CH"/>
        </w:rPr>
        <w:t>O</w:t>
      </w:r>
      <w:r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  <w:t>terminal</w:t>
      </w:r>
      <w:r w:rsidR="005B57D3">
        <w:rPr>
          <w:lang w:val="fr-CH"/>
        </w:rPr>
        <w:t xml:space="preserve"> de réception brouillé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 xml:space="preserve">i </m:t>
            </m:r>
          </m:sub>
        </m:sSub>
      </m:oMath>
      <w:r w:rsidR="00FB2260" w:rsidRPr="00A5083A">
        <w:rPr>
          <w:i/>
          <w:lang w:val="fr-CH"/>
        </w:rPr>
        <w:t>,</w:t>
      </w:r>
      <m:oMath>
        <m:r>
          <w:rPr>
            <w:rFonts w:ascii="Cambria Math" w:hAnsi="Cambria Math"/>
            <w:lang w:val="fr-C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  <w:t xml:space="preserve">satellites </w:t>
      </w:r>
      <w:r w:rsidR="005B57D3">
        <w:rPr>
          <w:lang w:val="fr-CH"/>
        </w:rPr>
        <w:t>du réseau brouilleur et de la liaison brouillée, respectivement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 xml:space="preserve">long </m:t>
            </m:r>
          </m:sub>
        </m:sSub>
      </m:oMath>
      <w:r w:rsidR="00FB2260" w:rsidRPr="00A5083A">
        <w:rPr>
          <w:lang w:val="fr-CH"/>
        </w:rPr>
        <w:t>(s):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intervalle de moyennage du brouillage à long </w:t>
      </w:r>
      <w:r w:rsidR="00FB2260" w:rsidRPr="00A5083A">
        <w:rPr>
          <w:lang w:val="fr-CH"/>
        </w:rPr>
        <w:t>term</w:t>
      </w:r>
      <w:r w:rsidR="005B57D3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7A3E96" w:rsidP="007071FE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 xml:space="preserve">r </m:t>
            </m:r>
          </m:sub>
        </m:sSub>
      </m:oMath>
      <w:r w:rsidR="00FB2260" w:rsidRPr="00A5083A">
        <w:rPr>
          <w:i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: </w:t>
      </w:r>
      <w:r w:rsidR="00FB2260" w:rsidRPr="00A5083A">
        <w:rPr>
          <w:lang w:val="fr-CH"/>
        </w:rPr>
        <w:tab/>
        <w:t xml:space="preserve">terminal </w:t>
      </w:r>
      <w:r w:rsidR="005B57D3">
        <w:rPr>
          <w:lang w:val="fr-CH"/>
        </w:rPr>
        <w:t xml:space="preserve">brouilleur situé en </w:t>
      </w:r>
      <w:r w:rsidR="00FB2260" w:rsidRPr="00A5083A">
        <w:rPr>
          <w:i/>
          <w:lang w:val="fr-CH"/>
        </w:rPr>
        <w:t>r</w:t>
      </w:r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 xml:space="preserve">et </w:t>
      </w:r>
      <w:r w:rsidR="007071FE">
        <w:rPr>
          <w:lang w:val="fr-CH"/>
        </w:rPr>
        <w:t>émetteur</w:t>
      </w:r>
      <w:r w:rsidR="005B57D3">
        <w:rPr>
          <w:lang w:val="fr-CH"/>
        </w:rPr>
        <w:t xml:space="preserve"> utile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W</m:t>
            </m:r>
          </m:e>
          <m:sub>
            <m:r>
              <w:rPr>
                <w:rFonts w:ascii="Cambria Math" w:hAnsi="Cambria Math"/>
                <w:lang w:val="fr-CH"/>
              </w:rPr>
              <m:t xml:space="preserve">long </m:t>
            </m:r>
          </m:sub>
        </m:sSub>
      </m:oMath>
      <w:r w:rsidR="00FB2260" w:rsidRPr="00A5083A">
        <w:rPr>
          <w:lang w:val="fr-CH"/>
        </w:rPr>
        <w:t>(Hz):</w:t>
      </w:r>
      <w:r w:rsidR="00FB2260" w:rsidRPr="00A5083A">
        <w:rPr>
          <w:lang w:val="fr-CH"/>
        </w:rPr>
        <w:tab/>
      </w:r>
      <w:r w:rsidR="005B57D3">
        <w:rPr>
          <w:lang w:val="fr-CH"/>
        </w:rPr>
        <w:t xml:space="preserve">largeur de bande pour la détermination de la densité spectrale de puissance de brouillage à </w:t>
      </w:r>
      <w:r w:rsidR="00FB2260" w:rsidRPr="00A5083A">
        <w:rPr>
          <w:lang w:val="fr-CH"/>
        </w:rPr>
        <w:t>long</w:t>
      </w:r>
      <w:r w:rsidR="005B57D3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5B57D3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lang w:val="fr-CH"/>
              </w:rPr>
            </m:ctrlPr>
          </m:barPr>
          <m:e>
            <m:r>
              <w:rPr>
                <w:rFonts w:ascii="Cambria Math" w:hAnsi="Cambria Math"/>
                <w:lang w:val="fr-CH"/>
              </w:rPr>
              <m:t xml:space="preserve">X </m:t>
            </m:r>
          </m:e>
        </m:bar>
      </m:oMath>
      <w:r w:rsidR="00FB2260" w:rsidRPr="00A5083A">
        <w:rPr>
          <w:lang w:val="fr-CH"/>
        </w:rPr>
        <w:t xml:space="preserve">(dB): </w:t>
      </w:r>
      <w:r w:rsidR="00FB2260" w:rsidRPr="00A5083A">
        <w:rPr>
          <w:lang w:val="fr-CH"/>
        </w:rPr>
        <w:tab/>
        <w:t>val</w:t>
      </w:r>
      <w:r w:rsidR="005B57D3">
        <w:rPr>
          <w:lang w:val="fr-CH"/>
        </w:rPr>
        <w:t xml:space="preserve">eur du paramètre </w:t>
      </w:r>
      <m:oMath>
        <m:r>
          <w:rPr>
            <w:rFonts w:ascii="Cambria Math" w:hAnsi="Cambria Math"/>
            <w:lang w:val="fr-CH"/>
          </w:rPr>
          <m:t>X</m:t>
        </m:r>
      </m:oMath>
      <w:r w:rsidR="00FB2260" w:rsidRPr="00A5083A">
        <w:rPr>
          <w:lang w:val="fr-CH"/>
        </w:rPr>
        <w:t xml:space="preserve"> </w:t>
      </w:r>
      <w:r w:rsidR="005B57D3">
        <w:rPr>
          <w:lang w:val="fr-CH"/>
        </w:rPr>
        <w:t>e</w:t>
      </w:r>
      <w:r w:rsidR="00FB2260" w:rsidRPr="00A5083A">
        <w:rPr>
          <w:lang w:val="fr-CH"/>
        </w:rPr>
        <w:t>n dB, 10 log</w:t>
      </w:r>
      <w:r w:rsidR="00FB2260" w:rsidRPr="00A5083A">
        <w:rPr>
          <w:vertAlign w:val="subscript"/>
          <w:lang w:val="fr-CH"/>
        </w:rPr>
        <w:t>10</w:t>
      </w:r>
      <w:r w:rsidR="00FB2260" w:rsidRPr="00A5083A">
        <w:rPr>
          <w:lang w:val="fr-CH"/>
        </w:rPr>
        <w:t>(</w:t>
      </w:r>
      <w:r w:rsidR="00FB2260" w:rsidRPr="00A5083A">
        <w:rPr>
          <w:i/>
          <w:lang w:val="fr-CH"/>
        </w:rPr>
        <w:t>X</w:t>
      </w:r>
      <w:r w:rsidR="00FB2260" w:rsidRPr="00A5083A">
        <w:rPr>
          <w:lang w:val="fr-CH"/>
        </w:rPr>
        <w:t>).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lang w:val="fr-CH"/>
              </w:rPr>
              <m:t xml:space="preserve">s </m:t>
            </m:r>
          </m:sub>
        </m:sSub>
      </m:oMath>
      <w:r w:rsidR="00FB2260" w:rsidRPr="00A5083A">
        <w:rPr>
          <w:lang w:val="fr-CH"/>
        </w:rPr>
        <w:t>:</w:t>
      </w:r>
      <w:r w:rsidR="00FB2260" w:rsidRPr="00A5083A">
        <w:rPr>
          <w:lang w:val="fr-CH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lang w:val="fr-CH"/>
              </w:rPr>
              <m:t>s</m:t>
            </m:r>
          </m:sub>
        </m:sSub>
        <m:r>
          <w:rPr>
            <w:rFonts w:ascii="Cambria Math" w:hAnsi="Cambria Math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fr-CH"/>
          </w:rPr>
          <m:t xml:space="preserve"> , </m:t>
        </m:r>
      </m:oMath>
      <w:r w:rsidR="00FB2260" w:rsidRPr="00A5083A">
        <w:rPr>
          <w:lang w:val="fr-CH"/>
        </w:rPr>
        <w:t>d</w:t>
      </w:r>
      <w:r w:rsidR="005B57D3">
        <w:rPr>
          <w:lang w:val="fr-CH"/>
        </w:rPr>
        <w:t>é</w:t>
      </w:r>
      <w:r w:rsidR="00FB2260" w:rsidRPr="00A5083A">
        <w:rPr>
          <w:lang w:val="fr-CH"/>
        </w:rPr>
        <w:t xml:space="preserve">gradation </w:t>
      </w:r>
      <w:r w:rsidR="005B57D3">
        <w:rPr>
          <w:lang w:val="fr-CH"/>
        </w:rPr>
        <w:t xml:space="preserve">du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 w:rsidR="000B4656">
        <w:rPr>
          <w:lang w:val="fr-CH"/>
        </w:rPr>
        <w:t xml:space="preserve">liée </w:t>
      </w:r>
      <w:r w:rsidR="005B57D3">
        <w:rPr>
          <w:lang w:val="fr-CH"/>
        </w:rPr>
        <w:t xml:space="preserve">aux évanouissements dus à la pluie en </w:t>
      </w:r>
      <w:r w:rsidR="00FB2260" w:rsidRPr="00A5083A">
        <w:rPr>
          <w:lang w:val="fr-CH"/>
        </w:rPr>
        <w:t>pr</w:t>
      </w:r>
      <w:r w:rsidR="005B57D3">
        <w:rPr>
          <w:lang w:val="fr-CH"/>
        </w:rPr>
        <w:t>é</w:t>
      </w:r>
      <w:r w:rsidR="00FB2260" w:rsidRPr="00A5083A">
        <w:rPr>
          <w:lang w:val="fr-CH"/>
        </w:rPr>
        <w:t xml:space="preserve">sence </w:t>
      </w:r>
      <w:r w:rsidR="005B57D3">
        <w:rPr>
          <w:lang w:val="fr-CH"/>
        </w:rPr>
        <w:t xml:space="preserve">de la composante de brouillage à </w:t>
      </w:r>
      <w:r w:rsidR="00FB2260" w:rsidRPr="00A5083A">
        <w:rPr>
          <w:lang w:val="fr-CH"/>
        </w:rPr>
        <w:t>long</w:t>
      </w:r>
      <w:r w:rsidR="005B57D3"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 w:rsidR="005B57D3">
        <w:rPr>
          <w:lang w:val="fr-CH"/>
        </w:rPr>
        <w:t>e</w:t>
      </w:r>
      <w:r w:rsidR="00FB2260" w:rsidRPr="00A5083A">
        <w:rPr>
          <w:lang w:val="fr-CH"/>
        </w:rPr>
        <w:t>.</w:t>
      </w:r>
    </w:p>
    <w:p w:rsidR="00FB2260" w:rsidRPr="00A5083A" w:rsidRDefault="007A3E96" w:rsidP="003D199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ind w:left="2410" w:hanging="2410"/>
        <w:rPr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lang w:val="fr-CH"/>
              </w:rPr>
              <m:t xml:space="preserve">t </m:t>
            </m:r>
          </m:sub>
        </m:sSub>
      </m:oMath>
      <w:r w:rsidR="00FB2260" w:rsidRPr="00A5083A">
        <w:rPr>
          <w:rFonts w:ascii="Cambria Math" w:hAnsi="Cambria Math"/>
          <w:iCs/>
          <w:lang w:val="fr-CH"/>
        </w:rPr>
        <w:t>:</w:t>
      </w:r>
      <w:r w:rsidR="00FB2260" w:rsidRPr="00A5083A">
        <w:rPr>
          <w:rFonts w:ascii="Cambria Math" w:hAnsi="Cambria Math"/>
          <w:i/>
          <w:lang w:val="fr-CH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lang w:val="fr-CH"/>
              </w:rPr>
              <m:t>t</m:t>
            </m:r>
          </m:sub>
        </m:sSub>
        <m:r>
          <w:rPr>
            <w:rFonts w:ascii="Cambria Math" w:hAnsi="Cambria Math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lang w:val="fr-CH"/>
          </w:rPr>
          <m:t xml:space="preserve"> , </m:t>
        </m:r>
      </m:oMath>
      <w:r w:rsidR="005B57D3" w:rsidRPr="00A5083A">
        <w:rPr>
          <w:lang w:val="fr-CH"/>
        </w:rPr>
        <w:t>d</w:t>
      </w:r>
      <w:r w:rsidR="005B57D3">
        <w:rPr>
          <w:lang w:val="fr-CH"/>
        </w:rPr>
        <w:t>é</w:t>
      </w:r>
      <w:r w:rsidR="005B57D3" w:rsidRPr="00A5083A">
        <w:rPr>
          <w:lang w:val="fr-CH"/>
        </w:rPr>
        <w:t xml:space="preserve">gradation </w:t>
      </w:r>
      <w:r w:rsidR="005B57D3">
        <w:rPr>
          <w:lang w:val="fr-CH"/>
        </w:rPr>
        <w:t xml:space="preserve">du rapport </w:t>
      </w:r>
      <w:r w:rsidR="005B57D3" w:rsidRPr="00A5083A">
        <w:rPr>
          <w:i/>
          <w:iCs/>
          <w:lang w:val="fr-CH"/>
        </w:rPr>
        <w:t>C</w:t>
      </w:r>
      <w:r w:rsidR="005B57D3" w:rsidRPr="00A5083A">
        <w:rPr>
          <w:lang w:val="fr-CH"/>
        </w:rPr>
        <w:t>/</w:t>
      </w:r>
      <w:r w:rsidR="005B57D3" w:rsidRPr="00A5083A">
        <w:rPr>
          <w:i/>
          <w:iCs/>
          <w:lang w:val="fr-CH"/>
        </w:rPr>
        <w:t>N</w:t>
      </w:r>
      <w:r w:rsidR="005B57D3" w:rsidRPr="00A5083A">
        <w:rPr>
          <w:lang w:val="fr-CH"/>
        </w:rPr>
        <w:t xml:space="preserve"> </w:t>
      </w:r>
      <w:r w:rsidR="000B4656">
        <w:rPr>
          <w:lang w:val="fr-CH"/>
        </w:rPr>
        <w:t xml:space="preserve">liée </w:t>
      </w:r>
      <w:r w:rsidR="005B57D3">
        <w:rPr>
          <w:lang w:val="fr-CH"/>
        </w:rPr>
        <w:t xml:space="preserve">aux évanouissements dus à la pluie en </w:t>
      </w:r>
      <w:r w:rsidR="005B57D3" w:rsidRPr="00A5083A">
        <w:rPr>
          <w:lang w:val="fr-CH"/>
        </w:rPr>
        <w:t>pr</w:t>
      </w:r>
      <w:r w:rsidR="005B57D3">
        <w:rPr>
          <w:lang w:val="fr-CH"/>
        </w:rPr>
        <w:t>é</w:t>
      </w:r>
      <w:r w:rsidR="005B57D3" w:rsidRPr="00A5083A">
        <w:rPr>
          <w:lang w:val="fr-CH"/>
        </w:rPr>
        <w:t xml:space="preserve">sence </w:t>
      </w:r>
      <w:r w:rsidR="005B57D3">
        <w:rPr>
          <w:lang w:val="fr-CH"/>
        </w:rPr>
        <w:t xml:space="preserve">du brouillage </w:t>
      </w:r>
      <w:r w:rsidR="00FB2260" w:rsidRPr="00A5083A">
        <w:rPr>
          <w:lang w:val="fr-CH"/>
        </w:rPr>
        <w:t>total.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6</w:t>
      </w:r>
      <w:r w:rsidRPr="00A5083A">
        <w:rPr>
          <w:lang w:val="fr-CH"/>
        </w:rPr>
        <w:tab/>
      </w:r>
      <w:r w:rsidR="007E15BB">
        <w:rPr>
          <w:lang w:val="fr-CH"/>
        </w:rPr>
        <w:t>Modèle s</w:t>
      </w:r>
      <w:r w:rsidRPr="00A5083A">
        <w:rPr>
          <w:lang w:val="fr-CH"/>
        </w:rPr>
        <w:t>tatisti</w:t>
      </w:r>
      <w:r w:rsidR="007E15BB">
        <w:rPr>
          <w:lang w:val="fr-CH"/>
        </w:rPr>
        <w:t>que utili</w:t>
      </w:r>
      <w:r w:rsidR="00C31FE2">
        <w:rPr>
          <w:lang w:val="fr-CH"/>
        </w:rPr>
        <w:t>sé pour l'analyse du brouillage</w:t>
      </w:r>
    </w:p>
    <w:p w:rsidR="00FB2260" w:rsidRPr="00A5083A" w:rsidRDefault="00DB76A6" w:rsidP="007071FE">
      <w:pPr>
        <w:rPr>
          <w:szCs w:val="24"/>
          <w:lang w:val="fr-CH"/>
        </w:rPr>
      </w:pPr>
      <w:r>
        <w:rPr>
          <w:lang w:val="fr-CH"/>
        </w:rPr>
        <w:t xml:space="preserve">Les réseaux à satellite brouilleur et brouillé sont représentés à la </w:t>
      </w:r>
      <w:r w:rsidR="00FB2260" w:rsidRPr="00A5083A">
        <w:rPr>
          <w:lang w:val="fr-CH"/>
        </w:rPr>
        <w:t xml:space="preserve">Fig. 2. </w:t>
      </w:r>
      <w:r w:rsidR="004A456F">
        <w:rPr>
          <w:lang w:val="fr-CH"/>
        </w:rPr>
        <w:t xml:space="preserve">Sur cette figure, les émetteurs du réseau brouilleur sont désignés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r>
          <w:rPr>
            <w:rFonts w:ascii="Cambria Math" w:hAnsi="Cambria Math"/>
            <w:lang w:val="fr-CH"/>
          </w:rPr>
          <m:t>,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  <m:r>
          <w:rPr>
            <w:rFonts w:ascii="Cambria Math" w:hAnsi="Cambria Math"/>
            <w:lang w:val="fr-CH"/>
          </w:rPr>
          <m:t>,…,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  <m:r>
          <w:rPr>
            <w:rFonts w:ascii="Cambria Math" w:hAnsi="Cambria Math"/>
            <w:lang w:val="fr-CH"/>
          </w:rPr>
          <m:t>,</m:t>
        </m:r>
      </m:oMath>
      <w:r w:rsidR="00362375">
        <w:rPr>
          <w:lang w:val="fr-CH"/>
        </w:rPr>
        <w:t xml:space="preserve"> </w:t>
      </w:r>
      <w:r w:rsidR="004A456F">
        <w:rPr>
          <w:lang w:val="fr-CH"/>
        </w:rPr>
        <w:t xml:space="preserve">les satellites brouillé et brouilleur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4A456F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4A456F">
        <w:rPr>
          <w:lang w:val="fr-CH"/>
        </w:rPr>
        <w:t>, l</w:t>
      </w:r>
      <w:r w:rsidR="007071FE">
        <w:rPr>
          <w:lang w:val="fr-CH"/>
        </w:rPr>
        <w:t>'émetteur</w:t>
      </w:r>
      <w:r w:rsidR="004A456F">
        <w:rPr>
          <w:lang w:val="fr-CH"/>
        </w:rPr>
        <w:t xml:space="preserve"> utile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</m:oMath>
      <w:r w:rsidR="00FB2260" w:rsidRPr="00A5083A">
        <w:rPr>
          <w:lang w:val="fr-CH"/>
        </w:rPr>
        <w:t xml:space="preserve"> </w:t>
      </w:r>
      <w:r w:rsidR="004A456F">
        <w:rPr>
          <w:lang w:val="fr-CH"/>
        </w:rPr>
        <w:t xml:space="preserve">et le récepteur brouillé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</m:oMath>
      <w:r w:rsidR="00FB2260" w:rsidRPr="00A5083A">
        <w:rPr>
          <w:lang w:val="fr-CH"/>
        </w:rPr>
        <w:t xml:space="preserve">. </w:t>
      </w:r>
      <w:r w:rsidR="00C850D5">
        <w:rPr>
          <w:lang w:val="fr-CH"/>
        </w:rPr>
        <w:t>L'analyse</w:t>
      </w:r>
      <w:r w:rsidR="00FB2260" w:rsidRPr="00A5083A">
        <w:rPr>
          <w:lang w:val="fr-CH"/>
        </w:rPr>
        <w:t xml:space="preserve"> </w:t>
      </w:r>
      <w:r w:rsidR="00C850D5">
        <w:rPr>
          <w:lang w:val="fr-CH"/>
        </w:rPr>
        <w:t xml:space="preserve">vise à </w:t>
      </w:r>
      <w:r w:rsidR="00FB2260" w:rsidRPr="00A5083A">
        <w:rPr>
          <w:lang w:val="fr-CH"/>
        </w:rPr>
        <w:t>quantif</w:t>
      </w:r>
      <w:r w:rsidR="00C850D5">
        <w:rPr>
          <w:lang w:val="fr-CH"/>
        </w:rPr>
        <w:t xml:space="preserve">ier le brouillage causé par le réseau des terminaux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r>
          <w:rPr>
            <w:rFonts w:ascii="Cambria Math" w:hAnsi="Cambria Math"/>
            <w:lang w:val="fr-CH"/>
          </w:rPr>
          <m:t>,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  <m:r>
          <w:rPr>
            <w:rFonts w:ascii="Cambria Math" w:hAnsi="Cambria Math"/>
            <w:lang w:val="fr-CH"/>
          </w:rPr>
          <m:t>,…,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 </w:t>
      </w:r>
      <w:r w:rsidR="00C850D5">
        <w:rPr>
          <w:lang w:val="fr-CH"/>
        </w:rPr>
        <w:t>au réseau à satellite brouillé</w:t>
      </w:r>
      <w:r w:rsidR="00FB2260" w:rsidRPr="00A5083A">
        <w:rPr>
          <w:lang w:val="fr-CH"/>
        </w:rPr>
        <w:t xml:space="preserve">. </w:t>
      </w:r>
      <w:r w:rsidR="00C850D5">
        <w:rPr>
          <w:lang w:val="fr-CH"/>
        </w:rPr>
        <w:t xml:space="preserve">Les terminaux brouilleurs fonctionnent en mode d'accès multiple par répartition dans le temps, un seul </w:t>
      </w:r>
      <w:r w:rsidR="00FB2260" w:rsidRPr="00A5083A">
        <w:rPr>
          <w:lang w:val="fr-CH"/>
        </w:rPr>
        <w:t xml:space="preserve">terminal </w:t>
      </w:r>
      <w:r w:rsidR="00C850D5">
        <w:rPr>
          <w:lang w:val="fr-CH"/>
        </w:rPr>
        <w:t>émettant à un instant donné dans une bande de fréquences étroite considérée</w:t>
      </w:r>
      <w:r w:rsidR="00FB2260" w:rsidRPr="00A5083A">
        <w:rPr>
          <w:lang w:val="fr-CH"/>
        </w:rPr>
        <w:t xml:space="preserve">. </w:t>
      </w:r>
      <w:r w:rsidR="00C850D5">
        <w:rPr>
          <w:lang w:val="fr-CH"/>
        </w:rPr>
        <w:t xml:space="preserve">Il est à noter que les terminaux peuvent fonctionner dans une </w:t>
      </w:r>
      <w:r w:rsidR="007071FE">
        <w:rPr>
          <w:lang w:val="fr-CH"/>
        </w:rPr>
        <w:t xml:space="preserve">large </w:t>
      </w:r>
      <w:r w:rsidR="00C850D5">
        <w:rPr>
          <w:lang w:val="fr-CH"/>
        </w:rPr>
        <w:t xml:space="preserve">bande de fréquences et en mode d'accès </w:t>
      </w:r>
      <w:r w:rsidR="00FB2260" w:rsidRPr="00A5083A">
        <w:rPr>
          <w:lang w:val="fr-CH"/>
        </w:rPr>
        <w:t>multiple</w:t>
      </w:r>
      <w:r w:rsidR="00FB2260" w:rsidRPr="00A5083A">
        <w:rPr>
          <w:szCs w:val="24"/>
          <w:lang w:val="fr-CH"/>
        </w:rPr>
        <w:t xml:space="preserve"> </w:t>
      </w:r>
      <w:r w:rsidR="00C850D5">
        <w:rPr>
          <w:szCs w:val="24"/>
          <w:lang w:val="fr-CH"/>
        </w:rPr>
        <w:t>en fréquence</w:t>
      </w:r>
      <w:r w:rsidR="00FB2260" w:rsidRPr="00A5083A">
        <w:rPr>
          <w:szCs w:val="24"/>
          <w:lang w:val="fr-CH"/>
        </w:rPr>
        <w:t xml:space="preserve">; </w:t>
      </w:r>
      <w:r w:rsidR="00C850D5">
        <w:rPr>
          <w:szCs w:val="24"/>
          <w:lang w:val="fr-CH"/>
        </w:rPr>
        <w:t xml:space="preserve">le brouillage dans cette </w:t>
      </w:r>
      <w:r w:rsidR="007071FE">
        <w:rPr>
          <w:szCs w:val="24"/>
          <w:lang w:val="fr-CH"/>
        </w:rPr>
        <w:t xml:space="preserve">large </w:t>
      </w:r>
      <w:r w:rsidR="00C850D5">
        <w:rPr>
          <w:szCs w:val="24"/>
          <w:lang w:val="fr-CH"/>
        </w:rPr>
        <w:t xml:space="preserve">bande de fréquences est </w:t>
      </w:r>
      <w:r w:rsidR="00BD1339">
        <w:rPr>
          <w:szCs w:val="24"/>
          <w:lang w:val="fr-CH"/>
        </w:rPr>
        <w:t>calculé</w:t>
      </w:r>
      <w:r w:rsidR="00C850D5">
        <w:rPr>
          <w:szCs w:val="24"/>
          <w:lang w:val="fr-CH"/>
        </w:rPr>
        <w:t xml:space="preserve"> en faisant la somme du brouillage dans chaque bande de fréquences étroite</w:t>
      </w:r>
      <w:r w:rsidR="00FB2260" w:rsidRPr="00A5083A">
        <w:rPr>
          <w:szCs w:val="24"/>
          <w:lang w:val="fr-CH"/>
        </w:rPr>
        <w:t xml:space="preserve">. </w:t>
      </w:r>
      <w:r w:rsidR="00C850D5">
        <w:rPr>
          <w:szCs w:val="24"/>
          <w:lang w:val="fr-CH"/>
        </w:rPr>
        <w:t xml:space="preserve">Sur la </w:t>
      </w:r>
      <w:r w:rsidR="00FB2260" w:rsidRPr="00A5083A">
        <w:rPr>
          <w:szCs w:val="24"/>
          <w:lang w:val="fr-CH"/>
        </w:rPr>
        <w:t xml:space="preserve">Fig. 2, </w:t>
      </w:r>
      <w:r w:rsidR="00C850D5">
        <w:rPr>
          <w:szCs w:val="24"/>
          <w:lang w:val="fr-CH"/>
        </w:rPr>
        <w:t xml:space="preserve">on suppose que les </w:t>
      </w:r>
      <w:r w:rsidR="00FB2260" w:rsidRPr="00A5083A">
        <w:rPr>
          <w:szCs w:val="24"/>
          <w:lang w:val="fr-CH"/>
        </w:rPr>
        <w:t xml:space="preserve">satellites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</w:t>
      </w:r>
      <w:r w:rsidR="00C850D5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C850D5">
        <w:rPr>
          <w:szCs w:val="24"/>
          <w:lang w:val="fr-CH"/>
        </w:rPr>
        <w:t>emploient</w:t>
      </w:r>
      <w:r w:rsidR="00FB2260" w:rsidRPr="00A5083A">
        <w:rPr>
          <w:szCs w:val="24"/>
          <w:lang w:val="fr-CH"/>
        </w:rPr>
        <w:t xml:space="preserve"> </w:t>
      </w:r>
      <w:r w:rsidR="00C850D5">
        <w:rPr>
          <w:szCs w:val="24"/>
          <w:lang w:val="fr-CH"/>
        </w:rPr>
        <w:t>la même transposition de fréquence de la liaison montante à la liaison descendante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t>Figure 2</w:t>
      </w:r>
    </w:p>
    <w:p w:rsidR="00FB2260" w:rsidRDefault="004A456F" w:rsidP="00B818A8">
      <w:pPr>
        <w:pStyle w:val="Figuretitle"/>
        <w:rPr>
          <w:lang w:val="fr-CH"/>
        </w:rPr>
      </w:pPr>
      <w:r>
        <w:rPr>
          <w:lang w:val="fr-CH"/>
        </w:rPr>
        <w:t xml:space="preserve">Trajets de brouillage des terminaux </w:t>
      </w:r>
      <w:r w:rsidR="00FB2260" w:rsidRPr="00A5083A">
        <w:rPr>
          <w:i/>
          <w:lang w:val="fr-CH"/>
        </w:rPr>
        <w:t>T</w:t>
      </w:r>
      <w:r w:rsidR="00FB2260" w:rsidRPr="00A5083A">
        <w:rPr>
          <w:vertAlign w:val="subscript"/>
          <w:lang w:val="fr-CH"/>
        </w:rPr>
        <w:t>1</w:t>
      </w:r>
      <w:r w:rsidR="00FB2260" w:rsidRPr="00A5083A">
        <w:rPr>
          <w:lang w:val="fr-CH"/>
        </w:rPr>
        <w:t xml:space="preserve">, </w:t>
      </w:r>
      <w:r w:rsidR="00FB2260" w:rsidRPr="00A5083A">
        <w:rPr>
          <w:i/>
          <w:lang w:val="fr-CH"/>
        </w:rPr>
        <w:t>T</w:t>
      </w:r>
      <w:r w:rsidR="00FB2260" w:rsidRPr="00A5083A">
        <w:rPr>
          <w:vertAlign w:val="subscript"/>
          <w:lang w:val="fr-CH"/>
        </w:rPr>
        <w:t>2</w:t>
      </w:r>
      <w:r w:rsidR="00FB2260" w:rsidRPr="00A5083A">
        <w:rPr>
          <w:lang w:val="fr-CH"/>
        </w:rPr>
        <w:t>, …</w:t>
      </w:r>
      <w:r w:rsidR="00BA4C50">
        <w:rPr>
          <w:lang w:val="fr-CH"/>
        </w:rPr>
        <w:t>,</w:t>
      </w:r>
      <w:r w:rsidR="00FB2260" w:rsidRPr="00A5083A">
        <w:rPr>
          <w:lang w:val="fr-CH"/>
        </w:rPr>
        <w:t xml:space="preserve"> </w:t>
      </w:r>
      <w:r w:rsidR="00FB2260" w:rsidRPr="00A5083A">
        <w:rPr>
          <w:i/>
          <w:lang w:val="fr-CH"/>
        </w:rPr>
        <w:t>T</w:t>
      </w:r>
      <w:r w:rsidR="00FB2260" w:rsidRPr="00A5083A">
        <w:rPr>
          <w:vertAlign w:val="subscript"/>
          <w:lang w:val="fr-CH"/>
        </w:rPr>
        <w:t xml:space="preserve">r 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vers le récepteur brouillé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lang w:val="fr-CH"/>
        </w:rPr>
        <w:t xml:space="preserve"> via </w:t>
      </w:r>
      <w:r>
        <w:rPr>
          <w:lang w:val="fr-CH"/>
        </w:rPr>
        <w:t>les s</w:t>
      </w:r>
      <w:r w:rsidR="00FB2260" w:rsidRPr="00A5083A">
        <w:rPr>
          <w:lang w:val="fr-CH"/>
        </w:rPr>
        <w:t>atellites</w:t>
      </w:r>
      <w:r w:rsidR="00FB2260" w:rsidRPr="00A5083A">
        <w:rPr>
          <w:i/>
          <w:lang w:val="fr-CH"/>
        </w:rPr>
        <w:t xml:space="preserve"> S</w:t>
      </w:r>
      <w:r w:rsidR="00FB2260" w:rsidRPr="00A5083A">
        <w:rPr>
          <w:i/>
          <w:vertAlign w:val="subscript"/>
          <w:lang w:val="fr-CH"/>
        </w:rPr>
        <w:t>i</w:t>
      </w:r>
      <w:r w:rsidR="00FB2260" w:rsidRPr="00A5083A">
        <w:rPr>
          <w:vertAlign w:val="subscript"/>
          <w:lang w:val="fr-CH"/>
        </w:rPr>
        <w:t xml:space="preserve"> </w:t>
      </w:r>
      <w:r>
        <w:rPr>
          <w:lang w:val="fr-CH"/>
        </w:rPr>
        <w:t xml:space="preserve">et </w:t>
      </w:r>
      <w:r w:rsidR="00FB2260" w:rsidRPr="00A5083A">
        <w:rPr>
          <w:i/>
          <w:lang w:val="fr-CH"/>
        </w:rPr>
        <w:t>S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i/>
          <w:lang w:val="fr-CH"/>
        </w:rPr>
        <w:t>. C</w:t>
      </w:r>
      <w:r w:rsidR="00FB2260" w:rsidRPr="00A5083A">
        <w:rPr>
          <w:i/>
          <w:vertAlign w:val="subscript"/>
          <w:lang w:val="fr-CH"/>
        </w:rPr>
        <w:t>i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FB2260" w:rsidRPr="00A5083A">
        <w:rPr>
          <w:i/>
          <w:lang w:val="fr-CH"/>
        </w:rPr>
        <w:t>C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i/>
          <w:lang w:val="fr-CH"/>
        </w:rPr>
        <w:t xml:space="preserve"> </w:t>
      </w:r>
      <w:r w:rsidR="00B818A8">
        <w:rPr>
          <w:i/>
          <w:lang w:val="fr-CH"/>
        </w:rPr>
        <w:br/>
      </w:r>
      <w:r>
        <w:rPr>
          <w:lang w:val="fr-CH"/>
        </w:rPr>
        <w:t xml:space="preserve">désignent les centres des faisceaux de </w:t>
      </w:r>
      <w:r w:rsidR="00FB2260" w:rsidRPr="00A5083A">
        <w:rPr>
          <w:i/>
          <w:lang w:val="fr-CH"/>
        </w:rPr>
        <w:t>S</w:t>
      </w:r>
      <w:r w:rsidR="00FB2260" w:rsidRPr="00A5083A">
        <w:rPr>
          <w:i/>
          <w:vertAlign w:val="subscript"/>
          <w:lang w:val="fr-CH"/>
        </w:rPr>
        <w:t>i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de </w:t>
      </w:r>
      <w:r w:rsidR="00FB2260" w:rsidRPr="00A5083A">
        <w:rPr>
          <w:i/>
          <w:lang w:val="fr-CH"/>
        </w:rPr>
        <w:t>S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sur le sol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FB2260" w:rsidRPr="00A5083A">
        <w:rPr>
          <w:i/>
          <w:lang w:val="fr-CH"/>
        </w:rPr>
        <w:t>O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est l'</w:t>
      </w:r>
      <w:r w:rsidR="00FB2260" w:rsidRPr="00A5083A">
        <w:rPr>
          <w:lang w:val="fr-CH"/>
        </w:rPr>
        <w:t>origin</w:t>
      </w:r>
      <w:r>
        <w:rPr>
          <w:lang w:val="fr-CH"/>
        </w:rPr>
        <w:t xml:space="preserve">e à partir de laquelle les </w:t>
      </w:r>
      <w:r w:rsidR="00FB2260" w:rsidRPr="00A5083A">
        <w:rPr>
          <w:lang w:val="fr-CH"/>
        </w:rPr>
        <w:t>distances</w:t>
      </w:r>
      <w:r>
        <w:rPr>
          <w:lang w:val="fr-CH"/>
        </w:rPr>
        <w:t xml:space="preserve"> </w:t>
      </w:r>
      <w:r w:rsidR="00B818A8">
        <w:rPr>
          <w:lang w:val="fr-CH"/>
        </w:rPr>
        <w:br/>
      </w:r>
      <w:r>
        <w:rPr>
          <w:lang w:val="fr-CH"/>
        </w:rPr>
        <w:t xml:space="preserve">aux emplacements des terminaux </w:t>
      </w:r>
      <w:r w:rsidR="007071FE">
        <w:rPr>
          <w:lang w:val="fr-CH"/>
        </w:rPr>
        <w:t>s</w:t>
      </w:r>
      <w:r>
        <w:rPr>
          <w:lang w:val="fr-CH"/>
        </w:rPr>
        <w:t xml:space="preserve">ont </w:t>
      </w:r>
      <w:r w:rsidR="007071FE">
        <w:rPr>
          <w:lang w:val="fr-CH"/>
        </w:rPr>
        <w:t>mesurées</w:t>
      </w:r>
    </w:p>
    <w:p w:rsidR="007071FE" w:rsidRPr="007071FE" w:rsidRDefault="007071FE" w:rsidP="007071FE">
      <w:pPr>
        <w:pStyle w:val="Figure"/>
        <w:rPr>
          <w:lang w:val="fr-CH"/>
        </w:rPr>
      </w:pPr>
      <w:r>
        <w:rPr>
          <w:lang w:val="fr-CH"/>
        </w:rPr>
        <w:object w:dxaOrig="4581" w:dyaOrig="3220">
          <v:shape id="_x0000_i1038" type="#_x0000_t75" style="width:294.55pt;height:206.65pt" o:ole="">
            <v:imagedata r:id="rId40" o:title=""/>
          </v:shape>
          <o:OLEObject Type="Embed" ProgID="CorelDRAW.Graphic.14" ShapeID="_x0000_i1038" DrawAspect="Content" ObjectID="_1475592076" r:id="rId41"/>
        </w:object>
      </w:r>
    </w:p>
    <w:p w:rsidR="00FB2260" w:rsidRPr="00A5083A" w:rsidRDefault="00C850D5" w:rsidP="00801F3B">
      <w:pPr>
        <w:rPr>
          <w:lang w:val="fr-CH"/>
        </w:rPr>
      </w:pPr>
      <w:r>
        <w:rPr>
          <w:lang w:val="fr-CH"/>
        </w:rPr>
        <w:t>Si on suppose que les terminaux brouilleurs émettent de manière aléatoire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>l'</w:t>
      </w:r>
      <w:r w:rsidR="00FB2260" w:rsidRPr="00A5083A">
        <w:rPr>
          <w:lang w:val="fr-CH"/>
        </w:rPr>
        <w:t xml:space="preserve">instant </w:t>
      </w:r>
      <w:r>
        <w:rPr>
          <w:lang w:val="fr-CH"/>
        </w:rPr>
        <w:t>auquel un terminal brouilleur particulie</w:t>
      </w:r>
      <w:r w:rsidR="00FB2260" w:rsidRPr="00A5083A">
        <w:rPr>
          <w:lang w:val="fr-CH"/>
        </w:rPr>
        <w:t xml:space="preserve">r </w:t>
      </w:r>
      <w:r>
        <w:rPr>
          <w:lang w:val="fr-CH"/>
        </w:rPr>
        <w:t xml:space="preserve">émet peut être représenté par une variable aléatoire </w:t>
      </w:r>
      <w:r w:rsidR="00994F79">
        <w:rPr>
          <w:lang w:val="fr-CH"/>
        </w:rPr>
        <w:t xml:space="preserve">en </w:t>
      </w:r>
      <w:r>
        <w:rPr>
          <w:lang w:val="fr-CH"/>
        </w:rPr>
        <w:t>fonction de la position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La fonction de densité de probabilité</w:t>
      </w:r>
      <w:r w:rsidR="00FB2260" w:rsidRPr="00A5083A">
        <w:rPr>
          <w:lang w:val="fr-CH"/>
        </w:rPr>
        <w:t xml:space="preserve"> (PDF) </w:t>
      </w:r>
      <w:r>
        <w:rPr>
          <w:lang w:val="fr-CH"/>
        </w:rPr>
        <w:t xml:space="preserve">de cette </w:t>
      </w:r>
      <w:r w:rsidR="00FB2260" w:rsidRPr="00A5083A">
        <w:rPr>
          <w:lang w:val="fr-CH"/>
        </w:rPr>
        <w:t xml:space="preserve">variable </w:t>
      </w:r>
      <w:r>
        <w:rPr>
          <w:lang w:val="fr-CH"/>
        </w:rPr>
        <w:t xml:space="preserve">aléatoire est désignée 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. </w:t>
      </w:r>
      <w:r>
        <w:rPr>
          <w:lang w:val="fr-CH"/>
        </w:rPr>
        <w:t>Lorsque tous les terminaux brouilleurs sont situés dans une région </w:t>
      </w:r>
      <w:r w:rsidR="00FB2260" w:rsidRPr="00A5083A">
        <w:rPr>
          <w:i/>
          <w:lang w:val="fr-CH"/>
        </w:rPr>
        <w:t>R</w:t>
      </w:r>
      <w:r w:rsidR="00FB2260" w:rsidRPr="00A5083A">
        <w:rPr>
          <w:lang w:val="fr-CH"/>
        </w:rPr>
        <w:t xml:space="preserve">, </w:t>
      </w:r>
      <w:r w:rsidR="00124239">
        <w:rPr>
          <w:lang w:val="fr-CH"/>
        </w:rPr>
        <w:t xml:space="preserve">on a </w:t>
      </w:r>
      <m:oMath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naryPr>
          <m:sub>
            <m:r>
              <w:rPr>
                <w:rFonts w:ascii="Cambria Math" w:hAnsi="Cambria Math"/>
                <w:sz w:val="20"/>
                <w:lang w:val="fr-CH"/>
              </w:rPr>
              <m:t>R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r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r>
              <w:rPr>
                <w:rFonts w:ascii="Cambria Math" w:hAnsi="Cambria Math"/>
                <w:sz w:val="20"/>
                <w:lang w:val="fr-CH"/>
              </w:rPr>
              <m:t>r</m:t>
            </m:r>
          </m:e>
        </m:d>
        <m:r>
          <w:rPr>
            <w:rFonts w:ascii="Cambria Math" w:hAnsi="Cambria Math"/>
            <w:sz w:val="20"/>
            <w:lang w:val="fr-CH"/>
          </w:rPr>
          <m:t>dr=1</m:t>
        </m:r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124239" w:rsidP="003D199F">
      <w:pPr>
        <w:rPr>
          <w:szCs w:val="24"/>
          <w:lang w:val="fr-CH"/>
        </w:rPr>
      </w:pPr>
      <w:r>
        <w:rPr>
          <w:szCs w:val="24"/>
          <w:lang w:val="fr-CH"/>
        </w:rPr>
        <w:t>Les terminaux brouilleurs peuvent être constitués de terminaux ayant des ouvertures d'antenne de tailles différentes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Le diagramme de densité de p.i.r.e. hors axe d'un terminal </w:t>
      </w:r>
      <w:r w:rsidR="00FB2260" w:rsidRPr="00A5083A">
        <w:rPr>
          <w:szCs w:val="24"/>
          <w:lang w:val="fr-CH"/>
        </w:rPr>
        <w:t>g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n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ral </w:t>
      </w:r>
      <w:r>
        <w:rPr>
          <w:szCs w:val="24"/>
          <w:lang w:val="fr-CH"/>
        </w:rPr>
        <w:t xml:space="preserve">situé en </w:t>
      </w:r>
      <w:r w:rsidR="00FB2260" w:rsidRPr="00A5083A">
        <w:rPr>
          <w:i/>
          <w:szCs w:val="24"/>
          <w:lang w:val="fr-CH"/>
        </w:rPr>
        <w:t xml:space="preserve">r </w:t>
      </w:r>
      <w:r>
        <w:rPr>
          <w:szCs w:val="24"/>
          <w:lang w:val="fr-CH"/>
        </w:rPr>
        <w:t xml:space="preserve">est </w:t>
      </w:r>
      <w:r>
        <w:rPr>
          <w:szCs w:val="24"/>
          <w:lang w:val="fr-CH"/>
        </w:rPr>
        <w:lastRenderedPageBreak/>
        <w:t xml:space="preserve">désigné par </w:t>
      </w:r>
      <w:r w:rsidR="00FB2260" w:rsidRPr="00A5083A">
        <w:rPr>
          <w:i/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La fonction </w:t>
      </w:r>
      <w:r w:rsidR="00FB2260" w:rsidRPr="00A5083A">
        <w:rPr>
          <w:szCs w:val="24"/>
          <w:lang w:val="fr-CH"/>
        </w:rPr>
        <w:t xml:space="preserve">PDF </w:t>
      </w:r>
      <w:r>
        <w:rPr>
          <w:szCs w:val="24"/>
          <w:lang w:val="fr-CH"/>
        </w:rPr>
        <w:t>des diagrammes de densité de p.i.r.e.</w:t>
      </w:r>
      <w:r w:rsidR="00FB2260" w:rsidRPr="00A5083A">
        <w:rPr>
          <w:szCs w:val="24"/>
          <w:lang w:val="fr-CH"/>
        </w:rPr>
        <w:t xml:space="preserve">, </w:t>
      </w:r>
      <w:r w:rsidR="00DE44E3">
        <w:rPr>
          <w:szCs w:val="24"/>
          <w:lang w:val="fr-CH"/>
        </w:rPr>
        <w:t>lorsque tous les terminaux brouilleurs sont pris en considération</w:t>
      </w:r>
      <w:r w:rsidR="00FB2260" w:rsidRPr="00A5083A">
        <w:rPr>
          <w:szCs w:val="24"/>
          <w:lang w:val="fr-CH"/>
        </w:rPr>
        <w:t xml:space="preserve">, </w:t>
      </w:r>
      <w:r w:rsidR="00DE44E3">
        <w:rPr>
          <w:szCs w:val="24"/>
          <w:lang w:val="fr-CH"/>
        </w:rPr>
        <w:t xml:space="preserve">est désignée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E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 w:rsidR="00DE44E3">
        <w:rPr>
          <w:szCs w:val="24"/>
          <w:lang w:val="fr-CH"/>
        </w:rPr>
        <w:t xml:space="preserve">Comme il s'agit d'une fonction </w:t>
      </w:r>
      <w:r w:rsidR="00FB2260" w:rsidRPr="00A5083A">
        <w:rPr>
          <w:szCs w:val="24"/>
          <w:lang w:val="fr-CH"/>
        </w:rPr>
        <w:t xml:space="preserve">PDF, </w:t>
      </w:r>
      <w:r w:rsidR="00DE44E3">
        <w:rPr>
          <w:szCs w:val="24"/>
          <w:lang w:val="fr-CH"/>
        </w:rPr>
        <w:t xml:space="preserve">on a </w:t>
      </w:r>
      <m:oMath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naryPr>
          <m:sub>
            <m:r>
              <w:rPr>
                <w:rFonts w:ascii="Cambria Math" w:hAnsi="Cambria Math"/>
                <w:sz w:val="20"/>
                <w:lang w:val="fr-CH"/>
              </w:rPr>
              <m:t>E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lang w:val="fr-CH"/>
                  </w:rPr>
                  <m:t>E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  <w:sz w:val="20"/>
                <w:lang w:val="fr-CH"/>
              </w:rPr>
            </m:ctrlPr>
          </m:dPr>
          <m:e>
            <m:r>
              <w:rPr>
                <w:rFonts w:ascii="Cambria Math" w:hAnsi="Cambria Math"/>
                <w:sz w:val="20"/>
                <w:lang w:val="fr-CH"/>
              </w:rPr>
              <m:t>E</m:t>
            </m:r>
          </m:e>
        </m:d>
        <m:r>
          <w:rPr>
            <w:rFonts w:ascii="Cambria Math" w:hAnsi="Cambria Math"/>
            <w:sz w:val="20"/>
            <w:lang w:val="fr-CH"/>
          </w:rPr>
          <m:t>dE=1,</m:t>
        </m:r>
      </m:oMath>
      <w:r w:rsidR="00FB2260" w:rsidRPr="00A5083A">
        <w:rPr>
          <w:szCs w:val="24"/>
          <w:lang w:val="fr-CH"/>
        </w:rPr>
        <w:t xml:space="preserve"> </w:t>
      </w:r>
      <w:r w:rsidR="00DE44E3">
        <w:rPr>
          <w:szCs w:val="24"/>
          <w:lang w:val="fr-CH"/>
        </w:rPr>
        <w:t xml:space="preserve">l'intégration étant faite sur toutes les valeurs </w:t>
      </w:r>
      <w:r w:rsidR="00FB2260" w:rsidRPr="00A5083A">
        <w:rPr>
          <w:szCs w:val="24"/>
          <w:lang w:val="fr-CH"/>
        </w:rPr>
        <w:t>possible</w:t>
      </w:r>
      <w:r w:rsidR="00DE44E3">
        <w:rPr>
          <w:szCs w:val="24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 w:rsidR="00DE44E3">
        <w:rPr>
          <w:szCs w:val="24"/>
          <w:lang w:val="fr-CH"/>
        </w:rPr>
        <w:t>de </w:t>
      </w:r>
      <w:r w:rsidR="00FB2260" w:rsidRPr="00A5083A">
        <w:rPr>
          <w:i/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DE44E3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L'erreur de pointage de l'antenne au niveau d'un </w:t>
      </w:r>
      <w:r w:rsidR="00FB2260" w:rsidRPr="00A5083A">
        <w:rPr>
          <w:szCs w:val="24"/>
          <w:lang w:val="fr-CH"/>
        </w:rPr>
        <w:t xml:space="preserve">terminal </w:t>
      </w:r>
      <w:r>
        <w:rPr>
          <w:szCs w:val="24"/>
          <w:lang w:val="fr-CH"/>
        </w:rPr>
        <w:t xml:space="preserve">situé en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qui correspond à l'angle entre la direction voulue et la direction réelle de l'axe de visée de l'antenne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est désignée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Ces erreurs de pointage de l'antenne peuvent varier lentement et sont statistiquement indépendantes pour les  différents terminaux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Dans la présente </w:t>
      </w:r>
      <w:r w:rsidR="00FB2260" w:rsidRPr="00A5083A">
        <w:rPr>
          <w:szCs w:val="24"/>
          <w:lang w:val="fr-CH"/>
        </w:rPr>
        <w:t>Annex</w:t>
      </w:r>
      <w:r>
        <w:rPr>
          <w:szCs w:val="24"/>
          <w:lang w:val="fr-CH"/>
        </w:rPr>
        <w:t>e, on suppose que les composantes en é</w:t>
      </w:r>
      <w:r w:rsidR="00FB2260" w:rsidRPr="00A5083A">
        <w:rPr>
          <w:szCs w:val="24"/>
          <w:lang w:val="fr-CH"/>
        </w:rPr>
        <w:t>l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vation </w:t>
      </w:r>
      <w:r>
        <w:rPr>
          <w:szCs w:val="24"/>
          <w:lang w:val="fr-CH"/>
        </w:rPr>
        <w:t>et en azimut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de cette erreur de pointage de l'antenne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désignées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ε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r,a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sont disponibles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En outre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les fonctions PDF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de ces composantes d'erreur de pointage de l'antenne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 xml:space="preserve">ε </m:t>
            </m:r>
          </m:sub>
        </m:sSub>
      </m:oMath>
      <w:r w:rsidR="0007652C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a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sont supposées être connues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DE44E3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En ce qui concerne le critère à respecter pour le brouillage à </w:t>
      </w:r>
      <w:r w:rsidR="00FB2260" w:rsidRPr="00A5083A">
        <w:rPr>
          <w:szCs w:val="24"/>
          <w:lang w:val="fr-CH"/>
        </w:rPr>
        <w:t>long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e,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il est nécessaire de calculer la valeur du brouillage moyennée dans le temps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Pour faciliter ce calcul, il est utile de </w:t>
      </w:r>
      <w:r w:rsidR="00FB2260" w:rsidRPr="00A5083A">
        <w:rPr>
          <w:szCs w:val="24"/>
          <w:lang w:val="fr-CH"/>
        </w:rPr>
        <w:t>repr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sent</w:t>
      </w:r>
      <w:r>
        <w:rPr>
          <w:szCs w:val="24"/>
          <w:lang w:val="fr-CH"/>
        </w:rPr>
        <w:t>er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le diagramme d'émission des terminaux brouilleurs </w:t>
      </w:r>
      <w:r w:rsidR="00625E96">
        <w:rPr>
          <w:szCs w:val="24"/>
          <w:lang w:val="fr-CH"/>
        </w:rPr>
        <w:t xml:space="preserve">en fonction du temps </w:t>
      </w:r>
      <w:r w:rsidR="00F72824">
        <w:rPr>
          <w:szCs w:val="24"/>
          <w:lang w:val="fr-CH"/>
        </w:rPr>
        <w:t xml:space="preserve">comme indiqué à la </w:t>
      </w:r>
      <w:r w:rsidR="00FB2260" w:rsidRPr="00A5083A">
        <w:rPr>
          <w:szCs w:val="24"/>
          <w:lang w:val="fr-CH"/>
        </w:rPr>
        <w:t>Fig.</w:t>
      </w:r>
      <w:r w:rsidR="00F72824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 xml:space="preserve">1. </w:t>
      </w:r>
      <w:r w:rsidR="00F72824">
        <w:rPr>
          <w:szCs w:val="24"/>
          <w:lang w:val="fr-CH"/>
        </w:rPr>
        <w:t>On suppose que le t</w:t>
      </w:r>
      <w:r w:rsidR="00FB2260" w:rsidRPr="00A5083A">
        <w:rPr>
          <w:szCs w:val="24"/>
          <w:lang w:val="fr-CH"/>
        </w:rPr>
        <w:t xml:space="preserve">erminal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sub>
        </m:sSub>
      </m:oMath>
      <w:r w:rsidR="00FB2260" w:rsidRPr="00A5083A">
        <w:rPr>
          <w:szCs w:val="24"/>
          <w:lang w:val="fr-CH"/>
        </w:rPr>
        <w:t xml:space="preserve">, </w:t>
      </w:r>
      <w:r w:rsidR="00F72824">
        <w:rPr>
          <w:szCs w:val="24"/>
          <w:lang w:val="fr-CH"/>
        </w:rPr>
        <w:t xml:space="preserve">situé en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, </m:t>
        </m:r>
      </m:oMath>
      <w:r w:rsidR="00F72824">
        <w:rPr>
          <w:szCs w:val="24"/>
          <w:lang w:val="fr-CH"/>
        </w:rPr>
        <w:t xml:space="preserve">émet pendant l'intervalle de temps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n+1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. </w:t>
      </w:r>
      <w:r w:rsidR="00F72824">
        <w:rPr>
          <w:szCs w:val="24"/>
          <w:lang w:val="fr-CH"/>
        </w:rPr>
        <w:t xml:space="preserve">La séquence d'émission de ces terminaux est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0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>,</m:t>
        </m:r>
      </m:oMath>
      <w:r w:rsidR="00FB2260" w:rsidRPr="00A5083A">
        <w:rPr>
          <w:szCs w:val="24"/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>,</m:t>
        </m:r>
      </m:oMath>
      <w:r w:rsidR="00FB2260" w:rsidRPr="00A5083A">
        <w:rPr>
          <w:szCs w:val="24"/>
          <w:lang w:val="fr-CH"/>
        </w:rPr>
        <w:t xml:space="preserve">…., </w:t>
      </w:r>
      <w:r w:rsidR="00F72824">
        <w:rPr>
          <w:szCs w:val="24"/>
          <w:lang w:val="fr-CH"/>
        </w:rPr>
        <w:t xml:space="preserve">et la séquence </w:t>
      </w:r>
      <w:r w:rsidR="00FB2260" w:rsidRPr="00A5083A">
        <w:rPr>
          <w:szCs w:val="24"/>
          <w:lang w:val="fr-CH"/>
        </w:rPr>
        <w:t>cor</w:t>
      </w:r>
      <w:r w:rsidR="00F72824">
        <w:rPr>
          <w:szCs w:val="24"/>
          <w:lang w:val="fr-CH"/>
        </w:rPr>
        <w:t>respondante d'intervalles d'émission est</w:t>
      </w:r>
      <w:r w:rsidR="00FB2260" w:rsidRPr="00A5083A">
        <w:rPr>
          <w:szCs w:val="24"/>
          <w:lang w:val="fr-CH"/>
        </w:rPr>
        <w:t xml:space="preserve">: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0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Cs w:val="24"/>
            <w:lang w:val="fr-CH"/>
          </w:rPr>
          <m:t xml:space="preserve">, 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2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>,</w:t>
      </w:r>
      <m:oMath>
        <m:r>
          <w:rPr>
            <w:rFonts w:ascii="Cambria Math" w:hAnsi="Cambria Math"/>
            <w:szCs w:val="24"/>
            <w:lang w:val="fr-CH"/>
          </w:rPr>
          <m:t xml:space="preserve"> 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2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3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, …. </w:t>
      </w:r>
      <w:r w:rsidR="00F72824">
        <w:rPr>
          <w:szCs w:val="24"/>
          <w:lang w:val="fr-CH"/>
        </w:rPr>
        <w:t>A</w:t>
      </w:r>
      <w:r w:rsidR="00A419A8">
        <w:rPr>
          <w:szCs w:val="24"/>
          <w:lang w:val="fr-CH"/>
        </w:rPr>
        <w:t>fin d</w:t>
      </w:r>
      <w:r w:rsidR="00F72824">
        <w:rPr>
          <w:szCs w:val="24"/>
          <w:lang w:val="fr-CH"/>
        </w:rPr>
        <w:t>e</w:t>
      </w:r>
      <w:r w:rsidR="00A419A8">
        <w:rPr>
          <w:szCs w:val="24"/>
          <w:lang w:val="fr-CH"/>
        </w:rPr>
        <w:t xml:space="preserve"> </w:t>
      </w:r>
      <w:r w:rsidR="00F72824">
        <w:rPr>
          <w:szCs w:val="24"/>
          <w:lang w:val="fr-CH"/>
        </w:rPr>
        <w:t xml:space="preserve">représenter le diagramme d'émission, on désigne par </w:t>
      </w:r>
      <m:oMath>
        <m:sSub>
          <m:sSubPr>
            <m:ctrlPr>
              <w:rPr>
                <w:rFonts w:ascii="Cambria Math" w:hAnsi="Cambria Math"/>
                <w:iCs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sub>
        </m:sSub>
        <m:r>
          <w:rPr>
            <w:rFonts w:ascii="Cambria Math" w:hAnsi="Cambria Math"/>
            <w:szCs w:val="24"/>
            <w:lang w:val="fr-CH"/>
          </w:rPr>
          <m:t>(t)</m:t>
        </m:r>
      </m:oMath>
      <w:r w:rsidR="00FB2260" w:rsidRPr="00A5083A">
        <w:rPr>
          <w:szCs w:val="24"/>
          <w:lang w:val="fr-CH"/>
        </w:rPr>
        <w:t xml:space="preserve"> </w:t>
      </w:r>
      <w:r w:rsidR="00F72824">
        <w:rPr>
          <w:szCs w:val="24"/>
          <w:lang w:val="fr-CH"/>
        </w:rPr>
        <w:t xml:space="preserve">une impulsion unitaire de largeur </w:t>
      </w:r>
      <m:oMath>
        <m:r>
          <m:rPr>
            <m:sty m:val="p"/>
          </m:rPr>
          <w:rPr>
            <w:rFonts w:ascii="Cambria Math" w:hAnsi="Cambria Math"/>
            <w:szCs w:val="24"/>
            <w:lang w:val="fr-CH"/>
          </w:rPr>
          <m:t>τ</m:t>
        </m:r>
      </m:oMath>
      <w:r w:rsidR="00FB2260" w:rsidRPr="00A5083A">
        <w:rPr>
          <w:szCs w:val="24"/>
          <w:lang w:val="fr-CH"/>
        </w:rPr>
        <w:t xml:space="preserve"> </w:t>
      </w:r>
      <w:r w:rsidR="00F72824">
        <w:rPr>
          <w:szCs w:val="24"/>
          <w:lang w:val="fr-CH"/>
        </w:rPr>
        <w:t xml:space="preserve">telle que </w:t>
      </w:r>
      <m:oMath>
        <m:sSub>
          <m:sSubPr>
            <m:ctrlPr>
              <w:rPr>
                <w:rFonts w:ascii="Cambria Math" w:hAnsi="Cambria Math"/>
                <w:iCs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</m:d>
        <m:r>
          <w:rPr>
            <w:rFonts w:ascii="Cambria Math" w:hAnsi="Cambria Math"/>
            <w:szCs w:val="24"/>
            <w:lang w:val="fr-CH"/>
          </w:rPr>
          <m:t>=1</m:t>
        </m:r>
      </m:oMath>
      <w:r w:rsidR="00FB2260" w:rsidRPr="00A5083A">
        <w:rPr>
          <w:szCs w:val="24"/>
          <w:lang w:val="fr-CH"/>
        </w:rPr>
        <w:t xml:space="preserve"> </w:t>
      </w:r>
      <w:r w:rsidR="00F72824">
        <w:rPr>
          <w:szCs w:val="24"/>
          <w:lang w:val="fr-CH"/>
        </w:rPr>
        <w:t>dans l'</w:t>
      </w:r>
      <w:r w:rsidR="00FB2260" w:rsidRPr="00A5083A">
        <w:rPr>
          <w:szCs w:val="24"/>
          <w:lang w:val="fr-CH"/>
        </w:rPr>
        <w:t>interval</w:t>
      </w:r>
      <w:r w:rsidR="00F72824">
        <w:rPr>
          <w:szCs w:val="24"/>
          <w:lang w:val="fr-CH"/>
        </w:rPr>
        <w:t>le</w:t>
      </w:r>
      <w:r w:rsidR="00FB2260" w:rsidRPr="00A5083A">
        <w:rPr>
          <w:szCs w:val="24"/>
          <w:lang w:val="fr-CH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e>
        </m:d>
      </m:oMath>
      <w:r w:rsidR="00FB2260" w:rsidRPr="00A5083A">
        <w:rPr>
          <w:szCs w:val="24"/>
          <w:lang w:val="fr-CH"/>
        </w:rPr>
        <w:t xml:space="preserve">, </w:t>
      </w:r>
      <w:r w:rsidR="00F72824"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>z</w:t>
      </w:r>
      <w:r w:rsidR="00F72824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ro </w:t>
      </w:r>
      <w:r w:rsidR="00F72824">
        <w:rPr>
          <w:szCs w:val="24"/>
          <w:lang w:val="fr-CH"/>
        </w:rPr>
        <w:t xml:space="preserve">en dehors de cet </w:t>
      </w:r>
      <w:r w:rsidR="00FB2260" w:rsidRPr="00A5083A">
        <w:rPr>
          <w:szCs w:val="24"/>
          <w:lang w:val="fr-CH"/>
        </w:rPr>
        <w:t>interval</w:t>
      </w:r>
      <w:r w:rsidR="00F72824">
        <w:rPr>
          <w:szCs w:val="24"/>
          <w:lang w:val="fr-CH"/>
        </w:rPr>
        <w:t>le</w:t>
      </w:r>
      <w:r w:rsidR="00FB2260" w:rsidRPr="00A5083A">
        <w:rPr>
          <w:szCs w:val="24"/>
          <w:lang w:val="fr-CH"/>
        </w:rPr>
        <w:t xml:space="preserve">. </w:t>
      </w:r>
      <w:r w:rsidR="00F72824">
        <w:rPr>
          <w:szCs w:val="24"/>
          <w:lang w:val="fr-CH"/>
        </w:rPr>
        <w:t>L</w:t>
      </w:r>
      <w:r w:rsidR="00625E96">
        <w:rPr>
          <w:szCs w:val="24"/>
          <w:lang w:val="fr-CH"/>
        </w:rPr>
        <w:t>e</w:t>
      </w:r>
      <w:r w:rsidR="00F72824">
        <w:rPr>
          <w:szCs w:val="24"/>
          <w:lang w:val="fr-CH"/>
        </w:rPr>
        <w:t xml:space="preserve"> </w:t>
      </w:r>
      <w:r w:rsidR="00625E96">
        <w:rPr>
          <w:szCs w:val="24"/>
          <w:lang w:val="fr-CH"/>
        </w:rPr>
        <w:t>diagramme</w:t>
      </w:r>
      <w:r w:rsidR="00F72824">
        <w:rPr>
          <w:szCs w:val="24"/>
          <w:lang w:val="fr-CH"/>
        </w:rPr>
        <w:t xml:space="preserve"> d'émission des terminaux en fonction du temps peut alors s'exprimer comme suit: 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naryPr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n</m:t>
                    </m:r>
                  </m:sub>
                </m:sSub>
              </m:sub>
            </m:sSub>
          </m:e>
        </m:nary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>(t-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>)</m:t>
        </m:r>
      </m:oMath>
      <w:r w:rsidR="00F72824">
        <w:rPr>
          <w:szCs w:val="24"/>
          <w:lang w:val="fr-CH"/>
        </w:rPr>
        <w:t xml:space="preserve">, où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n+1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4"/>
            <w:lang w:val="fr-CH"/>
          </w:rPr>
          <m:t>.</m:t>
        </m:r>
      </m:oMath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7</w:t>
      </w:r>
      <w:r w:rsidRPr="00A5083A">
        <w:rPr>
          <w:lang w:val="fr-CH"/>
        </w:rPr>
        <w:tab/>
        <w:t>D</w:t>
      </w:r>
      <w:r w:rsidR="007E15BB">
        <w:rPr>
          <w:lang w:val="fr-CH"/>
        </w:rPr>
        <w:t>é</w:t>
      </w:r>
      <w:r w:rsidRPr="00A5083A">
        <w:rPr>
          <w:lang w:val="fr-CH"/>
        </w:rPr>
        <w:t>termin</w:t>
      </w:r>
      <w:r w:rsidR="007E15BB">
        <w:rPr>
          <w:lang w:val="fr-CH"/>
        </w:rPr>
        <w:t>ation d</w:t>
      </w:r>
      <w:r w:rsidR="00DE44E3">
        <w:rPr>
          <w:lang w:val="fr-CH"/>
        </w:rPr>
        <w:t>u</w:t>
      </w:r>
      <w:r w:rsidR="007E15BB">
        <w:rPr>
          <w:lang w:val="fr-CH"/>
        </w:rPr>
        <w:t xml:space="preserve"> brouillage à </w:t>
      </w:r>
      <w:r w:rsidRPr="00A5083A">
        <w:rPr>
          <w:lang w:val="fr-CH"/>
        </w:rPr>
        <w:t>long</w:t>
      </w:r>
      <w:r w:rsidR="007E15BB">
        <w:rPr>
          <w:lang w:val="fr-CH"/>
        </w:rPr>
        <w:t xml:space="preserve"> </w:t>
      </w:r>
      <w:r w:rsidRPr="00A5083A">
        <w:rPr>
          <w:lang w:val="fr-CH"/>
        </w:rPr>
        <w:t>term</w:t>
      </w:r>
      <w:r w:rsidR="007E15BB">
        <w:rPr>
          <w:lang w:val="fr-CH"/>
        </w:rPr>
        <w:t>e</w:t>
      </w:r>
    </w:p>
    <w:p w:rsidR="00FB2260" w:rsidRPr="00A5083A" w:rsidRDefault="00A419A8" w:rsidP="00625E96">
      <w:pPr>
        <w:rPr>
          <w:lang w:val="fr-CH"/>
        </w:rPr>
      </w:pPr>
      <w:r>
        <w:rPr>
          <w:lang w:val="fr-CH"/>
        </w:rPr>
        <w:t xml:space="preserve">Le brouillage à long terme est la valeur </w:t>
      </w:r>
      <w:r w:rsidR="00625E96">
        <w:rPr>
          <w:lang w:val="fr-CH"/>
        </w:rPr>
        <w:t xml:space="preserve">du brouillage </w:t>
      </w:r>
      <w:r>
        <w:rPr>
          <w:lang w:val="fr-CH"/>
        </w:rPr>
        <w:t>moyennée dans le temps</w:t>
      </w:r>
      <w:r w:rsidR="00FB2260" w:rsidRPr="00A5083A">
        <w:rPr>
          <w:lang w:val="fr-CH"/>
        </w:rPr>
        <w:t xml:space="preserve">, </w:t>
      </w:r>
      <w:r w:rsidR="00625E96">
        <w:rPr>
          <w:lang w:val="fr-CH"/>
        </w:rPr>
        <w:t>sur</w:t>
      </w:r>
      <w:r>
        <w:rPr>
          <w:lang w:val="fr-CH"/>
        </w:rPr>
        <w:t xml:space="preserve"> un intervalle de temps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, </w:t>
      </w:r>
      <w:r>
        <w:rPr>
          <w:lang w:val="fr-CH"/>
        </w:rPr>
        <w:t>en l'</w:t>
      </w:r>
      <w:r w:rsidR="00FB2260" w:rsidRPr="00A5083A">
        <w:rPr>
          <w:lang w:val="fr-CH"/>
        </w:rPr>
        <w:t xml:space="preserve">absence </w:t>
      </w:r>
      <w:r>
        <w:rPr>
          <w:lang w:val="fr-CH"/>
        </w:rPr>
        <w:t>d'erreurs de pointage de l'antenne</w:t>
      </w:r>
      <w:r w:rsidR="00FB2260" w:rsidRPr="00A5083A">
        <w:rPr>
          <w:lang w:val="fr-CH"/>
        </w:rPr>
        <w:t xml:space="preserve">. </w:t>
      </w:r>
      <w:r w:rsidR="006F6DED">
        <w:rPr>
          <w:lang w:val="fr-CH"/>
        </w:rPr>
        <w:t xml:space="preserve">Les trajets des signaux des terminaux brouilleurs au récepteur brouillé </w:t>
      </w:r>
      <w:r w:rsidR="00FB2260" w:rsidRPr="00A5083A">
        <w:rPr>
          <w:lang w:val="fr-CH"/>
        </w:rPr>
        <w:t xml:space="preserve">via </w:t>
      </w:r>
      <w:r w:rsidR="006F6DED">
        <w:rPr>
          <w:lang w:val="fr-CH"/>
        </w:rPr>
        <w:t xml:space="preserve">les satellites brouilleur et brouillé sont représentés à la </w:t>
      </w:r>
      <w:r w:rsidR="00FB2260" w:rsidRPr="00A5083A">
        <w:rPr>
          <w:lang w:val="fr-CH"/>
        </w:rPr>
        <w:t>Fig.</w:t>
      </w:r>
      <w:r w:rsidR="006F6DED">
        <w:rPr>
          <w:lang w:val="fr-CH"/>
        </w:rPr>
        <w:t> </w:t>
      </w:r>
      <w:r w:rsidR="00FB2260" w:rsidRPr="00A5083A">
        <w:rPr>
          <w:lang w:val="fr-CH"/>
        </w:rPr>
        <w:t xml:space="preserve">2. </w:t>
      </w:r>
      <w:r w:rsidR="006F6DED">
        <w:rPr>
          <w:lang w:val="fr-CH"/>
        </w:rPr>
        <w:t>Comme indiqué ci-avant</w:t>
      </w:r>
      <w:r w:rsidR="00FB2260" w:rsidRPr="00A5083A">
        <w:rPr>
          <w:lang w:val="fr-CH"/>
        </w:rPr>
        <w:t xml:space="preserve">, </w:t>
      </w:r>
      <w:r w:rsidR="006F6DED">
        <w:rPr>
          <w:lang w:val="fr-CH"/>
        </w:rPr>
        <w:t xml:space="preserve">on suppose dans cette analyse que la transposition entre les fréquences sur la liaison montante et sur la liaison descendante est la même au niveau des deux </w:t>
      </w:r>
      <w:r w:rsidR="00FB2260" w:rsidRPr="00A5083A">
        <w:rPr>
          <w:lang w:val="fr-CH"/>
        </w:rPr>
        <w:t xml:space="preserve">satellites. </w:t>
      </w:r>
      <w:r w:rsidR="006F6DED">
        <w:rPr>
          <w:lang w:val="fr-CH"/>
        </w:rPr>
        <w:t>Les densités spectrales de puissance de brouillage causé au récepteur brouillé</w:t>
      </w:r>
      <w:r w:rsidR="00FB2260" w:rsidRPr="00A5083A">
        <w:rPr>
          <w:lang w:val="fr-CH"/>
        </w:rPr>
        <w:t xml:space="preserve">, via </w:t>
      </w:r>
      <w:r w:rsidR="006F6DED">
        <w:rPr>
          <w:lang w:val="fr-CH"/>
        </w:rPr>
        <w:t>les s</w:t>
      </w:r>
      <w:r w:rsidR="00FB2260" w:rsidRPr="00A5083A">
        <w:rPr>
          <w:lang w:val="fr-CH"/>
        </w:rPr>
        <w:t xml:space="preserve">atellites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6F6DED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, </w:t>
      </w:r>
      <w:r w:rsidR="006F6DED">
        <w:rPr>
          <w:lang w:val="fr-CH"/>
        </w:rPr>
        <w:t xml:space="preserve">par le terminal brouilleur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 </w:t>
      </w:r>
      <w:r w:rsidR="00BD1339">
        <w:rPr>
          <w:lang w:val="fr-CH"/>
        </w:rPr>
        <w:t>peuvent</w:t>
      </w:r>
      <w:r w:rsidR="006F6DED">
        <w:rPr>
          <w:lang w:val="fr-CH"/>
        </w:rPr>
        <w:t xml:space="preserve"> s'exprimer en fonction des gains </w:t>
      </w:r>
      <w:r w:rsidR="00625E96">
        <w:rPr>
          <w:lang w:val="fr-CH"/>
        </w:rPr>
        <w:t>de transmission</w:t>
      </w:r>
      <w:r w:rsidR="006F6DED">
        <w:rPr>
          <w:lang w:val="fr-CH"/>
        </w:rPr>
        <w:t xml:space="preserve"> des </w:t>
      </w:r>
      <w:r w:rsidR="00FB2260" w:rsidRPr="00A5083A">
        <w:rPr>
          <w:lang w:val="fr-CH"/>
        </w:rPr>
        <w:t xml:space="preserve">satellites </w:t>
      </w:r>
      <w:r w:rsidR="006F6DED">
        <w:rPr>
          <w:lang w:val="fr-CH"/>
        </w:rPr>
        <w:t>au récepteur brouillé</w:t>
      </w:r>
      <w:r w:rsidR="00FB2260"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 w:rsidR="006F6DED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, </w:t>
      </w:r>
      <w:r w:rsidR="006F6DED">
        <w:rPr>
          <w:lang w:val="fr-CH"/>
        </w:rPr>
        <w:t>et des paramètres de</w:t>
      </w:r>
      <w:r w:rsidR="00BD1339">
        <w:rPr>
          <w:lang w:val="fr-CH"/>
        </w:rPr>
        <w:t xml:space="preserve"> </w:t>
      </w:r>
      <w:r w:rsidR="006F6DED">
        <w:rPr>
          <w:lang w:val="fr-CH"/>
        </w:rPr>
        <w:t>liaison comme suit</w: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70"/>
          <w:lang w:val="fr-CH"/>
        </w:rPr>
        <w:object w:dxaOrig="2980" w:dyaOrig="1520">
          <v:shape id="_x0000_i1039" type="#_x0000_t75" style="width:147.75pt;height:75.75pt" o:ole="">
            <v:imagedata r:id="rId42" o:title=""/>
          </v:shape>
          <o:OLEObject Type="Embed" ProgID="Equation.3" ShapeID="_x0000_i1039" DrawAspect="Content" ObjectID="_1475592077" r:id="rId43"/>
        </w:object>
      </w:r>
      <w:r w:rsidRPr="00A5083A">
        <w:rPr>
          <w:lang w:val="fr-CH"/>
        </w:rPr>
        <w:tab/>
        <w:t>(8)</w:t>
      </w:r>
    </w:p>
    <w:p w:rsidR="00FB2260" w:rsidRPr="00A5083A" w:rsidRDefault="006F6DED" w:rsidP="00625E96">
      <w:pPr>
        <w:rPr>
          <w:szCs w:val="24"/>
          <w:lang w:val="fr-CH"/>
        </w:rPr>
      </w:pPr>
      <w:r>
        <w:rPr>
          <w:szCs w:val="24"/>
          <w:lang w:val="fr-CH"/>
        </w:rPr>
        <w:t>où les</w:t>
      </w:r>
      <w:r w:rsidR="00BD1339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gains </w:t>
      </w:r>
      <w:r w:rsidR="00625E96">
        <w:rPr>
          <w:szCs w:val="24"/>
          <w:lang w:val="fr-CH"/>
        </w:rPr>
        <w:t>de transmission</w:t>
      </w:r>
      <w:r>
        <w:rPr>
          <w:szCs w:val="24"/>
          <w:lang w:val="fr-CH"/>
        </w:rPr>
        <w:t xml:space="preserve"> sur les </w:t>
      </w:r>
      <w:r w:rsidR="00BD1339">
        <w:rPr>
          <w:szCs w:val="24"/>
          <w:lang w:val="fr-CH"/>
        </w:rPr>
        <w:t>liaisons</w:t>
      </w:r>
      <w:r>
        <w:rPr>
          <w:szCs w:val="24"/>
          <w:lang w:val="fr-CH"/>
        </w:rPr>
        <w:t xml:space="preserve"> par </w:t>
      </w:r>
      <w:r w:rsidR="00FB2260" w:rsidRPr="00A5083A">
        <w:rPr>
          <w:szCs w:val="24"/>
          <w:lang w:val="fr-CH"/>
        </w:rPr>
        <w:t xml:space="preserve">satellite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szCs w:val="24"/>
          <w:lang w:val="fr-CH"/>
        </w:rPr>
        <w:t>sont donnés par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70"/>
          <w:lang w:val="fr-CH"/>
        </w:rPr>
        <w:object w:dxaOrig="2720" w:dyaOrig="1520">
          <v:shape id="_x0000_i1040" type="#_x0000_t75" style="width:134.65pt;height:75.75pt" o:ole="">
            <v:imagedata r:id="rId44" o:title=""/>
          </v:shape>
          <o:OLEObject Type="Embed" ProgID="Equation.3" ShapeID="_x0000_i1040" DrawAspect="Content" ObjectID="_1475592078" r:id="rId45"/>
        </w:object>
      </w:r>
      <w:r w:rsidRPr="00A5083A">
        <w:rPr>
          <w:lang w:val="fr-CH"/>
        </w:rPr>
        <w:tab/>
        <w:t>(9)</w:t>
      </w:r>
    </w:p>
    <w:p w:rsidR="00FB2260" w:rsidRPr="00A5083A" w:rsidRDefault="006F6DED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Il est à noter que le gain </w:t>
      </w:r>
      <w:r w:rsidR="00625E96">
        <w:rPr>
          <w:szCs w:val="24"/>
          <w:lang w:val="fr-CH"/>
        </w:rPr>
        <w:t>de transmission</w:t>
      </w:r>
      <w:r>
        <w:rPr>
          <w:szCs w:val="24"/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szCs w:val="24"/>
          <w:lang w:val="fr-CH"/>
        </w:rPr>
        <w:t xml:space="preserve">ne dépend pas de l'emplacement du </w:t>
      </w:r>
      <w:r w:rsidR="00FB2260" w:rsidRPr="00A5083A">
        <w:rPr>
          <w:szCs w:val="24"/>
          <w:lang w:val="fr-CH"/>
        </w:rPr>
        <w:t xml:space="preserve">terminal </w:t>
      </w:r>
      <w:r>
        <w:rPr>
          <w:szCs w:val="24"/>
          <w:lang w:val="fr-CH"/>
        </w:rPr>
        <w:t xml:space="preserve">brouilleur car il s'agit du </w:t>
      </w:r>
      <w:r w:rsidR="00FB2260" w:rsidRPr="00A5083A">
        <w:rPr>
          <w:szCs w:val="24"/>
          <w:lang w:val="fr-CH"/>
        </w:rPr>
        <w:t xml:space="preserve">gain </w:t>
      </w:r>
      <w:r>
        <w:rPr>
          <w:szCs w:val="24"/>
          <w:lang w:val="fr-CH"/>
        </w:rPr>
        <w:t>de</w:t>
      </w:r>
      <w:r w:rsidR="00625E96">
        <w:rPr>
          <w:szCs w:val="24"/>
          <w:lang w:val="fr-CH"/>
        </w:rPr>
        <w:t>puis</w:t>
      </w:r>
      <w:r>
        <w:rPr>
          <w:szCs w:val="24"/>
          <w:lang w:val="fr-CH"/>
        </w:rPr>
        <w:t xml:space="preserve"> la sortie de l'antenne de réception du s</w:t>
      </w:r>
      <w:r w:rsidR="00FB2260" w:rsidRPr="00A5083A">
        <w:rPr>
          <w:szCs w:val="24"/>
          <w:lang w:val="fr-CH"/>
        </w:rPr>
        <w:t xml:space="preserve">atellite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625E96">
        <w:rPr>
          <w:szCs w:val="24"/>
          <w:lang w:val="fr-CH"/>
        </w:rPr>
        <w:t>jusqu'</w:t>
      </w:r>
      <w:r>
        <w:rPr>
          <w:szCs w:val="24"/>
          <w:lang w:val="fr-CH"/>
        </w:rPr>
        <w:t xml:space="preserve">à la sortie de l'antenne de réception du </w:t>
      </w:r>
      <w:r w:rsidR="00FB2260" w:rsidRPr="00A5083A">
        <w:rPr>
          <w:szCs w:val="24"/>
          <w:lang w:val="fr-CH"/>
        </w:rPr>
        <w:t>terminal</w:t>
      </w:r>
      <w:r>
        <w:rPr>
          <w:szCs w:val="24"/>
          <w:lang w:val="fr-CH"/>
        </w:rPr>
        <w:t xml:space="preserve"> brouillé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E21D63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Les termes de brouillage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i/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i/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pend</w:t>
      </w:r>
      <w:r>
        <w:rPr>
          <w:szCs w:val="24"/>
          <w:lang w:val="fr-CH"/>
        </w:rPr>
        <w:t>ent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 l'emplacement </w:t>
      </w:r>
      <w:r w:rsidR="004A05BE">
        <w:rPr>
          <w:szCs w:val="24"/>
          <w:lang w:val="fr-CH"/>
        </w:rPr>
        <w:t>particulier du terminal brouilleur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lang w:val="fr-CH"/>
        </w:rPr>
        <w:t xml:space="preserve">, </w:t>
      </w:r>
      <w:r w:rsidR="004A05BE">
        <w:rPr>
          <w:lang w:val="fr-CH"/>
        </w:rPr>
        <w:t xml:space="preserve">et </w:t>
      </w:r>
      <w:r w:rsidR="004A05BE">
        <w:rPr>
          <w:szCs w:val="24"/>
          <w:lang w:val="fr-CH"/>
        </w:rPr>
        <w:t xml:space="preserve">sont rencontrés avec une faible probabilité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  <m:r>
          <w:rPr>
            <w:rFonts w:ascii="Cambria Math" w:hAnsi="Cambria Math"/>
            <w:szCs w:val="24"/>
            <w:lang w:val="fr-CH"/>
          </w:rPr>
          <m:t>dr</m:t>
        </m:r>
      </m:oMath>
      <w:r w:rsidR="00FB2260" w:rsidRPr="00A5083A">
        <w:rPr>
          <w:i/>
          <w:szCs w:val="24"/>
          <w:lang w:val="fr-CH"/>
        </w:rPr>
        <w:t>.</w:t>
      </w:r>
      <w:r w:rsidR="00FB2260" w:rsidRPr="00A5083A">
        <w:rPr>
          <w:szCs w:val="24"/>
          <w:lang w:val="fr-CH"/>
        </w:rPr>
        <w:t xml:space="preserve"> </w:t>
      </w:r>
      <w:r w:rsidR="00625E96">
        <w:rPr>
          <w:szCs w:val="24"/>
          <w:lang w:val="fr-CH"/>
        </w:rPr>
        <w:t>E</w:t>
      </w:r>
      <w:r w:rsidR="004A05BE">
        <w:rPr>
          <w:szCs w:val="24"/>
          <w:lang w:val="fr-CH"/>
        </w:rPr>
        <w:t xml:space="preserve">tant donné que les terminaux brouilleurs </w:t>
      </w:r>
      <w:r w:rsidR="004A05BE">
        <w:rPr>
          <w:szCs w:val="24"/>
          <w:lang w:val="fr-CH"/>
        </w:rPr>
        <w:lastRenderedPageBreak/>
        <w:t>peuvent émettre à différents niveaux de densité de p.i.r.e. hors axe et qu'ils sont situés à différents emplacements</w:t>
      </w:r>
      <w:r w:rsidR="00FB2260" w:rsidRPr="00A5083A">
        <w:rPr>
          <w:szCs w:val="24"/>
          <w:lang w:val="fr-CH"/>
        </w:rPr>
        <w:t xml:space="preserve">, </w:t>
      </w:r>
      <w:r w:rsidR="004A05BE">
        <w:rPr>
          <w:szCs w:val="24"/>
          <w:lang w:val="fr-CH"/>
        </w:rPr>
        <w:t xml:space="preserve">le signal de brouillage </w:t>
      </w:r>
      <w:r w:rsidR="00FB2260" w:rsidRPr="00A5083A">
        <w:rPr>
          <w:szCs w:val="24"/>
          <w:lang w:val="fr-CH"/>
        </w:rPr>
        <w:t xml:space="preserve">composite </w:t>
      </w:r>
      <w:r w:rsidR="004A05BE">
        <w:rPr>
          <w:szCs w:val="24"/>
          <w:lang w:val="fr-CH"/>
        </w:rPr>
        <w:t>dû à tous les terminaux varie dans le temps</w:t>
      </w:r>
      <w:r w:rsidR="00FB2260" w:rsidRPr="00A5083A">
        <w:rPr>
          <w:szCs w:val="24"/>
          <w:lang w:val="fr-CH"/>
        </w:rPr>
        <w:t xml:space="preserve">. </w:t>
      </w:r>
      <w:r w:rsidR="004A05BE">
        <w:rPr>
          <w:szCs w:val="24"/>
          <w:lang w:val="fr-CH"/>
        </w:rPr>
        <w:t xml:space="preserve">La valeur </w:t>
      </w:r>
      <w:r w:rsidR="00625E96">
        <w:rPr>
          <w:szCs w:val="24"/>
          <w:lang w:val="fr-CH"/>
        </w:rPr>
        <w:t xml:space="preserve">moyenne d'ensemble </w:t>
      </w:r>
      <w:r w:rsidR="004A05BE">
        <w:rPr>
          <w:szCs w:val="24"/>
          <w:lang w:val="fr-CH"/>
        </w:rPr>
        <w:t xml:space="preserve">de la densité spectrale de puissance de brouillage, lorsqu'on prend en considération tous les terminaux brouilleurs du réseau dans la région </w:t>
      </w:r>
      <w:r w:rsidR="00625E96">
        <w:rPr>
          <w:szCs w:val="24"/>
          <w:lang w:val="fr-CH"/>
        </w:rPr>
        <w:t>considérée</w:t>
      </w:r>
      <w:r w:rsidR="004A05BE">
        <w:rPr>
          <w:szCs w:val="24"/>
          <w:lang w:val="fr-CH"/>
        </w:rPr>
        <w:t> </w:t>
      </w:r>
      <w:r w:rsidR="00FB2260" w:rsidRPr="00A5083A">
        <w:rPr>
          <w:i/>
          <w:szCs w:val="24"/>
          <w:lang w:val="fr-CH"/>
        </w:rPr>
        <w:t>R</w:t>
      </w:r>
      <w:r w:rsidR="004A05BE">
        <w:rPr>
          <w:szCs w:val="24"/>
          <w:lang w:val="fr-CH"/>
        </w:rPr>
        <w:t>, s'exprime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position w:val="-24"/>
          <w:lang w:val="fr-CH"/>
        </w:rPr>
        <w:tab/>
      </w:r>
      <w:r w:rsidRPr="00A5083A">
        <w:rPr>
          <w:position w:val="-24"/>
          <w:lang w:val="fr-CH"/>
        </w:rPr>
        <w:tab/>
      </w:r>
      <w:r w:rsidRPr="00A5083A">
        <w:rPr>
          <w:position w:val="-34"/>
          <w:lang w:val="fr-CH"/>
        </w:rPr>
        <w:object w:dxaOrig="3820" w:dyaOrig="620">
          <v:shape id="_x0000_i1041" type="#_x0000_t75" style="width:191.2pt;height:31.3pt" o:ole="">
            <v:imagedata r:id="rId46" o:title=""/>
          </v:shape>
          <o:OLEObject Type="Embed" ProgID="Equation.3" ShapeID="_x0000_i1041" DrawAspect="Content" ObjectID="_1475592079" r:id="rId47"/>
        </w:object>
      </w:r>
      <w:r w:rsidRPr="00A5083A">
        <w:rPr>
          <w:lang w:val="fr-CH"/>
        </w:rPr>
        <w:tab/>
        <w:t>(10)</w:t>
      </w:r>
    </w:p>
    <w:p w:rsidR="00FB2260" w:rsidRPr="00A5083A" w:rsidRDefault="004A05BE" w:rsidP="00625E96">
      <w:pPr>
        <w:rPr>
          <w:szCs w:val="24"/>
          <w:lang w:val="fr-CH"/>
        </w:rPr>
      </w:pPr>
      <w:r>
        <w:rPr>
          <w:szCs w:val="24"/>
          <w:lang w:val="fr-CH"/>
        </w:rPr>
        <w:t>Il est à noter que dans la présente section et dans les sections qui suivent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on calcule la densité spectrale de puissance de brouillage</w:t>
      </w:r>
      <w:r w:rsidR="00FB2260" w:rsidRPr="00A5083A">
        <w:rPr>
          <w:szCs w:val="24"/>
          <w:lang w:val="fr-CH"/>
        </w:rPr>
        <w:t xml:space="preserve">; </w:t>
      </w:r>
      <w:r>
        <w:rPr>
          <w:szCs w:val="24"/>
          <w:lang w:val="fr-CH"/>
        </w:rPr>
        <w:t>on peut obtenir la puissance de brouillage correspondante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en multipliant </w:t>
      </w:r>
      <w:r w:rsidR="00625E96">
        <w:rPr>
          <w:szCs w:val="24"/>
          <w:lang w:val="fr-CH"/>
        </w:rPr>
        <w:t xml:space="preserve">cette densité </w:t>
      </w:r>
      <w:r>
        <w:rPr>
          <w:szCs w:val="24"/>
          <w:lang w:val="fr-CH"/>
        </w:rPr>
        <w:t>par la largeur de bande considérée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4A05BE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Dans la présente </w:t>
      </w:r>
      <w:r w:rsidR="00FB2260" w:rsidRPr="00A5083A">
        <w:rPr>
          <w:szCs w:val="24"/>
          <w:lang w:val="fr-CH"/>
        </w:rPr>
        <w:t xml:space="preserve">section, </w:t>
      </w:r>
      <w:r>
        <w:rPr>
          <w:szCs w:val="24"/>
          <w:lang w:val="fr-CH"/>
        </w:rPr>
        <w:t>il est nécessaire de calculer la valeur du brouillage moyennée dans le temps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Il faut donc exprimer le </w:t>
      </w:r>
      <w:r w:rsidR="00FB2260" w:rsidRPr="00A5083A">
        <w:rPr>
          <w:szCs w:val="24"/>
          <w:lang w:val="fr-CH"/>
        </w:rPr>
        <w:t xml:space="preserve">signal </w:t>
      </w:r>
      <w:r>
        <w:rPr>
          <w:szCs w:val="24"/>
          <w:lang w:val="fr-CH"/>
        </w:rPr>
        <w:t>de brouillage en fonction du temps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en l'</w:t>
      </w:r>
      <w:r w:rsidR="00FB2260" w:rsidRPr="00A5083A">
        <w:rPr>
          <w:szCs w:val="24"/>
          <w:lang w:val="fr-CH"/>
        </w:rPr>
        <w:t xml:space="preserve">absence </w:t>
      </w:r>
      <w:r>
        <w:rPr>
          <w:szCs w:val="24"/>
          <w:lang w:val="fr-CH"/>
        </w:rPr>
        <w:t>d'erreurs de pointage de l'antenne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Si on utilise la fonction rectangulaire </w:t>
      </w:r>
      <m:oMath>
        <m:sSub>
          <m:sSubPr>
            <m:ctrlPr>
              <w:rPr>
                <w:rFonts w:ascii="Cambria Math" w:hAnsi="Cambria Math"/>
                <w:iCs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</m:d>
      </m:oMath>
      <w:r>
        <w:rPr>
          <w:szCs w:val="24"/>
          <w:lang w:val="fr-CH"/>
        </w:rPr>
        <w:t>, on peut l'exprimer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28"/>
          <w:lang w:val="fr-CH"/>
        </w:rPr>
        <w:object w:dxaOrig="3640" w:dyaOrig="560">
          <v:shape id="_x0000_i1042" type="#_x0000_t75" style="width:179.05pt;height:29.45pt" o:ole="">
            <v:imagedata r:id="rId48" o:title=""/>
          </v:shape>
          <o:OLEObject Type="Embed" ProgID="Equation.3" ShapeID="_x0000_i1042" DrawAspect="Content" ObjectID="_1475592080" r:id="rId49"/>
        </w:object>
      </w:r>
    </w:p>
    <w:p w:rsidR="00FB2260" w:rsidRPr="00A5083A" w:rsidRDefault="004A05BE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 </m:t>
        </m:r>
      </m:oMath>
      <w:r>
        <w:rPr>
          <w:szCs w:val="24"/>
          <w:lang w:val="fr-CH"/>
        </w:rPr>
        <w:t xml:space="preserve">est l'emplacement du </w:t>
      </w:r>
      <w:r w:rsidR="00FB2260" w:rsidRPr="00A5083A">
        <w:rPr>
          <w:szCs w:val="24"/>
          <w:lang w:val="fr-CH"/>
        </w:rPr>
        <w:t xml:space="preserve">terminal </w:t>
      </w:r>
      <w:r>
        <w:rPr>
          <w:szCs w:val="24"/>
          <w:lang w:val="fr-CH"/>
        </w:rPr>
        <w:t xml:space="preserve">brouilleur émettant dans l'intervalle de temps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n+1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τ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n+1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4"/>
            <w:lang w:val="fr-CH"/>
          </w:rPr>
          <m:t>.</m:t>
        </m:r>
      </m:oMath>
      <w:r>
        <w:rPr>
          <w:szCs w:val="24"/>
          <w:lang w:val="fr-CH"/>
        </w:rPr>
        <w:t xml:space="preserve"> La composante de brouillage à long terme </w:t>
      </w:r>
      <w:r w:rsidR="00966ACE">
        <w:rPr>
          <w:szCs w:val="24"/>
          <w:lang w:val="fr-CH"/>
        </w:rPr>
        <w:t xml:space="preserve">correspond </w:t>
      </w:r>
      <w:r w:rsidR="00625E96">
        <w:rPr>
          <w:szCs w:val="24"/>
          <w:lang w:val="fr-CH"/>
        </w:rPr>
        <w:t>à la moyenne</w:t>
      </w:r>
      <w:r w:rsidR="00966ACE">
        <w:rPr>
          <w:szCs w:val="24"/>
          <w:lang w:val="fr-CH"/>
        </w:rPr>
        <w:t xml:space="preserve"> dans le temps de </w:t>
      </w:r>
      <w:r>
        <w:rPr>
          <w:szCs w:val="24"/>
          <w:lang w:val="fr-CH"/>
        </w:rPr>
        <w:t xml:space="preserve">la valeur </w:t>
      </w:r>
      <w:r w:rsidR="00966ACE">
        <w:rPr>
          <w:szCs w:val="24"/>
          <w:lang w:val="fr-CH"/>
        </w:rPr>
        <w:t>ci-dessus et s'exprime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2"/>
          <w:lang w:val="fr-CH"/>
        </w:rPr>
        <w:object w:dxaOrig="4320" w:dyaOrig="780">
          <v:shape id="_x0000_i1043" type="#_x0000_t75" style="width:212.75pt;height:37.85pt" o:ole="">
            <v:imagedata r:id="rId50" o:title=""/>
          </v:shape>
          <o:OLEObject Type="Embed" ProgID="Equation.3" ShapeID="_x0000_i1043" DrawAspect="Content" ObjectID="_1475592081" r:id="rId51"/>
        </w:object>
      </w:r>
      <w:r w:rsidRPr="00A5083A">
        <w:rPr>
          <w:lang w:val="fr-CH"/>
        </w:rPr>
        <w:tab/>
        <w:t>(11)</w:t>
      </w:r>
    </w:p>
    <w:p w:rsidR="00FB2260" w:rsidRPr="00A5083A" w:rsidRDefault="00966ACE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Comme indiqué au </w:t>
      </w:r>
      <w:r w:rsidR="00FB2260" w:rsidRPr="00A5083A">
        <w:rPr>
          <w:szCs w:val="24"/>
          <w:lang w:val="fr-CH"/>
        </w:rPr>
        <w:t xml:space="preserve">§ 3, </w:t>
      </w:r>
      <w:r>
        <w:rPr>
          <w:szCs w:val="24"/>
          <w:lang w:val="fr-CH"/>
        </w:rPr>
        <w:t xml:space="preserve">étant donné que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tot,0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un </w:t>
      </w:r>
      <w:r w:rsidR="00625E96">
        <w:rPr>
          <w:szCs w:val="24"/>
          <w:lang w:val="fr-CH"/>
        </w:rPr>
        <w:t>phénomène</w:t>
      </w:r>
      <w:r>
        <w:rPr>
          <w:szCs w:val="24"/>
          <w:lang w:val="fr-CH"/>
        </w:rPr>
        <w:t xml:space="preserve"> statistique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la valeur ci-dessus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présente de faibles </w:t>
      </w:r>
      <w:r w:rsidR="00FB2260" w:rsidRPr="00A5083A">
        <w:rPr>
          <w:szCs w:val="24"/>
          <w:lang w:val="fr-CH"/>
        </w:rPr>
        <w:t xml:space="preserve">variations </w:t>
      </w:r>
      <w:r>
        <w:rPr>
          <w:szCs w:val="24"/>
          <w:lang w:val="fr-CH"/>
        </w:rPr>
        <w:t xml:space="preserve">lorsqu'elle est </w:t>
      </w:r>
      <w:r w:rsidR="00BD1339">
        <w:rPr>
          <w:szCs w:val="24"/>
          <w:lang w:val="fr-CH"/>
        </w:rPr>
        <w:t>calculée</w:t>
      </w:r>
      <w:r>
        <w:rPr>
          <w:szCs w:val="24"/>
          <w:lang w:val="fr-CH"/>
        </w:rPr>
        <w:t xml:space="preserve"> sur différents intervalles de temps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La fonction </w:t>
      </w:r>
      <w:r w:rsidR="00FB2260" w:rsidRPr="00A5083A">
        <w:rPr>
          <w:szCs w:val="24"/>
          <w:lang w:val="fr-CH"/>
        </w:rPr>
        <w:t xml:space="preserve">CDF </w:t>
      </w:r>
      <w:r>
        <w:rPr>
          <w:szCs w:val="24"/>
          <w:lang w:val="fr-CH"/>
        </w:rPr>
        <w:t>du rapport brouillage</w:t>
      </w:r>
      <w:r w:rsidR="00625E96" w:rsidRPr="00625E96">
        <w:rPr>
          <w:szCs w:val="24"/>
          <w:lang w:val="fr-CH"/>
        </w:rPr>
        <w:t xml:space="preserve"> </w:t>
      </w:r>
      <w:r w:rsidR="00625E96">
        <w:rPr>
          <w:szCs w:val="24"/>
          <w:lang w:val="fr-CH"/>
        </w:rPr>
        <w:t xml:space="preserve">à </w:t>
      </w:r>
      <w:r w:rsidR="00625E96" w:rsidRPr="00A5083A">
        <w:rPr>
          <w:szCs w:val="24"/>
          <w:lang w:val="fr-CH"/>
        </w:rPr>
        <w:t>long</w:t>
      </w:r>
      <w:r w:rsidR="00625E96">
        <w:rPr>
          <w:szCs w:val="24"/>
          <w:lang w:val="fr-CH"/>
        </w:rPr>
        <w:t xml:space="preserve"> </w:t>
      </w:r>
      <w:r w:rsidR="00625E96" w:rsidRPr="00A5083A">
        <w:rPr>
          <w:szCs w:val="24"/>
          <w:lang w:val="fr-CH"/>
        </w:rPr>
        <w:t>term</w:t>
      </w:r>
      <w:r w:rsidR="00625E96">
        <w:rPr>
          <w:szCs w:val="24"/>
          <w:lang w:val="fr-CH"/>
        </w:rPr>
        <w:t>e</w:t>
      </w:r>
      <w:r>
        <w:rPr>
          <w:szCs w:val="24"/>
          <w:lang w:val="fr-CH"/>
        </w:rPr>
        <w:t xml:space="preserve">/bruit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ésenté</w:t>
      </w:r>
      <w:r w:rsidR="00625E96"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au § 3 impose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des limites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à ces </w:t>
      </w:r>
      <w:r w:rsidR="00FB2260" w:rsidRPr="00A5083A">
        <w:rPr>
          <w:szCs w:val="24"/>
          <w:lang w:val="fr-CH"/>
        </w:rPr>
        <w:t>variations.</w:t>
      </w:r>
    </w:p>
    <w:p w:rsidR="00FB2260" w:rsidRPr="00A5083A" w:rsidRDefault="00FB2260" w:rsidP="00625E96">
      <w:pPr>
        <w:pStyle w:val="Heading1"/>
        <w:rPr>
          <w:lang w:val="fr-CH"/>
        </w:rPr>
      </w:pPr>
      <w:r w:rsidRPr="00A5083A">
        <w:rPr>
          <w:lang w:val="fr-CH"/>
        </w:rPr>
        <w:t>8</w:t>
      </w:r>
      <w:r w:rsidRPr="00A5083A">
        <w:rPr>
          <w:lang w:val="fr-CH"/>
        </w:rPr>
        <w:tab/>
        <w:t>Expressi</w:t>
      </w:r>
      <w:r w:rsidR="00625E96">
        <w:rPr>
          <w:lang w:val="fr-CH"/>
        </w:rPr>
        <w:t>on du</w:t>
      </w:r>
      <w:r w:rsidR="007E15BB">
        <w:rPr>
          <w:lang w:val="fr-CH"/>
        </w:rPr>
        <w:t xml:space="preserve"> critère à respecter pour satisfaire aux objectifs de qualité de fonctionnement à court </w:t>
      </w:r>
      <w:r w:rsidRPr="00A5083A">
        <w:rPr>
          <w:lang w:val="fr-CH"/>
        </w:rPr>
        <w:t>term</w:t>
      </w:r>
      <w:r w:rsidR="007E15BB">
        <w:rPr>
          <w:lang w:val="fr-CH"/>
        </w:rPr>
        <w:t>e</w:t>
      </w:r>
    </w:p>
    <w:p w:rsidR="00FB2260" w:rsidRPr="00A5083A" w:rsidRDefault="000B4656" w:rsidP="00625E96">
      <w:pPr>
        <w:rPr>
          <w:szCs w:val="24"/>
          <w:lang w:val="fr-CH"/>
        </w:rPr>
      </w:pPr>
      <w:r>
        <w:rPr>
          <w:lang w:val="fr-CH"/>
        </w:rPr>
        <w:t xml:space="preserve">Le critère à respecter pour satisfaire </w:t>
      </w:r>
      <w:r w:rsidRPr="000B4656">
        <w:rPr>
          <w:lang w:val="fr-CH"/>
        </w:rPr>
        <w:t xml:space="preserve">aux objectifs de qualité de fonctionnement à court terme </w:t>
      </w:r>
      <w:r w:rsidR="00625E96">
        <w:rPr>
          <w:lang w:val="fr-CH"/>
        </w:rPr>
        <w:t xml:space="preserve">en fonction des </w:t>
      </w:r>
      <w:r>
        <w:rPr>
          <w:lang w:val="fr-CH"/>
        </w:rPr>
        <w:t xml:space="preserve">variables de dégradation du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a été exprimé au </w:t>
      </w:r>
      <w:r w:rsidR="00FB2260" w:rsidRPr="00A5083A">
        <w:rPr>
          <w:lang w:val="fr-CH"/>
        </w:rPr>
        <w:t xml:space="preserve">§ 4.2. </w:t>
      </w:r>
      <w:r>
        <w:rPr>
          <w:lang w:val="fr-CH"/>
        </w:rPr>
        <w:t xml:space="preserve">Dans la présente </w:t>
      </w:r>
      <w:r w:rsidR="00FB2260" w:rsidRPr="00A5083A">
        <w:rPr>
          <w:lang w:val="fr-CH"/>
        </w:rPr>
        <w:t xml:space="preserve">section, </w:t>
      </w:r>
      <w:r>
        <w:rPr>
          <w:lang w:val="fr-CH"/>
        </w:rPr>
        <w:t xml:space="preserve">des </w:t>
      </w:r>
      <w:r w:rsidR="00FB2260" w:rsidRPr="00A5083A">
        <w:rPr>
          <w:lang w:val="fr-CH"/>
        </w:rPr>
        <w:t xml:space="preserve">expressions </w:t>
      </w:r>
      <w:r>
        <w:rPr>
          <w:lang w:val="fr-CH"/>
        </w:rPr>
        <w:t xml:space="preserve">seront données pour déterminer ces dégradations du rapport </w:t>
      </w:r>
      <w:r w:rsidR="00FB2260" w:rsidRPr="00A5083A">
        <w:rPr>
          <w:i/>
          <w:iCs/>
          <w:lang w:val="fr-CH"/>
        </w:rPr>
        <w:t>C</w:t>
      </w:r>
      <w:r w:rsidR="00FB2260" w:rsidRPr="00A5083A">
        <w:rPr>
          <w:lang w:val="fr-CH"/>
        </w:rPr>
        <w:t>/</w:t>
      </w:r>
      <w:r w:rsidR="00FB2260" w:rsidRPr="00A5083A">
        <w:rPr>
          <w:i/>
          <w:iCs/>
          <w:lang w:val="fr-CH"/>
        </w:rPr>
        <w:t>N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en fonction des variables de liaison du réseau à satellite faisant l'objet de la </w:t>
      </w:r>
      <w:r w:rsidR="00FB2260" w:rsidRPr="00A5083A">
        <w:rPr>
          <w:lang w:val="fr-CH"/>
        </w:rPr>
        <w:t>Fig. 2.</w:t>
      </w:r>
    </w:p>
    <w:p w:rsidR="00FB2260" w:rsidRPr="00A5083A" w:rsidRDefault="00FB2260" w:rsidP="003D199F">
      <w:pPr>
        <w:pStyle w:val="Heading2"/>
        <w:rPr>
          <w:lang w:val="fr-CH"/>
        </w:rPr>
      </w:pPr>
      <w:r w:rsidRPr="00A5083A">
        <w:rPr>
          <w:lang w:val="fr-CH"/>
        </w:rPr>
        <w:t>8.1</w:t>
      </w:r>
      <w:r w:rsidRPr="00A5083A">
        <w:rPr>
          <w:lang w:val="fr-CH"/>
        </w:rPr>
        <w:tab/>
        <w:t>D</w:t>
      </w:r>
      <w:r w:rsidR="007E15BB">
        <w:rPr>
          <w:lang w:val="fr-CH"/>
        </w:rPr>
        <w:t>é</w:t>
      </w:r>
      <w:r w:rsidRPr="00A5083A">
        <w:rPr>
          <w:lang w:val="fr-CH"/>
        </w:rPr>
        <w:t xml:space="preserve">gradation </w:t>
      </w:r>
      <w:r w:rsidR="007E15BB">
        <w:rPr>
          <w:lang w:val="fr-CH"/>
        </w:rPr>
        <w:t xml:space="preserve">du rapport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  <w:r w:rsidR="007E15BB">
        <w:rPr>
          <w:lang w:val="fr-CH"/>
        </w:rPr>
        <w:t>liée aux évanouiss</w:t>
      </w:r>
      <w:r w:rsidR="000B4656">
        <w:rPr>
          <w:lang w:val="fr-CH"/>
        </w:rPr>
        <w:t>e</w:t>
      </w:r>
      <w:r w:rsidR="007E15BB">
        <w:rPr>
          <w:lang w:val="fr-CH"/>
        </w:rPr>
        <w:t xml:space="preserve">ments dus à la pluie en </w:t>
      </w:r>
      <w:r w:rsidRPr="00A5083A">
        <w:rPr>
          <w:lang w:val="fr-CH"/>
        </w:rPr>
        <w:t>pr</w:t>
      </w:r>
      <w:r w:rsidR="007E15BB">
        <w:rPr>
          <w:lang w:val="fr-CH"/>
        </w:rPr>
        <w:t>é</w:t>
      </w:r>
      <w:r w:rsidRPr="00A5083A">
        <w:rPr>
          <w:lang w:val="fr-CH"/>
        </w:rPr>
        <w:t xml:space="preserve">sence </w:t>
      </w:r>
      <w:r w:rsidR="007E15BB">
        <w:rPr>
          <w:lang w:val="fr-CH"/>
        </w:rPr>
        <w:t xml:space="preserve">de brouillage à </w:t>
      </w:r>
      <w:r w:rsidRPr="00A5083A">
        <w:rPr>
          <w:lang w:val="fr-CH"/>
        </w:rPr>
        <w:t>long</w:t>
      </w:r>
      <w:r w:rsidR="007E15BB">
        <w:rPr>
          <w:lang w:val="fr-CH"/>
        </w:rPr>
        <w:t xml:space="preserve"> </w:t>
      </w:r>
      <w:r w:rsidRPr="00A5083A">
        <w:rPr>
          <w:lang w:val="fr-CH"/>
        </w:rPr>
        <w:t>term</w:t>
      </w:r>
      <w:r w:rsidR="007E15BB">
        <w:rPr>
          <w:lang w:val="fr-CH"/>
        </w:rPr>
        <w:t>e</w:t>
      </w:r>
    </w:p>
    <w:p w:rsidR="00FB2260" w:rsidRPr="00A5083A" w:rsidRDefault="000B4656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liée aux </w:t>
      </w:r>
      <w:r w:rsidR="00921AB1">
        <w:rPr>
          <w:szCs w:val="24"/>
          <w:lang w:val="fr-CH"/>
        </w:rPr>
        <w:t>évanouissements</w:t>
      </w:r>
      <w:r>
        <w:rPr>
          <w:szCs w:val="24"/>
          <w:lang w:val="fr-CH"/>
        </w:rPr>
        <w:t xml:space="preserve"> dus à la pluie 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 xml:space="preserve">de la composante de brouillage à long terme a été exprimée sous la forme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s</m:t>
                </m:r>
              </m:sub>
            </m:sSub>
          </m:den>
        </m:f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au </w:t>
      </w:r>
      <w:r w:rsidR="00FB2260" w:rsidRPr="00A5083A">
        <w:rPr>
          <w:szCs w:val="24"/>
          <w:lang w:val="fr-CH"/>
        </w:rPr>
        <w:t xml:space="preserve">§ 4.1. </w:t>
      </w:r>
      <w:r>
        <w:rPr>
          <w:szCs w:val="24"/>
          <w:lang w:val="fr-CH"/>
        </w:rPr>
        <w:t>Dans le présent paragraphe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cette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>sera calculée en fonction des variables de liaison spécifiques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0B4656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par temps clair peut s'exprimer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3260" w:dyaOrig="720">
          <v:shape id="_x0000_i1044" type="#_x0000_t75" style="width:162.7pt;height:35.05pt" o:ole="">
            <v:imagedata r:id="rId52" o:title=""/>
          </v:shape>
          <o:OLEObject Type="Embed" ProgID="Equation.3" ShapeID="_x0000_i1044" DrawAspect="Content" ObjectID="_1475592082" r:id="rId53"/>
        </w:object>
      </w:r>
      <w:r w:rsidRPr="00A5083A">
        <w:rPr>
          <w:lang w:val="fr-CH"/>
        </w:rPr>
        <w:tab/>
        <w:t>(12)</w:t>
      </w:r>
    </w:p>
    <w:p w:rsidR="00FB2260" w:rsidRPr="00A5083A" w:rsidRDefault="000B4656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les </w:t>
      </w:r>
      <w:r w:rsidR="00FB2260" w:rsidRPr="00A5083A">
        <w:rPr>
          <w:szCs w:val="24"/>
          <w:lang w:val="fr-CH"/>
        </w:rPr>
        <w:t xml:space="preserve">variables </w:t>
      </w:r>
      <m:oMath>
        <m:r>
          <w:rPr>
            <w:rFonts w:ascii="Cambria Math" w:hAnsi="Cambria Math"/>
            <w:szCs w:val="24"/>
            <w:lang w:val="fr-CH"/>
          </w:rPr>
          <m:t xml:space="preserve">C, 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↓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↑</m:t>
            </m:r>
          </m:sub>
        </m:sSub>
      </m:oMath>
      <w:r w:rsidR="00FB2260" w:rsidRPr="00A5083A">
        <w:rPr>
          <w:i/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↑,i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sont données par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lastRenderedPageBreak/>
        <w:tab/>
      </w:r>
      <w:r w:rsidRPr="00A5083A">
        <w:rPr>
          <w:lang w:val="fr-CH"/>
        </w:rPr>
        <w:tab/>
      </w:r>
      <w:r w:rsidRPr="00A5083A">
        <w:rPr>
          <w:position w:val="-32"/>
          <w:lang w:val="fr-CH"/>
        </w:rPr>
        <w:object w:dxaOrig="5460" w:dyaOrig="760">
          <v:shape id="_x0000_i1045" type="#_x0000_t75" style="width:266.5pt;height:37.85pt" o:ole="">
            <v:imagedata r:id="rId54" o:title=""/>
          </v:shape>
          <o:OLEObject Type="Embed" ProgID="Equation.3" ShapeID="_x0000_i1045" DrawAspect="Content" ObjectID="_1475592083" r:id="rId55"/>
        </w:object>
      </w:r>
      <w:r w:rsidRPr="00A5083A">
        <w:rPr>
          <w:lang w:val="fr-CH"/>
        </w:rPr>
        <w:tab/>
      </w:r>
    </w:p>
    <w:p w:rsidR="00FB2260" w:rsidRPr="00A5083A" w:rsidRDefault="000B4656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Il est à noter que, dans la formule </w:t>
      </w:r>
      <w:r w:rsidR="00FB2260" w:rsidRPr="00A5083A">
        <w:rPr>
          <w:szCs w:val="24"/>
          <w:lang w:val="fr-CH"/>
        </w:rPr>
        <w:t xml:space="preserve">(12), </w:t>
      </w:r>
      <w:r>
        <w:rPr>
          <w:szCs w:val="24"/>
          <w:lang w:val="fr-CH"/>
        </w:rPr>
        <w:t xml:space="preserve">et ci-après au </w:t>
      </w:r>
      <w:r w:rsidR="00FB2260" w:rsidRPr="00A5083A">
        <w:rPr>
          <w:szCs w:val="24"/>
          <w:lang w:val="fr-CH"/>
        </w:rPr>
        <w:t xml:space="preserve">§ 8.2, </w:t>
      </w:r>
      <w:r>
        <w:rPr>
          <w:szCs w:val="24"/>
          <w:lang w:val="fr-CH"/>
        </w:rPr>
        <w:t xml:space="preserve">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est exprimé en fonction des densités spectrales de puissance de la porteuse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du bruit et du brouillage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On obtient la puissance correspondante en multipliant la densité par la largeur de bande considérée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9736CA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Considérons à présent 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>d'évanouissements dus à la pluie: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6220" w:dyaOrig="740">
          <v:shape id="_x0000_i1046" type="#_x0000_t75" style="width:309.95pt;height:35.05pt" o:ole="">
            <v:imagedata r:id="rId56" o:title=""/>
          </v:shape>
          <o:OLEObject Type="Embed" ProgID="Equation.3" ShapeID="_x0000_i1046" DrawAspect="Content" ObjectID="_1475592084" r:id="rId57"/>
        </w:object>
      </w:r>
      <w:r w:rsidRPr="00A5083A">
        <w:rPr>
          <w:lang w:val="fr-CH"/>
        </w:rPr>
        <w:tab/>
        <w:t>(13)</w:t>
      </w:r>
    </w:p>
    <w:p w:rsidR="00FB2260" w:rsidRPr="00A5083A" w:rsidRDefault="009736CA" w:rsidP="00625E96">
      <w:pPr>
        <w:rPr>
          <w:szCs w:val="24"/>
          <w:lang w:val="fr-CH"/>
        </w:rPr>
      </w:pPr>
      <w:r>
        <w:rPr>
          <w:szCs w:val="24"/>
          <w:lang w:val="fr-CH"/>
        </w:rPr>
        <w:t xml:space="preserve">On suppose ici que l'espacement </w:t>
      </w:r>
      <w:r w:rsidR="00FB2260" w:rsidRPr="00A5083A">
        <w:rPr>
          <w:szCs w:val="24"/>
          <w:lang w:val="fr-CH"/>
        </w:rPr>
        <w:t xml:space="preserve">orbital </w:t>
      </w:r>
      <w:r>
        <w:rPr>
          <w:szCs w:val="24"/>
          <w:lang w:val="fr-CH"/>
        </w:rPr>
        <w:t xml:space="preserve">entre les </w:t>
      </w:r>
      <w:r w:rsidR="00FB2260" w:rsidRPr="00A5083A">
        <w:rPr>
          <w:szCs w:val="24"/>
          <w:lang w:val="fr-CH"/>
        </w:rPr>
        <w:t xml:space="preserve">satellites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i/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i/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très faible, de sorte que les termes d'évanouissements sur la liaison descendante depuis ces </w:t>
      </w:r>
      <w:r w:rsidR="00FB2260" w:rsidRPr="00A5083A">
        <w:rPr>
          <w:szCs w:val="24"/>
          <w:lang w:val="fr-CH"/>
        </w:rPr>
        <w:t xml:space="preserve">satellites </w:t>
      </w:r>
      <w:r>
        <w:rPr>
          <w:szCs w:val="24"/>
          <w:lang w:val="fr-CH"/>
        </w:rPr>
        <w:t>sont les mêmes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De même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on suppose que les termes d'évanouissements sur la liaison montante depuis les terminaux brouilleurs sont approximativement les mêmes et sont donnés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↑,i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C'est une hypothèse raisonnable pour une zone de couverture de quelques centaines de </w:t>
      </w:r>
      <w:r w:rsidR="00FB2260" w:rsidRPr="00A5083A">
        <w:rPr>
          <w:szCs w:val="24"/>
          <w:lang w:val="fr-CH"/>
        </w:rPr>
        <w:t>kilom</w:t>
      </w:r>
      <w:r>
        <w:rPr>
          <w:szCs w:val="24"/>
          <w:lang w:val="fr-CH"/>
        </w:rPr>
        <w:t>è</w:t>
      </w:r>
      <w:r w:rsidR="00FB2260" w:rsidRPr="00A5083A">
        <w:rPr>
          <w:szCs w:val="24"/>
          <w:lang w:val="fr-CH"/>
        </w:rPr>
        <w:t xml:space="preserve">tres. </w:t>
      </w:r>
      <w:r>
        <w:rPr>
          <w:szCs w:val="24"/>
          <w:lang w:val="fr-CH"/>
        </w:rPr>
        <w:t>Si ce n'est pas le cas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il convient de modifier le dernier terme du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énominateu</w:t>
      </w:r>
      <w:r w:rsidR="00FB2260" w:rsidRPr="00A5083A">
        <w:rPr>
          <w:szCs w:val="24"/>
          <w:lang w:val="fr-CH"/>
        </w:rPr>
        <w:t xml:space="preserve">r </w:t>
      </w:r>
      <w:r w:rsidR="008E42A8">
        <w:rPr>
          <w:szCs w:val="24"/>
          <w:lang w:val="fr-CH"/>
        </w:rPr>
        <w:t>afin de tenir compte du terme d'affaiblissement dû à la pluie en fonction de l'emplacement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A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↑,i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8E42A8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dans le cas statique est définie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s</m:t>
                </m:r>
              </m:sub>
            </m:sSub>
          </m:den>
        </m:f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En remplaçant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d>
              <m:dPr>
                <m:ctrlPr>
                  <w:rPr>
                    <w:rFonts w:ascii="Cambria Math" w:eastAsia="Calibri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cs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d>
              <m:dPr>
                <m:ctrlPr>
                  <w:rPr>
                    <w:rFonts w:ascii="Cambria Math" w:eastAsia="Calibri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lang w:val="fr-CH"/>
              </w:rPr>
              <m:t>s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par les expressions données par les formules </w:t>
      </w:r>
      <w:r w:rsidR="00FB2260" w:rsidRPr="00A5083A">
        <w:rPr>
          <w:szCs w:val="24"/>
          <w:lang w:val="fr-CH"/>
        </w:rPr>
        <w:t xml:space="preserve">(12)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>(13)</w:t>
      </w:r>
      <w:r>
        <w:rPr>
          <w:szCs w:val="24"/>
          <w:lang w:val="fr-CH"/>
        </w:rPr>
        <w:t>, on peut montrer que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lang w:val="fr-CH"/>
        </w:rPr>
        <w:object w:dxaOrig="2800" w:dyaOrig="360">
          <v:shape id="_x0000_i1047" type="#_x0000_t75" style="width:142.15pt;height:16.85pt" o:ole="">
            <v:imagedata r:id="rId58" o:title=""/>
          </v:shape>
          <o:OLEObject Type="Embed" ProgID="Equation.3" ShapeID="_x0000_i1047" DrawAspect="Content" ObjectID="_1475592085" r:id="rId59"/>
        </w:object>
      </w:r>
      <w:r w:rsidRPr="00A5083A">
        <w:rPr>
          <w:lang w:val="fr-CH"/>
        </w:rPr>
        <w:tab/>
        <w:t>(14)</w:t>
      </w:r>
    </w:p>
    <w:p w:rsidR="00FB2260" w:rsidRPr="00A5083A" w:rsidRDefault="008E42A8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les </w:t>
      </w:r>
      <w:r w:rsidR="00FB2260" w:rsidRPr="00A5083A">
        <w:rPr>
          <w:szCs w:val="24"/>
          <w:lang w:val="fr-CH"/>
        </w:rPr>
        <w:t xml:space="preserve">variables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sont définies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object w:dxaOrig="180" w:dyaOrig="340">
          <v:shape id="_x0000_i1048" type="#_x0000_t75" style="width:8.4pt;height:16.85pt" o:ole="">
            <v:imagedata r:id="rId60" o:title=""/>
          </v:shape>
          <o:OLEObject Type="Embed" ProgID="Equation.3" ShapeID="_x0000_i1048" DrawAspect="Content" ObjectID="_1475592086" r:id="rId61"/>
        </w:object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7900" w:dyaOrig="800">
          <v:shape id="_x0000_i1049" type="#_x0000_t75" style="width:388.5pt;height:39.75pt" o:ole="">
            <v:imagedata r:id="rId62" o:title=""/>
          </v:shape>
          <o:OLEObject Type="Embed" ProgID="Equation.3" ShapeID="_x0000_i1049" DrawAspect="Content" ObjectID="_1475592087" r:id="rId63"/>
        </w:object>
      </w:r>
    </w:p>
    <w:p w:rsidR="00FB2260" w:rsidRPr="00A5083A" w:rsidRDefault="008E42A8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Il est à noter que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4"/>
                    <w:lang w:val="fr-C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w:rPr>
                <w:rFonts w:ascii="Cambria Math" w:eastAsia="Calibri" w:hAnsi="Cambria Math"/>
                <w:szCs w:val="24"/>
                <w:lang w:val="fr-CH"/>
              </w:rPr>
              <m:t>+</m:t>
            </m:r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4"/>
                    <w:lang w:val="fr-C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2</m:t>
                </m:r>
              </m:sub>
            </m:sSub>
            <m:r>
              <w:rPr>
                <w:rFonts w:ascii="Cambria Math" w:eastAsia="Calibri" w:hAnsi="Cambria Math"/>
                <w:szCs w:val="24"/>
                <w:lang w:val="fr-CH"/>
              </w:rPr>
              <m:t>+</m:t>
            </m:r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4"/>
                    <w:lang w:val="fr-C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zCs w:val="24"/>
            <w:lang w:val="fr-CH"/>
          </w:rPr>
          <m:t>=1</m:t>
        </m:r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Afin d'exprimer les paramètres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en fonction des variables de liaison par satellite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on introduit les </w:t>
      </w:r>
      <w:r w:rsidR="00FB2260" w:rsidRPr="00A5083A">
        <w:rPr>
          <w:szCs w:val="24"/>
          <w:lang w:val="fr-CH"/>
        </w:rPr>
        <w:t>variables</w:t>
      </w:r>
      <w:r>
        <w:rPr>
          <w:szCs w:val="24"/>
          <w:lang w:val="fr-CH"/>
        </w:rPr>
        <w:t xml:space="preserve"> suivantes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2"/>
          <w:lang w:val="fr-CH"/>
        </w:rPr>
        <w:object w:dxaOrig="3700" w:dyaOrig="780">
          <v:shape id="_x0000_i1050" type="#_x0000_t75" style="width:185.6pt;height:35.05pt" o:ole="">
            <v:imagedata r:id="rId64" o:title=""/>
          </v:shape>
          <o:OLEObject Type="Embed" ProgID="Equation.3" ShapeID="_x0000_i1050" DrawAspect="Content" ObjectID="_1475592088" r:id="rId65"/>
        </w:object>
      </w:r>
    </w:p>
    <w:p w:rsidR="00FB2260" w:rsidRPr="00A5083A" w:rsidRDefault="008E42A8" w:rsidP="00625E96">
      <w:pPr>
        <w:rPr>
          <w:lang w:val="fr-CH"/>
        </w:rPr>
      </w:pPr>
      <w:r>
        <w:rPr>
          <w:lang w:val="fr-CH"/>
        </w:rPr>
        <w:t xml:space="preserve">En intégrant ces </w:t>
      </w:r>
      <w:r w:rsidR="00FB2260" w:rsidRPr="00A5083A">
        <w:rPr>
          <w:lang w:val="fr-CH"/>
        </w:rPr>
        <w:t xml:space="preserve">variables </w:t>
      </w:r>
      <w:r>
        <w:rPr>
          <w:lang w:val="fr-CH"/>
        </w:rPr>
        <w:t xml:space="preserve">dans les formules ci-dessus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>
        <w:rPr>
          <w:lang w:val="fr-CH"/>
        </w:rPr>
        <w:t>, on obtient</w: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0"/>
          <w:lang w:val="fr-CH"/>
        </w:rPr>
        <w:object w:dxaOrig="5780" w:dyaOrig="680">
          <v:shape id="_x0000_i1051" type="#_x0000_t75" style="width:286.15pt;height:34.15pt" o:ole="">
            <v:imagedata r:id="rId66" o:title=""/>
          </v:shape>
          <o:OLEObject Type="Embed" ProgID="Equation.3" ShapeID="_x0000_i1051" DrawAspect="Content" ObjectID="_1475592089" r:id="rId67"/>
        </w:object>
      </w:r>
      <w:r w:rsidRPr="00A5083A">
        <w:rPr>
          <w:lang w:val="fr-CH"/>
        </w:rPr>
        <w:tab/>
      </w:r>
    </w:p>
    <w:p w:rsidR="00FB2260" w:rsidRPr="00A5083A" w:rsidRDefault="008E42A8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Les </w:t>
      </w:r>
      <w:r w:rsidR="00FB2260" w:rsidRPr="00A5083A">
        <w:rPr>
          <w:szCs w:val="24"/>
          <w:lang w:val="fr-CH"/>
        </w:rPr>
        <w:t xml:space="preserve">variables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, c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peuvent être exprimées en fonction des paramètres de liaison par </w:t>
      </w:r>
      <w:r w:rsidR="00FB2260" w:rsidRPr="00A5083A">
        <w:rPr>
          <w:szCs w:val="24"/>
          <w:lang w:val="fr-CH"/>
        </w:rPr>
        <w:t xml:space="preserve">satellite </w:t>
      </w:r>
      <w:r>
        <w:rPr>
          <w:szCs w:val="24"/>
          <w:lang w:val="fr-CH"/>
        </w:rPr>
        <w:t>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0"/>
          <w:lang w:val="fr-CH"/>
        </w:rPr>
        <w:object w:dxaOrig="4000" w:dyaOrig="760">
          <v:shape id="_x0000_i1052" type="#_x0000_t75" style="width:199.15pt;height:37.85pt" o:ole="">
            <v:imagedata r:id="rId68" o:title=""/>
          </v:shape>
          <o:OLEObject Type="Embed" ProgID="Equation.3" ShapeID="_x0000_i1052" DrawAspect="Content" ObjectID="_1475592090" r:id="rId69"/>
        </w:object>
      </w:r>
      <w:r w:rsidRPr="00A5083A">
        <w:rPr>
          <w:lang w:val="fr-CH"/>
        </w:rPr>
        <w:tab/>
      </w:r>
    </w:p>
    <w:p w:rsidR="00FB2260" w:rsidRPr="00A5083A" w:rsidRDefault="00625E96" w:rsidP="00625E96">
      <w:pPr>
        <w:rPr>
          <w:szCs w:val="24"/>
          <w:lang w:val="fr-CH"/>
        </w:rPr>
      </w:pPr>
      <w:r>
        <w:rPr>
          <w:szCs w:val="24"/>
          <w:lang w:val="fr-CH"/>
        </w:rPr>
        <w:t>E</w:t>
      </w:r>
      <w:r w:rsidR="008E42A8">
        <w:rPr>
          <w:szCs w:val="24"/>
          <w:lang w:val="fr-CH"/>
        </w:rPr>
        <w:t xml:space="preserve">tant donné que les évanouissements dus à la pluie sont généralement disponibles en </w:t>
      </w:r>
      <w:r w:rsidR="00FB2260" w:rsidRPr="00A5083A">
        <w:rPr>
          <w:szCs w:val="24"/>
          <w:lang w:val="fr-CH"/>
        </w:rPr>
        <w:t xml:space="preserve">dB, </w:t>
      </w:r>
      <w:r w:rsidR="008E42A8"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 xml:space="preserve">variable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8E42A8">
        <w:rPr>
          <w:szCs w:val="24"/>
          <w:lang w:val="fr-CH"/>
        </w:rPr>
        <w:t xml:space="preserve">de dégradation du rapport </w:t>
      </w:r>
      <w:r w:rsidR="008E42A8" w:rsidRPr="00A5083A">
        <w:rPr>
          <w:i/>
          <w:iCs/>
          <w:szCs w:val="24"/>
          <w:lang w:val="fr-CH"/>
        </w:rPr>
        <w:t>C</w:t>
      </w:r>
      <w:r w:rsidR="008E42A8" w:rsidRPr="00A5083A">
        <w:rPr>
          <w:szCs w:val="24"/>
          <w:lang w:val="fr-CH"/>
        </w:rPr>
        <w:t>/</w:t>
      </w:r>
      <w:r w:rsidR="008E42A8" w:rsidRPr="00A5083A">
        <w:rPr>
          <w:i/>
          <w:iCs/>
          <w:szCs w:val="24"/>
          <w:lang w:val="fr-CH"/>
        </w:rPr>
        <w:t>N</w:t>
      </w:r>
      <w:r w:rsidR="008E42A8" w:rsidRPr="00A5083A">
        <w:rPr>
          <w:szCs w:val="24"/>
          <w:lang w:val="fr-CH"/>
        </w:rPr>
        <w:t xml:space="preserve"> </w:t>
      </w:r>
      <w:r w:rsidR="008E42A8">
        <w:rPr>
          <w:szCs w:val="24"/>
          <w:lang w:val="fr-CH"/>
        </w:rPr>
        <w:t>donnée par la formule </w:t>
      </w:r>
      <w:r w:rsidR="00FB2260" w:rsidRPr="00A5083A">
        <w:rPr>
          <w:szCs w:val="24"/>
          <w:lang w:val="fr-CH"/>
        </w:rPr>
        <w:t xml:space="preserve">(14) </w:t>
      </w:r>
      <w:r w:rsidR="008E42A8">
        <w:rPr>
          <w:szCs w:val="24"/>
          <w:lang w:val="fr-CH"/>
        </w:rPr>
        <w:t xml:space="preserve">peut être analysée </w:t>
      </w:r>
      <w:r>
        <w:rPr>
          <w:szCs w:val="24"/>
          <w:lang w:val="fr-CH"/>
        </w:rPr>
        <w:t>aisément</w:t>
      </w:r>
      <w:r w:rsidR="008E42A8">
        <w:rPr>
          <w:szCs w:val="24"/>
          <w:lang w:val="fr-CH"/>
        </w:rPr>
        <w:t xml:space="preserve"> lorsqu'elle est exprimée en unité logarithmique</w:t>
      </w:r>
      <w:r w:rsidR="00FB2260" w:rsidRPr="00A5083A">
        <w:rPr>
          <w:szCs w:val="24"/>
          <w:lang w:val="fr-CH"/>
        </w:rPr>
        <w:t xml:space="preserve">. </w:t>
      </w:r>
      <w:r w:rsidR="008E42A8">
        <w:rPr>
          <w:szCs w:val="24"/>
          <w:lang w:val="fr-CH"/>
        </w:rPr>
        <w:t xml:space="preserve">Si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8E42A8">
        <w:rPr>
          <w:szCs w:val="24"/>
          <w:lang w:val="fr-CH"/>
        </w:rPr>
        <w:t xml:space="preserve">et les évanouissements dus à la pluie sont exprimés en </w:t>
      </w:r>
      <w:r w:rsidR="00FB2260" w:rsidRPr="00A5083A">
        <w:rPr>
          <w:szCs w:val="24"/>
          <w:lang w:val="fr-CH"/>
        </w:rPr>
        <w:t>dB</w:t>
      </w:r>
      <w:r w:rsidR="008E42A8">
        <w:rPr>
          <w:szCs w:val="24"/>
          <w:lang w:val="fr-CH"/>
        </w:rPr>
        <w:t>, on a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lang w:val="fr-CH"/>
        </w:rPr>
        <w:object w:dxaOrig="4060" w:dyaOrig="500">
          <v:shape id="_x0000_i1053" type="#_x0000_t75" style="width:203.85pt;height:28.05pt" o:ole="">
            <v:imagedata r:id="rId70" o:title=""/>
          </v:shape>
          <o:OLEObject Type="Embed" ProgID="Equation.3" ShapeID="_x0000_i1053" DrawAspect="Content" ObjectID="_1475592091" r:id="rId71"/>
        </w:object>
      </w:r>
      <w:r w:rsidRPr="00A5083A">
        <w:rPr>
          <w:lang w:val="fr-CH"/>
        </w:rPr>
        <w:tab/>
        <w:t xml:space="preserve"> (15)</w:t>
      </w:r>
    </w:p>
    <w:p w:rsidR="00FB2260" w:rsidRPr="00A5083A" w:rsidRDefault="008E42A8" w:rsidP="003D199F">
      <w:pPr>
        <w:rPr>
          <w:szCs w:val="24"/>
          <w:lang w:val="fr-CH"/>
        </w:rPr>
      </w:pPr>
      <w:r>
        <w:rPr>
          <w:szCs w:val="24"/>
          <w:lang w:val="fr-CH"/>
        </w:rPr>
        <w:lastRenderedPageBreak/>
        <w:t xml:space="preserve">La fonction </w:t>
      </w:r>
      <w:r w:rsidR="00FB2260" w:rsidRPr="00A5083A">
        <w:rPr>
          <w:szCs w:val="24"/>
          <w:lang w:val="fr-CH"/>
        </w:rPr>
        <w:t xml:space="preserve">CDF </w:t>
      </w:r>
      <w:r>
        <w:rPr>
          <w:szCs w:val="24"/>
          <w:lang w:val="fr-CH"/>
        </w:rPr>
        <w:t xml:space="preserve">de </w:t>
      </w:r>
      <w:r w:rsidR="005028D3" w:rsidRPr="005028D3">
        <w:rPr>
          <w:position w:val="-18"/>
          <w:szCs w:val="24"/>
          <w:lang w:val="fr-CH"/>
        </w:rPr>
        <w:object w:dxaOrig="2320" w:dyaOrig="440">
          <v:shape id="_x0000_i1054" type="#_x0000_t75" style="width:113.15pt;height:23.4pt" o:ole="">
            <v:imagedata r:id="rId72" o:title=""/>
          </v:shape>
          <o:OLEObject Type="Embed" ProgID="Equation.3" ShapeID="_x0000_i1054" DrawAspect="Content" ObjectID="_1475592092" r:id="rId73"/>
        </w:objec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peut être déterminée analytiquement lorsque les fonctions PDF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des facteurs d'</w:t>
      </w:r>
      <w:r w:rsidR="00921AB1">
        <w:rPr>
          <w:szCs w:val="24"/>
          <w:lang w:val="fr-CH"/>
        </w:rPr>
        <w:t>affaiblissement</w:t>
      </w:r>
      <w:r>
        <w:rPr>
          <w:szCs w:val="24"/>
          <w:lang w:val="fr-CH"/>
        </w:rPr>
        <w:t xml:space="preserve"> dû à la pluie</w:t>
      </w:r>
      <w:r w:rsidR="00FB2260" w:rsidRPr="00A5083A">
        <w:rPr>
          <w:szCs w:val="24"/>
          <w:lang w:val="fr-CH"/>
        </w:rPr>
        <w:t xml:space="preserve">, </w:t>
      </w:r>
      <w:r w:rsidR="005028D3" w:rsidRPr="005028D3">
        <w:rPr>
          <w:position w:val="-16"/>
          <w:szCs w:val="24"/>
          <w:lang w:val="fr-CH"/>
        </w:rPr>
        <w:object w:dxaOrig="800" w:dyaOrig="420">
          <v:shape id="_x0000_i1055" type="#_x0000_t75" style="width:41.15pt;height:19.65pt" o:ole="">
            <v:imagedata r:id="rId74" o:title=""/>
          </v:shape>
          <o:OLEObject Type="Embed" ProgID="Equation.3" ShapeID="_x0000_i1055" DrawAspect="Content" ObjectID="_1475592093" r:id="rId75"/>
        </w:object>
      </w:r>
      <w:r>
        <w:rPr>
          <w:szCs w:val="24"/>
          <w:lang w:val="fr-CH"/>
        </w:rPr>
        <w:t xml:space="preserve">et </w:t>
      </w:r>
      <w:r w:rsidR="005028D3" w:rsidRPr="00A5083A">
        <w:rPr>
          <w:position w:val="-14"/>
          <w:szCs w:val="24"/>
          <w:lang w:val="fr-CH"/>
        </w:rPr>
        <w:object w:dxaOrig="340" w:dyaOrig="400">
          <v:shape id="_x0000_i1056" type="#_x0000_t75" style="width:16.85pt;height:18.7pt" o:ole="">
            <v:imagedata r:id="rId76" o:title=""/>
          </v:shape>
          <o:OLEObject Type="Embed" ProgID="Equation.3" ShapeID="_x0000_i1056" DrawAspect="Content" ObjectID="_1475592094" r:id="rId77"/>
        </w:object>
      </w:r>
      <w:r w:rsidR="00625E96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sont connus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Dans le cas contraire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on peut utiliser une méthode de simulation de </w:t>
      </w:r>
      <w:r w:rsidR="00FB2260" w:rsidRPr="00A5083A">
        <w:rPr>
          <w:szCs w:val="24"/>
          <w:lang w:val="fr-CH"/>
        </w:rPr>
        <w:t xml:space="preserve">Monte-Carlo </w:t>
      </w:r>
      <w:r>
        <w:rPr>
          <w:szCs w:val="24"/>
          <w:lang w:val="fr-CH"/>
        </w:rPr>
        <w:t xml:space="preserve">pour estimer la fonction </w:t>
      </w:r>
      <w:r w:rsidR="00FB2260" w:rsidRPr="00A5083A">
        <w:rPr>
          <w:szCs w:val="24"/>
          <w:lang w:val="fr-CH"/>
        </w:rPr>
        <w:t xml:space="preserve">CDF </w:t>
      </w:r>
      <w:r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Heading2"/>
        <w:rPr>
          <w:lang w:val="fr-CH"/>
        </w:rPr>
      </w:pPr>
      <w:r w:rsidRPr="00A5083A">
        <w:rPr>
          <w:lang w:val="fr-CH"/>
        </w:rPr>
        <w:t>8.2</w:t>
      </w:r>
      <w:r w:rsidRPr="00A5083A">
        <w:rPr>
          <w:lang w:val="fr-CH"/>
        </w:rPr>
        <w:tab/>
        <w:t>D</w:t>
      </w:r>
      <w:r w:rsidR="007E15BB">
        <w:rPr>
          <w:lang w:val="fr-CH"/>
        </w:rPr>
        <w:t>é</w:t>
      </w:r>
      <w:r w:rsidRPr="00A5083A">
        <w:rPr>
          <w:lang w:val="fr-CH"/>
        </w:rPr>
        <w:t xml:space="preserve">gradation </w:t>
      </w:r>
      <w:r w:rsidR="007E15BB">
        <w:rPr>
          <w:lang w:val="fr-CH"/>
        </w:rPr>
        <w:t xml:space="preserve">du rapport </w:t>
      </w:r>
      <w:r w:rsidRPr="00A5083A">
        <w:rPr>
          <w:i/>
          <w:iCs/>
          <w:lang w:val="fr-CH"/>
        </w:rPr>
        <w:t>C</w:t>
      </w:r>
      <w:r w:rsidRPr="00A5083A">
        <w:rPr>
          <w:lang w:val="fr-CH"/>
        </w:rPr>
        <w:t>/</w:t>
      </w:r>
      <w:r w:rsidRPr="00A5083A">
        <w:rPr>
          <w:i/>
          <w:iCs/>
          <w:lang w:val="fr-CH"/>
        </w:rPr>
        <w:t>N</w:t>
      </w:r>
      <w:r w:rsidRPr="00A5083A">
        <w:rPr>
          <w:lang w:val="fr-CH"/>
        </w:rPr>
        <w:t xml:space="preserve"> </w:t>
      </w:r>
      <w:r w:rsidR="007E15BB">
        <w:rPr>
          <w:lang w:val="fr-CH"/>
        </w:rPr>
        <w:t xml:space="preserve">liée aux </w:t>
      </w:r>
      <w:r w:rsidR="00921AB1">
        <w:rPr>
          <w:lang w:val="fr-CH"/>
        </w:rPr>
        <w:t>évanouissements</w:t>
      </w:r>
      <w:r w:rsidR="007E15BB">
        <w:rPr>
          <w:lang w:val="fr-CH"/>
        </w:rPr>
        <w:t xml:space="preserve"> dus à la pluie en </w:t>
      </w:r>
      <w:r w:rsidRPr="00A5083A">
        <w:rPr>
          <w:lang w:val="fr-CH"/>
        </w:rPr>
        <w:t>pr</w:t>
      </w:r>
      <w:r w:rsidR="007E15BB">
        <w:rPr>
          <w:lang w:val="fr-CH"/>
        </w:rPr>
        <w:t>é</w:t>
      </w:r>
      <w:r w:rsidRPr="00A5083A">
        <w:rPr>
          <w:lang w:val="fr-CH"/>
        </w:rPr>
        <w:t xml:space="preserve">sence </w:t>
      </w:r>
      <w:r w:rsidR="00BA1635">
        <w:rPr>
          <w:lang w:val="fr-CH"/>
        </w:rPr>
        <w:t xml:space="preserve">de brouillage </w:t>
      </w:r>
      <w:r w:rsidRPr="00A5083A">
        <w:rPr>
          <w:lang w:val="fr-CH"/>
        </w:rPr>
        <w:t xml:space="preserve">total </w:t>
      </w:r>
    </w:p>
    <w:p w:rsidR="00FB2260" w:rsidRPr="00A5083A" w:rsidRDefault="00E076E8" w:rsidP="003D199F">
      <w:pPr>
        <w:rPr>
          <w:lang w:val="fr-CH"/>
        </w:rPr>
      </w:pPr>
      <w:r>
        <w:rPr>
          <w:szCs w:val="24"/>
          <w:lang w:val="fr-CH"/>
        </w:rPr>
        <w:t>D</w:t>
      </w:r>
      <w:r w:rsidR="00D7398B">
        <w:rPr>
          <w:szCs w:val="24"/>
          <w:lang w:val="fr-CH"/>
        </w:rPr>
        <w:t>ans le présent</w:t>
      </w:r>
      <w:r>
        <w:rPr>
          <w:szCs w:val="24"/>
          <w:lang w:val="fr-CH"/>
        </w:rPr>
        <w:t xml:space="preserve"> </w:t>
      </w:r>
      <w:r w:rsidR="00D7398B">
        <w:rPr>
          <w:szCs w:val="24"/>
          <w:lang w:val="fr-CH"/>
        </w:rPr>
        <w:t>paragraphe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liée aux évanouissements dus à la pluie 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 xml:space="preserve">de brouillage </w:t>
      </w:r>
      <w:r w:rsidR="00FB2260" w:rsidRPr="00A5083A">
        <w:rPr>
          <w:szCs w:val="24"/>
          <w:lang w:val="fr-CH"/>
        </w:rPr>
        <w:t xml:space="preserve">total,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Z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t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C/N</m:t>
                    </m:r>
                  </m:e>
                </m:d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sub>
            </m:sSub>
          </m:den>
        </m:f>
      </m:oMath>
      <w:r w:rsidR="00625E96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est déterminée en fonction des paramètres de liaison par satellite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E076E8" w:rsidP="003D199F">
      <w:pPr>
        <w:rPr>
          <w:szCs w:val="24"/>
          <w:lang w:val="fr-CH"/>
        </w:rPr>
      </w:pPr>
      <w:r>
        <w:rPr>
          <w:szCs w:val="24"/>
          <w:lang w:val="fr-CH"/>
        </w:rPr>
        <w:t>Au § 7, la composante de brouillage à long terme a été déterminée dans le cas où les terminaux brouilleurs émettent sans erreurs de pointage de l'antenne</w:t>
      </w:r>
      <w:r w:rsidR="00FB2260" w:rsidRPr="00A5083A">
        <w:rPr>
          <w:szCs w:val="24"/>
          <w:lang w:val="fr-CH"/>
        </w:rPr>
        <w:t xml:space="preserve">. </w:t>
      </w:r>
      <w:r w:rsidR="00D7398B">
        <w:rPr>
          <w:szCs w:val="24"/>
          <w:lang w:val="fr-CH"/>
        </w:rPr>
        <w:t>Dans la présente section, on tient compte des erreurs de pointage de l'antenne</w:t>
      </w:r>
      <w:r w:rsidR="00FB2260" w:rsidRPr="00A5083A">
        <w:rPr>
          <w:szCs w:val="24"/>
          <w:lang w:val="fr-CH"/>
        </w:rPr>
        <w:t xml:space="preserve">. </w:t>
      </w:r>
      <w:r w:rsidR="00D7398B">
        <w:rPr>
          <w:szCs w:val="24"/>
          <w:lang w:val="fr-CH"/>
        </w:rPr>
        <w:t xml:space="preserve">L'erreur de pointage de l'antenne 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D7398B">
        <w:rPr>
          <w:szCs w:val="24"/>
          <w:lang w:val="fr-CH"/>
        </w:rPr>
        <w:t xml:space="preserve">est désignée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 w:rsidR="00D7398B"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pr</w:t>
      </w:r>
      <w:r w:rsidR="00D7398B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 w:rsidR="00D7398B">
        <w:rPr>
          <w:szCs w:val="24"/>
          <w:lang w:val="fr-CH"/>
        </w:rPr>
        <w:t>d'erreurs de pointage de l'antenne, les termes de brouillage de la formule </w:t>
      </w:r>
      <w:r w:rsidR="00FB2260" w:rsidRPr="00A5083A">
        <w:rPr>
          <w:szCs w:val="24"/>
          <w:lang w:val="fr-CH"/>
        </w:rPr>
        <w:t xml:space="preserve">(8) </w:t>
      </w:r>
      <w:r w:rsidR="00D7398B">
        <w:rPr>
          <w:szCs w:val="24"/>
          <w:lang w:val="fr-CH"/>
        </w:rPr>
        <w:t>s'expriment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70"/>
          <w:lang w:val="fr-CH"/>
        </w:rPr>
        <w:object w:dxaOrig="3360" w:dyaOrig="1520">
          <v:shape id="_x0000_i1057" type="#_x0000_t75" style="width:167.85pt;height:75.75pt" o:ole="">
            <v:imagedata r:id="rId78" o:title=""/>
          </v:shape>
          <o:OLEObject Type="Embed" ProgID="Equation.3" ShapeID="_x0000_i1057" DrawAspect="Content" ObjectID="_1475592095" r:id="rId79"/>
        </w:object>
      </w:r>
      <w:r w:rsidRPr="00A5083A">
        <w:rPr>
          <w:lang w:val="fr-CH"/>
        </w:rPr>
        <w:tab/>
        <w:t>(16)</w:t>
      </w:r>
    </w:p>
    <w:p w:rsidR="00FB2260" w:rsidRPr="00A5083A" w:rsidRDefault="00D7398B" w:rsidP="00B047D2">
      <w:pPr>
        <w:rPr>
          <w:szCs w:val="24"/>
          <w:lang w:val="fr-CH"/>
        </w:rPr>
      </w:pPr>
      <w:r>
        <w:rPr>
          <w:szCs w:val="24"/>
          <w:lang w:val="fr-CH"/>
        </w:rPr>
        <w:t xml:space="preserve">où la </w:t>
      </w:r>
      <w:r w:rsidR="00921AB1" w:rsidRPr="00A5083A">
        <w:rPr>
          <w:szCs w:val="24"/>
          <w:lang w:val="fr-CH"/>
        </w:rPr>
        <w:t>d</w:t>
      </w:r>
      <w:r w:rsidR="00921AB1">
        <w:rPr>
          <w:szCs w:val="24"/>
          <w:lang w:val="fr-CH"/>
        </w:rPr>
        <w:t>é</w:t>
      </w:r>
      <w:r w:rsidR="00921AB1" w:rsidRPr="00A5083A">
        <w:rPr>
          <w:szCs w:val="24"/>
          <w:lang w:val="fr-CH"/>
        </w:rPr>
        <w:t>pendance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des angles hors axe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r,v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r,i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vis-à-vis 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est indiquée explicitement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Le brouillage </w:t>
      </w:r>
      <w:r w:rsidR="00FB2260" w:rsidRPr="00A5083A">
        <w:rPr>
          <w:szCs w:val="24"/>
          <w:lang w:val="fr-CH"/>
        </w:rPr>
        <w:t xml:space="preserve">total </w:t>
      </w:r>
      <w:r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sence </w:t>
      </w:r>
      <w:r>
        <w:rPr>
          <w:szCs w:val="24"/>
          <w:lang w:val="fr-CH"/>
        </w:rPr>
        <w:t xml:space="preserve">d'erreurs de pointage de l'antenne est à présent donné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tot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</m:d>
            <m:r>
              <w:rPr>
                <w:rFonts w:ascii="Cambria Math" w:hAnsi="Cambria Math"/>
                <w:szCs w:val="24"/>
                <w:lang w:val="fr-C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</m:d>
          </m:e>
        </m:d>
      </m:oMath>
      <w:r w:rsidR="00FB2260" w:rsidRPr="00A5083A">
        <w:rPr>
          <w:szCs w:val="24"/>
          <w:lang w:val="fr-CH"/>
        </w:rPr>
        <w:t xml:space="preserve">. </w:t>
      </w:r>
      <w:r w:rsidR="00625E96">
        <w:rPr>
          <w:szCs w:val="24"/>
          <w:lang w:val="fr-CH"/>
        </w:rPr>
        <w:t>En ce qui concerne l</w:t>
      </w:r>
      <w:r>
        <w:rPr>
          <w:szCs w:val="24"/>
          <w:lang w:val="fr-CH"/>
        </w:rPr>
        <w:t>es erreurs de pointage de l'antenne</w:t>
      </w:r>
      <w:r w:rsidR="00625E96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 </w:t>
      </w:r>
      <w:r w:rsidR="00625E96">
        <w:rPr>
          <w:szCs w:val="24"/>
          <w:lang w:val="fr-CH"/>
        </w:rPr>
        <w:t>on dispose</w:t>
      </w:r>
      <w:r>
        <w:rPr>
          <w:szCs w:val="24"/>
          <w:lang w:val="fr-CH"/>
        </w:rPr>
        <w:t xml:space="preserve"> généralement des erreurs en azimut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et en é</w:t>
      </w:r>
      <w:r w:rsidR="00FB2260" w:rsidRPr="00A5083A">
        <w:rPr>
          <w:szCs w:val="24"/>
          <w:lang w:val="fr-CH"/>
        </w:rPr>
        <w:t>l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vation,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r,a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r,ε</m:t>
            </m:r>
          </m:sub>
        </m:sSub>
      </m:oMath>
      <w:r w:rsidR="00FB2260" w:rsidRPr="00A5083A">
        <w:rPr>
          <w:lang w:val="fr-CH"/>
        </w:rPr>
        <w:t xml:space="preserve">. </w:t>
      </w:r>
      <w:r>
        <w:rPr>
          <w:lang w:val="fr-CH"/>
        </w:rPr>
        <w:t>L'</w:t>
      </w:r>
      <w:r w:rsidR="00FB2260" w:rsidRPr="00A5083A">
        <w:rPr>
          <w:lang w:val="fr-CH"/>
        </w:rPr>
        <w:t>Annex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 1 </w:t>
      </w:r>
      <w:r>
        <w:rPr>
          <w:lang w:val="fr-CH"/>
        </w:rPr>
        <w:t xml:space="preserve">de la </w:t>
      </w:r>
      <w:r w:rsidR="00FB2260" w:rsidRPr="00A5083A">
        <w:rPr>
          <w:lang w:val="fr-CH"/>
        </w:rPr>
        <w:t>Recomm</w:t>
      </w:r>
      <w:r>
        <w:rPr>
          <w:lang w:val="fr-CH"/>
        </w:rPr>
        <w:t>a</w:t>
      </w:r>
      <w:r w:rsidR="00FB2260" w:rsidRPr="00A5083A">
        <w:rPr>
          <w:lang w:val="fr-CH"/>
        </w:rPr>
        <w:t xml:space="preserve">ndation </w:t>
      </w:r>
      <w:r>
        <w:rPr>
          <w:lang w:val="fr-CH"/>
        </w:rPr>
        <w:t>UIT</w:t>
      </w:r>
      <w:r w:rsidR="00FB2260" w:rsidRPr="00A5083A">
        <w:rPr>
          <w:lang w:val="fr-CH"/>
        </w:rPr>
        <w:t>-R</w:t>
      </w:r>
      <w:r w:rsidR="00B047D2">
        <w:rPr>
          <w:lang w:val="fr-CH"/>
        </w:rPr>
        <w:t> </w:t>
      </w:r>
      <w:r w:rsidR="00FB2260" w:rsidRPr="00A5083A">
        <w:rPr>
          <w:lang w:val="fr-CH"/>
        </w:rPr>
        <w:t xml:space="preserve">S.1857 </w:t>
      </w:r>
      <w:r>
        <w:rPr>
          <w:lang w:val="fr-CH"/>
        </w:rPr>
        <w:t xml:space="preserve">donne une méthode permettant de déterminer les </w:t>
      </w:r>
      <w:r w:rsidR="00FB2260" w:rsidRPr="00A5083A">
        <w:rPr>
          <w:lang w:val="fr-CH"/>
        </w:rPr>
        <w:t xml:space="preserve">angles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r,i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 </w:t>
      </w:r>
      <w:r w:rsidR="003945EE">
        <w:rPr>
          <w:szCs w:val="24"/>
          <w:lang w:val="fr-CH"/>
        </w:rPr>
        <w:t>à partir des</w:t>
      </w:r>
      <w:r>
        <w:rPr>
          <w:szCs w:val="24"/>
          <w:lang w:val="fr-CH"/>
        </w:rPr>
        <w:t xml:space="preserve"> angles d'erreur en azimut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et en é</w:t>
      </w:r>
      <w:r w:rsidR="00FB2260" w:rsidRPr="00A5083A">
        <w:rPr>
          <w:szCs w:val="24"/>
          <w:lang w:val="fr-CH"/>
        </w:rPr>
        <w:t>l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vation</w:t>
      </w:r>
      <w:r w:rsidR="003945EE">
        <w:rPr>
          <w:szCs w:val="24"/>
          <w:lang w:val="fr-CH"/>
        </w:rPr>
        <w:t xml:space="preserve"> disponibles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D7398B" w:rsidP="003945EE">
      <w:pPr>
        <w:rPr>
          <w:szCs w:val="24"/>
          <w:lang w:val="fr-CH"/>
        </w:rPr>
      </w:pPr>
      <w:r>
        <w:rPr>
          <w:szCs w:val="24"/>
          <w:lang w:val="fr-CH"/>
        </w:rPr>
        <w:t xml:space="preserve">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au niveau du récepteur brouillé </w:t>
      </w:r>
      <w:r w:rsidR="003945EE">
        <w:rPr>
          <w:szCs w:val="24"/>
          <w:lang w:val="fr-CH"/>
        </w:rPr>
        <w:t>en présence d'</w:t>
      </w:r>
      <w:r>
        <w:rPr>
          <w:szCs w:val="24"/>
          <w:lang w:val="fr-CH"/>
        </w:rPr>
        <w:t>évanouissements dus à la pluie e</w:t>
      </w:r>
      <w:r w:rsidR="003945EE">
        <w:rPr>
          <w:szCs w:val="24"/>
          <w:lang w:val="fr-CH"/>
        </w:rPr>
        <w:t>t</w:t>
      </w:r>
      <w:r>
        <w:rPr>
          <w:szCs w:val="24"/>
          <w:lang w:val="fr-CH"/>
        </w:rPr>
        <w:t xml:space="preserve"> de brouillage </w:t>
      </w:r>
      <w:r w:rsidR="00FB2260" w:rsidRPr="00A5083A">
        <w:rPr>
          <w:szCs w:val="24"/>
          <w:lang w:val="fr-CH"/>
        </w:rPr>
        <w:t xml:space="preserve">total </w:t>
      </w:r>
      <w:r>
        <w:rPr>
          <w:szCs w:val="24"/>
          <w:lang w:val="fr-CH"/>
        </w:rPr>
        <w:t>est donné par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6100" w:dyaOrig="740">
          <v:shape id="_x0000_i1058" type="#_x0000_t75" style="width:302.05pt;height:35.05pt" o:ole="">
            <v:imagedata r:id="rId80" o:title=""/>
          </v:shape>
          <o:OLEObject Type="Embed" ProgID="Equation.3" ShapeID="_x0000_i1058" DrawAspect="Content" ObjectID="_1475592096" r:id="rId81"/>
        </w:object>
      </w:r>
      <w:r w:rsidRPr="00A5083A">
        <w:rPr>
          <w:lang w:val="fr-CH"/>
        </w:rPr>
        <w:tab/>
        <w:t>(17)</w:t>
      </w:r>
    </w:p>
    <w:p w:rsidR="00FB2260" w:rsidRPr="00A5083A" w:rsidRDefault="00D7398B" w:rsidP="003D199F">
      <w:pPr>
        <w:rPr>
          <w:szCs w:val="24"/>
          <w:lang w:val="fr-CH"/>
        </w:rPr>
      </w:pPr>
      <w:r>
        <w:rPr>
          <w:szCs w:val="24"/>
          <w:lang w:val="fr-CH"/>
        </w:rPr>
        <w:t>En procédant de manière analogue à la procédure suivie dans le paragraphe précédent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 </w:t>
      </w:r>
      <w:r>
        <w:rPr>
          <w:szCs w:val="24"/>
          <w:lang w:val="fr-CH"/>
        </w:rPr>
        <w:t xml:space="preserve">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dans ce cas</w:t>
      </w:r>
      <w:r w:rsidR="00FB2260" w:rsidRPr="00A5083A">
        <w:rPr>
          <w:szCs w:val="24"/>
          <w:lang w:val="fr-CH"/>
        </w:rPr>
        <w:t>,</w:t>
      </w:r>
      <w:r w:rsidR="00FB2260" w:rsidRPr="00A5083A">
        <w:rPr>
          <w:position w:val="-12"/>
          <w:szCs w:val="24"/>
          <w:lang w:val="fr-CH"/>
        </w:rPr>
        <w:object w:dxaOrig="2900" w:dyaOrig="380">
          <v:shape id="_x0000_i1059" type="#_x0000_t75" style="width:144.95pt;height:18.7pt" o:ole="">
            <v:imagedata r:id="rId82" o:title=""/>
          </v:shape>
          <o:OLEObject Type="Embed" ProgID="Equation.3" ShapeID="_x0000_i1059" DrawAspect="Content" ObjectID="_1475592097" r:id="rId83"/>
        </w:object>
      </w:r>
      <w:r w:rsidR="00FB2260" w:rsidRPr="00A5083A">
        <w:rPr>
          <w:szCs w:val="24"/>
          <w:lang w:val="fr-CH"/>
        </w:rPr>
        <w:t xml:space="preserve">, </w:t>
      </w:r>
      <w:r w:rsidR="00C90D73">
        <w:rPr>
          <w:szCs w:val="24"/>
          <w:lang w:val="fr-CH"/>
        </w:rPr>
        <w:t>s'exprime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24"/>
          <w:lang w:val="fr-CH"/>
        </w:rPr>
        <w:object w:dxaOrig="4720" w:dyaOrig="600">
          <v:shape id="_x0000_i1060" type="#_x0000_t75" style="width:232.85pt;height:29.45pt" o:ole="">
            <v:imagedata r:id="rId84" o:title=""/>
          </v:shape>
          <o:OLEObject Type="Embed" ProgID="Equation.3" ShapeID="_x0000_i1060" DrawAspect="Content" ObjectID="_1475592098" r:id="rId85"/>
        </w:object>
      </w:r>
      <w:r w:rsidRPr="00A5083A">
        <w:rPr>
          <w:lang w:val="fr-CH"/>
        </w:rPr>
        <w:tab/>
        <w:t>(18)</w:t>
      </w:r>
    </w:p>
    <w:p w:rsidR="00FB2260" w:rsidRPr="00A5083A" w:rsidRDefault="00D7398B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w:r w:rsidR="00FB2260" w:rsidRPr="00A5083A">
        <w:rPr>
          <w:position w:val="-14"/>
          <w:szCs w:val="24"/>
          <w:lang w:val="fr-CH"/>
        </w:rPr>
        <w:object w:dxaOrig="1440" w:dyaOrig="480">
          <v:shape id="_x0000_i1061" type="#_x0000_t75" style="width:1in;height:23.85pt" o:ole="">
            <v:imagedata r:id="rId86" o:title=""/>
          </v:shape>
          <o:OLEObject Type="Embed" ProgID="Equation.3" ShapeID="_x0000_i1061" DrawAspect="Content" ObjectID="_1475592099" r:id="rId87"/>
        </w:object>
      </w:r>
      <w:r>
        <w:rPr>
          <w:szCs w:val="24"/>
          <w:lang w:val="fr-CH"/>
        </w:rPr>
        <w:t xml:space="preserve"> et les </w:t>
      </w:r>
      <w:r w:rsidR="00FB2260" w:rsidRPr="00A5083A">
        <w:rPr>
          <w:szCs w:val="24"/>
          <w:lang w:val="fr-CH"/>
        </w:rPr>
        <w:t xml:space="preserve">variables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="00FB2260" w:rsidRPr="00A5083A">
        <w:rPr>
          <w:i/>
          <w:vertAlign w:val="subscript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sont telles </w:t>
      </w:r>
      <w:r w:rsidR="00C90D73">
        <w:rPr>
          <w:szCs w:val="24"/>
          <w:lang w:val="fr-CH"/>
        </w:rPr>
        <w:t>que données dans le paragraphe précédent</w:t>
      </w:r>
      <w:r w:rsidR="00FB2260" w:rsidRPr="00A5083A">
        <w:rPr>
          <w:szCs w:val="24"/>
          <w:lang w:val="fr-CH"/>
        </w:rPr>
        <w:t xml:space="preserve">. </w:t>
      </w:r>
      <w:r w:rsidR="00C90D73">
        <w:rPr>
          <w:szCs w:val="24"/>
          <w:lang w:val="fr-CH"/>
        </w:rPr>
        <w:t xml:space="preserve">La fonction </w:t>
      </w:r>
      <w:r w:rsidR="00FB2260" w:rsidRPr="00A5083A">
        <w:rPr>
          <w:szCs w:val="24"/>
          <w:lang w:val="fr-CH"/>
        </w:rPr>
        <w:t xml:space="preserve">CDF </w:t>
      </w:r>
      <w:r w:rsidR="00C90D73"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t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 xml:space="preserve"> 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</m:d>
        <m:r>
          <w:rPr>
            <w:rFonts w:ascii="Cambria Math" w:hAnsi="Cambria Math"/>
            <w:szCs w:val="24"/>
            <w:lang w:val="fr-CH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Pr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fr-CH"/>
                  </w:rPr>
                  <m:t>≤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z</m:t>
                    </m:r>
                  </m:e>
                </m:acc>
              </m:e>
            </m:d>
          </m:e>
        </m:func>
      </m:oMath>
      <w:r w:rsidR="00FB2260" w:rsidRPr="00A5083A">
        <w:rPr>
          <w:szCs w:val="24"/>
          <w:lang w:val="fr-CH"/>
        </w:rPr>
        <w:t xml:space="preserve">, </w:t>
      </w:r>
      <w:r w:rsidR="00C90D73">
        <w:rPr>
          <w:szCs w:val="24"/>
          <w:lang w:val="fr-CH"/>
        </w:rPr>
        <w:t>peut être déterminée analytiquement lorsque les fonctions PDF</w:t>
      </w:r>
      <w:r w:rsidR="00FB2260" w:rsidRPr="00A5083A">
        <w:rPr>
          <w:szCs w:val="24"/>
          <w:lang w:val="fr-CH"/>
        </w:rPr>
        <w:t xml:space="preserve"> </w:t>
      </w:r>
      <w:r w:rsidR="00C90D73">
        <w:rPr>
          <w:szCs w:val="24"/>
          <w:lang w:val="fr-CH"/>
        </w:rPr>
        <w:t>des facteurs d'affaiblissement dû à la pluie et les fonctions PDF</w:t>
      </w:r>
      <w:r w:rsidR="00FB2260" w:rsidRPr="00A5083A">
        <w:rPr>
          <w:szCs w:val="24"/>
          <w:lang w:val="fr-CH"/>
        </w:rPr>
        <w:t xml:space="preserve"> </w:t>
      </w:r>
      <w:r w:rsidR="00C90D73">
        <w:rPr>
          <w:szCs w:val="24"/>
          <w:lang w:val="fr-CH"/>
        </w:rPr>
        <w:t xml:space="preserve">indiquées au </w:t>
      </w:r>
      <w:r w:rsidR="00FB2260" w:rsidRPr="00A5083A">
        <w:rPr>
          <w:szCs w:val="24"/>
          <w:lang w:val="fr-CH"/>
        </w:rPr>
        <w:t xml:space="preserve">§ 6 </w:t>
      </w:r>
      <w:r w:rsidR="00C90D73">
        <w:rPr>
          <w:szCs w:val="24"/>
          <w:lang w:val="fr-CH"/>
        </w:rPr>
        <w:t>sont disponibles</w:t>
      </w:r>
      <w:r w:rsidR="00FB2260" w:rsidRPr="00A5083A">
        <w:rPr>
          <w:szCs w:val="24"/>
          <w:lang w:val="fr-CH"/>
        </w:rPr>
        <w:t xml:space="preserve">. </w:t>
      </w:r>
      <w:r w:rsidR="00C90D73">
        <w:rPr>
          <w:szCs w:val="24"/>
          <w:lang w:val="fr-CH"/>
        </w:rPr>
        <w:t>Dans le cas contraire</w:t>
      </w:r>
      <w:r w:rsidR="00FB2260" w:rsidRPr="00A5083A">
        <w:rPr>
          <w:szCs w:val="24"/>
          <w:lang w:val="fr-CH"/>
        </w:rPr>
        <w:t xml:space="preserve">, </w:t>
      </w:r>
      <w:r w:rsidR="00C90D73">
        <w:rPr>
          <w:szCs w:val="24"/>
          <w:lang w:val="fr-CH"/>
        </w:rPr>
        <w:t xml:space="preserve">on peut utiliser une méthode de simulation de </w:t>
      </w:r>
      <w:r w:rsidR="00FB2260" w:rsidRPr="00A5083A">
        <w:rPr>
          <w:szCs w:val="24"/>
          <w:lang w:val="fr-CH"/>
        </w:rPr>
        <w:t xml:space="preserve">Monte-Carlo </w:t>
      </w:r>
      <w:r w:rsidR="00C90D73">
        <w:rPr>
          <w:szCs w:val="24"/>
          <w:lang w:val="fr-CH"/>
        </w:rPr>
        <w:t xml:space="preserve">pour </w:t>
      </w:r>
      <w:r w:rsidR="00FB2260" w:rsidRPr="00A5083A">
        <w:rPr>
          <w:szCs w:val="24"/>
          <w:lang w:val="fr-CH"/>
        </w:rPr>
        <w:t>estim</w:t>
      </w:r>
      <w:r w:rsidR="00C90D73">
        <w:rPr>
          <w:szCs w:val="24"/>
          <w:lang w:val="fr-CH"/>
        </w:rPr>
        <w:t xml:space="preserve">er la fonction </w:t>
      </w:r>
      <w:r w:rsidR="00FB2260" w:rsidRPr="00A5083A">
        <w:rPr>
          <w:szCs w:val="24"/>
          <w:lang w:val="fr-CH"/>
        </w:rPr>
        <w:t xml:space="preserve">CDF </w:t>
      </w:r>
      <w:r w:rsidR="00C90D73"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t</m:t>
            </m: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lastRenderedPageBreak/>
        <w:t>9</w:t>
      </w:r>
      <w:r w:rsidRPr="00A5083A">
        <w:rPr>
          <w:lang w:val="fr-CH"/>
        </w:rPr>
        <w:tab/>
      </w:r>
      <w:r w:rsidR="00BA1635">
        <w:rPr>
          <w:lang w:val="fr-CH"/>
        </w:rPr>
        <w:t xml:space="preserve">Augmentation de la dégradation de la liaison </w:t>
      </w:r>
      <w:r w:rsidRPr="00A5083A">
        <w:rPr>
          <w:lang w:val="fr-CH"/>
        </w:rPr>
        <w:t xml:space="preserve">due </w:t>
      </w:r>
      <w:r w:rsidR="00BA1635">
        <w:rPr>
          <w:lang w:val="fr-CH"/>
        </w:rPr>
        <w:t xml:space="preserve">au brouillage à court </w:t>
      </w:r>
      <w:r w:rsidRPr="00A5083A">
        <w:rPr>
          <w:lang w:val="fr-CH"/>
        </w:rPr>
        <w:t>term</w:t>
      </w:r>
      <w:r w:rsidR="00BA1635">
        <w:rPr>
          <w:lang w:val="fr-CH"/>
        </w:rPr>
        <w:t>e</w:t>
      </w:r>
    </w:p>
    <w:p w:rsidR="00FB2260" w:rsidRPr="00A5083A" w:rsidRDefault="00C90D73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Le critère à respecter pour satisfaire aux </w:t>
      </w:r>
      <w:r w:rsidR="00921AB1">
        <w:rPr>
          <w:szCs w:val="24"/>
          <w:lang w:val="fr-CH"/>
        </w:rPr>
        <w:t>objectifs</w:t>
      </w:r>
      <w:r>
        <w:rPr>
          <w:szCs w:val="24"/>
          <w:lang w:val="fr-CH"/>
        </w:rPr>
        <w:t xml:space="preserve"> de qualité de fonctionnement à court </w:t>
      </w:r>
      <w:r w:rsidR="00FB2260" w:rsidRPr="00A5083A">
        <w:rPr>
          <w:szCs w:val="24"/>
          <w:lang w:val="fr-CH"/>
        </w:rPr>
        <w:t>term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donné au </w:t>
      </w:r>
      <w:r w:rsidR="00FB2260" w:rsidRPr="00A5083A">
        <w:rPr>
          <w:szCs w:val="24"/>
          <w:lang w:val="fr-CH"/>
        </w:rPr>
        <w:t xml:space="preserve">§ 4.2 </w:t>
      </w:r>
      <w:r>
        <w:rPr>
          <w:szCs w:val="24"/>
          <w:lang w:val="fr-CH"/>
        </w:rPr>
        <w:t>est exprimé au moyen des fonctions CDF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complémentaires des variables de dégradation 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sur la liaison</w:t>
      </w:r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position w:val="-16"/>
          <w:lang w:val="fr-CH"/>
        </w:rPr>
        <w:object w:dxaOrig="1060" w:dyaOrig="400">
          <v:shape id="_x0000_i1062" type="#_x0000_t75" style="width:53.3pt;height:20.1pt" o:ole="">
            <v:imagedata r:id="rId88" o:title=""/>
          </v:shape>
          <o:OLEObject Type="Embed" ProgID="Equation.3" ShapeID="_x0000_i1062" DrawAspect="Content" ObjectID="_1475592100" r:id="rId89"/>
        </w:object>
      </w:r>
      <w:r>
        <w:rPr>
          <w:lang w:val="fr-CH"/>
        </w:rPr>
        <w:t xml:space="preserve"> et </w:t>
      </w:r>
      <w:r w:rsidR="00FB2260" w:rsidRPr="00A5083A">
        <w:rPr>
          <w:position w:val="-16"/>
          <w:lang w:val="fr-CH"/>
        </w:rPr>
        <w:object w:dxaOrig="1060" w:dyaOrig="400">
          <v:shape id="_x0000_i1063" type="#_x0000_t75" style="width:54.25pt;height:20.1pt" o:ole="">
            <v:imagedata r:id="rId90" o:title=""/>
          </v:shape>
          <o:OLEObject Type="Embed" ProgID="Equation.3" ShapeID="_x0000_i1063" DrawAspect="Content" ObjectID="_1475592101" r:id="rId91"/>
        </w:object>
      </w:r>
      <w:r>
        <w:rPr>
          <w:szCs w:val="24"/>
          <w:lang w:val="fr-CH"/>
        </w:rPr>
        <w:t xml:space="preserve">. Considérons un niveau de dégradation 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3938A3">
        <w:rPr>
          <w:szCs w:val="24"/>
          <w:lang w:val="fr-CH"/>
        </w:rPr>
        <w:t>en cas d'évanouissements dus à la pluie et en présence de brouillage à long terme</w:t>
      </w:r>
      <w:r w:rsidR="00FB2260" w:rsidRPr="00A5083A">
        <w:rPr>
          <w:szCs w:val="24"/>
          <w:lang w:val="fr-CH"/>
        </w:rPr>
        <w:t xml:space="preserve">. </w:t>
      </w:r>
      <w:r w:rsidR="003938A3">
        <w:rPr>
          <w:szCs w:val="24"/>
          <w:lang w:val="fr-CH"/>
        </w:rPr>
        <w:t xml:space="preserve">Dans ce cas, la </w:t>
      </w:r>
      <w:r w:rsidR="00FB2260" w:rsidRPr="00A5083A">
        <w:rPr>
          <w:szCs w:val="24"/>
          <w:lang w:val="fr-CH"/>
        </w:rPr>
        <w:t>d</w:t>
      </w:r>
      <w:r w:rsidR="003938A3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gradation</w:t>
      </w:r>
      <w:r w:rsidR="003938A3">
        <w:rPr>
          <w:szCs w:val="24"/>
          <w:lang w:val="fr-CH"/>
        </w:rPr>
        <w:t xml:space="preserve"> de la liaison</w:t>
      </w:r>
      <w:r w:rsidR="00FB2260" w:rsidRPr="00A5083A">
        <w:rPr>
          <w:szCs w:val="24"/>
          <w:lang w:val="fr-CH"/>
        </w:rPr>
        <w:t xml:space="preserve">, </w:t>
      </w:r>
      <w:r w:rsidR="003938A3">
        <w:rPr>
          <w:szCs w:val="24"/>
          <w:lang w:val="fr-CH"/>
        </w:rPr>
        <w:t xml:space="preserve">à savoir lorsque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 </m:t>
        </m:r>
      </m:oMath>
      <w:r w:rsidR="003938A3">
        <w:rPr>
          <w:szCs w:val="24"/>
          <w:lang w:val="fr-CH"/>
        </w:rPr>
        <w:t xml:space="preserve"> dépasse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 w:rsidR="003938A3">
        <w:rPr>
          <w:szCs w:val="24"/>
          <w:lang w:val="fr-CH"/>
        </w:rPr>
        <w:t xml:space="preserve">en fonction d'un pourcentage de temps est donnée par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s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4"/>
            <w:lang w:val="fr-CH"/>
          </w:rPr>
          <m:t>×100%</m:t>
        </m:r>
      </m:oMath>
      <w:r w:rsidR="00FB2260" w:rsidRPr="00A5083A">
        <w:rPr>
          <w:szCs w:val="24"/>
          <w:lang w:val="fr-CH"/>
        </w:rPr>
        <w:t xml:space="preserve">. </w:t>
      </w:r>
      <w:r w:rsidR="003938A3">
        <w:rPr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onsid</w:t>
      </w:r>
      <w:r w:rsidR="003938A3">
        <w:rPr>
          <w:szCs w:val="24"/>
          <w:lang w:val="fr-CH"/>
        </w:rPr>
        <w:t xml:space="preserve">érons à présent le brouillage </w:t>
      </w:r>
      <w:r w:rsidR="00FB2260" w:rsidRPr="00A5083A">
        <w:rPr>
          <w:szCs w:val="24"/>
          <w:lang w:val="fr-CH"/>
        </w:rPr>
        <w:t xml:space="preserve">total </w:t>
      </w:r>
      <w:r w:rsidR="003938A3">
        <w:rPr>
          <w:szCs w:val="24"/>
          <w:lang w:val="fr-CH"/>
        </w:rPr>
        <w:t>sur cette liaison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3938A3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gradation</w:t>
      </w:r>
      <w:r>
        <w:rPr>
          <w:szCs w:val="24"/>
          <w:lang w:val="fr-CH"/>
        </w:rPr>
        <w:t xml:space="preserve"> de la liaison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pour le même niveau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</m:oMath>
      <w:r>
        <w:rPr>
          <w:szCs w:val="24"/>
          <w:lang w:val="fr-CH"/>
        </w:rPr>
        <w:t xml:space="preserve"> de dégradation du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>
        <w:rPr>
          <w:szCs w:val="24"/>
          <w:lang w:val="fr-CH"/>
        </w:rPr>
        <w:t xml:space="preserve">, est donnée par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t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4"/>
            <w:lang w:val="fr-CH"/>
          </w:rPr>
          <m:t>×100%</m:t>
        </m:r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Par conséquent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l'augmentation </w:t>
      </w:r>
      <w:r w:rsidR="00FB2260" w:rsidRPr="00A5083A">
        <w:rPr>
          <w:szCs w:val="24"/>
          <w:lang w:val="fr-CH"/>
        </w:rPr>
        <w:t xml:space="preserve">relative </w:t>
      </w:r>
      <w:r>
        <w:rPr>
          <w:szCs w:val="24"/>
          <w:lang w:val="fr-CH"/>
        </w:rPr>
        <w:t xml:space="preserve">de la dégradation de la liaison </w:t>
      </w:r>
      <w:r w:rsidR="00FB2260" w:rsidRPr="00A5083A">
        <w:rPr>
          <w:szCs w:val="24"/>
          <w:lang w:val="fr-CH"/>
        </w:rPr>
        <w:t xml:space="preserve">due </w:t>
      </w:r>
      <w:r>
        <w:rPr>
          <w:szCs w:val="24"/>
          <w:lang w:val="fr-CH"/>
        </w:rPr>
        <w:t>à la présence du brouillage à court terme est donnée par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34"/>
          <w:lang w:val="fr-CH"/>
        </w:rPr>
        <w:object w:dxaOrig="4000" w:dyaOrig="780">
          <v:shape id="_x0000_i1064" type="#_x0000_t75" style="width:194.95pt;height:37.85pt" o:ole="">
            <v:imagedata r:id="rId92" o:title=""/>
          </v:shape>
          <o:OLEObject Type="Embed" ProgID="Equation.3" ShapeID="_x0000_i1064" DrawAspect="Content" ObjectID="_1475592102" r:id="rId93"/>
        </w:object>
      </w:r>
      <w:r w:rsidRPr="00A5083A">
        <w:rPr>
          <w:position w:val="-10"/>
          <w:lang w:val="fr-CH"/>
        </w:rPr>
        <w:object w:dxaOrig="180" w:dyaOrig="340">
          <v:shape id="_x0000_i1065" type="#_x0000_t75" style="width:8.4pt;height:16.85pt" o:ole="">
            <v:imagedata r:id="rId60" o:title=""/>
          </v:shape>
          <o:OLEObject Type="Embed" ProgID="Equation.3" ShapeID="_x0000_i1065" DrawAspect="Content" ObjectID="_1475592103" r:id="rId94"/>
        </w:object>
      </w:r>
      <w:r w:rsidRPr="00A5083A">
        <w:rPr>
          <w:lang w:val="fr-CH"/>
        </w:rPr>
        <w:tab/>
        <w:t>(19)</w:t>
      </w:r>
    </w:p>
    <w:p w:rsidR="00FB2260" w:rsidRPr="00A5083A" w:rsidRDefault="003938A3" w:rsidP="003945EE">
      <w:pPr>
        <w:rPr>
          <w:szCs w:val="24"/>
          <w:lang w:val="fr-CH"/>
        </w:rPr>
      </w:pPr>
      <w:r>
        <w:rPr>
          <w:szCs w:val="24"/>
          <w:lang w:val="fr-CH"/>
        </w:rPr>
        <w:t xml:space="preserve">Par </w:t>
      </w:r>
      <w:r w:rsidR="00FB2260" w:rsidRPr="00A5083A">
        <w:rPr>
          <w:szCs w:val="24"/>
          <w:lang w:val="fr-CH"/>
        </w:rPr>
        <w:t>ex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mple, </w:t>
      </w:r>
      <w:r>
        <w:rPr>
          <w:szCs w:val="24"/>
          <w:lang w:val="fr-CH"/>
        </w:rPr>
        <w:t xml:space="preserve">on </w:t>
      </w:r>
      <w:r w:rsidR="00FB2260" w:rsidRPr="00A5083A">
        <w:rPr>
          <w:szCs w:val="24"/>
          <w:lang w:val="fr-CH"/>
        </w:rPr>
        <w:t xml:space="preserve">suppose </w:t>
      </w:r>
      <w:r>
        <w:rPr>
          <w:szCs w:val="24"/>
          <w:lang w:val="fr-CH"/>
        </w:rPr>
        <w:t xml:space="preserve">qu'une liaison par </w:t>
      </w:r>
      <w:r w:rsidR="00FB2260" w:rsidRPr="00A5083A">
        <w:rPr>
          <w:szCs w:val="24"/>
          <w:lang w:val="fr-CH"/>
        </w:rPr>
        <w:t xml:space="preserve">satellite </w:t>
      </w:r>
      <w:r>
        <w:rPr>
          <w:szCs w:val="24"/>
          <w:lang w:val="fr-CH"/>
        </w:rPr>
        <w:t xml:space="preserve">est conçue pour fonctionner de manière telle que le rapport </w:t>
      </w:r>
      <w:r w:rsidR="00FB2260" w:rsidRPr="00A5083A">
        <w:rPr>
          <w:i/>
          <w:iCs/>
          <w:szCs w:val="24"/>
          <w:lang w:val="fr-CH"/>
        </w:rPr>
        <w:t>C</w:t>
      </w:r>
      <w:r w:rsidR="00FB2260" w:rsidRPr="00A5083A">
        <w:rPr>
          <w:szCs w:val="24"/>
          <w:lang w:val="fr-CH"/>
        </w:rPr>
        <w:t>/</w:t>
      </w:r>
      <w:r w:rsidR="00FB2260" w:rsidRPr="00A5083A">
        <w:rPr>
          <w:i/>
          <w:iCs/>
          <w:szCs w:val="24"/>
          <w:lang w:val="fr-CH"/>
        </w:rPr>
        <w:t>N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sur la liaison est inférieur à </w:t>
      </w:r>
      <m:oMath>
        <m:sSub>
          <m:sSubPr>
            <m:ctrlPr>
              <w:rPr>
                <w:rFonts w:ascii="Cambria Math" w:hAnsi="Cambria Math"/>
                <w:i/>
                <w:szCs w:val="24"/>
                <w:vertAlign w:val="subscript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vertAlign w:val="subscript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vertAlign w:val="subscript"/>
                    <w:lang w:val="fr-CH"/>
                  </w:rPr>
                  <m:t>C/N</m:t>
                </m:r>
              </m:e>
            </m:d>
          </m:e>
          <m:sub>
            <m:r>
              <w:rPr>
                <w:rFonts w:ascii="Cambria Math" w:hAnsi="Cambria Math"/>
                <w:szCs w:val="24"/>
                <w:vertAlign w:val="subscript"/>
                <w:lang w:val="fr-CH"/>
              </w:rPr>
              <m:t>j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pendant uniquement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  <m:r>
          <w:rPr>
            <w:rFonts w:ascii="Cambria Math" w:hAnsi="Cambria Math"/>
            <w:szCs w:val="24"/>
            <w:lang w:val="fr-CH"/>
          </w:rPr>
          <m:t>%</m:t>
        </m:r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du temps</w:t>
      </w:r>
      <w:r w:rsidR="00FB2260" w:rsidRPr="00A5083A">
        <w:rPr>
          <w:szCs w:val="24"/>
          <w:lang w:val="fr-CH"/>
        </w:rPr>
        <w:t xml:space="preserve">. </w:t>
      </w:r>
      <w:r w:rsidR="0073313D">
        <w:rPr>
          <w:szCs w:val="24"/>
          <w:lang w:val="fr-CH"/>
        </w:rPr>
        <w:t xml:space="preserve">Conformément au </w:t>
      </w:r>
      <w:r w:rsidR="00FB2260" w:rsidRPr="00A5083A">
        <w:rPr>
          <w:szCs w:val="24"/>
          <w:lang w:val="fr-CH"/>
        </w:rPr>
        <w:t>§ 4.2</w:t>
      </w:r>
      <w:r w:rsidR="0073313D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 </w:t>
      </w:r>
      <w:r w:rsidR="0073313D">
        <w:rPr>
          <w:szCs w:val="24"/>
          <w:lang w:val="fr-CH"/>
        </w:rPr>
        <w:t xml:space="preserve">il convient de prévoir une marge de liaison afin que, </w:t>
      </w:r>
      <w:r w:rsidR="00FC0870">
        <w:rPr>
          <w:lang w:val="fr-CH"/>
        </w:rPr>
        <w:t xml:space="preserve">dans des </w:t>
      </w:r>
      <w:r w:rsidR="00FC0870" w:rsidRPr="00A5083A">
        <w:rPr>
          <w:lang w:val="fr-CH"/>
        </w:rPr>
        <w:t>conditions</w:t>
      </w:r>
      <w:r w:rsidR="00FC0870">
        <w:rPr>
          <w:lang w:val="fr-CH"/>
        </w:rPr>
        <w:t xml:space="preserve"> d'évanouissements dus à la pluie</w:t>
      </w:r>
      <w:r w:rsidR="00FC0870" w:rsidRPr="00A5083A">
        <w:rPr>
          <w:szCs w:val="24"/>
          <w:lang w:val="fr-CH"/>
        </w:rPr>
        <w:t xml:space="preserve"> </w:t>
      </w:r>
      <w:r w:rsidR="0073313D">
        <w:rPr>
          <w:szCs w:val="24"/>
          <w:lang w:val="fr-CH"/>
        </w:rPr>
        <w:t>et en présence de</w:t>
      </w:r>
      <w:r w:rsidR="00921AB1">
        <w:rPr>
          <w:szCs w:val="24"/>
          <w:lang w:val="fr-CH"/>
        </w:rPr>
        <w:t xml:space="preserve"> </w:t>
      </w:r>
      <w:r w:rsidR="0073313D">
        <w:rPr>
          <w:szCs w:val="24"/>
          <w:lang w:val="fr-CH"/>
        </w:rPr>
        <w:t xml:space="preserve">brouillage à long terme, les </w:t>
      </w:r>
      <w:r w:rsidR="00FB2260" w:rsidRPr="00A5083A">
        <w:rPr>
          <w:szCs w:val="24"/>
          <w:lang w:val="fr-CH"/>
        </w:rPr>
        <w:t>d</w:t>
      </w:r>
      <w:r w:rsidR="0073313D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gradations </w:t>
      </w:r>
      <w:r w:rsidR="0073313D">
        <w:rPr>
          <w:szCs w:val="24"/>
          <w:lang w:val="fr-CH"/>
        </w:rPr>
        <w:t xml:space="preserve">durent au plus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  <m:r>
          <w:rPr>
            <w:rFonts w:ascii="Cambria Math" w:hAnsi="Cambria Math"/>
            <w:szCs w:val="24"/>
            <w:lang w:val="fr-CH"/>
          </w:rPr>
          <m:t>%×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/100</m:t>
            </m:r>
          </m:e>
        </m:d>
      </m:oMath>
      <w:r w:rsidR="00FB2260" w:rsidRPr="00A5083A">
        <w:rPr>
          <w:szCs w:val="24"/>
          <w:lang w:val="fr-CH"/>
        </w:rPr>
        <w:t xml:space="preserve"> </w:t>
      </w:r>
      <w:r w:rsidR="0073313D">
        <w:rPr>
          <w:szCs w:val="24"/>
          <w:lang w:val="fr-CH"/>
        </w:rPr>
        <w:t>du temps</w:t>
      </w:r>
      <w:r w:rsidR="00FB2260" w:rsidRPr="00A5083A">
        <w:rPr>
          <w:szCs w:val="24"/>
          <w:lang w:val="fr-CH"/>
        </w:rPr>
        <w:t xml:space="preserve">. </w:t>
      </w:r>
      <w:r w:rsidR="0073313D">
        <w:rPr>
          <w:szCs w:val="24"/>
          <w:lang w:val="fr-CH"/>
        </w:rPr>
        <w:t>La marge de liaison nécessaire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 w:rsidR="0073313D">
        <w:rPr>
          <w:szCs w:val="24"/>
          <w:lang w:val="fr-CH"/>
        </w:rPr>
        <w:t xml:space="preserve">pour satisfaire cette </w:t>
      </w:r>
      <w:r w:rsidR="00FB2260" w:rsidRPr="00A5083A">
        <w:rPr>
          <w:szCs w:val="24"/>
          <w:lang w:val="fr-CH"/>
        </w:rPr>
        <w:t xml:space="preserve">condition </w:t>
      </w:r>
      <w:r w:rsidR="0073313D">
        <w:rPr>
          <w:szCs w:val="24"/>
          <w:lang w:val="fr-CH"/>
        </w:rPr>
        <w:t xml:space="preserve">peut être calculée au moyen de la fonction </w:t>
      </w:r>
      <w:r w:rsidR="00FB2260" w:rsidRPr="00A5083A">
        <w:rPr>
          <w:szCs w:val="24"/>
          <w:lang w:val="fr-CH"/>
        </w:rPr>
        <w:t xml:space="preserve">CDF </w:t>
      </w:r>
      <w:r w:rsidR="0073313D">
        <w:rPr>
          <w:szCs w:val="24"/>
          <w:lang w:val="fr-CH"/>
        </w:rPr>
        <w:t xml:space="preserve">de la variable de </w:t>
      </w:r>
      <w:r w:rsidR="00FB2260" w:rsidRPr="00A5083A">
        <w:rPr>
          <w:szCs w:val="24"/>
          <w:lang w:val="fr-CH"/>
        </w:rPr>
        <w:t>d</w:t>
      </w:r>
      <w:r w:rsidR="0073313D"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gradation</w:t>
      </w:r>
      <w:r w:rsidR="0073313D">
        <w:rPr>
          <w:szCs w:val="24"/>
          <w:lang w:val="fr-CH"/>
        </w:rPr>
        <w:t xml:space="preserve">, à savoir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s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4"/>
            <w:lang w:val="fr-CH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  <m:r>
          <w:rPr>
            <w:rFonts w:ascii="Cambria Math" w:hAnsi="Cambria Math"/>
            <w:szCs w:val="24"/>
            <w:lang w:val="fr-CH"/>
          </w:rPr>
          <m:t>×</m:t>
        </m:r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/100</m:t>
            </m:r>
          </m:e>
        </m:d>
        <m:r>
          <w:rPr>
            <w:rFonts w:ascii="Cambria Math" w:hAnsi="Cambria Math"/>
            <w:szCs w:val="24"/>
            <w:lang w:val="fr-CH"/>
          </w:rPr>
          <m:t>.</m:t>
        </m:r>
      </m:oMath>
      <w:r w:rsidR="00FB2260" w:rsidRPr="00A5083A">
        <w:rPr>
          <w:szCs w:val="24"/>
          <w:lang w:val="fr-CH"/>
        </w:rPr>
        <w:t xml:space="preserve"> </w:t>
      </w:r>
      <w:r w:rsidR="0073313D">
        <w:rPr>
          <w:szCs w:val="24"/>
          <w:lang w:val="fr-CH"/>
        </w:rPr>
        <w:t xml:space="preserve">Il convient ensuite de limiter le brouillage à court terme </w:t>
      </w:r>
      <w:r w:rsidR="003945EE">
        <w:rPr>
          <w:szCs w:val="24"/>
          <w:lang w:val="fr-CH"/>
        </w:rPr>
        <w:t>de manière telle</w:t>
      </w:r>
      <w:r w:rsidR="0073313D">
        <w:rPr>
          <w:szCs w:val="24"/>
          <w:lang w:val="fr-CH"/>
        </w:rPr>
        <w:t xml:space="preserve"> que </w:t>
      </w:r>
      <m:oMath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t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4"/>
            <w:lang w:val="fr-CH"/>
          </w:rPr>
          <m:t>≤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j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 w:rsidR="0073313D">
        <w:rPr>
          <w:szCs w:val="24"/>
          <w:lang w:val="fr-CH"/>
        </w:rPr>
        <w:t xml:space="preserve">D'après la formule </w:t>
      </w:r>
      <w:r w:rsidR="00FB2260" w:rsidRPr="00A5083A">
        <w:rPr>
          <w:szCs w:val="24"/>
          <w:lang w:val="fr-CH"/>
        </w:rPr>
        <w:t>(19)</w:t>
      </w:r>
      <w:r w:rsidR="0073313D">
        <w:rPr>
          <w:szCs w:val="24"/>
          <w:lang w:val="fr-CH"/>
        </w:rPr>
        <w:t xml:space="preserve">, on constate que, pour ces valeurs,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  <m:r>
          <w:rPr>
            <w:rFonts w:ascii="Cambria Math" w:hAnsi="Cambria Math"/>
            <w:szCs w:val="24"/>
            <w:lang w:val="fr-CH"/>
          </w:rPr>
          <m:t>%≤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short</m:t>
            </m:r>
          </m:sub>
        </m:sSub>
        <m:r>
          <w:rPr>
            <w:rFonts w:ascii="Cambria Math" w:hAnsi="Cambria Math"/>
            <w:szCs w:val="24"/>
            <w:lang w:val="fr-CH"/>
          </w:rPr>
          <m:t>%</m:t>
        </m:r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10</w:t>
      </w:r>
      <w:r w:rsidRPr="00A5083A">
        <w:rPr>
          <w:lang w:val="fr-CH"/>
        </w:rPr>
        <w:tab/>
      </w:r>
      <w:r w:rsidR="00BA1635">
        <w:rPr>
          <w:lang w:val="fr-CH"/>
        </w:rPr>
        <w:t xml:space="preserve">Augmentation du brouillage moyen </w:t>
      </w:r>
      <w:r w:rsidRPr="00A5083A">
        <w:rPr>
          <w:lang w:val="fr-CH"/>
        </w:rPr>
        <w:t xml:space="preserve">due </w:t>
      </w:r>
      <w:r w:rsidR="00BA1635">
        <w:rPr>
          <w:lang w:val="fr-CH"/>
        </w:rPr>
        <w:t xml:space="preserve">aux erreurs de pointage d'antenne </w:t>
      </w:r>
    </w:p>
    <w:p w:rsidR="00FB2260" w:rsidRPr="00A5083A" w:rsidRDefault="0073313D" w:rsidP="003D199F">
      <w:pPr>
        <w:rPr>
          <w:lang w:val="fr-CH"/>
        </w:rPr>
      </w:pPr>
      <w:r>
        <w:rPr>
          <w:lang w:val="fr-CH"/>
        </w:rPr>
        <w:t xml:space="preserve">On remarquera que la composante de brouillage à </w:t>
      </w:r>
      <w:r w:rsidR="00FB2260" w:rsidRPr="00A5083A">
        <w:rPr>
          <w:lang w:val="fr-CH"/>
        </w:rPr>
        <w:t>long</w:t>
      </w:r>
      <w:r>
        <w:rPr>
          <w:lang w:val="fr-CH"/>
        </w:rPr>
        <w:t xml:space="preserve"> </w:t>
      </w:r>
      <w:r w:rsidR="00FB2260" w:rsidRPr="00A5083A">
        <w:rPr>
          <w:lang w:val="fr-CH"/>
        </w:rPr>
        <w:t>term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, </w:t>
      </w:r>
      <w:r>
        <w:rPr>
          <w:lang w:val="fr-CH"/>
        </w:rPr>
        <w:t>est calculée en l'</w:t>
      </w:r>
      <w:r w:rsidR="00FB2260" w:rsidRPr="00A5083A">
        <w:rPr>
          <w:lang w:val="fr-CH"/>
        </w:rPr>
        <w:t xml:space="preserve">absence </w:t>
      </w:r>
      <w:r>
        <w:rPr>
          <w:lang w:val="fr-CH"/>
        </w:rPr>
        <w:t xml:space="preserve">d'erreurs de pointage de l'antenne et que le terme de brouillage </w:t>
      </w:r>
      <w:r w:rsidR="00FB2260" w:rsidRPr="00A5083A">
        <w:rPr>
          <w:lang w:val="fr-CH"/>
        </w:rPr>
        <w:t xml:space="preserve">total, </w:t>
      </w:r>
      <w:r>
        <w:rPr>
          <w:lang w:val="fr-CH"/>
        </w:rPr>
        <w:t xml:space="preserve">tel qu'il est calculé au </w:t>
      </w:r>
      <w:r w:rsidR="00FB2260" w:rsidRPr="00A5083A">
        <w:rPr>
          <w:lang w:val="fr-CH"/>
        </w:rPr>
        <w:t>§</w:t>
      </w:r>
      <w:r>
        <w:rPr>
          <w:lang w:val="fr-CH"/>
        </w:rPr>
        <w:t> </w:t>
      </w:r>
      <w:r w:rsidR="00FB2260" w:rsidRPr="00A5083A">
        <w:rPr>
          <w:lang w:val="fr-CH"/>
        </w:rPr>
        <w:t xml:space="preserve">8.2, </w:t>
      </w:r>
      <w:r>
        <w:rPr>
          <w:lang w:val="fr-CH"/>
        </w:rPr>
        <w:t>tient compte des erreurs de pointage de l'antenne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Les variations à court terme du brouillage sont dues aux erreurs de pointage de l'antenne et au fonctionnement des terminaux en mode d'accès multiple par répartition dans le temps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Les v</w:t>
      </w:r>
      <w:r w:rsidR="00FB2260" w:rsidRPr="00A5083A">
        <w:rPr>
          <w:lang w:val="fr-CH"/>
        </w:rPr>
        <w:t>ariations due</w:t>
      </w:r>
      <w:r>
        <w:rPr>
          <w:lang w:val="fr-CH"/>
        </w:rPr>
        <w:t xml:space="preserve">s à ce mode de fonctionnement peuvent être négligées si on considère la valeur moyenne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, </w:t>
      </w:r>
      <w:r>
        <w:rPr>
          <w:lang w:val="fr-CH"/>
        </w:rPr>
        <w:t xml:space="preserve">désignée par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donnée </w:t>
      </w:r>
      <w:r w:rsidR="00517CB5">
        <w:rPr>
          <w:lang w:val="fr-CH"/>
        </w:rPr>
        <w:t xml:space="preserve">par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avg</m:t>
            </m:r>
          </m:sub>
        </m:sSub>
      </m:oMath>
      <w:r w:rsidR="00517CB5">
        <w:rPr>
          <w:lang w:val="fr-CH"/>
        </w:rPr>
        <w:t xml:space="preserve"> dans la formule </w:t>
      </w:r>
      <w:r w:rsidR="00517CB5" w:rsidRPr="00A5083A">
        <w:rPr>
          <w:lang w:val="fr-CH"/>
        </w:rPr>
        <w:t>(10)</w:t>
      </w:r>
      <w:r w:rsidR="00FB2260" w:rsidRPr="00A5083A">
        <w:rPr>
          <w:lang w:val="fr-CH"/>
        </w:rPr>
        <w:t xml:space="preserve">. </w:t>
      </w:r>
      <w:r w:rsidR="00517CB5">
        <w:rPr>
          <w:lang w:val="fr-CH"/>
        </w:rPr>
        <w:t xml:space="preserve">Cette valeur est vérifiée lorsque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 </w:t>
      </w:r>
      <w:r w:rsidR="00517CB5">
        <w:rPr>
          <w:lang w:val="fr-CH"/>
        </w:rPr>
        <w:t xml:space="preserve">est très grand par rapport à la durée moyenne d'émission de chaque </w:t>
      </w:r>
      <w:r w:rsidR="00FB2260" w:rsidRPr="00A5083A">
        <w:rPr>
          <w:lang w:val="fr-CH"/>
        </w:rPr>
        <w:t xml:space="preserve">terminal. </w:t>
      </w:r>
      <w:r w:rsidR="00517CB5">
        <w:rPr>
          <w:lang w:val="fr-CH"/>
        </w:rPr>
        <w:t xml:space="preserve">On peut utiliser la mesure suivante pour </w:t>
      </w:r>
      <w:r w:rsidR="00FB2260" w:rsidRPr="00A5083A">
        <w:rPr>
          <w:lang w:val="fr-CH"/>
        </w:rPr>
        <w:t>d</w:t>
      </w:r>
      <w:r w:rsidR="00517CB5">
        <w:rPr>
          <w:lang w:val="fr-CH"/>
        </w:rPr>
        <w:t>é</w:t>
      </w:r>
      <w:r w:rsidR="00FB2260" w:rsidRPr="00A5083A">
        <w:rPr>
          <w:lang w:val="fr-CH"/>
        </w:rPr>
        <w:t>termine</w:t>
      </w:r>
      <w:r w:rsidR="00517CB5">
        <w:rPr>
          <w:lang w:val="fr-CH"/>
        </w:rPr>
        <w:t>r</w:t>
      </w:r>
      <w:r w:rsidR="00FB2260" w:rsidRPr="00A5083A">
        <w:rPr>
          <w:lang w:val="fr-CH"/>
        </w:rPr>
        <w:t xml:space="preserve"> </w:t>
      </w:r>
      <w:r w:rsidR="00517CB5">
        <w:rPr>
          <w:lang w:val="fr-CH"/>
        </w:rPr>
        <w:t>l'incidence des erreurs de pointage de l'antenne sur le brouillage moyen</w:t>
      </w:r>
      <w:r w:rsidR="00FB2260" w:rsidRPr="00A5083A">
        <w:rPr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lang w:val="fr-CH"/>
        </w:rPr>
        <w:object w:dxaOrig="2800" w:dyaOrig="860">
          <v:shape id="_x0000_i1066" type="#_x0000_t75" style="width:142.15pt;height:42.55pt" o:ole="">
            <v:imagedata r:id="rId95" o:title=""/>
          </v:shape>
          <o:OLEObject Type="Embed" ProgID="Equation.3" ShapeID="_x0000_i1066" DrawAspect="Content" ObjectID="_1475592104" r:id="rId96"/>
        </w:object>
      </w:r>
      <w:r w:rsidRPr="00A5083A">
        <w:rPr>
          <w:lang w:val="fr-CH"/>
        </w:rPr>
        <w:tab/>
        <w:t>(20)</w:t>
      </w:r>
    </w:p>
    <w:p w:rsidR="00FB2260" w:rsidRPr="00A5083A" w:rsidRDefault="00517CB5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tot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la valeur moyenne du brouillage </w:t>
      </w:r>
      <w:r w:rsidR="00FB2260" w:rsidRPr="00A5083A">
        <w:rPr>
          <w:szCs w:val="24"/>
          <w:lang w:val="fr-CH"/>
        </w:rPr>
        <w:t xml:space="preserve">total. </w:t>
      </w:r>
      <w:r>
        <w:rPr>
          <w:szCs w:val="24"/>
          <w:lang w:val="fr-CH"/>
        </w:rPr>
        <w:t>On o</w:t>
      </w:r>
      <w:r w:rsidR="00FB2260" w:rsidRPr="00A5083A">
        <w:rPr>
          <w:szCs w:val="24"/>
          <w:lang w:val="fr-CH"/>
        </w:rPr>
        <w:t xml:space="preserve">bserve </w:t>
      </w:r>
      <w:r>
        <w:rPr>
          <w:szCs w:val="24"/>
          <w:lang w:val="fr-CH"/>
        </w:rPr>
        <w:t>qu'en l'</w:t>
      </w:r>
      <w:r w:rsidR="00FB2260" w:rsidRPr="00A5083A">
        <w:rPr>
          <w:szCs w:val="24"/>
          <w:lang w:val="fr-CH"/>
        </w:rPr>
        <w:t xml:space="preserve">absence </w:t>
      </w:r>
      <w:r>
        <w:rPr>
          <w:szCs w:val="24"/>
          <w:lang w:val="fr-CH"/>
        </w:rPr>
        <w:t xml:space="preserve">d'erreurs de pointage de l'antenne,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tot</m:t>
                </m:r>
              </m:sub>
            </m:sSub>
          </m:e>
        </m:d>
        <m:r>
          <w:rPr>
            <w:rFonts w:ascii="Cambria Math" w:hAnsi="Cambria Math"/>
            <w:szCs w:val="24"/>
            <w:lang w:val="fr-CH"/>
          </w:rPr>
          <m:t>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long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de sorte que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</w:t>
      </w:r>
      <w:r w:rsidR="00FB2260" w:rsidRPr="00A5083A">
        <w:rPr>
          <w:szCs w:val="24"/>
          <w:lang w:val="fr-CH"/>
        </w:rPr>
        <w:t>n</w:t>
      </w:r>
      <w:r>
        <w:rPr>
          <w:szCs w:val="24"/>
          <w:lang w:val="fr-CH"/>
        </w:rPr>
        <w:t>égligea</w:t>
      </w:r>
      <w:r w:rsidR="00FB2260" w:rsidRPr="00A5083A">
        <w:rPr>
          <w:szCs w:val="24"/>
          <w:lang w:val="fr-CH"/>
        </w:rPr>
        <w:t>ble.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11</w:t>
      </w:r>
      <w:r w:rsidRPr="00A5083A">
        <w:rPr>
          <w:lang w:val="fr-CH"/>
        </w:rPr>
        <w:tab/>
      </w:r>
      <w:r w:rsidR="00BA1635">
        <w:rPr>
          <w:lang w:val="fr-CH"/>
        </w:rPr>
        <w:t>Exemples de s</w:t>
      </w:r>
      <w:r w:rsidRPr="00A5083A">
        <w:rPr>
          <w:lang w:val="fr-CH"/>
        </w:rPr>
        <w:t xml:space="preserve">imulation </w:t>
      </w:r>
    </w:p>
    <w:p w:rsidR="00FB2260" w:rsidRPr="00A5083A" w:rsidRDefault="004405CC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La présente </w:t>
      </w:r>
      <w:r w:rsidR="00FB2260" w:rsidRPr="00A5083A">
        <w:rPr>
          <w:szCs w:val="24"/>
          <w:lang w:val="fr-CH"/>
        </w:rPr>
        <w:t xml:space="preserve">section </w:t>
      </w:r>
      <w:r>
        <w:rPr>
          <w:szCs w:val="24"/>
          <w:lang w:val="fr-CH"/>
        </w:rPr>
        <w:t xml:space="preserve">donne un exemple de résultats de </w:t>
      </w:r>
      <w:r w:rsidR="00FB2260" w:rsidRPr="00A5083A">
        <w:rPr>
          <w:szCs w:val="24"/>
          <w:lang w:val="fr-CH"/>
        </w:rPr>
        <w:t xml:space="preserve">simulation </w:t>
      </w:r>
      <w:r>
        <w:rPr>
          <w:szCs w:val="24"/>
          <w:lang w:val="fr-CH"/>
        </w:rPr>
        <w:t xml:space="preserve">informatique obtenus à l'aide de la méthode décrite dans la présente </w:t>
      </w:r>
      <w:r w:rsidR="00FB2260" w:rsidRPr="00A5083A">
        <w:rPr>
          <w:szCs w:val="24"/>
          <w:lang w:val="fr-CH"/>
        </w:rPr>
        <w:t>Annex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La </w:t>
      </w:r>
      <w:r w:rsidR="00FB2260" w:rsidRPr="00A5083A">
        <w:rPr>
          <w:szCs w:val="24"/>
          <w:lang w:val="fr-CH"/>
        </w:rPr>
        <w:t xml:space="preserve">Figure 3 </w:t>
      </w:r>
      <w:r>
        <w:rPr>
          <w:szCs w:val="24"/>
          <w:lang w:val="fr-CH"/>
        </w:rPr>
        <w:t xml:space="preserve">montre les emplacements du récepteur brouillé </w:t>
      </w:r>
      <w:r>
        <w:rPr>
          <w:szCs w:val="24"/>
          <w:lang w:val="fr-CH"/>
        </w:rPr>
        <w:lastRenderedPageBreak/>
        <w:t xml:space="preserve">et des terminaux </w:t>
      </w:r>
      <w:r w:rsidR="00921AB1">
        <w:rPr>
          <w:szCs w:val="24"/>
          <w:lang w:val="fr-CH"/>
        </w:rPr>
        <w:t>brouilleurs</w:t>
      </w:r>
      <w:r>
        <w:rPr>
          <w:szCs w:val="24"/>
          <w:lang w:val="fr-CH"/>
        </w:rPr>
        <w:t xml:space="preserve"> par rapport aux centres des faisceaux des antennes de réception de </w:t>
      </w:r>
      <w:r w:rsidR="00FB2260" w:rsidRPr="00A5083A">
        <w:rPr>
          <w:i/>
          <w:szCs w:val="24"/>
          <w:lang w:val="fr-CH"/>
        </w:rPr>
        <w:t>S</w:t>
      </w:r>
      <w:r w:rsidR="00FB2260" w:rsidRPr="00A5083A">
        <w:rPr>
          <w:i/>
          <w:szCs w:val="24"/>
          <w:vertAlign w:val="subscript"/>
          <w:lang w:val="fr-CH"/>
        </w:rPr>
        <w:t>i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de </w:t>
      </w:r>
      <w:r w:rsidR="00FB2260" w:rsidRPr="00A5083A">
        <w:rPr>
          <w:i/>
          <w:szCs w:val="24"/>
          <w:lang w:val="fr-CH"/>
        </w:rPr>
        <w:t>S</w:t>
      </w:r>
      <w:r w:rsidR="00FB2260" w:rsidRPr="00A5083A">
        <w:rPr>
          <w:i/>
          <w:szCs w:val="24"/>
          <w:vertAlign w:val="subscript"/>
          <w:lang w:val="fr-CH"/>
        </w:rPr>
        <w:t>v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Comme représenté ici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dans cette </w:t>
      </w:r>
      <w:r w:rsidR="00FB2260" w:rsidRPr="00A5083A">
        <w:rPr>
          <w:szCs w:val="24"/>
          <w:lang w:val="fr-CH"/>
        </w:rPr>
        <w:t xml:space="preserve">simulation </w:t>
      </w:r>
      <w:r>
        <w:rPr>
          <w:szCs w:val="24"/>
          <w:lang w:val="fr-CH"/>
        </w:rPr>
        <w:t xml:space="preserve">informatique, les centres des faisceaux des </w:t>
      </w:r>
      <w:r w:rsidR="00FB2260" w:rsidRPr="00A5083A">
        <w:rPr>
          <w:szCs w:val="24"/>
          <w:lang w:val="fr-CH"/>
        </w:rPr>
        <w:t>satellite</w:t>
      </w:r>
      <w:r>
        <w:rPr>
          <w:szCs w:val="24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coïncident </w:t>
      </w:r>
      <w:r w:rsidR="003945EE">
        <w:rPr>
          <w:szCs w:val="24"/>
          <w:lang w:val="fr-CH"/>
        </w:rPr>
        <w:t xml:space="preserve">en un même point </w:t>
      </w:r>
      <w:r>
        <w:rPr>
          <w:szCs w:val="24"/>
          <w:lang w:val="fr-CH"/>
        </w:rPr>
        <w:t xml:space="preserve">et le récepteur brouillé est positionné en ce </w:t>
      </w:r>
      <w:r w:rsidR="00FB2260" w:rsidRPr="00A5083A">
        <w:rPr>
          <w:szCs w:val="24"/>
          <w:lang w:val="fr-CH"/>
        </w:rPr>
        <w:t xml:space="preserve">point. </w:t>
      </w:r>
      <w:r>
        <w:rPr>
          <w:szCs w:val="24"/>
          <w:lang w:val="fr-CH"/>
        </w:rPr>
        <w:t xml:space="preserve">La région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>dans laquelle les terminaux brouilleurs sont répartis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est obtenue en répartissant uniformément les terminaux d'émission dans une zone circulaire de </w:t>
      </w:r>
      <w:r w:rsidR="00FB2260" w:rsidRPr="00A5083A">
        <w:rPr>
          <w:szCs w:val="24"/>
          <w:lang w:val="fr-CH"/>
        </w:rPr>
        <w:t xml:space="preserve">centre </w:t>
      </w:r>
      <w:r w:rsidR="00FB2260" w:rsidRPr="00A5083A">
        <w:rPr>
          <w:i/>
          <w:szCs w:val="24"/>
          <w:lang w:val="fr-CH"/>
        </w:rPr>
        <w:t>C</w:t>
      </w:r>
      <w:r w:rsidR="00FB2260" w:rsidRPr="00A5083A">
        <w:rPr>
          <w:i/>
          <w:szCs w:val="24"/>
          <w:vertAlign w:val="subscript"/>
          <w:lang w:val="fr-CH"/>
        </w:rPr>
        <w:t>v</w:t>
      </w:r>
      <w:r w:rsidR="00FB2260" w:rsidRPr="00A5083A">
        <w:rPr>
          <w:szCs w:val="24"/>
          <w:lang w:val="fr-CH"/>
        </w:rPr>
        <w:t xml:space="preserve"> (o</w:t>
      </w:r>
      <w:r>
        <w:rPr>
          <w:szCs w:val="24"/>
          <w:lang w:val="fr-CH"/>
        </w:rPr>
        <w:t>u</w:t>
      </w:r>
      <w:r w:rsidR="00FB2260" w:rsidRPr="00A5083A">
        <w:rPr>
          <w:szCs w:val="24"/>
          <w:lang w:val="fr-CH"/>
        </w:rPr>
        <w:t xml:space="preserve"> </w:t>
      </w:r>
      <w:r w:rsidR="00FB2260" w:rsidRPr="00A5083A">
        <w:rPr>
          <w:i/>
          <w:szCs w:val="24"/>
          <w:lang w:val="fr-CH"/>
        </w:rPr>
        <w:t>C</w:t>
      </w:r>
      <w:r w:rsidR="00FB2260" w:rsidRPr="00A5083A">
        <w:rPr>
          <w:i/>
          <w:szCs w:val="24"/>
          <w:vertAlign w:val="subscript"/>
          <w:lang w:val="fr-CH"/>
        </w:rPr>
        <w:t>i</w:t>
      </w:r>
      <w:r w:rsidR="00FB2260" w:rsidRPr="00A5083A">
        <w:rPr>
          <w:szCs w:val="24"/>
          <w:lang w:val="fr-CH"/>
        </w:rPr>
        <w:t xml:space="preserve">) </w:t>
      </w:r>
      <w:r>
        <w:rPr>
          <w:szCs w:val="24"/>
          <w:lang w:val="fr-CH"/>
        </w:rPr>
        <w:t xml:space="preserve">et de rayon égal à </w:t>
      </w:r>
      <w:r w:rsidR="00FB2260" w:rsidRPr="00A5083A">
        <w:rPr>
          <w:szCs w:val="24"/>
          <w:lang w:val="fr-CH"/>
        </w:rPr>
        <w:t xml:space="preserve">100 km. </w:t>
      </w:r>
      <w:r>
        <w:rPr>
          <w:szCs w:val="24"/>
          <w:lang w:val="fr-CH"/>
        </w:rPr>
        <w:t xml:space="preserve">Les diamètres d'ouverture des terminaux brouilleurs sont </w:t>
      </w:r>
      <w:r w:rsidR="00921AB1">
        <w:rPr>
          <w:szCs w:val="24"/>
          <w:lang w:val="fr-CH"/>
        </w:rPr>
        <w:t>choisis</w:t>
      </w:r>
      <w:r>
        <w:rPr>
          <w:szCs w:val="24"/>
          <w:lang w:val="fr-CH"/>
        </w:rPr>
        <w:t xml:space="preserve"> aléatoirement dans l'ensemble </w:t>
      </w:r>
      <w:r w:rsidR="00FB2260" w:rsidRPr="00A5083A">
        <w:rPr>
          <w:szCs w:val="24"/>
          <w:lang w:val="fr-CH"/>
        </w:rPr>
        <w:t>{0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>2, 0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>25, 0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>3, 0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>35, 0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4} m </w:t>
      </w:r>
      <w:r>
        <w:rPr>
          <w:szCs w:val="24"/>
          <w:lang w:val="fr-CH"/>
        </w:rPr>
        <w:t>et leur diagramme de densité de p.i.r.e. est limité comme suit</w:t>
      </w:r>
      <w:r w:rsidR="00FB2260" w:rsidRPr="00A5083A">
        <w:rPr>
          <w:szCs w:val="24"/>
          <w:lang w:val="fr-CH"/>
        </w:rPr>
        <w:t>: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="00DE6B48" w:rsidRPr="00A5083A">
        <w:rPr>
          <w:position w:val="-70"/>
          <w:lang w:val="fr-CH"/>
        </w:rPr>
        <w:object w:dxaOrig="6240" w:dyaOrig="1520">
          <v:shape id="_x0000_i1067" type="#_x0000_t75" style="width:250.15pt;height:61.7pt" o:ole="">
            <v:imagedata r:id="rId97" o:title=""/>
          </v:shape>
          <o:OLEObject Type="Embed" ProgID="Equation.3" ShapeID="_x0000_i1067" DrawAspect="Content" ObjectID="_1475592105" r:id="rId98"/>
        </w:object>
      </w:r>
      <w:r w:rsidRPr="00A5083A">
        <w:rPr>
          <w:lang w:val="fr-CH"/>
        </w:rPr>
        <w:tab/>
      </w:r>
      <w:r w:rsidRPr="00A5083A">
        <w:rPr>
          <w:lang w:val="fr-CH"/>
        </w:rPr>
        <w:object w:dxaOrig="800" w:dyaOrig="200">
          <v:shape id="_x0000_i1068" type="#_x0000_t75" style="width:53.3pt;height:12.6pt" o:ole="">
            <v:imagedata r:id="rId99" o:title=""/>
          </v:shape>
          <o:OLEObject Type="Embed" ProgID="Equation.3" ShapeID="_x0000_i1068" DrawAspect="Content" ObjectID="_1475592106" r:id="rId100"/>
        </w:object>
      </w:r>
      <w:r w:rsidRPr="00A5083A">
        <w:rPr>
          <w:lang w:val="fr-CH"/>
        </w:rPr>
        <w:t>(21)</w:t>
      </w:r>
    </w:p>
    <w:p w:rsidR="00FB2260" w:rsidRPr="00A5083A" w:rsidRDefault="004405CC" w:rsidP="00B047D2">
      <w:pPr>
        <w:rPr>
          <w:szCs w:val="24"/>
          <w:lang w:val="fr-CH"/>
        </w:rPr>
      </w:pPr>
      <w:r>
        <w:rPr>
          <w:szCs w:val="24"/>
          <w:lang w:val="fr-CH"/>
        </w:rPr>
        <w:t xml:space="preserve">où </w:t>
      </w:r>
      <w:r w:rsidR="00FB2260" w:rsidRPr="00A5083A">
        <w:rPr>
          <w:szCs w:val="24"/>
          <w:lang w:val="fr-CH"/>
        </w:rPr>
        <w:sym w:font="Symbol" w:char="F079"/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est l'</w:t>
      </w:r>
      <w:r w:rsidR="00FB2260" w:rsidRPr="00A5083A">
        <w:rPr>
          <w:szCs w:val="24"/>
          <w:lang w:val="fr-CH"/>
        </w:rPr>
        <w:t xml:space="preserve">angle </w:t>
      </w:r>
      <w:r>
        <w:rPr>
          <w:szCs w:val="24"/>
          <w:lang w:val="fr-CH"/>
        </w:rPr>
        <w:t xml:space="preserve">hors axe et </w:t>
      </w:r>
      <w:r w:rsidR="00FB2260" w:rsidRPr="00A5083A">
        <w:rPr>
          <w:position w:val="-4"/>
          <w:szCs w:val="24"/>
          <w:lang w:val="fr-CH"/>
        </w:rPr>
        <w:object w:dxaOrig="240" w:dyaOrig="320">
          <v:shape id="_x0000_i1069" type="#_x0000_t75" style="width:12.6pt;height:14.5pt" o:ole="">
            <v:imagedata r:id="rId101" o:title=""/>
          </v:shape>
          <o:OLEObject Type="Embed" ProgID="Equation.3" ShapeID="_x0000_i1069" DrawAspect="Content" ObjectID="_1475592107" r:id="rId102"/>
        </w:objec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un paramètre qui peut être utilisé </w:t>
      </w:r>
      <w:r w:rsidR="002B6B3D">
        <w:rPr>
          <w:szCs w:val="24"/>
          <w:lang w:val="fr-CH"/>
        </w:rPr>
        <w:t>pour augmenter ou diminuer les niveaux d'émission hors axe des terminaux</w:t>
      </w:r>
      <w:r w:rsidR="00FB2260" w:rsidRPr="00A5083A">
        <w:rPr>
          <w:szCs w:val="24"/>
          <w:lang w:val="fr-CH"/>
        </w:rPr>
        <w:t xml:space="preserve">. </w:t>
      </w:r>
      <w:r w:rsidR="002B6B3D">
        <w:rPr>
          <w:szCs w:val="24"/>
          <w:lang w:val="fr-CH"/>
        </w:rPr>
        <w:t xml:space="preserve">Il est à noter que lorsque </w:t>
      </w:r>
      <m:oMath>
        <m:acc>
          <m:accPr>
            <m:chr m:val="̃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accPr>
          <m:e>
            <m:r>
              <w:rPr>
                <w:rFonts w:ascii="Cambria Math" w:hAnsi="Cambria Math"/>
                <w:szCs w:val="24"/>
                <w:lang w:val="fr-CH"/>
              </w:rPr>
              <m:t>E</m:t>
            </m:r>
          </m:e>
        </m:acc>
        <m:r>
          <w:rPr>
            <w:rFonts w:ascii="Cambria Math" w:hAnsi="Cambria Math"/>
            <w:szCs w:val="24"/>
            <w:lang w:val="fr-CH"/>
          </w:rPr>
          <m:t>=0,</m:t>
        </m:r>
      </m:oMath>
      <w:r w:rsidR="002B6B3D">
        <w:rPr>
          <w:szCs w:val="24"/>
          <w:lang w:val="fr-CH"/>
        </w:rPr>
        <w:t xml:space="preserve"> le niveau d'émission hors axe correspond</w:t>
      </w:r>
      <w:r w:rsidR="00FB2260" w:rsidRPr="00A5083A">
        <w:rPr>
          <w:szCs w:val="24"/>
          <w:lang w:val="fr-CH"/>
        </w:rPr>
        <w:t xml:space="preserve"> </w:t>
      </w:r>
      <w:r w:rsidR="002B6B3D">
        <w:rPr>
          <w:szCs w:val="24"/>
          <w:lang w:val="fr-CH"/>
        </w:rPr>
        <w:t xml:space="preserve">au niveau </w:t>
      </w:r>
      <w:r w:rsidR="00921AB1">
        <w:rPr>
          <w:szCs w:val="24"/>
          <w:lang w:val="fr-CH"/>
        </w:rPr>
        <w:t>spécifié</w:t>
      </w:r>
      <w:r w:rsidR="002B6B3D">
        <w:rPr>
          <w:szCs w:val="24"/>
          <w:lang w:val="fr-CH"/>
        </w:rPr>
        <w:t xml:space="preserve"> au point 4 du </w:t>
      </w:r>
      <w:r w:rsidR="002B6B3D" w:rsidRPr="002B6B3D">
        <w:rPr>
          <w:i/>
          <w:iCs/>
          <w:szCs w:val="24"/>
          <w:lang w:val="fr-CH"/>
        </w:rPr>
        <w:t>recommande</w:t>
      </w:r>
      <w:r w:rsidR="002B6B3D">
        <w:rPr>
          <w:szCs w:val="24"/>
          <w:lang w:val="fr-CH"/>
        </w:rPr>
        <w:t xml:space="preserve"> de la </w:t>
      </w:r>
      <w:r w:rsidR="00FB2260" w:rsidRPr="00A5083A">
        <w:rPr>
          <w:szCs w:val="24"/>
          <w:lang w:val="fr-CH"/>
        </w:rPr>
        <w:t>Recomm</w:t>
      </w:r>
      <w:r w:rsidR="002B6B3D">
        <w:rPr>
          <w:szCs w:val="24"/>
          <w:lang w:val="fr-CH"/>
        </w:rPr>
        <w:t>a</w:t>
      </w:r>
      <w:r w:rsidR="00FB2260" w:rsidRPr="00A5083A">
        <w:rPr>
          <w:szCs w:val="24"/>
          <w:lang w:val="fr-CH"/>
        </w:rPr>
        <w:t xml:space="preserve">ndation </w:t>
      </w:r>
      <w:r w:rsidR="002B6B3D">
        <w:rPr>
          <w:szCs w:val="24"/>
          <w:lang w:val="fr-CH"/>
        </w:rPr>
        <w:t>UIT</w:t>
      </w:r>
      <w:r w:rsidR="00FB2260" w:rsidRPr="00A5083A">
        <w:rPr>
          <w:szCs w:val="24"/>
          <w:lang w:val="fr-CH"/>
        </w:rPr>
        <w:t>-R</w:t>
      </w:r>
      <w:r w:rsidR="00B047D2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 xml:space="preserve">S.524-9 </w:t>
      </w:r>
      <w:r w:rsidR="002B6B3D">
        <w:rPr>
          <w:szCs w:val="24"/>
          <w:lang w:val="fr-CH"/>
        </w:rPr>
        <w:t xml:space="preserve">pour les stations terriennes fonctionnant dans des réseaux OSG du SFS </w:t>
      </w:r>
      <w:r w:rsidR="002B6B3D">
        <w:rPr>
          <w:lang w:val="fr-CH"/>
        </w:rPr>
        <w:t xml:space="preserve">et émettant dans la bande de fréquences </w:t>
      </w:r>
      <w:r w:rsidR="00FB2260" w:rsidRPr="00A5083A">
        <w:rPr>
          <w:szCs w:val="24"/>
          <w:lang w:val="fr-CH"/>
        </w:rPr>
        <w:t>27</w:t>
      </w:r>
      <w:r w:rsidR="002B6B3D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5-30 GHz. </w:t>
      </w:r>
      <w:r w:rsidR="002B6B3D">
        <w:rPr>
          <w:szCs w:val="24"/>
          <w:lang w:val="fr-CH"/>
        </w:rPr>
        <w:t xml:space="preserve">Les résultats de </w:t>
      </w:r>
      <w:r w:rsidR="00FB2260" w:rsidRPr="00A5083A">
        <w:rPr>
          <w:szCs w:val="24"/>
          <w:lang w:val="fr-CH"/>
        </w:rPr>
        <w:t xml:space="preserve">simulation </w:t>
      </w:r>
      <w:r w:rsidR="002B6B3D">
        <w:rPr>
          <w:szCs w:val="24"/>
          <w:lang w:val="fr-CH"/>
        </w:rPr>
        <w:t xml:space="preserve">qui suivent sont donnés pour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 w:rsidR="00FB2260" w:rsidRPr="00A5083A">
        <w:rPr>
          <w:szCs w:val="24"/>
          <w:lang w:val="fr-CH"/>
        </w:rPr>
        <w:t xml:space="preserve">,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i/>
          <w:szCs w:val="24"/>
          <w:vertAlign w:val="subscript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 w:rsidR="002B6B3D">
        <w:rPr>
          <w:szCs w:val="24"/>
          <w:lang w:val="fr-CH"/>
        </w:rPr>
        <w:t xml:space="preserve">et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i/>
          <w:szCs w:val="24"/>
          <w:vertAlign w:val="subscript"/>
          <w:lang w:val="fr-CH"/>
        </w:rPr>
        <w:t>L</w:t>
      </w:r>
      <w:r w:rsidR="00FB2260" w:rsidRPr="00A5083A">
        <w:rPr>
          <w:szCs w:val="24"/>
          <w:lang w:val="fr-CH"/>
        </w:rPr>
        <w:t xml:space="preserve"> </w:t>
      </w:r>
      <w:r w:rsidR="002B6B3D">
        <w:rPr>
          <w:szCs w:val="24"/>
          <w:lang w:val="fr-CH"/>
        </w:rPr>
        <w:t xml:space="preserve">en </w:t>
      </w:r>
      <w:r w:rsidR="00FB2260" w:rsidRPr="00A5083A">
        <w:rPr>
          <w:szCs w:val="24"/>
          <w:lang w:val="fr-CH"/>
        </w:rPr>
        <w:t>f</w:t>
      </w:r>
      <w:r w:rsidR="002B6B3D">
        <w:rPr>
          <w:szCs w:val="24"/>
          <w:lang w:val="fr-CH"/>
        </w:rPr>
        <w:t>o</w:t>
      </w:r>
      <w:r w:rsidR="00FB2260" w:rsidRPr="00A5083A">
        <w:rPr>
          <w:szCs w:val="24"/>
          <w:lang w:val="fr-CH"/>
        </w:rPr>
        <w:t xml:space="preserve">nction </w:t>
      </w:r>
      <w:r w:rsidR="002B6B3D">
        <w:rPr>
          <w:szCs w:val="24"/>
          <w:lang w:val="fr-CH"/>
        </w:rPr>
        <w:t xml:space="preserve">de </w:t>
      </w:r>
      <w:r w:rsidR="00FB2260" w:rsidRPr="00A5083A">
        <w:rPr>
          <w:position w:val="-4"/>
          <w:szCs w:val="24"/>
          <w:lang w:val="fr-CH"/>
        </w:rPr>
        <w:object w:dxaOrig="240" w:dyaOrig="320">
          <v:shape id="_x0000_i1070" type="#_x0000_t75" style="width:12.6pt;height:14.5pt" o:ole="">
            <v:imagedata r:id="rId103" o:title=""/>
          </v:shape>
          <o:OLEObject Type="Embed" ProgID="Equation.3" ShapeID="_x0000_i1070" DrawAspect="Content" ObjectID="_1475592108" r:id="rId104"/>
        </w:object>
      </w:r>
      <w:r w:rsidR="00FB2260" w:rsidRPr="00A5083A">
        <w:rPr>
          <w:szCs w:val="24"/>
          <w:lang w:val="fr-CH"/>
        </w:rPr>
        <w:t xml:space="preserve">. </w:t>
      </w:r>
      <w:r w:rsidR="002B6B3D">
        <w:rPr>
          <w:szCs w:val="24"/>
          <w:lang w:val="fr-CH"/>
        </w:rPr>
        <w:t>Les paramètres de</w:t>
      </w:r>
      <w:r w:rsidR="0079649E">
        <w:rPr>
          <w:szCs w:val="24"/>
          <w:lang w:val="fr-CH"/>
        </w:rPr>
        <w:t>s</w:t>
      </w:r>
      <w:r w:rsidR="002B6B3D">
        <w:rPr>
          <w:szCs w:val="24"/>
          <w:lang w:val="fr-CH"/>
        </w:rPr>
        <w:t xml:space="preserve"> liaison</w:t>
      </w:r>
      <w:r w:rsidR="0079649E">
        <w:rPr>
          <w:szCs w:val="24"/>
          <w:lang w:val="fr-CH"/>
        </w:rPr>
        <w:t>s</w:t>
      </w:r>
      <w:r w:rsidR="002B6B3D">
        <w:rPr>
          <w:szCs w:val="24"/>
          <w:lang w:val="fr-CH"/>
        </w:rPr>
        <w:t xml:space="preserve"> par </w:t>
      </w:r>
      <w:r w:rsidR="00FB2260" w:rsidRPr="00A5083A">
        <w:rPr>
          <w:szCs w:val="24"/>
          <w:lang w:val="fr-CH"/>
        </w:rPr>
        <w:t xml:space="preserve">satellite </w:t>
      </w:r>
      <w:r w:rsidR="002B6B3D">
        <w:rPr>
          <w:szCs w:val="24"/>
          <w:lang w:val="fr-CH"/>
        </w:rPr>
        <w:t xml:space="preserve">et les paramètres statistiques utilisés dans les </w:t>
      </w:r>
      <w:r w:rsidR="00FB2260" w:rsidRPr="00A5083A">
        <w:rPr>
          <w:szCs w:val="24"/>
          <w:lang w:val="fr-CH"/>
        </w:rPr>
        <w:t xml:space="preserve">simulations </w:t>
      </w:r>
      <w:r w:rsidR="002B6B3D">
        <w:rPr>
          <w:szCs w:val="24"/>
          <w:lang w:val="fr-CH"/>
        </w:rPr>
        <w:t>informatiques sont donnés respectivement dans les Tableaux </w:t>
      </w:r>
      <w:r w:rsidR="00FB2260" w:rsidRPr="00A5083A">
        <w:rPr>
          <w:szCs w:val="24"/>
          <w:lang w:val="fr-CH"/>
        </w:rPr>
        <w:t xml:space="preserve">1 </w:t>
      </w:r>
      <w:r w:rsidR="002B6B3D"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>2.</w: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t>Figure 3</w:t>
      </w:r>
    </w:p>
    <w:p w:rsidR="00FB2260" w:rsidRDefault="008D3A6B" w:rsidP="003D199F">
      <w:pPr>
        <w:pStyle w:val="Figuretitle"/>
        <w:rPr>
          <w:lang w:val="fr-CH"/>
        </w:rPr>
      </w:pPr>
      <w:r>
        <w:rPr>
          <w:lang w:val="fr-CH"/>
        </w:rPr>
        <w:t xml:space="preserve">Empreintes du satellite brouillé et du satellite </w:t>
      </w:r>
      <w:r w:rsidR="002B6B3D">
        <w:rPr>
          <w:lang w:val="fr-CH"/>
        </w:rPr>
        <w:t>brouilleur et répartition de</w:t>
      </w:r>
      <w:r>
        <w:rPr>
          <w:lang w:val="fr-CH"/>
        </w:rPr>
        <w:t>s</w:t>
      </w:r>
      <w:r w:rsidR="002B6B3D">
        <w:rPr>
          <w:lang w:val="fr-CH"/>
        </w:rPr>
        <w:t xml:space="preserve"> </w:t>
      </w:r>
      <w:r>
        <w:rPr>
          <w:lang w:val="fr-CH"/>
        </w:rPr>
        <w:t xml:space="preserve">terminaux brouilleurs pour cette </w:t>
      </w:r>
      <w:r w:rsidR="00FB2260" w:rsidRPr="00A5083A">
        <w:rPr>
          <w:lang w:val="fr-CH"/>
        </w:rPr>
        <w:t xml:space="preserve">simulation. </w:t>
      </w:r>
      <w:r w:rsidR="00960A55">
        <w:rPr>
          <w:lang w:val="fr-CH"/>
        </w:rPr>
        <w:br/>
      </w:r>
      <w:r>
        <w:rPr>
          <w:lang w:val="fr-CH"/>
        </w:rPr>
        <w:t xml:space="preserve">Ici, </w:t>
      </w:r>
      <w:r w:rsidR="00FB2260" w:rsidRPr="00A5083A">
        <w:rPr>
          <w:i/>
          <w:lang w:val="fr-CH"/>
        </w:rPr>
        <w:t>C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FB2260" w:rsidRPr="00A5083A">
        <w:rPr>
          <w:i/>
          <w:lang w:val="fr-CH"/>
        </w:rPr>
        <w:t>C</w:t>
      </w:r>
      <w:r w:rsidR="00FB2260" w:rsidRPr="00A5083A">
        <w:rPr>
          <w:i/>
          <w:vertAlign w:val="subscript"/>
          <w:lang w:val="fr-CH"/>
        </w:rPr>
        <w:t>i</w:t>
      </w:r>
      <w:r w:rsidR="00FB2260" w:rsidRPr="00A5083A">
        <w:rPr>
          <w:lang w:val="fr-CH"/>
        </w:rPr>
        <w:t xml:space="preserve"> co</w:t>
      </w:r>
      <w:r>
        <w:rPr>
          <w:lang w:val="fr-CH"/>
        </w:rPr>
        <w:t>ï</w:t>
      </w:r>
      <w:r w:rsidR="00FB2260" w:rsidRPr="00A5083A">
        <w:rPr>
          <w:lang w:val="fr-CH"/>
        </w:rPr>
        <w:t>ncid</w:t>
      </w:r>
      <w:r>
        <w:rPr>
          <w:lang w:val="fr-CH"/>
        </w:rPr>
        <w:t xml:space="preserve">ent et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v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est également supposé </w:t>
      </w:r>
      <w:r w:rsidR="00FB2260" w:rsidRPr="00A5083A">
        <w:rPr>
          <w:lang w:val="fr-CH"/>
        </w:rPr>
        <w:t>co</w:t>
      </w:r>
      <w:r>
        <w:rPr>
          <w:lang w:val="fr-CH"/>
        </w:rPr>
        <w:t>ï</w:t>
      </w:r>
      <w:r w:rsidR="00FB2260" w:rsidRPr="00A5083A">
        <w:rPr>
          <w:lang w:val="fr-CH"/>
        </w:rPr>
        <w:t>ncide</w:t>
      </w:r>
      <w:r>
        <w:rPr>
          <w:lang w:val="fr-CH"/>
        </w:rPr>
        <w:t>r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avec ce </w:t>
      </w:r>
      <w:r w:rsidR="00FB2260" w:rsidRPr="00A5083A">
        <w:rPr>
          <w:lang w:val="fr-CH"/>
        </w:rPr>
        <w:t>point</w:t>
      </w:r>
    </w:p>
    <w:p w:rsidR="003945EE" w:rsidRPr="003945EE" w:rsidRDefault="00960A55" w:rsidP="003945EE">
      <w:pPr>
        <w:pStyle w:val="Figure"/>
        <w:rPr>
          <w:lang w:val="fr-CH"/>
        </w:rPr>
      </w:pPr>
      <w:r>
        <w:rPr>
          <w:lang w:val="fr-CH"/>
        </w:rPr>
        <w:object w:dxaOrig="5067" w:dyaOrig="3484">
          <v:shape id="_x0000_i1071" type="#_x0000_t75" style="width:330.55pt;height:226.3pt;mso-position-horizontal:absolute" o:ole="">
            <v:imagedata r:id="rId105" o:title=""/>
          </v:shape>
          <o:OLEObject Type="Embed" ProgID="CorelDRAW.Graphic.14" ShapeID="_x0000_i1071" DrawAspect="Content" ObjectID="_1475592109" r:id="rId106"/>
        </w:object>
      </w:r>
    </w:p>
    <w:p w:rsidR="007A3E96" w:rsidRDefault="007A3E96" w:rsidP="003D199F">
      <w:pPr>
        <w:pStyle w:val="TableNo"/>
        <w:keepLines/>
        <w:rPr>
          <w:lang w:val="fr-CH"/>
        </w:rPr>
      </w:pPr>
      <w:r>
        <w:rPr>
          <w:lang w:val="fr-CH"/>
        </w:rPr>
        <w:lastRenderedPageBreak/>
        <w:br w:type="page"/>
      </w:r>
    </w:p>
    <w:p w:rsidR="00FB2260" w:rsidRPr="00A5083A" w:rsidRDefault="00FB2260" w:rsidP="003D199F">
      <w:pPr>
        <w:pStyle w:val="TableNo"/>
        <w:keepLines/>
        <w:rPr>
          <w:lang w:val="fr-CH"/>
        </w:rPr>
      </w:pPr>
      <w:bookmarkStart w:id="5" w:name="_GoBack"/>
      <w:bookmarkEnd w:id="5"/>
      <w:r w:rsidRPr="00A5083A">
        <w:rPr>
          <w:lang w:val="fr-CH"/>
        </w:rPr>
        <w:t>TABLE</w:t>
      </w:r>
      <w:r w:rsidR="008D3A6B">
        <w:rPr>
          <w:lang w:val="fr-CH"/>
        </w:rPr>
        <w:t>AU</w:t>
      </w:r>
      <w:r w:rsidRPr="00A5083A">
        <w:rPr>
          <w:lang w:val="fr-CH"/>
        </w:rPr>
        <w:t xml:space="preserve"> 1</w:t>
      </w:r>
    </w:p>
    <w:p w:rsidR="00FB2260" w:rsidRPr="00A5083A" w:rsidRDefault="008D3A6B" w:rsidP="003D199F">
      <w:pPr>
        <w:pStyle w:val="Tabletitle"/>
        <w:keepLines/>
        <w:rPr>
          <w:lang w:val="fr-CH"/>
        </w:rPr>
      </w:pPr>
      <w:r>
        <w:rPr>
          <w:lang w:val="fr-CH"/>
        </w:rPr>
        <w:t>Paramètres de</w:t>
      </w:r>
      <w:r w:rsidR="0079649E">
        <w:rPr>
          <w:lang w:val="fr-CH"/>
        </w:rPr>
        <w:t>s</w:t>
      </w:r>
      <w:r>
        <w:rPr>
          <w:lang w:val="fr-CH"/>
        </w:rPr>
        <w:t xml:space="preserve"> liaisons par s</w:t>
      </w:r>
      <w:r w:rsidR="00FB2260" w:rsidRPr="00A5083A">
        <w:rPr>
          <w:lang w:val="fr-CH"/>
        </w:rPr>
        <w:t xml:space="preserve">atellite </w:t>
      </w:r>
      <w:r>
        <w:rPr>
          <w:lang w:val="fr-CH"/>
        </w:rPr>
        <w:t xml:space="preserve">utilisés dans la </w:t>
      </w:r>
      <w:r w:rsidR="00FB2260" w:rsidRPr="00A5083A">
        <w:rPr>
          <w:lang w:val="fr-CH"/>
        </w:rPr>
        <w:t>simulation</w:t>
      </w:r>
      <w:r>
        <w:rPr>
          <w:lang w:val="fr-CH"/>
        </w:rPr>
        <w:t xml:space="preserve"> informatique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5"/>
        <w:gridCol w:w="5334"/>
      </w:tblGrid>
      <w:tr w:rsidR="00FB2260" w:rsidRPr="00A5083A" w:rsidTr="00A5083A">
        <w:trPr>
          <w:jc w:val="center"/>
        </w:trPr>
        <w:tc>
          <w:tcPr>
            <w:tcW w:w="4401" w:type="dxa"/>
            <w:tcBorders>
              <w:top w:val="single" w:sz="4" w:space="0" w:color="auto"/>
              <w:left w:val="single" w:sz="6" w:space="0" w:color="auto"/>
            </w:tcBorders>
          </w:tcPr>
          <w:p w:rsidR="00FB2260" w:rsidRPr="00A5083A" w:rsidRDefault="002B6B3D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t>Fréquence sur la liaison montante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2B6B3D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t>Affaiblissement sur la liaison montante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2B6B3D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t>Terminal d'émission brouillé</w:t>
            </w:r>
            <w:r w:rsidR="00FB2260" w:rsidRPr="00A5083A">
              <w:rPr>
                <w:lang w:val="fr-CH"/>
              </w:rPr>
              <w:t xml:space="preserve">, </w:t>
            </w:r>
            <w:r w:rsidR="00FB2260" w:rsidRPr="00A5083A">
              <w:rPr>
                <w:i/>
                <w:lang w:val="fr-CH"/>
              </w:rPr>
              <w:t>T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E77517">
              <w:rPr>
                <w:lang w:val="fr-CH"/>
              </w:rPr>
              <w:t>, (latitude, longitude)</w:t>
            </w:r>
          </w:p>
          <w:p w:rsidR="00FB2260" w:rsidRPr="00A5083A" w:rsidRDefault="002B6B3D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t>A</w:t>
            </w:r>
            <w:r w:rsidR="00FB2260" w:rsidRPr="00A5083A">
              <w:rPr>
                <w:lang w:val="fr-CH"/>
              </w:rPr>
              <w:t xml:space="preserve">ltitudes </w:t>
            </w:r>
            <w:r>
              <w:rPr>
                <w:lang w:val="fr-CH"/>
              </w:rPr>
              <w:t xml:space="preserve">du site au niveau de </w:t>
            </w:r>
            <w:r w:rsidR="00FB2260" w:rsidRPr="00A5083A">
              <w:rPr>
                <w:i/>
                <w:lang w:val="fr-CH"/>
              </w:rPr>
              <w:t>T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i/>
                <w:lang w:val="fr-CH"/>
              </w:rPr>
              <w:t>, T</w:t>
            </w:r>
            <w:r w:rsidR="00FB2260" w:rsidRPr="00A5083A">
              <w:rPr>
                <w:i/>
                <w:vertAlign w:val="subscript"/>
                <w:lang w:val="fr-CH"/>
              </w:rPr>
              <w:t>r</w:t>
            </w:r>
          </w:p>
          <w:p w:rsidR="00FB2260" w:rsidRPr="00A5083A" w:rsidRDefault="002B6B3D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Intensité de pluie et hauteur de pluie au niveau de </w:t>
            </w:r>
            <w:r w:rsidR="00FB2260" w:rsidRPr="00A5083A">
              <w:rPr>
                <w:i/>
                <w:lang w:val="fr-CH"/>
              </w:rPr>
              <w:t>T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i/>
                <w:lang w:val="fr-CH"/>
              </w:rPr>
              <w:t>, T</w:t>
            </w:r>
            <w:r w:rsidR="00FB2260" w:rsidRPr="00A5083A">
              <w:rPr>
                <w:i/>
                <w:vertAlign w:val="subscript"/>
                <w:lang w:val="fr-CH"/>
              </w:rPr>
              <w:t>r</w:t>
            </w:r>
            <w:r w:rsidR="00FB2260" w:rsidRPr="00A5083A">
              <w:rPr>
                <w:lang w:val="fr-CH"/>
              </w:rPr>
              <w:t xml:space="preserve"> </w:t>
            </w:r>
          </w:p>
        </w:tc>
        <w:tc>
          <w:tcPr>
            <w:tcW w:w="5454" w:type="dxa"/>
            <w:tcBorders>
              <w:top w:val="single" w:sz="4" w:space="0" w:color="auto"/>
              <w:right w:val="single" w:sz="6" w:space="0" w:color="auto"/>
            </w:tcBorders>
          </w:tcPr>
          <w:p w:rsidR="00FB2260" w:rsidRPr="00A5083A" w:rsidRDefault="00FB2260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28</w:t>
            </w:r>
            <w:r w:rsidR="002B6B3D">
              <w:rPr>
                <w:lang w:val="fr-CH"/>
              </w:rPr>
              <w:t>,</w:t>
            </w:r>
            <w:r w:rsidRPr="00A5083A">
              <w:rPr>
                <w:lang w:val="fr-CH"/>
              </w:rPr>
              <w:t>75 GHz</w:t>
            </w:r>
          </w:p>
          <w:p w:rsidR="00FB2260" w:rsidRPr="00A5083A" w:rsidRDefault="00FB2260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213</w:t>
            </w:r>
            <w:r w:rsidR="002B6B3D">
              <w:rPr>
                <w:lang w:val="fr-CH"/>
              </w:rPr>
              <w:t>,</w:t>
            </w:r>
            <w:r w:rsidRPr="00A5083A">
              <w:rPr>
                <w:lang w:val="fr-CH"/>
              </w:rPr>
              <w:t>09 dB</w:t>
            </w:r>
          </w:p>
          <w:p w:rsidR="00FB2260" w:rsidRPr="00A5083A" w:rsidRDefault="00FB2260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(40 </w:t>
            </w:r>
            <w:r w:rsidRPr="00A5083A">
              <w:rPr>
                <w:lang w:val="fr-CH"/>
              </w:rPr>
              <w:sym w:font="Symbol" w:char="F0B0"/>
            </w:r>
            <w:r w:rsidRPr="00A5083A">
              <w:rPr>
                <w:lang w:val="fr-CH"/>
              </w:rPr>
              <w:t>N, 102</w:t>
            </w:r>
            <w:r w:rsidR="002B6B3D">
              <w:rPr>
                <w:lang w:val="fr-CH"/>
              </w:rPr>
              <w:t>,</w:t>
            </w:r>
            <w:r w:rsidRPr="00A5083A">
              <w:rPr>
                <w:lang w:val="fr-CH"/>
              </w:rPr>
              <w:t>8 </w:t>
            </w:r>
            <w:r w:rsidRPr="00A5083A">
              <w:rPr>
                <w:lang w:val="fr-CH"/>
              </w:rPr>
              <w:sym w:font="Symbol" w:char="F0B0"/>
            </w:r>
            <w:r w:rsidRPr="00A5083A">
              <w:rPr>
                <w:lang w:val="fr-CH"/>
              </w:rPr>
              <w:t>E)</w:t>
            </w:r>
          </w:p>
          <w:p w:rsidR="00FB2260" w:rsidRPr="00A5083A" w:rsidRDefault="0019452A" w:rsidP="003D199F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rPr>
                <w:lang w:val="fr-CH"/>
              </w:rPr>
              <w:br/>
            </w:r>
            <w:r w:rsidR="00FB2260" w:rsidRPr="00A5083A">
              <w:rPr>
                <w:lang w:val="fr-CH"/>
              </w:rPr>
              <w:t xml:space="preserve">200 m </w:t>
            </w:r>
            <w:r w:rsidR="002B6B3D">
              <w:rPr>
                <w:lang w:val="fr-CH"/>
              </w:rPr>
              <w:t>au-dessus du niveau moyen de la mer</w:t>
            </w:r>
          </w:p>
          <w:p w:rsidR="00FB2260" w:rsidRPr="00A5083A" w:rsidRDefault="00FB2260" w:rsidP="0019452A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Obt</w:t>
            </w:r>
            <w:r w:rsidR="002B6B3D">
              <w:rPr>
                <w:lang w:val="fr-CH"/>
              </w:rPr>
              <w:t xml:space="preserve">enues conformément aux </w:t>
            </w:r>
            <w:r w:rsidRPr="00A5083A">
              <w:rPr>
                <w:lang w:val="fr-CH"/>
              </w:rPr>
              <w:t>Recomm</w:t>
            </w:r>
            <w:r w:rsidR="002B6B3D">
              <w:rPr>
                <w:lang w:val="fr-CH"/>
              </w:rPr>
              <w:t>a</w:t>
            </w:r>
            <w:r w:rsidRPr="00A5083A">
              <w:rPr>
                <w:lang w:val="fr-CH"/>
              </w:rPr>
              <w:t xml:space="preserve">ndations </w:t>
            </w:r>
            <w:r w:rsidR="002B6B3D">
              <w:rPr>
                <w:lang w:val="fr-CH"/>
              </w:rPr>
              <w:t>UIT</w:t>
            </w:r>
            <w:r w:rsidR="0019452A">
              <w:rPr>
                <w:lang w:val="fr-CH"/>
              </w:rPr>
              <w:noBreakHyphen/>
            </w:r>
            <w:r w:rsidRPr="00A5083A">
              <w:rPr>
                <w:lang w:val="fr-CH"/>
              </w:rPr>
              <w:t>R</w:t>
            </w:r>
            <w:r w:rsidR="00B047D2">
              <w:rPr>
                <w:lang w:val="fr-CH"/>
              </w:rPr>
              <w:t> </w:t>
            </w:r>
            <w:r w:rsidRPr="00A5083A">
              <w:rPr>
                <w:lang w:val="fr-CH"/>
              </w:rPr>
              <w:t xml:space="preserve">P.837 </w:t>
            </w:r>
            <w:r w:rsidR="002B6B3D">
              <w:rPr>
                <w:lang w:val="fr-CH"/>
              </w:rPr>
              <w:t>et UIT</w:t>
            </w:r>
            <w:r w:rsidRPr="00A5083A">
              <w:rPr>
                <w:lang w:val="fr-CH"/>
              </w:rPr>
              <w:t>-R</w:t>
            </w:r>
            <w:r w:rsidR="00B047D2">
              <w:rPr>
                <w:lang w:val="fr-CH"/>
              </w:rPr>
              <w:t> </w:t>
            </w:r>
            <w:r w:rsidRPr="00A5083A">
              <w:rPr>
                <w:lang w:val="fr-CH"/>
              </w:rPr>
              <w:t>P.839</w:t>
            </w:r>
          </w:p>
        </w:tc>
      </w:tr>
      <w:tr w:rsidR="00FB2260" w:rsidRPr="00A5083A" w:rsidTr="00A5083A">
        <w:trPr>
          <w:jc w:val="center"/>
        </w:trPr>
        <w:tc>
          <w:tcPr>
            <w:tcW w:w="4401" w:type="dxa"/>
          </w:tcPr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 xml:space="preserve">Longitudes </w:t>
            </w:r>
            <w:r w:rsidR="002B6B3D">
              <w:rPr>
                <w:lang w:val="fr-CH"/>
              </w:rPr>
              <w:t>des s</w:t>
            </w:r>
            <w:r w:rsidRPr="00A5083A">
              <w:rPr>
                <w:lang w:val="fr-CH"/>
              </w:rPr>
              <w:t xml:space="preserve">atellites </w:t>
            </w:r>
            <w:r w:rsidRPr="00A5083A">
              <w:rPr>
                <w:i/>
                <w:lang w:val="fr-CH"/>
              </w:rPr>
              <w:t>S</w:t>
            </w:r>
            <w:r w:rsidRPr="00A5083A">
              <w:rPr>
                <w:i/>
                <w:vertAlign w:val="subscript"/>
                <w:lang w:val="fr-CH"/>
              </w:rPr>
              <w:t>v</w:t>
            </w:r>
            <w:r w:rsidRPr="00A5083A">
              <w:rPr>
                <w:i/>
                <w:lang w:val="fr-CH"/>
              </w:rPr>
              <w:t>, S</w:t>
            </w:r>
            <w:r w:rsidRPr="00A5083A">
              <w:rPr>
                <w:i/>
                <w:vertAlign w:val="subscript"/>
                <w:lang w:val="fr-CH"/>
              </w:rPr>
              <w:t>i</w:t>
            </w:r>
            <w:r w:rsidRPr="00A5083A">
              <w:rPr>
                <w:i/>
                <w:lang w:val="fr-CH"/>
              </w:rPr>
              <w:t xml:space="preserve"> </w: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Centres des faisceaux des s</w:t>
            </w:r>
            <w:r w:rsidR="00FB2260" w:rsidRPr="00A5083A">
              <w:rPr>
                <w:lang w:val="fr-CH"/>
              </w:rPr>
              <w:t>atellite</w:t>
            </w:r>
            <w:r>
              <w:rPr>
                <w:lang w:val="fr-CH"/>
              </w:rPr>
              <w:t>s</w:t>
            </w:r>
            <w:r w:rsidR="00FB2260" w:rsidRPr="00A5083A">
              <w:rPr>
                <w:lang w:val="fr-CH"/>
              </w:rPr>
              <w:t xml:space="preserve">, </w:t>
            </w:r>
            <w:r w:rsidR="00FB2260" w:rsidRPr="00A5083A">
              <w:rPr>
                <w:i/>
                <w:lang w:val="fr-CH"/>
              </w:rPr>
              <w:t>C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lang w:val="fr-CH"/>
              </w:rPr>
              <w:t xml:space="preserve"> </w:t>
            </w:r>
            <w:r>
              <w:rPr>
                <w:lang w:val="fr-CH"/>
              </w:rPr>
              <w:t xml:space="preserve">et </w:t>
            </w:r>
            <w:r w:rsidR="00FB2260" w:rsidRPr="00A5083A">
              <w:rPr>
                <w:i/>
                <w:lang w:val="fr-CH"/>
              </w:rPr>
              <w:t>C</w:t>
            </w:r>
            <w:r w:rsidR="00FB2260" w:rsidRPr="00A5083A">
              <w:rPr>
                <w:i/>
                <w:vertAlign w:val="subscript"/>
                <w:lang w:val="fr-CH"/>
              </w:rPr>
              <w:t>i</w:t>
            </w:r>
            <w:r w:rsidR="00FB2260" w:rsidRPr="00A5083A">
              <w:rPr>
                <w:lang w:val="fr-CH"/>
              </w:rPr>
              <w:t>, (latitude, longitude)</w: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Gains des antennes de réception </w:t>
            </w:r>
            <w:r w:rsidR="003945EE">
              <w:rPr>
                <w:lang w:val="fr-CH"/>
              </w:rPr>
              <w:t xml:space="preserve">au niveau </w:t>
            </w:r>
            <w:r>
              <w:rPr>
                <w:lang w:val="fr-CH"/>
              </w:rPr>
              <w:t xml:space="preserve">des </w:t>
            </w:r>
            <w:r w:rsidR="00FB2260" w:rsidRPr="00A5083A">
              <w:rPr>
                <w:lang w:val="fr-CH"/>
              </w:rPr>
              <w:t xml:space="preserve">satellites, </w:t>
            </w:r>
            <w:r w:rsidRPr="002B6B3D">
              <w:rPr>
                <w:position w:val="-14"/>
                <w:sz w:val="24"/>
                <w:lang w:val="fr-CH"/>
              </w:rPr>
              <w:object w:dxaOrig="1040" w:dyaOrig="400">
                <v:shape id="_x0000_i1072" type="#_x0000_t75" style="width:52.35pt;height:20.1pt" o:ole="">
                  <v:imagedata r:id="rId107" o:title=""/>
                </v:shape>
                <o:OLEObject Type="Embed" ProgID="Equation.3" ShapeID="_x0000_i1072" DrawAspect="Content" ObjectID="_1475592110" r:id="rId108"/>
              </w:objec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Températures de bruit au niveau des </w:t>
            </w:r>
            <w:r w:rsidR="00FB2260" w:rsidRPr="00A5083A">
              <w:rPr>
                <w:lang w:val="fr-CH"/>
              </w:rPr>
              <w:t xml:space="preserve">satellites, </w:t>
            </w:r>
            <w:r w:rsidRPr="002B6B3D">
              <w:rPr>
                <w:position w:val="-12"/>
                <w:sz w:val="24"/>
                <w:lang w:val="fr-CH"/>
              </w:rPr>
              <w:object w:dxaOrig="840" w:dyaOrig="380">
                <v:shape id="_x0000_i1073" type="#_x0000_t75" style="width:41.6pt;height:19.65pt" o:ole="">
                  <v:imagedata r:id="rId109" o:title=""/>
                </v:shape>
                <o:OLEObject Type="Embed" ProgID="Equation.3" ShapeID="_x0000_i1073" DrawAspect="Content" ObjectID="_1475592111" r:id="rId110"/>
              </w:objec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Antennes de réception </w:t>
            </w:r>
            <w:r w:rsidR="003945EE">
              <w:rPr>
                <w:lang w:val="fr-CH"/>
              </w:rPr>
              <w:t xml:space="preserve">au niveau </w:t>
            </w:r>
            <w:r>
              <w:rPr>
                <w:lang w:val="fr-CH"/>
              </w:rPr>
              <w:t xml:space="preserve">des </w:t>
            </w:r>
            <w:r w:rsidR="00FB2260" w:rsidRPr="00A5083A">
              <w:rPr>
                <w:lang w:val="fr-CH"/>
              </w:rPr>
              <w:t>satellites</w: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Densité de p.i.r.e. du s</w:t>
            </w:r>
            <w:r w:rsidR="00FB2260" w:rsidRPr="00A5083A">
              <w:rPr>
                <w:lang w:val="fr-CH"/>
              </w:rPr>
              <w:t xml:space="preserve">atellite </w:t>
            </w:r>
            <w:r w:rsidR="00FB2260" w:rsidRPr="00A5083A">
              <w:rPr>
                <w:i/>
                <w:lang w:val="fr-CH"/>
              </w:rPr>
              <w:t>S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lang w:val="fr-CH"/>
              </w:rPr>
              <w:t xml:space="preserve"> </w:t>
            </w:r>
          </w:p>
        </w:tc>
        <w:tc>
          <w:tcPr>
            <w:tcW w:w="5454" w:type="dxa"/>
          </w:tcPr>
          <w:p w:rsidR="00FB2260" w:rsidRPr="00DE6B48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DE6B48">
              <w:rPr>
                <w:lang w:val="fr-CH"/>
              </w:rPr>
              <w:t>102</w:t>
            </w:r>
            <w:r w:rsidR="002B6B3D" w:rsidRPr="00DE6B48">
              <w:rPr>
                <w:lang w:val="fr-CH"/>
              </w:rPr>
              <w:t>,</w:t>
            </w:r>
            <w:r w:rsidRPr="00DE6B48">
              <w:rPr>
                <w:lang w:val="fr-CH"/>
              </w:rPr>
              <w:t>8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 xml:space="preserve"> E </w:t>
            </w:r>
            <w:r w:rsidR="002B6B3D" w:rsidRPr="00DE6B48">
              <w:rPr>
                <w:lang w:val="fr-CH"/>
              </w:rPr>
              <w:t xml:space="preserve">et </w:t>
            </w:r>
            <w:r w:rsidRPr="00DE6B48">
              <w:rPr>
                <w:lang w:val="fr-CH"/>
              </w:rPr>
              <w:t>(102</w:t>
            </w:r>
            <w:r w:rsidR="002B6B3D" w:rsidRPr="00DE6B48">
              <w:rPr>
                <w:lang w:val="fr-CH"/>
              </w:rPr>
              <w:t>,</w:t>
            </w:r>
            <w:r w:rsidRPr="00DE6B48">
              <w:rPr>
                <w:lang w:val="fr-CH"/>
              </w:rPr>
              <w:t>8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 xml:space="preserve"> + </w:t>
            </w:r>
            <w:r w:rsidRPr="00A5083A">
              <w:rPr>
                <w:lang w:val="fr-CH"/>
              </w:rPr>
              <w:sym w:font="Symbol" w:char="F071"/>
            </w:r>
            <w:r w:rsidRPr="00DE6B48">
              <w:rPr>
                <w:i/>
                <w:vertAlign w:val="subscript"/>
                <w:lang w:val="fr-CH"/>
              </w:rPr>
              <w:t>space</w:t>
            </w:r>
            <w:r w:rsidRPr="00DE6B48">
              <w:rPr>
                <w:lang w:val="fr-CH"/>
              </w:rPr>
              <w:t>) E</w:t>
            </w:r>
          </w:p>
          <w:p w:rsidR="00FB2260" w:rsidRPr="00DE6B48" w:rsidRDefault="00FB2260" w:rsidP="0019452A">
            <w:pPr>
              <w:pStyle w:val="Tabletext"/>
              <w:jc w:val="left"/>
              <w:rPr>
                <w:lang w:val="fr-CH"/>
              </w:rPr>
            </w:pPr>
            <w:r w:rsidRPr="00DE6B48">
              <w:rPr>
                <w:lang w:val="fr-CH"/>
              </w:rPr>
              <w:t>(40 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>N, 102</w:t>
            </w:r>
            <w:r w:rsidR="002B6B3D" w:rsidRPr="00DE6B48">
              <w:rPr>
                <w:lang w:val="fr-CH"/>
              </w:rPr>
              <w:t>,</w:t>
            </w:r>
            <w:r w:rsidRPr="00DE6B48">
              <w:rPr>
                <w:lang w:val="fr-CH"/>
              </w:rPr>
              <w:t>8 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>E), (40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>N, 102</w:t>
            </w:r>
            <w:r w:rsidR="002B6B3D" w:rsidRPr="00DE6B48">
              <w:rPr>
                <w:lang w:val="fr-CH"/>
              </w:rPr>
              <w:t>,</w:t>
            </w:r>
            <w:r w:rsidRPr="00DE6B48">
              <w:rPr>
                <w:lang w:val="fr-CH"/>
              </w:rPr>
              <w:t>8 </w:t>
            </w:r>
            <w:r w:rsidRPr="00A5083A">
              <w:rPr>
                <w:lang w:val="fr-CH"/>
              </w:rPr>
              <w:sym w:font="Symbol" w:char="F0B0"/>
            </w:r>
            <w:r w:rsidRPr="00DE6B48">
              <w:rPr>
                <w:lang w:val="fr-CH"/>
              </w:rPr>
              <w:t>E)</w:t>
            </w:r>
            <w:r w:rsidR="0019452A">
              <w:rPr>
                <w:lang w:val="fr-CH"/>
              </w:rPr>
              <w:br/>
            </w:r>
          </w:p>
          <w:p w:rsidR="00FB2260" w:rsidRDefault="00FB2260" w:rsidP="0019452A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51</w:t>
            </w:r>
            <w:r w:rsidR="002B6B3D">
              <w:rPr>
                <w:lang w:val="fr-CH"/>
              </w:rPr>
              <w:t>,</w:t>
            </w:r>
            <w:r w:rsidRPr="00A5083A">
              <w:rPr>
                <w:lang w:val="fr-CH"/>
              </w:rPr>
              <w:t>83 dBi</w:t>
            </w:r>
            <w:r w:rsidR="0019452A">
              <w:rPr>
                <w:lang w:val="fr-CH"/>
              </w:rPr>
              <w:br/>
            </w:r>
          </w:p>
          <w:p w:rsidR="0019452A" w:rsidRPr="00A5083A" w:rsidRDefault="0019452A" w:rsidP="0019452A">
            <w:pPr>
              <w:pStyle w:val="Tabletext"/>
              <w:jc w:val="left"/>
              <w:rPr>
                <w:lang w:val="fr-CH"/>
              </w:rPr>
            </w:pP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1 000 K</w:t>
            </w:r>
          </w:p>
          <w:p w:rsidR="00FB2260" w:rsidRPr="00A5083A" w:rsidRDefault="002B6B3D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Ouverture circulaire de </w:t>
            </w:r>
            <w:r w:rsidR="00FB2260" w:rsidRPr="00A5083A">
              <w:rPr>
                <w:lang w:val="fr-CH"/>
              </w:rPr>
              <w:t>1</w:t>
            </w:r>
            <w:r>
              <w:rPr>
                <w:lang w:val="fr-CH"/>
              </w:rPr>
              <w:t>,</w:t>
            </w:r>
            <w:r w:rsidR="00FB2260" w:rsidRPr="00A5083A">
              <w:rPr>
                <w:lang w:val="fr-CH"/>
              </w:rPr>
              <w:t xml:space="preserve">75 m </w:t>
            </w:r>
            <w:r w:rsidR="0079649E">
              <w:rPr>
                <w:lang w:val="fr-CH"/>
              </w:rPr>
              <w:t xml:space="preserve">avec </w:t>
            </w:r>
            <w:r w:rsidR="00FB2260" w:rsidRPr="00A5083A">
              <w:rPr>
                <w:lang w:val="fr-CH"/>
              </w:rPr>
              <w:t>illumination</w:t>
            </w:r>
            <w:r w:rsidR="0079649E">
              <w:rPr>
                <w:lang w:val="fr-CH"/>
              </w:rPr>
              <w:t xml:space="preserve"> parabolique </w:t>
            </w: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30 dBW/40 kHz</w:t>
            </w:r>
          </w:p>
        </w:tc>
      </w:tr>
      <w:tr w:rsidR="00FB2260" w:rsidRPr="00A5083A" w:rsidTr="00A5083A">
        <w:trPr>
          <w:jc w:val="center"/>
        </w:trPr>
        <w:tc>
          <w:tcPr>
            <w:tcW w:w="4401" w:type="dxa"/>
          </w:tcPr>
          <w:p w:rsidR="00FB2260" w:rsidRPr="00A5083A" w:rsidRDefault="0079649E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Fréquence sur la liaison descendante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79649E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Affaiblissement sur la liaison descendante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79649E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Gain d'antenne du récepteur brouillé</w:t>
            </w:r>
            <w:r w:rsidR="00FB2260" w:rsidRPr="00A5083A">
              <w:rPr>
                <w:lang w:val="fr-CH"/>
              </w:rPr>
              <w:t xml:space="preserve">, </w:t>
            </w:r>
            <w:r w:rsidR="00FB2260" w:rsidRPr="00A5083A">
              <w:rPr>
                <w:i/>
                <w:lang w:val="fr-CH"/>
              </w:rPr>
              <w:t>G</w:t>
            </w:r>
            <w:r w:rsidR="00FB2260" w:rsidRPr="00A5083A">
              <w:rPr>
                <w:i/>
                <w:vertAlign w:val="subscript"/>
                <w:lang w:val="fr-CH"/>
              </w:rPr>
              <w:t>r,v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79649E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>A</w:t>
            </w:r>
            <w:r w:rsidR="00FB2260" w:rsidRPr="00A5083A">
              <w:rPr>
                <w:lang w:val="fr-CH"/>
              </w:rPr>
              <w:t xml:space="preserve">ltitude </w:t>
            </w:r>
            <w:r>
              <w:rPr>
                <w:lang w:val="fr-CH"/>
              </w:rPr>
              <w:t xml:space="preserve">du site au niveau de </w:t>
            </w:r>
            <w:r w:rsidR="00FB2260" w:rsidRPr="00A5083A">
              <w:rPr>
                <w:i/>
                <w:lang w:val="fr-CH"/>
              </w:rPr>
              <w:t>R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lang w:val="fr-CH"/>
              </w:rPr>
              <w:t xml:space="preserve"> </w:t>
            </w:r>
          </w:p>
          <w:p w:rsidR="00FB2260" w:rsidRPr="00A5083A" w:rsidRDefault="0079649E" w:rsidP="003D199F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Intensité de pluie et hauteur de pluie au niveau de </w:t>
            </w:r>
            <w:r w:rsidR="00FB2260" w:rsidRPr="00A5083A">
              <w:rPr>
                <w:i/>
                <w:lang w:val="fr-CH"/>
              </w:rPr>
              <w:t>R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lang w:val="fr-CH"/>
              </w:rPr>
              <w:t xml:space="preserve"> </w:t>
            </w:r>
          </w:p>
        </w:tc>
        <w:tc>
          <w:tcPr>
            <w:tcW w:w="5454" w:type="dxa"/>
          </w:tcPr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18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95 GHz</w:t>
            </w: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209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47 dB</w:t>
            </w: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50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96 dBi (2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4 m), 44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96 dBi (1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 m)</w:t>
            </w: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 xml:space="preserve">200 m </w:t>
            </w:r>
            <w:r w:rsidR="0079649E">
              <w:rPr>
                <w:lang w:val="fr-CH"/>
              </w:rPr>
              <w:t>au-dessus du niveau moyen de la mer</w:t>
            </w:r>
          </w:p>
          <w:p w:rsidR="00FB2260" w:rsidRPr="00A5083A" w:rsidRDefault="0079649E" w:rsidP="0019452A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Obt</w:t>
            </w:r>
            <w:r>
              <w:rPr>
                <w:lang w:val="fr-CH"/>
              </w:rPr>
              <w:t xml:space="preserve">enues conformément aux </w:t>
            </w:r>
            <w:r w:rsidRPr="00A5083A">
              <w:rPr>
                <w:lang w:val="fr-CH"/>
              </w:rPr>
              <w:t>Recomm</w:t>
            </w:r>
            <w:r>
              <w:rPr>
                <w:lang w:val="fr-CH"/>
              </w:rPr>
              <w:t>a</w:t>
            </w:r>
            <w:r w:rsidRPr="00A5083A">
              <w:rPr>
                <w:lang w:val="fr-CH"/>
              </w:rPr>
              <w:t xml:space="preserve">ndations </w:t>
            </w:r>
            <w:r>
              <w:rPr>
                <w:lang w:val="fr-CH"/>
              </w:rPr>
              <w:t>UIT</w:t>
            </w:r>
            <w:r w:rsidR="0019452A">
              <w:rPr>
                <w:lang w:val="fr-CH"/>
              </w:rPr>
              <w:noBreakHyphen/>
            </w:r>
            <w:r w:rsidRPr="00A5083A">
              <w:rPr>
                <w:lang w:val="fr-CH"/>
              </w:rPr>
              <w:t>R</w:t>
            </w:r>
            <w:r w:rsidR="00B047D2">
              <w:rPr>
                <w:lang w:val="fr-CH"/>
              </w:rPr>
              <w:t> </w:t>
            </w:r>
            <w:r w:rsidRPr="00A5083A">
              <w:rPr>
                <w:lang w:val="fr-CH"/>
              </w:rPr>
              <w:t xml:space="preserve">P.837 </w:t>
            </w:r>
            <w:r>
              <w:rPr>
                <w:lang w:val="fr-CH"/>
              </w:rPr>
              <w:t>et UIT</w:t>
            </w:r>
            <w:r w:rsidRPr="00A5083A">
              <w:rPr>
                <w:lang w:val="fr-CH"/>
              </w:rPr>
              <w:t>-R</w:t>
            </w:r>
            <w:r w:rsidR="00B047D2">
              <w:rPr>
                <w:lang w:val="fr-CH"/>
              </w:rPr>
              <w:t> </w:t>
            </w:r>
            <w:r w:rsidRPr="00A5083A">
              <w:rPr>
                <w:lang w:val="fr-CH"/>
              </w:rPr>
              <w:t>P.839</w:t>
            </w:r>
          </w:p>
        </w:tc>
      </w:tr>
      <w:tr w:rsidR="00FB2260" w:rsidRPr="00A5083A" w:rsidTr="00A5083A">
        <w:trPr>
          <w:jc w:val="center"/>
        </w:trPr>
        <w:tc>
          <w:tcPr>
            <w:tcW w:w="4401" w:type="dxa"/>
            <w:tcBorders>
              <w:bottom w:val="single" w:sz="4" w:space="0" w:color="auto"/>
            </w:tcBorders>
          </w:tcPr>
          <w:p w:rsidR="00FB2260" w:rsidRPr="00A5083A" w:rsidRDefault="0079649E" w:rsidP="003945EE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Gains </w:t>
            </w:r>
            <w:r w:rsidR="003945EE">
              <w:rPr>
                <w:lang w:val="fr-CH"/>
              </w:rPr>
              <w:t>de transmission</w:t>
            </w:r>
            <w:r>
              <w:rPr>
                <w:lang w:val="fr-CH"/>
              </w:rPr>
              <w:t xml:space="preserve"> sur les liaisons par s</w:t>
            </w:r>
            <w:r w:rsidR="00FB2260" w:rsidRPr="00A5083A">
              <w:rPr>
                <w:lang w:val="fr-CH"/>
              </w:rPr>
              <w:t>atellite, (</w:t>
            </w:r>
            <w:r w:rsidR="00FB2260" w:rsidRPr="00A5083A">
              <w:rPr>
                <w:lang w:val="fr-CH"/>
              </w:rPr>
              <w:sym w:font="Symbol" w:char="F067"/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i/>
                <w:lang w:val="fr-CH"/>
              </w:rPr>
              <w:t xml:space="preserve">, </w:t>
            </w:r>
            <w:r w:rsidR="00FB2260" w:rsidRPr="00A5083A">
              <w:rPr>
                <w:lang w:val="fr-CH"/>
              </w:rPr>
              <w:sym w:font="Symbol" w:char="F067"/>
            </w:r>
            <w:r w:rsidR="00FB2260" w:rsidRPr="00A5083A">
              <w:rPr>
                <w:i/>
                <w:vertAlign w:val="subscript"/>
                <w:lang w:val="fr-CH"/>
              </w:rPr>
              <w:t>i</w:t>
            </w:r>
            <w:r w:rsidR="00FB2260" w:rsidRPr="00A5083A">
              <w:rPr>
                <w:lang w:val="fr-CH"/>
              </w:rPr>
              <w:t>)</w:t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(–7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25 dB, –76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 xml:space="preserve">62 dB) </w:t>
            </w:r>
            <w:r w:rsidR="0079649E">
              <w:rPr>
                <w:lang w:val="fr-CH"/>
              </w:rPr>
              <w:t xml:space="preserve">pour un diamètre d'ouverture de </w:t>
            </w:r>
            <w:r w:rsidRPr="00A5083A">
              <w:rPr>
                <w:i/>
                <w:lang w:val="fr-CH"/>
              </w:rPr>
              <w:t>R</w:t>
            </w:r>
            <w:r w:rsidRPr="00A5083A">
              <w:rPr>
                <w:i/>
                <w:vertAlign w:val="subscript"/>
                <w:lang w:val="fr-CH"/>
              </w:rPr>
              <w:t>v</w:t>
            </w:r>
            <w:r w:rsidRPr="00A5083A">
              <w:rPr>
                <w:lang w:val="fr-CH"/>
              </w:rPr>
              <w:t xml:space="preserve"> </w:t>
            </w:r>
            <w:r w:rsidR="0079649E">
              <w:rPr>
                <w:lang w:val="fr-CH"/>
              </w:rPr>
              <w:t xml:space="preserve">de </w:t>
            </w:r>
            <w:r w:rsidRPr="00A5083A">
              <w:rPr>
                <w:lang w:val="fr-CH"/>
              </w:rPr>
              <w:t>2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4 m</w:t>
            </w:r>
          </w:p>
          <w:p w:rsidR="00FB2260" w:rsidRPr="00A5083A" w:rsidRDefault="00FB2260" w:rsidP="003D199F">
            <w:pPr>
              <w:pStyle w:val="Tabletext"/>
              <w:jc w:val="left"/>
              <w:rPr>
                <w:lang w:val="fr-CH"/>
              </w:rPr>
            </w:pPr>
            <w:r w:rsidRPr="00A5083A">
              <w:rPr>
                <w:lang w:val="fr-CH"/>
              </w:rPr>
              <w:t>(–13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27 dB, –64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 xml:space="preserve">49 dB) </w:t>
            </w:r>
            <w:r w:rsidR="0079649E">
              <w:rPr>
                <w:lang w:val="fr-CH"/>
              </w:rPr>
              <w:t xml:space="preserve">pour un diamètre d'ouverture de </w:t>
            </w:r>
            <w:r w:rsidRPr="00A5083A">
              <w:rPr>
                <w:i/>
                <w:lang w:val="fr-CH"/>
              </w:rPr>
              <w:t>R</w:t>
            </w:r>
            <w:r w:rsidRPr="00A5083A">
              <w:rPr>
                <w:i/>
                <w:vertAlign w:val="subscript"/>
                <w:lang w:val="fr-CH"/>
              </w:rPr>
              <w:t>v</w:t>
            </w:r>
            <w:r w:rsidRPr="00A5083A">
              <w:rPr>
                <w:lang w:val="fr-CH"/>
              </w:rPr>
              <w:t xml:space="preserve"> </w:t>
            </w:r>
            <w:r w:rsidR="0079649E">
              <w:rPr>
                <w:lang w:val="fr-CH"/>
              </w:rPr>
              <w:t xml:space="preserve">de </w:t>
            </w:r>
            <w:r w:rsidRPr="00A5083A">
              <w:rPr>
                <w:lang w:val="fr-CH"/>
              </w:rPr>
              <w:t>1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 m</w:t>
            </w:r>
          </w:p>
        </w:tc>
      </w:tr>
    </w:tbl>
    <w:p w:rsidR="00FB2260" w:rsidRPr="00A5083A" w:rsidRDefault="00FB2260" w:rsidP="003D199F">
      <w:pPr>
        <w:pStyle w:val="Tablefin"/>
        <w:rPr>
          <w:lang w:val="fr-CH"/>
        </w:rPr>
      </w:pPr>
    </w:p>
    <w:p w:rsidR="00FB2260" w:rsidRPr="00A5083A" w:rsidRDefault="00FB2260" w:rsidP="003D199F">
      <w:pPr>
        <w:pStyle w:val="TableNo"/>
        <w:rPr>
          <w:lang w:val="fr-CH"/>
        </w:rPr>
      </w:pPr>
      <w:r w:rsidRPr="00A5083A">
        <w:rPr>
          <w:lang w:val="fr-CH"/>
        </w:rPr>
        <w:t>TABLE</w:t>
      </w:r>
      <w:r w:rsidR="008D3A6B">
        <w:rPr>
          <w:lang w:val="fr-CH"/>
        </w:rPr>
        <w:t>AU</w:t>
      </w:r>
      <w:r w:rsidRPr="00A5083A">
        <w:rPr>
          <w:lang w:val="fr-CH"/>
        </w:rPr>
        <w:t xml:space="preserve"> 2</w:t>
      </w:r>
    </w:p>
    <w:p w:rsidR="00FB2260" w:rsidRPr="00A5083A" w:rsidRDefault="008D3A6B" w:rsidP="003D199F">
      <w:pPr>
        <w:pStyle w:val="Tabletitle"/>
        <w:rPr>
          <w:lang w:val="fr-CH"/>
        </w:rPr>
      </w:pPr>
      <w:r>
        <w:rPr>
          <w:lang w:val="fr-CH"/>
        </w:rPr>
        <w:t>Paramètres s</w:t>
      </w:r>
      <w:r w:rsidR="00FB2260" w:rsidRPr="00A5083A">
        <w:rPr>
          <w:lang w:val="fr-CH"/>
        </w:rPr>
        <w:t>tatisti</w:t>
      </w:r>
      <w:r>
        <w:rPr>
          <w:lang w:val="fr-CH"/>
        </w:rPr>
        <w:t xml:space="preserve">ques utilisés dans la </w:t>
      </w:r>
      <w:r w:rsidR="00FB2260" w:rsidRPr="00A5083A">
        <w:rPr>
          <w:lang w:val="fr-CH"/>
        </w:rPr>
        <w:t>simulation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8"/>
        <w:gridCol w:w="7261"/>
      </w:tblGrid>
      <w:tr w:rsidR="00FB2260" w:rsidRPr="00A5083A" w:rsidTr="00A5083A">
        <w:tc>
          <w:tcPr>
            <w:tcW w:w="2358" w:type="dxa"/>
          </w:tcPr>
          <w:p w:rsidR="00FB2260" w:rsidRPr="00A5083A" w:rsidRDefault="00FB2260" w:rsidP="003D199F">
            <w:pPr>
              <w:pStyle w:val="Tabletext"/>
              <w:rPr>
                <w:lang w:val="fr-CH"/>
              </w:rPr>
            </w:pPr>
            <w:r w:rsidRPr="00A5083A">
              <w:rPr>
                <w:lang w:val="fr-CH"/>
              </w:rPr>
              <w:t>R</w:t>
            </w:r>
            <w:r w:rsidR="0079649E">
              <w:rPr>
                <w:lang w:val="fr-CH"/>
              </w:rPr>
              <w:t>é</w:t>
            </w:r>
            <w:r w:rsidRPr="00A5083A">
              <w:rPr>
                <w:lang w:val="fr-CH"/>
              </w:rPr>
              <w:t xml:space="preserve">gion </w:t>
            </w:r>
            <w:r w:rsidRPr="00A5083A">
              <w:rPr>
                <w:i/>
                <w:lang w:val="fr-CH"/>
              </w:rPr>
              <w:t>R</w:t>
            </w:r>
          </w:p>
          <w:p w:rsidR="00FB2260" w:rsidRPr="00A5083A" w:rsidRDefault="00FB2260" w:rsidP="003D199F">
            <w:pPr>
              <w:pStyle w:val="Tabletext"/>
              <w:rPr>
                <w:i/>
                <w:lang w:val="fr-CH"/>
              </w:rPr>
            </w:pPr>
            <w:r w:rsidRPr="00A5083A">
              <w:rPr>
                <w:i/>
                <w:lang w:val="fr-CH"/>
              </w:rPr>
              <w:t>p</w:t>
            </w:r>
            <w:r w:rsidRPr="00A5083A">
              <w:rPr>
                <w:i/>
                <w:vertAlign w:val="subscript"/>
                <w:lang w:val="fr-CH"/>
              </w:rPr>
              <w:t>r</w:t>
            </w:r>
          </w:p>
          <w:p w:rsidR="00FB2260" w:rsidRPr="00A5083A" w:rsidRDefault="00FB2260" w:rsidP="003D199F">
            <w:pPr>
              <w:pStyle w:val="Tabletext"/>
              <w:rPr>
                <w:i/>
                <w:lang w:val="fr-CH"/>
              </w:rPr>
            </w:pPr>
            <w:r w:rsidRPr="00A5083A">
              <w:rPr>
                <w:i/>
                <w:lang w:val="fr-CH"/>
              </w:rPr>
              <w:t>p</w:t>
            </w:r>
            <w:r w:rsidRPr="00A5083A">
              <w:rPr>
                <w:i/>
                <w:vertAlign w:val="subscript"/>
                <w:lang w:val="fr-CH"/>
              </w:rPr>
              <w:t>E</w:t>
            </w:r>
            <w:r w:rsidRPr="00A5083A">
              <w:rPr>
                <w:i/>
                <w:vertAlign w:val="subscript"/>
                <w:lang w:val="fr-CH"/>
              </w:rPr>
              <w:br/>
            </w:r>
          </w:p>
          <w:p w:rsidR="00FB2260" w:rsidRPr="00A5083A" w:rsidRDefault="00FB2260" w:rsidP="003D199F">
            <w:pPr>
              <w:pStyle w:val="Tabletext"/>
              <w:rPr>
                <w:vertAlign w:val="subscript"/>
                <w:lang w:val="fr-CH"/>
              </w:rPr>
            </w:pPr>
            <w:r w:rsidRPr="00A5083A">
              <w:rPr>
                <w:szCs w:val="22"/>
                <w:lang w:val="fr-CH"/>
              </w:rPr>
              <w:sym w:font="Symbol" w:char="F066"/>
            </w:r>
            <w:r w:rsidRPr="00A5083A">
              <w:rPr>
                <w:i/>
                <w:vertAlign w:val="subscript"/>
                <w:lang w:val="fr-CH"/>
              </w:rPr>
              <w:t>r,</w:t>
            </w:r>
            <w:r w:rsidRPr="00A5083A">
              <w:rPr>
                <w:szCs w:val="22"/>
                <w:vertAlign w:val="subscript"/>
                <w:lang w:val="fr-CH"/>
              </w:rPr>
              <w:sym w:font="Symbol" w:char="F0CE"/>
            </w:r>
            <w:r w:rsidRPr="00A5083A">
              <w:rPr>
                <w:lang w:val="fr-CH"/>
              </w:rPr>
              <w:t xml:space="preserve"> </w:t>
            </w:r>
            <w:r w:rsidR="0079649E">
              <w:rPr>
                <w:lang w:val="fr-CH"/>
              </w:rPr>
              <w:t xml:space="preserve">et </w:t>
            </w:r>
            <w:r w:rsidRPr="00A5083A">
              <w:rPr>
                <w:szCs w:val="22"/>
                <w:lang w:val="fr-CH"/>
              </w:rPr>
              <w:sym w:font="Symbol" w:char="F066"/>
            </w:r>
            <w:r w:rsidRPr="00A5083A">
              <w:rPr>
                <w:i/>
                <w:vertAlign w:val="subscript"/>
                <w:lang w:val="fr-CH"/>
              </w:rPr>
              <w:t>r,a</w:t>
            </w:r>
          </w:p>
        </w:tc>
        <w:tc>
          <w:tcPr>
            <w:tcW w:w="7200" w:type="dxa"/>
          </w:tcPr>
          <w:p w:rsidR="00FB2260" w:rsidRPr="00A5083A" w:rsidRDefault="0079649E" w:rsidP="003D199F">
            <w:pPr>
              <w:pStyle w:val="Tabletext"/>
              <w:rPr>
                <w:lang w:val="fr-CH"/>
              </w:rPr>
            </w:pPr>
            <w:r>
              <w:rPr>
                <w:lang w:val="fr-CH"/>
              </w:rPr>
              <w:t xml:space="preserve">Zone circulaire de </w:t>
            </w:r>
            <w:r w:rsidR="00FB2260" w:rsidRPr="00A5083A">
              <w:rPr>
                <w:lang w:val="fr-CH"/>
              </w:rPr>
              <w:t xml:space="preserve">centre </w:t>
            </w:r>
            <w:r w:rsidR="00FB2260" w:rsidRPr="00A5083A">
              <w:rPr>
                <w:i/>
                <w:lang w:val="fr-CH"/>
              </w:rPr>
              <w:t>C</w:t>
            </w:r>
            <w:r w:rsidR="00FB2260" w:rsidRPr="00A5083A">
              <w:rPr>
                <w:i/>
                <w:vertAlign w:val="subscript"/>
                <w:lang w:val="fr-CH"/>
              </w:rPr>
              <w:t>v</w:t>
            </w:r>
            <w:r w:rsidR="00FB2260" w:rsidRPr="00A5083A">
              <w:rPr>
                <w:i/>
                <w:lang w:val="fr-CH"/>
              </w:rPr>
              <w:t>, C</w:t>
            </w:r>
            <w:r w:rsidR="00FB2260" w:rsidRPr="00A5083A">
              <w:rPr>
                <w:i/>
                <w:vertAlign w:val="subscript"/>
                <w:lang w:val="fr-CH"/>
              </w:rPr>
              <w:t>i</w:t>
            </w:r>
            <w:r w:rsidR="00FB2260" w:rsidRPr="00A5083A">
              <w:rPr>
                <w:lang w:val="fr-CH"/>
              </w:rPr>
              <w:t xml:space="preserve"> </w:t>
            </w:r>
            <w:r>
              <w:rPr>
                <w:lang w:val="fr-CH"/>
              </w:rPr>
              <w:t xml:space="preserve">et de rayon égal à </w:t>
            </w:r>
            <w:r w:rsidR="00FB2260" w:rsidRPr="00A5083A">
              <w:rPr>
                <w:lang w:val="fr-CH"/>
              </w:rPr>
              <w:t>100 km</w:t>
            </w:r>
          </w:p>
          <w:p w:rsidR="00FB2260" w:rsidRPr="00A5083A" w:rsidRDefault="0079649E" w:rsidP="003D199F">
            <w:pPr>
              <w:pStyle w:val="Tabletext"/>
              <w:rPr>
                <w:lang w:val="fr-CH"/>
              </w:rPr>
            </w:pPr>
            <w:r>
              <w:rPr>
                <w:lang w:val="fr-CH"/>
              </w:rPr>
              <w:t>Répartition uniforme dans la ré</w:t>
            </w:r>
            <w:r w:rsidR="00FB2260" w:rsidRPr="00A5083A">
              <w:rPr>
                <w:lang w:val="fr-CH"/>
              </w:rPr>
              <w:t xml:space="preserve">gion </w:t>
            </w:r>
            <w:r w:rsidR="00FB2260" w:rsidRPr="00A5083A">
              <w:rPr>
                <w:i/>
                <w:lang w:val="fr-CH"/>
              </w:rPr>
              <w:t>R</w:t>
            </w:r>
          </w:p>
          <w:p w:rsidR="00FB2260" w:rsidRPr="00A5083A" w:rsidRDefault="00FB2260" w:rsidP="003945EE">
            <w:pPr>
              <w:pStyle w:val="Tabletext"/>
              <w:rPr>
                <w:lang w:val="fr-CH"/>
              </w:rPr>
            </w:pPr>
            <w:r w:rsidRPr="00A5083A">
              <w:rPr>
                <w:lang w:val="fr-CH"/>
              </w:rPr>
              <w:t>Termina</w:t>
            </w:r>
            <w:r w:rsidR="0079649E">
              <w:rPr>
                <w:lang w:val="fr-CH"/>
              </w:rPr>
              <w:t xml:space="preserve">ux ayant des ouvertures de diamètres </w:t>
            </w:r>
            <w:r w:rsidRPr="00A5083A">
              <w:rPr>
                <w:lang w:val="fr-CH"/>
              </w:rPr>
              <w:t>{0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2, 0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25, 0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3, 0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>35, 0</w:t>
            </w:r>
            <w:r w:rsidR="0079649E">
              <w:rPr>
                <w:lang w:val="fr-CH"/>
              </w:rPr>
              <w:t>,</w:t>
            </w:r>
            <w:r w:rsidRPr="00A5083A">
              <w:rPr>
                <w:lang w:val="fr-CH"/>
              </w:rPr>
              <w:t xml:space="preserve">4} m </w:t>
            </w:r>
            <w:r w:rsidR="00DB2955">
              <w:rPr>
                <w:lang w:val="fr-CH"/>
              </w:rPr>
              <w:t xml:space="preserve">répartis </w:t>
            </w:r>
            <w:r w:rsidR="003945EE">
              <w:rPr>
                <w:lang w:val="fr-CH"/>
              </w:rPr>
              <w:t xml:space="preserve">uniformément </w:t>
            </w:r>
            <w:r w:rsidR="00DB2955">
              <w:rPr>
                <w:lang w:val="fr-CH"/>
              </w:rPr>
              <w:t xml:space="preserve">et dont la densité de p.i.r.e. est limitée par la formule </w:t>
            </w:r>
            <w:r w:rsidRPr="00A5083A">
              <w:rPr>
                <w:lang w:val="fr-CH"/>
              </w:rPr>
              <w:t>(21)</w:t>
            </w:r>
          </w:p>
          <w:p w:rsidR="00FB2260" w:rsidRPr="00A5083A" w:rsidRDefault="00DB2955" w:rsidP="003D199F">
            <w:pPr>
              <w:pStyle w:val="Tabletext"/>
              <w:rPr>
                <w:lang w:val="fr-CH"/>
              </w:rPr>
            </w:pPr>
            <w:r>
              <w:rPr>
                <w:lang w:val="fr-CH"/>
              </w:rPr>
              <w:t xml:space="preserve">Variables aléatoires gaussiennes de moyenne nulle et d'écart type </w:t>
            </w:r>
            <w:r w:rsidR="00FB2260" w:rsidRPr="00A5083A">
              <w:rPr>
                <w:szCs w:val="22"/>
                <w:lang w:val="fr-CH"/>
              </w:rPr>
              <w:sym w:font="Symbol" w:char="F073"/>
            </w:r>
          </w:p>
        </w:tc>
      </w:tr>
    </w:tbl>
    <w:p w:rsidR="00FB2260" w:rsidRPr="00A5083A" w:rsidRDefault="00FB2260" w:rsidP="003D199F">
      <w:pPr>
        <w:pStyle w:val="Tablefin"/>
        <w:rPr>
          <w:lang w:val="fr-CH"/>
        </w:rPr>
      </w:pPr>
    </w:p>
    <w:p w:rsidR="00FB2260" w:rsidRPr="00A5083A" w:rsidRDefault="002C4917" w:rsidP="00414AC2">
      <w:pPr>
        <w:rPr>
          <w:szCs w:val="24"/>
          <w:lang w:val="fr-CH"/>
        </w:rPr>
      </w:pPr>
      <w:r>
        <w:rPr>
          <w:szCs w:val="24"/>
          <w:lang w:val="fr-CH"/>
        </w:rPr>
        <w:t xml:space="preserve">Les </w:t>
      </w:r>
      <w:r w:rsidR="00FB2260" w:rsidRPr="00A5083A">
        <w:rPr>
          <w:szCs w:val="24"/>
          <w:lang w:val="fr-CH"/>
        </w:rPr>
        <w:t xml:space="preserve">Figures 4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 xml:space="preserve">5 </w:t>
      </w:r>
      <w:r w:rsidR="00C331CF">
        <w:rPr>
          <w:szCs w:val="24"/>
          <w:lang w:val="fr-CH"/>
        </w:rPr>
        <w:t xml:space="preserve">représentent </w:t>
      </w:r>
      <w:r>
        <w:rPr>
          <w:szCs w:val="24"/>
          <w:lang w:val="fr-CH"/>
        </w:rPr>
        <w:t xml:space="preserve">les valeurs de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i/>
          <w:szCs w:val="24"/>
          <w:vertAlign w:val="subscript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données respectivement par les formules </w:t>
      </w:r>
      <w:r w:rsidR="00FB2260" w:rsidRPr="00A5083A">
        <w:rPr>
          <w:szCs w:val="24"/>
          <w:lang w:val="fr-CH"/>
        </w:rPr>
        <w:t xml:space="preserve">(1)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 xml:space="preserve">(19). </w:t>
      </w:r>
      <w:r>
        <w:rPr>
          <w:szCs w:val="24"/>
          <w:lang w:val="fr-CH"/>
        </w:rPr>
        <w:t xml:space="preserve">La valeur 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au numérateur de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déterminée dans l'hypothèse d'une très grande valeur 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Par conséquent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les </w:t>
      </w:r>
      <w:r w:rsidR="00FB2260" w:rsidRPr="00A5083A">
        <w:rPr>
          <w:szCs w:val="24"/>
          <w:lang w:val="fr-CH"/>
        </w:rPr>
        <w:t xml:space="preserve">variations </w:t>
      </w:r>
      <w:r>
        <w:rPr>
          <w:szCs w:val="24"/>
          <w:lang w:val="fr-CH"/>
        </w:rPr>
        <w:t xml:space="preserve">statistiques 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peuvent être négligées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On constate que, pour les exemples de paramètres donnés dans les Tableaux </w:t>
      </w:r>
      <w:r w:rsidR="00FB2260" w:rsidRPr="00A5083A">
        <w:rPr>
          <w:szCs w:val="24"/>
          <w:lang w:val="fr-CH"/>
        </w:rPr>
        <w:t xml:space="preserve">1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 xml:space="preserve">2, </w:t>
      </w:r>
      <w:r>
        <w:rPr>
          <w:szCs w:val="24"/>
          <w:lang w:val="fr-CH"/>
        </w:rPr>
        <w:t xml:space="preserve">et lorsque l'espacement </w:t>
      </w:r>
      <w:r w:rsidR="00FB2260" w:rsidRPr="00A5083A">
        <w:rPr>
          <w:szCs w:val="24"/>
          <w:lang w:val="fr-CH"/>
        </w:rPr>
        <w:t xml:space="preserve">orbital </w:t>
      </w:r>
      <w:r>
        <w:rPr>
          <w:szCs w:val="24"/>
          <w:lang w:val="fr-CH"/>
        </w:rPr>
        <w:t xml:space="preserve">des </w:t>
      </w:r>
      <w:r w:rsidR="00FB2260" w:rsidRPr="00A5083A">
        <w:rPr>
          <w:szCs w:val="24"/>
          <w:lang w:val="fr-CH"/>
        </w:rPr>
        <w:t>satellite</w:t>
      </w:r>
      <w:r>
        <w:rPr>
          <w:szCs w:val="24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de </w:t>
      </w:r>
      <w:r w:rsidR="00FB2260" w:rsidRPr="00A5083A">
        <w:rPr>
          <w:szCs w:val="24"/>
          <w:lang w:val="fr-CH"/>
        </w:rPr>
        <w:t>4</w:t>
      </w:r>
      <w:r w:rsidR="00FB2260" w:rsidRPr="00A5083A">
        <w:rPr>
          <w:szCs w:val="24"/>
          <w:lang w:val="fr-CH"/>
        </w:rPr>
        <w:sym w:font="Symbol" w:char="F0B0"/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un niveau de densité de p.i.r.e. correspondant à </w:t>
      </w:r>
      <w:r w:rsidRPr="00A5083A">
        <w:rPr>
          <w:position w:val="-10"/>
          <w:szCs w:val="24"/>
          <w:lang w:val="fr-CH"/>
        </w:rPr>
        <w:object w:dxaOrig="1100" w:dyaOrig="380">
          <v:shape id="_x0000_i1074" type="#_x0000_t75" style="width:54.25pt;height:16.85pt" o:ole="">
            <v:imagedata r:id="rId111" o:title=""/>
          </v:shape>
          <o:OLEObject Type="Embed" ProgID="Equation.3" ShapeID="_x0000_i1074" DrawAspect="Content" ObjectID="_1475592112" r:id="rId112"/>
        </w:objec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se traduit par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 w:rsidR="00FB2260" w:rsidRPr="00A5083A">
        <w:rPr>
          <w:szCs w:val="24"/>
          <w:lang w:val="fr-CH"/>
        </w:rPr>
        <w:t xml:space="preserve"> = 5%, </w:t>
      </w:r>
      <w:r>
        <w:rPr>
          <w:szCs w:val="24"/>
          <w:lang w:val="fr-CH"/>
        </w:rPr>
        <w:t xml:space="preserve">pour un récepteur brouillé dont le diamètre de l'ouverture est de </w:t>
      </w:r>
      <w:r w:rsidR="00FB2260" w:rsidRPr="00A5083A">
        <w:rPr>
          <w:szCs w:val="24"/>
          <w:lang w:val="fr-CH"/>
        </w:rPr>
        <w:t>2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4 m. </w:t>
      </w:r>
      <w:r>
        <w:rPr>
          <w:szCs w:val="24"/>
          <w:lang w:val="fr-CH"/>
        </w:rPr>
        <w:t xml:space="preserve">Si l'espacement </w:t>
      </w:r>
      <w:r w:rsidR="00FB2260" w:rsidRPr="00A5083A">
        <w:rPr>
          <w:szCs w:val="24"/>
          <w:lang w:val="fr-CH"/>
        </w:rPr>
        <w:t xml:space="preserve">orbital </w:t>
      </w:r>
      <w:r w:rsidR="003945EE">
        <w:rPr>
          <w:szCs w:val="24"/>
          <w:lang w:val="fr-CH"/>
        </w:rPr>
        <w:t>est</w:t>
      </w:r>
      <w:r>
        <w:rPr>
          <w:szCs w:val="24"/>
          <w:lang w:val="fr-CH"/>
        </w:rPr>
        <w:t xml:space="preserve"> de </w:t>
      </w:r>
      <w:r w:rsidR="00FB2260" w:rsidRPr="00A5083A">
        <w:rPr>
          <w:szCs w:val="24"/>
          <w:lang w:val="fr-CH"/>
        </w:rPr>
        <w:t xml:space="preserve">3°, </w:t>
      </w:r>
      <w:r>
        <w:rPr>
          <w:szCs w:val="24"/>
          <w:lang w:val="fr-CH"/>
        </w:rPr>
        <w:t xml:space="preserve">pour conserver le même niveau de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>
        <w:rPr>
          <w:szCs w:val="24"/>
          <w:lang w:val="fr-CH"/>
        </w:rPr>
        <w:t xml:space="preserve">, il faut </w:t>
      </w:r>
      <w:r w:rsidR="003945EE">
        <w:rPr>
          <w:szCs w:val="24"/>
          <w:lang w:val="fr-CH"/>
        </w:rPr>
        <w:t>ramener</w:t>
      </w:r>
      <w:r>
        <w:rPr>
          <w:szCs w:val="24"/>
          <w:lang w:val="fr-CH"/>
        </w:rPr>
        <w:t xml:space="preserve"> la </w:t>
      </w:r>
      <w:r>
        <w:rPr>
          <w:szCs w:val="24"/>
          <w:lang w:val="fr-CH"/>
        </w:rPr>
        <w:lastRenderedPageBreak/>
        <w:t xml:space="preserve">valeur de </w:t>
      </w:r>
      <w:r w:rsidR="00FB2260" w:rsidRPr="00A5083A">
        <w:rPr>
          <w:position w:val="-4"/>
          <w:szCs w:val="24"/>
          <w:lang w:val="fr-CH"/>
        </w:rPr>
        <w:object w:dxaOrig="240" w:dyaOrig="320">
          <v:shape id="_x0000_i1075" type="#_x0000_t75" style="width:12.6pt;height:14.5pt" o:ole="">
            <v:imagedata r:id="rId113" o:title=""/>
          </v:shape>
          <o:OLEObject Type="Embed" ProgID="Equation.3" ShapeID="_x0000_i1075" DrawAspect="Content" ObjectID="_1475592113" r:id="rId114"/>
        </w:object>
      </w:r>
      <w:r w:rsidR="00FB2260" w:rsidRPr="00A5083A">
        <w:rPr>
          <w:szCs w:val="24"/>
          <w:lang w:val="fr-CH"/>
        </w:rPr>
        <w:t xml:space="preserve"> </w:t>
      </w:r>
      <w:r w:rsidR="003945EE">
        <w:rPr>
          <w:szCs w:val="24"/>
          <w:lang w:val="fr-CH"/>
        </w:rPr>
        <w:t>à</w:t>
      </w:r>
      <w:r>
        <w:rPr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–1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3 dB. </w:t>
      </w:r>
      <w:r>
        <w:rPr>
          <w:szCs w:val="24"/>
          <w:lang w:val="fr-CH"/>
        </w:rPr>
        <w:t xml:space="preserve">Ces </w:t>
      </w:r>
      <w:r w:rsidR="00FB2260" w:rsidRPr="00A5083A">
        <w:rPr>
          <w:szCs w:val="24"/>
          <w:lang w:val="fr-CH"/>
        </w:rPr>
        <w:t xml:space="preserve">figures </w:t>
      </w:r>
      <w:r>
        <w:rPr>
          <w:szCs w:val="24"/>
          <w:lang w:val="fr-CH"/>
        </w:rPr>
        <w:t xml:space="preserve">montrent que </w:t>
      </w:r>
      <w:r w:rsidR="00FB2260" w:rsidRPr="00A5083A">
        <w:rPr>
          <w:szCs w:val="24"/>
          <w:lang w:val="fr-CH"/>
        </w:rPr>
        <w:t>(</w:t>
      </w:r>
      <w:r w:rsidR="00FB2260" w:rsidRPr="00A5083A">
        <w:rPr>
          <w:szCs w:val="24"/>
          <w:lang w:val="fr-CH"/>
        </w:rPr>
        <w:sym w:font="Symbol" w:char="F044"/>
      </w:r>
      <w:r w:rsidR="00FB2260" w:rsidRPr="00A5083A">
        <w:rPr>
          <w:i/>
          <w:szCs w:val="24"/>
          <w:lang w:val="fr-CH"/>
        </w:rPr>
        <w:t>T/T</w:t>
      </w:r>
      <w:r w:rsidR="00FB2260" w:rsidRPr="00A5083A">
        <w:rPr>
          <w:szCs w:val="24"/>
          <w:lang w:val="fr-CH"/>
        </w:rPr>
        <w:t>)</w:t>
      </w:r>
      <w:r w:rsidR="00FB2260" w:rsidRPr="00A5083A">
        <w:rPr>
          <w:i/>
          <w:szCs w:val="24"/>
          <w:vertAlign w:val="subscript"/>
          <w:lang w:val="fr-CH"/>
        </w:rPr>
        <w:t>long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moins élevé si le diamètre de l'ouverture du récepteur brouillé est de </w:t>
      </w:r>
      <w:r w:rsidR="00FB2260" w:rsidRPr="00A5083A">
        <w:rPr>
          <w:szCs w:val="24"/>
          <w:lang w:val="fr-CH"/>
        </w:rPr>
        <w:t>1</w:t>
      </w:r>
      <w:r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 xml:space="preserve">2 m. </w:t>
      </w:r>
      <w:r>
        <w:rPr>
          <w:szCs w:val="24"/>
          <w:lang w:val="fr-CH"/>
        </w:rPr>
        <w:t xml:space="preserve">Les </w:t>
      </w:r>
      <w:r w:rsidR="00FB2260" w:rsidRPr="00A5083A">
        <w:rPr>
          <w:szCs w:val="24"/>
          <w:lang w:val="fr-CH"/>
        </w:rPr>
        <w:t xml:space="preserve">Figures 4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 xml:space="preserve">5 </w:t>
      </w:r>
      <w:r w:rsidR="00C331CF">
        <w:rPr>
          <w:szCs w:val="24"/>
          <w:lang w:val="fr-CH"/>
        </w:rPr>
        <w:t xml:space="preserve">représentent </w:t>
      </w:r>
      <w:r>
        <w:rPr>
          <w:szCs w:val="24"/>
          <w:lang w:val="fr-CH"/>
        </w:rPr>
        <w:t xml:space="preserve">aussi la valeur de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i/>
          <w:szCs w:val="24"/>
          <w:vertAlign w:val="subscript"/>
          <w:lang w:val="fr-CH"/>
        </w:rPr>
        <w:t>S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utilisé</w:t>
      </w:r>
      <w:r w:rsidR="003945EE">
        <w:rPr>
          <w:szCs w:val="24"/>
          <w:lang w:val="fr-CH"/>
        </w:rPr>
        <w:t>e</w:t>
      </w:r>
      <w:r>
        <w:rPr>
          <w:szCs w:val="24"/>
          <w:lang w:val="fr-CH"/>
        </w:rPr>
        <w:t xml:space="preserve"> dans le critère à court terme</w:t>
      </w:r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>Dans ce cas,</w:t>
      </w:r>
      <w:r w:rsidR="00FB2260" w:rsidRPr="00A5083A">
        <w:rPr>
          <w:szCs w:val="24"/>
          <w:lang w:val="fr-CH"/>
        </w:rPr>
        <w:t xml:space="preserve"> </w:t>
      </w:r>
      <w:r w:rsidR="00FB2260" w:rsidRPr="00A5083A">
        <w:rPr>
          <w:i/>
          <w:szCs w:val="24"/>
          <w:lang w:val="fr-CH"/>
        </w:rPr>
        <w:t>p</w:t>
      </w:r>
      <w:r w:rsidR="00FB2260" w:rsidRPr="00A5083A">
        <w:rPr>
          <w:i/>
          <w:szCs w:val="24"/>
          <w:vertAlign w:val="subscript"/>
          <w:lang w:val="fr-CH"/>
        </w:rPr>
        <w:t>j</w:t>
      </w:r>
      <w:r w:rsidR="00FB2260" w:rsidRPr="00A5083A">
        <w:rPr>
          <w:szCs w:val="24"/>
          <w:lang w:val="fr-CH"/>
        </w:rPr>
        <w:t xml:space="preserve">% </w:t>
      </w:r>
      <w:r>
        <w:rPr>
          <w:szCs w:val="24"/>
          <w:lang w:val="fr-CH"/>
        </w:rPr>
        <w:t xml:space="preserve">et </w:t>
      </w:r>
      <w:r w:rsidR="00FB2260" w:rsidRPr="00A5083A">
        <w:rPr>
          <w:i/>
          <w:szCs w:val="24"/>
          <w:lang w:val="fr-CH"/>
        </w:rPr>
        <w:t>p</w:t>
      </w:r>
      <w:r w:rsidR="00FB2260" w:rsidRPr="00A5083A">
        <w:rPr>
          <w:i/>
          <w:szCs w:val="24"/>
          <w:vertAlign w:val="subscript"/>
          <w:lang w:val="fr-CH"/>
        </w:rPr>
        <w:t>short</w:t>
      </w:r>
      <w:r w:rsidR="00FB2260" w:rsidRPr="00A5083A">
        <w:rPr>
          <w:szCs w:val="24"/>
          <w:lang w:val="fr-CH"/>
        </w:rPr>
        <w:t xml:space="preserve">% </w:t>
      </w:r>
      <w:r>
        <w:rPr>
          <w:szCs w:val="24"/>
          <w:lang w:val="fr-CH"/>
        </w:rPr>
        <w:t xml:space="preserve">ont été pris égaux, respectivement, à </w:t>
      </w:r>
      <w:r w:rsidR="00FB2260" w:rsidRPr="00A5083A">
        <w:rPr>
          <w:szCs w:val="24"/>
          <w:lang w:val="fr-CH"/>
        </w:rPr>
        <w:t xml:space="preserve">2% </w:t>
      </w:r>
      <w:r>
        <w:rPr>
          <w:szCs w:val="24"/>
          <w:lang w:val="fr-CH"/>
        </w:rPr>
        <w:t xml:space="preserve">et à </w:t>
      </w:r>
      <w:r w:rsidR="00FB2260" w:rsidRPr="00A5083A">
        <w:rPr>
          <w:szCs w:val="24"/>
          <w:lang w:val="fr-CH"/>
        </w:rPr>
        <w:t xml:space="preserve">10%. </w:t>
      </w:r>
      <w:r>
        <w:rPr>
          <w:szCs w:val="24"/>
          <w:lang w:val="fr-CH"/>
        </w:rPr>
        <w:t xml:space="preserve">Compte tenu des paramètres considérés dans cet exemple, la valeur de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i/>
          <w:szCs w:val="24"/>
          <w:vertAlign w:val="subscript"/>
          <w:lang w:val="fr-CH"/>
        </w:rPr>
        <w:t xml:space="preserve">S </w:t>
      </w:r>
      <w:r>
        <w:rPr>
          <w:szCs w:val="24"/>
          <w:lang w:val="fr-CH"/>
        </w:rPr>
        <w:t xml:space="preserve">est inférieure à </w:t>
      </w:r>
      <w:r w:rsidR="00FB2260" w:rsidRPr="00A5083A">
        <w:rPr>
          <w:szCs w:val="24"/>
          <w:lang w:val="fr-CH"/>
        </w:rPr>
        <w:t>4%</w:t>
      </w:r>
      <w:r w:rsidR="00C331CF">
        <w:rPr>
          <w:szCs w:val="24"/>
          <w:lang w:val="fr-CH"/>
        </w:rPr>
        <w:t>, ce qui,</w:t>
      </w:r>
      <w:r w:rsidR="00FB2260" w:rsidRPr="00A5083A">
        <w:rPr>
          <w:szCs w:val="24"/>
          <w:lang w:val="fr-CH"/>
        </w:rPr>
        <w:t xml:space="preserve"> </w:t>
      </w:r>
      <w:r w:rsidR="00C331CF">
        <w:rPr>
          <w:szCs w:val="24"/>
          <w:lang w:val="fr-CH"/>
        </w:rPr>
        <w:t>d</w:t>
      </w:r>
      <w:r>
        <w:rPr>
          <w:szCs w:val="24"/>
          <w:lang w:val="fr-CH"/>
        </w:rPr>
        <w:t>'après la formule </w:t>
      </w:r>
      <w:r w:rsidR="00FB2260" w:rsidRPr="00A5083A">
        <w:rPr>
          <w:szCs w:val="24"/>
          <w:lang w:val="fr-CH"/>
        </w:rPr>
        <w:t xml:space="preserve">(19), </w:t>
      </w:r>
      <w:r w:rsidR="00C331CF">
        <w:rPr>
          <w:szCs w:val="24"/>
          <w:lang w:val="fr-CH"/>
        </w:rPr>
        <w:t>correspond</w:t>
      </w:r>
      <w:r w:rsidR="00FB2260" w:rsidRPr="00A5083A">
        <w:rPr>
          <w:szCs w:val="24"/>
          <w:lang w:val="fr-CH"/>
        </w:rPr>
        <w:t xml:space="preserve"> </w:t>
      </w:r>
      <w:r w:rsidR="00C331CF">
        <w:rPr>
          <w:szCs w:val="24"/>
          <w:lang w:val="fr-CH"/>
        </w:rPr>
        <w:t>à un niveau de dégradation de la liaison inférieur à</w:t>
      </w:r>
      <w:r w:rsidR="00414AC2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>1</w:t>
      </w:r>
      <w:r w:rsidR="00C331CF">
        <w:rPr>
          <w:szCs w:val="24"/>
          <w:lang w:val="fr-CH"/>
        </w:rPr>
        <w:t>,</w:t>
      </w:r>
      <w:r w:rsidR="00FB2260" w:rsidRPr="00A5083A">
        <w:rPr>
          <w:szCs w:val="24"/>
          <w:lang w:val="fr-CH"/>
        </w:rPr>
        <w:t>88%.</w: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t>Figure 4</w:t>
      </w:r>
    </w:p>
    <w:p w:rsidR="00FB2260" w:rsidRDefault="00FB2260" w:rsidP="003D199F">
      <w:pPr>
        <w:pStyle w:val="Figuretitle"/>
        <w:rPr>
          <w:szCs w:val="24"/>
          <w:lang w:val="fr-CH"/>
        </w:rPr>
      </w:pPr>
      <w:r w:rsidRPr="00A5083A">
        <w:rPr>
          <w:lang w:val="fr-CH"/>
        </w:rPr>
        <w:t xml:space="preserve">Variations </w:t>
      </w:r>
      <w:r w:rsidR="008D3A6B">
        <w:rPr>
          <w:lang w:val="fr-CH"/>
        </w:rPr>
        <w:t xml:space="preserve">de </w:t>
      </w:r>
      <w:r w:rsidRPr="00A5083A">
        <w:rPr>
          <w:lang w:val="fr-CH"/>
        </w:rPr>
        <w:t>(</w:t>
      </w:r>
      <w:r w:rsidRPr="00A5083A">
        <w:rPr>
          <w:szCs w:val="24"/>
          <w:lang w:val="fr-CH"/>
        </w:rPr>
        <w:sym w:font="Symbol" w:char="F044"/>
      </w:r>
      <w:r w:rsidRPr="00A5083A">
        <w:rPr>
          <w:i/>
          <w:lang w:val="fr-CH"/>
        </w:rPr>
        <w:t>T/T</w:t>
      </w:r>
      <w:r w:rsidRPr="00A5083A">
        <w:rPr>
          <w:lang w:val="fr-CH"/>
        </w:rPr>
        <w:t>)</w:t>
      </w:r>
      <w:r w:rsidRPr="00A5083A">
        <w:rPr>
          <w:i/>
          <w:vertAlign w:val="subscript"/>
          <w:lang w:val="fr-CH"/>
        </w:rPr>
        <w:t>long</w:t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et de </w:t>
      </w:r>
      <w:r w:rsidRPr="00A5083A">
        <w:rPr>
          <w:i/>
          <w:lang w:val="fr-CH"/>
        </w:rPr>
        <w:t>R</w:t>
      </w:r>
      <w:r w:rsidRPr="00A5083A">
        <w:rPr>
          <w:i/>
          <w:vertAlign w:val="subscript"/>
          <w:lang w:val="fr-CH"/>
        </w:rPr>
        <w:t>s</w:t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>en fonction d</w:t>
      </w:r>
      <w:r w:rsidR="00C331CF">
        <w:rPr>
          <w:lang w:val="fr-CH"/>
        </w:rPr>
        <w:t>u paramètre</w:t>
      </w:r>
      <w:r w:rsidR="008D3A6B">
        <w:rPr>
          <w:lang w:val="fr-CH"/>
        </w:rPr>
        <w:t xml:space="preserve"> </w:t>
      </w:r>
      <w:r w:rsidRPr="00A5083A">
        <w:rPr>
          <w:position w:val="-4"/>
          <w:lang w:val="fr-CH"/>
        </w:rPr>
        <w:object w:dxaOrig="220" w:dyaOrig="300">
          <v:shape id="_x0000_i1076" type="#_x0000_t75" style="width:12.6pt;height:14.5pt" o:ole="">
            <v:imagedata r:id="rId115" o:title=""/>
          </v:shape>
          <o:OLEObject Type="Embed" ProgID="Equation.3" ShapeID="_x0000_i1076" DrawAspect="Content" ObjectID="_1475592114" r:id="rId116"/>
        </w:object>
      </w:r>
      <w:r w:rsidR="00C331CF">
        <w:rPr>
          <w:lang w:val="fr-CH"/>
        </w:rPr>
        <w:t xml:space="preserve">de </w:t>
      </w:r>
      <w:r w:rsidR="008D3A6B">
        <w:rPr>
          <w:lang w:val="fr-CH"/>
        </w:rPr>
        <w:t xml:space="preserve">la formule </w:t>
      </w:r>
      <w:r w:rsidRPr="00A5083A">
        <w:rPr>
          <w:lang w:val="fr-CH"/>
        </w:rPr>
        <w:t xml:space="preserve">(21) </w:t>
      </w:r>
      <w:r w:rsidR="008D3A6B">
        <w:rPr>
          <w:lang w:val="fr-CH"/>
        </w:rPr>
        <w:t xml:space="preserve">pour </w:t>
      </w:r>
      <w:r w:rsidRPr="00A5083A">
        <w:rPr>
          <w:szCs w:val="24"/>
          <w:lang w:val="fr-CH"/>
        </w:rPr>
        <w:sym w:font="Symbol" w:char="F071"/>
      </w:r>
      <w:r w:rsidRPr="00A5083A">
        <w:rPr>
          <w:i/>
          <w:vertAlign w:val="subscript"/>
          <w:lang w:val="fr-CH"/>
        </w:rPr>
        <w:t>space</w:t>
      </w:r>
      <w:r w:rsidRPr="00A5083A">
        <w:rPr>
          <w:lang w:val="fr-CH"/>
        </w:rPr>
        <w:t xml:space="preserve"> = 4</w:t>
      </w:r>
      <w:r w:rsidRPr="00A5083A">
        <w:rPr>
          <w:szCs w:val="24"/>
          <w:lang w:val="fr-CH"/>
        </w:rPr>
        <w:sym w:font="Symbol" w:char="F0B0"/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et </w:t>
      </w:r>
      <w:r w:rsidRPr="00A5083A">
        <w:rPr>
          <w:szCs w:val="24"/>
          <w:lang w:val="fr-CH"/>
        </w:rPr>
        <w:sym w:font="Symbol" w:char="F073"/>
      </w:r>
      <w:r w:rsidRPr="00A5083A">
        <w:rPr>
          <w:lang w:val="fr-CH"/>
        </w:rPr>
        <w:t xml:space="preserve"> = 0</w:t>
      </w:r>
      <w:r w:rsidR="008D3A6B">
        <w:rPr>
          <w:lang w:val="fr-CH"/>
        </w:rPr>
        <w:t>,</w:t>
      </w:r>
      <w:r w:rsidRPr="00A5083A">
        <w:rPr>
          <w:lang w:val="fr-CH"/>
        </w:rPr>
        <w:t>5</w:t>
      </w:r>
      <w:r w:rsidRPr="00A5083A">
        <w:rPr>
          <w:szCs w:val="24"/>
          <w:lang w:val="fr-CH"/>
        </w:rPr>
        <w:sym w:font="Symbol" w:char="F0B0"/>
      </w:r>
    </w:p>
    <w:p w:rsidR="00141BE8" w:rsidRPr="00141BE8" w:rsidRDefault="00141BE8" w:rsidP="00141BE8">
      <w:pPr>
        <w:pStyle w:val="Figure"/>
        <w:rPr>
          <w:lang w:val="fr-CH"/>
        </w:rPr>
      </w:pPr>
      <w:r>
        <w:rPr>
          <w:lang w:val="fr-CH"/>
        </w:rPr>
        <w:object w:dxaOrig="6804" w:dyaOrig="2599">
          <v:shape id="_x0000_i1077" type="#_x0000_t75" style="width:444.15pt;height:170.2pt" o:ole="">
            <v:imagedata r:id="rId117" o:title=""/>
          </v:shape>
          <o:OLEObject Type="Embed" ProgID="CorelDRAW.Graphic.14" ShapeID="_x0000_i1077" DrawAspect="Content" ObjectID="_1475592115" r:id="rId118"/>
        </w:objec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t>Figure 5</w:t>
      </w:r>
    </w:p>
    <w:p w:rsidR="00FB2260" w:rsidRDefault="00FB2260" w:rsidP="003D199F">
      <w:pPr>
        <w:pStyle w:val="Figuretitle"/>
        <w:rPr>
          <w:szCs w:val="24"/>
          <w:lang w:val="fr-CH"/>
        </w:rPr>
      </w:pPr>
      <w:r w:rsidRPr="00A5083A">
        <w:rPr>
          <w:lang w:val="fr-CH"/>
        </w:rPr>
        <w:t xml:space="preserve">Variations </w:t>
      </w:r>
      <w:r w:rsidR="008D3A6B">
        <w:rPr>
          <w:lang w:val="fr-CH"/>
        </w:rPr>
        <w:t xml:space="preserve">de </w:t>
      </w:r>
      <w:r w:rsidRPr="00A5083A">
        <w:rPr>
          <w:lang w:val="fr-CH"/>
        </w:rPr>
        <w:t>(</w:t>
      </w:r>
      <w:r w:rsidRPr="00A5083A">
        <w:rPr>
          <w:szCs w:val="24"/>
          <w:lang w:val="fr-CH"/>
        </w:rPr>
        <w:sym w:font="Symbol" w:char="F044"/>
      </w:r>
      <w:r w:rsidRPr="00A5083A">
        <w:rPr>
          <w:i/>
          <w:lang w:val="fr-CH"/>
        </w:rPr>
        <w:t>T/T</w:t>
      </w:r>
      <w:r w:rsidRPr="00A5083A">
        <w:rPr>
          <w:lang w:val="fr-CH"/>
        </w:rPr>
        <w:t>)</w:t>
      </w:r>
      <w:r w:rsidRPr="00A5083A">
        <w:rPr>
          <w:i/>
          <w:vertAlign w:val="subscript"/>
          <w:lang w:val="fr-CH"/>
        </w:rPr>
        <w:t>long</w:t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et de </w:t>
      </w:r>
      <w:r w:rsidRPr="00A5083A">
        <w:rPr>
          <w:i/>
          <w:lang w:val="fr-CH"/>
        </w:rPr>
        <w:t>R</w:t>
      </w:r>
      <w:r w:rsidRPr="00A5083A">
        <w:rPr>
          <w:i/>
          <w:vertAlign w:val="subscript"/>
          <w:lang w:val="fr-CH"/>
        </w:rPr>
        <w:t>s</w:t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en fonction </w:t>
      </w:r>
      <w:r w:rsidR="00C331CF">
        <w:rPr>
          <w:lang w:val="fr-CH"/>
        </w:rPr>
        <w:t xml:space="preserve">du paramètre </w:t>
      </w:r>
      <w:r w:rsidRPr="00A5083A">
        <w:rPr>
          <w:position w:val="-4"/>
          <w:lang w:val="fr-CH"/>
        </w:rPr>
        <w:object w:dxaOrig="220" w:dyaOrig="300">
          <v:shape id="_x0000_i1078" type="#_x0000_t75" style="width:12.6pt;height:14.5pt" o:ole="">
            <v:imagedata r:id="rId119" o:title=""/>
          </v:shape>
          <o:OLEObject Type="Embed" ProgID="Equation.3" ShapeID="_x0000_i1078" DrawAspect="Content" ObjectID="_1475592116" r:id="rId120"/>
        </w:object>
      </w:r>
      <w:r w:rsidR="00C331CF">
        <w:rPr>
          <w:lang w:val="fr-CH"/>
        </w:rPr>
        <w:t xml:space="preserve">de </w:t>
      </w:r>
      <w:r w:rsidR="008D3A6B">
        <w:rPr>
          <w:lang w:val="fr-CH"/>
        </w:rPr>
        <w:t xml:space="preserve">la formule </w:t>
      </w:r>
      <w:r w:rsidRPr="00A5083A">
        <w:rPr>
          <w:lang w:val="fr-CH"/>
        </w:rPr>
        <w:t xml:space="preserve">(21) </w:t>
      </w:r>
      <w:r w:rsidR="008D3A6B">
        <w:rPr>
          <w:lang w:val="fr-CH"/>
        </w:rPr>
        <w:t xml:space="preserve">pour </w:t>
      </w:r>
      <w:r w:rsidRPr="00A5083A">
        <w:rPr>
          <w:szCs w:val="24"/>
          <w:lang w:val="fr-CH"/>
        </w:rPr>
        <w:sym w:font="Symbol" w:char="F071"/>
      </w:r>
      <w:r w:rsidRPr="00A5083A">
        <w:rPr>
          <w:i/>
          <w:vertAlign w:val="subscript"/>
          <w:lang w:val="fr-CH"/>
        </w:rPr>
        <w:t>space</w:t>
      </w:r>
      <w:r w:rsidRPr="00A5083A">
        <w:rPr>
          <w:lang w:val="fr-CH"/>
        </w:rPr>
        <w:t xml:space="preserve"> = 3</w:t>
      </w:r>
      <w:r w:rsidRPr="00A5083A">
        <w:rPr>
          <w:szCs w:val="24"/>
          <w:lang w:val="fr-CH"/>
        </w:rPr>
        <w:sym w:font="Symbol" w:char="F0B0"/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et </w:t>
      </w:r>
      <w:r w:rsidRPr="00A5083A">
        <w:rPr>
          <w:szCs w:val="24"/>
          <w:lang w:val="fr-CH"/>
        </w:rPr>
        <w:sym w:font="Symbol" w:char="F073"/>
      </w:r>
      <w:r w:rsidRPr="00A5083A">
        <w:rPr>
          <w:lang w:val="fr-CH"/>
        </w:rPr>
        <w:t xml:space="preserve"> = 0</w:t>
      </w:r>
      <w:r w:rsidR="008D3A6B">
        <w:rPr>
          <w:lang w:val="fr-CH"/>
        </w:rPr>
        <w:t>,</w:t>
      </w:r>
      <w:r w:rsidRPr="00A5083A">
        <w:rPr>
          <w:lang w:val="fr-CH"/>
        </w:rPr>
        <w:t>5</w:t>
      </w:r>
      <w:r w:rsidRPr="00A5083A">
        <w:rPr>
          <w:szCs w:val="24"/>
          <w:lang w:val="fr-CH"/>
        </w:rPr>
        <w:sym w:font="Symbol" w:char="F0B0"/>
      </w:r>
    </w:p>
    <w:p w:rsidR="00141BE8" w:rsidRPr="00141BE8" w:rsidRDefault="00141BE8" w:rsidP="00141BE8">
      <w:pPr>
        <w:pStyle w:val="Figure"/>
        <w:rPr>
          <w:lang w:val="fr-CH"/>
        </w:rPr>
      </w:pPr>
      <w:r>
        <w:rPr>
          <w:lang w:val="fr-CH"/>
        </w:rPr>
        <w:object w:dxaOrig="6804" w:dyaOrig="2599">
          <v:shape id="_x0000_i1079" type="#_x0000_t75" style="width:453.95pt;height:174.4pt" o:ole="">
            <v:imagedata r:id="rId121" o:title=""/>
          </v:shape>
          <o:OLEObject Type="Embed" ProgID="CorelDRAW.Graphic.14" ShapeID="_x0000_i1079" DrawAspect="Content" ObjectID="_1475592117" r:id="rId122"/>
        </w:object>
      </w:r>
    </w:p>
    <w:p w:rsidR="00FB2260" w:rsidRPr="00A5083A" w:rsidRDefault="00C331CF" w:rsidP="00801F3B">
      <w:pPr>
        <w:rPr>
          <w:lang w:val="fr-CH"/>
        </w:rPr>
      </w:pPr>
      <w:r>
        <w:rPr>
          <w:lang w:val="fr-CH"/>
        </w:rPr>
        <w:t xml:space="preserve">La valeur de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L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utilisé dans la formule </w:t>
      </w:r>
      <w:r w:rsidR="00FB2260" w:rsidRPr="00A5083A">
        <w:rPr>
          <w:lang w:val="fr-CH"/>
        </w:rPr>
        <w:t xml:space="preserve">(20) </w:t>
      </w:r>
      <w:r>
        <w:rPr>
          <w:lang w:val="fr-CH"/>
        </w:rPr>
        <w:t xml:space="preserve">est représentée sur la </w:t>
      </w:r>
      <w:r w:rsidR="00FB2260" w:rsidRPr="00A5083A">
        <w:rPr>
          <w:lang w:val="fr-CH"/>
        </w:rPr>
        <w:t xml:space="preserve">Fig. 6 </w:t>
      </w:r>
      <w:r>
        <w:rPr>
          <w:lang w:val="fr-CH"/>
        </w:rPr>
        <w:t xml:space="preserve">pour différentes valeurs de </w:t>
      </w:r>
      <w:r w:rsidR="00FB2260" w:rsidRPr="00A5083A">
        <w:rPr>
          <w:lang w:val="fr-CH"/>
        </w:rPr>
        <w:sym w:font="Symbol" w:char="F073"/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>Comme indiqué auparavant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 xml:space="preserve">pour des valeurs de </w:t>
      </w:r>
      <w:r w:rsidR="00FB2260" w:rsidRPr="00A5083A">
        <w:rPr>
          <w:i/>
          <w:lang w:val="fr-CH"/>
        </w:rPr>
        <w:t>T</w:t>
      </w:r>
      <w:r w:rsidR="00FB2260" w:rsidRPr="00A5083A">
        <w:rPr>
          <w:i/>
          <w:vertAlign w:val="subscript"/>
          <w:lang w:val="fr-CH"/>
        </w:rPr>
        <w:t>long</w:t>
      </w:r>
      <w:r w:rsidRPr="00C331CF">
        <w:rPr>
          <w:lang w:val="fr-CH"/>
        </w:rPr>
        <w:t xml:space="preserve"> </w:t>
      </w:r>
      <w:r w:rsidRPr="00A5083A">
        <w:rPr>
          <w:lang w:val="fr-CH"/>
        </w:rPr>
        <w:t>suffi</w:t>
      </w:r>
      <w:r>
        <w:rPr>
          <w:lang w:val="fr-CH"/>
        </w:rPr>
        <w:t>samment grandes</w:t>
      </w:r>
      <w:r w:rsidR="00FB2260" w:rsidRPr="00A5083A">
        <w:rPr>
          <w:lang w:val="fr-CH"/>
        </w:rPr>
        <w:t xml:space="preserve">, </w:t>
      </w:r>
      <w:r>
        <w:rPr>
          <w:lang w:val="fr-CH"/>
        </w:rPr>
        <w:t xml:space="preserve">les </w:t>
      </w:r>
      <w:r w:rsidR="00FB2260" w:rsidRPr="00A5083A">
        <w:rPr>
          <w:lang w:val="fr-CH"/>
        </w:rPr>
        <w:t xml:space="preserve">variations </w:t>
      </w:r>
      <w:r>
        <w:rPr>
          <w:lang w:val="fr-CH"/>
        </w:rPr>
        <w:t xml:space="preserve">de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L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sont </w:t>
      </w:r>
      <w:r w:rsidR="00FB2260" w:rsidRPr="00A5083A">
        <w:rPr>
          <w:lang w:val="fr-CH"/>
        </w:rPr>
        <w:t>n</w:t>
      </w:r>
      <w:r>
        <w:rPr>
          <w:lang w:val="fr-CH"/>
        </w:rPr>
        <w:t>égligea</w:t>
      </w:r>
      <w:r w:rsidR="00FB2260" w:rsidRPr="00A5083A">
        <w:rPr>
          <w:lang w:val="fr-CH"/>
        </w:rPr>
        <w:t>ble</w:t>
      </w:r>
      <w:r>
        <w:rPr>
          <w:lang w:val="fr-CH"/>
        </w:rPr>
        <w:t>s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>en l'</w:t>
      </w:r>
      <w:r w:rsidR="00FB2260" w:rsidRPr="00A5083A">
        <w:rPr>
          <w:lang w:val="fr-CH"/>
        </w:rPr>
        <w:t xml:space="preserve">absence </w:t>
      </w:r>
      <w:r>
        <w:rPr>
          <w:lang w:val="fr-CH"/>
        </w:rPr>
        <w:t>d'erreurs de pointage de l'antenne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 xml:space="preserve">Il ressort de cette </w:t>
      </w:r>
      <w:r w:rsidR="00FB2260" w:rsidRPr="00A5083A">
        <w:rPr>
          <w:lang w:val="fr-CH"/>
        </w:rPr>
        <w:t xml:space="preserve">figure </w:t>
      </w:r>
      <w:r>
        <w:rPr>
          <w:lang w:val="fr-CH"/>
        </w:rPr>
        <w:t xml:space="preserve">que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L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augmente progressivement lorsque </w:t>
      </w:r>
      <w:r w:rsidR="00FB2260" w:rsidRPr="00A5083A">
        <w:rPr>
          <w:lang w:val="fr-CH"/>
        </w:rPr>
        <w:sym w:font="Symbol" w:char="F073"/>
      </w:r>
      <w:r w:rsidRPr="00C331CF">
        <w:rPr>
          <w:lang w:val="fr-CH"/>
        </w:rPr>
        <w:t xml:space="preserve"> </w:t>
      </w:r>
      <w:r>
        <w:rPr>
          <w:lang w:val="fr-CH"/>
        </w:rPr>
        <w:t>augmente</w:t>
      </w:r>
      <w:r w:rsidR="00FB2260" w:rsidRPr="00A5083A">
        <w:rPr>
          <w:lang w:val="fr-CH"/>
        </w:rPr>
        <w:t>.</w:t>
      </w:r>
    </w:p>
    <w:p w:rsidR="00FB2260" w:rsidRPr="00A5083A" w:rsidRDefault="00FB2260" w:rsidP="003D199F">
      <w:pPr>
        <w:pStyle w:val="FigureNo"/>
        <w:rPr>
          <w:lang w:val="fr-CH"/>
        </w:rPr>
      </w:pPr>
      <w:r w:rsidRPr="00A5083A">
        <w:rPr>
          <w:lang w:val="fr-CH"/>
        </w:rPr>
        <w:lastRenderedPageBreak/>
        <w:t>Figure 6</w:t>
      </w:r>
    </w:p>
    <w:p w:rsidR="00FB2260" w:rsidRDefault="00FB2260" w:rsidP="003D199F">
      <w:pPr>
        <w:pStyle w:val="Figuretitle"/>
        <w:rPr>
          <w:szCs w:val="24"/>
          <w:lang w:val="fr-CH"/>
        </w:rPr>
      </w:pPr>
      <w:r w:rsidRPr="00A5083A">
        <w:rPr>
          <w:lang w:val="fr-CH"/>
        </w:rPr>
        <w:t xml:space="preserve">Variation </w:t>
      </w:r>
      <w:r w:rsidR="008D3A6B">
        <w:rPr>
          <w:lang w:val="fr-CH"/>
        </w:rPr>
        <w:t xml:space="preserve">de </w:t>
      </w:r>
      <w:r w:rsidRPr="00A5083A">
        <w:rPr>
          <w:i/>
          <w:szCs w:val="24"/>
          <w:lang w:val="fr-CH"/>
        </w:rPr>
        <w:t>R</w:t>
      </w:r>
      <w:r w:rsidRPr="00A5083A">
        <w:rPr>
          <w:i/>
          <w:szCs w:val="24"/>
          <w:vertAlign w:val="subscript"/>
          <w:lang w:val="fr-CH"/>
        </w:rPr>
        <w:t>L</w:t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>en fonction de</w:t>
      </w:r>
      <w:r w:rsidR="00C331CF">
        <w:rPr>
          <w:lang w:val="fr-CH"/>
        </w:rPr>
        <w:t xml:space="preserve"> </w:t>
      </w:r>
      <w:r w:rsidR="008D3A6B">
        <w:rPr>
          <w:lang w:val="fr-CH"/>
        </w:rPr>
        <w:t xml:space="preserve">l'écart type des erreurs de pointage de l'antenne </w:t>
      </w:r>
      <w:r w:rsidR="00414AC2">
        <w:rPr>
          <w:lang w:val="fr-CH"/>
        </w:rPr>
        <w:br/>
      </w:r>
      <w:r w:rsidR="008D3A6B">
        <w:rPr>
          <w:lang w:val="fr-CH"/>
        </w:rPr>
        <w:t xml:space="preserve">pour des espacements orbitaux de </w:t>
      </w:r>
      <w:r w:rsidRPr="00A5083A">
        <w:rPr>
          <w:lang w:val="fr-CH"/>
        </w:rPr>
        <w:t>3</w:t>
      </w:r>
      <w:r w:rsidRPr="00A5083A">
        <w:rPr>
          <w:szCs w:val="24"/>
          <w:lang w:val="fr-CH"/>
        </w:rPr>
        <w:sym w:font="Symbol" w:char="F0B0"/>
      </w:r>
      <w:r w:rsidRPr="00A5083A">
        <w:rPr>
          <w:lang w:val="fr-CH"/>
        </w:rPr>
        <w:t xml:space="preserve"> </w:t>
      </w:r>
      <w:r w:rsidR="008D3A6B">
        <w:rPr>
          <w:lang w:val="fr-CH"/>
        </w:rPr>
        <w:t xml:space="preserve">et de </w:t>
      </w:r>
      <w:r w:rsidRPr="00A5083A">
        <w:rPr>
          <w:lang w:val="fr-CH"/>
        </w:rPr>
        <w:t>4</w:t>
      </w:r>
      <w:r w:rsidRPr="00A5083A">
        <w:rPr>
          <w:szCs w:val="24"/>
          <w:lang w:val="fr-CH"/>
        </w:rPr>
        <w:sym w:font="Symbol" w:char="F0B0"/>
      </w:r>
    </w:p>
    <w:p w:rsidR="003035F1" w:rsidRPr="003035F1" w:rsidRDefault="003035F1" w:rsidP="003035F1">
      <w:pPr>
        <w:pStyle w:val="Figure"/>
        <w:rPr>
          <w:lang w:val="fr-CH"/>
        </w:rPr>
      </w:pPr>
      <w:r>
        <w:rPr>
          <w:lang w:val="fr-CH"/>
        </w:rPr>
        <w:object w:dxaOrig="3328" w:dyaOrig="2115">
          <v:shape id="_x0000_i1080" type="#_x0000_t75" style="width:228.15pt;height:144.95pt" o:ole="">
            <v:imagedata r:id="rId123" o:title=""/>
          </v:shape>
          <o:OLEObject Type="Embed" ProgID="CorelDRAW.Graphic.14" ShapeID="_x0000_i1080" DrawAspect="Content" ObjectID="_1475592118" r:id="rId124"/>
        </w:objec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12</w:t>
      </w:r>
      <w:r w:rsidRPr="00A5083A">
        <w:rPr>
          <w:lang w:val="fr-CH"/>
        </w:rPr>
        <w:tab/>
        <w:t>Conclusions</w:t>
      </w:r>
    </w:p>
    <w:p w:rsidR="00FB2260" w:rsidRDefault="006C3EEA" w:rsidP="003D199F">
      <w:pPr>
        <w:rPr>
          <w:i/>
          <w:vertAlign w:val="subscript"/>
          <w:lang w:val="fr-CH"/>
        </w:rPr>
      </w:pPr>
      <w:r>
        <w:rPr>
          <w:lang w:val="fr-CH"/>
        </w:rPr>
        <w:t xml:space="preserve">Une nouvelle approche statistique d'évaluation du brouillage d'un système variable dans le temps </w:t>
      </w:r>
      <w:r w:rsidR="00FB2260" w:rsidRPr="00A5083A">
        <w:rPr>
          <w:lang w:val="fr-CH"/>
        </w:rPr>
        <w:t>cons</w:t>
      </w:r>
      <w:r>
        <w:rPr>
          <w:lang w:val="fr-CH"/>
        </w:rPr>
        <w:t xml:space="preserve">titué d'un réseau de </w:t>
      </w:r>
      <w:r w:rsidR="00FB2260" w:rsidRPr="00A5083A">
        <w:rPr>
          <w:lang w:val="fr-CH"/>
        </w:rPr>
        <w:t xml:space="preserve">stations </w:t>
      </w:r>
      <w:r>
        <w:rPr>
          <w:lang w:val="fr-CH"/>
        </w:rPr>
        <w:t xml:space="preserve">terriennes fonctionnant en mode d'accès multiple par répartition dans le temps a été décrite dans la présente </w:t>
      </w:r>
      <w:r w:rsidR="00FB2260" w:rsidRPr="00A5083A">
        <w:rPr>
          <w:lang w:val="fr-CH"/>
        </w:rPr>
        <w:t>Annex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 xml:space="preserve">Les résultats donnent une idée de la dégradation potentielle pour un réseau à satellite brouillé et montrent que les niveaux d'émission des terminaux </w:t>
      </w:r>
      <w:r w:rsidR="00760E25">
        <w:rPr>
          <w:lang w:val="fr-CH"/>
        </w:rPr>
        <w:t>du réseau brouilleur peuvent être ajustés pour respecter le niveau de brouillage admissible et les objectifs de qualité de fonctionnement du système à satellites brouillé</w:t>
      </w:r>
      <w:r w:rsidR="00FB2260" w:rsidRPr="00A5083A">
        <w:rPr>
          <w:lang w:val="fr-CH"/>
        </w:rPr>
        <w:t xml:space="preserve">. </w:t>
      </w:r>
      <w:r w:rsidR="00760E25">
        <w:rPr>
          <w:lang w:val="fr-CH"/>
        </w:rPr>
        <w:t>L'Appendice</w:t>
      </w:r>
      <w:r w:rsidR="00FB2260" w:rsidRPr="00A5083A">
        <w:rPr>
          <w:lang w:val="fr-CH"/>
        </w:rPr>
        <w:t xml:space="preserve"> </w:t>
      </w:r>
      <w:r w:rsidR="00760E25">
        <w:rPr>
          <w:lang w:val="fr-CH"/>
        </w:rPr>
        <w:t xml:space="preserve">à la présente </w:t>
      </w:r>
      <w:r w:rsidR="00FB2260" w:rsidRPr="00A5083A">
        <w:rPr>
          <w:lang w:val="fr-CH"/>
        </w:rPr>
        <w:t>Annex</w:t>
      </w:r>
      <w:r w:rsidR="00760E25">
        <w:rPr>
          <w:lang w:val="fr-CH"/>
        </w:rPr>
        <w:t>e</w:t>
      </w:r>
      <w:r w:rsidR="00FB2260" w:rsidRPr="00A5083A">
        <w:rPr>
          <w:lang w:val="fr-CH"/>
        </w:rPr>
        <w:t xml:space="preserve"> </w:t>
      </w:r>
      <w:r w:rsidR="00760E25">
        <w:rPr>
          <w:lang w:val="fr-CH"/>
        </w:rPr>
        <w:t xml:space="preserve">donne un exemple de méthode par étapes d'estimation de la fonction </w:t>
      </w:r>
      <w:r w:rsidR="00FB2260" w:rsidRPr="00A5083A">
        <w:rPr>
          <w:lang w:val="fr-CH"/>
        </w:rPr>
        <w:t xml:space="preserve">CDF </w:t>
      </w:r>
      <w:r w:rsidR="00760E25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Δ</m:t>
                    </m:r>
                    <m:r>
                      <w:rPr>
                        <w:rFonts w:ascii="Cambria Math" w:hAnsi="Cambria Math"/>
                        <w:lang w:val="fr-C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 </w:t>
      </w:r>
      <w:r w:rsidR="00760E25">
        <w:rPr>
          <w:lang w:val="fr-CH"/>
        </w:rPr>
        <w:t xml:space="preserve">et de </w:t>
      </w:r>
      <w:r w:rsidR="00FB2260" w:rsidRPr="00A5083A">
        <w:rPr>
          <w:i/>
          <w:lang w:val="fr-CH"/>
        </w:rPr>
        <w:t>R</w:t>
      </w:r>
      <w:r w:rsidR="00FB2260" w:rsidRPr="00A5083A">
        <w:rPr>
          <w:i/>
          <w:vertAlign w:val="subscript"/>
          <w:lang w:val="fr-CH"/>
        </w:rPr>
        <w:t>S.</w:t>
      </w:r>
    </w:p>
    <w:p w:rsidR="0019452A" w:rsidRDefault="0019452A" w:rsidP="0019452A">
      <w:pPr>
        <w:rPr>
          <w:vertAlign w:val="subscript"/>
          <w:lang w:val="fr-CH"/>
        </w:rPr>
      </w:pPr>
    </w:p>
    <w:p w:rsidR="0019452A" w:rsidRPr="00A5083A" w:rsidRDefault="0019452A" w:rsidP="0019452A">
      <w:pPr>
        <w:rPr>
          <w:vertAlign w:val="subscript"/>
          <w:lang w:val="fr-CH"/>
        </w:rPr>
      </w:pPr>
    </w:p>
    <w:p w:rsidR="00FB2260" w:rsidRPr="00A5083A" w:rsidRDefault="008D3A6B" w:rsidP="00414AC2">
      <w:pPr>
        <w:pStyle w:val="AppendixNoTitle"/>
        <w:rPr>
          <w:lang w:val="fr-CH"/>
        </w:rPr>
      </w:pPr>
      <w:r>
        <w:rPr>
          <w:lang w:val="fr-CH"/>
        </w:rPr>
        <w:t>Appendice</w:t>
      </w:r>
      <w:r w:rsidR="00414AC2">
        <w:rPr>
          <w:lang w:val="fr-CH"/>
        </w:rPr>
        <w:br/>
      </w:r>
      <w:r w:rsidR="00414AC2">
        <w:rPr>
          <w:lang w:val="fr-CH"/>
        </w:rPr>
        <w:br/>
      </w:r>
      <w:r>
        <w:rPr>
          <w:lang w:val="fr-CH"/>
        </w:rPr>
        <w:t>Exemple de méthode par étapes d'</w:t>
      </w:r>
      <w:r w:rsidR="00FB2260" w:rsidRPr="00A5083A">
        <w:rPr>
          <w:lang w:val="fr-CH"/>
        </w:rPr>
        <w:t>estimat</w:t>
      </w:r>
      <w:r>
        <w:rPr>
          <w:lang w:val="fr-CH"/>
        </w:rPr>
        <w:t>ion de la fonction </w:t>
      </w:r>
      <w:r w:rsidR="00FB2260" w:rsidRPr="00A5083A">
        <w:rPr>
          <w:lang w:val="fr-CH"/>
        </w:rPr>
        <w:t xml:space="preserve">CDF </w:t>
      </w:r>
      <w:r w:rsidR="00414AC2">
        <w:rPr>
          <w:lang w:val="fr-CH"/>
        </w:rPr>
        <w:br/>
      </w:r>
      <w:r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lang w:val="fr-CH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lang w:val="fr-C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fr-CH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et de </w:t>
      </w:r>
      <w:r w:rsidR="00FB2260" w:rsidRPr="00A5083A">
        <w:rPr>
          <w:lang w:val="fr-CH"/>
        </w:rPr>
        <w:t>RS</w:t>
      </w:r>
    </w:p>
    <w:p w:rsidR="00FB2260" w:rsidRPr="00A5083A" w:rsidRDefault="00760E25" w:rsidP="00801F3B">
      <w:pPr>
        <w:rPr>
          <w:lang w:val="fr-CH"/>
        </w:rPr>
      </w:pPr>
      <w:r>
        <w:rPr>
          <w:lang w:val="fr-CH"/>
        </w:rPr>
        <w:t>Le présent Appendice</w:t>
      </w:r>
      <w:r w:rsidR="00FB2260" w:rsidRPr="00A5083A">
        <w:rPr>
          <w:lang w:val="fr-CH"/>
        </w:rPr>
        <w:t xml:space="preserve"> </w:t>
      </w:r>
      <w:r>
        <w:rPr>
          <w:lang w:val="fr-CH"/>
        </w:rPr>
        <w:t xml:space="preserve">donne un exemple de méthode par étapes d'estimation de la fonction </w:t>
      </w:r>
      <w:r w:rsidR="00FB2260" w:rsidRPr="00A5083A">
        <w:rPr>
          <w:lang w:val="fr-CH"/>
        </w:rPr>
        <w:t xml:space="preserve">CDF </w:t>
      </w:r>
      <w:r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Δ</m:t>
                    </m:r>
                    <m:r>
                      <w:rPr>
                        <w:rFonts w:ascii="Cambria Math" w:hAnsi="Cambria Math"/>
                        <w:lang w:val="fr-C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B2260" w:rsidRPr="00A5083A">
        <w:rPr>
          <w:lang w:val="fr-CH"/>
        </w:rPr>
        <w:t xml:space="preserve"> </w:t>
      </w:r>
      <w:r w:rsidR="003035F1">
        <w:rPr>
          <w:lang w:val="fr-CH"/>
        </w:rPr>
        <w:t>dont l'expression est donnée</w:t>
      </w:r>
      <w:r>
        <w:rPr>
          <w:lang w:val="fr-CH"/>
        </w:rPr>
        <w:t xml:space="preserve"> au </w:t>
      </w:r>
      <w:r w:rsidR="00FB2260" w:rsidRPr="00A5083A">
        <w:rPr>
          <w:lang w:val="fr-CH"/>
        </w:rPr>
        <w:t xml:space="preserve">§ 3 </w:t>
      </w:r>
      <w:r>
        <w:rPr>
          <w:lang w:val="fr-CH"/>
        </w:rPr>
        <w:t xml:space="preserve">et de l'augmentation </w:t>
      </w:r>
      <w:r w:rsidR="00FB2260" w:rsidRPr="00A5083A">
        <w:rPr>
          <w:lang w:val="fr-CH"/>
        </w:rPr>
        <w:t xml:space="preserve">relative </w:t>
      </w:r>
      <w:r>
        <w:rPr>
          <w:lang w:val="fr-CH"/>
        </w:rPr>
        <w:t xml:space="preserve">de la </w:t>
      </w:r>
      <w:r w:rsidR="00FB2260" w:rsidRPr="00A5083A">
        <w:rPr>
          <w:lang w:val="fr-CH"/>
        </w:rPr>
        <w:t>d</w:t>
      </w:r>
      <w:r>
        <w:rPr>
          <w:lang w:val="fr-CH"/>
        </w:rPr>
        <w:t>é</w:t>
      </w:r>
      <w:r w:rsidR="00FB2260" w:rsidRPr="00A5083A">
        <w:rPr>
          <w:lang w:val="fr-CH"/>
        </w:rPr>
        <w:t xml:space="preserve">gradation due </w:t>
      </w:r>
      <w:r>
        <w:rPr>
          <w:lang w:val="fr-CH"/>
        </w:rPr>
        <w:t>au brouillage à court terme</w:t>
      </w:r>
      <w:r w:rsidR="00FB2260"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>s</m:t>
            </m:r>
          </m:sub>
        </m:sSub>
      </m:oMath>
      <w:r w:rsidR="00FB2260" w:rsidRPr="00A5083A">
        <w:rPr>
          <w:lang w:val="fr-CH"/>
        </w:rPr>
        <w:t xml:space="preserve">, </w:t>
      </w:r>
      <w:r w:rsidR="003035F1">
        <w:rPr>
          <w:lang w:val="fr-CH"/>
        </w:rPr>
        <w:t>d'après</w:t>
      </w:r>
      <w:r>
        <w:rPr>
          <w:lang w:val="fr-CH"/>
        </w:rPr>
        <w:t xml:space="preserve"> la formule </w:t>
      </w:r>
      <w:r w:rsidR="00FB2260" w:rsidRPr="00A5083A">
        <w:rPr>
          <w:lang w:val="fr-CH"/>
        </w:rPr>
        <w:t xml:space="preserve">(19) </w:t>
      </w:r>
      <w:r>
        <w:rPr>
          <w:lang w:val="fr-CH"/>
        </w:rPr>
        <w:t>de l'</w:t>
      </w:r>
      <w:r w:rsidR="00FB2260" w:rsidRPr="00A5083A">
        <w:rPr>
          <w:lang w:val="fr-CH"/>
        </w:rPr>
        <w:t>Annex</w:t>
      </w:r>
      <w:r>
        <w:rPr>
          <w:lang w:val="fr-CH"/>
        </w:rPr>
        <w:t>e</w:t>
      </w:r>
      <w:r w:rsidR="00FB2260" w:rsidRPr="00A5083A">
        <w:rPr>
          <w:lang w:val="fr-CH"/>
        </w:rPr>
        <w:t xml:space="preserve">. </w:t>
      </w:r>
      <w:r w:rsidR="003035F1">
        <w:rPr>
          <w:lang w:val="fr-CH"/>
        </w:rPr>
        <w:t>L</w:t>
      </w:r>
      <w:r>
        <w:rPr>
          <w:lang w:val="fr-CH"/>
        </w:rPr>
        <w:t>es valeurs sont estimées pour un niveau donné de densité de p.i.r.e. hors axe</w:t>
      </w:r>
      <w:r w:rsidR="00FB2260" w:rsidRPr="00A5083A">
        <w:rPr>
          <w:lang w:val="fr-CH"/>
        </w:rPr>
        <w:t xml:space="preserve">. </w:t>
      </w:r>
      <w:r>
        <w:rPr>
          <w:lang w:val="fr-CH"/>
        </w:rPr>
        <w:t xml:space="preserve">La méthode présentée ici est basée sur des simulations de </w:t>
      </w:r>
      <w:r w:rsidR="00FB2260" w:rsidRPr="00A5083A">
        <w:rPr>
          <w:lang w:val="fr-CH"/>
        </w:rPr>
        <w:t>Monte-Carlo.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1</w:t>
      </w:r>
      <w:r w:rsidRPr="00A5083A">
        <w:rPr>
          <w:lang w:val="fr-CH"/>
        </w:rPr>
        <w:tab/>
      </w:r>
      <w:r w:rsidR="008D3A6B">
        <w:rPr>
          <w:lang w:val="fr-CH"/>
        </w:rPr>
        <w:t>Entrées de la méthode d'</w:t>
      </w:r>
      <w:r w:rsidRPr="00A5083A">
        <w:rPr>
          <w:lang w:val="fr-CH"/>
        </w:rPr>
        <w:t xml:space="preserve">estimation </w:t>
      </w:r>
    </w:p>
    <w:p w:rsidR="00FB2260" w:rsidRPr="00A5083A" w:rsidRDefault="00A43A7A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 xml:space="preserve">Entrée </w:t>
      </w:r>
      <w:r w:rsidR="00FB2260" w:rsidRPr="00A5083A">
        <w:rPr>
          <w:b/>
          <w:szCs w:val="24"/>
          <w:lang w:val="fr-CH"/>
        </w:rPr>
        <w:t xml:space="preserve">1. </w:t>
      </w:r>
      <w:r w:rsidR="00760E25" w:rsidRPr="00760E25">
        <w:rPr>
          <w:bCs/>
          <w:szCs w:val="24"/>
          <w:lang w:val="fr-CH"/>
        </w:rPr>
        <w:t>Paramètres des liaisons par s</w:t>
      </w:r>
      <w:r w:rsidR="00FB2260" w:rsidRPr="00760E25">
        <w:rPr>
          <w:bCs/>
          <w:szCs w:val="24"/>
          <w:lang w:val="fr-CH"/>
        </w:rPr>
        <w:t>atellite</w:t>
      </w:r>
      <w:r w:rsidR="00FB2260" w:rsidRPr="00A5083A">
        <w:rPr>
          <w:szCs w:val="24"/>
          <w:lang w:val="fr-CH"/>
        </w:rPr>
        <w:t xml:space="preserve"> </w:t>
      </w:r>
    </w:p>
    <w:p w:rsidR="00FB2260" w:rsidRPr="00A5083A" w:rsidRDefault="000116BD" w:rsidP="003035F1">
      <w:pPr>
        <w:rPr>
          <w:szCs w:val="24"/>
          <w:lang w:val="fr-CH"/>
        </w:rPr>
      </w:pPr>
      <w:r>
        <w:rPr>
          <w:szCs w:val="24"/>
          <w:lang w:val="fr-CH"/>
        </w:rPr>
        <w:t>Longueurs d'onde sur la liaison montante et sur la liaison descendante</w:t>
      </w:r>
      <w:r w:rsidR="00FB2260" w:rsidRPr="00A5083A">
        <w:rPr>
          <w:szCs w:val="24"/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λ</m:t>
            </m:r>
          </m:e>
          <m:sub>
            <m:r>
              <w:rPr>
                <w:rFonts w:ascii="Cambria Math" w:hAnsi="Cambria Math"/>
                <w:lang w:val="fr-CH"/>
              </w:rPr>
              <m:t>u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λ</m:t>
            </m:r>
          </m:e>
          <m:sub>
            <m:r>
              <w:rPr>
                <w:rFonts w:ascii="Cambria Math" w:hAnsi="Cambria Math"/>
                <w:lang w:val="fr-CH"/>
              </w:rPr>
              <m:t>d</m:t>
            </m:r>
          </m:sub>
        </m:sSub>
      </m:oMath>
      <w:r w:rsidR="00FB2260" w:rsidRPr="00A5083A">
        <w:rPr>
          <w:szCs w:val="24"/>
          <w:lang w:val="fr-CH"/>
        </w:rPr>
        <w:t xml:space="preserve">; longitudes </w:t>
      </w:r>
      <w:r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rFonts w:eastAsia="MS ??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szCs w:val="24"/>
          <w:lang w:val="fr-CH"/>
        </w:rPr>
        <w:t xml:space="preserve">; </w:t>
      </w:r>
      <w:r>
        <w:rPr>
          <w:szCs w:val="24"/>
          <w:lang w:val="fr-CH"/>
        </w:rPr>
        <w:t xml:space="preserve">paire </w:t>
      </w:r>
      <w:r w:rsidR="00FB2260" w:rsidRPr="00A5083A">
        <w:rPr>
          <w:szCs w:val="24"/>
          <w:lang w:val="fr-CH"/>
        </w:rPr>
        <w:t xml:space="preserve">latitude </w:t>
      </w:r>
      <w:r>
        <w:rPr>
          <w:szCs w:val="24"/>
          <w:lang w:val="fr-CH"/>
        </w:rPr>
        <w:t xml:space="preserve">et </w:t>
      </w:r>
      <w:r w:rsidR="00FB2260" w:rsidRPr="00A5083A">
        <w:rPr>
          <w:szCs w:val="24"/>
          <w:lang w:val="fr-CH"/>
        </w:rPr>
        <w:t xml:space="preserve">longitude </w:t>
      </w:r>
      <w:r>
        <w:rPr>
          <w:szCs w:val="24"/>
          <w:lang w:val="fr-CH"/>
        </w:rPr>
        <w:t xml:space="preserve">au niveau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="00FB2260" w:rsidRPr="00A5083A">
        <w:rPr>
          <w:rFonts w:eastAsia="MS ??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szCs w:val="24"/>
          <w:lang w:val="fr-CH"/>
        </w:rPr>
        <w:t xml:space="preserve">; </w:t>
      </w:r>
      <w:r>
        <w:rPr>
          <w:szCs w:val="24"/>
          <w:lang w:val="fr-CH"/>
        </w:rPr>
        <w:t xml:space="preserve">diagrammes de gain d'antenne de réception </w:t>
      </w:r>
      <m:oMath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  <m:r>
              <w:rPr>
                <w:rFonts w:ascii="Cambria Math"/>
                <w:lang w:val="fr-CH"/>
              </w:rPr>
              <m:t>,</m:t>
            </m:r>
            <m:r>
              <w:rPr>
                <w:rFonts w:ascii="Cambria Math" w:hAnsi="Cambria Math"/>
                <w:lang w:val="fr-CH"/>
              </w:rPr>
              <m:t>i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/>
            <w:lang w:val="fr-CH"/>
          </w:rPr>
          <m:t>,</m:t>
        </m:r>
        <m:sSubSup>
          <m:sSubSupPr>
            <m:ctrlPr>
              <w:rPr>
                <w:rFonts w:ascii="Cambria Math" w:hAnsi="Cambria Math"/>
                <w:i/>
                <w:lang w:val="fr-CH"/>
              </w:rPr>
            </m:ctrlPr>
          </m:sSubSup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  <m:r>
              <w:rPr>
                <w:rFonts w:ascii="Cambria Math"/>
                <w:lang w:val="fr-CH"/>
              </w:rPr>
              <m:t>,</m:t>
            </m:r>
            <m:r>
              <w:rPr>
                <w:rFonts w:ascii="Cambria Math" w:hAnsi="Cambria Math"/>
                <w:lang w:val="fr-CH"/>
              </w:rPr>
              <m:t>v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 w:hAnsi="Cambria Math"/>
            <w:lang w:val="fr-CH"/>
          </w:rPr>
          <m:t xml:space="preserve">; </m:t>
        </m:r>
      </m:oMath>
      <w:r w:rsidR="00FB2260" w:rsidRPr="00A5083A">
        <w:rPr>
          <w:szCs w:val="24"/>
          <w:lang w:val="fr-CH"/>
        </w:rPr>
        <w:t>temp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ratures </w:t>
      </w:r>
      <w:r>
        <w:rPr>
          <w:szCs w:val="24"/>
          <w:lang w:val="fr-CH"/>
        </w:rPr>
        <w:t xml:space="preserve">de bruit </w:t>
      </w:r>
      <m:oMath>
        <m:sSubSup>
          <m:sSubSupPr>
            <m:ctrlPr>
              <w:rPr>
                <w:rFonts w:ascii="Cambria Math" w:hAnsi="Cambria Math"/>
                <w:lang w:val="fr-C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 w:hAnsi="Cambria Math"/>
            <w:lang w:val="fr-CH"/>
          </w:rPr>
          <m:t xml:space="preserve">, </m:t>
        </m:r>
        <m:sSubSup>
          <m:sSubSupPr>
            <m:ctrlPr>
              <w:rPr>
                <w:rFonts w:ascii="Cambria Math" w:hAnsi="Cambria Math"/>
                <w:lang w:val="fr-C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  <m:sup>
            <m:r>
              <w:rPr>
                <w:rFonts w:ascii="Cambria Math" w:hAnsi="Cambria Math"/>
                <w:lang w:val="fr-CH"/>
              </w:rPr>
              <m:t>s</m:t>
            </m:r>
          </m:sup>
        </m:sSubSup>
        <m:r>
          <w:rPr>
            <w:rFonts w:ascii="Cambria Math" w:hAnsi="Cambria Math"/>
            <w:lang w:val="fr-CH"/>
          </w:rPr>
          <m:t>;</m:t>
        </m:r>
      </m:oMath>
      <w:r>
        <w:rPr>
          <w:szCs w:val="24"/>
          <w:lang w:val="fr-CH"/>
        </w:rPr>
        <w:t xml:space="preserve"> gains </w:t>
      </w:r>
      <w:r w:rsidR="003035F1">
        <w:rPr>
          <w:szCs w:val="24"/>
          <w:lang w:val="fr-CH"/>
        </w:rPr>
        <w:t>de trans</w:t>
      </w:r>
      <w:r w:rsidR="00FB2260" w:rsidRPr="00A5083A">
        <w:rPr>
          <w:szCs w:val="24"/>
          <w:lang w:val="fr-CH"/>
        </w:rPr>
        <w:t xml:space="preserve">mission </w:t>
      </w:r>
      <m:oMath>
        <m:sSub>
          <m:sSubPr>
            <m:ctrlPr>
              <w:rPr>
                <w:rFonts w:ascii="Cambria Math" w:hAnsi="Cambria Math"/>
                <w:iCs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γ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="00FB2260" w:rsidRPr="00A5083A">
        <w:rPr>
          <w:lang w:val="fr-CH"/>
        </w:rPr>
        <w:t>.</w:t>
      </w:r>
    </w:p>
    <w:p w:rsidR="00FB2260" w:rsidRPr="00A5083A" w:rsidRDefault="000116BD" w:rsidP="003D199F">
      <w:pPr>
        <w:rPr>
          <w:szCs w:val="24"/>
          <w:lang w:val="fr-CH"/>
        </w:rPr>
      </w:pPr>
      <w:r>
        <w:rPr>
          <w:szCs w:val="24"/>
          <w:lang w:val="fr-CH"/>
        </w:rPr>
        <w:t>T</w:t>
      </w:r>
      <w:r w:rsidR="00FB2260" w:rsidRPr="00A5083A">
        <w:rPr>
          <w:szCs w:val="24"/>
          <w:lang w:val="fr-CH"/>
        </w:rPr>
        <w:t>emp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rature </w:t>
      </w:r>
      <w:r>
        <w:rPr>
          <w:szCs w:val="24"/>
          <w:lang w:val="fr-CH"/>
        </w:rPr>
        <w:t xml:space="preserve">de bruit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  <m:ctrlPr>
              <w:rPr>
                <w:rFonts w:ascii="Cambria Math" w:hAnsi="Cambria Math"/>
                <w:i/>
                <w:lang w:val="fr-CH"/>
              </w:rPr>
            </m:ctrlPr>
          </m:e>
          <m:sub>
            <m:r>
              <w:rPr>
                <w:rFonts w:ascii="Cambria Math" w:hAnsi="Cambria Math"/>
                <w:lang w:val="fr-CH"/>
              </w:rPr>
              <m:t>v</m:t>
            </m:r>
            <m:ctrlPr>
              <w:rPr>
                <w:rFonts w:ascii="Cambria Math" w:hAnsi="Cambria Math"/>
                <w:i/>
                <w:lang w:val="fr-CH"/>
              </w:rPr>
            </m:ctrlP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A43A7A" w:rsidP="0033766E">
      <w:pPr>
        <w:keepNext/>
        <w:keepLines/>
        <w:rPr>
          <w:szCs w:val="24"/>
          <w:lang w:val="fr-CH"/>
        </w:rPr>
      </w:pPr>
      <w:r>
        <w:rPr>
          <w:b/>
          <w:szCs w:val="24"/>
          <w:lang w:val="fr-CH"/>
        </w:rPr>
        <w:lastRenderedPageBreak/>
        <w:t xml:space="preserve">Entrée </w:t>
      </w:r>
      <w:r w:rsidR="00FB2260" w:rsidRPr="00A5083A">
        <w:rPr>
          <w:b/>
          <w:szCs w:val="24"/>
          <w:lang w:val="fr-CH"/>
        </w:rPr>
        <w:t xml:space="preserve">2. </w:t>
      </w:r>
      <w:r w:rsidR="00760E25">
        <w:rPr>
          <w:szCs w:val="24"/>
          <w:lang w:val="fr-CH"/>
        </w:rPr>
        <w:t>Terminaux brouilleurs</w:t>
      </w:r>
    </w:p>
    <w:p w:rsidR="00FB2260" w:rsidRPr="00A5083A" w:rsidRDefault="000116BD" w:rsidP="0033766E">
      <w:pPr>
        <w:keepNext/>
        <w:keepLines/>
        <w:rPr>
          <w:szCs w:val="24"/>
          <w:lang w:val="fr-CH"/>
        </w:rPr>
      </w:pPr>
      <w:r>
        <w:rPr>
          <w:szCs w:val="24"/>
          <w:lang w:val="fr-CH"/>
        </w:rPr>
        <w:t xml:space="preserve">Fonction </w:t>
      </w:r>
      <w:r w:rsidR="00FB2260" w:rsidRPr="00A5083A">
        <w:rPr>
          <w:szCs w:val="24"/>
          <w:lang w:val="fr-CH"/>
        </w:rPr>
        <w:t xml:space="preserve">PDF </w:t>
      </w:r>
      <w:r>
        <w:rPr>
          <w:szCs w:val="24"/>
          <w:lang w:val="fr-CH"/>
        </w:rPr>
        <w:t xml:space="preserve">de la distribution </w:t>
      </w:r>
      <w:r w:rsidR="00FB2260" w:rsidRPr="00A5083A">
        <w:rPr>
          <w:szCs w:val="24"/>
          <w:lang w:val="fr-CH"/>
        </w:rPr>
        <w:t>spatial</w:t>
      </w:r>
      <w:r>
        <w:rPr>
          <w:szCs w:val="24"/>
          <w:lang w:val="fr-CH"/>
        </w:rPr>
        <w:t>e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des terminaux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; </w:t>
      </w:r>
      <w:r>
        <w:rPr>
          <w:szCs w:val="24"/>
          <w:lang w:val="fr-CH"/>
        </w:rPr>
        <w:t xml:space="preserve">fonction </w:t>
      </w:r>
      <w:r w:rsidR="00FB2260" w:rsidRPr="00A5083A">
        <w:rPr>
          <w:szCs w:val="24"/>
          <w:lang w:val="fr-CH"/>
        </w:rPr>
        <w:t xml:space="preserve">PDF </w:t>
      </w:r>
      <w:r>
        <w:rPr>
          <w:szCs w:val="24"/>
          <w:lang w:val="fr-CH"/>
        </w:rPr>
        <w:t xml:space="preserve">de la distribution de densité de p.i.r.e.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E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Il est à noter que la densité de p.i.r.e. </w:t>
      </w:r>
      <w:r w:rsidR="00FB2260" w:rsidRPr="00A5083A">
        <w:rPr>
          <w:szCs w:val="24"/>
          <w:lang w:val="fr-CH"/>
        </w:rPr>
        <w:t>d</w:t>
      </w:r>
      <w:r>
        <w:rPr>
          <w:szCs w:val="24"/>
          <w:lang w:val="fr-CH"/>
        </w:rPr>
        <w:t>épend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 la taille de l'ouverture du </w:t>
      </w:r>
      <w:r w:rsidR="00FB2260" w:rsidRPr="00A5083A">
        <w:rPr>
          <w:szCs w:val="24"/>
          <w:lang w:val="fr-CH"/>
        </w:rPr>
        <w:t xml:space="preserve">terminal </w:t>
      </w:r>
      <w:r>
        <w:rPr>
          <w:szCs w:val="24"/>
          <w:lang w:val="fr-CH"/>
        </w:rPr>
        <w:t>et de la limite de densité de p.i.r.e. hors axe considérée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0116BD" w:rsidP="003D199F">
      <w:pPr>
        <w:rPr>
          <w:szCs w:val="24"/>
          <w:lang w:val="fr-CH"/>
        </w:rPr>
      </w:pPr>
      <w:r>
        <w:rPr>
          <w:szCs w:val="24"/>
          <w:lang w:val="fr-CH"/>
        </w:rPr>
        <w:t>Erreurs de pointage de l'antenne</w:t>
      </w:r>
      <w:r w:rsidR="00FB2260" w:rsidRPr="00A5083A">
        <w:rPr>
          <w:szCs w:val="24"/>
          <w:lang w:val="fr-CH"/>
        </w:rPr>
        <w:t xml:space="preserve">: </w:t>
      </w:r>
      <w:r>
        <w:rPr>
          <w:szCs w:val="24"/>
          <w:lang w:val="fr-CH"/>
        </w:rPr>
        <w:t>fonctions PDF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des composantes d'azimut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et d'élé</w:t>
      </w:r>
      <w:r w:rsidR="00FB2260" w:rsidRPr="00A5083A">
        <w:rPr>
          <w:szCs w:val="24"/>
          <w:lang w:val="fr-CH"/>
        </w:rPr>
        <w:t xml:space="preserve">vation </w:t>
      </w:r>
      <w:r>
        <w:rPr>
          <w:szCs w:val="24"/>
          <w:lang w:val="fr-CH"/>
        </w:rPr>
        <w:t>de l'erreur de pointage de l'antenne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a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ε</m:t>
                </m:r>
              </m:sub>
            </m:sSub>
          </m:sub>
        </m:sSub>
        <m:r>
          <w:rPr>
            <w:rFonts w:ascii="Cambria Math" w:hAnsi="Cambria Math"/>
            <w:szCs w:val="24"/>
            <w:lang w:val="fr-CH"/>
          </w:rPr>
          <m:t>.</m:t>
        </m:r>
      </m:oMath>
      <w:r>
        <w:rPr>
          <w:szCs w:val="24"/>
          <w:lang w:val="fr-CH"/>
        </w:rPr>
        <w:t xml:space="preserve"> Sinon</w:t>
      </w:r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ces composantes peuvent être disponibles sous la forme de vecteurs de longueur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mc</m:t>
            </m:r>
          </m:sub>
        </m:sSub>
      </m:oMath>
      <w:r w:rsidR="00FB2260" w:rsidRPr="00A5083A">
        <w:rPr>
          <w:i/>
          <w:szCs w:val="24"/>
          <w:lang w:val="fr-CH"/>
        </w:rPr>
        <w:t xml:space="preserve"> </w:t>
      </w:r>
      <w:r w:rsidR="00FB2260" w:rsidRPr="00A5083A">
        <w:rPr>
          <w:szCs w:val="24"/>
          <w:lang w:val="fr-CH"/>
        </w:rPr>
        <w:t>(</w:t>
      </w:r>
      <w:r>
        <w:rPr>
          <w:szCs w:val="24"/>
          <w:lang w:val="fr-CH"/>
        </w:rPr>
        <w:t>définie dans l'entrée </w:t>
      </w:r>
      <w:r w:rsidR="00FB2260" w:rsidRPr="00A5083A">
        <w:rPr>
          <w:szCs w:val="24"/>
          <w:lang w:val="fr-CH"/>
        </w:rPr>
        <w:t xml:space="preserve">5),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r,a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,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ϵ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0116BD" w:rsidP="003D199F">
      <w:pPr>
        <w:rPr>
          <w:szCs w:val="24"/>
          <w:lang w:val="fr-CH"/>
        </w:rPr>
      </w:pPr>
      <w:r>
        <w:rPr>
          <w:szCs w:val="24"/>
          <w:lang w:val="fr-CH"/>
        </w:rPr>
        <w:t>Diagramme d'émission des terminaux</w:t>
      </w:r>
      <w:r w:rsidR="00FB2260" w:rsidRPr="00A5083A">
        <w:rPr>
          <w:szCs w:val="24"/>
          <w:lang w:val="fr-CH"/>
        </w:rPr>
        <w:t xml:space="preserve">: </w:t>
      </w:r>
      <w:r>
        <w:rPr>
          <w:szCs w:val="24"/>
          <w:lang w:val="fr-CH"/>
        </w:rPr>
        <w:t xml:space="preserve">fonction </w:t>
      </w:r>
      <w:r w:rsidR="00FB2260" w:rsidRPr="00A5083A">
        <w:rPr>
          <w:szCs w:val="24"/>
          <w:lang w:val="fr-CH"/>
        </w:rPr>
        <w:t xml:space="preserve">PDF </w:t>
      </w:r>
      <w:r>
        <w:rPr>
          <w:szCs w:val="24"/>
          <w:lang w:val="fr-CH"/>
        </w:rPr>
        <w:t>de la durée d'é</w:t>
      </w:r>
      <w:r w:rsidR="00FB2260" w:rsidRPr="00A5083A">
        <w:rPr>
          <w:szCs w:val="24"/>
          <w:lang w:val="fr-CH"/>
        </w:rPr>
        <w:t xml:space="preserve">mission </w:t>
      </w:r>
      <w:r>
        <w:rPr>
          <w:szCs w:val="24"/>
          <w:lang w:val="fr-CH"/>
        </w:rPr>
        <w:t>des terminaux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Cs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w:r>
        <w:rPr>
          <w:szCs w:val="24"/>
          <w:lang w:val="fr-CH"/>
        </w:rPr>
        <w:t xml:space="preserve">où </w:t>
      </w:r>
      <m:oMath>
        <m:r>
          <m:rPr>
            <m:sty m:val="p"/>
          </m:rPr>
          <w:rPr>
            <w:rFonts w:ascii="Cambria Math" w:hAnsi="Cambria Math"/>
            <w:szCs w:val="24"/>
            <w:lang w:val="fr-CH"/>
          </w:rPr>
          <m:t>τ</m:t>
        </m:r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est la durée d'émission d'un </w:t>
      </w:r>
      <w:r w:rsidR="00FB2260" w:rsidRPr="00A5083A">
        <w:rPr>
          <w:szCs w:val="24"/>
          <w:lang w:val="fr-CH"/>
        </w:rPr>
        <w:t xml:space="preserve">terminal </w:t>
      </w:r>
      <w:r>
        <w:rPr>
          <w:szCs w:val="24"/>
          <w:lang w:val="fr-CH"/>
        </w:rPr>
        <w:t xml:space="preserve">comme indiqué au </w:t>
      </w:r>
      <w:r w:rsidR="00FB2260" w:rsidRPr="00A5083A">
        <w:rPr>
          <w:szCs w:val="24"/>
          <w:lang w:val="fr-CH"/>
        </w:rPr>
        <w:t>§</w:t>
      </w:r>
      <w:r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>6.</w:t>
      </w:r>
    </w:p>
    <w:p w:rsidR="00FB2260" w:rsidRPr="00A5083A" w:rsidRDefault="00A43A7A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 xml:space="preserve">Entrée </w:t>
      </w:r>
      <w:r w:rsidR="00FB2260" w:rsidRPr="00A5083A">
        <w:rPr>
          <w:b/>
          <w:szCs w:val="24"/>
          <w:lang w:val="fr-CH"/>
        </w:rPr>
        <w:t xml:space="preserve">3. </w:t>
      </w:r>
      <w:r w:rsidR="00760E25">
        <w:rPr>
          <w:szCs w:val="24"/>
          <w:lang w:val="fr-CH"/>
        </w:rPr>
        <w:t>Paramètres relatifs à la pluie</w:t>
      </w:r>
    </w:p>
    <w:p w:rsidR="00FB2260" w:rsidRPr="00A5083A" w:rsidRDefault="009A6E5E" w:rsidP="00B047D2">
      <w:pPr>
        <w:rPr>
          <w:szCs w:val="24"/>
          <w:lang w:val="fr-CH"/>
        </w:rPr>
      </w:pPr>
      <w:r>
        <w:rPr>
          <w:szCs w:val="24"/>
          <w:lang w:val="fr-CH"/>
        </w:rPr>
        <w:t>Intensité de pluie</w:t>
      </w:r>
      <w:r w:rsidR="00FB2260" w:rsidRPr="00A5083A">
        <w:rPr>
          <w:szCs w:val="24"/>
          <w:lang w:val="fr-CH"/>
        </w:rPr>
        <w:t xml:space="preserve">, altitude </w:t>
      </w:r>
      <w:r>
        <w:rPr>
          <w:szCs w:val="24"/>
          <w:lang w:val="fr-CH"/>
        </w:rPr>
        <w:t xml:space="preserve">au-dessus du niveau moyen de la mer et hauteur de pluie aux emplacements 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</m:oMath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lang w:val="fr-CH"/>
              </w:rPr>
              <m:t xml:space="preserve">v </m:t>
            </m:r>
          </m:sub>
        </m:sSub>
        <m:r>
          <w:rPr>
            <w:rFonts w:ascii="Cambria Math" w:hAnsi="Cambria Math"/>
            <w:lang w:val="fr-CH"/>
          </w:rPr>
          <m:t xml:space="preserve">, </m:t>
        </m:r>
      </m:oMath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et au centre </w:t>
      </w:r>
      <w:r w:rsidR="00FB2260" w:rsidRPr="00A5083A">
        <w:rPr>
          <w:szCs w:val="24"/>
          <w:lang w:val="fr-CH"/>
        </w:rPr>
        <w:t>repr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>sentati</w:t>
      </w:r>
      <w:r w:rsidR="003035F1">
        <w:rPr>
          <w:szCs w:val="24"/>
          <w:lang w:val="fr-CH"/>
        </w:rPr>
        <w:t>f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 xml:space="preserve">de la </w:t>
      </w:r>
      <w:r w:rsidR="00FB2260" w:rsidRPr="00A5083A">
        <w:rPr>
          <w:szCs w:val="24"/>
          <w:lang w:val="fr-CH"/>
        </w:rPr>
        <w:t>R</w:t>
      </w:r>
      <w:r>
        <w:rPr>
          <w:szCs w:val="24"/>
          <w:lang w:val="fr-CH"/>
        </w:rPr>
        <w:t>é</w:t>
      </w:r>
      <w:r w:rsidR="00FB2260" w:rsidRPr="00A5083A">
        <w:rPr>
          <w:szCs w:val="24"/>
          <w:lang w:val="fr-CH"/>
        </w:rPr>
        <w:t xml:space="preserve">gion </w:t>
      </w:r>
      <w:r w:rsidR="00FB2260" w:rsidRPr="00A5083A">
        <w:rPr>
          <w:i/>
          <w:szCs w:val="24"/>
          <w:lang w:val="fr-CH"/>
        </w:rPr>
        <w:t>R</w:t>
      </w:r>
      <w:r w:rsidR="00FB2260" w:rsidRPr="00A5083A">
        <w:rPr>
          <w:szCs w:val="24"/>
          <w:lang w:val="fr-CH"/>
        </w:rPr>
        <w:t xml:space="preserve"> </w:t>
      </w:r>
      <w:r w:rsidR="00921AB1">
        <w:rPr>
          <w:szCs w:val="24"/>
          <w:lang w:val="fr-CH"/>
        </w:rPr>
        <w:t>défini</w:t>
      </w:r>
      <w:r>
        <w:rPr>
          <w:szCs w:val="24"/>
          <w:lang w:val="fr-CH"/>
        </w:rPr>
        <w:t xml:space="preserve"> par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r</m:t>
            </m:r>
          </m:sub>
        </m:sSub>
      </m:oMath>
      <w:r w:rsidR="00FB2260" w:rsidRPr="00A5083A">
        <w:rPr>
          <w:szCs w:val="24"/>
          <w:lang w:val="fr-CH"/>
        </w:rPr>
        <w:t xml:space="preserve">. </w:t>
      </w:r>
      <w:r>
        <w:rPr>
          <w:szCs w:val="24"/>
          <w:lang w:val="fr-CH"/>
        </w:rPr>
        <w:t xml:space="preserve">Ces </w:t>
      </w:r>
      <w:r w:rsidR="00FB2260" w:rsidRPr="00A5083A">
        <w:rPr>
          <w:szCs w:val="24"/>
          <w:lang w:val="fr-CH"/>
        </w:rPr>
        <w:t>param</w:t>
      </w:r>
      <w:r>
        <w:rPr>
          <w:szCs w:val="24"/>
          <w:lang w:val="fr-CH"/>
        </w:rPr>
        <w:t xml:space="preserve">ètres peuvent être calculés à l'aide des </w:t>
      </w:r>
      <w:r w:rsidR="00FB2260" w:rsidRPr="00A5083A">
        <w:rPr>
          <w:szCs w:val="24"/>
          <w:lang w:val="fr-CH"/>
        </w:rPr>
        <w:t>Recomm</w:t>
      </w:r>
      <w:r>
        <w:rPr>
          <w:szCs w:val="24"/>
          <w:lang w:val="fr-CH"/>
        </w:rPr>
        <w:t>a</w:t>
      </w:r>
      <w:r w:rsidR="00FB2260" w:rsidRPr="00A5083A">
        <w:rPr>
          <w:szCs w:val="24"/>
          <w:lang w:val="fr-CH"/>
        </w:rPr>
        <w:t xml:space="preserve">ndations </w:t>
      </w:r>
      <w:r>
        <w:rPr>
          <w:szCs w:val="24"/>
          <w:lang w:val="fr-CH"/>
        </w:rPr>
        <w:t>UIT</w:t>
      </w:r>
      <w:r w:rsidR="00FB2260" w:rsidRPr="00A5083A">
        <w:rPr>
          <w:szCs w:val="24"/>
          <w:lang w:val="fr-CH"/>
        </w:rPr>
        <w:t>-R</w:t>
      </w:r>
      <w:r w:rsidR="00B047D2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 xml:space="preserve">P.837 </w:t>
      </w:r>
      <w:r>
        <w:rPr>
          <w:szCs w:val="24"/>
          <w:lang w:val="fr-CH"/>
        </w:rPr>
        <w:t>et UIT</w:t>
      </w:r>
      <w:r w:rsidR="00FB2260" w:rsidRPr="00A5083A">
        <w:rPr>
          <w:szCs w:val="24"/>
          <w:lang w:val="fr-CH"/>
        </w:rPr>
        <w:noBreakHyphen/>
        <w:t>R</w:t>
      </w:r>
      <w:r w:rsidR="00B047D2">
        <w:rPr>
          <w:szCs w:val="24"/>
          <w:lang w:val="fr-CH"/>
        </w:rPr>
        <w:t> </w:t>
      </w:r>
      <w:r w:rsidR="00FB2260" w:rsidRPr="00A5083A">
        <w:rPr>
          <w:szCs w:val="24"/>
          <w:lang w:val="fr-CH"/>
        </w:rPr>
        <w:t>P.839.</w:t>
      </w:r>
    </w:p>
    <w:p w:rsidR="00FB2260" w:rsidRPr="00A5083A" w:rsidRDefault="009A6E5E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Température de bruit du ciel dû à la pluie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Θ</m:t>
            </m:r>
            <m:ctrlPr>
              <w:rPr>
                <w:rFonts w:ascii="Cambria Math" w:hAnsi="Cambria Math"/>
                <w:i/>
                <w:lang w:val="fr-CH"/>
              </w:rPr>
            </m:ctrlPr>
          </m:e>
          <m:sub>
            <m:r>
              <w:rPr>
                <w:rFonts w:ascii="Cambria Math" w:hAnsi="Cambria Math"/>
                <w:lang w:val="fr-CH"/>
              </w:rPr>
              <m:t>r</m:t>
            </m:r>
            <m:ctrlPr>
              <w:rPr>
                <w:rFonts w:ascii="Cambria Math" w:hAnsi="Cambria Math"/>
                <w:i/>
                <w:lang w:val="fr-CH"/>
              </w:rPr>
            </m:ctrlP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A43A7A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 xml:space="preserve">Entrée </w:t>
      </w:r>
      <w:r w:rsidR="00FB2260" w:rsidRPr="00A5083A">
        <w:rPr>
          <w:b/>
          <w:szCs w:val="24"/>
          <w:lang w:val="fr-CH"/>
        </w:rPr>
        <w:t xml:space="preserve">4. </w:t>
      </w:r>
      <w:r w:rsidR="00FB2260" w:rsidRPr="00A5083A">
        <w:rPr>
          <w:szCs w:val="24"/>
          <w:lang w:val="fr-CH"/>
        </w:rPr>
        <w:t>Param</w:t>
      </w:r>
      <w:r w:rsidR="00760E25">
        <w:rPr>
          <w:szCs w:val="24"/>
          <w:lang w:val="fr-CH"/>
        </w:rPr>
        <w:t>ètres nécessa</w:t>
      </w:r>
      <w:r w:rsidR="009A6E5E">
        <w:rPr>
          <w:szCs w:val="24"/>
          <w:lang w:val="fr-CH"/>
        </w:rPr>
        <w:t>ire</w:t>
      </w:r>
      <w:r w:rsidR="00760E25">
        <w:rPr>
          <w:szCs w:val="24"/>
          <w:lang w:val="fr-CH"/>
        </w:rPr>
        <w:t>s</w:t>
      </w:r>
      <w:r w:rsidR="009A6E5E">
        <w:rPr>
          <w:szCs w:val="24"/>
          <w:lang w:val="fr-CH"/>
        </w:rPr>
        <w:t xml:space="preserve"> </w:t>
      </w:r>
      <w:r w:rsidR="00760E25">
        <w:rPr>
          <w:szCs w:val="24"/>
          <w:lang w:val="fr-CH"/>
        </w:rPr>
        <w:t>pour calculer les niveaux de brouillage à court terme et à long terme</w:t>
      </w:r>
    </w:p>
    <w:p w:rsidR="00FB2260" w:rsidRPr="00A5083A" w:rsidRDefault="009A6E5E" w:rsidP="003D199F">
      <w:pPr>
        <w:rPr>
          <w:szCs w:val="24"/>
          <w:lang w:val="fr-CH"/>
        </w:rPr>
      </w:pPr>
      <w:r>
        <w:rPr>
          <w:szCs w:val="24"/>
          <w:lang w:val="fr-CH"/>
        </w:rPr>
        <w:t>Intervalle d'o</w:t>
      </w:r>
      <w:r w:rsidR="00FB2260" w:rsidRPr="00A5083A">
        <w:rPr>
          <w:szCs w:val="24"/>
          <w:lang w:val="fr-CH"/>
        </w:rPr>
        <w:t xml:space="preserve">bservation </w:t>
      </w:r>
      <w:r>
        <w:rPr>
          <w:szCs w:val="24"/>
          <w:lang w:val="fr-CH"/>
        </w:rPr>
        <w:t>pour le brouillage à long terme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  <m:r>
          <w:rPr>
            <w:rFonts w:ascii="Cambria Math" w:hAnsi="Cambria Math"/>
            <w:szCs w:val="24"/>
            <w:lang w:val="fr-CH"/>
          </w:rPr>
          <m:t xml:space="preserve">; </m:t>
        </m:r>
      </m:oMath>
      <w:r w:rsidR="00FB2260" w:rsidRPr="00A5083A">
        <w:rPr>
          <w:szCs w:val="24"/>
          <w:lang w:val="fr-CH"/>
        </w:rPr>
        <w:t xml:space="preserve"> p</w:t>
      </w:r>
      <w:r>
        <w:rPr>
          <w:szCs w:val="24"/>
          <w:lang w:val="fr-CH"/>
        </w:rPr>
        <w:t>ou</w:t>
      </w:r>
      <w:r w:rsidR="00FB2260" w:rsidRPr="00A5083A">
        <w:rPr>
          <w:szCs w:val="24"/>
          <w:lang w:val="fr-CH"/>
        </w:rPr>
        <w:t xml:space="preserve">rcentage </w:t>
      </w:r>
      <w:r>
        <w:rPr>
          <w:szCs w:val="24"/>
          <w:lang w:val="fr-CH"/>
        </w:rPr>
        <w:t>de temps pour les dé</w:t>
      </w:r>
      <w:r w:rsidR="00FB2260" w:rsidRPr="00A5083A">
        <w:rPr>
          <w:szCs w:val="24"/>
          <w:lang w:val="fr-CH"/>
        </w:rPr>
        <w:t xml:space="preserve">gradations </w:t>
      </w:r>
      <w:r>
        <w:rPr>
          <w:szCs w:val="24"/>
          <w:lang w:val="fr-CH"/>
        </w:rPr>
        <w:t>de liaison dans les objectifs de qualité de fonctionnement à court terme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  <m:r>
          <w:rPr>
            <w:rFonts w:ascii="Cambria Math" w:hAnsi="Cambria Math"/>
            <w:szCs w:val="24"/>
            <w:lang w:val="fr-CH"/>
          </w:rPr>
          <m:t>%</m:t>
        </m:r>
      </m:oMath>
      <w:r w:rsidR="00FB2260" w:rsidRPr="00A5083A">
        <w:rPr>
          <w:szCs w:val="24"/>
          <w:lang w:val="fr-CH"/>
        </w:rPr>
        <w:t xml:space="preserve">; </w:t>
      </w:r>
      <w:r>
        <w:rPr>
          <w:szCs w:val="24"/>
          <w:lang w:val="fr-CH"/>
        </w:rPr>
        <w:t>et pourcentage de temps maximal</w:t>
      </w:r>
      <w:r w:rsidR="00FB2260" w:rsidRPr="00A5083A">
        <w:rPr>
          <w:szCs w:val="24"/>
          <w:lang w:val="fr-CH"/>
        </w:rPr>
        <w:t xml:space="preserve"> </w:t>
      </w:r>
      <w:r>
        <w:rPr>
          <w:szCs w:val="24"/>
          <w:lang w:val="fr-CH"/>
        </w:rPr>
        <w:t>pour le brouillage à court terme</w:t>
      </w:r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short</m:t>
            </m:r>
          </m:sub>
        </m:sSub>
        <m:r>
          <w:rPr>
            <w:rFonts w:ascii="Cambria Math" w:hAnsi="Cambria Math"/>
            <w:szCs w:val="24"/>
            <w:lang w:val="fr-CH"/>
          </w:rPr>
          <m:t>%</m:t>
        </m:r>
      </m:oMath>
      <w:r w:rsidR="00FB2260" w:rsidRPr="00A5083A">
        <w:rPr>
          <w:szCs w:val="24"/>
          <w:lang w:val="fr-CH"/>
        </w:rPr>
        <w:t xml:space="preserve">. </w:t>
      </w:r>
    </w:p>
    <w:p w:rsidR="00FB2260" w:rsidRPr="00A5083A" w:rsidRDefault="00A43A7A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 xml:space="preserve">Entrée </w:t>
      </w:r>
      <w:r w:rsidR="00FB2260" w:rsidRPr="00A5083A">
        <w:rPr>
          <w:b/>
          <w:szCs w:val="24"/>
          <w:lang w:val="fr-CH"/>
        </w:rPr>
        <w:t>5.</w:t>
      </w:r>
      <w:r w:rsidR="00FB2260" w:rsidRPr="00A5083A">
        <w:rPr>
          <w:szCs w:val="24"/>
          <w:lang w:val="fr-CH"/>
        </w:rPr>
        <w:t xml:space="preserve"> </w:t>
      </w:r>
      <w:r w:rsidR="00760E25">
        <w:rPr>
          <w:szCs w:val="24"/>
          <w:lang w:val="fr-CH"/>
        </w:rPr>
        <w:t>Paramètre de simulation de M</w:t>
      </w:r>
      <w:r w:rsidR="00FB2260" w:rsidRPr="00A5083A">
        <w:rPr>
          <w:szCs w:val="24"/>
          <w:lang w:val="fr-CH"/>
        </w:rPr>
        <w:t xml:space="preserve">onte-Carlo: </w:t>
      </w:r>
      <w:r w:rsidR="009A6E5E">
        <w:rPr>
          <w:szCs w:val="24"/>
          <w:lang w:val="fr-CH"/>
        </w:rPr>
        <w:t>taille d'échantillon du vecteur aléatoire</w:t>
      </w:r>
      <w:r w:rsidR="00FB2260" w:rsidRPr="00A5083A">
        <w:rPr>
          <w:szCs w:val="24"/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mc</m:t>
            </m:r>
          </m:sub>
        </m:sSub>
      </m:oMath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2</w:t>
      </w:r>
      <w:r w:rsidRPr="00A5083A">
        <w:rPr>
          <w:lang w:val="fr-CH"/>
        </w:rPr>
        <w:tab/>
        <w:t xml:space="preserve">Estimation </w:t>
      </w:r>
      <w:r w:rsidR="008D3A6B">
        <w:rPr>
          <w:lang w:val="fr-CH"/>
        </w:rPr>
        <w:t xml:space="preserve">de la fonction </w:t>
      </w:r>
      <w:r w:rsidRPr="00A5083A">
        <w:rPr>
          <w:lang w:val="fr-CH"/>
        </w:rPr>
        <w:t xml:space="preserve">CDF </w:t>
      </w:r>
      <w:r w:rsidR="008D3A6B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fr-CH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Pr="00A5083A">
        <w:rPr>
          <w:lang w:val="fr-CH"/>
        </w:rPr>
        <w:t xml:space="preserve"> 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1. </w:t>
      </w:r>
      <w:r w:rsidR="00FB2260" w:rsidRPr="00A5083A">
        <w:rPr>
          <w:szCs w:val="24"/>
          <w:lang w:val="fr-CH"/>
        </w:rPr>
        <w:t>G</w:t>
      </w:r>
      <w:r w:rsidR="009A6E5E">
        <w:rPr>
          <w:szCs w:val="24"/>
          <w:lang w:val="fr-CH"/>
        </w:rPr>
        <w:t xml:space="preserve">énérer les durées d'émission des terminaux brouilleurs </w:t>
      </w:r>
    </w:p>
    <w:p w:rsidR="00FB2260" w:rsidRPr="00A5083A" w:rsidRDefault="00FB2260" w:rsidP="003D199F">
      <w:pPr>
        <w:rPr>
          <w:szCs w:val="24"/>
          <w:lang w:val="fr-CH"/>
        </w:rPr>
      </w:pPr>
      <w:r w:rsidRPr="00A5083A">
        <w:rPr>
          <w:szCs w:val="24"/>
          <w:lang w:val="fr-CH"/>
        </w:rPr>
        <w:t>G</w:t>
      </w:r>
      <w:r w:rsidR="009A6E5E">
        <w:rPr>
          <w:szCs w:val="24"/>
          <w:lang w:val="fr-CH"/>
        </w:rPr>
        <w:t xml:space="preserve">énérer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 w:rsidRPr="00A5083A">
        <w:rPr>
          <w:szCs w:val="24"/>
          <w:lang w:val="fr-CH"/>
        </w:rPr>
        <w:t xml:space="preserve"> </w:t>
      </w:r>
      <w:r w:rsidR="009A6E5E">
        <w:rPr>
          <w:szCs w:val="24"/>
          <w:lang w:val="fr-CH"/>
        </w:rPr>
        <w:t>durées d'é</w:t>
      </w:r>
      <w:r w:rsidRPr="00A5083A">
        <w:rPr>
          <w:szCs w:val="24"/>
          <w:lang w:val="fr-CH"/>
        </w:rPr>
        <w:t xml:space="preserve">mission,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d>
      </m:oMath>
      <w:r w:rsidRPr="00A5083A">
        <w:rPr>
          <w:szCs w:val="24"/>
          <w:lang w:val="fr-CH"/>
        </w:rPr>
        <w:t xml:space="preserve">, </w:t>
      </w:r>
      <w:r w:rsidR="00FE12C1">
        <w:rPr>
          <w:szCs w:val="24"/>
          <w:lang w:val="fr-CH"/>
        </w:rPr>
        <w:t xml:space="preserve">d'après la fonction </w:t>
      </w:r>
      <w:r w:rsidRPr="00A5083A">
        <w:rPr>
          <w:szCs w:val="24"/>
          <w:lang w:val="fr-CH"/>
        </w:rPr>
        <w:t xml:space="preserve">PDF, </w:t>
      </w:r>
      <m:oMath>
        <m:sSub>
          <m:sSubPr>
            <m:ctrlPr>
              <w:rPr>
                <w:rFonts w:ascii="Cambria Math" w:hAnsi="Cambria Math"/>
                <w:iCs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τ</m:t>
            </m:r>
          </m:sub>
        </m:sSub>
      </m:oMath>
      <w:r w:rsidRPr="00A5083A">
        <w:rPr>
          <w:szCs w:val="24"/>
          <w:lang w:val="fr-CH"/>
        </w:rPr>
        <w:t xml:space="preserve">, </w:t>
      </w:r>
      <w:r w:rsidR="00FE12C1">
        <w:rPr>
          <w:szCs w:val="24"/>
          <w:lang w:val="fr-CH"/>
        </w:rPr>
        <w:t xml:space="preserve">de sorte que la somme de toutes les durées d'émission </w:t>
      </w:r>
      <w:r w:rsidRPr="00A5083A">
        <w:rPr>
          <w:szCs w:val="24"/>
          <w:lang w:val="fr-CH"/>
        </w:rPr>
        <w:t>satisf</w:t>
      </w:r>
      <w:r w:rsidR="00FE12C1">
        <w:rPr>
          <w:szCs w:val="24"/>
          <w:lang w:val="fr-CH"/>
        </w:rPr>
        <w:t xml:space="preserve">asse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naryPr>
          <m:sub>
            <m:r>
              <w:rPr>
                <w:rFonts w:ascii="Cambria Math" w:hAnsi="Cambria Math"/>
                <w:szCs w:val="24"/>
                <w:lang w:val="fr-CH"/>
              </w:rPr>
              <m:t>n=1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long</m:t>
                </m:r>
              </m:sub>
            </m:sSub>
            <m:r>
              <w:rPr>
                <w:rFonts w:ascii="Cambria Math" w:hAnsi="Cambria Math"/>
                <w:szCs w:val="24"/>
                <w:lang w:val="fr-CH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nary>
        <m:r>
          <w:rPr>
            <w:rFonts w:ascii="Cambria Math" w:hAnsi="Cambria Math"/>
            <w:szCs w:val="24"/>
            <w:lang w:val="fr-CH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  <m:r>
          <w:rPr>
            <w:rFonts w:ascii="Cambria Math" w:hAnsi="Cambria Math"/>
            <w:szCs w:val="24"/>
            <w:lang w:val="fr-CH"/>
          </w:rPr>
          <m:t>≤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naryPr>
          <m:sub>
            <m:r>
              <w:rPr>
                <w:rFonts w:ascii="Cambria Math" w:hAnsi="Cambria Math"/>
                <w:szCs w:val="24"/>
                <w:lang w:val="fr-CH"/>
              </w:rPr>
              <m:t>n=1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long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nary>
      </m:oMath>
      <w:r w:rsidRPr="00A5083A">
        <w:rPr>
          <w:szCs w:val="24"/>
          <w:lang w:val="fr-CH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2. </w:t>
      </w:r>
      <w:r w:rsidR="00FB2260" w:rsidRPr="00A5083A">
        <w:rPr>
          <w:szCs w:val="24"/>
          <w:lang w:val="fr-CH"/>
        </w:rPr>
        <w:t>G</w:t>
      </w:r>
      <w:r w:rsidR="00FE12C1">
        <w:rPr>
          <w:szCs w:val="24"/>
          <w:lang w:val="fr-CH"/>
        </w:rPr>
        <w:t xml:space="preserve">énérer les terminaux d'émission brouilleurs 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G</w:t>
      </w:r>
      <w:r w:rsidR="00FE12C1">
        <w:rPr>
          <w:lang w:val="fr-CH"/>
        </w:rPr>
        <w:t xml:space="preserve">énérer le vecteur d'emplacement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</m:oMath>
      <w:r w:rsidR="00FE12C1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r</m:t>
            </m:r>
          </m:e>
        </m:d>
      </m:oMath>
      <w:r w:rsidRPr="00A5083A">
        <w:rPr>
          <w:lang w:val="fr-CH"/>
        </w:rPr>
        <w:t xml:space="preserve"> </w:t>
      </w:r>
      <w:r w:rsidR="00FE12C1">
        <w:rPr>
          <w:lang w:val="fr-CH"/>
        </w:rPr>
        <w:t xml:space="preserve">d'après la fonction </w:t>
      </w:r>
      <w:r w:rsidRPr="00A5083A">
        <w:rPr>
          <w:lang w:val="fr-CH"/>
        </w:rPr>
        <w:t xml:space="preserve">PDF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</w:r>
      <w:r w:rsidR="001A2BE7">
        <w:rPr>
          <w:lang w:val="fr-CH"/>
        </w:rPr>
        <w:t xml:space="preserve">Choisir la densité de p.i.r.e. du </w:t>
      </w:r>
      <w:r w:rsidRPr="00A5083A">
        <w:rPr>
          <w:lang w:val="fr-CH"/>
        </w:rPr>
        <w:t xml:space="preserve">terminal </w:t>
      </w:r>
      <w:r w:rsidR="001A2BE7">
        <w:rPr>
          <w:lang w:val="fr-CH"/>
        </w:rPr>
        <w:t xml:space="preserve">à chaque emplacement </w:t>
      </w:r>
      <m:oMath>
        <m:r>
          <w:rPr>
            <w:rFonts w:ascii="Cambria Math" w:hAnsi="Cambria Math"/>
            <w:lang w:val="fr-CH"/>
          </w:rPr>
          <m:t>r</m:t>
        </m:r>
      </m:oMath>
      <w:r w:rsidRPr="00A5083A">
        <w:rPr>
          <w:i/>
          <w:vertAlign w:val="subscript"/>
          <w:lang w:val="fr-CH"/>
        </w:rPr>
        <w:t xml:space="preserve"> </w:t>
      </w:r>
      <w:r w:rsidR="001A2BE7">
        <w:rPr>
          <w:lang w:val="fr-CH"/>
        </w:rPr>
        <w:t xml:space="preserve">d'après la fonction </w:t>
      </w:r>
      <w:r w:rsidRPr="00A5083A">
        <w:rPr>
          <w:lang w:val="fr-CH"/>
        </w:rPr>
        <w:t xml:space="preserve">PDF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E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3. </w:t>
      </w:r>
      <w:r w:rsidR="00FB2260" w:rsidRPr="00A5083A">
        <w:rPr>
          <w:szCs w:val="24"/>
          <w:lang w:val="fr-CH"/>
        </w:rPr>
        <w:t>C</w:t>
      </w:r>
      <w:r w:rsidR="001A2BE7">
        <w:rPr>
          <w:szCs w:val="24"/>
          <w:lang w:val="fr-CH"/>
        </w:rPr>
        <w:t xml:space="preserve">alculer les termes de brouillage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szCs w:val="24"/>
          <w:lang w:val="fr-CH"/>
        </w:rPr>
        <w:t xml:space="preserve"> </w:t>
      </w:r>
      <w:r w:rsidR="001A2BE7"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 xml:space="preserve">Angle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ψ</m:t>
            </m:r>
          </m:e>
          <m:sub>
            <m:r>
              <w:rPr>
                <w:rFonts w:ascii="Cambria Math" w:hAnsi="Cambria Math"/>
                <w:lang w:val="fr-CH"/>
              </w:rPr>
              <m:t>r,v</m:t>
            </m:r>
          </m:sub>
        </m:sSub>
      </m:oMath>
      <w:r w:rsidRPr="00A5083A">
        <w:rPr>
          <w:lang w:val="fr-CH"/>
        </w:rPr>
        <w:t xml:space="preserve">. </w:t>
      </w:r>
      <w:r w:rsidR="001A2BE7">
        <w:rPr>
          <w:lang w:val="fr-CH"/>
        </w:rPr>
        <w:t xml:space="preserve">Celui-ci est calculé en utilisant les </w:t>
      </w:r>
      <w:r w:rsidRPr="00A5083A">
        <w:rPr>
          <w:lang w:val="fr-CH"/>
        </w:rPr>
        <w:t xml:space="preserve">latitudes </w:t>
      </w:r>
      <w:r w:rsidR="001A2BE7">
        <w:rPr>
          <w:lang w:val="fr-CH"/>
        </w:rPr>
        <w:t xml:space="preserve">et </w:t>
      </w:r>
      <w:r w:rsidRPr="00A5083A">
        <w:rPr>
          <w:lang w:val="fr-CH"/>
        </w:rPr>
        <w:t xml:space="preserve">longitudes </w:t>
      </w:r>
      <w:r w:rsidR="001A2BE7">
        <w:rPr>
          <w:lang w:val="fr-CH"/>
        </w:rPr>
        <w:t xml:space="preserve">en </w:t>
      </w:r>
      <m:oMath>
        <m:r>
          <w:rPr>
            <w:rFonts w:ascii="Cambria Math" w:hAnsi="Cambria Math"/>
            <w:lang w:val="fr-CH"/>
          </w:rPr>
          <m:t>r</m:t>
        </m:r>
      </m:oMath>
      <w:r w:rsidRPr="00A5083A">
        <w:rPr>
          <w:i/>
          <w:lang w:val="fr-CH"/>
        </w:rPr>
        <w:t>,</w:t>
      </w:r>
      <w:r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Pr="00A5083A">
        <w:rPr>
          <w:rFonts w:eastAsia="MS ??"/>
          <w:lang w:val="fr-CH"/>
        </w:rPr>
        <w:t xml:space="preserve"> </w:t>
      </w:r>
      <w:r w:rsidR="001A2BE7">
        <w:rPr>
          <w:rFonts w:eastAsia="MS ??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Pr="00A5083A">
        <w:rPr>
          <w:i/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3035F1">
        <w:rPr>
          <w:lang w:val="fr-CH"/>
        </w:rPr>
        <w:t>b)</w:t>
      </w:r>
      <w:r w:rsidRPr="003035F1">
        <w:rPr>
          <w:lang w:val="fr-CH"/>
        </w:rPr>
        <w:tab/>
        <w:t xml:space="preserve">Angles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δ</m:t>
            </m:r>
          </m:e>
          <m:sub>
            <m:r>
              <w:rPr>
                <w:rFonts w:ascii="Cambria Math" w:hAnsi="Cambria Math"/>
                <w:lang w:val="fr-CH"/>
              </w:rPr>
              <m:t>i,r</m:t>
            </m:r>
          </m:sub>
        </m:sSub>
      </m:oMath>
      <w:r w:rsidR="003035F1" w:rsidRPr="003035F1">
        <w:rPr>
          <w:lang w:val="fr-CH"/>
        </w:rPr>
        <w:t xml:space="preserve"> et</w:t>
      </w:r>
      <w:r w:rsidRPr="003035F1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δ</m:t>
            </m:r>
          </m:e>
          <m:sub>
            <m:r>
              <w:rPr>
                <w:rFonts w:ascii="Cambria Math" w:hAnsi="Cambria Math"/>
                <w:lang w:val="fr-CH"/>
              </w:rPr>
              <m:t>v,r</m:t>
            </m:r>
          </m:sub>
        </m:sSub>
      </m:oMath>
      <w:r w:rsidRPr="003035F1">
        <w:rPr>
          <w:lang w:val="fr-CH"/>
        </w:rPr>
        <w:t xml:space="preserve">. </w:t>
      </w:r>
      <w:r w:rsidR="001A2BE7">
        <w:rPr>
          <w:lang w:val="fr-CH"/>
        </w:rPr>
        <w:t xml:space="preserve">Ceux-ci sont calculés en utilisant les </w:t>
      </w:r>
      <w:r w:rsidRPr="00A5083A">
        <w:rPr>
          <w:lang w:val="fr-CH"/>
        </w:rPr>
        <w:t xml:space="preserve">latitudes </w:t>
      </w:r>
      <w:r w:rsidR="001A2BE7">
        <w:rPr>
          <w:lang w:val="fr-CH"/>
        </w:rPr>
        <w:t xml:space="preserve">et les </w:t>
      </w:r>
      <w:r w:rsidRPr="00A5083A">
        <w:rPr>
          <w:lang w:val="fr-CH"/>
        </w:rPr>
        <w:t xml:space="preserve">longitudes </w:t>
      </w:r>
      <w:r w:rsidR="001A2BE7">
        <w:rPr>
          <w:lang w:val="fr-CH"/>
        </w:rPr>
        <w:t xml:space="preserve">en </w:t>
      </w:r>
      <m:oMath>
        <m:r>
          <w:rPr>
            <w:rFonts w:ascii="Cambria Math" w:hAnsi="Cambria Math"/>
            <w:lang w:val="fr-CH"/>
          </w:rPr>
          <m:t>r</m:t>
        </m:r>
      </m:oMath>
      <w:r w:rsidRPr="00A5083A">
        <w:rPr>
          <w:i/>
          <w:lang w:val="fr-CH"/>
        </w:rPr>
        <w:t>,</w:t>
      </w:r>
      <w:r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Pr="00A5083A">
        <w:rPr>
          <w:rFonts w:eastAsia="MS ??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Pr="00A5083A">
        <w:rPr>
          <w:rFonts w:eastAsia="MS ??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Pr="00A5083A">
        <w:rPr>
          <w:rFonts w:eastAsia="MS ??"/>
          <w:lang w:val="fr-CH"/>
        </w:rPr>
        <w:t xml:space="preserve"> </w:t>
      </w:r>
      <w:r w:rsidR="001A2BE7">
        <w:rPr>
          <w:rFonts w:eastAsia="MS ??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  <w:t>C</w:t>
      </w:r>
      <w:r w:rsidR="001A2BE7">
        <w:rPr>
          <w:lang w:val="fr-CH"/>
        </w:rPr>
        <w:t xml:space="preserve">alculer l'affaiblissement sur la liaison montante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L</m:t>
            </m:r>
          </m:e>
          <m:sub>
            <m:r>
              <w:rPr>
                <w:rFonts w:ascii="Cambria Math" w:hAnsi="Cambria Math"/>
                <w:lang w:val="fr-CH"/>
              </w:rPr>
              <m:t>u,r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d)</w:t>
      </w:r>
      <w:r w:rsidRPr="00A5083A">
        <w:rPr>
          <w:lang w:val="fr-CH"/>
        </w:rPr>
        <w:tab/>
      </w:r>
      <w:r w:rsidR="001A2BE7">
        <w:rPr>
          <w:lang w:val="fr-CH"/>
        </w:rPr>
        <w:t xml:space="preserve">Calculer le signal de brouillage </w:t>
      </w:r>
      <m:oMath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  <m:r>
              <w:rPr>
                <w:rFonts w:ascii="Cambria Math" w:hAnsi="Cambria Math"/>
                <w:lang w:val="fr-C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</m:e>
        </m:d>
      </m:oMath>
      <w:r w:rsidRPr="00A5083A">
        <w:rPr>
          <w:lang w:val="fr-CH"/>
        </w:rPr>
        <w:t xml:space="preserve"> </w:t>
      </w:r>
      <w:r w:rsidR="001A2BE7">
        <w:rPr>
          <w:lang w:val="fr-CH"/>
        </w:rPr>
        <w:t>à l'aide de la formule </w:t>
      </w:r>
      <w:r w:rsidRPr="00A5083A">
        <w:rPr>
          <w:lang w:val="fr-CH"/>
        </w:rPr>
        <w:t xml:space="preserve">(8). </w:t>
      </w:r>
      <w:r w:rsidR="001A2BE7">
        <w:rPr>
          <w:lang w:val="fr-CH"/>
        </w:rPr>
        <w:t xml:space="preserve">Il est à noter que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B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t,r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ψ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r,v</m:t>
                </m:r>
              </m:sub>
            </m:sSub>
          </m:e>
        </m:d>
      </m:oMath>
      <w:r w:rsidRPr="00A5083A">
        <w:rPr>
          <w:lang w:val="fr-CH"/>
        </w:rPr>
        <w:t xml:space="preserve"> </w:t>
      </w:r>
      <w:r w:rsidR="001A2BE7">
        <w:rPr>
          <w:lang w:val="fr-CH"/>
        </w:rPr>
        <w:t xml:space="preserve">est la densité de p.i.r.e. dans la </w:t>
      </w:r>
      <w:r w:rsidRPr="00A5083A">
        <w:rPr>
          <w:lang w:val="fr-CH"/>
        </w:rPr>
        <w:t xml:space="preserve">direction </w:t>
      </w:r>
      <w:r w:rsidR="001A2BE7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</m:oMath>
      <w:r w:rsidRPr="00A5083A">
        <w:rPr>
          <w:lang w:val="fr-CH"/>
        </w:rPr>
        <w:t xml:space="preserve"> </w:t>
      </w:r>
      <w:r w:rsidR="001A2BE7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B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G</m:t>
            </m:r>
          </m:e>
          <m:sub>
            <m:r>
              <w:rPr>
                <w:rFonts w:ascii="Cambria Math" w:hAnsi="Cambria Math"/>
                <w:lang w:val="fr-CH"/>
              </w:rPr>
              <m:t>t,r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0</m:t>
            </m:r>
          </m:e>
        </m:d>
      </m:oMath>
      <w:r w:rsidRPr="00A5083A">
        <w:rPr>
          <w:lang w:val="fr-CH"/>
        </w:rPr>
        <w:t xml:space="preserve"> </w:t>
      </w:r>
      <w:r w:rsidR="001A2BE7">
        <w:rPr>
          <w:lang w:val="fr-CH"/>
        </w:rPr>
        <w:t xml:space="preserve">est la densité de p.i.r.e. dans la </w:t>
      </w:r>
      <w:r w:rsidRPr="00A5083A">
        <w:rPr>
          <w:lang w:val="fr-CH"/>
        </w:rPr>
        <w:t xml:space="preserve">direction </w:t>
      </w:r>
      <w:r w:rsidR="001A2BE7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S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1A2BE7" w:rsidP="003D199F">
      <w:pPr>
        <w:rPr>
          <w:szCs w:val="24"/>
          <w:lang w:val="fr-CH"/>
        </w:rPr>
      </w:pPr>
      <w:r>
        <w:rPr>
          <w:szCs w:val="24"/>
          <w:lang w:val="fr-CH"/>
        </w:rPr>
        <w:t xml:space="preserve">Le vecteur à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  <w:r>
        <w:rPr>
          <w:szCs w:val="24"/>
          <w:lang w:val="fr-CH"/>
        </w:rPr>
        <w:t xml:space="preserve"> dimensions</w:t>
      </w:r>
      <w:r w:rsidR="00FB2260" w:rsidRPr="00A5083A">
        <w:rPr>
          <w:szCs w:val="24"/>
          <w:lang w:val="fr-CH"/>
        </w:rPr>
        <w:t xml:space="preserve"> obt</w:t>
      </w:r>
      <w:r>
        <w:rPr>
          <w:szCs w:val="24"/>
          <w:lang w:val="fr-CH"/>
        </w:rPr>
        <w:t xml:space="preserve">enu en calculant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</m:d>
            <m:r>
              <w:rPr>
                <w:rFonts w:ascii="Cambria Math" w:hAnsi="Cambria Math"/>
                <w:szCs w:val="24"/>
                <w:lang w:val="fr-C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r</m:t>
                </m:r>
              </m:e>
            </m:d>
          </m:e>
        </m:d>
      </m:oMath>
      <w:r w:rsidR="00FB2260" w:rsidRPr="00A5083A">
        <w:rPr>
          <w:szCs w:val="24"/>
          <w:lang w:val="fr-CH"/>
        </w:rPr>
        <w:t xml:space="preserve"> </w:t>
      </w:r>
      <w:r w:rsidR="002845B4">
        <w:rPr>
          <w:szCs w:val="24"/>
          <w:lang w:val="fr-CH"/>
        </w:rPr>
        <w:t xml:space="preserve">à tous les emplacements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szCs w:val="24"/>
          <w:lang w:val="fr-CH"/>
        </w:rPr>
        <w:t xml:space="preserve"> </w:t>
      </w:r>
      <w:r w:rsidR="002845B4">
        <w:rPr>
          <w:szCs w:val="24"/>
          <w:lang w:val="fr-CH"/>
        </w:rPr>
        <w:t>donne les valeurs instantanées du brouillage en l'</w:t>
      </w:r>
      <w:r w:rsidR="00FB2260" w:rsidRPr="00A5083A">
        <w:rPr>
          <w:szCs w:val="24"/>
          <w:lang w:val="fr-CH"/>
        </w:rPr>
        <w:t xml:space="preserve">absence </w:t>
      </w:r>
      <w:r w:rsidR="002845B4">
        <w:rPr>
          <w:szCs w:val="24"/>
          <w:lang w:val="fr-CH"/>
        </w:rPr>
        <w:t>d'erreurs de pointage de l'antenne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4. </w:t>
      </w:r>
      <w:r w:rsidR="00FB2260" w:rsidRPr="00A5083A">
        <w:rPr>
          <w:szCs w:val="24"/>
          <w:lang w:val="fr-CH"/>
        </w:rPr>
        <w:t>C</w:t>
      </w:r>
      <w:r w:rsidR="002845B4">
        <w:rPr>
          <w:szCs w:val="24"/>
          <w:lang w:val="fr-CH"/>
        </w:rPr>
        <w:t xml:space="preserve">alculer le brouillage à long terme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Constru</w:t>
      </w:r>
      <w:r w:rsidR="002845B4">
        <w:rPr>
          <w:lang w:val="fr-CH"/>
        </w:rPr>
        <w:t xml:space="preserve">ire le </w:t>
      </w:r>
      <w:r w:rsidRPr="00A5083A">
        <w:rPr>
          <w:lang w:val="fr-CH"/>
        </w:rPr>
        <w:t>signal</w:t>
      </w:r>
      <w:r w:rsidR="002845B4">
        <w:rPr>
          <w:lang w:val="fr-CH"/>
        </w:rPr>
        <w:t xml:space="preserve"> de brouillage</w:t>
      </w:r>
      <w:r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tot,0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t</m:t>
            </m:r>
          </m:e>
        </m:d>
      </m:oMath>
      <w:r w:rsidRPr="00A5083A">
        <w:rPr>
          <w:lang w:val="fr-CH"/>
        </w:rPr>
        <w:t xml:space="preserve">, </w:t>
      </w:r>
      <w:r w:rsidR="002845B4">
        <w:rPr>
          <w:lang w:val="fr-CH"/>
        </w:rPr>
        <w:t xml:space="preserve">en </w:t>
      </w:r>
      <w:r w:rsidRPr="00A5083A">
        <w:rPr>
          <w:lang w:val="fr-CH"/>
        </w:rPr>
        <w:t>f</w:t>
      </w:r>
      <w:r w:rsidR="002845B4">
        <w:rPr>
          <w:lang w:val="fr-CH"/>
        </w:rPr>
        <w:t>o</w:t>
      </w:r>
      <w:r w:rsidRPr="00A5083A">
        <w:rPr>
          <w:lang w:val="fr-CH"/>
        </w:rPr>
        <w:t xml:space="preserve">nction </w:t>
      </w:r>
      <w:r w:rsidR="002845B4">
        <w:rPr>
          <w:lang w:val="fr-CH"/>
        </w:rPr>
        <w:t xml:space="preserve">du temps comme décrit au </w:t>
      </w:r>
      <w:r w:rsidRPr="00A5083A">
        <w:rPr>
          <w:lang w:val="fr-CH"/>
        </w:rPr>
        <w:t>§ 7.</w:t>
      </w:r>
    </w:p>
    <w:p w:rsidR="00FB2260" w:rsidRPr="00A5083A" w:rsidRDefault="007A3E96" w:rsidP="003D199F">
      <w:pPr>
        <w:rPr>
          <w:szCs w:val="24"/>
          <w:lang w:val="fr-CH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  <w:lang w:val="fr-CH"/>
              </w:rPr>
              <m:t>tot,0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</m:d>
        <m:r>
          <w:rPr>
            <w:rFonts w:ascii="Cambria Math" w:hAnsi="Cambria Math"/>
            <w:szCs w:val="24"/>
            <w:lang w:val="fr-CH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naryPr>
          <m:sub>
            <m:r>
              <w:rPr>
                <w:rFonts w:ascii="Cambria Math" w:hAnsi="Cambria Math"/>
                <w:szCs w:val="24"/>
                <w:lang w:val="fr-CH"/>
              </w:rPr>
              <m:t>n=1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long</m:t>
                </m:r>
              </m:sub>
            </m:sSub>
          </m:sup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4"/>
                    <w:lang w:val="fr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v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  <w:lang w:val="fr-CH"/>
                          </w:rPr>
                          <m:t>n</m:t>
                        </m:r>
                      </m:sub>
                    </m:sSub>
                  </m:e>
                </m:d>
              </m:e>
            </m:d>
          </m:e>
        </m:nary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C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Cs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t-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n</m:t>
                </m:r>
              </m:sub>
            </m:sSub>
          </m:e>
        </m:d>
      </m:oMath>
      <w:r w:rsidR="00FB2260" w:rsidRPr="00A5083A">
        <w:rPr>
          <w:szCs w:val="24"/>
          <w:lang w:val="fr-CH"/>
        </w:rPr>
        <w:t xml:space="preserve">, </w:t>
      </w:r>
      <w:r w:rsidR="002845B4">
        <w:rPr>
          <w:szCs w:val="24"/>
          <w:lang w:val="fr-CH"/>
        </w:rPr>
        <w:t xml:space="preserve">où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</m:oMath>
      <w:r w:rsidR="00FB2260" w:rsidRPr="00A5083A">
        <w:rPr>
          <w:szCs w:val="24"/>
          <w:lang w:val="fr-CH"/>
        </w:rPr>
        <w:t xml:space="preserve"> </w:t>
      </w:r>
      <w:r w:rsidR="002845B4">
        <w:rPr>
          <w:szCs w:val="24"/>
          <w:lang w:val="fr-CH"/>
        </w:rPr>
        <w:t xml:space="preserve">est la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pPr>
          <m:e>
            <m:r>
              <w:rPr>
                <w:rFonts w:ascii="Cambria Math" w:hAnsi="Cambria Math"/>
                <w:szCs w:val="24"/>
                <w:lang w:val="fr-CH"/>
              </w:rPr>
              <m:t>n</m:t>
            </m:r>
          </m:e>
          <m:sup>
            <m:r>
              <w:rPr>
                <w:rFonts w:ascii="Cambria Math" w:hAnsi="Cambria Math"/>
                <w:szCs w:val="24"/>
                <w:lang w:val="fr-CH"/>
              </w:rPr>
              <m:t>ième</m:t>
            </m:r>
          </m:sup>
        </m:sSup>
      </m:oMath>
      <w:r w:rsidR="00FB2260" w:rsidRPr="00A5083A">
        <w:rPr>
          <w:szCs w:val="24"/>
          <w:lang w:val="fr-CH"/>
        </w:rPr>
        <w:t xml:space="preserve"> compo</w:t>
      </w:r>
      <w:r w:rsidR="002845B4">
        <w:rPr>
          <w:szCs w:val="24"/>
          <w:lang w:val="fr-CH"/>
        </w:rPr>
        <w:t xml:space="preserve">sante de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d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</m:d>
      </m:oMath>
      <w:r w:rsidR="00FB2260" w:rsidRPr="00A5083A">
        <w:rPr>
          <w:szCs w:val="24"/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1</m:t>
            </m:r>
          </m:sub>
        </m:sSub>
        <m:r>
          <w:rPr>
            <w:rFonts w:ascii="Cambria Math" w:hAnsi="Cambria Math"/>
            <w:szCs w:val="24"/>
            <w:lang w:val="fr-CH"/>
          </w:rPr>
          <m:t>=0</m:t>
        </m:r>
      </m:oMath>
      <w:r w:rsidR="00FB2260" w:rsidRPr="00A5083A">
        <w:rPr>
          <w:szCs w:val="24"/>
          <w:lang w:val="fr-CH"/>
        </w:rPr>
        <w:t xml:space="preserve"> </w:t>
      </w:r>
      <w:r w:rsidR="002845B4">
        <w:rPr>
          <w:szCs w:val="24"/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n</m:t>
            </m:r>
          </m:sub>
        </m:sSub>
        <m:r>
          <w:rPr>
            <w:rFonts w:ascii="Cambria Math" w:hAnsi="Cambria Math"/>
            <w:szCs w:val="24"/>
            <w:lang w:val="fr-CH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naryPr>
          <m:sub>
            <m:r>
              <w:rPr>
                <w:rFonts w:ascii="Cambria Math" w:hAnsi="Cambria Math"/>
                <w:szCs w:val="24"/>
                <w:lang w:val="fr-CH"/>
              </w:rPr>
              <m:t>i=1</m:t>
            </m:r>
          </m:sub>
          <m:sup>
            <m:r>
              <w:rPr>
                <w:rFonts w:ascii="Cambria Math" w:hAnsi="Cambria Math"/>
                <w:szCs w:val="24"/>
                <w:lang w:val="fr-CH"/>
              </w:rPr>
              <m:t>n-1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fr-CH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  <w:lang w:val="fr-CH"/>
                  </w:rPr>
                  <m:t>i</m:t>
                </m:r>
              </m:sub>
            </m:sSub>
          </m:e>
        </m:nary>
      </m:oMath>
      <w:r w:rsidR="00FB2260" w:rsidRPr="00A5083A">
        <w:rPr>
          <w:szCs w:val="24"/>
          <w:lang w:val="fr-CH"/>
        </w:rPr>
        <w:t>.</w:t>
      </w:r>
    </w:p>
    <w:p w:rsidR="00FB2260" w:rsidRPr="00141AA7" w:rsidRDefault="00FB2260" w:rsidP="003D199F">
      <w:pPr>
        <w:pStyle w:val="enumlev1"/>
        <w:rPr>
          <w:lang w:val="es-ES_tradnl"/>
        </w:rPr>
      </w:pPr>
      <w:r w:rsidRPr="00141AA7">
        <w:rPr>
          <w:lang w:val="es-ES_tradnl"/>
        </w:rPr>
        <w:t>b)</w:t>
      </w:r>
      <w:r w:rsidRPr="00141AA7">
        <w:rPr>
          <w:lang w:val="es-ES_tradnl"/>
        </w:rPr>
        <w:tab/>
        <w:t>C</w:t>
      </w:r>
      <w:r w:rsidR="002845B4" w:rsidRPr="00141AA7">
        <w:rPr>
          <w:lang w:val="es-ES_tradnl"/>
        </w:rPr>
        <w:t xml:space="preserve">alculer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long</m:t>
            </m:r>
          </m:sub>
        </m:sSub>
        <m:r>
          <m:rPr>
            <m:sty m:val="p"/>
          </m:rP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lang w:val="fr-C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lang w:val="fr-CH"/>
              </w:rPr>
            </m:ctrlPr>
          </m:naryPr>
          <m:sub>
            <m:r>
              <w:rPr>
                <w:rFonts w:ascii="Cambria Math" w:hAnsi="Cambria Math"/>
                <w:lang w:val="fr-C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=0</m:t>
            </m:r>
          </m:sub>
          <m:sup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fr-CH"/>
                  </w:rPr>
                  <m:t>tot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s-ES_tradnl"/>
                  </w:rPr>
                  <m:t>,0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</m:d>
          </m:e>
        </m:nary>
        <m:r>
          <m:rPr>
            <m:sty m:val="p"/>
          </m:rPr>
          <w:rPr>
            <w:rFonts w:ascii="Cambria Math" w:hAnsi="Cambria Math"/>
            <w:lang w:val="es-ES_tradnl"/>
          </w:rPr>
          <m:t xml:space="preserve"> </m:t>
        </m:r>
        <m:r>
          <w:rPr>
            <w:rFonts w:ascii="Cambria Math" w:hAnsi="Cambria Math"/>
            <w:lang w:val="fr-CH"/>
          </w:rPr>
          <m:t>dt</m:t>
        </m:r>
      </m:oMath>
      <w:r w:rsidRPr="00141AA7">
        <w:rPr>
          <w:lang w:val="es-ES_tradnl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5. </w:t>
      </w:r>
      <w:r w:rsidR="00FB2260" w:rsidRPr="00A5083A">
        <w:rPr>
          <w:szCs w:val="24"/>
          <w:lang w:val="fr-CH"/>
        </w:rPr>
        <w:t>Estim</w:t>
      </w:r>
      <w:r w:rsidR="002845B4">
        <w:rPr>
          <w:szCs w:val="24"/>
          <w:lang w:val="fr-CH"/>
        </w:rPr>
        <w:t xml:space="preserve">er la fonction </w:t>
      </w:r>
      <w:r w:rsidR="00FB2260" w:rsidRPr="00A5083A">
        <w:rPr>
          <w:szCs w:val="24"/>
          <w:lang w:val="fr-CH"/>
        </w:rPr>
        <w:t xml:space="preserve">CDF </w:t>
      </w:r>
      <w:r w:rsidR="002845B4">
        <w:rPr>
          <w:szCs w:val="24"/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fr-CH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Cs w:val="24"/>
                        <w:lang w:val="fr-C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fr-CH"/>
                      </w:rPr>
                      <m:t>Δ</m:t>
                    </m:r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fr-CH"/>
                      </w:rPr>
                      <m:t>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Cs w:val="24"/>
                <w:lang w:val="fr-CH"/>
              </w:rPr>
              <m:t>long</m:t>
            </m:r>
          </m:sub>
        </m:sSub>
      </m:oMath>
    </w:p>
    <w:p w:rsidR="00FB2260" w:rsidRPr="00A5083A" w:rsidRDefault="00FB2260" w:rsidP="003D199F">
      <w:pPr>
        <w:pStyle w:val="enumlev1"/>
        <w:ind w:right="-142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Constru</w:t>
      </w:r>
      <w:r w:rsidR="002845B4">
        <w:rPr>
          <w:lang w:val="fr-CH"/>
        </w:rPr>
        <w:t xml:space="preserve">ire un vecteur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</w:t>
      </w:r>
      <w:r w:rsidRPr="00A5083A">
        <w:rPr>
          <w:lang w:val="fr-CH"/>
        </w:rPr>
        <w:t>imension</w:t>
      </w:r>
      <w:r w:rsidR="002845B4">
        <w:rPr>
          <w:lang w:val="fr-CH"/>
        </w:rPr>
        <w:t xml:space="preserve">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>en répétant</w:t>
      </w:r>
      <w:r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fois les étapes </w:t>
      </w:r>
      <w:r w:rsidRPr="00A5083A">
        <w:rPr>
          <w:lang w:val="fr-CH"/>
        </w:rPr>
        <w:t xml:space="preserve">1 </w:t>
      </w:r>
      <w:r w:rsidR="002845B4">
        <w:rPr>
          <w:lang w:val="fr-CH"/>
        </w:rPr>
        <w:t xml:space="preserve">à </w:t>
      </w:r>
      <w:r w:rsidRPr="00A5083A">
        <w:rPr>
          <w:lang w:val="fr-CH"/>
        </w:rPr>
        <w:t xml:space="preserve">4 </w:t>
      </w:r>
      <w:r w:rsidR="002845B4">
        <w:rPr>
          <w:lang w:val="fr-CH"/>
        </w:rPr>
        <w:t>ci-dessus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  <w:t>Constru</w:t>
      </w:r>
      <w:r w:rsidR="002845B4">
        <w:rPr>
          <w:lang w:val="fr-CH"/>
        </w:rPr>
        <w:t xml:space="preserve">ire le vecteur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</w:t>
      </w:r>
      <w:r w:rsidRPr="00A5083A">
        <w:rPr>
          <w:lang w:val="fr-CH"/>
        </w:rPr>
        <w:t>imension</w:t>
      </w:r>
      <w:r w:rsidR="002845B4">
        <w:rPr>
          <w:lang w:val="fr-CH"/>
        </w:rPr>
        <w:t xml:space="preserve">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fr-CH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CH"/>
                          </w:rPr>
                          <m:t>T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en utilisant </w:t>
      </w:r>
      <w:r w:rsidRPr="00A5083A">
        <w:rPr>
          <w:lang w:val="fr-CH"/>
        </w:rPr>
        <w:t xml:space="preserve">(1) </w:t>
      </w:r>
      <w:r w:rsidR="002845B4">
        <w:rPr>
          <w:lang w:val="fr-CH"/>
        </w:rPr>
        <w:t xml:space="preserve">et le vecteur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  <w:t>Estim</w:t>
      </w:r>
      <w:r w:rsidR="002845B4">
        <w:rPr>
          <w:lang w:val="fr-CH"/>
        </w:rPr>
        <w:t xml:space="preserve">er la fonction </w:t>
      </w:r>
      <w:r w:rsidRPr="00A5083A">
        <w:rPr>
          <w:lang w:val="fr-CH"/>
        </w:rPr>
        <w:t xml:space="preserve">CDF </w:t>
      </w:r>
      <w:r w:rsidR="002845B4">
        <w:rPr>
          <w:lang w:val="fr-CH"/>
        </w:rPr>
        <w:t>du vecteu</w:t>
      </w:r>
      <w:r w:rsidRPr="00A5083A">
        <w:rPr>
          <w:lang w:val="fr-CH"/>
        </w:rPr>
        <w:t xml:space="preserve">r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fr-CH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CH"/>
                          </w:rPr>
                          <m:t>T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Heading1"/>
        <w:rPr>
          <w:lang w:val="fr-CH"/>
        </w:rPr>
      </w:pPr>
      <w:r w:rsidRPr="00A5083A">
        <w:rPr>
          <w:lang w:val="fr-CH"/>
        </w:rPr>
        <w:t>3</w:t>
      </w:r>
      <w:r w:rsidRPr="00A5083A">
        <w:rPr>
          <w:lang w:val="fr-CH"/>
        </w:rPr>
        <w:tab/>
        <w:t xml:space="preserve">Estimation </w:t>
      </w:r>
      <w:r w:rsidR="008D3A6B">
        <w:rPr>
          <w:lang w:val="fr-CH"/>
        </w:rPr>
        <w:t xml:space="preserve">de </w:t>
      </w:r>
      <m:oMath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fr-CH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fr-CH"/>
              </w:rPr>
              <m:t>s</m:t>
            </m:r>
          </m:sub>
        </m:sSub>
      </m:oMath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1. </w:t>
      </w:r>
      <w:r w:rsidR="00FB2260" w:rsidRPr="00A5083A">
        <w:rPr>
          <w:szCs w:val="24"/>
          <w:lang w:val="fr-CH"/>
        </w:rPr>
        <w:t>G</w:t>
      </w:r>
      <w:r w:rsidR="002845B4">
        <w:rPr>
          <w:szCs w:val="24"/>
          <w:lang w:val="fr-CH"/>
        </w:rPr>
        <w:t xml:space="preserve">énérer les terminaux d'émission brouilleurs 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G</w:t>
      </w:r>
      <w:r w:rsidR="002845B4">
        <w:rPr>
          <w:lang w:val="fr-CH"/>
        </w:rPr>
        <w:t xml:space="preserve">énérer le vecteur d'emplacement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</w:t>
      </w:r>
      <w:r w:rsidRPr="00A5083A">
        <w:rPr>
          <w:lang w:val="fr-CH"/>
        </w:rPr>
        <w:t>imension</w:t>
      </w:r>
      <w:r w:rsidR="002845B4">
        <w:rPr>
          <w:lang w:val="fr-CH"/>
        </w:rPr>
        <w:t xml:space="preserve">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r</m:t>
            </m:r>
          </m:e>
        </m:d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d'après la fonction </w:t>
      </w:r>
      <w:r w:rsidRPr="00A5083A">
        <w:rPr>
          <w:lang w:val="fr-CH"/>
        </w:rPr>
        <w:t xml:space="preserve">PDF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</w:r>
      <w:r w:rsidR="002845B4">
        <w:rPr>
          <w:lang w:val="fr-CH"/>
        </w:rPr>
        <w:t xml:space="preserve">Choisir la densité de p.i.r.e. du </w:t>
      </w:r>
      <w:r w:rsidRPr="00A5083A">
        <w:rPr>
          <w:lang w:val="fr-CH"/>
        </w:rPr>
        <w:t xml:space="preserve">terminal </w:t>
      </w:r>
      <w:r w:rsidR="002845B4">
        <w:rPr>
          <w:lang w:val="fr-CH"/>
        </w:rPr>
        <w:t>à chaque emplacement </w:t>
      </w:r>
      <m:oMath>
        <m:r>
          <w:rPr>
            <w:rFonts w:ascii="Cambria Math" w:hAnsi="Cambria Math"/>
            <w:lang w:val="fr-CH"/>
          </w:rPr>
          <m:t>r</m:t>
        </m:r>
      </m:oMath>
      <w:r w:rsidRPr="00A5083A">
        <w:rPr>
          <w:i/>
          <w:vertAlign w:val="subscript"/>
          <w:lang w:val="fr-CH"/>
        </w:rPr>
        <w:t xml:space="preserve"> </w:t>
      </w:r>
      <w:r w:rsidR="002845B4">
        <w:rPr>
          <w:lang w:val="fr-CH"/>
        </w:rPr>
        <w:t xml:space="preserve">d'après la fonction </w:t>
      </w:r>
      <w:r w:rsidRPr="00A5083A">
        <w:rPr>
          <w:lang w:val="fr-CH"/>
        </w:rPr>
        <w:t xml:space="preserve">PDF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E</m:t>
            </m:r>
          </m:sub>
        </m:sSub>
      </m:oMath>
      <w:r w:rsidRPr="00A5083A">
        <w:rPr>
          <w:lang w:val="fr-CH"/>
        </w:rPr>
        <w:t>.</w:t>
      </w:r>
    </w:p>
    <w:p w:rsidR="00FB2260" w:rsidRPr="00A5083A" w:rsidRDefault="003035F1" w:rsidP="003D199F">
      <w:pPr>
        <w:rPr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lang w:val="fr-CH"/>
        </w:rPr>
        <w:t xml:space="preserve">2. </w:t>
      </w:r>
      <w:r w:rsidR="00FB2260" w:rsidRPr="00A5083A">
        <w:rPr>
          <w:lang w:val="fr-CH"/>
        </w:rPr>
        <w:t>C</w:t>
      </w:r>
      <w:r w:rsidR="002845B4">
        <w:rPr>
          <w:lang w:val="fr-CH"/>
        </w:rPr>
        <w:t xml:space="preserve">alculer le vecteur de brouillage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</w:t>
      </w:r>
      <w:r w:rsidR="00FB2260" w:rsidRPr="00A5083A">
        <w:rPr>
          <w:lang w:val="fr-CH"/>
        </w:rPr>
        <w:t>imension</w:t>
      </w:r>
      <w:r w:rsidR="002845B4">
        <w:rPr>
          <w:lang w:val="fr-CH"/>
        </w:rPr>
        <w:t xml:space="preserve">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  <m:r>
              <w:rPr>
                <w:rFonts w:ascii="Cambria Math" w:hAnsi="Cambria Math"/>
                <w:lang w:val="fr-C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</m:e>
        </m:d>
      </m:oMath>
    </w:p>
    <w:p w:rsidR="00FB2260" w:rsidRPr="00A5083A" w:rsidRDefault="002845B4" w:rsidP="003D199F">
      <w:pPr>
        <w:rPr>
          <w:szCs w:val="24"/>
          <w:lang w:val="fr-CH"/>
        </w:rPr>
      </w:pPr>
      <w:r>
        <w:rPr>
          <w:szCs w:val="24"/>
          <w:lang w:val="fr-CH"/>
        </w:rPr>
        <w:t>Suivre l'étape </w:t>
      </w:r>
      <w:r w:rsidR="00FB2260" w:rsidRPr="00A5083A">
        <w:rPr>
          <w:szCs w:val="24"/>
          <w:lang w:val="fr-CH"/>
        </w:rPr>
        <w:t xml:space="preserve">3 </w:t>
      </w:r>
      <w:r>
        <w:rPr>
          <w:szCs w:val="24"/>
          <w:lang w:val="fr-CH"/>
        </w:rPr>
        <w:t xml:space="preserve">du </w:t>
      </w:r>
      <w:r w:rsidR="00FB2260" w:rsidRPr="00A5083A">
        <w:rPr>
          <w:szCs w:val="24"/>
          <w:lang w:val="fr-CH"/>
        </w:rPr>
        <w:t xml:space="preserve">§ 2 </w:t>
      </w:r>
      <w:r>
        <w:rPr>
          <w:szCs w:val="24"/>
          <w:lang w:val="fr-CH"/>
        </w:rPr>
        <w:t>ci-dessus</w:t>
      </w:r>
      <w:r w:rsidR="00FB2260" w:rsidRPr="00A5083A">
        <w:rPr>
          <w:szCs w:val="24"/>
          <w:lang w:val="fr-CH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>3.</w:t>
      </w:r>
      <w:r w:rsidR="00FB2260" w:rsidRPr="00A5083A">
        <w:rPr>
          <w:szCs w:val="24"/>
          <w:lang w:val="fr-CH"/>
        </w:rPr>
        <w:t xml:space="preserve"> </w:t>
      </w:r>
      <w:r w:rsidR="002845B4">
        <w:rPr>
          <w:szCs w:val="24"/>
          <w:lang w:val="fr-CH"/>
        </w:rPr>
        <w:t xml:space="preserve">Fonction </w:t>
      </w:r>
      <w:r w:rsidR="00FB2260" w:rsidRPr="00A5083A">
        <w:rPr>
          <w:szCs w:val="24"/>
          <w:lang w:val="fr-CH"/>
        </w:rPr>
        <w:t xml:space="preserve">CDF </w:t>
      </w:r>
      <w:r w:rsidR="002845B4">
        <w:rPr>
          <w:szCs w:val="24"/>
          <w:lang w:val="fr-CH"/>
        </w:rPr>
        <w:t xml:space="preserve">de </w:t>
      </w:r>
      <w:r w:rsidR="00FB2260" w:rsidRPr="00A5083A">
        <w:rPr>
          <w:position w:val="-12"/>
          <w:szCs w:val="24"/>
          <w:lang w:val="fr-CH"/>
        </w:rPr>
        <w:object w:dxaOrig="320" w:dyaOrig="380">
          <v:shape id="_x0000_i1081" type="#_x0000_t75" style="width:14.5pt;height:16.85pt" o:ole="">
            <v:imagedata r:id="rId125" o:title=""/>
          </v:shape>
          <o:OLEObject Type="Embed" ProgID="Equation.3" ShapeID="_x0000_i1081" DrawAspect="Content" ObjectID="_1475592119" r:id="rId126"/>
        </w:objec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D</w:t>
      </w:r>
      <w:r w:rsidR="002845B4">
        <w:rPr>
          <w:lang w:val="fr-CH"/>
        </w:rPr>
        <w:t>é</w:t>
      </w:r>
      <w:r w:rsidRPr="00A5083A">
        <w:rPr>
          <w:lang w:val="fr-CH"/>
        </w:rPr>
        <w:t>termine</w:t>
      </w:r>
      <w:r w:rsidR="002845B4">
        <w:rPr>
          <w:lang w:val="fr-CH"/>
        </w:rPr>
        <w:t>r</w:t>
      </w:r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les </w:t>
      </w:r>
      <w:r w:rsidRPr="00A5083A">
        <w:rPr>
          <w:lang w:val="fr-CH"/>
        </w:rPr>
        <w:t xml:space="preserve">variables </w:t>
      </w:r>
      <m:oMath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, c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Pr="00A5083A">
        <w:rPr>
          <w:i/>
          <w:vertAlign w:val="subscript"/>
          <w:lang w:val="fr-CH"/>
        </w:rPr>
        <w:t xml:space="preserve"> </w:t>
      </w:r>
      <w:r w:rsidR="002845B4">
        <w:rPr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  <m:r>
          <w:rPr>
            <w:rFonts w:ascii="Cambria Math" w:eastAsia="Calibri" w:hAnsi="Cambria Math"/>
            <w:lang w:val="fr-CH"/>
          </w:rPr>
          <m:t xml:space="preserve"> </m:t>
        </m:r>
      </m:oMath>
      <w:r w:rsidR="002845B4">
        <w:rPr>
          <w:lang w:val="fr-CH"/>
        </w:rPr>
        <w:t xml:space="preserve"> données au </w:t>
      </w:r>
      <w:r w:rsidRPr="00A5083A">
        <w:rPr>
          <w:lang w:val="fr-CH"/>
        </w:rPr>
        <w:t xml:space="preserve">§ 8.1 </w:t>
      </w:r>
      <w:r w:rsidR="002845B4">
        <w:rPr>
          <w:lang w:val="fr-CH"/>
        </w:rPr>
        <w:t xml:space="preserve">en utilisant les paramètres de liaison par </w:t>
      </w:r>
      <w:r w:rsidRPr="00A5083A">
        <w:rPr>
          <w:lang w:val="fr-CH"/>
        </w:rPr>
        <w:t xml:space="preserve">satellite </w:t>
      </w:r>
      <w:r w:rsidR="002845B4">
        <w:rPr>
          <w:lang w:val="fr-CH"/>
        </w:rPr>
        <w:t xml:space="preserve">et le vecteur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fr-CH"/>
                  </w:rPr>
                  <m:t>long</m:t>
                </m:r>
              </m:sub>
            </m:sSub>
          </m:e>
        </m:d>
      </m:oMath>
      <w:r w:rsidRPr="00A5083A">
        <w:rPr>
          <w:lang w:val="fr-CH"/>
        </w:rPr>
        <w:t xml:space="preserve"> estim</w:t>
      </w:r>
      <w:r w:rsidR="002845B4">
        <w:rPr>
          <w:lang w:val="fr-CH"/>
        </w:rPr>
        <w:t>é à l'étape </w:t>
      </w:r>
      <w:r w:rsidRPr="00A5083A">
        <w:rPr>
          <w:lang w:val="fr-CH"/>
        </w:rPr>
        <w:t xml:space="preserve">5 </w:t>
      </w:r>
      <w:r w:rsidR="002845B4">
        <w:rPr>
          <w:lang w:val="fr-CH"/>
        </w:rPr>
        <w:t xml:space="preserve">du </w:t>
      </w:r>
      <w:r w:rsidRPr="00A5083A">
        <w:rPr>
          <w:lang w:val="fr-CH"/>
        </w:rPr>
        <w:t xml:space="preserve">§ 2 </w:t>
      </w:r>
      <w:r w:rsidR="002845B4">
        <w:rPr>
          <w:lang w:val="fr-CH"/>
        </w:rPr>
        <w:t>ci-dessus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  <w:t>D</w:t>
      </w:r>
      <w:r w:rsidR="002845B4">
        <w:rPr>
          <w:lang w:val="fr-CH"/>
        </w:rPr>
        <w:t>é</w:t>
      </w:r>
      <w:r w:rsidRPr="00A5083A">
        <w:rPr>
          <w:lang w:val="fr-CH"/>
        </w:rPr>
        <w:t>termine</w:t>
      </w:r>
      <w:r w:rsidR="002845B4">
        <w:rPr>
          <w:lang w:val="fr-CH"/>
        </w:rPr>
        <w:t>r</w:t>
      </w:r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les </w:t>
      </w:r>
      <w:r w:rsidRPr="00A5083A">
        <w:rPr>
          <w:lang w:val="fr-CH"/>
        </w:rPr>
        <w:t xml:space="preserve">variables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Pr="00A5083A">
        <w:rPr>
          <w:i/>
          <w:vertAlign w:val="subscript"/>
          <w:lang w:val="fr-CH"/>
        </w:rPr>
        <w:t xml:space="preserve"> </w:t>
      </w:r>
      <w:r w:rsidR="002845B4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en utilisant </w:t>
      </w:r>
      <m:oMath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, c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Pr="00A5083A">
        <w:rPr>
          <w:i/>
          <w:vertAlign w:val="subscript"/>
          <w:lang w:val="fr-CH"/>
        </w:rPr>
        <w:t xml:space="preserve"> </w:t>
      </w:r>
      <w:r w:rsidR="002845B4">
        <w:rPr>
          <w:lang w:val="fr-CH"/>
        </w:rPr>
        <w:t xml:space="preserve">et </w:t>
      </w:r>
      <m:oMath>
        <m:sSub>
          <m:sSubPr>
            <m:ctrlPr>
              <w:rPr>
                <w:rFonts w:ascii="Cambria Math" w:eastAsia="Calibri" w:hAnsi="Cambria Math"/>
                <w:i/>
                <w:lang w:val="fr-CH"/>
              </w:rPr>
            </m:ctrlPr>
          </m:sSubPr>
          <m:e>
            <m:r>
              <w:rPr>
                <w:rFonts w:ascii="Cambria Math" w:eastAsia="Calibri" w:hAnsi="Cambria Math"/>
                <w:lang w:val="fr-CH"/>
              </w:rPr>
              <m:t>c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comme indiqué au </w:t>
      </w:r>
      <w:r w:rsidRPr="00A5083A">
        <w:rPr>
          <w:lang w:val="fr-CH"/>
        </w:rPr>
        <w:t>§</w:t>
      </w:r>
      <w:r w:rsidR="002845B4">
        <w:rPr>
          <w:lang w:val="fr-CH"/>
        </w:rPr>
        <w:t> </w:t>
      </w:r>
      <w:r w:rsidRPr="00A5083A">
        <w:rPr>
          <w:lang w:val="fr-CH"/>
        </w:rPr>
        <w:t xml:space="preserve">8.1. </w:t>
      </w:r>
      <w:r w:rsidR="002845B4">
        <w:rPr>
          <w:lang w:val="fr-CH"/>
        </w:rPr>
        <w:t xml:space="preserve">Il est à noter que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, d</m:t>
            </m:r>
          </m:e>
          <m:sub>
            <m:r>
              <w:rPr>
                <w:rFonts w:ascii="Cambria Math" w:hAnsi="Cambria Math"/>
                <w:lang w:val="fr-CH"/>
              </w:rPr>
              <m:t>2</m:t>
            </m:r>
          </m:sub>
        </m:sSub>
      </m:oMath>
      <w:r w:rsidRPr="00A5083A">
        <w:rPr>
          <w:i/>
          <w:vertAlign w:val="subscript"/>
          <w:lang w:val="fr-CH"/>
        </w:rPr>
        <w:t xml:space="preserve"> </w:t>
      </w:r>
      <w:r w:rsidR="002845B4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d</m:t>
            </m:r>
          </m:e>
          <m:sub>
            <m:r>
              <w:rPr>
                <w:rFonts w:ascii="Cambria Math" w:hAnsi="Cambria Math"/>
                <w:lang w:val="fr-CH"/>
              </w:rPr>
              <m:t>3</m:t>
            </m:r>
          </m:sub>
        </m:sSub>
      </m:oMath>
      <w:r w:rsidRPr="00A5083A">
        <w:rPr>
          <w:lang w:val="fr-CH"/>
        </w:rPr>
        <w:t xml:space="preserve"> </w:t>
      </w:r>
      <w:r w:rsidR="002845B4">
        <w:rPr>
          <w:lang w:val="fr-CH"/>
        </w:rPr>
        <w:t xml:space="preserve">sont des vecteurs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dimensions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  <w:t>G</w:t>
      </w:r>
      <w:r w:rsidR="002845B4">
        <w:rPr>
          <w:lang w:val="fr-CH"/>
        </w:rPr>
        <w:t xml:space="preserve">énérer les vecteurs d'affaiblissement dû à la pluie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2845B4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w:r w:rsidR="00EB75FA" w:rsidRPr="00A5083A">
        <w:rPr>
          <w:position w:val="-16"/>
          <w:lang w:val="fr-CH"/>
        </w:rPr>
        <w:object w:dxaOrig="1660" w:dyaOrig="420">
          <v:shape id="_x0000_i1082" type="#_x0000_t75" style="width:83.7pt;height:21.05pt" o:ole="">
            <v:imagedata r:id="rId127" o:title=""/>
          </v:shape>
          <o:OLEObject Type="Embed" ProgID="Equation.3" ShapeID="_x0000_i1082" DrawAspect="Content" ObjectID="_1475592120" r:id="rId128"/>
        </w:object>
      </w:r>
      <w:r w:rsidR="00EB75FA">
        <w:rPr>
          <w:lang w:val="fr-CH"/>
        </w:rPr>
        <w:t xml:space="preserve"> en utilisant la </w:t>
      </w:r>
      <w:r w:rsidRPr="00A5083A">
        <w:rPr>
          <w:lang w:val="fr-CH"/>
        </w:rPr>
        <w:t>Recomm</w:t>
      </w:r>
      <w:r w:rsidR="00EB75FA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EB75FA">
        <w:rPr>
          <w:lang w:val="fr-CH"/>
        </w:rPr>
        <w:t>UIT</w:t>
      </w:r>
      <w:r w:rsidRPr="00A5083A">
        <w:rPr>
          <w:lang w:val="fr-CH"/>
        </w:rPr>
        <w:t xml:space="preserve">-R P.618-8. </w:t>
      </w:r>
      <w:r w:rsidR="00EB75FA">
        <w:rPr>
          <w:lang w:val="fr-CH"/>
        </w:rPr>
        <w:t xml:space="preserve">Ici, </w:t>
      </w:r>
      <w:r w:rsidRPr="00A5083A">
        <w:rPr>
          <w:position w:val="-16"/>
          <w:lang w:val="fr-CH"/>
        </w:rPr>
        <w:object w:dxaOrig="540" w:dyaOrig="420">
          <v:shape id="_x0000_i1083" type="#_x0000_t75" style="width:28.05pt;height:21.05pt" o:ole="">
            <v:imagedata r:id="rId129" o:title=""/>
          </v:shape>
          <o:OLEObject Type="Embed" ProgID="Equation.3" ShapeID="_x0000_i1083" DrawAspect="Content" ObjectID="_1475592121" r:id="rId130"/>
        </w:object>
      </w:r>
      <w:r w:rsidRPr="00A5083A">
        <w:rPr>
          <w:lang w:val="fr-CH"/>
        </w:rPr>
        <w:t xml:space="preserve"> correspond </w:t>
      </w:r>
      <w:r w:rsidR="00EB75FA">
        <w:rPr>
          <w:lang w:val="fr-CH"/>
        </w:rPr>
        <w:t xml:space="preserve">à un emplacement unique </w:t>
      </w:r>
      <w:r w:rsidRPr="00A5083A">
        <w:rPr>
          <w:lang w:val="fr-CH"/>
        </w:rPr>
        <w:t>repr</w:t>
      </w:r>
      <w:r w:rsidR="00EB75FA">
        <w:rPr>
          <w:lang w:val="fr-CH"/>
        </w:rPr>
        <w:t>ésentatif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de la </w:t>
      </w:r>
      <w:r w:rsidRPr="00A5083A">
        <w:rPr>
          <w:lang w:val="fr-CH"/>
        </w:rPr>
        <w:t>R</w:t>
      </w:r>
      <w:r w:rsidR="00EB75FA">
        <w:rPr>
          <w:lang w:val="fr-CH"/>
        </w:rPr>
        <w:t>é</w:t>
      </w:r>
      <w:r w:rsidRPr="00A5083A">
        <w:rPr>
          <w:lang w:val="fr-CH"/>
        </w:rPr>
        <w:t xml:space="preserve">gion </w:t>
      </w:r>
      <w:r w:rsidRPr="00A5083A">
        <w:rPr>
          <w:i/>
          <w:lang w:val="fr-CH"/>
        </w:rPr>
        <w:t>R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comme défini par la fonction </w:t>
      </w:r>
      <w:r w:rsidRPr="00A5083A">
        <w:rPr>
          <w:lang w:val="fr-CH"/>
        </w:rPr>
        <w:t xml:space="preserve">PDF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Pr="00A5083A">
        <w:rPr>
          <w:i/>
          <w:lang w:val="fr-CH"/>
        </w:rPr>
        <w:t>.</w:t>
      </w:r>
    </w:p>
    <w:p w:rsidR="00FB2260" w:rsidRPr="00A5083A" w:rsidRDefault="00FB2260" w:rsidP="003035F1">
      <w:pPr>
        <w:pStyle w:val="enumlev1"/>
        <w:rPr>
          <w:lang w:val="fr-CH"/>
        </w:rPr>
      </w:pPr>
      <w:r w:rsidRPr="00A5083A">
        <w:rPr>
          <w:lang w:val="fr-CH"/>
        </w:rPr>
        <w:t>d)</w:t>
      </w:r>
      <w:r w:rsidRPr="00A5083A">
        <w:rPr>
          <w:lang w:val="fr-CH"/>
        </w:rPr>
        <w:tab/>
      </w:r>
      <w:r w:rsidR="00EB75FA">
        <w:rPr>
          <w:lang w:val="fr-CH"/>
        </w:rPr>
        <w:t xml:space="preserve">Pour chaque réalisation de </w:t>
      </w:r>
      <w:r w:rsidRPr="00A5083A">
        <w:rPr>
          <w:position w:val="-16"/>
          <w:lang w:val="fr-CH"/>
        </w:rPr>
        <w:object w:dxaOrig="1320" w:dyaOrig="420">
          <v:shape id="_x0000_i1084" type="#_x0000_t75" style="width:65.45pt;height:21.05pt" o:ole="">
            <v:imagedata r:id="rId131" o:title=""/>
          </v:shape>
          <o:OLEObject Type="Embed" ProgID="Equation.3" ShapeID="_x0000_i1084" DrawAspect="Content" ObjectID="_1475592122" r:id="rId132"/>
        </w:objec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>et</w:t>
      </w:r>
      <w:r w:rsidRPr="00A5083A">
        <w:rPr>
          <w:lang w:val="fr-CH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, 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2</m:t>
                </m:r>
              </m:sub>
            </m:sSub>
            <m:r>
              <w:rPr>
                <w:rFonts w:ascii="Cambria Math" w:hAnsi="Cambria Math"/>
                <w:lang w:val="fr-C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3</m:t>
                </m:r>
              </m:sub>
            </m:sSub>
          </m:e>
        </m:d>
      </m:oMath>
      <w:r w:rsidRPr="00A5083A">
        <w:rPr>
          <w:lang w:val="fr-CH"/>
        </w:rPr>
        <w:t>, c</w:t>
      </w:r>
      <w:r w:rsidR="00EB75FA">
        <w:rPr>
          <w:lang w:val="fr-CH"/>
        </w:rPr>
        <w:t xml:space="preserve">alculer </w:t>
      </w:r>
      <w:r w:rsidRPr="00A5083A">
        <w:rPr>
          <w:position w:val="-12"/>
          <w:lang w:val="fr-CH"/>
        </w:rPr>
        <w:object w:dxaOrig="320" w:dyaOrig="380">
          <v:shape id="_x0000_i1085" type="#_x0000_t75" style="width:14.5pt;height:16.85pt" o:ole="">
            <v:imagedata r:id="rId125" o:title=""/>
          </v:shape>
          <o:OLEObject Type="Embed" ProgID="Equation.3" ShapeID="_x0000_i1085" DrawAspect="Content" ObjectID="_1475592123" r:id="rId133"/>
        </w:object>
      </w:r>
      <w:r w:rsidRPr="00A5083A">
        <w:rPr>
          <w:lang w:val="fr-CH"/>
        </w:rPr>
        <w:t xml:space="preserve"> </w:t>
      </w:r>
      <w:r w:rsidR="003035F1">
        <w:rPr>
          <w:lang w:val="fr-CH"/>
        </w:rPr>
        <w:t>d'après</w:t>
      </w:r>
      <w:r w:rsidR="00EB75FA">
        <w:rPr>
          <w:lang w:val="fr-CH"/>
        </w:rPr>
        <w:t xml:space="preserve"> la formule </w:t>
      </w:r>
      <w:r w:rsidRPr="00A5083A">
        <w:rPr>
          <w:lang w:val="fr-CH"/>
        </w:rPr>
        <w:t>(15)</w:t>
      </w:r>
      <w:r w:rsidR="00EB75FA">
        <w:rPr>
          <w:lang w:val="fr-CH"/>
        </w:rPr>
        <w:t>,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ce qui donne un vecteur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pour </w:t>
      </w:r>
      <w:r w:rsidRPr="00A5083A">
        <w:rPr>
          <w:position w:val="-12"/>
          <w:lang w:val="fr-CH"/>
        </w:rPr>
        <w:object w:dxaOrig="320" w:dyaOrig="380">
          <v:shape id="_x0000_i1086" type="#_x0000_t75" style="width:14.5pt;height:16.85pt" o:ole="">
            <v:imagedata r:id="rId134" o:title=""/>
          </v:shape>
          <o:OLEObject Type="Embed" ProgID="Equation.3" ShapeID="_x0000_i1086" DrawAspect="Content" ObjectID="_1475592124" r:id="rId135"/>
        </w:objec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e)</w:t>
      </w:r>
      <w:r w:rsidRPr="00A5083A">
        <w:rPr>
          <w:lang w:val="fr-CH"/>
        </w:rPr>
        <w:tab/>
        <w:t>Estim</w:t>
      </w:r>
      <w:r w:rsidR="00EB75FA">
        <w:rPr>
          <w:lang w:val="fr-CH"/>
        </w:rPr>
        <w:t xml:space="preserve">er la fonction </w:t>
      </w:r>
      <w:r w:rsidRPr="00A5083A">
        <w:rPr>
          <w:lang w:val="fr-CH"/>
        </w:rPr>
        <w:t xml:space="preserve">CDF </w:t>
      </w:r>
      <w:r w:rsidR="00EB75FA">
        <w:rPr>
          <w:lang w:val="fr-CH"/>
        </w:rPr>
        <w:t xml:space="preserve">de </w:t>
      </w:r>
      <w:r w:rsidRPr="00A5083A">
        <w:rPr>
          <w:position w:val="-16"/>
          <w:lang w:val="fr-CH"/>
        </w:rPr>
        <w:object w:dxaOrig="1080" w:dyaOrig="420">
          <v:shape id="_x0000_i1087" type="#_x0000_t75" style="width:54.25pt;height:19.65pt" o:ole="">
            <v:imagedata r:id="rId136" o:title=""/>
          </v:shape>
          <o:OLEObject Type="Embed" ProgID="Equation.3" ShapeID="_x0000_i1087" DrawAspect="Content" ObjectID="_1475592125" r:id="rId137"/>
        </w:objec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>en utilisant ce vecteu</w:t>
      </w:r>
      <w:r w:rsidRPr="00A5083A">
        <w:rPr>
          <w:lang w:val="fr-CH"/>
        </w:rPr>
        <w:t>r.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>4.</w:t>
      </w:r>
      <w:r w:rsidR="00FB2260" w:rsidRPr="00A5083A">
        <w:rPr>
          <w:szCs w:val="24"/>
          <w:lang w:val="fr-CH"/>
        </w:rPr>
        <w:t xml:space="preserve"> </w:t>
      </w:r>
      <w:r w:rsidR="00EB75FA">
        <w:rPr>
          <w:szCs w:val="24"/>
          <w:lang w:val="fr-CH"/>
        </w:rPr>
        <w:t xml:space="preserve">Fonction </w:t>
      </w:r>
      <w:r w:rsidR="00FB2260" w:rsidRPr="00A5083A">
        <w:rPr>
          <w:szCs w:val="24"/>
          <w:lang w:val="fr-CH"/>
        </w:rPr>
        <w:t xml:space="preserve">CDF </w:t>
      </w:r>
      <w:r w:rsidR="00EB75FA">
        <w:rPr>
          <w:szCs w:val="24"/>
          <w:lang w:val="fr-CH"/>
        </w:rPr>
        <w:t xml:space="preserve">de </w:t>
      </w:r>
      <w:r w:rsidR="00FB2260" w:rsidRPr="00A5083A">
        <w:rPr>
          <w:position w:val="-12"/>
          <w:szCs w:val="24"/>
          <w:lang w:val="fr-CH"/>
        </w:rPr>
        <w:object w:dxaOrig="279" w:dyaOrig="380">
          <v:shape id="_x0000_i1088" type="#_x0000_t75" style="width:12.6pt;height:16.85pt" o:ole="">
            <v:imagedata r:id="rId138" o:title=""/>
          </v:shape>
          <o:OLEObject Type="Embed" ProgID="Equation.3" ShapeID="_x0000_i1088" DrawAspect="Content" ObjectID="_1475592126" r:id="rId139"/>
        </w:objec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G</w:t>
      </w:r>
      <w:r w:rsidR="00EB75FA">
        <w:rPr>
          <w:lang w:val="fr-CH"/>
        </w:rPr>
        <w:t xml:space="preserve">énérer le vecteur d'erreur de pointage de l'antenne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</m:t>
                </m:r>
              </m:sub>
            </m:sSub>
          </m:e>
        </m:d>
      </m:oMath>
    </w:p>
    <w:p w:rsidR="00FB2260" w:rsidRPr="00A5083A" w:rsidRDefault="00FB2260" w:rsidP="00B047D2">
      <w:pPr>
        <w:pStyle w:val="enumlev1"/>
        <w:rPr>
          <w:lang w:val="fr-CH"/>
        </w:rPr>
      </w:pPr>
      <w:r w:rsidRPr="00A5083A">
        <w:rPr>
          <w:lang w:val="fr-CH"/>
        </w:rPr>
        <w:tab/>
        <w:t>G</w:t>
      </w:r>
      <w:r w:rsidR="00EB75FA">
        <w:rPr>
          <w:lang w:val="fr-CH"/>
        </w:rPr>
        <w:t xml:space="preserve">énérer les vecteurs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r,a</m:t>
                </m:r>
              </m:sub>
            </m:sSub>
          </m:e>
        </m:d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et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ϵ</m:t>
                </m:r>
              </m:sub>
            </m:sSub>
          </m:e>
        </m:d>
      </m:oMath>
      <w:r w:rsidRPr="00A5083A">
        <w:rPr>
          <w:lang w:val="fr-CH"/>
        </w:rPr>
        <w:t xml:space="preserve"> </w:t>
      </w:r>
      <w:r w:rsidR="003035F1">
        <w:rPr>
          <w:lang w:val="fr-CH"/>
        </w:rPr>
        <w:t>en utilisant le</w:t>
      </w:r>
      <w:r w:rsidR="00EB75FA">
        <w:rPr>
          <w:lang w:val="fr-CH"/>
        </w:rPr>
        <w:t xml:space="preserve">s fonctions PDF </w:t>
      </w:r>
      <w:r w:rsidR="00EB75FA" w:rsidRPr="00A5083A">
        <w:rPr>
          <w:lang w:val="fr-CH"/>
        </w:rPr>
        <w:t>respective</w:t>
      </w:r>
      <w:r w:rsidR="00EB75FA">
        <w:rPr>
          <w:lang w:val="fr-CH"/>
        </w:rPr>
        <w:t>s</w:t>
      </w:r>
      <w:r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a</m:t>
                </m:r>
              </m:sub>
            </m:sSub>
          </m:sub>
        </m:sSub>
        <m:r>
          <w:rPr>
            <w:rFonts w:ascii="Cambria Math" w:hAnsi="Cambria Math"/>
            <w:lang w:val="fr-CH"/>
          </w:rPr>
          <m:t xml:space="preserve">, </m:t>
        </m:r>
        <m:sSub>
          <m:sSubPr>
            <m:ctrlPr>
              <w:rPr>
                <w:rFonts w:ascii="Cambria Math" w:hAnsi="Cambria Math"/>
                <w:iCs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Cs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ε</m:t>
                </m:r>
              </m:sub>
            </m:sSub>
          </m:sub>
        </m:sSub>
      </m:oMath>
      <w:r w:rsidRPr="00A5083A">
        <w:rPr>
          <w:lang w:val="fr-CH"/>
        </w:rPr>
        <w:t xml:space="preserve">. </w:t>
      </w:r>
      <w:r w:rsidR="00EB75FA">
        <w:rPr>
          <w:lang w:val="fr-CH"/>
        </w:rPr>
        <w:t xml:space="preserve">Pour chaque réalisation de </w:t>
      </w:r>
      <m:oMath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r,a</m:t>
                </m:r>
              </m:sub>
            </m:sSub>
            <m:r>
              <w:rPr>
                <w:rFonts w:ascii="Cambria Math" w:hAnsi="Cambria Math"/>
                <w:lang w:val="fr-C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ϵ</m:t>
                </m:r>
              </m:sub>
            </m:sSub>
          </m:e>
        </m:d>
      </m:oMath>
      <w:r w:rsidRPr="00A5083A">
        <w:rPr>
          <w:lang w:val="fr-CH"/>
        </w:rPr>
        <w:t>, c</w:t>
      </w:r>
      <w:r w:rsidR="00EB75FA">
        <w:rPr>
          <w:lang w:val="fr-CH"/>
        </w:rPr>
        <w:t xml:space="preserve">alculer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>en utilisant la procédure décrite dans l'</w:t>
      </w:r>
      <w:r w:rsidRPr="00A5083A">
        <w:rPr>
          <w:lang w:val="fr-CH"/>
        </w:rPr>
        <w:t>Annex</w:t>
      </w:r>
      <w:r w:rsidR="00EB75FA">
        <w:rPr>
          <w:lang w:val="fr-CH"/>
        </w:rPr>
        <w:t>e</w:t>
      </w:r>
      <w:r w:rsidRPr="00A5083A">
        <w:rPr>
          <w:lang w:val="fr-CH"/>
        </w:rPr>
        <w:t xml:space="preserve"> 1 </w:t>
      </w:r>
      <w:r w:rsidR="00EB75FA">
        <w:rPr>
          <w:lang w:val="fr-CH"/>
        </w:rPr>
        <w:t xml:space="preserve">de la </w:t>
      </w:r>
      <w:r w:rsidRPr="00A5083A">
        <w:rPr>
          <w:lang w:val="fr-CH"/>
        </w:rPr>
        <w:t>Recomm</w:t>
      </w:r>
      <w:r w:rsidR="00EB75FA">
        <w:rPr>
          <w:lang w:val="fr-CH"/>
        </w:rPr>
        <w:t>a</w:t>
      </w:r>
      <w:r w:rsidRPr="00A5083A">
        <w:rPr>
          <w:lang w:val="fr-CH"/>
        </w:rPr>
        <w:t xml:space="preserve">ndation </w:t>
      </w:r>
      <w:r w:rsidR="00EB75FA">
        <w:rPr>
          <w:lang w:val="fr-CH"/>
        </w:rPr>
        <w:t>UIT</w:t>
      </w:r>
      <w:r w:rsidRPr="00A5083A">
        <w:rPr>
          <w:lang w:val="fr-CH"/>
        </w:rPr>
        <w:t>-R</w:t>
      </w:r>
      <w:r w:rsidR="00B047D2">
        <w:rPr>
          <w:lang w:val="fr-CH"/>
        </w:rPr>
        <w:t> </w:t>
      </w:r>
      <w:r w:rsidRPr="00A5083A">
        <w:rPr>
          <w:lang w:val="fr-CH"/>
        </w:rPr>
        <w:t>S.1857.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  <w:t>G</w:t>
      </w:r>
      <w:r w:rsidR="00EB75FA">
        <w:rPr>
          <w:lang w:val="fr-CH"/>
        </w:rPr>
        <w:t xml:space="preserve">énérer le vecteur de brouillage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</w:t>
      </w:r>
      <w:r w:rsidRPr="00A5083A">
        <w:rPr>
          <w:lang w:val="fr-CH"/>
        </w:rPr>
        <w:t>imension</w:t>
      </w:r>
      <w:r w:rsidR="00EB75FA">
        <w:rPr>
          <w:lang w:val="fr-CH"/>
        </w:rPr>
        <w:t xml:space="preserve">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  <m:r>
              <w:rPr>
                <w:rFonts w:ascii="Cambria Math" w:hAnsi="Cambria Math"/>
                <w:lang w:val="fr-C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r</m:t>
                </m:r>
              </m:e>
            </m:d>
          </m:e>
        </m:d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d'après la formule </w:t>
      </w:r>
      <w:r w:rsidRPr="00A5083A">
        <w:rPr>
          <w:lang w:val="fr-CH"/>
        </w:rPr>
        <w:t>(16)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ab/>
      </w:r>
      <w:r w:rsidR="00EB75FA">
        <w:rPr>
          <w:lang w:val="fr-CH"/>
        </w:rPr>
        <w:t xml:space="preserve">Pour chaque réalisation de </w:t>
      </w:r>
      <m:oMath>
        <m:r>
          <w:rPr>
            <w:rFonts w:ascii="Cambria Math" w:hAnsi="Cambria Math"/>
            <w:lang w:val="fr-CH"/>
          </w:rPr>
          <m:t>r</m:t>
        </m:r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CH"/>
              </w:rPr>
              <m:t>ϕ</m:t>
            </m:r>
          </m:e>
          <m:sub>
            <m:r>
              <w:rPr>
                <w:rFonts w:ascii="Cambria Math" w:hAnsi="Cambria Math"/>
                <w:lang w:val="fr-CH"/>
              </w:rPr>
              <m:t>r</m:t>
            </m:r>
          </m:sub>
        </m:sSub>
      </m:oMath>
      <w:r w:rsidR="00EB75FA">
        <w:rPr>
          <w:lang w:val="fr-CH"/>
        </w:rPr>
        <w:t xml:space="preserve">, </w:t>
      </w:r>
      <w:r w:rsidRPr="00A5083A">
        <w:rPr>
          <w:lang w:val="fr-CH"/>
        </w:rPr>
        <w:t>c</w:t>
      </w:r>
      <w:r w:rsidR="00EB75FA">
        <w:rPr>
          <w:lang w:val="fr-CH"/>
        </w:rPr>
        <w:t xml:space="preserve">alculer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r</m:t>
            </m:r>
          </m:e>
        </m:d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>et</w:t>
      </w:r>
      <w:r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I</m:t>
            </m:r>
          </m:e>
          <m:sub>
            <m:r>
              <w:rPr>
                <w:rFonts w:ascii="Cambria Math" w:hAnsi="Cambria Math"/>
                <w:lang w:val="fr-C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r</m:t>
            </m:r>
          </m:e>
        </m:d>
      </m:oMath>
      <w:r w:rsidRPr="00A5083A">
        <w:rPr>
          <w:lang w:val="fr-CH"/>
        </w:rPr>
        <w:t xml:space="preserve"> </w:t>
      </w:r>
      <w:r w:rsidR="00EB75FA">
        <w:rPr>
          <w:lang w:val="fr-CH"/>
        </w:rPr>
        <w:t>d'après la formule (16). Construire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 xml:space="preserve">le vecteur de brouillage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w:r w:rsidR="00EB75FA">
        <w:rPr>
          <w:lang w:val="fr-CH"/>
        </w:rPr>
        <w:t>à partir des résultats de ce calcul</w:t>
      </w:r>
      <w:r w:rsidRPr="00A5083A">
        <w:rPr>
          <w:lang w:val="fr-CH"/>
        </w:rPr>
        <w:t>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  <w:t>C</w:t>
      </w:r>
      <w:r w:rsidR="00EB75FA">
        <w:rPr>
          <w:lang w:val="fr-CH"/>
        </w:rPr>
        <w:t xml:space="preserve">alculer le vecteur à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mc</m:t>
            </m:r>
          </m:sub>
        </m:sSub>
      </m:oMath>
      <w:r w:rsidR="00EB75FA">
        <w:rPr>
          <w:lang w:val="fr-CH"/>
        </w:rPr>
        <w:t xml:space="preserve"> dimensions</w:t>
      </w:r>
      <w:r w:rsidRPr="00A5083A">
        <w:rPr>
          <w:lang w:val="fr-CH"/>
        </w:rPr>
        <w:t xml:space="preserve"> </w:t>
      </w:r>
      <w:r w:rsidRPr="00A5083A">
        <w:rPr>
          <w:position w:val="-12"/>
          <w:lang w:val="fr-CH"/>
        </w:rPr>
        <w:object w:dxaOrig="279" w:dyaOrig="380">
          <v:shape id="_x0000_i1089" type="#_x0000_t75" style="width:12.6pt;height:16.85pt" o:ole="">
            <v:imagedata r:id="rId138" o:title=""/>
          </v:shape>
          <o:OLEObject Type="Embed" ProgID="Equation.3" ShapeID="_x0000_i1089" DrawAspect="Content" ObjectID="_1475592127" r:id="rId140"/>
        </w:object>
      </w:r>
      <w:r w:rsidR="00EB75FA">
        <w:rPr>
          <w:lang w:val="fr-CH"/>
        </w:rPr>
        <w:t xml:space="preserve"> </w:t>
      </w:r>
      <w:r w:rsidR="005A6F7C">
        <w:rPr>
          <w:lang w:val="fr-CH"/>
        </w:rPr>
        <w:t xml:space="preserve">d'après la formule </w:t>
      </w:r>
      <w:r w:rsidRPr="00A5083A">
        <w:rPr>
          <w:lang w:val="fr-CH"/>
        </w:rPr>
        <w:t>(18).</w:t>
      </w:r>
    </w:p>
    <w:p w:rsidR="00FB2260" w:rsidRPr="00A5083A" w:rsidRDefault="00FB2260" w:rsidP="003D199F">
      <w:pPr>
        <w:pStyle w:val="enumlev1"/>
        <w:rPr>
          <w:lang w:val="fr-CH"/>
        </w:rPr>
      </w:pPr>
      <w:r w:rsidRPr="00A5083A">
        <w:rPr>
          <w:lang w:val="fr-CH"/>
        </w:rPr>
        <w:t>d)</w:t>
      </w:r>
      <w:r w:rsidRPr="00A5083A">
        <w:rPr>
          <w:lang w:val="fr-CH"/>
        </w:rPr>
        <w:tab/>
        <w:t>Estim</w:t>
      </w:r>
      <w:r w:rsidR="005A6F7C">
        <w:rPr>
          <w:lang w:val="fr-CH"/>
        </w:rPr>
        <w:t xml:space="preserve">er la fonction </w:t>
      </w:r>
      <w:r w:rsidRPr="00A5083A">
        <w:rPr>
          <w:lang w:val="fr-CH"/>
        </w:rPr>
        <w:t xml:space="preserve">CDF </w:t>
      </w:r>
      <w:r w:rsidR="005A6F7C">
        <w:rPr>
          <w:lang w:val="fr-CH"/>
        </w:rPr>
        <w:t xml:space="preserve">de </w:t>
      </w:r>
      <w:r w:rsidRPr="00A5083A">
        <w:rPr>
          <w:position w:val="-18"/>
          <w:lang w:val="fr-CH"/>
        </w:rPr>
        <w:object w:dxaOrig="1100" w:dyaOrig="440">
          <v:shape id="_x0000_i1090" type="#_x0000_t75" style="width:54.25pt;height:21.05pt" o:ole="">
            <v:imagedata r:id="rId141" o:title=""/>
          </v:shape>
          <o:OLEObject Type="Embed" ProgID="Equation.3" ShapeID="_x0000_i1090" DrawAspect="Content" ObjectID="_1475592128" r:id="rId142"/>
        </w:object>
      </w:r>
      <w:r w:rsidRPr="00A5083A">
        <w:rPr>
          <w:lang w:val="fr-CH"/>
        </w:rPr>
        <w:t xml:space="preserve"> </w:t>
      </w:r>
      <w:r w:rsidR="005A6F7C">
        <w:rPr>
          <w:lang w:val="fr-CH"/>
        </w:rPr>
        <w:t>en utilisant ce vecteur</w:t>
      </w:r>
      <w:r w:rsidRPr="00A5083A">
        <w:rPr>
          <w:lang w:val="fr-CH"/>
        </w:rPr>
        <w:t>.</w:t>
      </w:r>
    </w:p>
    <w:p w:rsidR="00FB2260" w:rsidRPr="00A5083A" w:rsidRDefault="003035F1" w:rsidP="003D199F">
      <w:pPr>
        <w:rPr>
          <w:szCs w:val="24"/>
          <w:lang w:val="fr-CH"/>
        </w:rPr>
      </w:pPr>
      <w:r>
        <w:rPr>
          <w:b/>
          <w:szCs w:val="24"/>
          <w:lang w:val="fr-CH"/>
        </w:rPr>
        <w:lastRenderedPageBreak/>
        <w:t>E</w:t>
      </w:r>
      <w:r w:rsidR="008D3A6B">
        <w:rPr>
          <w:b/>
          <w:szCs w:val="24"/>
          <w:lang w:val="fr-CH"/>
        </w:rPr>
        <w:t xml:space="preserve">tape </w:t>
      </w:r>
      <w:r w:rsidR="00FB2260" w:rsidRPr="00A5083A">
        <w:rPr>
          <w:b/>
          <w:szCs w:val="24"/>
          <w:lang w:val="fr-CH"/>
        </w:rPr>
        <w:t xml:space="preserve">5. </w:t>
      </w:r>
      <w:r w:rsidR="00FB2260" w:rsidRPr="00A5083A">
        <w:rPr>
          <w:szCs w:val="24"/>
          <w:lang w:val="fr-CH"/>
        </w:rPr>
        <w:t>Estim</w:t>
      </w:r>
      <w:r w:rsidR="005A6F7C">
        <w:rPr>
          <w:szCs w:val="24"/>
          <w:lang w:val="fr-CH"/>
        </w:rPr>
        <w:t xml:space="preserve">er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fr-CH"/>
              </w:rPr>
            </m:ctrlPr>
          </m:sSubPr>
          <m:e>
            <m:r>
              <w:rPr>
                <w:rFonts w:ascii="Cambria Math" w:hAnsi="Cambria Math"/>
                <w:szCs w:val="24"/>
                <w:lang w:val="fr-CH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fr-CH"/>
              </w:rPr>
              <m:t>s</m:t>
            </m:r>
          </m:sub>
        </m:sSub>
      </m:oMath>
      <w:r w:rsidR="00FB2260" w:rsidRPr="00A5083A">
        <w:rPr>
          <w:szCs w:val="24"/>
          <w:lang w:val="fr-CH"/>
        </w:rPr>
        <w:t>.</w:t>
      </w:r>
    </w:p>
    <w:p w:rsidR="00FB2260" w:rsidRPr="00A5083A" w:rsidRDefault="00FB2260" w:rsidP="003035F1">
      <w:pPr>
        <w:pStyle w:val="enumlev1"/>
        <w:rPr>
          <w:lang w:val="fr-CH"/>
        </w:rPr>
      </w:pPr>
      <w:r w:rsidRPr="00A5083A">
        <w:rPr>
          <w:lang w:val="fr-CH"/>
        </w:rPr>
        <w:t>a)</w:t>
      </w:r>
      <w:r w:rsidRPr="00A5083A">
        <w:rPr>
          <w:lang w:val="fr-CH"/>
        </w:rPr>
        <w:tab/>
        <w:t>C</w:t>
      </w:r>
      <w:r w:rsidR="005A6F7C">
        <w:rPr>
          <w:lang w:val="fr-CH"/>
        </w:rPr>
        <w:t xml:space="preserve">alculer la marge de liaison nécessaire </w:t>
      </w:r>
      <w:r w:rsidR="00FC0870">
        <w:rPr>
          <w:lang w:val="fr-CH"/>
        </w:rPr>
        <w:t xml:space="preserve">dans des </w:t>
      </w:r>
      <w:r w:rsidR="00FC0870" w:rsidRPr="00A5083A">
        <w:rPr>
          <w:lang w:val="fr-CH"/>
        </w:rPr>
        <w:t>conditions</w:t>
      </w:r>
      <w:r w:rsidR="00FC0870">
        <w:rPr>
          <w:lang w:val="fr-CH"/>
        </w:rPr>
        <w:t xml:space="preserve"> d'évanouissements dus à la pluie</w:t>
      </w:r>
      <w:r w:rsidR="00FC0870" w:rsidRPr="00A5083A">
        <w:rPr>
          <w:lang w:val="fr-CH"/>
        </w:rPr>
        <w:t xml:space="preserve"> </w:t>
      </w:r>
      <w:r w:rsidR="005A6F7C">
        <w:rPr>
          <w:lang w:val="fr-CH"/>
        </w:rPr>
        <w:t>et en présence de brouillage à long terme</w:t>
      </w:r>
      <w:r w:rsidRPr="00A5083A">
        <w:rPr>
          <w:lang w:val="fr-CH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fr-CH"/>
                  </w:rPr>
                </m:ctrlPr>
              </m:accPr>
              <m:e>
                <m:r>
                  <w:rPr>
                    <w:rFonts w:ascii="Cambria Math" w:hAnsi="Cambria Math"/>
                    <w:lang w:val="fr-C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</m:oMath>
      <w:r w:rsidRPr="00A5083A">
        <w:rPr>
          <w:lang w:val="fr-CH"/>
        </w:rPr>
        <w:t xml:space="preserve">, </w:t>
      </w:r>
      <w:r w:rsidR="005A6F7C">
        <w:rPr>
          <w:lang w:val="fr-CH"/>
        </w:rPr>
        <w:t xml:space="preserve">de sorte que la </w:t>
      </w:r>
      <w:r w:rsidR="003035F1">
        <w:rPr>
          <w:lang w:val="fr-CH"/>
        </w:rPr>
        <w:t>durée</w:t>
      </w:r>
      <w:r w:rsidR="005A6F7C">
        <w:rPr>
          <w:lang w:val="fr-CH"/>
        </w:rPr>
        <w:t xml:space="preserve"> maximale </w:t>
      </w:r>
      <w:r w:rsidR="003035F1">
        <w:rPr>
          <w:lang w:val="fr-CH"/>
        </w:rPr>
        <w:t xml:space="preserve">autorisée </w:t>
      </w:r>
      <w:r w:rsidR="005A6F7C">
        <w:rPr>
          <w:lang w:val="fr-CH"/>
        </w:rPr>
        <w:t xml:space="preserve">pour les </w:t>
      </w:r>
      <w:r w:rsidRPr="00A5083A">
        <w:rPr>
          <w:lang w:val="fr-CH"/>
        </w:rPr>
        <w:t>d</w:t>
      </w:r>
      <w:r w:rsidR="005A6F7C">
        <w:rPr>
          <w:lang w:val="fr-CH"/>
        </w:rPr>
        <w:t>é</w:t>
      </w:r>
      <w:r w:rsidRPr="00A5083A">
        <w:rPr>
          <w:lang w:val="fr-CH"/>
        </w:rPr>
        <w:t xml:space="preserve">gradations </w:t>
      </w:r>
      <w:r w:rsidR="005A6F7C">
        <w:rPr>
          <w:lang w:val="fr-CH"/>
        </w:rPr>
        <w:t>soit</w:t>
      </w:r>
      <w:r w:rsidR="003035F1">
        <w:rPr>
          <w:lang w:val="fr-CH"/>
        </w:rPr>
        <w:t xml:space="preserve"> de</w:t>
      </w:r>
      <w:r w:rsidRPr="00A5083A">
        <w:rPr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p</m:t>
            </m:r>
          </m:e>
          <m:sub>
            <m:r>
              <w:rPr>
                <w:rFonts w:ascii="Cambria Math" w:hAnsi="Cambria Math"/>
                <w:lang w:val="fr-CH"/>
              </w:rPr>
              <m:t>j</m:t>
            </m:r>
          </m:sub>
        </m:sSub>
        <m:r>
          <w:rPr>
            <w:rFonts w:ascii="Cambria Math" w:hAnsi="Cambria Math"/>
            <w:lang w:val="fr-CH"/>
          </w:rPr>
          <m:t>%×</m:t>
        </m:r>
        <m:d>
          <m:dPr>
            <m:ctrlPr>
              <w:rPr>
                <w:rFonts w:ascii="Cambria Math" w:hAnsi="Cambria Math"/>
                <w:i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short</m:t>
                </m:r>
              </m:sub>
            </m:sSub>
            <m:r>
              <w:rPr>
                <w:rFonts w:ascii="Cambria Math" w:hAnsi="Cambria Math"/>
                <w:lang w:val="fr-CH"/>
              </w:rPr>
              <m:t>/100</m:t>
            </m:r>
          </m:e>
        </m:d>
      </m:oMath>
      <w:r w:rsidR="003035F1">
        <w:rPr>
          <w:lang w:val="fr-CH"/>
        </w:rPr>
        <w:t xml:space="preserve"> du temps</w:t>
      </w:r>
    </w:p>
    <w:p w:rsidR="00FB2260" w:rsidRPr="00A5083A" w:rsidRDefault="00FB2260" w:rsidP="003D199F">
      <w:pPr>
        <w:pStyle w:val="Equation"/>
        <w:rPr>
          <w:lang w:val="fr-CH"/>
        </w:rPr>
      </w:pPr>
      <w:r w:rsidRPr="00A5083A">
        <w:rPr>
          <w:lang w:val="fr-CH"/>
        </w:rPr>
        <w:tab/>
      </w:r>
      <w:r w:rsidRPr="00A5083A">
        <w:rPr>
          <w:lang w:val="fr-CH"/>
        </w:rPr>
        <w:tab/>
      </w:r>
      <w:r w:rsidRPr="00A5083A">
        <w:rPr>
          <w:position w:val="-16"/>
          <w:lang w:val="fr-CH"/>
        </w:rPr>
        <w:object w:dxaOrig="3300" w:dyaOrig="400">
          <v:shape id="_x0000_i1091" type="#_x0000_t75" style="width:163.65pt;height:19.65pt" o:ole="">
            <v:imagedata r:id="rId143" o:title=""/>
          </v:shape>
          <o:OLEObject Type="Embed" ProgID="Equation.3" ShapeID="_x0000_i1091" DrawAspect="Content" ObjectID="_1475592129" r:id="rId144"/>
        </w:object>
      </w:r>
    </w:p>
    <w:p w:rsidR="00FB2260" w:rsidRPr="00A5083A" w:rsidRDefault="00FB2260" w:rsidP="00B44B55">
      <w:pPr>
        <w:pStyle w:val="enumlev1"/>
        <w:ind w:right="992"/>
        <w:rPr>
          <w:lang w:val="fr-CH"/>
        </w:rPr>
      </w:pPr>
      <w:r w:rsidRPr="00A5083A">
        <w:rPr>
          <w:lang w:val="fr-CH"/>
        </w:rPr>
        <w:t>b)</w:t>
      </w:r>
      <w:r w:rsidRPr="00A5083A">
        <w:rPr>
          <w:lang w:val="fr-CH"/>
        </w:rPr>
        <w:tab/>
        <w:t>C</w:t>
      </w:r>
      <w:r w:rsidR="005A6F7C">
        <w:rPr>
          <w:lang w:val="fr-CH"/>
        </w:rPr>
        <w:t xml:space="preserve">alculer la durée de dégradation de la liaison </w:t>
      </w:r>
      <w:r w:rsidR="003035F1">
        <w:rPr>
          <w:lang w:val="fr-CH"/>
        </w:rPr>
        <w:t>en présence de</w:t>
      </w:r>
      <w:r w:rsidR="005A6F7C">
        <w:rPr>
          <w:lang w:val="fr-CH"/>
        </w:rPr>
        <w:t xml:space="preserve"> brouillage </w:t>
      </w:r>
      <w:r w:rsidRPr="00A5083A">
        <w:rPr>
          <w:lang w:val="fr-CH"/>
        </w:rPr>
        <w:t xml:space="preserve">total </w:t>
      </w:r>
      <w:r w:rsidR="005A6F7C">
        <w:rPr>
          <w:lang w:val="fr-CH"/>
        </w:rPr>
        <w:t>pour cette marge de liaison</w:t>
      </w:r>
      <w:r w:rsidRPr="00A5083A">
        <w:rPr>
          <w:lang w:val="fr-CH"/>
        </w:rPr>
        <w:t>,</w:t>
      </w:r>
      <w:r w:rsidRPr="00A5083A">
        <w:rPr>
          <w:position w:val="-18"/>
          <w:lang w:val="fr-CH"/>
        </w:rPr>
        <w:object w:dxaOrig="1300" w:dyaOrig="460">
          <v:shape id="_x0000_i1092" type="#_x0000_t75" style="width:63.6pt;height:22.9pt" o:ole="">
            <v:imagedata r:id="rId145" o:title=""/>
          </v:shape>
          <o:OLEObject Type="Embed" ProgID="Equation.3" ShapeID="_x0000_i1092" DrawAspect="Content" ObjectID="_1475592130" r:id="rId146"/>
        </w:object>
      </w:r>
      <w:r w:rsidR="00B44B55" w:rsidRPr="00A5083A">
        <w:rPr>
          <w:lang w:val="fr-CH"/>
        </w:rPr>
        <w:t xml:space="preserve"> </w:t>
      </w:r>
    </w:p>
    <w:p w:rsidR="00FB2260" w:rsidRDefault="00FB2260" w:rsidP="00B44B55">
      <w:pPr>
        <w:pStyle w:val="enumlev1"/>
        <w:rPr>
          <w:lang w:val="fr-CH"/>
        </w:rPr>
      </w:pPr>
      <w:r w:rsidRPr="00A5083A">
        <w:rPr>
          <w:lang w:val="fr-CH"/>
        </w:rPr>
        <w:t>c)</w:t>
      </w:r>
      <w:r w:rsidRPr="00A5083A">
        <w:rPr>
          <w:lang w:val="fr-CH"/>
        </w:rPr>
        <w:tab/>
        <w:t>C</w:t>
      </w:r>
      <w:r w:rsidR="005A6F7C">
        <w:rPr>
          <w:lang w:val="fr-CH"/>
        </w:rPr>
        <w:t xml:space="preserve">alculer </w:t>
      </w:r>
      <w:r w:rsidRPr="00A5083A">
        <w:rPr>
          <w:i/>
          <w:lang w:val="fr-CH"/>
        </w:rPr>
        <w:t>R</w:t>
      </w:r>
      <w:r w:rsidRPr="00A5083A">
        <w:rPr>
          <w:i/>
          <w:vertAlign w:val="subscript"/>
          <w:lang w:val="fr-CH"/>
        </w:rPr>
        <w:t>S</w:t>
      </w:r>
      <w:r w:rsidRPr="00A5083A">
        <w:rPr>
          <w:lang w:val="fr-CH"/>
        </w:rPr>
        <w:t xml:space="preserve"> </w:t>
      </w:r>
      <w:r w:rsidR="005A6F7C">
        <w:rPr>
          <w:lang w:val="fr-CH"/>
        </w:rPr>
        <w:t>en utilisant la formule </w:t>
      </w:r>
      <w:r w:rsidRPr="00A5083A">
        <w:rPr>
          <w:lang w:val="fr-CH"/>
        </w:rPr>
        <w:t>(19).</w:t>
      </w:r>
    </w:p>
    <w:p w:rsidR="005077BC" w:rsidRDefault="005077BC" w:rsidP="0096771C">
      <w:pPr>
        <w:rPr>
          <w:lang w:val="fr-CH"/>
        </w:rPr>
      </w:pPr>
    </w:p>
    <w:p w:rsidR="0096771C" w:rsidRPr="005028D3" w:rsidRDefault="0096771C" w:rsidP="0096771C">
      <w:pPr>
        <w:pStyle w:val="Line"/>
        <w:rPr>
          <w:lang w:val="fr-CH"/>
        </w:rPr>
      </w:pPr>
    </w:p>
    <w:sectPr w:rsidR="0096771C" w:rsidRPr="005028D3" w:rsidSect="001B3C92">
      <w:headerReference w:type="even" r:id="rId147"/>
      <w:headerReference w:type="default" r:id="rId14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B55" w:rsidRDefault="00B44B55">
      <w:r>
        <w:separator/>
      </w:r>
    </w:p>
  </w:endnote>
  <w:endnote w:type="continuationSeparator" w:id="0">
    <w:p w:rsidR="00B44B55" w:rsidRDefault="00B44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B55" w:rsidRDefault="00B44B55">
      <w:r>
        <w:separator/>
      </w:r>
    </w:p>
  </w:footnote>
  <w:footnote w:type="continuationSeparator" w:id="0">
    <w:p w:rsidR="00B44B55" w:rsidRDefault="00B44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Default="00B44B5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Default="00B44B55" w:rsidP="00C325A9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2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Pr="00837CB5" w:rsidRDefault="00B44B55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3E9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7A3E96">
      <w:fldChar w:fldCharType="begin"/>
    </w:r>
    <w:r w:rsidR="007A3E96">
      <w:instrText xml:space="preserve"> DOCPROPERTY "Header" \* MERGEFORMAT </w:instrText>
    </w:r>
    <w:r w:rsidR="007A3E96">
      <w:fldChar w:fldCharType="separate"/>
    </w:r>
    <w:r w:rsidR="007A3E96" w:rsidRPr="007A3E96">
      <w:rPr>
        <w:b/>
        <w:bCs/>
      </w:rPr>
      <w:t xml:space="preserve">Rec. </w:t>
    </w:r>
    <w:r w:rsidR="007A3E9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7A3E96">
      <w:rPr>
        <w:b/>
        <w:bCs/>
        <w:noProof/>
      </w:rPr>
      <w:t>UIT-R  S.2029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Default="00B44B55">
    <w:pPr>
      <w:pStyle w:val="Header"/>
    </w:pPr>
    <w:r>
      <w:tab/>
    </w:r>
    <w:r w:rsidR="007A3E96">
      <w:fldChar w:fldCharType="begin"/>
    </w:r>
    <w:r w:rsidR="007A3E96">
      <w:instrText xml:space="preserve"> DOCPROPERTY "Header" \* MERGEFORMAT </w:instrText>
    </w:r>
    <w:r w:rsidR="007A3E96">
      <w:fldChar w:fldCharType="separate"/>
    </w:r>
    <w:r w:rsidR="007A3E96" w:rsidRPr="007A3E96">
      <w:rPr>
        <w:b/>
        <w:bCs/>
      </w:rPr>
      <w:t xml:space="preserve">Rec. </w:t>
    </w:r>
    <w:r w:rsidR="007A3E9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A3E96">
      <w:rPr>
        <w:b/>
        <w:bCs/>
        <w:noProof/>
      </w:rPr>
      <w:t>UIT-R  S.2029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Default="00B44B5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A3E96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A3E96">
      <w:fldChar w:fldCharType="begin"/>
    </w:r>
    <w:r w:rsidR="007A3E96">
      <w:instrText xml:space="preserve"> DOCPROPERTY "Header" \* MERGEFORMAT </w:instrText>
    </w:r>
    <w:r w:rsidR="007A3E96">
      <w:fldChar w:fldCharType="separate"/>
    </w:r>
    <w:r w:rsidR="007A3E96" w:rsidRPr="007A3E96">
      <w:rPr>
        <w:b/>
        <w:bCs/>
        <w:lang w:val="en-US"/>
      </w:rPr>
      <w:t xml:space="preserve">Rec. </w:t>
    </w:r>
    <w:r w:rsidR="007A3E96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A3E96">
      <w:rPr>
        <w:b/>
        <w:bCs/>
        <w:noProof/>
      </w:rPr>
      <w:t>UIT-R  S.2029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55" w:rsidRDefault="00B44B55">
    <w:pPr>
      <w:pStyle w:val="Header"/>
    </w:pPr>
    <w:r>
      <w:tab/>
    </w:r>
    <w:r w:rsidR="007A3E96">
      <w:fldChar w:fldCharType="begin"/>
    </w:r>
    <w:r w:rsidR="007A3E96">
      <w:instrText xml:space="preserve"> DOCPROPERTY "Header" \* MERGEFORMAT </w:instrText>
    </w:r>
    <w:r w:rsidR="007A3E96">
      <w:fldChar w:fldCharType="separate"/>
    </w:r>
    <w:r w:rsidR="007A3E96" w:rsidRPr="007A3E96">
      <w:rPr>
        <w:b/>
        <w:bCs/>
      </w:rPr>
      <w:t xml:space="preserve">Rec. </w:t>
    </w:r>
    <w:r w:rsidR="007A3E9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A3E96">
      <w:rPr>
        <w:b/>
        <w:bCs/>
        <w:noProof/>
      </w:rPr>
      <w:t>UIT-R  S.2029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3E96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15413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0AAAF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FAEBC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7727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020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2429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A060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EA2D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AEB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008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5D1A67"/>
    <w:multiLevelType w:val="hybridMultilevel"/>
    <w:tmpl w:val="357431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000A90"/>
    <w:multiLevelType w:val="hybridMultilevel"/>
    <w:tmpl w:val="B5FAD39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F2525A"/>
    <w:multiLevelType w:val="hybridMultilevel"/>
    <w:tmpl w:val="78889636"/>
    <w:lvl w:ilvl="0" w:tplc="7CF647C4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2F74FC8A">
      <w:start w:val="1"/>
      <w:numFmt w:val="decimal"/>
      <w:lvlText w:val="%2"/>
      <w:lvlJc w:val="left"/>
      <w:pPr>
        <w:tabs>
          <w:tab w:val="num" w:pos="1875"/>
        </w:tabs>
        <w:ind w:left="1875" w:hanging="79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0E428D"/>
    <w:multiLevelType w:val="hybridMultilevel"/>
    <w:tmpl w:val="96EEBFF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28D6455C"/>
    <w:multiLevelType w:val="hybridMultilevel"/>
    <w:tmpl w:val="78C485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E74EC4"/>
    <w:multiLevelType w:val="hybridMultilevel"/>
    <w:tmpl w:val="530ED5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E199B"/>
    <w:multiLevelType w:val="hybridMultilevel"/>
    <w:tmpl w:val="A4A00654"/>
    <w:lvl w:ilvl="0" w:tplc="210C3E2C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E66262"/>
    <w:multiLevelType w:val="hybridMultilevel"/>
    <w:tmpl w:val="649294AE"/>
    <w:lvl w:ilvl="0" w:tplc="62CA53D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754FBD"/>
    <w:multiLevelType w:val="hybridMultilevel"/>
    <w:tmpl w:val="1F96077C"/>
    <w:lvl w:ilvl="0" w:tplc="AA6440B8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0F506F7"/>
    <w:multiLevelType w:val="hybridMultilevel"/>
    <w:tmpl w:val="DDAA5AC0"/>
    <w:lvl w:ilvl="0" w:tplc="E874643A">
      <w:start w:val="1"/>
      <w:numFmt w:val="decimal"/>
      <w:lvlText w:val="(%1)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7802DC"/>
    <w:multiLevelType w:val="hybridMultilevel"/>
    <w:tmpl w:val="E40C2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644E7"/>
    <w:multiLevelType w:val="multilevel"/>
    <w:tmpl w:val="09CAEA9C"/>
    <w:lvl w:ilvl="0">
      <w:start w:val="1"/>
      <w:numFmt w:val="decimal"/>
      <w:suff w:val="space"/>
      <w:lvlText w:val="%1.  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23">
    <w:nsid w:val="58045691"/>
    <w:multiLevelType w:val="hybridMultilevel"/>
    <w:tmpl w:val="87CABC94"/>
    <w:lvl w:ilvl="0" w:tplc="E2101A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2B118F"/>
    <w:multiLevelType w:val="hybridMultilevel"/>
    <w:tmpl w:val="67BE4252"/>
    <w:lvl w:ilvl="0" w:tplc="2DA46A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EA49B6"/>
    <w:multiLevelType w:val="multilevel"/>
    <w:tmpl w:val="0B7251D6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1A531E"/>
    <w:multiLevelType w:val="hybridMultilevel"/>
    <w:tmpl w:val="05D06F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DF52E3"/>
    <w:multiLevelType w:val="hybridMultilevel"/>
    <w:tmpl w:val="886631D8"/>
    <w:lvl w:ilvl="0" w:tplc="8E06F7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245B0"/>
    <w:multiLevelType w:val="hybridMultilevel"/>
    <w:tmpl w:val="844E4B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9"/>
  </w:num>
  <w:num w:numId="5">
    <w:abstractNumId w:val="28"/>
  </w:num>
  <w:num w:numId="6">
    <w:abstractNumId w:val="17"/>
  </w:num>
  <w:num w:numId="7">
    <w:abstractNumId w:val="12"/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23"/>
  </w:num>
  <w:num w:numId="23">
    <w:abstractNumId w:val="20"/>
  </w:num>
  <w:num w:numId="24">
    <w:abstractNumId w:val="10"/>
  </w:num>
  <w:num w:numId="25">
    <w:abstractNumId w:val="25"/>
  </w:num>
  <w:num w:numId="26">
    <w:abstractNumId w:val="21"/>
  </w:num>
  <w:num w:numId="27">
    <w:abstractNumId w:val="26"/>
  </w:num>
  <w:num w:numId="28">
    <w:abstractNumId w:val="16"/>
  </w:num>
  <w:num w:numId="29">
    <w:abstractNumId w:val="2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0E"/>
    <w:rsid w:val="000116BD"/>
    <w:rsid w:val="000210CF"/>
    <w:rsid w:val="00037B8B"/>
    <w:rsid w:val="00046BE6"/>
    <w:rsid w:val="0007652C"/>
    <w:rsid w:val="000833C8"/>
    <w:rsid w:val="000B4656"/>
    <w:rsid w:val="000C3ED1"/>
    <w:rsid w:val="000D2CFE"/>
    <w:rsid w:val="00106DF4"/>
    <w:rsid w:val="00124239"/>
    <w:rsid w:val="00132A92"/>
    <w:rsid w:val="00141AA7"/>
    <w:rsid w:val="00141BE8"/>
    <w:rsid w:val="00186679"/>
    <w:rsid w:val="0019452A"/>
    <w:rsid w:val="001A2BE7"/>
    <w:rsid w:val="001B3C92"/>
    <w:rsid w:val="001B510C"/>
    <w:rsid w:val="001C2A11"/>
    <w:rsid w:val="001F7CCD"/>
    <w:rsid w:val="002105BD"/>
    <w:rsid w:val="00217EBF"/>
    <w:rsid w:val="00226610"/>
    <w:rsid w:val="00240A7E"/>
    <w:rsid w:val="002810EB"/>
    <w:rsid w:val="002845B4"/>
    <w:rsid w:val="002A0084"/>
    <w:rsid w:val="002B6B3D"/>
    <w:rsid w:val="002C24C1"/>
    <w:rsid w:val="002C4917"/>
    <w:rsid w:val="002D76C4"/>
    <w:rsid w:val="002E4177"/>
    <w:rsid w:val="003035F1"/>
    <w:rsid w:val="00307A2A"/>
    <w:rsid w:val="0033766E"/>
    <w:rsid w:val="00362375"/>
    <w:rsid w:val="003737AB"/>
    <w:rsid w:val="00375E86"/>
    <w:rsid w:val="003938A3"/>
    <w:rsid w:val="003945EE"/>
    <w:rsid w:val="00396CF9"/>
    <w:rsid w:val="003D199F"/>
    <w:rsid w:val="00407326"/>
    <w:rsid w:val="004123A2"/>
    <w:rsid w:val="00414AC2"/>
    <w:rsid w:val="0042329D"/>
    <w:rsid w:val="004405CC"/>
    <w:rsid w:val="00450785"/>
    <w:rsid w:val="00495DEC"/>
    <w:rsid w:val="004A05BE"/>
    <w:rsid w:val="004A456F"/>
    <w:rsid w:val="004C004F"/>
    <w:rsid w:val="004E1129"/>
    <w:rsid w:val="004F7B38"/>
    <w:rsid w:val="005028D3"/>
    <w:rsid w:val="005077BC"/>
    <w:rsid w:val="00517CB5"/>
    <w:rsid w:val="00546FA4"/>
    <w:rsid w:val="00550A89"/>
    <w:rsid w:val="0055665F"/>
    <w:rsid w:val="00585A9C"/>
    <w:rsid w:val="005A6F7C"/>
    <w:rsid w:val="005B57D3"/>
    <w:rsid w:val="006069E1"/>
    <w:rsid w:val="00607D68"/>
    <w:rsid w:val="0061644F"/>
    <w:rsid w:val="0062150D"/>
    <w:rsid w:val="00625E96"/>
    <w:rsid w:val="00655C71"/>
    <w:rsid w:val="00667A47"/>
    <w:rsid w:val="006B33F3"/>
    <w:rsid w:val="006C3EEA"/>
    <w:rsid w:val="006F1FE3"/>
    <w:rsid w:val="006F6DED"/>
    <w:rsid w:val="007071FE"/>
    <w:rsid w:val="00720275"/>
    <w:rsid w:val="0073313D"/>
    <w:rsid w:val="00743047"/>
    <w:rsid w:val="007468DA"/>
    <w:rsid w:val="007551B3"/>
    <w:rsid w:val="00760E25"/>
    <w:rsid w:val="00777C39"/>
    <w:rsid w:val="0079649E"/>
    <w:rsid w:val="007A3155"/>
    <w:rsid w:val="007A3E96"/>
    <w:rsid w:val="007B0B22"/>
    <w:rsid w:val="007C16EB"/>
    <w:rsid w:val="007C36A2"/>
    <w:rsid w:val="007D7870"/>
    <w:rsid w:val="007E15BB"/>
    <w:rsid w:val="00801F3B"/>
    <w:rsid w:val="00853083"/>
    <w:rsid w:val="00853C26"/>
    <w:rsid w:val="0085650C"/>
    <w:rsid w:val="008733DF"/>
    <w:rsid w:val="0088363A"/>
    <w:rsid w:val="008A1E04"/>
    <w:rsid w:val="008A4BDC"/>
    <w:rsid w:val="008B6106"/>
    <w:rsid w:val="008B7521"/>
    <w:rsid w:val="008D3A6B"/>
    <w:rsid w:val="008E42A8"/>
    <w:rsid w:val="0091094F"/>
    <w:rsid w:val="00921AB1"/>
    <w:rsid w:val="00960A55"/>
    <w:rsid w:val="00966ACE"/>
    <w:rsid w:val="0096771C"/>
    <w:rsid w:val="009736CA"/>
    <w:rsid w:val="0099206A"/>
    <w:rsid w:val="00994F79"/>
    <w:rsid w:val="009A4CE3"/>
    <w:rsid w:val="009A6E5E"/>
    <w:rsid w:val="009B2E28"/>
    <w:rsid w:val="00A419A8"/>
    <w:rsid w:val="00A41D7B"/>
    <w:rsid w:val="00A43A7A"/>
    <w:rsid w:val="00A5083A"/>
    <w:rsid w:val="00A5125B"/>
    <w:rsid w:val="00A5195E"/>
    <w:rsid w:val="00A6617B"/>
    <w:rsid w:val="00A75BF0"/>
    <w:rsid w:val="00AB0DC8"/>
    <w:rsid w:val="00AC691D"/>
    <w:rsid w:val="00AC780C"/>
    <w:rsid w:val="00AE3642"/>
    <w:rsid w:val="00B047D2"/>
    <w:rsid w:val="00B44B55"/>
    <w:rsid w:val="00B44E24"/>
    <w:rsid w:val="00B818A8"/>
    <w:rsid w:val="00B86E13"/>
    <w:rsid w:val="00BA1635"/>
    <w:rsid w:val="00BA4C50"/>
    <w:rsid w:val="00BD1339"/>
    <w:rsid w:val="00C21F10"/>
    <w:rsid w:val="00C31FE2"/>
    <w:rsid w:val="00C325A9"/>
    <w:rsid w:val="00C331CF"/>
    <w:rsid w:val="00C37538"/>
    <w:rsid w:val="00C65ADC"/>
    <w:rsid w:val="00C75451"/>
    <w:rsid w:val="00C77276"/>
    <w:rsid w:val="00C80D9F"/>
    <w:rsid w:val="00C850D5"/>
    <w:rsid w:val="00C90D73"/>
    <w:rsid w:val="00CE5C9C"/>
    <w:rsid w:val="00D30F68"/>
    <w:rsid w:val="00D7398B"/>
    <w:rsid w:val="00D803AA"/>
    <w:rsid w:val="00DB2955"/>
    <w:rsid w:val="00DB4E16"/>
    <w:rsid w:val="00DB6228"/>
    <w:rsid w:val="00DB76A6"/>
    <w:rsid w:val="00DE44E3"/>
    <w:rsid w:val="00DE6B48"/>
    <w:rsid w:val="00DF4176"/>
    <w:rsid w:val="00E076E8"/>
    <w:rsid w:val="00E21D63"/>
    <w:rsid w:val="00E34A70"/>
    <w:rsid w:val="00E4679B"/>
    <w:rsid w:val="00E675F3"/>
    <w:rsid w:val="00E77517"/>
    <w:rsid w:val="00E81F2D"/>
    <w:rsid w:val="00E94B4C"/>
    <w:rsid w:val="00E9519F"/>
    <w:rsid w:val="00EB1F4B"/>
    <w:rsid w:val="00EB220E"/>
    <w:rsid w:val="00EB75FA"/>
    <w:rsid w:val="00EF5F72"/>
    <w:rsid w:val="00F156DA"/>
    <w:rsid w:val="00F56B38"/>
    <w:rsid w:val="00F63604"/>
    <w:rsid w:val="00F72824"/>
    <w:rsid w:val="00FB2260"/>
    <w:rsid w:val="00FB364F"/>
    <w:rsid w:val="00FC0870"/>
    <w:rsid w:val="00FD2F22"/>
    <w:rsid w:val="00FE0FA7"/>
    <w:rsid w:val="00F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5:docId w15:val="{D70795FC-DF8B-4E73-85C8-A6447B7A9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A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32A9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32A9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32A92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32A9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32A9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32A9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32A9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32A9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32A9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3C92"/>
    <w:rPr>
      <w:b/>
      <w:sz w:val="24"/>
      <w:lang w:val="fr-FR" w:eastAsia="en-US"/>
    </w:rPr>
  </w:style>
  <w:style w:type="paragraph" w:styleId="Header">
    <w:name w:val="header"/>
    <w:aliases w:val="encabezado"/>
    <w:basedOn w:val="Normal"/>
    <w:link w:val="HeaderChar"/>
    <w:rsid w:val="00132A9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132A9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32A92"/>
  </w:style>
  <w:style w:type="paragraph" w:customStyle="1" w:styleId="Headingb">
    <w:name w:val="Heading_b"/>
    <w:basedOn w:val="Heading3"/>
    <w:next w:val="Normal"/>
    <w:rsid w:val="00132A9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32A9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32A92"/>
  </w:style>
  <w:style w:type="paragraph" w:customStyle="1" w:styleId="enumlev1">
    <w:name w:val="enumlev1"/>
    <w:basedOn w:val="Normal"/>
    <w:link w:val="enumlev10"/>
    <w:rsid w:val="00132A92"/>
    <w:pPr>
      <w:spacing w:before="80"/>
      <w:ind w:left="794" w:hanging="794"/>
    </w:pPr>
  </w:style>
  <w:style w:type="paragraph" w:customStyle="1" w:styleId="enumlev2">
    <w:name w:val="enumlev2"/>
    <w:basedOn w:val="enumlev1"/>
    <w:rsid w:val="00132A92"/>
    <w:pPr>
      <w:ind w:left="1191" w:hanging="397"/>
    </w:pPr>
  </w:style>
  <w:style w:type="paragraph" w:customStyle="1" w:styleId="enumlev3">
    <w:name w:val="enumlev3"/>
    <w:basedOn w:val="enumlev2"/>
    <w:rsid w:val="00132A92"/>
    <w:pPr>
      <w:ind w:left="1588"/>
    </w:pPr>
  </w:style>
  <w:style w:type="paragraph" w:customStyle="1" w:styleId="Normalaftertitle">
    <w:name w:val="Normal_after_title"/>
    <w:basedOn w:val="Normal"/>
    <w:next w:val="Normal"/>
    <w:rsid w:val="00132A92"/>
    <w:pPr>
      <w:spacing w:before="320"/>
    </w:pPr>
  </w:style>
  <w:style w:type="paragraph" w:customStyle="1" w:styleId="Note">
    <w:name w:val="Note"/>
    <w:basedOn w:val="Normal"/>
    <w:rsid w:val="00132A9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32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0"/>
    <w:rsid w:val="00132A92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32A92"/>
    <w:pPr>
      <w:jc w:val="center"/>
    </w:pPr>
  </w:style>
  <w:style w:type="paragraph" w:customStyle="1" w:styleId="Recdate">
    <w:name w:val="Rec_date"/>
    <w:basedOn w:val="Recref"/>
    <w:next w:val="Normalaftertitle"/>
    <w:rsid w:val="00132A92"/>
    <w:pPr>
      <w:jc w:val="right"/>
    </w:pPr>
  </w:style>
  <w:style w:type="paragraph" w:customStyle="1" w:styleId="HeadingSum">
    <w:name w:val="Heading_Sum"/>
    <w:basedOn w:val="Headingb"/>
    <w:next w:val="Normal"/>
    <w:rsid w:val="00132A92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132A9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32A92"/>
  </w:style>
  <w:style w:type="paragraph" w:customStyle="1" w:styleId="Tablefin">
    <w:name w:val="Table_fin"/>
    <w:basedOn w:val="Normal"/>
    <w:next w:val="Normal"/>
    <w:rsid w:val="00132A9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32A9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32A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132A9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32A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132A9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32A9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32A92"/>
    <w:pPr>
      <w:ind w:left="794"/>
    </w:pPr>
  </w:style>
  <w:style w:type="paragraph" w:customStyle="1" w:styleId="Figurelegend">
    <w:name w:val="Figure_legend"/>
    <w:basedOn w:val="Normal"/>
    <w:rsid w:val="00132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32A9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rsid w:val="00132A9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32A9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32A9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32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32A9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32A9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32A92"/>
    <w:rPr>
      <w:b/>
    </w:rPr>
  </w:style>
  <w:style w:type="paragraph" w:customStyle="1" w:styleId="Chaptitle">
    <w:name w:val="Chap_title"/>
    <w:basedOn w:val="Arttitle"/>
    <w:next w:val="Normalaftertitle"/>
    <w:rsid w:val="00132A92"/>
  </w:style>
  <w:style w:type="character" w:styleId="FootnoteReference">
    <w:name w:val="footnote reference"/>
    <w:basedOn w:val="DefaultParagraphFont"/>
    <w:rsid w:val="00132A92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32A92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32A92"/>
  </w:style>
  <w:style w:type="paragraph" w:styleId="Index2">
    <w:name w:val="index 2"/>
    <w:basedOn w:val="Normal"/>
    <w:next w:val="Normal"/>
    <w:semiHidden/>
    <w:rsid w:val="00132A92"/>
    <w:pPr>
      <w:ind w:left="283"/>
    </w:pPr>
  </w:style>
  <w:style w:type="paragraph" w:styleId="Index3">
    <w:name w:val="index 3"/>
    <w:basedOn w:val="Normal"/>
    <w:next w:val="Normal"/>
    <w:semiHidden/>
    <w:rsid w:val="00132A92"/>
    <w:pPr>
      <w:ind w:left="566"/>
    </w:pPr>
  </w:style>
  <w:style w:type="paragraph" w:styleId="IndexHeading">
    <w:name w:val="index heading"/>
    <w:basedOn w:val="Normal"/>
    <w:next w:val="Index1"/>
    <w:rsid w:val="00132A92"/>
  </w:style>
  <w:style w:type="paragraph" w:customStyle="1" w:styleId="Line">
    <w:name w:val="Line"/>
    <w:basedOn w:val="Normal"/>
    <w:next w:val="Normal"/>
    <w:rsid w:val="00132A9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32A9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32A92"/>
  </w:style>
  <w:style w:type="paragraph" w:customStyle="1" w:styleId="Partref">
    <w:name w:val="Part_ref"/>
    <w:basedOn w:val="Normal"/>
    <w:next w:val="Normal"/>
    <w:rsid w:val="00132A9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32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32A92"/>
  </w:style>
  <w:style w:type="paragraph" w:customStyle="1" w:styleId="QuestionNo">
    <w:name w:val="Question_No"/>
    <w:basedOn w:val="RecNo"/>
    <w:next w:val="Normal"/>
    <w:rsid w:val="00132A92"/>
  </w:style>
  <w:style w:type="paragraph" w:customStyle="1" w:styleId="Questionref">
    <w:name w:val="Question_ref"/>
    <w:basedOn w:val="Recref"/>
    <w:next w:val="Questiondate"/>
    <w:rsid w:val="00132A92"/>
  </w:style>
  <w:style w:type="paragraph" w:customStyle="1" w:styleId="Questiontitle">
    <w:name w:val="Question_title"/>
    <w:basedOn w:val="Normal"/>
    <w:next w:val="Questionref"/>
    <w:rsid w:val="00132A92"/>
  </w:style>
  <w:style w:type="paragraph" w:customStyle="1" w:styleId="Reftext">
    <w:name w:val="Ref_text"/>
    <w:basedOn w:val="Normal"/>
    <w:rsid w:val="00132A9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32A9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32A92"/>
  </w:style>
  <w:style w:type="paragraph" w:customStyle="1" w:styleId="RepNo">
    <w:name w:val="Rep_No"/>
    <w:basedOn w:val="RecNo"/>
    <w:next w:val="Reptitle"/>
    <w:link w:val="RepNoCar"/>
    <w:rsid w:val="00132A92"/>
  </w:style>
  <w:style w:type="paragraph" w:customStyle="1" w:styleId="Reptitle">
    <w:name w:val="Rep_title"/>
    <w:basedOn w:val="Rectitle"/>
    <w:next w:val="Repref"/>
    <w:rsid w:val="00132A92"/>
  </w:style>
  <w:style w:type="paragraph" w:customStyle="1" w:styleId="Repref">
    <w:name w:val="Rep_ref"/>
    <w:basedOn w:val="Recref"/>
    <w:next w:val="Repdate"/>
    <w:rsid w:val="00132A92"/>
  </w:style>
  <w:style w:type="paragraph" w:customStyle="1" w:styleId="Resdate">
    <w:name w:val="Res_date"/>
    <w:basedOn w:val="Recdate"/>
    <w:next w:val="Normalaftertitle"/>
    <w:rsid w:val="00132A92"/>
  </w:style>
  <w:style w:type="paragraph" w:customStyle="1" w:styleId="ResNo">
    <w:name w:val="Res_No"/>
    <w:basedOn w:val="RecNo"/>
    <w:next w:val="Restitle"/>
    <w:rsid w:val="00132A92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32A92"/>
  </w:style>
  <w:style w:type="paragraph" w:customStyle="1" w:styleId="SectionNo">
    <w:name w:val="Section_No"/>
    <w:basedOn w:val="Normal"/>
    <w:next w:val="Normal"/>
    <w:rsid w:val="00132A92"/>
  </w:style>
  <w:style w:type="paragraph" w:customStyle="1" w:styleId="Sectiontitle">
    <w:name w:val="Section_title"/>
    <w:basedOn w:val="Normal"/>
    <w:next w:val="Normalaftertitle"/>
    <w:rsid w:val="00132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32A9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32A9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32A9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32A9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32A9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32A92"/>
  </w:style>
  <w:style w:type="paragraph" w:styleId="TOC6">
    <w:name w:val="toc 6"/>
    <w:basedOn w:val="TOC4"/>
    <w:semiHidden/>
    <w:rsid w:val="00132A92"/>
  </w:style>
  <w:style w:type="paragraph" w:styleId="TOC7">
    <w:name w:val="toc 7"/>
    <w:basedOn w:val="TOC4"/>
    <w:semiHidden/>
    <w:rsid w:val="00132A92"/>
  </w:style>
  <w:style w:type="paragraph" w:styleId="TOC8">
    <w:name w:val="toc 8"/>
    <w:basedOn w:val="TOC4"/>
    <w:semiHidden/>
    <w:rsid w:val="00132A92"/>
  </w:style>
  <w:style w:type="paragraph" w:customStyle="1" w:styleId="Annexref">
    <w:name w:val="Annex_ref"/>
    <w:basedOn w:val="Normal"/>
    <w:next w:val="Normalaftertitle"/>
    <w:rsid w:val="00132A9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32A92"/>
  </w:style>
  <w:style w:type="paragraph" w:customStyle="1" w:styleId="Tabletitle">
    <w:name w:val="Table_title"/>
    <w:basedOn w:val="Normal"/>
    <w:next w:val="Tablehead"/>
    <w:link w:val="TabletitleChar"/>
    <w:rsid w:val="00132A9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32A92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uiPriority w:val="99"/>
    <w:rsid w:val="001B3C92"/>
    <w:rPr>
      <w:color w:val="0000FF"/>
      <w:u w:val="single"/>
    </w:rPr>
  </w:style>
  <w:style w:type="paragraph" w:styleId="BodyText">
    <w:name w:val="Body Text"/>
    <w:basedOn w:val="Normal"/>
    <w:link w:val="BodyTextChar"/>
    <w:rsid w:val="001B3C92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1B3C92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1B3C92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1B3C92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1B3C92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1B3C92"/>
    <w:rPr>
      <w:iCs/>
      <w:sz w:val="22"/>
      <w:lang w:eastAsia="en-US"/>
    </w:rPr>
  </w:style>
  <w:style w:type="character" w:styleId="FollowedHyperlink">
    <w:name w:val="FollowedHyperlink"/>
    <w:basedOn w:val="DefaultParagraphFont"/>
    <w:rsid w:val="001B3C92"/>
    <w:rPr>
      <w:color w:val="800080"/>
      <w:u w:val="single"/>
    </w:rPr>
  </w:style>
  <w:style w:type="table" w:styleId="TableGrid">
    <w:name w:val="Table Grid"/>
    <w:basedOn w:val="TableNormal"/>
    <w:rsid w:val="001B3C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1B3C9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1B3C92"/>
    <w:rPr>
      <w:b/>
      <w:bCs/>
    </w:rPr>
  </w:style>
  <w:style w:type="character" w:styleId="CommentReference">
    <w:name w:val="annotation reference"/>
    <w:basedOn w:val="DefaultParagraphFont"/>
    <w:rsid w:val="001B3C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3C9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B3C92"/>
    <w:rPr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rsid w:val="00FB2260"/>
    <w:rPr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FB2260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FB226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FB226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FB226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FB226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FB226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FB226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FB2260"/>
    <w:rPr>
      <w:b/>
      <w:sz w:val="24"/>
      <w:lang w:val="fr-FR" w:eastAsia="en-US"/>
    </w:rPr>
  </w:style>
  <w:style w:type="character" w:customStyle="1" w:styleId="enumlev10">
    <w:name w:val="enumlev1 Знак"/>
    <w:link w:val="enumlev1"/>
    <w:locked/>
    <w:rsid w:val="00FB2260"/>
    <w:rPr>
      <w:sz w:val="24"/>
      <w:lang w:val="fr-FR" w:eastAsia="en-US"/>
    </w:rPr>
  </w:style>
  <w:style w:type="character" w:customStyle="1" w:styleId="EquationeqChar">
    <w:name w:val="Equation.eq Char"/>
    <w:link w:val="Equation"/>
    <w:rsid w:val="00FB2260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FB2260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FB2260"/>
    <w:rPr>
      <w:b/>
      <w:sz w:val="24"/>
      <w:lang w:val="fr-FR" w:eastAsia="en-US"/>
    </w:rPr>
  </w:style>
  <w:style w:type="character" w:customStyle="1" w:styleId="FiguretitleChar">
    <w:name w:val="Figure_title Char"/>
    <w:link w:val="Figuretitle"/>
    <w:locked/>
    <w:rsid w:val="00FB2260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FB2260"/>
    <w:rPr>
      <w:caps/>
      <w:sz w:val="18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FB2260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FB2260"/>
    <w:rPr>
      <w:sz w:val="22"/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FB2260"/>
    <w:rPr>
      <w:b/>
      <w:sz w:val="28"/>
      <w:lang w:val="fr-FR" w:eastAsia="en-US"/>
    </w:rPr>
  </w:style>
  <w:style w:type="character" w:customStyle="1" w:styleId="RepNoCar">
    <w:name w:val="Rep_No Car"/>
    <w:link w:val="RepNo"/>
    <w:rsid w:val="00FB2260"/>
    <w:rPr>
      <w:sz w:val="28"/>
      <w:lang w:val="fr-FR" w:eastAsia="en-US"/>
    </w:rPr>
  </w:style>
  <w:style w:type="character" w:customStyle="1" w:styleId="TableNoChar">
    <w:name w:val="Table_No Char"/>
    <w:link w:val="TableNo"/>
    <w:locked/>
    <w:rsid w:val="00FB2260"/>
    <w:rPr>
      <w:sz w:val="24"/>
      <w:lang w:val="fr-FR" w:eastAsia="en-US"/>
    </w:rPr>
  </w:style>
  <w:style w:type="paragraph" w:styleId="Revision">
    <w:name w:val="Revision"/>
    <w:hidden/>
    <w:uiPriority w:val="99"/>
    <w:semiHidden/>
    <w:rsid w:val="00FB2260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image" Target="media/image53.emf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1.bin"/><Relationship Id="rId138" Type="http://schemas.openxmlformats.org/officeDocument/2006/relationships/image" Target="media/image63.wmf"/><Relationship Id="rId16" Type="http://schemas.openxmlformats.org/officeDocument/2006/relationships/image" Target="media/image3.wmf"/><Relationship Id="rId107" Type="http://schemas.openxmlformats.org/officeDocument/2006/relationships/image" Target="media/image48.wmf"/><Relationship Id="rId11" Type="http://schemas.openxmlformats.org/officeDocument/2006/relationships/hyperlink" Target="http://www.itu.int/publ/R-REC/fr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e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56.emf"/><Relationship Id="rId128" Type="http://schemas.openxmlformats.org/officeDocument/2006/relationships/oleObject" Target="embeddings/oleObject58.bin"/><Relationship Id="rId144" Type="http://schemas.openxmlformats.org/officeDocument/2006/relationships/oleObject" Target="embeddings/oleObject67.bin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image" Target="media/image4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1.wmf"/><Relationship Id="rId118" Type="http://schemas.openxmlformats.org/officeDocument/2006/relationships/oleObject" Target="embeddings/oleObject53.bin"/><Relationship Id="rId134" Type="http://schemas.openxmlformats.org/officeDocument/2006/relationships/image" Target="media/image61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46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59.wmf"/><Relationship Id="rId137" Type="http://schemas.openxmlformats.org/officeDocument/2006/relationships/oleObject" Target="embeddings/oleObject63.bin"/><Relationship Id="rId20" Type="http://schemas.openxmlformats.org/officeDocument/2006/relationships/image" Target="media/image5.e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e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2.bin"/><Relationship Id="rId111" Type="http://schemas.openxmlformats.org/officeDocument/2006/relationships/image" Target="media/image50.wmf"/><Relationship Id="rId132" Type="http://schemas.openxmlformats.org/officeDocument/2006/relationships/oleObject" Target="embeddings/oleObject60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4.wmf"/><Relationship Id="rId127" Type="http://schemas.openxmlformats.org/officeDocument/2006/relationships/image" Target="media/image58.wmf"/><Relationship Id="rId10" Type="http://schemas.openxmlformats.org/officeDocument/2006/relationships/hyperlink" Target="http://www.itu.int/ITU-R/go/patents/fr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oleObject" Target="embeddings/oleObject62.bin"/><Relationship Id="rId143" Type="http://schemas.openxmlformats.org/officeDocument/2006/relationships/image" Target="media/image65.wmf"/><Relationship Id="rId148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49.wmf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57.wmf"/><Relationship Id="rId141" Type="http://schemas.openxmlformats.org/officeDocument/2006/relationships/image" Target="media/image64.wmf"/><Relationship Id="rId146" Type="http://schemas.openxmlformats.org/officeDocument/2006/relationships/oleObject" Target="embeddings/oleObject68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emf"/><Relationship Id="rId40" Type="http://schemas.openxmlformats.org/officeDocument/2006/relationships/image" Target="media/image15.e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2.wmf"/><Relationship Id="rId131" Type="http://schemas.openxmlformats.org/officeDocument/2006/relationships/image" Target="media/image60.wmf"/><Relationship Id="rId136" Type="http://schemas.openxmlformats.org/officeDocument/2006/relationships/image" Target="media/image62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47.emf"/><Relationship Id="rId126" Type="http://schemas.openxmlformats.org/officeDocument/2006/relationships/oleObject" Target="embeddings/oleObject57.bin"/><Relationship Id="rId147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5.emf"/><Relationship Id="rId142" Type="http://schemas.openxmlformats.org/officeDocument/2006/relationships/oleObject" Target="embeddings/oleObject6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B3101-775B-49EB-A24F-163783A34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104</TotalTime>
  <Pages>24</Pages>
  <Words>10065</Words>
  <Characters>52745</Characters>
  <Application>Microsoft Office Word</Application>
  <DocSecurity>0</DocSecurity>
  <Lines>1318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Gachet, Christelle</cp:lastModifiedBy>
  <cp:revision>20</cp:revision>
  <cp:lastPrinted>2014-10-23T14:30:00Z</cp:lastPrinted>
  <dcterms:created xsi:type="dcterms:W3CDTF">2014-10-21T07:27:00Z</dcterms:created>
  <dcterms:modified xsi:type="dcterms:W3CDTF">2014-10-23T14:31:00Z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