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B57AF" w14:textId="77777777" w:rsidR="00127134" w:rsidRDefault="00127134"/>
    <w:p w14:paraId="59AF83C7" w14:textId="77777777" w:rsidR="00127134" w:rsidRDefault="00127134"/>
    <w:p w14:paraId="3D5F53C5" w14:textId="77777777" w:rsidR="00127134" w:rsidRDefault="00127134"/>
    <w:p w14:paraId="0D1D6FC8" w14:textId="77777777" w:rsidR="00127134" w:rsidRDefault="00127134"/>
    <w:p w14:paraId="3D55FC83" w14:textId="77777777" w:rsidR="00127134" w:rsidRDefault="00127134"/>
    <w:p w14:paraId="26C4F18D" w14:textId="77777777" w:rsidR="00127134" w:rsidRDefault="00127134"/>
    <w:p w14:paraId="6C737E65" w14:textId="77777777" w:rsidR="00127134" w:rsidRDefault="00127134"/>
    <w:p w14:paraId="25C4D02B" w14:textId="77777777" w:rsidR="00127134" w:rsidRDefault="00127134"/>
    <w:p w14:paraId="0A72D59F" w14:textId="77777777" w:rsidR="00127134" w:rsidRDefault="00127134"/>
    <w:p w14:paraId="7279D9A0" w14:textId="77777777" w:rsidR="00127134" w:rsidRDefault="00127134"/>
    <w:p w14:paraId="479EB70D" w14:textId="77777777" w:rsidR="00127134" w:rsidRDefault="00127134"/>
    <w:p w14:paraId="2EE1452A" w14:textId="77777777" w:rsidR="00127134" w:rsidRDefault="00127134"/>
    <w:tbl>
      <w:tblPr>
        <w:tblW w:w="10089" w:type="dxa"/>
        <w:tblLook w:val="04A0" w:firstRow="1" w:lastRow="0" w:firstColumn="1" w:lastColumn="0" w:noHBand="0" w:noVBand="1"/>
      </w:tblPr>
      <w:tblGrid>
        <w:gridCol w:w="10089"/>
      </w:tblGrid>
      <w:tr w:rsidR="00127134" w14:paraId="6FEFBF73" w14:textId="77777777">
        <w:tc>
          <w:tcPr>
            <w:tcW w:w="10089" w:type="dxa"/>
          </w:tcPr>
          <w:p w14:paraId="13273520" w14:textId="77777777" w:rsidR="00127134" w:rsidRDefault="00127134">
            <w:pPr>
              <w:spacing w:before="380" w:line="280" w:lineRule="exact"/>
              <w:jc w:val="right"/>
              <w:rPr>
                <w:rFonts w:ascii="Tahoma" w:hAnsi="Tahoma" w:cs="Tahoma"/>
                <w:b/>
                <w:bCs/>
                <w:iCs/>
                <w:color w:val="243285"/>
                <w:sz w:val="32"/>
                <w:szCs w:val="32"/>
                <w:lang w:val="en-US"/>
              </w:rPr>
            </w:pPr>
          </w:p>
          <w:p w14:paraId="622DD06F" w14:textId="77777777" w:rsidR="00127134" w:rsidRDefault="006B748D">
            <w:pPr>
              <w:spacing w:before="380" w:line="280" w:lineRule="exact"/>
              <w:jc w:val="right"/>
              <w:rPr>
                <w:rFonts w:ascii="Tahoma" w:hAnsi="Tahoma" w:cs="Tahoma"/>
                <w:b/>
                <w:bCs/>
                <w:iCs/>
                <w:color w:val="243285"/>
                <w:sz w:val="36"/>
                <w:szCs w:val="36"/>
                <w:lang w:eastAsia="zh-CN"/>
              </w:rPr>
            </w:pPr>
            <w:bookmarkStart w:id="0" w:name="OLE_LINK38"/>
            <w:bookmarkStart w:id="1" w:name="OLE_LINK39"/>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Pr>
                <w:rFonts w:ascii="Tahoma" w:hAnsi="Tahoma" w:cs="Tahoma"/>
                <w:b/>
                <w:bCs/>
                <w:iCs/>
                <w:color w:val="243285"/>
                <w:sz w:val="36"/>
                <w:szCs w:val="36"/>
              </w:rPr>
              <w:t>. 684-</w:t>
            </w:r>
            <w:r>
              <w:rPr>
                <w:rFonts w:ascii="Tahoma" w:hAnsi="Tahoma" w:cs="Tahoma" w:hint="eastAsia"/>
                <w:b/>
                <w:bCs/>
                <w:iCs/>
                <w:color w:val="243285"/>
                <w:sz w:val="36"/>
                <w:szCs w:val="36"/>
                <w:lang w:val="en-US" w:eastAsia="zh-CN"/>
              </w:rPr>
              <w:t>8</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14:paraId="12A21AED" w14:textId="1A81EED5" w:rsidR="00127134" w:rsidRDefault="00576A60">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rPr>
              <w:t>0</w:t>
            </w:r>
            <w:r>
              <w:rPr>
                <w:rFonts w:ascii="Tahoma" w:hAnsi="Tahoma" w:cs="Tahoma" w:hint="eastAsia"/>
                <w:b/>
                <w:bCs/>
                <w:iCs/>
                <w:color w:val="243285"/>
                <w:szCs w:val="24"/>
                <w:lang w:val="en-US" w:eastAsia="zh-CN"/>
              </w:rPr>
              <w:t>8</w:t>
            </w:r>
            <w:r>
              <w:rPr>
                <w:rFonts w:ascii="Tahoma" w:hAnsi="Tahoma" w:cs="Tahoma"/>
                <w:b/>
                <w:bCs/>
                <w:iCs/>
                <w:color w:val="243285"/>
                <w:szCs w:val="24"/>
              </w:rPr>
              <w:t>/20</w:t>
            </w:r>
            <w:r>
              <w:rPr>
                <w:rFonts w:ascii="Tahoma" w:hAnsi="Tahoma" w:cs="Tahoma" w:hint="eastAsia"/>
                <w:b/>
                <w:bCs/>
                <w:iCs/>
                <w:color w:val="243285"/>
                <w:szCs w:val="24"/>
                <w:lang w:val="en-US" w:eastAsia="zh-CN"/>
              </w:rPr>
              <w:t>22</w:t>
            </w:r>
            <w:r>
              <w:rPr>
                <w:rFonts w:ascii="Tahoma" w:hAnsi="Tahoma" w:cs="Tahoma"/>
                <w:b/>
                <w:bCs/>
                <w:iCs/>
                <w:color w:val="243285"/>
                <w:szCs w:val="24"/>
              </w:rPr>
              <w:t>）</w:t>
            </w:r>
          </w:p>
        </w:tc>
      </w:tr>
      <w:tr w:rsidR="00127134" w14:paraId="201A603D" w14:textId="77777777">
        <w:tc>
          <w:tcPr>
            <w:tcW w:w="10089" w:type="dxa"/>
          </w:tcPr>
          <w:p w14:paraId="5B90984F" w14:textId="77777777" w:rsidR="00127134" w:rsidRDefault="00127134">
            <w:pPr>
              <w:spacing w:before="80" w:line="500" w:lineRule="exact"/>
              <w:jc w:val="right"/>
              <w:rPr>
                <w:rFonts w:ascii="Tahoma" w:hAnsi="Tahoma" w:cs="Tahoma"/>
                <w:b/>
                <w:bCs/>
                <w:iCs/>
                <w:color w:val="243285"/>
                <w:sz w:val="44"/>
                <w:szCs w:val="44"/>
                <w:lang w:eastAsia="zh-CN"/>
              </w:rPr>
            </w:pPr>
          </w:p>
          <w:p w14:paraId="55300084" w14:textId="77777777" w:rsidR="00127134" w:rsidRDefault="006B748D">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约</w:t>
            </w:r>
            <w:r>
              <w:rPr>
                <w:rFonts w:ascii="Tahoma" w:eastAsia="SimHei" w:hAnsi="Tahoma" w:cs="Tahoma" w:hint="eastAsia"/>
                <w:b/>
                <w:bCs/>
                <w:color w:val="243285"/>
                <w:sz w:val="44"/>
                <w:szCs w:val="44"/>
                <w:lang w:val="en-US" w:eastAsia="zh-CN"/>
              </w:rPr>
              <w:t>150 kHz</w:t>
            </w:r>
            <w:r>
              <w:rPr>
                <w:rFonts w:ascii="Tahoma" w:eastAsia="SimHei" w:hAnsi="Tahoma" w:cs="Tahoma" w:hint="eastAsia"/>
                <w:b/>
                <w:bCs/>
                <w:color w:val="243285"/>
                <w:sz w:val="44"/>
                <w:szCs w:val="44"/>
                <w:lang w:val="en-US" w:eastAsia="zh-CN"/>
              </w:rPr>
              <w:t>以下频率的场强预测</w:t>
            </w:r>
          </w:p>
          <w:p w14:paraId="2D909E6C" w14:textId="77777777" w:rsidR="00127134" w:rsidRDefault="006B748D">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127134" w14:paraId="731FF515" w14:textId="77777777">
        <w:tc>
          <w:tcPr>
            <w:tcW w:w="10089" w:type="dxa"/>
          </w:tcPr>
          <w:p w14:paraId="2EEAD72F" w14:textId="77777777" w:rsidR="00127134" w:rsidRDefault="00127134">
            <w:pPr>
              <w:spacing w:before="80" w:line="280" w:lineRule="exact"/>
              <w:ind w:right="640"/>
              <w:rPr>
                <w:rFonts w:ascii="Tahoma" w:hAnsi="Tahoma" w:cs="Tahoma"/>
                <w:b/>
                <w:bCs/>
                <w:iCs/>
                <w:color w:val="243285"/>
                <w:sz w:val="32"/>
                <w:szCs w:val="32"/>
                <w:lang w:val="en-US" w:eastAsia="zh-CN"/>
              </w:rPr>
            </w:pPr>
          </w:p>
          <w:p w14:paraId="024DE372" w14:textId="2FD64B42" w:rsidR="00127134" w:rsidRDefault="00127134">
            <w:pPr>
              <w:spacing w:before="80" w:line="280" w:lineRule="exact"/>
              <w:ind w:right="640"/>
              <w:rPr>
                <w:rFonts w:ascii="Tahoma" w:hAnsi="Tahoma" w:cs="Tahoma"/>
                <w:b/>
                <w:bCs/>
                <w:iCs/>
                <w:color w:val="243285"/>
                <w:sz w:val="32"/>
                <w:szCs w:val="32"/>
                <w:lang w:val="en-US" w:eastAsia="zh-CN"/>
              </w:rPr>
            </w:pPr>
          </w:p>
          <w:p w14:paraId="4B11EB49" w14:textId="77777777" w:rsidR="00BA3D85" w:rsidRDefault="00BA3D85">
            <w:pPr>
              <w:spacing w:before="80" w:line="280" w:lineRule="exact"/>
              <w:ind w:right="640"/>
              <w:rPr>
                <w:rFonts w:ascii="Tahoma" w:hAnsi="Tahoma" w:cs="Tahoma"/>
                <w:b/>
                <w:bCs/>
                <w:iCs/>
                <w:color w:val="243285"/>
                <w:sz w:val="32"/>
                <w:szCs w:val="32"/>
                <w:lang w:val="en-US" w:eastAsia="zh-CN"/>
              </w:rPr>
            </w:pPr>
          </w:p>
          <w:p w14:paraId="5239151E" w14:textId="77777777" w:rsidR="00127134" w:rsidRDefault="006B748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72EBF153" w14:textId="77777777" w:rsidR="00127134" w:rsidRDefault="006B748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6095EFDE" w14:textId="77777777" w:rsidR="00127134" w:rsidRDefault="00127134">
            <w:pPr>
              <w:spacing w:before="80" w:line="360" w:lineRule="exact"/>
              <w:jc w:val="right"/>
              <w:rPr>
                <w:rFonts w:ascii="Tahoma" w:hAnsi="Tahoma" w:cs="Tahoma"/>
                <w:b/>
                <w:bCs/>
                <w:iCs/>
                <w:color w:val="243285"/>
                <w:sz w:val="32"/>
                <w:szCs w:val="32"/>
                <w:lang w:val="en-US" w:eastAsia="zh-CN"/>
              </w:rPr>
            </w:pPr>
          </w:p>
        </w:tc>
      </w:tr>
    </w:tbl>
    <w:p w14:paraId="2C0A13E0" w14:textId="77777777" w:rsidR="00127134" w:rsidRDefault="00127134">
      <w:pPr>
        <w:spacing w:before="80"/>
        <w:rPr>
          <w:i/>
          <w:sz w:val="22"/>
          <w:lang w:val="en-US" w:eastAsia="zh-CN"/>
        </w:rPr>
      </w:pPr>
    </w:p>
    <w:p w14:paraId="19A94BEC" w14:textId="77777777" w:rsidR="00127134" w:rsidRDefault="00127134">
      <w:pPr>
        <w:spacing w:before="80"/>
        <w:rPr>
          <w:i/>
          <w:sz w:val="22"/>
          <w:lang w:val="en-US" w:eastAsia="zh-CN"/>
        </w:rPr>
      </w:pPr>
    </w:p>
    <w:p w14:paraId="0ED26485" w14:textId="77777777" w:rsidR="00127134" w:rsidRDefault="00127134">
      <w:pPr>
        <w:spacing w:before="80"/>
        <w:rPr>
          <w:i/>
          <w:sz w:val="22"/>
          <w:lang w:val="en-US" w:eastAsia="zh-CN"/>
        </w:rPr>
      </w:pPr>
    </w:p>
    <w:p w14:paraId="3866F63E" w14:textId="77777777" w:rsidR="00127134" w:rsidRDefault="00127134">
      <w:pPr>
        <w:spacing w:before="80"/>
        <w:rPr>
          <w:i/>
          <w:sz w:val="22"/>
          <w:lang w:val="en-US" w:eastAsia="zh-CN"/>
        </w:rPr>
      </w:pPr>
    </w:p>
    <w:p w14:paraId="61017DA4" w14:textId="77777777" w:rsidR="00127134" w:rsidRDefault="00127134">
      <w:pPr>
        <w:rPr>
          <w:lang w:val="en-US" w:eastAsia="zh-CN"/>
        </w:rPr>
      </w:pPr>
    </w:p>
    <w:p w14:paraId="113DE39C" w14:textId="77777777" w:rsidR="00127134" w:rsidRDefault="00127134">
      <w:pPr>
        <w:rPr>
          <w:lang w:val="en-US" w:eastAsia="zh-CN"/>
        </w:rPr>
        <w:sectPr w:rsidR="00127134">
          <w:headerReference w:type="even" r:id="rId8"/>
          <w:headerReference w:type="default" r:id="rId9"/>
          <w:footerReference w:type="even" r:id="rId10"/>
          <w:footerReference w:type="default" r:id="rId11"/>
          <w:headerReference w:type="first" r:id="rId12"/>
          <w:footerReference w:type="first" r:id="rId13"/>
          <w:pgSz w:w="11907" w:h="16834"/>
          <w:pgMar w:top="1418" w:right="1134" w:bottom="1134" w:left="1134" w:header="720" w:footer="482" w:gutter="0"/>
          <w:paperSrc w:first="15" w:other="15"/>
          <w:cols w:space="720"/>
        </w:sectPr>
      </w:pPr>
    </w:p>
    <w:p w14:paraId="67ECB2A4" w14:textId="77777777" w:rsidR="00127134" w:rsidRDefault="006B748D">
      <w:pPr>
        <w:pStyle w:val="Heading1"/>
        <w:spacing w:before="240"/>
        <w:jc w:val="center"/>
        <w:rPr>
          <w:lang w:val="en-US" w:eastAsia="zh-CN"/>
        </w:rPr>
      </w:pPr>
      <w:bookmarkStart w:id="2" w:name="_Toc125706574"/>
      <w:bookmarkStart w:id="3" w:name="_Toc125714895"/>
      <w:bookmarkStart w:id="4" w:name="_Toc125719353"/>
      <w:bookmarkStart w:id="5" w:name="_Toc125964138"/>
      <w:r>
        <w:rPr>
          <w:rFonts w:hint="eastAsia"/>
          <w:lang w:val="fr-CH" w:eastAsia="zh-CN"/>
        </w:rPr>
        <w:lastRenderedPageBreak/>
        <w:t>前言</w:t>
      </w:r>
      <w:bookmarkEnd w:id="2"/>
      <w:bookmarkEnd w:id="3"/>
      <w:bookmarkEnd w:id="4"/>
      <w:bookmarkEnd w:id="5"/>
    </w:p>
    <w:p w14:paraId="7E8E2760" w14:textId="77777777" w:rsidR="00127134" w:rsidRDefault="006B748D">
      <w:pPr>
        <w:spacing w:before="240"/>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E8979FF" w14:textId="77777777" w:rsidR="00127134" w:rsidRDefault="006B748D">
      <w:pPr>
        <w:ind w:firstLineChars="200" w:firstLine="400"/>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6B1A09AB" w14:textId="57FE54AE" w:rsidR="00127134" w:rsidRPr="00ED4FF0" w:rsidRDefault="006B748D" w:rsidP="00ED4FF0">
      <w:pPr>
        <w:pStyle w:val="Heading1"/>
        <w:spacing w:before="240"/>
        <w:jc w:val="center"/>
        <w:rPr>
          <w:b w:val="0"/>
          <w:bCs/>
          <w:lang w:val="en-US" w:eastAsia="zh-CN"/>
        </w:rPr>
      </w:pPr>
      <w:bookmarkStart w:id="6" w:name="_Toc125714896"/>
      <w:bookmarkStart w:id="7" w:name="_Toc125964139"/>
      <w:r w:rsidRPr="00ED4FF0">
        <w:rPr>
          <w:rFonts w:hint="eastAsia"/>
          <w:bCs/>
          <w:lang w:val="en-US" w:eastAsia="zh-CN"/>
        </w:rPr>
        <w:t>知识产权政策（</w:t>
      </w:r>
      <w:r w:rsidRPr="00ED4FF0">
        <w:rPr>
          <w:bCs/>
          <w:lang w:val="en-US" w:eastAsia="zh-CN"/>
        </w:rPr>
        <w:t>IPR</w:t>
      </w:r>
      <w:r w:rsidR="00576A60" w:rsidRPr="006A208C">
        <w:rPr>
          <w:rFonts w:hint="eastAsia"/>
          <w:lang w:val="en-US" w:eastAsia="zh-CN"/>
        </w:rPr>
        <w:t>）</w:t>
      </w:r>
      <w:bookmarkEnd w:id="6"/>
      <w:bookmarkEnd w:id="7"/>
    </w:p>
    <w:p w14:paraId="60F1E3C0" w14:textId="49E3E949" w:rsidR="00127134" w:rsidRDefault="006B748D">
      <w:pPr>
        <w:tabs>
          <w:tab w:val="clear" w:pos="794"/>
          <w:tab w:val="clear" w:pos="1191"/>
          <w:tab w:val="clear" w:pos="1588"/>
          <w:tab w:val="clear" w:pos="1985"/>
        </w:tabs>
        <w:spacing w:before="240"/>
        <w:ind w:firstLineChars="200" w:firstLine="400"/>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sidR="008C12E5" w:rsidRPr="008C12E5">
        <w:rPr>
          <w:lang w:val="en-US" w:eastAsia="zh-CN"/>
        </w:rPr>
        <w:instrText>HYPERLINK "http://www.itu.int/ITU-R/go/patents/zh"</w:instrText>
      </w:r>
      <w:r>
        <w:fldChar w:fldCharType="separate"/>
      </w:r>
      <w:r w:rsidR="008C12E5">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363BF215" w14:textId="77777777" w:rsidR="00127134" w:rsidRDefault="00127134" w:rsidP="00ED4FF0">
      <w:pPr>
        <w:spacing w:before="36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
        <w:gridCol w:w="8788"/>
      </w:tblGrid>
      <w:tr w:rsidR="00127134" w14:paraId="4FFE688C" w14:textId="77777777">
        <w:tc>
          <w:tcPr>
            <w:tcW w:w="9748" w:type="dxa"/>
            <w:gridSpan w:val="2"/>
            <w:tcBorders>
              <w:top w:val="single" w:sz="12" w:space="0" w:color="000080"/>
              <w:left w:val="single" w:sz="12" w:space="0" w:color="000080"/>
              <w:bottom w:val="nil"/>
              <w:right w:val="single" w:sz="12" w:space="0" w:color="000080"/>
            </w:tcBorders>
          </w:tcPr>
          <w:p w14:paraId="34C2CDBF" w14:textId="77777777"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Pr>
                <w:bCs/>
                <w:lang w:eastAsia="zh-CN"/>
              </w:rPr>
              <w:t xml:space="preserve"> </w:t>
            </w:r>
            <w:r>
              <w:rPr>
                <w:rFonts w:hint="eastAsia"/>
                <w:bCs/>
                <w:lang w:val="en-US" w:eastAsia="zh-CN"/>
              </w:rPr>
              <w:t>系列建议书</w:t>
            </w:r>
          </w:p>
          <w:p w14:paraId="305BE21E" w14:textId="08108463" w:rsidR="00127134" w:rsidRDefault="006B748D">
            <w:pPr>
              <w:jc w:val="center"/>
              <w:rPr>
                <w:sz w:val="18"/>
                <w:szCs w:val="18"/>
                <w:lang w:eastAsia="zh-CN"/>
              </w:rPr>
            </w:pPr>
            <w:r>
              <w:rPr>
                <w:rFonts w:hint="eastAsia"/>
                <w:sz w:val="18"/>
                <w:szCs w:val="18"/>
                <w:lang w:eastAsia="zh-CN"/>
              </w:rPr>
              <w:t>（</w:t>
            </w:r>
            <w:r>
              <w:rPr>
                <w:rFonts w:hint="eastAsia"/>
                <w:sz w:val="18"/>
                <w:szCs w:val="18"/>
                <w:lang w:val="en-US" w:eastAsia="zh-CN"/>
              </w:rPr>
              <w:t>也可在线查询</w:t>
            </w:r>
            <w:r>
              <w:fldChar w:fldCharType="begin"/>
            </w:r>
            <w:r w:rsidR="008C12E5">
              <w:instrText>HYPERLINK "http://www.itu.int/publ/R-REC/zh"</w:instrText>
            </w:r>
            <w:r>
              <w:fldChar w:fldCharType="separate"/>
            </w:r>
            <w:r w:rsidR="008C12E5">
              <w:rPr>
                <w:rStyle w:val="Hyperlink"/>
                <w:sz w:val="18"/>
                <w:szCs w:val="18"/>
                <w:lang w:eastAsia="zh-CN"/>
              </w:rPr>
              <w:t>http://www.itu.int/publ/R-REC/zh</w:t>
            </w:r>
            <w:r>
              <w:rPr>
                <w:rStyle w:val="Hyperlink"/>
                <w:sz w:val="18"/>
                <w:szCs w:val="18"/>
                <w:lang w:eastAsia="zh-CN"/>
              </w:rPr>
              <w:fldChar w:fldCharType="end"/>
            </w:r>
            <w:r w:rsidR="00576A60">
              <w:rPr>
                <w:rFonts w:hint="eastAsia"/>
                <w:sz w:val="18"/>
                <w:szCs w:val="18"/>
                <w:lang w:eastAsia="zh-CN"/>
              </w:rPr>
              <w:t>）</w:t>
            </w:r>
          </w:p>
        </w:tc>
      </w:tr>
      <w:tr w:rsidR="00127134" w14:paraId="5D0585CA" w14:textId="77777777">
        <w:tc>
          <w:tcPr>
            <w:tcW w:w="960" w:type="dxa"/>
            <w:tcBorders>
              <w:top w:val="nil"/>
              <w:left w:val="single" w:sz="12" w:space="0" w:color="000080"/>
              <w:bottom w:val="nil"/>
            </w:tcBorders>
          </w:tcPr>
          <w:p w14:paraId="6DFD9FEB" w14:textId="77777777" w:rsidR="00127134" w:rsidRDefault="006B748D">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35ECEB24" w14:textId="77777777"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127134" w14:paraId="115D07E7" w14:textId="77777777">
        <w:tc>
          <w:tcPr>
            <w:tcW w:w="960" w:type="dxa"/>
            <w:tcBorders>
              <w:top w:val="nil"/>
              <w:left w:val="single" w:sz="12" w:space="0" w:color="000080"/>
              <w:bottom w:val="nil"/>
            </w:tcBorders>
          </w:tcPr>
          <w:p w14:paraId="37EA7BB0" w14:textId="77777777" w:rsidR="00127134" w:rsidRDefault="006B748D">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3997D898" w14:textId="77777777"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127134" w14:paraId="50ABB275" w14:textId="77777777">
        <w:tc>
          <w:tcPr>
            <w:tcW w:w="960" w:type="dxa"/>
            <w:tcBorders>
              <w:top w:val="nil"/>
              <w:left w:val="single" w:sz="12" w:space="0" w:color="000080"/>
              <w:bottom w:val="nil"/>
            </w:tcBorders>
          </w:tcPr>
          <w:p w14:paraId="3904E3BD" w14:textId="77777777" w:rsidR="00127134" w:rsidRDefault="006B748D">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0BA193B1" w14:textId="77777777"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127134" w14:paraId="6181C757" w14:textId="77777777">
        <w:tc>
          <w:tcPr>
            <w:tcW w:w="960" w:type="dxa"/>
            <w:tcBorders>
              <w:top w:val="nil"/>
              <w:left w:val="single" w:sz="12" w:space="0" w:color="000080"/>
              <w:bottom w:val="nil"/>
            </w:tcBorders>
          </w:tcPr>
          <w:p w14:paraId="65EA2571" w14:textId="77777777" w:rsidR="00127134" w:rsidRDefault="006B748D">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62AB5251" w14:textId="32A98564"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r w:rsidR="00576A60">
              <w:rPr>
                <w:rFonts w:hint="eastAsia"/>
                <w:b w:val="0"/>
                <w:sz w:val="20"/>
                <w:lang w:val="en-US" w:eastAsia="zh-CN"/>
              </w:rPr>
              <w:t>）</w:t>
            </w:r>
          </w:p>
        </w:tc>
      </w:tr>
      <w:tr w:rsidR="00127134" w14:paraId="11BB9022" w14:textId="77777777">
        <w:tc>
          <w:tcPr>
            <w:tcW w:w="960" w:type="dxa"/>
            <w:tcBorders>
              <w:top w:val="nil"/>
              <w:left w:val="single" w:sz="12" w:space="0" w:color="000080"/>
              <w:bottom w:val="nil"/>
            </w:tcBorders>
          </w:tcPr>
          <w:p w14:paraId="4AC92D3F" w14:textId="77777777" w:rsidR="00127134" w:rsidRDefault="006B748D">
            <w:pPr>
              <w:spacing w:before="30" w:after="30"/>
              <w:ind w:left="57"/>
              <w:jc w:val="left"/>
              <w:rPr>
                <w:b/>
                <w:bCs/>
                <w:sz w:val="20"/>
                <w:lang w:val="en-US"/>
              </w:rPr>
            </w:pPr>
            <w:r>
              <w:rPr>
                <w:b/>
                <w:bCs/>
                <w:sz w:val="20"/>
                <w:lang w:val="en-US"/>
              </w:rPr>
              <w:t>BT</w:t>
            </w:r>
          </w:p>
        </w:tc>
        <w:tc>
          <w:tcPr>
            <w:tcW w:w="8788" w:type="dxa"/>
            <w:tcBorders>
              <w:top w:val="nil"/>
              <w:bottom w:val="nil"/>
              <w:right w:val="single" w:sz="12" w:space="0" w:color="000080"/>
            </w:tcBorders>
          </w:tcPr>
          <w:p w14:paraId="22D99F28" w14:textId="3C0E1306"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r w:rsidR="00576A60">
              <w:rPr>
                <w:rFonts w:hint="eastAsia"/>
                <w:b w:val="0"/>
                <w:sz w:val="20"/>
                <w:lang w:val="en-US" w:eastAsia="zh-CN"/>
              </w:rPr>
              <w:t>）</w:t>
            </w:r>
          </w:p>
        </w:tc>
      </w:tr>
      <w:tr w:rsidR="00127134" w14:paraId="54CF7E0A" w14:textId="77777777">
        <w:tc>
          <w:tcPr>
            <w:tcW w:w="960" w:type="dxa"/>
            <w:tcBorders>
              <w:top w:val="nil"/>
              <w:left w:val="single" w:sz="12" w:space="0" w:color="000080"/>
              <w:bottom w:val="nil"/>
            </w:tcBorders>
          </w:tcPr>
          <w:p w14:paraId="63953095" w14:textId="77777777" w:rsidR="00127134" w:rsidRDefault="006B748D">
            <w:pPr>
              <w:spacing w:before="30" w:after="30"/>
              <w:ind w:left="57"/>
              <w:jc w:val="left"/>
              <w:rPr>
                <w:b/>
                <w:bCs/>
                <w:sz w:val="20"/>
                <w:lang w:val="fr-CH"/>
              </w:rPr>
            </w:pPr>
            <w:r>
              <w:rPr>
                <w:b/>
                <w:bCs/>
                <w:sz w:val="20"/>
                <w:lang w:val="fr-CH"/>
              </w:rPr>
              <w:t>F</w:t>
            </w:r>
          </w:p>
        </w:tc>
        <w:tc>
          <w:tcPr>
            <w:tcW w:w="8788" w:type="dxa"/>
            <w:tcBorders>
              <w:top w:val="nil"/>
              <w:bottom w:val="nil"/>
              <w:right w:val="single" w:sz="12" w:space="0" w:color="000080"/>
            </w:tcBorders>
          </w:tcPr>
          <w:p w14:paraId="6D75A1DD" w14:textId="77777777" w:rsidR="00127134" w:rsidRDefault="006B74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127134" w14:paraId="0021A124" w14:textId="77777777">
        <w:tc>
          <w:tcPr>
            <w:tcW w:w="960" w:type="dxa"/>
            <w:tcBorders>
              <w:top w:val="nil"/>
              <w:left w:val="single" w:sz="12" w:space="0" w:color="000080"/>
              <w:bottom w:val="nil"/>
            </w:tcBorders>
          </w:tcPr>
          <w:p w14:paraId="37232F0F" w14:textId="77777777" w:rsidR="00127134" w:rsidRDefault="006B748D">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5BD11BBA" w14:textId="77777777" w:rsidR="00127134" w:rsidRDefault="006B7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127134" w14:paraId="24515EF4" w14:textId="77777777">
        <w:tc>
          <w:tcPr>
            <w:tcW w:w="960" w:type="dxa"/>
            <w:tcBorders>
              <w:top w:val="nil"/>
              <w:left w:val="single" w:sz="12" w:space="0" w:color="000080"/>
              <w:bottom w:val="nil"/>
            </w:tcBorders>
            <w:shd w:val="clear" w:color="auto" w:fill="F2F2F2"/>
          </w:tcPr>
          <w:p w14:paraId="252F8B24" w14:textId="77777777" w:rsidR="00127134" w:rsidRDefault="006B748D">
            <w:pPr>
              <w:spacing w:before="30" w:after="30"/>
              <w:ind w:left="57"/>
              <w:jc w:val="left"/>
              <w:rPr>
                <w:b/>
                <w:bCs/>
                <w:color w:val="000080"/>
                <w:sz w:val="20"/>
                <w:lang w:val="en-US"/>
              </w:rPr>
            </w:pPr>
            <w:r>
              <w:rPr>
                <w:b/>
                <w:bCs/>
                <w:color w:val="000080"/>
                <w:sz w:val="20"/>
                <w:lang w:val="en-US"/>
              </w:rPr>
              <w:t>P</w:t>
            </w:r>
          </w:p>
        </w:tc>
        <w:tc>
          <w:tcPr>
            <w:tcW w:w="8788" w:type="dxa"/>
            <w:tcBorders>
              <w:top w:val="nil"/>
              <w:bottom w:val="nil"/>
              <w:right w:val="single" w:sz="12" w:space="0" w:color="000080"/>
            </w:tcBorders>
            <w:shd w:val="clear" w:color="auto" w:fill="F2F2F2"/>
          </w:tcPr>
          <w:p w14:paraId="2BF9AC3D" w14:textId="77777777" w:rsidR="00127134" w:rsidRDefault="006B748D">
            <w:pPr>
              <w:spacing w:before="30" w:after="30"/>
              <w:ind w:leftChars="-15" w:left="-4" w:hangingChars="16" w:hanging="32"/>
              <w:jc w:val="left"/>
              <w:rPr>
                <w:b/>
                <w:bCs/>
                <w:color w:val="000080"/>
                <w:sz w:val="20"/>
                <w:lang w:val="en-US"/>
              </w:rPr>
            </w:pPr>
            <w:proofErr w:type="spellStart"/>
            <w:r>
              <w:rPr>
                <w:rFonts w:hint="eastAsia"/>
                <w:b/>
                <w:bCs/>
                <w:color w:val="000080"/>
                <w:sz w:val="20"/>
                <w:lang w:val="en-US"/>
              </w:rPr>
              <w:t>无线电波传播</w:t>
            </w:r>
            <w:proofErr w:type="spellEnd"/>
          </w:p>
        </w:tc>
      </w:tr>
      <w:tr w:rsidR="00127134" w14:paraId="1A778467" w14:textId="77777777">
        <w:tc>
          <w:tcPr>
            <w:tcW w:w="960" w:type="dxa"/>
            <w:tcBorders>
              <w:top w:val="nil"/>
              <w:left w:val="single" w:sz="12" w:space="0" w:color="000080"/>
              <w:bottom w:val="nil"/>
            </w:tcBorders>
          </w:tcPr>
          <w:p w14:paraId="60B4725B" w14:textId="77777777" w:rsidR="00127134" w:rsidRDefault="006B748D">
            <w:pPr>
              <w:spacing w:before="30" w:after="30"/>
              <w:ind w:left="57"/>
              <w:jc w:val="left"/>
              <w:rPr>
                <w:b/>
                <w:bCs/>
                <w:sz w:val="20"/>
                <w:lang w:val="en-US"/>
              </w:rPr>
            </w:pPr>
            <w:r>
              <w:rPr>
                <w:b/>
                <w:bCs/>
                <w:sz w:val="20"/>
                <w:lang w:val="en-US"/>
              </w:rPr>
              <w:t>RA</w:t>
            </w:r>
          </w:p>
        </w:tc>
        <w:tc>
          <w:tcPr>
            <w:tcW w:w="8788" w:type="dxa"/>
            <w:tcBorders>
              <w:top w:val="nil"/>
              <w:bottom w:val="nil"/>
              <w:right w:val="single" w:sz="12" w:space="0" w:color="000080"/>
            </w:tcBorders>
          </w:tcPr>
          <w:p w14:paraId="05940459" w14:textId="77777777" w:rsidR="00127134" w:rsidRDefault="006B74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127134" w14:paraId="3CA4FA90" w14:textId="77777777">
        <w:tc>
          <w:tcPr>
            <w:tcW w:w="960" w:type="dxa"/>
            <w:tcBorders>
              <w:top w:val="nil"/>
              <w:left w:val="single" w:sz="12" w:space="0" w:color="000080"/>
              <w:bottom w:val="nil"/>
            </w:tcBorders>
          </w:tcPr>
          <w:p w14:paraId="761F347D" w14:textId="77777777" w:rsidR="00127134" w:rsidRDefault="006B748D">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262D8DC8" w14:textId="77777777" w:rsidR="00127134" w:rsidRDefault="006B74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127134" w14:paraId="7AAFDF41" w14:textId="77777777">
        <w:tc>
          <w:tcPr>
            <w:tcW w:w="960" w:type="dxa"/>
            <w:tcBorders>
              <w:top w:val="nil"/>
              <w:left w:val="single" w:sz="12" w:space="0" w:color="000080"/>
              <w:bottom w:val="nil"/>
            </w:tcBorders>
            <w:shd w:val="clear" w:color="auto" w:fill="FFFFFF"/>
          </w:tcPr>
          <w:p w14:paraId="202D360A" w14:textId="77777777" w:rsidR="00127134" w:rsidRDefault="006B748D">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017EDB4E" w14:textId="77777777" w:rsidR="00127134" w:rsidRDefault="006B748D">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127134" w14:paraId="37AF40B2" w14:textId="77777777">
        <w:tc>
          <w:tcPr>
            <w:tcW w:w="960" w:type="dxa"/>
            <w:tcBorders>
              <w:top w:val="nil"/>
              <w:left w:val="single" w:sz="12" w:space="0" w:color="000080"/>
              <w:bottom w:val="nil"/>
            </w:tcBorders>
          </w:tcPr>
          <w:p w14:paraId="4814A8FD" w14:textId="77777777" w:rsidR="00127134" w:rsidRDefault="006B748D">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5BA3D856" w14:textId="77777777" w:rsidR="00127134" w:rsidRDefault="006B748D">
            <w:pPr>
              <w:spacing w:before="30" w:after="30"/>
              <w:jc w:val="left"/>
              <w:rPr>
                <w:sz w:val="20"/>
                <w:lang w:val="en-US"/>
              </w:rPr>
            </w:pPr>
            <w:r>
              <w:rPr>
                <w:rFonts w:hint="eastAsia"/>
                <w:sz w:val="20"/>
                <w:lang w:val="en-US" w:eastAsia="zh-CN"/>
              </w:rPr>
              <w:t>空间应用和气象</w:t>
            </w:r>
          </w:p>
        </w:tc>
      </w:tr>
      <w:tr w:rsidR="00127134" w14:paraId="09953C71" w14:textId="77777777">
        <w:tc>
          <w:tcPr>
            <w:tcW w:w="960" w:type="dxa"/>
            <w:tcBorders>
              <w:top w:val="nil"/>
              <w:left w:val="single" w:sz="12" w:space="0" w:color="000080"/>
              <w:bottom w:val="nil"/>
            </w:tcBorders>
          </w:tcPr>
          <w:p w14:paraId="5951C441" w14:textId="77777777" w:rsidR="00127134" w:rsidRDefault="006B748D">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30E2D86B" w14:textId="77777777" w:rsidR="00127134" w:rsidRDefault="006B748D">
            <w:pPr>
              <w:spacing w:before="30" w:after="30"/>
              <w:jc w:val="left"/>
              <w:rPr>
                <w:sz w:val="20"/>
                <w:lang w:val="en-US" w:eastAsia="zh-CN"/>
              </w:rPr>
            </w:pPr>
            <w:r>
              <w:rPr>
                <w:rFonts w:hint="eastAsia"/>
                <w:sz w:val="20"/>
                <w:lang w:val="en-US" w:eastAsia="zh-CN"/>
              </w:rPr>
              <w:t>卫星固定业务和固定业务系统间的频率共用和协调</w:t>
            </w:r>
          </w:p>
        </w:tc>
      </w:tr>
      <w:tr w:rsidR="00127134" w14:paraId="4C899F3D" w14:textId="77777777">
        <w:tc>
          <w:tcPr>
            <w:tcW w:w="960" w:type="dxa"/>
            <w:tcBorders>
              <w:top w:val="nil"/>
              <w:left w:val="single" w:sz="12" w:space="0" w:color="000080"/>
              <w:bottom w:val="nil"/>
            </w:tcBorders>
          </w:tcPr>
          <w:p w14:paraId="3D3C7E0A" w14:textId="77777777" w:rsidR="00127134" w:rsidRDefault="006B748D">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54BC07F2" w14:textId="77777777" w:rsidR="00127134" w:rsidRDefault="006B74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127134" w14:paraId="60EB859E" w14:textId="77777777">
        <w:tc>
          <w:tcPr>
            <w:tcW w:w="960" w:type="dxa"/>
            <w:tcBorders>
              <w:top w:val="nil"/>
              <w:left w:val="single" w:sz="12" w:space="0" w:color="000080"/>
              <w:bottom w:val="nil"/>
            </w:tcBorders>
          </w:tcPr>
          <w:p w14:paraId="56AEB635" w14:textId="77777777" w:rsidR="00127134" w:rsidRDefault="006B748D">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0791014C" w14:textId="77777777" w:rsidR="00127134" w:rsidRDefault="006B748D">
            <w:pPr>
              <w:spacing w:before="30" w:after="30"/>
              <w:jc w:val="left"/>
              <w:rPr>
                <w:sz w:val="20"/>
                <w:lang w:val="en-US"/>
              </w:rPr>
            </w:pPr>
            <w:r>
              <w:rPr>
                <w:rFonts w:hint="eastAsia"/>
                <w:sz w:val="20"/>
                <w:lang w:val="en-US" w:eastAsia="zh-CN"/>
              </w:rPr>
              <w:t>卫星新闻采集</w:t>
            </w:r>
          </w:p>
        </w:tc>
      </w:tr>
      <w:tr w:rsidR="00127134" w14:paraId="675AFF7A" w14:textId="77777777">
        <w:tc>
          <w:tcPr>
            <w:tcW w:w="960" w:type="dxa"/>
            <w:tcBorders>
              <w:top w:val="nil"/>
              <w:left w:val="single" w:sz="12" w:space="0" w:color="000080"/>
              <w:bottom w:val="nil"/>
            </w:tcBorders>
          </w:tcPr>
          <w:p w14:paraId="4671E367" w14:textId="77777777" w:rsidR="00127134" w:rsidRDefault="006B748D">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1A2DBA91" w14:textId="77777777" w:rsidR="00127134" w:rsidRDefault="006B748D">
            <w:pPr>
              <w:spacing w:before="30" w:after="30"/>
              <w:jc w:val="left"/>
              <w:rPr>
                <w:sz w:val="20"/>
                <w:lang w:val="en-US" w:eastAsia="zh-CN"/>
              </w:rPr>
            </w:pPr>
            <w:r>
              <w:rPr>
                <w:rFonts w:hint="eastAsia"/>
                <w:sz w:val="20"/>
                <w:lang w:val="en-US" w:eastAsia="zh-CN"/>
              </w:rPr>
              <w:t>时间信号和频率标准发射</w:t>
            </w:r>
          </w:p>
        </w:tc>
      </w:tr>
      <w:tr w:rsidR="00127134" w14:paraId="4988E289" w14:textId="77777777">
        <w:tc>
          <w:tcPr>
            <w:tcW w:w="960" w:type="dxa"/>
            <w:tcBorders>
              <w:top w:val="nil"/>
              <w:left w:val="single" w:sz="12" w:space="0" w:color="000080"/>
              <w:bottom w:val="single" w:sz="12" w:space="0" w:color="000080"/>
            </w:tcBorders>
          </w:tcPr>
          <w:p w14:paraId="2907CB01" w14:textId="77777777" w:rsidR="00127134" w:rsidRDefault="006B748D">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2B03BD7B" w14:textId="77777777" w:rsidR="00127134" w:rsidRDefault="006B748D">
            <w:pPr>
              <w:spacing w:before="30" w:after="180"/>
              <w:jc w:val="left"/>
              <w:rPr>
                <w:sz w:val="20"/>
                <w:lang w:val="en-US"/>
              </w:rPr>
            </w:pPr>
            <w:r>
              <w:rPr>
                <w:rFonts w:hint="eastAsia"/>
                <w:sz w:val="20"/>
                <w:lang w:val="en-US" w:eastAsia="zh-CN"/>
              </w:rPr>
              <w:t>词汇和相关问题</w:t>
            </w:r>
          </w:p>
        </w:tc>
      </w:tr>
    </w:tbl>
    <w:p w14:paraId="23678D38" w14:textId="77777777" w:rsidR="00127134" w:rsidRDefault="00127134">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75"/>
      </w:tblGrid>
      <w:tr w:rsidR="00127134" w14:paraId="085DFAAB" w14:textId="77777777">
        <w:tc>
          <w:tcPr>
            <w:tcW w:w="9775" w:type="dxa"/>
            <w:tcBorders>
              <w:top w:val="single" w:sz="12" w:space="0" w:color="000080"/>
              <w:left w:val="single" w:sz="12" w:space="0" w:color="000080"/>
              <w:bottom w:val="single" w:sz="12" w:space="0" w:color="000080"/>
              <w:right w:val="single" w:sz="12" w:space="0" w:color="000080"/>
            </w:tcBorders>
          </w:tcPr>
          <w:p w14:paraId="56A162F3" w14:textId="77777777" w:rsidR="00127134" w:rsidRDefault="006B748D">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1866254D" w14:textId="0AB562B0" w:rsidR="00127134" w:rsidRDefault="006B748D">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sz w:val="20"/>
          <w:lang w:eastAsia="zh-CN"/>
        </w:rPr>
        <w:t>20</w:t>
      </w:r>
      <w:r>
        <w:rPr>
          <w:rFonts w:hint="eastAsia"/>
          <w:sz w:val="20"/>
          <w:lang w:val="en-US" w:eastAsia="zh-CN"/>
        </w:rPr>
        <w:t>2</w:t>
      </w:r>
      <w:r w:rsidR="008C12E5">
        <w:rPr>
          <w:sz w:val="20"/>
          <w:lang w:val="en-US" w:eastAsia="zh-CN"/>
        </w:rPr>
        <w:t>3</w:t>
      </w:r>
      <w:r>
        <w:rPr>
          <w:rFonts w:hint="eastAsia"/>
          <w:sz w:val="20"/>
          <w:lang w:eastAsia="zh-CN"/>
        </w:rPr>
        <w:t>年，日内瓦</w:t>
      </w:r>
    </w:p>
    <w:p w14:paraId="38D75F71" w14:textId="334C5F8C" w:rsidR="00127134" w:rsidRDefault="006B748D" w:rsidP="00F60419">
      <w:pPr>
        <w:spacing w:before="48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 xml:space="preserve"> </w:t>
      </w:r>
      <w:r>
        <w:rPr>
          <w:sz w:val="20"/>
          <w:lang w:eastAsia="zh-CN"/>
        </w:rPr>
        <w:t>20</w:t>
      </w:r>
      <w:r>
        <w:rPr>
          <w:rFonts w:hint="eastAsia"/>
          <w:sz w:val="20"/>
          <w:lang w:val="en-US" w:eastAsia="zh-CN"/>
        </w:rPr>
        <w:t>2</w:t>
      </w:r>
      <w:r w:rsidR="008C12E5">
        <w:rPr>
          <w:sz w:val="20"/>
          <w:lang w:val="en-US" w:eastAsia="zh-CN"/>
        </w:rPr>
        <w:t>3</w:t>
      </w:r>
    </w:p>
    <w:p w14:paraId="39753EC7" w14:textId="77777777" w:rsidR="00127134" w:rsidRDefault="006B748D">
      <w:pPr>
        <w:ind w:firstLineChars="200" w:firstLine="360"/>
        <w:jc w:val="left"/>
        <w:rPr>
          <w:sz w:val="18"/>
          <w:szCs w:val="18"/>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1F63221" w14:textId="77777777" w:rsidR="00127134" w:rsidRDefault="00127134">
      <w:pPr>
        <w:spacing w:before="160"/>
        <w:rPr>
          <w:i/>
          <w:sz w:val="20"/>
          <w:lang w:val="en-US" w:eastAsia="zh-CN"/>
        </w:rPr>
        <w:sectPr w:rsidR="00127134">
          <w:headerReference w:type="even" r:id="rId14"/>
          <w:headerReference w:type="default" r:id="rId15"/>
          <w:pgSz w:w="11907" w:h="16834"/>
          <w:pgMar w:top="1418" w:right="1134" w:bottom="1134" w:left="1134" w:header="720" w:footer="482" w:gutter="0"/>
          <w:paperSrc w:first="15" w:other="15"/>
          <w:pgNumType w:fmt="lowerRoman" w:start="2"/>
          <w:cols w:space="720"/>
        </w:sectPr>
      </w:pPr>
    </w:p>
    <w:p w14:paraId="3CEE1406" w14:textId="13FA3AA1" w:rsidR="00127134" w:rsidRDefault="006B748D">
      <w:pPr>
        <w:pStyle w:val="RecNoBR"/>
        <w:spacing w:before="240"/>
        <w:rPr>
          <w:lang w:eastAsia="zh-CN"/>
        </w:rPr>
      </w:pPr>
      <w:bookmarkStart w:id="8" w:name="irecnoe"/>
      <w:bookmarkEnd w:id="8"/>
      <w:r>
        <w:rPr>
          <w:lang w:eastAsia="zh-CN"/>
        </w:rPr>
        <w:lastRenderedPageBreak/>
        <w:t xml:space="preserve">ITU-R </w:t>
      </w:r>
      <w:r>
        <w:rPr>
          <w:rFonts w:hint="eastAsia"/>
          <w:lang w:eastAsia="zh-CN"/>
        </w:rPr>
        <w:t xml:space="preserve"> </w:t>
      </w:r>
      <w:r>
        <w:rPr>
          <w:lang w:eastAsia="zh-CN"/>
        </w:rPr>
        <w:t>P.</w:t>
      </w:r>
      <w:r>
        <w:rPr>
          <w:rStyle w:val="href"/>
          <w:lang w:eastAsia="zh-CN"/>
        </w:rPr>
        <w:t>684-</w:t>
      </w:r>
      <w:r>
        <w:rPr>
          <w:rStyle w:val="href"/>
          <w:rFonts w:hint="eastAsia"/>
          <w:lang w:val="en-US" w:eastAsia="zh-CN"/>
        </w:rPr>
        <w:t>8</w:t>
      </w:r>
      <w:r>
        <w:rPr>
          <w:lang w:eastAsia="zh-CN"/>
        </w:rPr>
        <w:t xml:space="preserve"> </w:t>
      </w:r>
      <w:r>
        <w:rPr>
          <w:rFonts w:hint="eastAsia"/>
          <w:lang w:eastAsia="zh-CN"/>
        </w:rPr>
        <w:t>建议书</w:t>
      </w:r>
    </w:p>
    <w:p w14:paraId="14830392" w14:textId="7B743B6C" w:rsidR="00127134" w:rsidRDefault="006B748D">
      <w:pPr>
        <w:pStyle w:val="RectitleBR"/>
        <w:rPr>
          <w:lang w:eastAsia="zh-CN"/>
        </w:rPr>
      </w:pPr>
      <w:bookmarkStart w:id="9" w:name="OLE_LINK7"/>
      <w:r>
        <w:rPr>
          <w:rFonts w:hint="eastAsia"/>
          <w:lang w:eastAsia="zh-CN"/>
        </w:rPr>
        <w:t>约</w:t>
      </w:r>
      <w:r>
        <w:rPr>
          <w:lang w:eastAsia="zh-CN"/>
        </w:rPr>
        <w:t>150 kHz</w:t>
      </w:r>
      <w:r>
        <w:rPr>
          <w:rFonts w:hint="eastAsia"/>
          <w:lang w:eastAsia="zh-CN"/>
        </w:rPr>
        <w:t>以下频率的场强预测</w:t>
      </w:r>
      <w:bookmarkEnd w:id="9"/>
    </w:p>
    <w:p w14:paraId="012CC645" w14:textId="4846A903" w:rsidR="00127134" w:rsidRDefault="006B748D">
      <w:pPr>
        <w:pStyle w:val="Recref"/>
        <w:rPr>
          <w:lang w:val="en-US" w:eastAsia="zh-CN"/>
        </w:rPr>
      </w:pPr>
      <w:r>
        <w:rPr>
          <w:rFonts w:hint="eastAsia"/>
          <w:lang w:val="en-US" w:eastAsia="zh-CN"/>
        </w:rPr>
        <w:t>（</w:t>
      </w:r>
      <w:r>
        <w:rPr>
          <w:lang w:val="en-US" w:eastAsia="zh-CN"/>
        </w:rPr>
        <w:t>ITU-R</w:t>
      </w:r>
      <w:r>
        <w:rPr>
          <w:rFonts w:hint="eastAsia"/>
          <w:lang w:val="en-US" w:eastAsia="zh-CN"/>
        </w:rPr>
        <w:t>第</w:t>
      </w:r>
      <w:r>
        <w:rPr>
          <w:lang w:eastAsia="zh-CN"/>
        </w:rPr>
        <w:t>225/3</w:t>
      </w:r>
      <w:r>
        <w:rPr>
          <w:rFonts w:hint="eastAsia"/>
          <w:lang w:val="en-US" w:eastAsia="zh-CN"/>
        </w:rPr>
        <w:t>号课题</w:t>
      </w:r>
      <w:r w:rsidR="00576A60">
        <w:rPr>
          <w:rFonts w:hint="eastAsia"/>
          <w:lang w:val="en-US" w:eastAsia="zh-CN"/>
        </w:rPr>
        <w:t>）</w:t>
      </w:r>
    </w:p>
    <w:p w14:paraId="1035567C" w14:textId="684517E0" w:rsidR="00127134" w:rsidRDefault="006B748D">
      <w:pPr>
        <w:pStyle w:val="Recdate"/>
        <w:rPr>
          <w:lang w:val="en-US" w:eastAsia="zh-CN"/>
        </w:rPr>
      </w:pPr>
      <w:r>
        <w:rPr>
          <w:rFonts w:hint="eastAsia"/>
          <w:lang w:val="en-US" w:eastAsia="zh-CN"/>
        </w:rPr>
        <w:t>（</w:t>
      </w:r>
      <w:r>
        <w:rPr>
          <w:lang w:val="en-GB" w:eastAsia="zh-CN"/>
        </w:rPr>
        <w:t>1990</w:t>
      </w:r>
      <w:r>
        <w:rPr>
          <w:lang w:val="en-GB" w:eastAsia="zh-CN"/>
        </w:rPr>
        <w:noBreakHyphen/>
        <w:t>1994</w:t>
      </w:r>
      <w:r>
        <w:rPr>
          <w:lang w:val="en-GB" w:eastAsia="zh-CN"/>
        </w:rPr>
        <w:noBreakHyphen/>
        <w:t>2001-2003-2005-2009-2012-2016-2022</w:t>
      </w:r>
      <w:r>
        <w:rPr>
          <w:rFonts w:hint="eastAsia"/>
          <w:lang w:val="en-US" w:eastAsia="zh-CN"/>
        </w:rPr>
        <w:t>年</w:t>
      </w:r>
      <w:r w:rsidR="00576A60">
        <w:rPr>
          <w:rFonts w:hint="eastAsia"/>
          <w:lang w:val="en-US" w:eastAsia="zh-CN"/>
        </w:rPr>
        <w:t>）</w:t>
      </w:r>
    </w:p>
    <w:p w14:paraId="69439911" w14:textId="77777777" w:rsidR="00127134" w:rsidRPr="008C12E5" w:rsidRDefault="006B748D" w:rsidP="008C12E5">
      <w:pPr>
        <w:pStyle w:val="HeadingSum"/>
        <w:rPr>
          <w:szCs w:val="22"/>
          <w:lang w:eastAsia="zh-CN"/>
        </w:rPr>
      </w:pPr>
      <w:r w:rsidRPr="00A83315">
        <w:rPr>
          <w:rFonts w:hint="eastAsia"/>
          <w:lang w:eastAsia="zh-CN"/>
        </w:rPr>
        <w:t>范</w:t>
      </w:r>
      <w:r w:rsidRPr="008C12E5">
        <w:rPr>
          <w:rFonts w:hint="eastAsia"/>
          <w:szCs w:val="22"/>
          <w:lang w:eastAsia="zh-CN"/>
        </w:rPr>
        <w:t>围</w:t>
      </w:r>
    </w:p>
    <w:p w14:paraId="61540457" w14:textId="77777777" w:rsidR="00127134" w:rsidRDefault="006B748D" w:rsidP="001C794D">
      <w:pPr>
        <w:ind w:firstLineChars="200" w:firstLine="440"/>
        <w:rPr>
          <w:lang w:val="en-GB" w:eastAsia="zh-CN"/>
        </w:rPr>
      </w:pPr>
      <w:r w:rsidRPr="008C12E5">
        <w:rPr>
          <w:rFonts w:hint="eastAsia"/>
          <w:sz w:val="22"/>
          <w:szCs w:val="22"/>
          <w:lang w:val="en-GB" w:eastAsia="zh-CN"/>
        </w:rPr>
        <w:t>本建议书提供了用于预测约</w:t>
      </w:r>
      <w:r w:rsidRPr="008C12E5">
        <w:rPr>
          <w:sz w:val="22"/>
          <w:szCs w:val="22"/>
          <w:lang w:val="en-GB" w:eastAsia="zh-CN"/>
        </w:rPr>
        <w:t>150 kHz</w:t>
      </w:r>
      <w:r w:rsidRPr="008C12E5">
        <w:rPr>
          <w:rFonts w:hint="eastAsia"/>
          <w:sz w:val="22"/>
          <w:szCs w:val="22"/>
          <w:lang w:val="en-GB" w:eastAsia="zh-CN"/>
        </w:rPr>
        <w:t>以下频率场强的波导和跳波方法。</w:t>
      </w:r>
    </w:p>
    <w:p w14:paraId="6F3779FC" w14:textId="77777777" w:rsidR="00127134" w:rsidRDefault="006B748D" w:rsidP="006B0F61">
      <w:pPr>
        <w:pStyle w:val="Headingb"/>
        <w:spacing w:before="240"/>
        <w:rPr>
          <w:lang w:val="en-GB" w:eastAsia="zh-CN"/>
        </w:rPr>
      </w:pPr>
      <w:r>
        <w:rPr>
          <w:rFonts w:hint="eastAsia"/>
          <w:lang w:val="en-GB" w:eastAsia="zh-CN"/>
        </w:rPr>
        <w:t>关键词</w:t>
      </w:r>
    </w:p>
    <w:p w14:paraId="3E4FA678" w14:textId="28D236C6" w:rsidR="00127134" w:rsidRDefault="006B748D">
      <w:pPr>
        <w:ind w:firstLineChars="200" w:firstLine="480"/>
        <w:rPr>
          <w:lang w:val="en-US" w:eastAsia="zh-CN"/>
        </w:rPr>
      </w:pPr>
      <w:r>
        <w:rPr>
          <w:rFonts w:hint="eastAsia"/>
          <w:lang w:val="en-US" w:eastAsia="zh-CN"/>
        </w:rPr>
        <w:t>电离层传播、极低频（</w:t>
      </w:r>
      <w:r>
        <w:rPr>
          <w:lang w:val="en-US" w:eastAsia="zh-CN"/>
        </w:rPr>
        <w:t>ELF</w:t>
      </w:r>
      <w:r w:rsidR="00576A60">
        <w:rPr>
          <w:rFonts w:hint="eastAsia"/>
          <w:lang w:val="en-US" w:eastAsia="zh-CN"/>
        </w:rPr>
        <w:t>）</w:t>
      </w:r>
      <w:r>
        <w:rPr>
          <w:rFonts w:hint="eastAsia"/>
          <w:lang w:val="en-US" w:eastAsia="zh-CN"/>
        </w:rPr>
        <w:t>、甚低频（</w:t>
      </w:r>
      <w:r>
        <w:rPr>
          <w:lang w:val="en-US" w:eastAsia="zh-CN"/>
        </w:rPr>
        <w:t>VLF</w:t>
      </w:r>
      <w:r w:rsidR="00576A60">
        <w:rPr>
          <w:rFonts w:hint="eastAsia"/>
          <w:lang w:val="en-US" w:eastAsia="zh-CN"/>
        </w:rPr>
        <w:t>）</w:t>
      </w:r>
      <w:r>
        <w:rPr>
          <w:rFonts w:hint="eastAsia"/>
          <w:lang w:val="en-US" w:eastAsia="zh-CN"/>
        </w:rPr>
        <w:t>、低频（</w:t>
      </w:r>
      <w:r>
        <w:rPr>
          <w:lang w:val="en-US" w:eastAsia="zh-CN"/>
        </w:rPr>
        <w:t>LF</w:t>
      </w:r>
      <w:r w:rsidR="00576A60">
        <w:rPr>
          <w:rFonts w:hint="eastAsia"/>
          <w:lang w:val="en-US" w:eastAsia="zh-CN"/>
        </w:rPr>
        <w:t>）</w:t>
      </w:r>
      <w:r>
        <w:rPr>
          <w:rFonts w:hint="eastAsia"/>
          <w:lang w:val="en-US" w:eastAsia="zh-CN"/>
        </w:rPr>
        <w:t>、射线路径、天波</w:t>
      </w:r>
    </w:p>
    <w:p w14:paraId="10B20F0E" w14:textId="77777777" w:rsidR="00127134" w:rsidRDefault="006B748D" w:rsidP="006B0F61">
      <w:pPr>
        <w:pStyle w:val="Headingb"/>
        <w:spacing w:before="240"/>
        <w:rPr>
          <w:lang w:val="en-GB" w:eastAsia="zh-CN"/>
        </w:rPr>
      </w:pPr>
      <w:r>
        <w:rPr>
          <w:rFonts w:hint="eastAsia"/>
          <w:lang w:val="en-GB" w:eastAsia="zh-CN"/>
        </w:rPr>
        <w:t>首字母</w:t>
      </w:r>
      <w:r>
        <w:rPr>
          <w:rFonts w:hint="eastAsia"/>
          <w:lang w:val="en-US" w:eastAsia="zh-CN"/>
        </w:rPr>
        <w:t>缩略语</w:t>
      </w:r>
      <w:r>
        <w:rPr>
          <w:rFonts w:hint="eastAsia"/>
          <w:lang w:val="en-GB" w:eastAsia="zh-CN"/>
        </w:rPr>
        <w:t>/</w:t>
      </w:r>
      <w:r>
        <w:rPr>
          <w:rFonts w:hint="eastAsia"/>
          <w:lang w:val="en-US" w:eastAsia="zh-CN"/>
        </w:rPr>
        <w:t>缩写词</w:t>
      </w:r>
    </w:p>
    <w:p w14:paraId="19F84E2D" w14:textId="77777777" w:rsidR="00127134" w:rsidRDefault="006B748D">
      <w:pPr>
        <w:rPr>
          <w:lang w:val="en-GB" w:eastAsia="zh-CN"/>
        </w:rPr>
      </w:pPr>
      <w:r>
        <w:rPr>
          <w:lang w:val="en-GB" w:eastAsia="zh-CN"/>
        </w:rPr>
        <w:t>co</w:t>
      </w:r>
      <w:r>
        <w:rPr>
          <w:lang w:val="en-GB" w:eastAsia="zh-CN"/>
        </w:rPr>
        <w:noBreakHyphen/>
        <w:t>dip</w:t>
      </w:r>
      <w:r>
        <w:rPr>
          <w:lang w:val="en-GB" w:eastAsia="zh-CN"/>
        </w:rPr>
        <w:tab/>
      </w:r>
      <w:r>
        <w:rPr>
          <w:rFonts w:hint="eastAsia"/>
          <w:bCs/>
          <w:lang w:val="en-GB" w:eastAsia="zh-CN"/>
        </w:rPr>
        <w:t>从水平面测量的倾角</w:t>
      </w:r>
    </w:p>
    <w:p w14:paraId="65DBCFC4" w14:textId="77777777" w:rsidR="00127134" w:rsidRDefault="006B748D">
      <w:pPr>
        <w:rPr>
          <w:lang w:val="en-GB" w:eastAsia="zh-CN"/>
        </w:rPr>
      </w:pPr>
      <w:r>
        <w:rPr>
          <w:lang w:val="en-GB" w:eastAsia="zh-CN"/>
        </w:rPr>
        <w:t>ELF</w:t>
      </w:r>
      <w:r>
        <w:rPr>
          <w:lang w:val="en-GB" w:eastAsia="zh-CN"/>
        </w:rPr>
        <w:tab/>
      </w:r>
      <w:r>
        <w:rPr>
          <w:rFonts w:hint="eastAsia"/>
          <w:bCs/>
          <w:lang w:val="en-GB" w:eastAsia="zh-CN"/>
        </w:rPr>
        <w:t>极低频</w:t>
      </w:r>
    </w:p>
    <w:p w14:paraId="3CBE6D9E" w14:textId="77777777" w:rsidR="00127134" w:rsidRDefault="006B748D">
      <w:pPr>
        <w:rPr>
          <w:lang w:val="en-GB" w:eastAsia="zh-CN"/>
        </w:rPr>
      </w:pPr>
      <w:r>
        <w:rPr>
          <w:lang w:val="en-GB" w:eastAsia="zh-CN"/>
        </w:rPr>
        <w:t>F10.5</w:t>
      </w:r>
      <w:r>
        <w:rPr>
          <w:lang w:val="en-GB" w:eastAsia="zh-CN"/>
        </w:rPr>
        <w:tab/>
      </w:r>
      <w:r>
        <w:rPr>
          <w:rFonts w:hint="eastAsia"/>
          <w:bCs/>
          <w:lang w:val="en-GB" w:eastAsia="zh-CN"/>
        </w:rPr>
        <w:t>10.5</w:t>
      </w:r>
      <w:r>
        <w:rPr>
          <w:rFonts w:hint="eastAsia"/>
          <w:bCs/>
          <w:lang w:val="en-GB" w:eastAsia="zh-CN"/>
        </w:rPr>
        <w:t>厘米的太阳通量</w:t>
      </w:r>
    </w:p>
    <w:p w14:paraId="708010F3" w14:textId="77777777" w:rsidR="00127134" w:rsidRDefault="006B748D">
      <w:pPr>
        <w:rPr>
          <w:lang w:val="en-GB" w:eastAsia="zh-CN"/>
        </w:rPr>
      </w:pPr>
      <w:r>
        <w:rPr>
          <w:lang w:val="en-GB" w:eastAsia="zh-CN"/>
        </w:rPr>
        <w:t>HF</w:t>
      </w:r>
      <w:r>
        <w:rPr>
          <w:lang w:val="en-GB" w:eastAsia="zh-CN"/>
        </w:rPr>
        <w:tab/>
      </w:r>
      <w:r>
        <w:rPr>
          <w:rFonts w:hint="eastAsia"/>
          <w:bCs/>
          <w:lang w:val="en-GB" w:eastAsia="zh-CN"/>
        </w:rPr>
        <w:t>高频</w:t>
      </w:r>
    </w:p>
    <w:p w14:paraId="7C173036" w14:textId="77777777" w:rsidR="00127134" w:rsidRDefault="006B748D">
      <w:pPr>
        <w:rPr>
          <w:lang w:val="en-GB" w:eastAsia="zh-CN"/>
        </w:rPr>
      </w:pPr>
      <w:r>
        <w:rPr>
          <w:lang w:val="en-GB" w:eastAsia="zh-CN"/>
        </w:rPr>
        <w:t>LF</w:t>
      </w:r>
      <w:r>
        <w:rPr>
          <w:lang w:val="en-GB" w:eastAsia="zh-CN"/>
        </w:rPr>
        <w:tab/>
      </w:r>
      <w:r>
        <w:rPr>
          <w:rFonts w:hint="eastAsia"/>
          <w:bCs/>
          <w:lang w:val="en-GB" w:eastAsia="zh-CN"/>
        </w:rPr>
        <w:t>低频</w:t>
      </w:r>
    </w:p>
    <w:p w14:paraId="20A1843A" w14:textId="77777777" w:rsidR="00127134" w:rsidRDefault="006B748D">
      <w:pPr>
        <w:rPr>
          <w:lang w:val="en-GB" w:eastAsia="zh-CN"/>
        </w:rPr>
      </w:pPr>
      <w:r>
        <w:rPr>
          <w:lang w:val="en-GB" w:eastAsia="zh-CN"/>
        </w:rPr>
        <w:t>MF</w:t>
      </w:r>
      <w:r>
        <w:rPr>
          <w:lang w:val="en-GB" w:eastAsia="zh-CN"/>
        </w:rPr>
        <w:tab/>
      </w:r>
      <w:r>
        <w:rPr>
          <w:rFonts w:hint="eastAsia"/>
          <w:bCs/>
          <w:lang w:val="en-GB" w:eastAsia="zh-CN"/>
        </w:rPr>
        <w:t>中频</w:t>
      </w:r>
    </w:p>
    <w:p w14:paraId="6F5A5B3E" w14:textId="07369487" w:rsidR="00127134" w:rsidRDefault="006B748D">
      <w:pPr>
        <w:rPr>
          <w:lang w:val="en-GB" w:eastAsia="zh-CN"/>
        </w:rPr>
      </w:pPr>
      <w:r>
        <w:rPr>
          <w:lang w:val="en-GB" w:eastAsia="zh-CN"/>
        </w:rPr>
        <w:t>VLF</w:t>
      </w:r>
      <w:r>
        <w:rPr>
          <w:lang w:val="en-GB" w:eastAsia="zh-CN"/>
        </w:rPr>
        <w:tab/>
      </w:r>
      <w:r>
        <w:rPr>
          <w:rFonts w:hint="eastAsia"/>
          <w:bCs/>
          <w:lang w:val="en-GB" w:eastAsia="zh-CN"/>
        </w:rPr>
        <w:t>甚低频</w:t>
      </w:r>
    </w:p>
    <w:p w14:paraId="786B3FDF" w14:textId="77777777" w:rsidR="00127134" w:rsidRDefault="006B748D">
      <w:pPr>
        <w:rPr>
          <w:lang w:val="en-GB" w:eastAsia="zh-CN"/>
        </w:rPr>
      </w:pPr>
      <w:r>
        <w:rPr>
          <w:lang w:val="en-GB" w:eastAsia="zh-CN"/>
        </w:rPr>
        <w:t>WKB</w:t>
      </w:r>
      <w:r>
        <w:rPr>
          <w:lang w:val="en-GB" w:eastAsia="zh-CN"/>
        </w:rPr>
        <w:tab/>
      </w:r>
      <w:r>
        <w:rPr>
          <w:rFonts w:hint="eastAsia"/>
          <w:lang w:val="en-GB" w:eastAsia="zh-CN"/>
        </w:rPr>
        <w:t>文策尔</w:t>
      </w:r>
      <w:r>
        <w:rPr>
          <w:rFonts w:hint="eastAsia"/>
          <w:lang w:val="en-GB" w:eastAsia="zh-CN"/>
        </w:rPr>
        <w:t>-</w:t>
      </w:r>
      <w:r>
        <w:rPr>
          <w:rFonts w:hint="eastAsia"/>
          <w:lang w:val="en-GB" w:eastAsia="zh-CN"/>
        </w:rPr>
        <w:t>克拉默斯</w:t>
      </w:r>
      <w:r>
        <w:rPr>
          <w:rFonts w:hint="eastAsia"/>
          <w:lang w:val="en-GB" w:eastAsia="zh-CN"/>
        </w:rPr>
        <w:t>-</w:t>
      </w:r>
      <w:r>
        <w:rPr>
          <w:rFonts w:hint="eastAsia"/>
          <w:lang w:val="en-GB" w:eastAsia="zh-CN"/>
        </w:rPr>
        <w:t>布里渊</w:t>
      </w:r>
    </w:p>
    <w:p w14:paraId="457E5302" w14:textId="77777777" w:rsidR="00127134" w:rsidRDefault="006B748D" w:rsidP="006B0F61">
      <w:pPr>
        <w:pStyle w:val="Headingb"/>
        <w:spacing w:before="240"/>
        <w:rPr>
          <w:szCs w:val="24"/>
          <w:lang w:val="en-US" w:eastAsia="zh-CN"/>
        </w:rPr>
      </w:pPr>
      <w:r>
        <w:rPr>
          <w:rFonts w:hint="eastAsia"/>
          <w:szCs w:val="24"/>
          <w:lang w:val="en-GB" w:eastAsia="zh-CN"/>
        </w:rPr>
        <w:t>相关</w:t>
      </w:r>
      <w:r>
        <w:rPr>
          <w:rFonts w:hint="eastAsia"/>
          <w:szCs w:val="24"/>
          <w:lang w:val="en-GB" w:eastAsia="zh-CN"/>
        </w:rPr>
        <w:t>ITU-R</w:t>
      </w:r>
      <w:r>
        <w:rPr>
          <w:rFonts w:hint="eastAsia"/>
          <w:szCs w:val="24"/>
          <w:lang w:val="en-GB" w:eastAsia="zh-CN"/>
        </w:rPr>
        <w:t>建议</w:t>
      </w:r>
      <w:r>
        <w:rPr>
          <w:rFonts w:hint="eastAsia"/>
          <w:szCs w:val="24"/>
          <w:lang w:val="en-US" w:eastAsia="zh-CN"/>
        </w:rPr>
        <w:t>书</w:t>
      </w:r>
    </w:p>
    <w:p w14:paraId="1A435D74" w14:textId="4A398F12" w:rsidR="00127134" w:rsidRPr="005C72D7" w:rsidRDefault="006B748D">
      <w:pPr>
        <w:pStyle w:val="Reftext"/>
        <w:rPr>
          <w:sz w:val="24"/>
          <w:szCs w:val="24"/>
          <w:lang w:val="fr-CH" w:eastAsia="zh-CN"/>
        </w:rPr>
      </w:pPr>
      <w:r w:rsidRPr="005C72D7">
        <w:rPr>
          <w:sz w:val="24"/>
          <w:szCs w:val="24"/>
          <w:lang w:val="fr-CH" w:eastAsia="zh-CN"/>
        </w:rPr>
        <w:t>ITU</w:t>
      </w:r>
      <w:r w:rsidR="005C72D7" w:rsidRPr="005C72D7">
        <w:rPr>
          <w:sz w:val="24"/>
          <w:szCs w:val="24"/>
          <w:lang w:val="fr-CH" w:eastAsia="zh-CN"/>
        </w:rPr>
        <w:t>-</w:t>
      </w:r>
      <w:r w:rsidRPr="005C72D7">
        <w:rPr>
          <w:sz w:val="24"/>
          <w:szCs w:val="24"/>
          <w:lang w:val="fr-CH" w:eastAsia="zh-CN"/>
        </w:rPr>
        <w:t>R </w:t>
      </w:r>
      <w:hyperlink r:id="rId16" w:history="1">
        <w:r w:rsidRPr="005C72D7">
          <w:rPr>
            <w:rStyle w:val="Hyperlink"/>
            <w:color w:val="auto"/>
            <w:sz w:val="24"/>
            <w:szCs w:val="24"/>
            <w:u w:val="none"/>
            <w:lang w:eastAsia="zh-CN"/>
          </w:rPr>
          <w:t>P.368</w:t>
        </w:r>
      </w:hyperlink>
      <w:r w:rsidRPr="005C72D7">
        <w:rPr>
          <w:rStyle w:val="Hyperlink"/>
          <w:rFonts w:hint="eastAsia"/>
          <w:color w:val="auto"/>
          <w:sz w:val="24"/>
          <w:szCs w:val="24"/>
          <w:u w:val="none"/>
          <w:lang w:val="fr-CH" w:eastAsia="zh-CN"/>
        </w:rPr>
        <w:t>建议书</w:t>
      </w:r>
    </w:p>
    <w:p w14:paraId="2564E9EF" w14:textId="16890444" w:rsidR="00127134" w:rsidRPr="005C72D7" w:rsidRDefault="006B748D">
      <w:pPr>
        <w:pStyle w:val="Reftext"/>
        <w:rPr>
          <w:sz w:val="24"/>
          <w:szCs w:val="24"/>
          <w:lang w:val="fr-CH" w:eastAsia="zh-CN"/>
        </w:rPr>
      </w:pPr>
      <w:r w:rsidRPr="005C72D7">
        <w:rPr>
          <w:sz w:val="24"/>
          <w:szCs w:val="24"/>
          <w:lang w:val="fr-CH" w:eastAsia="zh-CN"/>
        </w:rPr>
        <w:t>ITU-R</w:t>
      </w:r>
      <w:r w:rsidR="00EC4010" w:rsidRPr="005C72D7">
        <w:rPr>
          <w:sz w:val="24"/>
          <w:szCs w:val="24"/>
          <w:lang w:val="fr-CH" w:eastAsia="zh-CN"/>
        </w:rPr>
        <w:t> </w:t>
      </w:r>
      <w:hyperlink r:id="rId17" w:history="1">
        <w:r w:rsidRPr="005C72D7">
          <w:rPr>
            <w:rStyle w:val="Hyperlink"/>
            <w:color w:val="auto"/>
            <w:sz w:val="24"/>
            <w:szCs w:val="24"/>
            <w:u w:val="none"/>
            <w:lang w:eastAsia="zh-CN"/>
          </w:rPr>
          <w:t>P.832</w:t>
        </w:r>
      </w:hyperlink>
      <w:r w:rsidRPr="005C72D7">
        <w:rPr>
          <w:rStyle w:val="Hyperlink"/>
          <w:rFonts w:hint="eastAsia"/>
          <w:color w:val="auto"/>
          <w:sz w:val="24"/>
          <w:szCs w:val="24"/>
          <w:u w:val="none"/>
          <w:lang w:val="fr-CH" w:eastAsia="zh-CN"/>
        </w:rPr>
        <w:t>建议书</w:t>
      </w:r>
    </w:p>
    <w:p w14:paraId="2B6F318B" w14:textId="6C5BDDE2" w:rsidR="00127134" w:rsidRPr="005C72D7" w:rsidRDefault="006B748D">
      <w:pPr>
        <w:pStyle w:val="Reftext"/>
        <w:rPr>
          <w:sz w:val="24"/>
          <w:szCs w:val="24"/>
          <w:lang w:val="fr-CH" w:eastAsia="zh-CN"/>
        </w:rPr>
      </w:pPr>
      <w:r w:rsidRPr="005C72D7">
        <w:rPr>
          <w:sz w:val="24"/>
          <w:szCs w:val="24"/>
          <w:lang w:val="fr-CH" w:eastAsia="zh-CN"/>
        </w:rPr>
        <w:t>ITU</w:t>
      </w:r>
      <w:r w:rsidR="005C72D7" w:rsidRPr="005C72D7">
        <w:rPr>
          <w:sz w:val="24"/>
          <w:szCs w:val="24"/>
          <w:lang w:val="fr-CH" w:eastAsia="zh-CN"/>
        </w:rPr>
        <w:t>-</w:t>
      </w:r>
      <w:r w:rsidRPr="005C72D7">
        <w:rPr>
          <w:sz w:val="24"/>
          <w:szCs w:val="24"/>
          <w:lang w:val="fr-CH" w:eastAsia="zh-CN"/>
        </w:rPr>
        <w:t>R </w:t>
      </w:r>
      <w:hyperlink r:id="rId18" w:history="1">
        <w:r w:rsidRPr="005C72D7">
          <w:rPr>
            <w:rStyle w:val="Hyperlink"/>
            <w:color w:val="auto"/>
            <w:sz w:val="24"/>
            <w:szCs w:val="24"/>
            <w:u w:val="none"/>
            <w:lang w:eastAsia="zh-CN"/>
          </w:rPr>
          <w:t>P.1147</w:t>
        </w:r>
      </w:hyperlink>
      <w:r w:rsidRPr="005C72D7">
        <w:rPr>
          <w:rStyle w:val="Hyperlink"/>
          <w:rFonts w:hint="eastAsia"/>
          <w:color w:val="auto"/>
          <w:sz w:val="24"/>
          <w:szCs w:val="24"/>
          <w:u w:val="none"/>
          <w:lang w:val="fr-CH" w:eastAsia="zh-CN"/>
        </w:rPr>
        <w:t>建议书</w:t>
      </w:r>
    </w:p>
    <w:p w14:paraId="63CC726B" w14:textId="3876B76E" w:rsidR="00127134" w:rsidRPr="00DA27D6" w:rsidRDefault="006B748D" w:rsidP="00DA27D6">
      <w:pPr>
        <w:pStyle w:val="Reftext"/>
        <w:rPr>
          <w:sz w:val="24"/>
          <w:szCs w:val="24"/>
          <w:lang w:val="en-US" w:eastAsia="zh-CN"/>
        </w:rPr>
      </w:pPr>
      <w:r w:rsidRPr="005C72D7">
        <w:rPr>
          <w:sz w:val="24"/>
          <w:szCs w:val="24"/>
          <w:lang w:val="fr-CH" w:eastAsia="zh-CN"/>
        </w:rPr>
        <w:t>ITU</w:t>
      </w:r>
      <w:r w:rsidR="005C72D7" w:rsidRPr="005C72D7">
        <w:rPr>
          <w:sz w:val="24"/>
          <w:szCs w:val="24"/>
          <w:lang w:val="fr-CH" w:eastAsia="zh-CN"/>
        </w:rPr>
        <w:t>-</w:t>
      </w:r>
      <w:r w:rsidRPr="005C72D7">
        <w:rPr>
          <w:sz w:val="24"/>
          <w:szCs w:val="24"/>
          <w:lang w:val="fr-CH" w:eastAsia="zh-CN"/>
        </w:rPr>
        <w:t>R </w:t>
      </w:r>
      <w:hyperlink r:id="rId19" w:history="1">
        <w:r w:rsidRPr="005C72D7">
          <w:rPr>
            <w:rStyle w:val="Hyperlink"/>
            <w:color w:val="auto"/>
            <w:sz w:val="24"/>
            <w:szCs w:val="24"/>
            <w:u w:val="none"/>
            <w:lang w:eastAsia="zh-CN"/>
          </w:rPr>
          <w:t>P.1239</w:t>
        </w:r>
      </w:hyperlink>
      <w:r w:rsidRPr="005C72D7">
        <w:rPr>
          <w:rFonts w:hint="eastAsia"/>
          <w:sz w:val="24"/>
          <w:szCs w:val="24"/>
          <w:lang w:val="en-US" w:eastAsia="zh-CN"/>
        </w:rPr>
        <w:t>建议书</w:t>
      </w:r>
    </w:p>
    <w:p w14:paraId="354E534E" w14:textId="77777777" w:rsidR="00127134" w:rsidRPr="003C2010" w:rsidRDefault="006B748D" w:rsidP="003C2010">
      <w:pPr>
        <w:pStyle w:val="Note"/>
        <w:rPr>
          <w:sz w:val="24"/>
          <w:szCs w:val="24"/>
          <w:lang w:val="en-GB" w:eastAsia="zh-CN"/>
        </w:rPr>
      </w:pPr>
      <w:r w:rsidRPr="003C2010">
        <w:rPr>
          <w:rFonts w:hint="eastAsia"/>
          <w:sz w:val="24"/>
          <w:szCs w:val="24"/>
          <w:lang w:val="en-GB" w:eastAsia="zh-CN"/>
        </w:rPr>
        <w:t>注</w:t>
      </w:r>
      <w:r w:rsidRPr="003C2010">
        <w:rPr>
          <w:sz w:val="24"/>
          <w:szCs w:val="24"/>
          <w:lang w:val="en-GB" w:eastAsia="zh-CN"/>
        </w:rPr>
        <w:t xml:space="preserve"> – </w:t>
      </w:r>
      <w:r w:rsidRPr="003C2010">
        <w:rPr>
          <w:rFonts w:hint="eastAsia"/>
          <w:sz w:val="24"/>
          <w:szCs w:val="24"/>
          <w:lang w:val="en-GB" w:eastAsia="zh-CN"/>
        </w:rPr>
        <w:t>应</w:t>
      </w:r>
      <w:r w:rsidRPr="003C2010">
        <w:rPr>
          <w:rFonts w:hint="eastAsia"/>
          <w:sz w:val="24"/>
          <w:szCs w:val="24"/>
          <w:lang w:eastAsia="zh-CN"/>
        </w:rPr>
        <w:t>使用</w:t>
      </w:r>
      <w:r w:rsidRPr="003C2010">
        <w:rPr>
          <w:rFonts w:hint="eastAsia"/>
          <w:sz w:val="24"/>
          <w:szCs w:val="24"/>
          <w:lang w:val="en-GB" w:eastAsia="zh-CN"/>
        </w:rPr>
        <w:t>最新修订版的建议</w:t>
      </w:r>
      <w:r w:rsidRPr="003C2010">
        <w:rPr>
          <w:rFonts w:hint="eastAsia"/>
          <w:sz w:val="24"/>
          <w:szCs w:val="24"/>
          <w:lang w:val="en-US" w:eastAsia="zh-CN"/>
        </w:rPr>
        <w:t>书</w:t>
      </w:r>
      <w:r w:rsidRPr="003C2010">
        <w:rPr>
          <w:rFonts w:hint="eastAsia"/>
          <w:sz w:val="24"/>
          <w:szCs w:val="24"/>
          <w:lang w:val="en-GB" w:eastAsia="zh-CN"/>
        </w:rPr>
        <w:t>/</w:t>
      </w:r>
      <w:r w:rsidRPr="003C2010">
        <w:rPr>
          <w:rFonts w:hint="eastAsia"/>
          <w:sz w:val="24"/>
          <w:szCs w:val="24"/>
          <w:lang w:val="en-GB" w:eastAsia="zh-CN"/>
        </w:rPr>
        <w:t>手册。</w:t>
      </w:r>
    </w:p>
    <w:p w14:paraId="18DEA869" w14:textId="77777777" w:rsidR="00127134" w:rsidRDefault="006B748D" w:rsidP="003C2010">
      <w:pPr>
        <w:pStyle w:val="Normalaftertitle0"/>
        <w:rPr>
          <w:lang w:eastAsia="zh-CN"/>
        </w:rPr>
      </w:pPr>
      <w:r>
        <w:rPr>
          <w:rFonts w:hint="eastAsia"/>
          <w:lang w:eastAsia="zh-CN"/>
        </w:rPr>
        <w:t>国际电联无线电通信全会，</w:t>
      </w:r>
    </w:p>
    <w:p w14:paraId="30EF8C27" w14:textId="77777777" w:rsidR="00127134" w:rsidRDefault="006B748D">
      <w:pPr>
        <w:pStyle w:val="call0"/>
        <w:rPr>
          <w:rFonts w:ascii="STKaiti" w:eastAsia="STKaiti" w:hAnsi="STKaiti"/>
          <w:i w:val="0"/>
          <w:iCs/>
          <w:lang w:eastAsia="zh-CN"/>
        </w:rPr>
      </w:pPr>
      <w:r>
        <w:rPr>
          <w:rFonts w:ascii="STKaiti" w:eastAsia="STKaiti" w:hAnsi="STKaiti" w:hint="eastAsia"/>
          <w:i w:val="0"/>
          <w:iCs/>
          <w:lang w:eastAsia="zh-CN"/>
        </w:rPr>
        <w:t>考虑到</w:t>
      </w:r>
    </w:p>
    <w:p w14:paraId="70E07CFF" w14:textId="09594DB5" w:rsidR="00127134" w:rsidRPr="009E7BCF" w:rsidRDefault="006B748D" w:rsidP="001E1459">
      <w:pPr>
        <w:rPr>
          <w:lang w:eastAsia="zh-CN"/>
        </w:rPr>
      </w:pPr>
      <w:r w:rsidRPr="009E7BCF">
        <w:rPr>
          <w:lang w:eastAsia="zh-CN"/>
        </w:rPr>
        <w:t>a</w:t>
      </w:r>
      <w:r w:rsidR="005E186B" w:rsidRPr="009E7BCF">
        <w:rPr>
          <w:rFonts w:hint="eastAsia"/>
          <w:lang w:eastAsia="zh-CN"/>
        </w:rPr>
        <w:t>)</w:t>
      </w:r>
      <w:r w:rsidRPr="009E7BCF">
        <w:rPr>
          <w:lang w:eastAsia="zh-CN"/>
        </w:rPr>
        <w:tab/>
      </w:r>
      <w:r w:rsidRPr="009E7BCF">
        <w:rPr>
          <w:rFonts w:hint="eastAsia"/>
          <w:lang w:eastAsia="zh-CN"/>
        </w:rPr>
        <w:t>有必要为工程技术人员规划约</w:t>
      </w:r>
      <w:r w:rsidRPr="009E7BCF">
        <w:rPr>
          <w:lang w:eastAsia="zh-CN"/>
        </w:rPr>
        <w:t>150</w:t>
      </w:r>
      <w:r w:rsidR="009D5C17">
        <w:rPr>
          <w:lang w:eastAsia="zh-CN"/>
        </w:rPr>
        <w:t> </w:t>
      </w:r>
      <w:r w:rsidRPr="009E7BCF">
        <w:rPr>
          <w:lang w:eastAsia="zh-CN"/>
        </w:rPr>
        <w:t>kHz</w:t>
      </w:r>
      <w:r w:rsidRPr="009E7BCF">
        <w:rPr>
          <w:rFonts w:hint="eastAsia"/>
          <w:lang w:eastAsia="zh-CN"/>
        </w:rPr>
        <w:t>以下频带的无线电业务提供指导；</w:t>
      </w:r>
    </w:p>
    <w:p w14:paraId="6F2831C1" w14:textId="1079BA04" w:rsidR="00127134" w:rsidRPr="009E7BCF" w:rsidRDefault="006B748D" w:rsidP="001E1459">
      <w:pPr>
        <w:rPr>
          <w:lang w:eastAsia="zh-CN"/>
        </w:rPr>
      </w:pPr>
      <w:r w:rsidRPr="009E7BCF">
        <w:rPr>
          <w:lang w:eastAsia="zh-CN"/>
        </w:rPr>
        <w:t>b</w:t>
      </w:r>
      <w:r w:rsidR="005E186B" w:rsidRPr="009E7BCF">
        <w:rPr>
          <w:rFonts w:hint="eastAsia"/>
          <w:lang w:eastAsia="zh-CN"/>
        </w:rPr>
        <w:t>)</w:t>
      </w:r>
      <w:r w:rsidRPr="009E7BCF">
        <w:rPr>
          <w:lang w:eastAsia="zh-CN"/>
        </w:rPr>
        <w:tab/>
      </w:r>
      <w:r w:rsidRPr="009E7BCF">
        <w:rPr>
          <w:rFonts w:hint="eastAsia"/>
          <w:lang w:eastAsia="zh-CN"/>
        </w:rPr>
        <w:t>已研究出下述方法：</w:t>
      </w:r>
    </w:p>
    <w:p w14:paraId="7409A156" w14:textId="1D07DAAE" w:rsidR="00127134" w:rsidRDefault="006B748D">
      <w:pPr>
        <w:pStyle w:val="enumlev1"/>
        <w:rPr>
          <w:lang w:val="en-US" w:eastAsia="zh-CN"/>
        </w:rPr>
      </w:pPr>
      <w:r>
        <w:rPr>
          <w:lang w:val="en-US" w:eastAsia="zh-CN"/>
        </w:rPr>
        <w:t>–</w:t>
      </w:r>
      <w:r>
        <w:rPr>
          <w:lang w:val="en-US" w:eastAsia="zh-CN"/>
        </w:rPr>
        <w:tab/>
      </w:r>
      <w:r>
        <w:rPr>
          <w:rFonts w:hint="eastAsia"/>
          <w:lang w:val="en-US" w:eastAsia="zh-CN"/>
        </w:rPr>
        <w:t>根据在</w:t>
      </w:r>
      <w:r>
        <w:rPr>
          <w:lang w:val="en-US" w:eastAsia="zh-CN"/>
        </w:rPr>
        <w:t>16</w:t>
      </w:r>
      <w:r w:rsidR="009D5C17">
        <w:rPr>
          <w:lang w:val="en-US" w:eastAsia="zh-CN"/>
        </w:rPr>
        <w:t> </w:t>
      </w:r>
      <w:r>
        <w:rPr>
          <w:lang w:val="en-US" w:eastAsia="zh-CN"/>
        </w:rPr>
        <w:t>kHz</w:t>
      </w:r>
      <w:r>
        <w:rPr>
          <w:rFonts w:hint="eastAsia"/>
          <w:lang w:val="en-US" w:eastAsia="zh-CN"/>
        </w:rPr>
        <w:t>至大约</w:t>
      </w:r>
      <w:r>
        <w:rPr>
          <w:lang w:val="en-US" w:eastAsia="zh-CN"/>
        </w:rPr>
        <w:t>1</w:t>
      </w:r>
      <w:r w:rsidR="009D5C17">
        <w:rPr>
          <w:lang w:val="en-US" w:eastAsia="zh-CN"/>
        </w:rPr>
        <w:t> </w:t>
      </w:r>
      <w:r>
        <w:rPr>
          <w:lang w:val="en-US" w:eastAsia="zh-CN"/>
        </w:rPr>
        <w:t>000</w:t>
      </w:r>
      <w:r w:rsidR="009D5C17">
        <w:rPr>
          <w:lang w:val="en-US" w:eastAsia="zh-CN"/>
        </w:rPr>
        <w:t> </w:t>
      </w:r>
      <w:r>
        <w:rPr>
          <w:lang w:val="en-US" w:eastAsia="zh-CN"/>
        </w:rPr>
        <w:t>kHz</w:t>
      </w:r>
      <w:r>
        <w:rPr>
          <w:rFonts w:hint="eastAsia"/>
          <w:lang w:val="en-US" w:eastAsia="zh-CN"/>
        </w:rPr>
        <w:t>的频带内场强测量的统计分析，在约</w:t>
      </w:r>
      <w:r>
        <w:rPr>
          <w:lang w:val="en-US" w:eastAsia="zh-CN"/>
        </w:rPr>
        <w:t>60</w:t>
      </w:r>
      <w:r w:rsidR="009D5C17">
        <w:rPr>
          <w:lang w:val="en-US" w:eastAsia="zh-CN"/>
        </w:rPr>
        <w:t> </w:t>
      </w:r>
      <w:r>
        <w:rPr>
          <w:lang w:val="en-US" w:eastAsia="zh-CN"/>
        </w:rPr>
        <w:t>kHz</w:t>
      </w:r>
      <w:r>
        <w:rPr>
          <w:rFonts w:hint="eastAsia"/>
          <w:lang w:val="en-US" w:eastAsia="zh-CN"/>
        </w:rPr>
        <w:t>以上频率要进行一次跳频处理；</w:t>
      </w:r>
    </w:p>
    <w:p w14:paraId="307F538F" w14:textId="798EC925" w:rsidR="00127134" w:rsidRDefault="006B748D">
      <w:pPr>
        <w:pStyle w:val="enumlev1"/>
        <w:rPr>
          <w:lang w:val="en-US" w:eastAsia="zh-CN"/>
        </w:rPr>
      </w:pPr>
      <w:r>
        <w:rPr>
          <w:lang w:val="en-US" w:eastAsia="zh-CN"/>
        </w:rPr>
        <w:t>–</w:t>
      </w:r>
      <w:r>
        <w:rPr>
          <w:lang w:val="en-US" w:eastAsia="zh-CN"/>
        </w:rPr>
        <w:tab/>
      </w:r>
      <w:r>
        <w:rPr>
          <w:rFonts w:hint="eastAsia"/>
          <w:lang w:val="en-US" w:eastAsia="zh-CN"/>
        </w:rPr>
        <w:t>根据地球和电离层的理论模型，使用从传播数据确定的电离层模型参数，对约</w:t>
      </w:r>
      <w:r>
        <w:rPr>
          <w:lang w:val="en-US" w:eastAsia="zh-CN"/>
        </w:rPr>
        <w:t>60</w:t>
      </w:r>
      <w:r w:rsidR="009D5C17">
        <w:rPr>
          <w:szCs w:val="24"/>
          <w:lang w:val="fr-CH" w:eastAsia="zh-CN"/>
        </w:rPr>
        <w:t> </w:t>
      </w:r>
      <w:r>
        <w:rPr>
          <w:lang w:val="en-US" w:eastAsia="zh-CN"/>
        </w:rPr>
        <w:t>kHz</w:t>
      </w:r>
      <w:r>
        <w:rPr>
          <w:rFonts w:hint="eastAsia"/>
          <w:lang w:val="en-US" w:eastAsia="zh-CN"/>
        </w:rPr>
        <w:t>以下频率有一种波导模式的方法；</w:t>
      </w:r>
    </w:p>
    <w:p w14:paraId="1FB55D68" w14:textId="2083EE3F" w:rsidR="00127134" w:rsidRDefault="006B748D">
      <w:pPr>
        <w:pStyle w:val="enumlev1"/>
        <w:rPr>
          <w:lang w:val="en-US" w:eastAsia="zh-CN"/>
        </w:rPr>
      </w:pPr>
      <w:r>
        <w:rPr>
          <w:lang w:val="en-US" w:eastAsia="zh-CN"/>
        </w:rPr>
        <w:lastRenderedPageBreak/>
        <w:t>–</w:t>
      </w:r>
      <w:r>
        <w:rPr>
          <w:lang w:val="en-US" w:eastAsia="zh-CN"/>
        </w:rPr>
        <w:tab/>
        <w:t>ITU</w:t>
      </w:r>
      <w:r>
        <w:rPr>
          <w:lang w:val="en-US" w:eastAsia="zh-CN"/>
        </w:rPr>
        <w:noBreakHyphen/>
        <w:t>R</w:t>
      </w:r>
      <w:r w:rsidR="009D5C17">
        <w:rPr>
          <w:lang w:val="en-US" w:eastAsia="zh-CN"/>
        </w:rPr>
        <w:t xml:space="preserve"> </w:t>
      </w:r>
      <w:r>
        <w:rPr>
          <w:lang w:val="en-US" w:eastAsia="zh-CN"/>
        </w:rPr>
        <w:t>P.1147</w:t>
      </w:r>
      <w:r>
        <w:rPr>
          <w:rFonts w:hint="eastAsia"/>
          <w:lang w:val="en-US" w:eastAsia="zh-CN"/>
        </w:rPr>
        <w:t>建议书中描述了用于</w:t>
      </w:r>
      <w:r>
        <w:rPr>
          <w:lang w:val="en-US" w:eastAsia="zh-CN"/>
        </w:rPr>
        <w:t>150-1</w:t>
      </w:r>
      <w:r w:rsidR="009D5C17">
        <w:rPr>
          <w:lang w:val="en-US" w:eastAsia="zh-CN"/>
        </w:rPr>
        <w:t> </w:t>
      </w:r>
      <w:r>
        <w:rPr>
          <w:lang w:val="en-US" w:eastAsia="zh-CN"/>
        </w:rPr>
        <w:t>700</w:t>
      </w:r>
      <w:r w:rsidR="009D5C17">
        <w:rPr>
          <w:lang w:val="en-US" w:eastAsia="zh-CN"/>
        </w:rPr>
        <w:t> </w:t>
      </w:r>
      <w:r>
        <w:rPr>
          <w:lang w:val="en-US" w:eastAsia="zh-CN"/>
        </w:rPr>
        <w:t>kHz</w:t>
      </w:r>
      <w:r>
        <w:rPr>
          <w:rFonts w:hint="eastAsia"/>
          <w:lang w:val="en-US" w:eastAsia="zh-CN"/>
        </w:rPr>
        <w:t>频带的一种方法，</w:t>
      </w:r>
    </w:p>
    <w:p w14:paraId="0BCD2B10" w14:textId="77777777" w:rsidR="00127134" w:rsidRDefault="006B748D">
      <w:pPr>
        <w:pStyle w:val="call0"/>
        <w:rPr>
          <w:lang w:eastAsia="zh-CN"/>
        </w:rPr>
      </w:pPr>
      <w:r>
        <w:rPr>
          <w:rFonts w:ascii="STKaiti" w:eastAsia="STKaiti" w:hAnsi="STKaiti" w:hint="eastAsia"/>
          <w:i w:val="0"/>
          <w:iCs/>
          <w:lang w:eastAsia="zh-CN"/>
        </w:rPr>
        <w:t>建议</w:t>
      </w:r>
    </w:p>
    <w:p w14:paraId="58F9B4D7" w14:textId="68F63591" w:rsidR="00127134" w:rsidRDefault="006B748D" w:rsidP="00182E5F">
      <w:pPr>
        <w:ind w:firstLineChars="200" w:firstLine="480"/>
        <w:rPr>
          <w:lang w:eastAsia="zh-CN"/>
        </w:rPr>
      </w:pPr>
      <w:r>
        <w:rPr>
          <w:rFonts w:hint="eastAsia"/>
          <w:lang w:eastAsia="zh-CN"/>
        </w:rPr>
        <w:t>当采用下述方法时，在如附件</w:t>
      </w:r>
      <w:r>
        <w:rPr>
          <w:lang w:eastAsia="zh-CN"/>
        </w:rPr>
        <w:t>2</w:t>
      </w:r>
      <w:r>
        <w:rPr>
          <w:rFonts w:hint="eastAsia"/>
          <w:lang w:eastAsia="zh-CN"/>
        </w:rPr>
        <w:t>讨论的某些区域内使用时要提醒在精度方面应特别注意。</w:t>
      </w:r>
    </w:p>
    <w:p w14:paraId="537BB030" w14:textId="77777777" w:rsidR="00C37731" w:rsidRPr="00EE3DCD" w:rsidRDefault="00C37731" w:rsidP="00C37731">
      <w:pPr>
        <w:pStyle w:val="Normalaftertitle"/>
        <w:jc w:val="center"/>
        <w:rPr>
          <w:lang w:val="en-GB" w:eastAsia="zh-CN"/>
        </w:rPr>
      </w:pPr>
      <w:r>
        <w:rPr>
          <w:rFonts w:hint="eastAsia"/>
          <w:lang w:val="en-GB" w:eastAsia="zh-CN"/>
        </w:rPr>
        <w:t>目录</w:t>
      </w:r>
    </w:p>
    <w:p w14:paraId="00A536E2" w14:textId="6FD9EBA8" w:rsidR="006B0F61" w:rsidRPr="006B0F61" w:rsidRDefault="00C37731" w:rsidP="006E5E31">
      <w:pPr>
        <w:pStyle w:val="toc0"/>
        <w:tabs>
          <w:tab w:val="clear" w:pos="9611"/>
          <w:tab w:val="right" w:pos="8647"/>
        </w:tabs>
        <w:jc w:val="right"/>
        <w:rPr>
          <w:rFonts w:ascii="STKaiti" w:eastAsia="STKaiti" w:hAnsi="STKaiti"/>
          <w:i w:val="0"/>
          <w:iCs/>
          <w:noProof/>
          <w:lang w:val="en-GB" w:eastAsia="zh-CN"/>
        </w:rPr>
      </w:pPr>
      <w:r w:rsidRPr="00756685">
        <w:rPr>
          <w:rFonts w:ascii="STKaiti" w:eastAsia="STKaiti" w:hAnsi="STKaiti" w:hint="eastAsia"/>
          <w:i w:val="0"/>
          <w:iCs/>
          <w:lang w:val="en-GB" w:eastAsia="zh-CN"/>
        </w:rPr>
        <w:t>页码</w:t>
      </w:r>
      <w:bookmarkStart w:id="10" w:name="_Toc125714897"/>
      <w:r w:rsidR="006B0F61">
        <w:rPr>
          <w:lang w:val="en-GB"/>
        </w:rPr>
        <w:fldChar w:fldCharType="begin"/>
      </w:r>
      <w:r w:rsidR="006B0F61">
        <w:rPr>
          <w:lang w:val="en-GB"/>
        </w:rPr>
        <w:instrText xml:space="preserve"> TOC \o "1-2" \h \z \t "Annex_NoTitle,1" </w:instrText>
      </w:r>
      <w:r w:rsidR="006B0F61">
        <w:rPr>
          <w:lang w:val="en-GB"/>
        </w:rPr>
        <w:fldChar w:fldCharType="separate"/>
      </w:r>
    </w:p>
    <w:p w14:paraId="5D372DDA" w14:textId="037400A0" w:rsidR="006B0F61" w:rsidRDefault="00851ED4">
      <w:pPr>
        <w:pStyle w:val="TOC1"/>
        <w:rPr>
          <w:rFonts w:asciiTheme="minorHAnsi" w:eastAsiaTheme="minorEastAsia" w:hAnsiTheme="minorHAnsi" w:cstheme="minorBidi"/>
          <w:noProof/>
          <w:sz w:val="22"/>
          <w:szCs w:val="22"/>
          <w:lang w:eastAsia="zh-CN"/>
        </w:rPr>
      </w:pPr>
      <w:hyperlink w:anchor="_Toc125964139" w:history="1">
        <w:r w:rsidR="006B0F61" w:rsidRPr="00A767A8">
          <w:rPr>
            <w:rStyle w:val="Hyperlink"/>
            <w:rFonts w:hint="eastAsia"/>
            <w:bCs/>
            <w:noProof/>
            <w:lang w:eastAsia="zh-CN"/>
          </w:rPr>
          <w:t>知识产权政策（</w:t>
        </w:r>
        <w:r w:rsidR="006B0F61" w:rsidRPr="00A767A8">
          <w:rPr>
            <w:rStyle w:val="Hyperlink"/>
            <w:bCs/>
            <w:noProof/>
            <w:lang w:eastAsia="zh-CN"/>
          </w:rPr>
          <w:t>IPR</w:t>
        </w:r>
        <w:r w:rsidR="006B0F61" w:rsidRPr="00A767A8">
          <w:rPr>
            <w:rStyle w:val="Hyperlink"/>
            <w:rFonts w:hint="eastAsia"/>
            <w:noProof/>
            <w:lang w:eastAsia="zh-CN"/>
          </w:rPr>
          <w:t>）</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_Toc125964139 \h </w:instrText>
        </w:r>
        <w:r w:rsidR="006B0F61">
          <w:rPr>
            <w:noProof/>
            <w:webHidden/>
          </w:rPr>
        </w:r>
        <w:r w:rsidR="006B0F61">
          <w:rPr>
            <w:noProof/>
            <w:webHidden/>
          </w:rPr>
          <w:fldChar w:fldCharType="separate"/>
        </w:r>
        <w:r>
          <w:rPr>
            <w:noProof/>
            <w:webHidden/>
          </w:rPr>
          <w:t>ii</w:t>
        </w:r>
        <w:r w:rsidR="006B0F61">
          <w:rPr>
            <w:noProof/>
            <w:webHidden/>
          </w:rPr>
          <w:fldChar w:fldCharType="end"/>
        </w:r>
      </w:hyperlink>
    </w:p>
    <w:p w14:paraId="28E6F56A" w14:textId="554FC231" w:rsidR="006B0F61" w:rsidRDefault="00851ED4">
      <w:pPr>
        <w:pStyle w:val="TOC1"/>
        <w:rPr>
          <w:rFonts w:asciiTheme="minorHAnsi" w:eastAsiaTheme="minorEastAsia" w:hAnsiTheme="minorHAnsi" w:cstheme="minorBidi"/>
          <w:noProof/>
          <w:sz w:val="22"/>
          <w:szCs w:val="22"/>
          <w:lang w:eastAsia="zh-CN"/>
        </w:rPr>
      </w:pPr>
      <w:hyperlink w:anchor="_Toc125964140" w:history="1">
        <w:r w:rsidR="006B0F61" w:rsidRPr="00A767A8">
          <w:rPr>
            <w:rStyle w:val="Hyperlink"/>
            <w:noProof/>
            <w:lang w:eastAsia="zh-CN"/>
          </w:rPr>
          <w:t>1</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引言</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_Toc125964140 \h </w:instrText>
        </w:r>
        <w:r w:rsidR="006B0F61">
          <w:rPr>
            <w:noProof/>
            <w:webHidden/>
          </w:rPr>
        </w:r>
        <w:r w:rsidR="006B0F61">
          <w:rPr>
            <w:noProof/>
            <w:webHidden/>
          </w:rPr>
          <w:fldChar w:fldCharType="separate"/>
        </w:r>
        <w:r>
          <w:rPr>
            <w:noProof/>
            <w:webHidden/>
          </w:rPr>
          <w:t>3</w:t>
        </w:r>
        <w:r w:rsidR="006B0F61">
          <w:rPr>
            <w:noProof/>
            <w:webHidden/>
          </w:rPr>
          <w:fldChar w:fldCharType="end"/>
        </w:r>
      </w:hyperlink>
    </w:p>
    <w:p w14:paraId="3F61B40E" w14:textId="0F498558" w:rsidR="006B0F61" w:rsidRDefault="00851ED4">
      <w:pPr>
        <w:pStyle w:val="TOC1"/>
        <w:rPr>
          <w:rFonts w:asciiTheme="minorHAnsi" w:eastAsiaTheme="minorEastAsia" w:hAnsiTheme="minorHAnsi" w:cstheme="minorBidi"/>
          <w:noProof/>
          <w:sz w:val="22"/>
          <w:szCs w:val="22"/>
          <w:lang w:eastAsia="zh-CN"/>
        </w:rPr>
      </w:pPr>
      <w:hyperlink w:anchor="_Toc125964141" w:history="1">
        <w:r w:rsidR="006B0F61" w:rsidRPr="00A767A8">
          <w:rPr>
            <w:rStyle w:val="Hyperlink"/>
            <w:noProof/>
            <w:lang w:eastAsia="zh-CN"/>
          </w:rPr>
          <w:t>2</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跳波传播理论</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_Toc125964141 \h </w:instrText>
        </w:r>
        <w:r w:rsidR="006B0F61">
          <w:rPr>
            <w:noProof/>
            <w:webHidden/>
          </w:rPr>
        </w:r>
        <w:r w:rsidR="006B0F61">
          <w:rPr>
            <w:noProof/>
            <w:webHidden/>
          </w:rPr>
          <w:fldChar w:fldCharType="separate"/>
        </w:r>
        <w:r>
          <w:rPr>
            <w:noProof/>
            <w:webHidden/>
          </w:rPr>
          <w:t>3</w:t>
        </w:r>
        <w:r w:rsidR="006B0F61">
          <w:rPr>
            <w:noProof/>
            <w:webHidden/>
          </w:rPr>
          <w:fldChar w:fldCharType="end"/>
        </w:r>
      </w:hyperlink>
    </w:p>
    <w:p w14:paraId="2245610B" w14:textId="4FF37622" w:rsidR="006B0F61" w:rsidRDefault="00851ED4">
      <w:pPr>
        <w:pStyle w:val="TOC2"/>
        <w:rPr>
          <w:rFonts w:asciiTheme="minorHAnsi" w:eastAsiaTheme="minorEastAsia" w:hAnsiTheme="minorHAnsi" w:cstheme="minorBidi"/>
          <w:noProof/>
          <w:sz w:val="22"/>
          <w:szCs w:val="22"/>
          <w:lang w:eastAsia="zh-CN"/>
        </w:rPr>
      </w:pPr>
      <w:hyperlink w:anchor="_Toc125964142" w:history="1">
        <w:r w:rsidR="006B0F61" w:rsidRPr="00A767A8">
          <w:rPr>
            <w:rStyle w:val="Hyperlink"/>
            <w:noProof/>
            <w:lang w:eastAsia="zh-CN"/>
          </w:rPr>
          <w:t>2.1</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一般描述</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_Toc125964142 \h </w:instrText>
        </w:r>
        <w:r w:rsidR="006B0F61">
          <w:rPr>
            <w:noProof/>
            <w:webHidden/>
          </w:rPr>
        </w:r>
        <w:r w:rsidR="006B0F61">
          <w:rPr>
            <w:noProof/>
            <w:webHidden/>
          </w:rPr>
          <w:fldChar w:fldCharType="separate"/>
        </w:r>
        <w:r>
          <w:rPr>
            <w:noProof/>
            <w:webHidden/>
          </w:rPr>
          <w:t>3</w:t>
        </w:r>
        <w:r w:rsidR="006B0F61">
          <w:rPr>
            <w:noProof/>
            <w:webHidden/>
          </w:rPr>
          <w:fldChar w:fldCharType="end"/>
        </w:r>
      </w:hyperlink>
    </w:p>
    <w:p w14:paraId="5AA8A24F" w14:textId="2C2912AD" w:rsidR="006B0F61" w:rsidRDefault="00851ED4">
      <w:pPr>
        <w:pStyle w:val="TOC2"/>
        <w:rPr>
          <w:rFonts w:asciiTheme="minorHAnsi" w:eastAsiaTheme="minorEastAsia" w:hAnsiTheme="minorHAnsi" w:cstheme="minorBidi"/>
          <w:noProof/>
          <w:sz w:val="22"/>
          <w:szCs w:val="22"/>
          <w:lang w:eastAsia="zh-CN"/>
        </w:rPr>
      </w:pPr>
      <w:hyperlink w:anchor="_Toc125964143" w:history="1">
        <w:r w:rsidR="006B0F61" w:rsidRPr="00A767A8">
          <w:rPr>
            <w:rStyle w:val="Hyperlink"/>
            <w:noProof/>
            <w:lang w:eastAsia="zh-CN"/>
          </w:rPr>
          <w:t>2.2</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射线路径场强的计算</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_Toc125964143 \h </w:instrText>
        </w:r>
        <w:r w:rsidR="006B0F61">
          <w:rPr>
            <w:noProof/>
            <w:webHidden/>
          </w:rPr>
        </w:r>
        <w:r w:rsidR="006B0F61">
          <w:rPr>
            <w:noProof/>
            <w:webHidden/>
          </w:rPr>
          <w:fldChar w:fldCharType="separate"/>
        </w:r>
        <w:r>
          <w:rPr>
            <w:noProof/>
            <w:webHidden/>
          </w:rPr>
          <w:t>4</w:t>
        </w:r>
        <w:r w:rsidR="006B0F61">
          <w:rPr>
            <w:noProof/>
            <w:webHidden/>
          </w:rPr>
          <w:fldChar w:fldCharType="end"/>
        </w:r>
      </w:hyperlink>
    </w:p>
    <w:p w14:paraId="12679D33" w14:textId="24CB9164" w:rsidR="006B0F61" w:rsidRDefault="00851ED4">
      <w:pPr>
        <w:pStyle w:val="TOC2"/>
        <w:rPr>
          <w:rFonts w:asciiTheme="minorHAnsi" w:eastAsiaTheme="minorEastAsia" w:hAnsiTheme="minorHAnsi" w:cstheme="minorBidi"/>
          <w:noProof/>
          <w:sz w:val="22"/>
          <w:szCs w:val="22"/>
          <w:lang w:eastAsia="zh-CN"/>
        </w:rPr>
      </w:pPr>
      <w:hyperlink w:anchor="_Toc125964144" w:history="1">
        <w:r w:rsidR="006B0F61" w:rsidRPr="00A767A8">
          <w:rPr>
            <w:rStyle w:val="Hyperlink"/>
            <w:noProof/>
            <w:lang w:eastAsia="zh-CN"/>
          </w:rPr>
          <w:t>2.3</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计算合成场强和相位的数值方法</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_Toc125964144 \h </w:instrText>
        </w:r>
        <w:r w:rsidR="006B0F61">
          <w:rPr>
            <w:noProof/>
            <w:webHidden/>
          </w:rPr>
        </w:r>
        <w:r w:rsidR="006B0F61">
          <w:rPr>
            <w:noProof/>
            <w:webHidden/>
          </w:rPr>
          <w:fldChar w:fldCharType="separate"/>
        </w:r>
        <w:r>
          <w:rPr>
            <w:noProof/>
            <w:webHidden/>
          </w:rPr>
          <w:t>15</w:t>
        </w:r>
        <w:r w:rsidR="006B0F61">
          <w:rPr>
            <w:noProof/>
            <w:webHidden/>
          </w:rPr>
          <w:fldChar w:fldCharType="end"/>
        </w:r>
      </w:hyperlink>
    </w:p>
    <w:p w14:paraId="2C06619B" w14:textId="6DA0164C" w:rsidR="006B0F61" w:rsidRDefault="00851ED4">
      <w:pPr>
        <w:pStyle w:val="TOC2"/>
        <w:rPr>
          <w:rFonts w:asciiTheme="minorHAnsi" w:eastAsiaTheme="minorEastAsia" w:hAnsiTheme="minorHAnsi" w:cstheme="minorBidi"/>
          <w:noProof/>
          <w:sz w:val="22"/>
          <w:szCs w:val="22"/>
          <w:lang w:eastAsia="zh-CN"/>
        </w:rPr>
      </w:pPr>
      <w:hyperlink w:anchor="_Toc125964145" w:history="1">
        <w:r w:rsidR="006B0F61" w:rsidRPr="00A767A8">
          <w:rPr>
            <w:rStyle w:val="Hyperlink"/>
            <w:noProof/>
            <w:lang w:eastAsia="zh-CN"/>
          </w:rPr>
          <w:t>2.4</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对超过</w:t>
        </w:r>
        <w:r w:rsidR="006B0F61" w:rsidRPr="00A767A8">
          <w:rPr>
            <w:rStyle w:val="Hyperlink"/>
            <w:noProof/>
            <w:lang w:eastAsia="zh-CN"/>
          </w:rPr>
          <w:t>4 000 km</w:t>
        </w:r>
        <w:r w:rsidR="006B0F61" w:rsidRPr="00A767A8">
          <w:rPr>
            <w:rStyle w:val="Hyperlink"/>
            <w:rFonts w:hint="eastAsia"/>
            <w:noProof/>
            <w:lang w:eastAsia="zh-CN"/>
          </w:rPr>
          <w:t>的传播路径的预测</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_Toc125964145 \h </w:instrText>
        </w:r>
        <w:r w:rsidR="006B0F61">
          <w:rPr>
            <w:noProof/>
            <w:webHidden/>
          </w:rPr>
        </w:r>
        <w:r w:rsidR="006B0F61">
          <w:rPr>
            <w:noProof/>
            <w:webHidden/>
          </w:rPr>
          <w:fldChar w:fldCharType="separate"/>
        </w:r>
        <w:r>
          <w:rPr>
            <w:noProof/>
            <w:webHidden/>
          </w:rPr>
          <w:t>22</w:t>
        </w:r>
        <w:r w:rsidR="006B0F61">
          <w:rPr>
            <w:noProof/>
            <w:webHidden/>
          </w:rPr>
          <w:fldChar w:fldCharType="end"/>
        </w:r>
      </w:hyperlink>
    </w:p>
    <w:p w14:paraId="0BDB3401" w14:textId="3DB2056F" w:rsidR="006B0F61" w:rsidRDefault="00851ED4">
      <w:pPr>
        <w:pStyle w:val="TOC1"/>
        <w:rPr>
          <w:rFonts w:asciiTheme="minorHAnsi" w:eastAsiaTheme="minorEastAsia" w:hAnsiTheme="minorHAnsi" w:cstheme="minorBidi"/>
          <w:noProof/>
          <w:sz w:val="22"/>
          <w:szCs w:val="22"/>
          <w:lang w:eastAsia="zh-CN"/>
        </w:rPr>
      </w:pPr>
      <w:hyperlink w:anchor="_Toc125964146" w:history="1">
        <w:r w:rsidR="006B0F61" w:rsidRPr="00A767A8">
          <w:rPr>
            <w:rStyle w:val="Hyperlink"/>
            <w:noProof/>
            <w:lang w:eastAsia="zh-CN"/>
          </w:rPr>
          <w:t>3</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用波导模式计算场强：全波方法</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_Toc125964146 \h </w:instrText>
        </w:r>
        <w:r w:rsidR="006B0F61">
          <w:rPr>
            <w:noProof/>
            <w:webHidden/>
          </w:rPr>
        </w:r>
        <w:r w:rsidR="006B0F61">
          <w:rPr>
            <w:noProof/>
            <w:webHidden/>
          </w:rPr>
          <w:fldChar w:fldCharType="separate"/>
        </w:r>
        <w:r>
          <w:rPr>
            <w:noProof/>
            <w:webHidden/>
          </w:rPr>
          <w:t>23</w:t>
        </w:r>
        <w:r w:rsidR="006B0F61">
          <w:rPr>
            <w:noProof/>
            <w:webHidden/>
          </w:rPr>
          <w:fldChar w:fldCharType="end"/>
        </w:r>
      </w:hyperlink>
    </w:p>
    <w:p w14:paraId="7366C2C8" w14:textId="6B411D1D" w:rsidR="006B0F61" w:rsidRDefault="00851ED4">
      <w:pPr>
        <w:pStyle w:val="TOC2"/>
        <w:rPr>
          <w:rFonts w:asciiTheme="minorHAnsi" w:eastAsiaTheme="minorEastAsia" w:hAnsiTheme="minorHAnsi" w:cstheme="minorBidi"/>
          <w:noProof/>
          <w:sz w:val="22"/>
          <w:szCs w:val="22"/>
          <w:lang w:eastAsia="zh-CN"/>
        </w:rPr>
      </w:pPr>
      <w:hyperlink w:anchor="_Toc125964147" w:history="1">
        <w:r w:rsidR="006B0F61" w:rsidRPr="00A767A8">
          <w:rPr>
            <w:rStyle w:val="Hyperlink"/>
            <w:noProof/>
            <w:lang w:eastAsia="zh-CN"/>
          </w:rPr>
          <w:t>3.1</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电离层反射矩阵，</w:t>
        </w:r>
        <w:r w:rsidR="006B0F61" w:rsidRPr="00A767A8">
          <w:rPr>
            <w:rStyle w:val="Hyperlink"/>
            <w:i/>
            <w:noProof/>
            <w:lang w:eastAsia="zh-CN"/>
          </w:rPr>
          <w:t>R</w:t>
        </w:r>
        <w:r w:rsidR="006B0F61" w:rsidRPr="00A767A8">
          <w:rPr>
            <w:rStyle w:val="Hyperlink"/>
            <w:noProof/>
            <w:lang w:eastAsia="zh-CN"/>
          </w:rPr>
          <w:t>(</w:t>
        </w:r>
        <w:r w:rsidR="006B0F61" w:rsidRPr="00A767A8">
          <w:rPr>
            <w:rStyle w:val="Hyperlink"/>
            <w:noProof/>
          </w:rPr>
          <w:sym w:font="Symbol" w:char="F071"/>
        </w:r>
        <w:r w:rsidR="006B0F61" w:rsidRPr="00A767A8">
          <w:rPr>
            <w:rStyle w:val="Hyperlink"/>
            <w:noProof/>
            <w:lang w:eastAsia="zh-CN"/>
          </w:rPr>
          <w:t>)</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_Toc125964147 \h </w:instrText>
        </w:r>
        <w:r w:rsidR="006B0F61">
          <w:rPr>
            <w:noProof/>
            <w:webHidden/>
          </w:rPr>
        </w:r>
        <w:r w:rsidR="006B0F61">
          <w:rPr>
            <w:noProof/>
            <w:webHidden/>
          </w:rPr>
          <w:fldChar w:fldCharType="separate"/>
        </w:r>
        <w:r>
          <w:rPr>
            <w:noProof/>
            <w:webHidden/>
          </w:rPr>
          <w:t>24</w:t>
        </w:r>
        <w:r w:rsidR="006B0F61">
          <w:rPr>
            <w:noProof/>
            <w:webHidden/>
          </w:rPr>
          <w:fldChar w:fldCharType="end"/>
        </w:r>
      </w:hyperlink>
    </w:p>
    <w:p w14:paraId="484B6A3E" w14:textId="6C687FED" w:rsidR="006B0F61" w:rsidRDefault="00851ED4" w:rsidP="006B0F61">
      <w:pPr>
        <w:pStyle w:val="TOC2"/>
        <w:spacing w:before="120"/>
        <w:rPr>
          <w:rFonts w:asciiTheme="minorHAnsi" w:eastAsiaTheme="minorEastAsia" w:hAnsiTheme="minorHAnsi" w:cstheme="minorBidi"/>
          <w:noProof/>
          <w:sz w:val="22"/>
          <w:szCs w:val="22"/>
          <w:lang w:eastAsia="zh-CN"/>
        </w:rPr>
      </w:pPr>
      <w:hyperlink w:anchor="_Toc125964148" w:history="1">
        <w:r w:rsidR="006B0F61" w:rsidRPr="00A767A8">
          <w:rPr>
            <w:rStyle w:val="Hyperlink"/>
            <w:noProof/>
            <w:lang w:eastAsia="zh-CN"/>
          </w:rPr>
          <w:t>3.2</w:t>
        </w:r>
        <w:r w:rsidR="006B0F61">
          <w:rPr>
            <w:rFonts w:asciiTheme="minorHAnsi" w:eastAsiaTheme="minorEastAsia" w:hAnsiTheme="minorHAnsi" w:cstheme="minorBidi"/>
            <w:noProof/>
            <w:sz w:val="22"/>
            <w:szCs w:val="22"/>
            <w:lang w:eastAsia="zh-CN"/>
          </w:rPr>
          <w:tab/>
        </w:r>
        <w:r w:rsidR="00BA687E">
          <w:rPr>
            <w:rFonts w:hint="eastAsia"/>
            <w:lang w:eastAsia="zh-CN"/>
          </w:rPr>
          <w:t>大地反射矩阵，</w:t>
        </w:r>
        <w:r w:rsidR="00BA687E">
          <w:fldChar w:fldCharType="begin"/>
        </w:r>
        <w:r w:rsidR="00BA687E">
          <w:rPr>
            <w:lang w:val="en-GB" w:eastAsia="zh-CN"/>
          </w:rPr>
          <w:instrText xml:space="preserve">eq </w:instrText>
        </w:r>
        <w:r w:rsidR="00BA687E">
          <w:rPr>
            <w:i/>
            <w:lang w:val="en-GB" w:eastAsia="zh-CN"/>
          </w:rPr>
          <w:instrText>R</w:instrText>
        </w:r>
        <w:r w:rsidR="00BA687E">
          <w:rPr>
            <w:lang w:val="en-GB" w:eastAsia="zh-CN"/>
          </w:rPr>
          <w:instrText>\d\ba5()\s\up8(–)</w:instrText>
        </w:r>
        <w:r w:rsidR="00BA687E">
          <w:rPr>
            <w:i/>
            <w:vertAlign w:val="subscript"/>
            <w:lang w:val="en-GB" w:eastAsia="zh-CN"/>
          </w:rPr>
          <w:instrText>d</w:instrText>
        </w:r>
        <w:r w:rsidR="00BA687E">
          <w:fldChar w:fldCharType="end"/>
        </w:r>
        <w:r w:rsidR="00BA687E">
          <w:rPr>
            <w:rFonts w:hint="eastAsia"/>
            <w:lang w:val="en-GB" w:eastAsia="zh-CN"/>
          </w:rPr>
          <w:t xml:space="preserve"> </w:t>
        </w:r>
        <w:r w:rsidR="00BA687E">
          <w:rPr>
            <w:rFonts w:hint="eastAsia"/>
            <w:lang w:eastAsia="zh-CN"/>
          </w:rPr>
          <w:t>(</w:t>
        </w:r>
        <w:r w:rsidR="00BA687E">
          <w:sym w:font="Symbol" w:char="F071"/>
        </w:r>
        <w:r w:rsidR="00BA687E">
          <w:rPr>
            <w:rFonts w:hint="eastAsia"/>
            <w:lang w:eastAsia="zh-CN"/>
          </w:rPr>
          <w:t>)</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_Toc125964148 \h </w:instrText>
        </w:r>
        <w:r w:rsidR="006B0F61">
          <w:rPr>
            <w:noProof/>
            <w:webHidden/>
          </w:rPr>
        </w:r>
        <w:r w:rsidR="006B0F61">
          <w:rPr>
            <w:noProof/>
            <w:webHidden/>
          </w:rPr>
          <w:fldChar w:fldCharType="separate"/>
        </w:r>
        <w:r>
          <w:rPr>
            <w:noProof/>
            <w:webHidden/>
          </w:rPr>
          <w:t>25</w:t>
        </w:r>
        <w:r w:rsidR="006B0F61">
          <w:rPr>
            <w:noProof/>
            <w:webHidden/>
          </w:rPr>
          <w:fldChar w:fldCharType="end"/>
        </w:r>
      </w:hyperlink>
    </w:p>
    <w:p w14:paraId="1037A278" w14:textId="315EC67B" w:rsidR="006B0F61" w:rsidRDefault="00851ED4">
      <w:pPr>
        <w:pStyle w:val="TOC2"/>
        <w:rPr>
          <w:rFonts w:asciiTheme="minorHAnsi" w:eastAsiaTheme="minorEastAsia" w:hAnsiTheme="minorHAnsi" w:cstheme="minorBidi"/>
          <w:noProof/>
          <w:sz w:val="22"/>
          <w:szCs w:val="22"/>
          <w:lang w:eastAsia="zh-CN"/>
        </w:rPr>
      </w:pPr>
      <w:hyperlink w:anchor="_Toc125964149" w:history="1">
        <w:r w:rsidR="006B0F61" w:rsidRPr="00A767A8">
          <w:rPr>
            <w:rStyle w:val="Hyperlink"/>
            <w:noProof/>
            <w:lang w:eastAsia="zh-CN"/>
          </w:rPr>
          <w:t>3.3</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模式求解方法（“</w:t>
        </w:r>
        <w:r w:rsidR="006B0F61" w:rsidRPr="00A767A8">
          <w:rPr>
            <w:rStyle w:val="Hyperlink"/>
            <w:noProof/>
            <w:lang w:eastAsia="zh-CN"/>
          </w:rPr>
          <w:t>MODESRCH”</w:t>
        </w:r>
        <w:r w:rsidR="006B0F61" w:rsidRPr="00A767A8">
          <w:rPr>
            <w:rStyle w:val="Hyperlink"/>
            <w:rFonts w:hint="eastAsia"/>
            <w:noProof/>
            <w:lang w:eastAsia="zh-CN"/>
          </w:rPr>
          <w:t>）</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_Toc125964149 \h </w:instrText>
        </w:r>
        <w:r w:rsidR="006B0F61">
          <w:rPr>
            <w:noProof/>
            <w:webHidden/>
          </w:rPr>
        </w:r>
        <w:r w:rsidR="006B0F61">
          <w:rPr>
            <w:noProof/>
            <w:webHidden/>
          </w:rPr>
          <w:fldChar w:fldCharType="separate"/>
        </w:r>
        <w:r>
          <w:rPr>
            <w:noProof/>
            <w:webHidden/>
          </w:rPr>
          <w:t>25</w:t>
        </w:r>
        <w:r w:rsidR="006B0F61">
          <w:rPr>
            <w:noProof/>
            <w:webHidden/>
          </w:rPr>
          <w:fldChar w:fldCharType="end"/>
        </w:r>
      </w:hyperlink>
    </w:p>
    <w:p w14:paraId="4160962F" w14:textId="0DDFC7FF" w:rsidR="006B0F61" w:rsidRDefault="00851ED4">
      <w:pPr>
        <w:pStyle w:val="TOC1"/>
        <w:rPr>
          <w:rFonts w:asciiTheme="minorHAnsi" w:eastAsiaTheme="minorEastAsia" w:hAnsiTheme="minorHAnsi" w:cstheme="minorBidi"/>
          <w:noProof/>
          <w:sz w:val="22"/>
          <w:szCs w:val="22"/>
          <w:lang w:eastAsia="zh-CN"/>
        </w:rPr>
      </w:pPr>
      <w:hyperlink w:anchor="_Toc125964150" w:history="1">
        <w:r w:rsidR="006B0F61" w:rsidRPr="00A767A8">
          <w:rPr>
            <w:rStyle w:val="Hyperlink"/>
            <w:noProof/>
            <w:lang w:eastAsia="zh-CN"/>
          </w:rPr>
          <w:t>4</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场强的计算</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_Toc125964150 \h </w:instrText>
        </w:r>
        <w:r w:rsidR="006B0F61">
          <w:rPr>
            <w:noProof/>
            <w:webHidden/>
          </w:rPr>
        </w:r>
        <w:r w:rsidR="006B0F61">
          <w:rPr>
            <w:noProof/>
            <w:webHidden/>
          </w:rPr>
          <w:fldChar w:fldCharType="separate"/>
        </w:r>
        <w:r>
          <w:rPr>
            <w:noProof/>
            <w:webHidden/>
          </w:rPr>
          <w:t>28</w:t>
        </w:r>
        <w:r w:rsidR="006B0F61">
          <w:rPr>
            <w:noProof/>
            <w:webHidden/>
          </w:rPr>
          <w:fldChar w:fldCharType="end"/>
        </w:r>
      </w:hyperlink>
    </w:p>
    <w:p w14:paraId="316E5295" w14:textId="222925D5" w:rsidR="006B0F61" w:rsidRDefault="00851ED4">
      <w:pPr>
        <w:pStyle w:val="TOC2"/>
        <w:rPr>
          <w:rFonts w:asciiTheme="minorHAnsi" w:eastAsiaTheme="minorEastAsia" w:hAnsiTheme="minorHAnsi" w:cstheme="minorBidi"/>
          <w:noProof/>
          <w:sz w:val="22"/>
          <w:szCs w:val="22"/>
          <w:lang w:eastAsia="zh-CN"/>
        </w:rPr>
      </w:pPr>
      <w:hyperlink w:anchor="_Toc125964151" w:history="1">
        <w:r w:rsidR="006B0F61" w:rsidRPr="00A767A8">
          <w:rPr>
            <w:rStyle w:val="Hyperlink"/>
            <w:noProof/>
            <w:lang w:eastAsia="zh-CN"/>
          </w:rPr>
          <w:t>4.1</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所需参数</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_Toc125964151 \h </w:instrText>
        </w:r>
        <w:r w:rsidR="006B0F61">
          <w:rPr>
            <w:noProof/>
            <w:webHidden/>
          </w:rPr>
        </w:r>
        <w:r w:rsidR="006B0F61">
          <w:rPr>
            <w:noProof/>
            <w:webHidden/>
          </w:rPr>
          <w:fldChar w:fldCharType="separate"/>
        </w:r>
        <w:r>
          <w:rPr>
            <w:noProof/>
            <w:webHidden/>
          </w:rPr>
          <w:t>28</w:t>
        </w:r>
        <w:r w:rsidR="006B0F61">
          <w:rPr>
            <w:noProof/>
            <w:webHidden/>
          </w:rPr>
          <w:fldChar w:fldCharType="end"/>
        </w:r>
      </w:hyperlink>
    </w:p>
    <w:p w14:paraId="7062D8DF" w14:textId="6CE277C3" w:rsidR="006B0F61" w:rsidRDefault="00851ED4">
      <w:pPr>
        <w:pStyle w:val="TOC2"/>
        <w:rPr>
          <w:rFonts w:asciiTheme="minorHAnsi" w:eastAsiaTheme="minorEastAsia" w:hAnsiTheme="minorHAnsi" w:cstheme="minorBidi"/>
          <w:noProof/>
          <w:sz w:val="22"/>
          <w:szCs w:val="22"/>
          <w:lang w:eastAsia="zh-CN"/>
        </w:rPr>
      </w:pPr>
      <w:hyperlink w:anchor="_Toc125964152" w:history="1">
        <w:r w:rsidR="006B0F61" w:rsidRPr="00A767A8">
          <w:rPr>
            <w:rStyle w:val="Hyperlink"/>
            <w:noProof/>
            <w:lang w:eastAsia="zh-CN"/>
          </w:rPr>
          <w:t>4.2</w:t>
        </w:r>
        <w:r w:rsidR="006B0F61">
          <w:rPr>
            <w:rFonts w:asciiTheme="minorHAnsi" w:eastAsiaTheme="minorEastAsia" w:hAnsiTheme="minorHAnsi" w:cstheme="minorBidi"/>
            <w:noProof/>
            <w:sz w:val="22"/>
            <w:szCs w:val="22"/>
            <w:lang w:eastAsia="zh-CN"/>
          </w:rPr>
          <w:tab/>
        </w:r>
        <w:r w:rsidR="006B0F61" w:rsidRPr="00A767A8">
          <w:rPr>
            <w:rStyle w:val="Hyperlink"/>
            <w:noProof/>
            <w:lang w:eastAsia="zh-CN"/>
          </w:rPr>
          <w:t>WKB</w:t>
        </w:r>
        <w:r w:rsidR="006B0F61" w:rsidRPr="00A767A8">
          <w:rPr>
            <w:rStyle w:val="Hyperlink"/>
            <w:rFonts w:hint="eastAsia"/>
            <w:noProof/>
            <w:lang w:eastAsia="zh-CN"/>
          </w:rPr>
          <w:t>和水平均匀模式总和</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_Toc125964152 \h </w:instrText>
        </w:r>
        <w:r w:rsidR="006B0F61">
          <w:rPr>
            <w:noProof/>
            <w:webHidden/>
          </w:rPr>
        </w:r>
        <w:r w:rsidR="006B0F61">
          <w:rPr>
            <w:noProof/>
            <w:webHidden/>
          </w:rPr>
          <w:fldChar w:fldCharType="separate"/>
        </w:r>
        <w:r>
          <w:rPr>
            <w:noProof/>
            <w:webHidden/>
          </w:rPr>
          <w:t>30</w:t>
        </w:r>
        <w:r w:rsidR="006B0F61">
          <w:rPr>
            <w:noProof/>
            <w:webHidden/>
          </w:rPr>
          <w:fldChar w:fldCharType="end"/>
        </w:r>
      </w:hyperlink>
    </w:p>
    <w:p w14:paraId="1B26CC70" w14:textId="371DF4D1" w:rsidR="006B0F61" w:rsidRDefault="00851ED4">
      <w:pPr>
        <w:pStyle w:val="TOC2"/>
        <w:rPr>
          <w:rFonts w:asciiTheme="minorHAnsi" w:eastAsiaTheme="minorEastAsia" w:hAnsiTheme="minorHAnsi" w:cstheme="minorBidi"/>
          <w:noProof/>
          <w:sz w:val="22"/>
          <w:szCs w:val="22"/>
          <w:lang w:eastAsia="zh-CN"/>
        </w:rPr>
      </w:pPr>
      <w:hyperlink w:anchor="_Toc125964153" w:history="1">
        <w:r w:rsidR="006B0F61" w:rsidRPr="00A767A8">
          <w:rPr>
            <w:rStyle w:val="Hyperlink"/>
            <w:noProof/>
            <w:lang w:eastAsia="zh-CN"/>
          </w:rPr>
          <w:t>4.3</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采用模变换的模式总和</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_Toc125964153 \h </w:instrText>
        </w:r>
        <w:r w:rsidR="006B0F61">
          <w:rPr>
            <w:noProof/>
            <w:webHidden/>
          </w:rPr>
        </w:r>
        <w:r w:rsidR="006B0F61">
          <w:rPr>
            <w:noProof/>
            <w:webHidden/>
          </w:rPr>
          <w:fldChar w:fldCharType="separate"/>
        </w:r>
        <w:r>
          <w:rPr>
            <w:noProof/>
            <w:webHidden/>
          </w:rPr>
          <w:t>31</w:t>
        </w:r>
        <w:r w:rsidR="006B0F61">
          <w:rPr>
            <w:noProof/>
            <w:webHidden/>
          </w:rPr>
          <w:fldChar w:fldCharType="end"/>
        </w:r>
      </w:hyperlink>
    </w:p>
    <w:p w14:paraId="3A7DAE0B" w14:textId="7432B28F" w:rsidR="006B0F61" w:rsidRDefault="00851ED4">
      <w:pPr>
        <w:pStyle w:val="TOC2"/>
        <w:rPr>
          <w:rFonts w:asciiTheme="minorHAnsi" w:eastAsiaTheme="minorEastAsia" w:hAnsiTheme="minorHAnsi" w:cstheme="minorBidi"/>
          <w:noProof/>
          <w:sz w:val="22"/>
          <w:szCs w:val="22"/>
          <w:lang w:eastAsia="zh-CN"/>
        </w:rPr>
      </w:pPr>
      <w:hyperlink w:anchor="_Toc125964154" w:history="1">
        <w:r w:rsidR="006B0F61" w:rsidRPr="00A767A8">
          <w:rPr>
            <w:rStyle w:val="Hyperlink"/>
            <w:noProof/>
            <w:lang w:eastAsia="zh-CN"/>
          </w:rPr>
          <w:t>4.4</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电离层参数</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_Toc125964154 \h </w:instrText>
        </w:r>
        <w:r w:rsidR="006B0F61">
          <w:rPr>
            <w:noProof/>
            <w:webHidden/>
          </w:rPr>
        </w:r>
        <w:r w:rsidR="006B0F61">
          <w:rPr>
            <w:noProof/>
            <w:webHidden/>
          </w:rPr>
          <w:fldChar w:fldCharType="separate"/>
        </w:r>
        <w:r>
          <w:rPr>
            <w:noProof/>
            <w:webHidden/>
          </w:rPr>
          <w:t>32</w:t>
        </w:r>
        <w:r w:rsidR="006B0F61">
          <w:rPr>
            <w:noProof/>
            <w:webHidden/>
          </w:rPr>
          <w:fldChar w:fldCharType="end"/>
        </w:r>
      </w:hyperlink>
    </w:p>
    <w:p w14:paraId="028AAF2C" w14:textId="08CA513C" w:rsidR="006B0F61" w:rsidRDefault="00851ED4">
      <w:pPr>
        <w:pStyle w:val="TOC2"/>
        <w:rPr>
          <w:rFonts w:asciiTheme="minorHAnsi" w:eastAsiaTheme="minorEastAsia" w:hAnsiTheme="minorHAnsi" w:cstheme="minorBidi"/>
          <w:noProof/>
          <w:sz w:val="22"/>
          <w:szCs w:val="22"/>
          <w:lang w:eastAsia="zh-CN"/>
        </w:rPr>
      </w:pPr>
      <w:hyperlink w:anchor="_Toc125964155" w:history="1">
        <w:r w:rsidR="006B0F61" w:rsidRPr="00A767A8">
          <w:rPr>
            <w:rStyle w:val="Hyperlink"/>
            <w:noProof/>
          </w:rPr>
          <w:t>4.5</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rPr>
          <w:t>地磁和地理参数</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_Toc125964155 \h </w:instrText>
        </w:r>
        <w:r w:rsidR="006B0F61">
          <w:rPr>
            <w:noProof/>
            <w:webHidden/>
          </w:rPr>
        </w:r>
        <w:r w:rsidR="006B0F61">
          <w:rPr>
            <w:noProof/>
            <w:webHidden/>
          </w:rPr>
          <w:fldChar w:fldCharType="separate"/>
        </w:r>
        <w:r>
          <w:rPr>
            <w:noProof/>
            <w:webHidden/>
          </w:rPr>
          <w:t>37</w:t>
        </w:r>
        <w:r w:rsidR="006B0F61">
          <w:rPr>
            <w:noProof/>
            <w:webHidden/>
          </w:rPr>
          <w:fldChar w:fldCharType="end"/>
        </w:r>
      </w:hyperlink>
    </w:p>
    <w:p w14:paraId="1D6ECFED" w14:textId="5C94E43B" w:rsidR="006B0F61" w:rsidRDefault="00851ED4">
      <w:pPr>
        <w:pStyle w:val="TOC1"/>
        <w:rPr>
          <w:rFonts w:asciiTheme="minorHAnsi" w:eastAsiaTheme="minorEastAsia" w:hAnsiTheme="minorHAnsi" w:cstheme="minorBidi"/>
          <w:noProof/>
          <w:sz w:val="22"/>
          <w:szCs w:val="22"/>
          <w:lang w:eastAsia="zh-CN"/>
        </w:rPr>
      </w:pPr>
      <w:hyperlink w:anchor="_Toc125964156" w:history="1">
        <w:r w:rsidR="006B0F61" w:rsidRPr="00A767A8">
          <w:rPr>
            <w:rStyle w:val="Hyperlink"/>
            <w:noProof/>
            <w:lang w:eastAsia="zh-CN"/>
          </w:rPr>
          <w:t>5</w:t>
        </w:r>
        <w:r w:rsidR="006B0F61">
          <w:rPr>
            <w:rFonts w:asciiTheme="minorHAnsi" w:eastAsiaTheme="minorEastAsia" w:hAnsiTheme="minorHAnsi" w:cstheme="minorBidi"/>
            <w:noProof/>
            <w:sz w:val="22"/>
            <w:szCs w:val="22"/>
            <w:lang w:eastAsia="zh-CN"/>
          </w:rPr>
          <w:tab/>
        </w:r>
        <w:r w:rsidR="006B0F61" w:rsidRPr="00A767A8">
          <w:rPr>
            <w:rStyle w:val="Hyperlink"/>
            <w:rFonts w:hint="eastAsia"/>
            <w:noProof/>
            <w:lang w:eastAsia="zh-CN"/>
          </w:rPr>
          <w:t>讨论</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_Toc125964156 \h </w:instrText>
        </w:r>
        <w:r w:rsidR="006B0F61">
          <w:rPr>
            <w:noProof/>
            <w:webHidden/>
          </w:rPr>
        </w:r>
        <w:r w:rsidR="006B0F61">
          <w:rPr>
            <w:noProof/>
            <w:webHidden/>
          </w:rPr>
          <w:fldChar w:fldCharType="separate"/>
        </w:r>
        <w:r>
          <w:rPr>
            <w:noProof/>
            <w:webHidden/>
          </w:rPr>
          <w:t>37</w:t>
        </w:r>
        <w:r w:rsidR="006B0F61">
          <w:rPr>
            <w:noProof/>
            <w:webHidden/>
          </w:rPr>
          <w:fldChar w:fldCharType="end"/>
        </w:r>
      </w:hyperlink>
    </w:p>
    <w:p w14:paraId="3F2B7FA2" w14:textId="66ACDB3E" w:rsidR="006B0F61" w:rsidRDefault="00851ED4">
      <w:pPr>
        <w:pStyle w:val="TOC1"/>
        <w:rPr>
          <w:rFonts w:asciiTheme="minorHAnsi" w:eastAsiaTheme="minorEastAsia" w:hAnsiTheme="minorHAnsi" w:cstheme="minorBidi"/>
          <w:noProof/>
          <w:sz w:val="22"/>
          <w:szCs w:val="22"/>
          <w:lang w:eastAsia="zh-CN"/>
        </w:rPr>
      </w:pPr>
      <w:hyperlink w:anchor="_Toc125964157" w:history="1">
        <w:r w:rsidR="006B0F61" w:rsidRPr="00A767A8">
          <w:rPr>
            <w:rStyle w:val="Hyperlink"/>
            <w:rFonts w:hint="eastAsia"/>
            <w:noProof/>
            <w:lang w:eastAsia="zh-CN"/>
          </w:rPr>
          <w:t>附件</w:t>
        </w:r>
        <w:r w:rsidR="006B0F61" w:rsidRPr="00A767A8">
          <w:rPr>
            <w:rStyle w:val="Hyperlink"/>
            <w:noProof/>
            <w:lang w:eastAsia="zh-CN"/>
          </w:rPr>
          <w:t xml:space="preserve">1  </w:t>
        </w:r>
        <w:r w:rsidR="006B0F61" w:rsidRPr="00A767A8">
          <w:rPr>
            <w:rStyle w:val="Hyperlink"/>
            <w:rFonts w:hint="eastAsia"/>
            <w:noProof/>
            <w:lang w:eastAsia="zh-CN"/>
          </w:rPr>
          <w:t>采用第</w:t>
        </w:r>
        <w:r w:rsidR="006B0F61" w:rsidRPr="00A767A8">
          <w:rPr>
            <w:rStyle w:val="Hyperlink"/>
            <w:noProof/>
            <w:lang w:eastAsia="zh-CN"/>
          </w:rPr>
          <w:t>2</w:t>
        </w:r>
        <w:r w:rsidR="006B0F61" w:rsidRPr="00A767A8">
          <w:rPr>
            <w:rStyle w:val="Hyperlink"/>
            <w:rFonts w:hint="eastAsia"/>
            <w:noProof/>
            <w:lang w:eastAsia="zh-CN"/>
          </w:rPr>
          <w:t>节的跳波方法对以幅度和相位进行完整的场计算的例子</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_Toc125964157 \h </w:instrText>
        </w:r>
        <w:r w:rsidR="006B0F61">
          <w:rPr>
            <w:noProof/>
            <w:webHidden/>
          </w:rPr>
        </w:r>
        <w:r w:rsidR="006B0F61">
          <w:rPr>
            <w:noProof/>
            <w:webHidden/>
          </w:rPr>
          <w:fldChar w:fldCharType="separate"/>
        </w:r>
        <w:r>
          <w:rPr>
            <w:noProof/>
            <w:webHidden/>
          </w:rPr>
          <w:t>38</w:t>
        </w:r>
        <w:r w:rsidR="006B0F61">
          <w:rPr>
            <w:noProof/>
            <w:webHidden/>
          </w:rPr>
          <w:fldChar w:fldCharType="end"/>
        </w:r>
      </w:hyperlink>
    </w:p>
    <w:p w14:paraId="02CC2DBE" w14:textId="5E09CFC1" w:rsidR="006B0F61" w:rsidRDefault="00851ED4">
      <w:pPr>
        <w:pStyle w:val="TOC1"/>
        <w:rPr>
          <w:rFonts w:asciiTheme="minorHAnsi" w:eastAsiaTheme="minorEastAsia" w:hAnsiTheme="minorHAnsi" w:cstheme="minorBidi"/>
          <w:noProof/>
          <w:sz w:val="22"/>
          <w:szCs w:val="22"/>
          <w:lang w:eastAsia="zh-CN"/>
        </w:rPr>
      </w:pPr>
      <w:hyperlink w:anchor="_Toc125964158" w:history="1">
        <w:r w:rsidR="006B0F61" w:rsidRPr="00A767A8">
          <w:rPr>
            <w:rStyle w:val="Hyperlink"/>
            <w:rFonts w:hint="eastAsia"/>
            <w:noProof/>
          </w:rPr>
          <w:t>附件</w:t>
        </w:r>
        <w:r w:rsidR="006B0F61" w:rsidRPr="00A767A8">
          <w:rPr>
            <w:rStyle w:val="Hyperlink"/>
            <w:noProof/>
          </w:rPr>
          <w:t xml:space="preserve">2  </w:t>
        </w:r>
        <w:r w:rsidR="006B0F61" w:rsidRPr="00A767A8">
          <w:rPr>
            <w:rStyle w:val="Hyperlink"/>
            <w:rFonts w:hint="eastAsia"/>
            <w:noProof/>
          </w:rPr>
          <w:t>方法的精度</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_Toc125964158 \h </w:instrText>
        </w:r>
        <w:r w:rsidR="006B0F61">
          <w:rPr>
            <w:noProof/>
            <w:webHidden/>
          </w:rPr>
        </w:r>
        <w:r w:rsidR="006B0F61">
          <w:rPr>
            <w:noProof/>
            <w:webHidden/>
          </w:rPr>
          <w:fldChar w:fldCharType="separate"/>
        </w:r>
        <w:r>
          <w:rPr>
            <w:noProof/>
            <w:webHidden/>
          </w:rPr>
          <w:t>39</w:t>
        </w:r>
        <w:r w:rsidR="006B0F61">
          <w:rPr>
            <w:noProof/>
            <w:webHidden/>
          </w:rPr>
          <w:fldChar w:fldCharType="end"/>
        </w:r>
      </w:hyperlink>
    </w:p>
    <w:p w14:paraId="6E0374DD" w14:textId="33D73B25" w:rsidR="006B0F61" w:rsidRDefault="00851ED4">
      <w:pPr>
        <w:pStyle w:val="TOC1"/>
        <w:rPr>
          <w:rFonts w:asciiTheme="minorHAnsi" w:eastAsiaTheme="minorEastAsia" w:hAnsiTheme="minorHAnsi" w:cstheme="minorBidi"/>
          <w:noProof/>
          <w:sz w:val="22"/>
          <w:szCs w:val="22"/>
          <w:lang w:eastAsia="zh-CN"/>
        </w:rPr>
      </w:pPr>
      <w:hyperlink w:anchor="_Toc125964159" w:history="1">
        <w:r w:rsidR="006B0F61" w:rsidRPr="00A767A8">
          <w:rPr>
            <w:rStyle w:val="Hyperlink"/>
            <w:rFonts w:hint="eastAsia"/>
            <w:noProof/>
            <w:lang w:eastAsia="zh-CN"/>
          </w:rPr>
          <w:t>附件</w:t>
        </w:r>
        <w:r w:rsidR="006B0F61" w:rsidRPr="00A767A8">
          <w:rPr>
            <w:rStyle w:val="Hyperlink"/>
            <w:noProof/>
            <w:lang w:eastAsia="zh-CN"/>
          </w:rPr>
          <w:t xml:space="preserve">3  </w:t>
        </w:r>
        <w:r w:rsidR="006B0F61" w:rsidRPr="00A767A8">
          <w:rPr>
            <w:rStyle w:val="Hyperlink"/>
            <w:rFonts w:hint="eastAsia"/>
            <w:noProof/>
            <w:lang w:eastAsia="zh-CN"/>
          </w:rPr>
          <w:t>使用波导模式方法计算的若干例子</w:t>
        </w:r>
        <w:r w:rsidR="006B0F61">
          <w:rPr>
            <w:noProof/>
            <w:webHidden/>
          </w:rPr>
          <w:tab/>
        </w:r>
        <w:r w:rsidR="006E5E31">
          <w:rPr>
            <w:noProof/>
            <w:webHidden/>
          </w:rPr>
          <w:tab/>
        </w:r>
        <w:r w:rsidR="006B0F61">
          <w:rPr>
            <w:noProof/>
            <w:webHidden/>
          </w:rPr>
          <w:fldChar w:fldCharType="begin"/>
        </w:r>
        <w:r w:rsidR="006B0F61">
          <w:rPr>
            <w:noProof/>
            <w:webHidden/>
          </w:rPr>
          <w:instrText xml:space="preserve"> PAGEREF _Toc125964159 \h </w:instrText>
        </w:r>
        <w:r w:rsidR="006B0F61">
          <w:rPr>
            <w:noProof/>
            <w:webHidden/>
          </w:rPr>
        </w:r>
        <w:r w:rsidR="006B0F61">
          <w:rPr>
            <w:noProof/>
            <w:webHidden/>
          </w:rPr>
          <w:fldChar w:fldCharType="separate"/>
        </w:r>
        <w:r>
          <w:rPr>
            <w:noProof/>
            <w:webHidden/>
          </w:rPr>
          <w:t>42</w:t>
        </w:r>
        <w:r w:rsidR="006B0F61">
          <w:rPr>
            <w:noProof/>
            <w:webHidden/>
          </w:rPr>
          <w:fldChar w:fldCharType="end"/>
        </w:r>
      </w:hyperlink>
    </w:p>
    <w:p w14:paraId="12DEB044" w14:textId="77777777" w:rsidR="006B0F61" w:rsidRDefault="006B0F61" w:rsidP="006B0F61">
      <w:pPr>
        <w:rPr>
          <w:lang w:val="en-GB"/>
        </w:rPr>
      </w:pPr>
      <w:r>
        <w:rPr>
          <w:lang w:val="en-GB"/>
        </w:rPr>
        <w:fldChar w:fldCharType="end"/>
      </w:r>
      <w:bookmarkStart w:id="11" w:name="_Toc125964140"/>
      <w:r>
        <w:rPr>
          <w:lang w:val="en-GB"/>
        </w:rPr>
        <w:br w:type="page"/>
      </w:r>
    </w:p>
    <w:p w14:paraId="704F3BCA" w14:textId="51E6808E" w:rsidR="00127134" w:rsidRDefault="006B748D" w:rsidP="006B0F61">
      <w:pPr>
        <w:pStyle w:val="Heading1"/>
        <w:rPr>
          <w:lang w:val="en-US" w:eastAsia="zh-CN"/>
        </w:rPr>
      </w:pPr>
      <w:r>
        <w:rPr>
          <w:lang w:val="en-US" w:eastAsia="zh-CN"/>
        </w:rPr>
        <w:lastRenderedPageBreak/>
        <w:t>1</w:t>
      </w:r>
      <w:r>
        <w:rPr>
          <w:lang w:val="en-US" w:eastAsia="zh-CN"/>
        </w:rPr>
        <w:tab/>
      </w:r>
      <w:r>
        <w:rPr>
          <w:rFonts w:hint="eastAsia"/>
          <w:lang w:eastAsia="zh-CN"/>
        </w:rPr>
        <w:t>引言</w:t>
      </w:r>
      <w:bookmarkEnd w:id="10"/>
      <w:bookmarkEnd w:id="11"/>
    </w:p>
    <w:p w14:paraId="2AB5B603" w14:textId="77777777" w:rsidR="00127134" w:rsidRDefault="006B748D">
      <w:pPr>
        <w:ind w:firstLine="490"/>
        <w:rPr>
          <w:lang w:eastAsia="zh-CN"/>
        </w:rPr>
      </w:pPr>
      <w:r>
        <w:rPr>
          <w:rFonts w:hint="eastAsia"/>
          <w:lang w:eastAsia="zh-CN"/>
        </w:rPr>
        <w:t>有两种方法可用于</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信号场强的理论计算。</w:t>
      </w:r>
    </w:p>
    <w:p w14:paraId="18144DDC" w14:textId="2B0DCBAE" w:rsidR="00127134" w:rsidRDefault="006B748D">
      <w:pPr>
        <w:ind w:firstLine="490"/>
        <w:rPr>
          <w:lang w:eastAsia="zh-CN"/>
        </w:rPr>
      </w:pPr>
      <w:r>
        <w:rPr>
          <w:rFonts w:hint="eastAsia"/>
          <w:lang w:eastAsia="zh-CN"/>
        </w:rPr>
        <w:t>应注意本建议中的信息包括超过</w:t>
      </w:r>
      <w:r>
        <w:rPr>
          <w:lang w:eastAsia="zh-CN"/>
        </w:rPr>
        <w:t>150</w:t>
      </w:r>
      <w:r w:rsidR="002351F0">
        <w:rPr>
          <w:lang w:eastAsia="zh-CN"/>
        </w:rPr>
        <w:t> </w:t>
      </w:r>
      <w:r>
        <w:rPr>
          <w:lang w:eastAsia="zh-CN"/>
        </w:rPr>
        <w:t>Hz</w:t>
      </w:r>
      <w:r>
        <w:rPr>
          <w:rFonts w:hint="eastAsia"/>
          <w:lang w:eastAsia="zh-CN"/>
        </w:rPr>
        <w:t>的</w:t>
      </w:r>
      <w:r>
        <w:rPr>
          <w:i/>
          <w:iCs/>
          <w:lang w:eastAsia="zh-CN"/>
        </w:rPr>
        <w:t>f</w:t>
      </w:r>
      <w:r w:rsidR="002351F0">
        <w:rPr>
          <w:i/>
          <w:iCs/>
          <w:lang w:eastAsia="zh-CN"/>
        </w:rPr>
        <w:t xml:space="preserve"> </w:t>
      </w:r>
      <w:r>
        <w:rPr>
          <w:lang w:eastAsia="zh-CN"/>
        </w:rPr>
        <w:t>cos</w:t>
      </w:r>
      <w:r w:rsidR="002351F0">
        <w:rPr>
          <w:lang w:eastAsia="zh-CN"/>
        </w:rPr>
        <w:t xml:space="preserve"> </w:t>
      </w:r>
      <w:r>
        <w:rPr>
          <w:i/>
          <w:iCs/>
          <w:lang w:eastAsia="zh-CN"/>
        </w:rPr>
        <w:t>i</w:t>
      </w:r>
      <w:r>
        <w:rPr>
          <w:rFonts w:hint="eastAsia"/>
          <w:lang w:eastAsia="zh-CN"/>
        </w:rPr>
        <w:t>的值。频率超过</w:t>
      </w:r>
      <w:r>
        <w:rPr>
          <w:lang w:eastAsia="zh-CN"/>
        </w:rPr>
        <w:t>150</w:t>
      </w:r>
      <w:r w:rsidR="002351F0">
        <w:rPr>
          <w:lang w:eastAsia="zh-CN"/>
        </w:rPr>
        <w:t> </w:t>
      </w:r>
      <w:r>
        <w:rPr>
          <w:lang w:eastAsia="zh-CN"/>
        </w:rPr>
        <w:t>kHz</w:t>
      </w:r>
      <w:r>
        <w:rPr>
          <w:rFonts w:hint="eastAsia"/>
          <w:lang w:eastAsia="zh-CN"/>
        </w:rPr>
        <w:t>时不建议使用该信息。</w:t>
      </w:r>
      <w:r>
        <w:rPr>
          <w:lang w:eastAsia="zh-CN"/>
        </w:rPr>
        <w:t>ITU</w:t>
      </w:r>
      <w:r w:rsidR="00F23225">
        <w:rPr>
          <w:lang w:eastAsia="zh-CN"/>
        </w:rPr>
        <w:t>-</w:t>
      </w:r>
      <w:r>
        <w:rPr>
          <w:lang w:eastAsia="zh-CN"/>
        </w:rPr>
        <w:t>R</w:t>
      </w:r>
      <w:r w:rsidR="002351F0">
        <w:rPr>
          <w:lang w:eastAsia="zh-CN"/>
        </w:rPr>
        <w:t xml:space="preserve"> </w:t>
      </w:r>
      <w:r>
        <w:rPr>
          <w:lang w:eastAsia="zh-CN"/>
        </w:rPr>
        <w:t>P.1147</w:t>
      </w:r>
      <w:r>
        <w:rPr>
          <w:rFonts w:hint="eastAsia"/>
          <w:lang w:eastAsia="zh-CN"/>
        </w:rPr>
        <w:t>建议书中给出用于</w:t>
      </w:r>
      <w:r>
        <w:rPr>
          <w:lang w:eastAsia="zh-CN"/>
        </w:rPr>
        <w:t>150</w:t>
      </w:r>
      <w:r w:rsidR="002351F0">
        <w:rPr>
          <w:lang w:eastAsia="zh-CN"/>
        </w:rPr>
        <w:t> </w:t>
      </w:r>
      <w:r>
        <w:rPr>
          <w:lang w:eastAsia="zh-CN"/>
        </w:rPr>
        <w:t>kHz</w:t>
      </w:r>
      <w:r>
        <w:rPr>
          <w:rFonts w:hint="eastAsia"/>
          <w:lang w:eastAsia="zh-CN"/>
        </w:rPr>
        <w:t>以上频率的信息。</w:t>
      </w:r>
    </w:p>
    <w:p w14:paraId="5DFBB04F" w14:textId="77777777" w:rsidR="00127134" w:rsidRDefault="006B748D">
      <w:pPr>
        <w:rPr>
          <w:rFonts w:ascii="Times New Roman MT Extra Bold" w:eastAsia="SimHei" w:hAnsi="Times New Roman MT Extra Bold"/>
          <w:lang w:eastAsia="zh-CN"/>
        </w:rPr>
      </w:pPr>
      <w:r>
        <w:rPr>
          <w:rFonts w:eastAsia="SimHei"/>
          <w:b/>
          <w:bCs/>
          <w:lang w:eastAsia="zh-CN"/>
        </w:rPr>
        <w:t>1.1</w:t>
      </w:r>
      <w:r>
        <w:rPr>
          <w:rFonts w:ascii="Times New Roman MT Extra Bold" w:eastAsia="SimHei" w:hAnsi="Times New Roman MT Extra Bold"/>
          <w:lang w:val="en-US" w:eastAsia="zh-CN"/>
        </w:rPr>
        <w:tab/>
      </w:r>
      <w:r>
        <w:rPr>
          <w:rFonts w:hint="eastAsia"/>
          <w:lang w:eastAsia="zh-CN"/>
        </w:rPr>
        <w:t>跳频方法在给定的发射机和接收机之间电磁能量路径中呈现的几何现象与</w:t>
      </w:r>
      <w:r>
        <w:rPr>
          <w:lang w:eastAsia="zh-CN"/>
        </w:rPr>
        <w:t>HF</w:t>
      </w:r>
      <w:r>
        <w:rPr>
          <w:rFonts w:hint="eastAsia"/>
          <w:lang w:eastAsia="zh-CN"/>
        </w:rPr>
        <w:t>情况是相同的。</w:t>
      </w:r>
    </w:p>
    <w:p w14:paraId="1BA7BA2B" w14:textId="62B4CBA0" w:rsidR="00127134" w:rsidRDefault="006B748D">
      <w:pPr>
        <w:ind w:firstLine="490"/>
        <w:rPr>
          <w:lang w:eastAsia="zh-CN"/>
        </w:rPr>
      </w:pPr>
      <w:r>
        <w:rPr>
          <w:rFonts w:hint="eastAsia"/>
          <w:lang w:eastAsia="zh-CN"/>
        </w:rPr>
        <w:t>该方法应在</w:t>
      </w:r>
      <w:r>
        <w:rPr>
          <w:lang w:eastAsia="zh-CN"/>
        </w:rPr>
        <w:t>LF</w:t>
      </w:r>
      <w:r>
        <w:rPr>
          <w:rFonts w:hint="eastAsia"/>
          <w:lang w:eastAsia="zh-CN"/>
        </w:rPr>
        <w:t>时使用，而在</w:t>
      </w:r>
      <w:r>
        <w:rPr>
          <w:lang w:eastAsia="zh-CN"/>
        </w:rPr>
        <w:t>VLF</w:t>
      </w:r>
      <w:r>
        <w:rPr>
          <w:rFonts w:hint="eastAsia"/>
          <w:lang w:eastAsia="zh-CN"/>
        </w:rPr>
        <w:t>使用时距离应小于</w:t>
      </w:r>
      <w:r>
        <w:rPr>
          <w:lang w:eastAsia="zh-CN"/>
        </w:rPr>
        <w:t>1</w:t>
      </w:r>
      <w:r w:rsidR="00091040">
        <w:rPr>
          <w:lang w:eastAsia="zh-CN"/>
        </w:rPr>
        <w:t> </w:t>
      </w:r>
      <w:r>
        <w:rPr>
          <w:lang w:eastAsia="zh-CN"/>
        </w:rPr>
        <w:t>000</w:t>
      </w:r>
      <w:r w:rsidR="00091040">
        <w:rPr>
          <w:lang w:eastAsia="zh-CN"/>
        </w:rPr>
        <w:t> </w:t>
      </w:r>
      <w:r>
        <w:rPr>
          <w:lang w:eastAsia="zh-CN"/>
        </w:rPr>
        <w:t>km</w:t>
      </w:r>
      <w:r>
        <w:rPr>
          <w:rFonts w:hint="eastAsia"/>
          <w:lang w:eastAsia="zh-CN"/>
        </w:rPr>
        <w:t>。该方法对沿确定的路径发生的无线电传输的处理要根据所研究的传播包含一跳或是多跳来确定是一次或多次电离层反射，对于地波也如此。总场由各路径场的矢量合成。从长波的角度考虑，必须考虑到由地球表面产生的衍射波，这在</w:t>
      </w:r>
      <w:r>
        <w:rPr>
          <w:rFonts w:hint="eastAsia"/>
          <w:lang w:val="en-US" w:eastAsia="zh-CN"/>
        </w:rPr>
        <w:t>较高频率</w:t>
      </w:r>
      <w:r>
        <w:rPr>
          <w:rFonts w:hint="eastAsia"/>
          <w:lang w:eastAsia="zh-CN"/>
        </w:rPr>
        <w:t>情况中并不发生。跳波方法在有倾斜入射、传播所发生的高度区域的量级等于或大于几个波长时是合理的。</w:t>
      </w:r>
    </w:p>
    <w:p w14:paraId="0C9DB394" w14:textId="3EADFC87" w:rsidR="00127134" w:rsidRDefault="006B748D">
      <w:pPr>
        <w:ind w:firstLine="476"/>
        <w:rPr>
          <w:lang w:eastAsia="zh-CN"/>
        </w:rPr>
      </w:pPr>
      <w:r>
        <w:rPr>
          <w:rFonts w:hint="eastAsia"/>
          <w:lang w:eastAsia="zh-CN"/>
        </w:rPr>
        <w:t>使用该方法需要知道电离层入射波反射系数的取值。这些数值随频率、传输路径的长度以及相应的地理和地磁、一天中的什么时间、季节以及太阳周期的历元这些因素而发生很大变化。使用该方法还需要知道发射和接收地点大地的电特性（电导率和介电常数</w:t>
      </w:r>
      <w:r w:rsidR="00576A60">
        <w:rPr>
          <w:rFonts w:hint="eastAsia"/>
          <w:lang w:eastAsia="zh-CN"/>
        </w:rPr>
        <w:t>）</w:t>
      </w:r>
      <w:r>
        <w:rPr>
          <w:rFonts w:hint="eastAsia"/>
          <w:lang w:eastAsia="zh-CN"/>
        </w:rPr>
        <w:t>，这是因为大地的有限的电导率影响着终端天线的垂直辐射方向图。</w:t>
      </w:r>
    </w:p>
    <w:p w14:paraId="18FEF1D6" w14:textId="370F1255" w:rsidR="00127134" w:rsidRDefault="006B748D">
      <w:pPr>
        <w:rPr>
          <w:lang w:eastAsia="zh-CN"/>
        </w:rPr>
      </w:pPr>
      <w:r>
        <w:rPr>
          <w:rFonts w:eastAsia="SimHei"/>
          <w:b/>
          <w:lang w:eastAsia="zh-CN"/>
        </w:rPr>
        <w:t>1.2</w:t>
      </w:r>
      <w:r>
        <w:rPr>
          <w:lang w:eastAsia="zh-CN"/>
        </w:rPr>
        <w:tab/>
      </w:r>
      <w:r>
        <w:rPr>
          <w:rFonts w:hint="eastAsia"/>
          <w:lang w:eastAsia="zh-CN"/>
        </w:rPr>
        <w:t>波导模式方法应在距离大于</w:t>
      </w:r>
      <w:r>
        <w:rPr>
          <w:lang w:eastAsia="zh-CN"/>
        </w:rPr>
        <w:t>1</w:t>
      </w:r>
      <w:r w:rsidR="00BF2F6B">
        <w:rPr>
          <w:lang w:eastAsia="zh-CN"/>
        </w:rPr>
        <w:t> </w:t>
      </w:r>
      <w:r>
        <w:rPr>
          <w:lang w:eastAsia="zh-CN"/>
        </w:rPr>
        <w:t>000</w:t>
      </w:r>
      <w:r w:rsidR="00BF2F6B">
        <w:rPr>
          <w:lang w:eastAsia="zh-CN"/>
        </w:rPr>
        <w:t> </w:t>
      </w:r>
      <w:r>
        <w:rPr>
          <w:lang w:eastAsia="zh-CN"/>
        </w:rPr>
        <w:t>km</w:t>
      </w:r>
      <w:r>
        <w:rPr>
          <w:rFonts w:hint="eastAsia"/>
          <w:lang w:eastAsia="zh-CN"/>
        </w:rPr>
        <w:t>的</w:t>
      </w:r>
      <w:r>
        <w:rPr>
          <w:lang w:eastAsia="zh-CN"/>
        </w:rPr>
        <w:t>VLF</w:t>
      </w:r>
      <w:r>
        <w:rPr>
          <w:rFonts w:hint="eastAsia"/>
          <w:lang w:eastAsia="zh-CN"/>
        </w:rPr>
        <w:t>时使用。在这种方法中，对应地球—电离层波导中各种不同类型的传播的波求和作为分析传播的方法，该方法模拟了微波区域内定义的波导模型。根据数字计算的实际考虑选择该方法用作场计算。</w:t>
      </w:r>
    </w:p>
    <w:p w14:paraId="079053A5" w14:textId="723BE426" w:rsidR="00127134" w:rsidRDefault="006B748D">
      <w:pPr>
        <w:rPr>
          <w:lang w:eastAsia="zh-CN"/>
        </w:rPr>
      </w:pPr>
      <w:r>
        <w:rPr>
          <w:rFonts w:eastAsia="SimHei"/>
          <w:b/>
          <w:lang w:eastAsia="zh-CN"/>
        </w:rPr>
        <w:t>1.3</w:t>
      </w:r>
      <w:r>
        <w:rPr>
          <w:lang w:eastAsia="zh-CN"/>
        </w:rPr>
        <w:tab/>
      </w:r>
      <w:r>
        <w:rPr>
          <w:rFonts w:hint="eastAsia"/>
          <w:lang w:eastAsia="zh-CN"/>
        </w:rPr>
        <w:t>在距离小于</w:t>
      </w:r>
      <w:r>
        <w:rPr>
          <w:lang w:eastAsia="zh-CN"/>
        </w:rPr>
        <w:t>1</w:t>
      </w:r>
      <w:r w:rsidR="006740C9">
        <w:rPr>
          <w:lang w:eastAsia="zh-CN"/>
        </w:rPr>
        <w:t> </w:t>
      </w:r>
      <w:r>
        <w:rPr>
          <w:lang w:eastAsia="zh-CN"/>
        </w:rPr>
        <w:t>000</w:t>
      </w:r>
      <w:r w:rsidR="006740C9">
        <w:rPr>
          <w:lang w:eastAsia="zh-CN"/>
        </w:rPr>
        <w:t> </w:t>
      </w:r>
      <w:r>
        <w:rPr>
          <w:lang w:eastAsia="zh-CN"/>
        </w:rPr>
        <w:t>km</w:t>
      </w:r>
      <w:r>
        <w:rPr>
          <w:rFonts w:hint="eastAsia"/>
          <w:lang w:eastAsia="zh-CN"/>
        </w:rPr>
        <w:t>的</w:t>
      </w:r>
      <w:r>
        <w:rPr>
          <w:lang w:eastAsia="zh-CN"/>
        </w:rPr>
        <w:t>VLF</w:t>
      </w:r>
      <w:r>
        <w:rPr>
          <w:rFonts w:hint="eastAsia"/>
          <w:lang w:eastAsia="zh-CN"/>
        </w:rPr>
        <w:t>的情况和通常的</w:t>
      </w:r>
      <w:r>
        <w:rPr>
          <w:lang w:eastAsia="zh-CN"/>
        </w:rPr>
        <w:t>LF</w:t>
      </w:r>
      <w:r>
        <w:rPr>
          <w:rFonts w:hint="eastAsia"/>
          <w:lang w:eastAsia="zh-CN"/>
        </w:rPr>
        <w:t>时，</w:t>
      </w:r>
      <w:r>
        <w:rPr>
          <w:rFonts w:hint="eastAsia"/>
          <w:lang w:val="en-US" w:eastAsia="zh-CN"/>
        </w:rPr>
        <w:t>波导</w:t>
      </w:r>
      <w:r>
        <w:rPr>
          <w:rFonts w:hint="eastAsia"/>
          <w:lang w:eastAsia="zh-CN"/>
        </w:rPr>
        <w:t>系列的模式要稍许收敛且需要对许多分量进行矢量相加。另一方面，跳波理论仅要求有限的路径，包括地波，且特别适合于</w:t>
      </w:r>
      <w:r>
        <w:rPr>
          <w:lang w:eastAsia="zh-CN"/>
        </w:rPr>
        <w:t>LF</w:t>
      </w:r>
      <w:r>
        <w:rPr>
          <w:rFonts w:hint="eastAsia"/>
          <w:lang w:eastAsia="zh-CN"/>
        </w:rPr>
        <w:t>的长距离传播，如果可能也将衍射考虑入内。</w:t>
      </w:r>
    </w:p>
    <w:p w14:paraId="46E59D8F" w14:textId="10B28039" w:rsidR="00127134" w:rsidRDefault="006B748D">
      <w:pPr>
        <w:ind w:firstLine="476"/>
        <w:rPr>
          <w:lang w:eastAsia="zh-CN"/>
        </w:rPr>
      </w:pPr>
      <w:r>
        <w:rPr>
          <w:rFonts w:hint="eastAsia"/>
          <w:lang w:eastAsia="zh-CN"/>
        </w:rPr>
        <w:t>对于距离大于</w:t>
      </w:r>
      <w:r>
        <w:rPr>
          <w:lang w:eastAsia="zh-CN"/>
        </w:rPr>
        <w:t>1</w:t>
      </w:r>
      <w:r w:rsidR="006D126A">
        <w:rPr>
          <w:lang w:eastAsia="zh-CN"/>
        </w:rPr>
        <w:t> </w:t>
      </w:r>
      <w:r>
        <w:rPr>
          <w:lang w:eastAsia="zh-CN"/>
        </w:rPr>
        <w:t>000</w:t>
      </w:r>
      <w:r w:rsidR="006D126A">
        <w:rPr>
          <w:lang w:eastAsia="zh-CN"/>
        </w:rPr>
        <w:t> </w:t>
      </w:r>
      <w:r>
        <w:rPr>
          <w:lang w:eastAsia="zh-CN"/>
        </w:rPr>
        <w:t>km</w:t>
      </w:r>
      <w:r>
        <w:rPr>
          <w:rFonts w:hint="eastAsia"/>
          <w:lang w:eastAsia="zh-CN"/>
        </w:rPr>
        <w:t>的</w:t>
      </w:r>
      <w:r>
        <w:rPr>
          <w:lang w:eastAsia="zh-CN"/>
        </w:rPr>
        <w:t>VLF</w:t>
      </w:r>
      <w:r>
        <w:rPr>
          <w:rFonts w:hint="eastAsia"/>
          <w:lang w:eastAsia="zh-CN"/>
        </w:rPr>
        <w:t>，跳波理论由于要求对大量的路径进行场的矢量相加，由于一系列的模式迅速收敛，只要较少的模式相加就可得到足够的精度。因此模式理论更适合于这种类型的传播。在</w:t>
      </w:r>
      <w:r>
        <w:rPr>
          <w:lang w:eastAsia="zh-CN"/>
        </w:rPr>
        <w:t>ELF</w:t>
      </w:r>
      <w:r>
        <w:rPr>
          <w:rFonts w:hint="eastAsia"/>
          <w:lang w:eastAsia="zh-CN"/>
        </w:rPr>
        <w:t>的传播也可用单波导模式来描述。</w:t>
      </w:r>
    </w:p>
    <w:p w14:paraId="71DA4EC3" w14:textId="77777777" w:rsidR="00127134" w:rsidRDefault="006B748D">
      <w:pPr>
        <w:pStyle w:val="Heading1"/>
        <w:rPr>
          <w:lang w:eastAsia="zh-CN"/>
        </w:rPr>
      </w:pPr>
      <w:bookmarkStart w:id="12" w:name="_Toc125714898"/>
      <w:bookmarkStart w:id="13" w:name="_Toc125964141"/>
      <w:r>
        <w:rPr>
          <w:lang w:eastAsia="zh-CN"/>
        </w:rPr>
        <w:t>2</w:t>
      </w:r>
      <w:r>
        <w:rPr>
          <w:lang w:eastAsia="zh-CN"/>
        </w:rPr>
        <w:tab/>
      </w:r>
      <w:r>
        <w:rPr>
          <w:rFonts w:hint="eastAsia"/>
          <w:lang w:eastAsia="zh-CN"/>
        </w:rPr>
        <w:t>跳波传播理论</w:t>
      </w:r>
      <w:bookmarkEnd w:id="12"/>
      <w:bookmarkEnd w:id="13"/>
    </w:p>
    <w:p w14:paraId="5F0C8A8B" w14:textId="77777777" w:rsidR="00127134" w:rsidRDefault="006B748D">
      <w:pPr>
        <w:pStyle w:val="Heading2"/>
        <w:rPr>
          <w:lang w:eastAsia="zh-CN"/>
        </w:rPr>
      </w:pPr>
      <w:bookmarkStart w:id="14" w:name="_Toc125714899"/>
      <w:bookmarkStart w:id="15" w:name="_Toc125964142"/>
      <w:r>
        <w:rPr>
          <w:lang w:eastAsia="zh-CN"/>
        </w:rPr>
        <w:t>2.1</w:t>
      </w:r>
      <w:r>
        <w:rPr>
          <w:lang w:eastAsia="zh-CN"/>
        </w:rPr>
        <w:tab/>
      </w:r>
      <w:r>
        <w:rPr>
          <w:rFonts w:hint="eastAsia"/>
          <w:lang w:eastAsia="zh-CN"/>
        </w:rPr>
        <w:t>一般描述</w:t>
      </w:r>
      <w:bookmarkEnd w:id="14"/>
      <w:bookmarkEnd w:id="15"/>
    </w:p>
    <w:p w14:paraId="7F2BF280" w14:textId="0BA9BD19" w:rsidR="00127134" w:rsidRDefault="006B748D">
      <w:pPr>
        <w:ind w:firstLine="476"/>
        <w:rPr>
          <w:lang w:eastAsia="zh-CN"/>
        </w:rPr>
      </w:pPr>
      <w:r>
        <w:rPr>
          <w:rFonts w:hint="eastAsia"/>
          <w:lang w:eastAsia="zh-CN"/>
        </w:rPr>
        <w:t>根据这一理论，对某一点的天波场（强度和相位</w:t>
      </w:r>
      <w:r w:rsidR="00576A60">
        <w:rPr>
          <w:rFonts w:hint="eastAsia"/>
          <w:lang w:eastAsia="zh-CN"/>
        </w:rPr>
        <w:t>）</w:t>
      </w:r>
      <w:r>
        <w:rPr>
          <w:rFonts w:hint="eastAsia"/>
          <w:lang w:eastAsia="zh-CN"/>
        </w:rPr>
        <w:t>的处理是对直接从发射机经一跳或多跳传播的不同波产生的场的合成。该点的总场是由地面衍射波产生的场和天波产生的场的合成。</w:t>
      </w:r>
    </w:p>
    <w:p w14:paraId="540309F1" w14:textId="77777777" w:rsidR="00127134" w:rsidRDefault="006B748D">
      <w:pPr>
        <w:ind w:firstLine="476"/>
        <w:rPr>
          <w:lang w:eastAsia="zh-CN"/>
        </w:rPr>
      </w:pPr>
      <w:r>
        <w:rPr>
          <w:rFonts w:hint="eastAsia"/>
          <w:lang w:eastAsia="zh-CN"/>
        </w:rPr>
        <w:t>通过在可采用几何光学方法的区域中应用射线理论，并结合衍射效应或在光学不再适用的区域中通过应用全波理论计算天波场。</w:t>
      </w:r>
    </w:p>
    <w:p w14:paraId="13A13CB1" w14:textId="77777777" w:rsidR="00127134" w:rsidRDefault="006B748D">
      <w:pPr>
        <w:ind w:firstLine="476"/>
        <w:rPr>
          <w:lang w:eastAsia="zh-CN"/>
        </w:rPr>
      </w:pPr>
      <w:r>
        <w:rPr>
          <w:rFonts w:hint="eastAsia"/>
          <w:lang w:eastAsia="zh-CN"/>
        </w:rPr>
        <w:t>图</w:t>
      </w:r>
      <w:r>
        <w:rPr>
          <w:lang w:eastAsia="zh-CN"/>
        </w:rPr>
        <w:t>1</w:t>
      </w:r>
      <w:r>
        <w:rPr>
          <w:rFonts w:hint="eastAsia"/>
          <w:lang w:eastAsia="zh-CN"/>
        </w:rPr>
        <w:t>表示了由单跳构成的一条几何路径。</w:t>
      </w:r>
    </w:p>
    <w:p w14:paraId="2BA2197C" w14:textId="2EA17ABE" w:rsidR="00127134" w:rsidRDefault="006B748D">
      <w:pPr>
        <w:ind w:firstLine="476"/>
        <w:rPr>
          <w:lang w:eastAsia="zh-CN"/>
        </w:rPr>
      </w:pPr>
      <w:r>
        <w:rPr>
          <w:rFonts w:hint="eastAsia"/>
          <w:lang w:eastAsia="zh-CN"/>
        </w:rPr>
        <w:t>地球表面以</w:t>
      </w:r>
      <w:r>
        <w:rPr>
          <w:i/>
          <w:iCs/>
          <w:lang w:eastAsia="zh-CN"/>
        </w:rPr>
        <w:t>r</w:t>
      </w:r>
      <w:r>
        <w:rPr>
          <w:rFonts w:hint="eastAsia"/>
          <w:lang w:eastAsia="zh-CN"/>
        </w:rPr>
        <w:t>＝</w:t>
      </w:r>
      <w:r>
        <w:rPr>
          <w:i/>
          <w:iCs/>
          <w:lang w:eastAsia="zh-CN"/>
        </w:rPr>
        <w:t>a</w:t>
      </w:r>
      <w:r>
        <w:rPr>
          <w:rFonts w:hint="eastAsia"/>
          <w:lang w:eastAsia="zh-CN"/>
        </w:rPr>
        <w:t>定义且平滑反射电离层位于</w:t>
      </w:r>
      <w:r>
        <w:rPr>
          <w:i/>
          <w:iCs/>
          <w:lang w:eastAsia="zh-CN"/>
        </w:rPr>
        <w:t>r</w:t>
      </w:r>
      <w:r>
        <w:rPr>
          <w:rFonts w:hint="eastAsia"/>
          <w:lang w:eastAsia="zh-CN"/>
        </w:rPr>
        <w:t>＝</w:t>
      </w:r>
      <w:proofErr w:type="spellStart"/>
      <w:r>
        <w:rPr>
          <w:i/>
          <w:iCs/>
          <w:lang w:eastAsia="zh-CN"/>
        </w:rPr>
        <w:t>a</w:t>
      </w:r>
      <w:r>
        <w:rPr>
          <w:lang w:eastAsia="zh-CN"/>
        </w:rPr>
        <w:t>+</w:t>
      </w:r>
      <w:r>
        <w:rPr>
          <w:i/>
          <w:iCs/>
          <w:lang w:eastAsia="zh-CN"/>
        </w:rPr>
        <w:t>h</w:t>
      </w:r>
      <w:proofErr w:type="spellEnd"/>
      <w:r>
        <w:rPr>
          <w:rFonts w:hint="eastAsia"/>
          <w:lang w:eastAsia="zh-CN"/>
        </w:rPr>
        <w:t>。很容易区分三种情况。第一种情况，接收天线位于</w:t>
      </w:r>
      <w:r>
        <w:rPr>
          <w:lang w:eastAsia="zh-CN"/>
        </w:rPr>
        <w:t>R</w:t>
      </w:r>
      <w:r>
        <w:rPr>
          <w:rFonts w:hint="eastAsia"/>
          <w:sz w:val="18"/>
          <w:szCs w:val="18"/>
          <w:vertAlign w:val="subscript"/>
          <w:lang w:eastAsia="zh-CN"/>
        </w:rPr>
        <w:t>＜</w:t>
      </w:r>
      <w:r>
        <w:rPr>
          <w:rFonts w:hint="eastAsia"/>
          <w:lang w:eastAsia="zh-CN"/>
        </w:rPr>
        <w:t>，发射至它的是来自位于</w:t>
      </w:r>
      <w:r>
        <w:rPr>
          <w:lang w:eastAsia="zh-CN"/>
        </w:rPr>
        <w:t>T</w:t>
      </w:r>
      <w:r>
        <w:rPr>
          <w:rFonts w:hint="eastAsia"/>
          <w:sz w:val="18"/>
          <w:szCs w:val="18"/>
          <w:vertAlign w:val="subscript"/>
          <w:lang w:eastAsia="zh-CN"/>
        </w:rPr>
        <w:t>＜</w:t>
      </w:r>
      <w:r>
        <w:rPr>
          <w:rFonts w:hint="eastAsia"/>
          <w:sz w:val="18"/>
          <w:szCs w:val="18"/>
          <w:vertAlign w:val="subscript"/>
          <w:lang w:eastAsia="zh-CN"/>
        </w:rPr>
        <w:t xml:space="preserve"> </w:t>
      </w:r>
      <w:r>
        <w:rPr>
          <w:rFonts w:hint="eastAsia"/>
          <w:lang w:eastAsia="zh-CN"/>
        </w:rPr>
        <w:t>的发射天线的一次反射天波，此时</w:t>
      </w:r>
      <w:proofErr w:type="spellStart"/>
      <w:r>
        <w:rPr>
          <w:i/>
          <w:iCs/>
          <w:lang w:eastAsia="zh-CN"/>
        </w:rPr>
        <w:t>i</w:t>
      </w:r>
      <w:r>
        <w:rPr>
          <w:i/>
          <w:iCs/>
          <w:vertAlign w:val="subscript"/>
          <w:lang w:eastAsia="zh-CN"/>
        </w:rPr>
        <w:t>g</w:t>
      </w:r>
      <w:proofErr w:type="spellEnd"/>
      <w:r>
        <w:rPr>
          <w:rFonts w:hint="eastAsia"/>
          <w:lang w:eastAsia="zh-CN"/>
        </w:rPr>
        <w:t>小于</w:t>
      </w:r>
      <w:r>
        <w:rPr>
          <w:rFonts w:hint="eastAsia"/>
          <w:lang w:val="en-US" w:eastAsia="zh-CN"/>
        </w:rPr>
        <w:t>90</w:t>
      </w:r>
      <w:r>
        <w:rPr>
          <w:rFonts w:hint="eastAsia"/>
          <w:lang w:val="en-US" w:eastAsia="zh-CN"/>
        </w:rPr>
        <w:t>度</w:t>
      </w:r>
      <w:r>
        <w:rPr>
          <w:rFonts w:hint="eastAsia"/>
          <w:lang w:eastAsia="zh-CN"/>
        </w:rPr>
        <w:t>。第二种情况，在</w:t>
      </w:r>
      <w:r>
        <w:rPr>
          <w:lang w:eastAsia="zh-CN"/>
        </w:rPr>
        <w:t>T</w:t>
      </w:r>
      <w:r>
        <w:rPr>
          <w:position w:val="-2"/>
          <w:vertAlign w:val="subscript"/>
          <w:lang w:eastAsia="zh-CN"/>
        </w:rPr>
        <w:t>c</w:t>
      </w:r>
      <w:r>
        <w:rPr>
          <w:rFonts w:hint="eastAsia"/>
          <w:lang w:eastAsia="zh-CN"/>
        </w:rPr>
        <w:t>和</w:t>
      </w:r>
      <w:r>
        <w:rPr>
          <w:lang w:eastAsia="zh-CN"/>
        </w:rPr>
        <w:t>R</w:t>
      </w:r>
      <w:r>
        <w:rPr>
          <w:position w:val="-2"/>
          <w:vertAlign w:val="subscript"/>
          <w:lang w:eastAsia="zh-CN"/>
        </w:rPr>
        <w:t>c</w:t>
      </w:r>
      <w:r>
        <w:rPr>
          <w:rFonts w:hint="eastAsia"/>
          <w:lang w:eastAsia="zh-CN"/>
        </w:rPr>
        <w:t>两副天线位于临界点，此时</w:t>
      </w:r>
      <w:proofErr w:type="spellStart"/>
      <w:r>
        <w:rPr>
          <w:i/>
          <w:iCs/>
          <w:lang w:eastAsia="zh-CN"/>
        </w:rPr>
        <w:t>i</w:t>
      </w:r>
      <w:r>
        <w:rPr>
          <w:i/>
          <w:iCs/>
          <w:vertAlign w:val="subscript"/>
          <w:lang w:eastAsia="zh-CN"/>
        </w:rPr>
        <w:t>g</w:t>
      </w:r>
      <w:proofErr w:type="spellEnd"/>
      <w:r>
        <w:rPr>
          <w:rFonts w:hint="eastAsia"/>
          <w:lang w:eastAsia="zh-CN"/>
        </w:rPr>
        <w:t>＝</w:t>
      </w:r>
      <w:r>
        <w:rPr>
          <w:lang w:val="en-GB" w:eastAsia="zh-CN"/>
        </w:rPr>
        <w:t> </w:t>
      </w:r>
      <w:r>
        <w:rPr>
          <w:rFonts w:ascii="Symbol" w:hAnsi="Symbol"/>
          <w:lang w:val="en-GB" w:eastAsia="zh-CN"/>
        </w:rPr>
        <w:t></w:t>
      </w:r>
      <w:r>
        <w:rPr>
          <w:rFonts w:ascii="Symbol" w:hAnsi="Symbol"/>
          <w:lang w:val="en-GB" w:eastAsia="zh-CN"/>
        </w:rPr>
        <w:t></w:t>
      </w:r>
      <w:r>
        <w:rPr>
          <w:rFonts w:ascii="Arial" w:hAnsi="Arial" w:cs="Arial"/>
          <w:lang w:val="en-GB" w:eastAsia="zh-CN"/>
        </w:rPr>
        <w:t>°</w:t>
      </w:r>
      <w:r>
        <w:rPr>
          <w:rFonts w:hint="eastAsia"/>
          <w:lang w:eastAsia="zh-CN"/>
        </w:rPr>
        <w:t>。第三种情况，天线位于</w:t>
      </w:r>
      <w:r>
        <w:rPr>
          <w:lang w:eastAsia="zh-CN"/>
        </w:rPr>
        <w:t>T</w:t>
      </w:r>
      <w:r>
        <w:rPr>
          <w:rFonts w:hint="eastAsia"/>
          <w:sz w:val="18"/>
          <w:szCs w:val="18"/>
          <w:vertAlign w:val="subscript"/>
          <w:lang w:eastAsia="zh-CN"/>
        </w:rPr>
        <w:t>＞</w:t>
      </w:r>
      <w:r>
        <w:rPr>
          <w:rFonts w:hint="eastAsia"/>
          <w:lang w:eastAsia="zh-CN"/>
        </w:rPr>
        <w:t>而</w:t>
      </w:r>
      <w:r>
        <w:rPr>
          <w:lang w:eastAsia="zh-CN"/>
        </w:rPr>
        <w:t>R</w:t>
      </w:r>
      <w:r>
        <w:rPr>
          <w:rFonts w:hint="eastAsia"/>
          <w:sz w:val="18"/>
          <w:szCs w:val="18"/>
          <w:vertAlign w:val="subscript"/>
          <w:lang w:eastAsia="zh-CN"/>
        </w:rPr>
        <w:t>＞</w:t>
      </w:r>
      <w:r>
        <w:rPr>
          <w:rFonts w:hint="eastAsia"/>
          <w:lang w:eastAsia="zh-CN"/>
        </w:rPr>
        <w:t>在临界点之外，因此第一跳天波传播进入衍射或遮挡区。</w:t>
      </w:r>
    </w:p>
    <w:p w14:paraId="331ECA5E" w14:textId="77777777" w:rsidR="00127134" w:rsidRDefault="006B748D">
      <w:pPr>
        <w:pStyle w:val="FigureNo"/>
        <w:rPr>
          <w:lang w:val="en-US" w:eastAsia="zh-CN"/>
        </w:rPr>
      </w:pPr>
      <w:r>
        <w:rPr>
          <w:rFonts w:hint="eastAsia"/>
          <w:lang w:val="en-US" w:eastAsia="zh-CN"/>
        </w:rPr>
        <w:lastRenderedPageBreak/>
        <w:t>图</w:t>
      </w:r>
      <w:r>
        <w:rPr>
          <w:lang w:val="en-US" w:eastAsia="zh-CN"/>
        </w:rPr>
        <w:t>1</w:t>
      </w:r>
    </w:p>
    <w:p w14:paraId="038B5936" w14:textId="59CD8672" w:rsidR="00127134" w:rsidRPr="00563B72" w:rsidRDefault="006B748D" w:rsidP="00563B72">
      <w:pPr>
        <w:pStyle w:val="Figuretitle"/>
        <w:rPr>
          <w:lang w:val="en-US" w:eastAsia="zh-CN"/>
        </w:rPr>
      </w:pPr>
      <w:r>
        <w:rPr>
          <w:rFonts w:hint="eastAsia"/>
          <w:lang w:val="en-US" w:eastAsia="zh-CN"/>
        </w:rPr>
        <w:t>跳波电波传播理论（一跳天波</w:t>
      </w:r>
      <w:r w:rsidR="00576A60">
        <w:rPr>
          <w:rFonts w:hint="eastAsia"/>
          <w:lang w:val="en-US" w:eastAsia="zh-CN"/>
        </w:rPr>
        <w:t>）</w:t>
      </w:r>
      <w:r>
        <w:rPr>
          <w:rFonts w:hint="eastAsia"/>
          <w:lang w:val="en-US" w:eastAsia="zh-CN"/>
        </w:rPr>
        <w:t>的射线路经的几何图示</w:t>
      </w:r>
      <w:bookmarkStart w:id="16" w:name="_Toc507411034"/>
    </w:p>
    <w:p w14:paraId="780EAD10" w14:textId="6612483B" w:rsidR="00323CE8" w:rsidRPr="00323CE8" w:rsidRDefault="00323CE8" w:rsidP="006E5E31">
      <w:pPr>
        <w:pStyle w:val="Figure"/>
      </w:pPr>
      <w:r>
        <w:rPr>
          <w:noProof/>
          <w:lang w:val="en-GB"/>
        </w:rPr>
        <w:drawing>
          <wp:inline distT="0" distB="0" distL="0" distR="0" wp14:anchorId="6669DE5E" wp14:editId="06849B50">
            <wp:extent cx="4163576" cy="3712472"/>
            <wp:effectExtent l="0" t="0" r="8890" b="2540"/>
            <wp:docPr id="7" name="Picture 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a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3576" cy="3712472"/>
                    </a:xfrm>
                    <a:prstGeom prst="rect">
                      <a:avLst/>
                    </a:prstGeom>
                  </pic:spPr>
                </pic:pic>
              </a:graphicData>
            </a:graphic>
          </wp:inline>
        </w:drawing>
      </w:r>
    </w:p>
    <w:p w14:paraId="13EA2EA2" w14:textId="77777777" w:rsidR="00127134" w:rsidRDefault="006B748D">
      <w:pPr>
        <w:pStyle w:val="Heading2"/>
        <w:rPr>
          <w:lang w:val="en-US" w:eastAsia="zh-CN"/>
        </w:rPr>
      </w:pPr>
      <w:bookmarkStart w:id="17" w:name="_Toc125714900"/>
      <w:bookmarkStart w:id="18" w:name="_Toc125964143"/>
      <w:bookmarkEnd w:id="16"/>
      <w:r>
        <w:rPr>
          <w:lang w:val="en-US" w:eastAsia="zh-CN"/>
        </w:rPr>
        <w:t>2.2</w:t>
      </w:r>
      <w:r>
        <w:rPr>
          <w:lang w:val="en-US" w:eastAsia="zh-CN"/>
        </w:rPr>
        <w:tab/>
      </w:r>
      <w:r>
        <w:rPr>
          <w:rFonts w:hint="eastAsia"/>
          <w:lang w:val="en-US" w:eastAsia="zh-CN"/>
        </w:rPr>
        <w:t>射线路径场强的计算</w:t>
      </w:r>
      <w:bookmarkEnd w:id="17"/>
      <w:bookmarkEnd w:id="18"/>
    </w:p>
    <w:p w14:paraId="1A0BB14E" w14:textId="77777777" w:rsidR="00127134" w:rsidRDefault="006B748D">
      <w:pPr>
        <w:ind w:firstLine="504"/>
        <w:rPr>
          <w:lang w:eastAsia="zh-CN"/>
        </w:rPr>
      </w:pPr>
      <w:r>
        <w:rPr>
          <w:rFonts w:hint="eastAsia"/>
          <w:lang w:eastAsia="zh-CN"/>
        </w:rPr>
        <w:t>对应来自短垂直偶极子的电场辐射的</w:t>
      </w:r>
      <w:r>
        <w:rPr>
          <w:rFonts w:hint="eastAsia"/>
          <w:lang w:val="en-US" w:eastAsia="zh-CN"/>
        </w:rPr>
        <w:t>参考</w:t>
      </w:r>
      <w:r>
        <w:rPr>
          <w:rFonts w:hint="eastAsia"/>
          <w:lang w:eastAsia="zh-CN"/>
        </w:rPr>
        <w:t>波动势</w:t>
      </w:r>
      <w:r>
        <w:rPr>
          <w:rStyle w:val="FootnoteReference"/>
          <w:lang w:val="en-GB"/>
        </w:rPr>
        <w:footnoteReference w:id="1"/>
      </w:r>
      <w:r>
        <w:rPr>
          <w:rFonts w:hint="eastAsia"/>
          <w:lang w:eastAsia="zh-CN"/>
        </w:rPr>
        <w:t>由下式给出：</w:t>
      </w:r>
    </w:p>
    <w:p w14:paraId="4D9DB681" w14:textId="64827454" w:rsidR="00127134" w:rsidRPr="00F23225" w:rsidRDefault="006B748D" w:rsidP="00F23225">
      <w:pPr>
        <w:pStyle w:val="Equation"/>
        <w:rPr>
          <w:lang w:eastAsia="zh-CN"/>
        </w:rPr>
      </w:pPr>
      <w:r>
        <w:rPr>
          <w:lang w:val="en-GB" w:eastAsia="zh-CN"/>
        </w:rPr>
        <w:tab/>
      </w:r>
      <w:r w:rsidRPr="00D21605">
        <w:rPr>
          <w:lang w:val="en-GB" w:eastAsia="zh-CN"/>
        </w:rPr>
        <w:tab/>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u</m:t>
            </m:r>
          </m:sub>
        </m:sSub>
        <m:r>
          <w:rPr>
            <w:rFonts w:ascii="Cambria Math" w:hAnsi="Cambria Math"/>
            <w:lang w:val="en-GB" w:eastAsia="zh-CN"/>
          </w:rPr>
          <m:t>=300</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m:t>
                </m:r>
              </m:sub>
            </m:sSub>
          </m:e>
        </m:rad>
        <m:r>
          <w:rPr>
            <w:rFonts w:ascii="Cambria Math" w:hAnsi="Cambria Math"/>
            <w:lang w:val="en-GB" w:eastAsia="zh-CN"/>
          </w:rPr>
          <m:t xml:space="preserve">                     </m:t>
        </m:r>
        <m:r>
          <m:rPr>
            <m:sty m:val="p"/>
          </m:rPr>
          <w:rPr>
            <w:rFonts w:ascii="Cambria Math" w:hAnsi="Cambria Math"/>
            <w:lang w:val="en-GB" w:eastAsia="zh-CN"/>
          </w:rPr>
          <m:t>V</m:t>
        </m:r>
      </m:oMath>
      <w:r w:rsidRPr="00D21605">
        <w:rPr>
          <w:lang w:val="en-GB" w:eastAsia="zh-CN"/>
        </w:rPr>
        <w:tab/>
        <w:t>(1)</w:t>
      </w:r>
    </w:p>
    <w:p w14:paraId="366F6368" w14:textId="2CB2956A" w:rsidR="00127134" w:rsidRDefault="006B748D">
      <w:pPr>
        <w:ind w:firstLine="504"/>
        <w:rPr>
          <w:lang w:eastAsia="zh-CN"/>
        </w:rPr>
      </w:pPr>
      <w:r>
        <w:rPr>
          <w:rFonts w:hint="eastAsia"/>
          <w:lang w:eastAsia="zh-CN"/>
        </w:rPr>
        <w:t>其中</w:t>
      </w:r>
      <w:r>
        <w:rPr>
          <w:i/>
          <w:iCs/>
          <w:lang w:eastAsia="zh-CN"/>
        </w:rPr>
        <w:t>p</w:t>
      </w:r>
      <w:r>
        <w:rPr>
          <w:i/>
          <w:iCs/>
          <w:vertAlign w:val="subscript"/>
          <w:lang w:eastAsia="zh-CN"/>
        </w:rPr>
        <w:t>t</w:t>
      </w:r>
      <w:r>
        <w:rPr>
          <w:rFonts w:hint="eastAsia"/>
          <w:lang w:eastAsia="zh-CN"/>
        </w:rPr>
        <w:t>是辐射功率（</w:t>
      </w:r>
      <w:r>
        <w:rPr>
          <w:lang w:eastAsia="zh-CN"/>
        </w:rPr>
        <w:t>kW</w:t>
      </w:r>
      <w:r w:rsidR="00576A60">
        <w:rPr>
          <w:rFonts w:hint="eastAsia"/>
          <w:lang w:eastAsia="zh-CN"/>
        </w:rPr>
        <w:t>）</w:t>
      </w:r>
      <w:r>
        <w:rPr>
          <w:rFonts w:hint="eastAsia"/>
          <w:lang w:eastAsia="zh-CN"/>
        </w:rPr>
        <w:t>。</w:t>
      </w:r>
    </w:p>
    <w:p w14:paraId="6A455FE0" w14:textId="77777777" w:rsidR="00127134" w:rsidRDefault="006B748D">
      <w:pPr>
        <w:ind w:firstLine="504"/>
        <w:rPr>
          <w:lang w:eastAsia="zh-CN"/>
        </w:rPr>
      </w:pPr>
      <w:r>
        <w:rPr>
          <w:rFonts w:hint="eastAsia"/>
          <w:lang w:eastAsia="zh-CN"/>
        </w:rPr>
        <w:t>在接收天线附近地面反射之前，天波下射波的场强由下式给出：</w:t>
      </w:r>
    </w:p>
    <w:p w14:paraId="027BFF14" w14:textId="0220B9AF" w:rsidR="00127134" w:rsidRPr="00121870" w:rsidRDefault="00121870">
      <w:pPr>
        <w:pStyle w:val="Equation"/>
        <w:rPr>
          <w:lang w:val="en-GB" w:eastAsia="zh-CN"/>
        </w:rPr>
      </w:pPr>
      <w:r>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mV/m</m:t>
        </m:r>
      </m:oMath>
      <w:r>
        <w:rPr>
          <w:iCs/>
          <w:lang w:val="en-GB"/>
        </w:rPr>
        <w:tab/>
        <w:t>(2)</w:t>
      </w:r>
    </w:p>
    <w:p w14:paraId="69F5488D" w14:textId="77777777" w:rsidR="00127134" w:rsidRDefault="006B748D" w:rsidP="00906E81">
      <w:pPr>
        <w:pStyle w:val="Equation"/>
        <w:rPr>
          <w:lang w:eastAsia="zh-CN"/>
        </w:rPr>
      </w:pPr>
      <w:r>
        <w:rPr>
          <w:rFonts w:hint="eastAsia"/>
          <w:lang w:eastAsia="zh-CN"/>
        </w:rPr>
        <w:t>其中：</w:t>
      </w:r>
    </w:p>
    <w:p w14:paraId="01ED4277" w14:textId="5C5DBF94" w:rsidR="00127134" w:rsidRDefault="006B748D">
      <w:pPr>
        <w:pStyle w:val="Equationlegend"/>
        <w:rPr>
          <w:lang w:eastAsia="zh-CN"/>
        </w:rPr>
      </w:pPr>
      <w:r>
        <w:rPr>
          <w:i/>
          <w:iCs/>
          <w:lang w:eastAsia="zh-CN"/>
        </w:rPr>
        <w:tab/>
      </w:r>
      <w:r w:rsidR="00710242" w:rsidRPr="00D21605">
        <w:rPr>
          <w:i/>
          <w:lang w:val="en-GB" w:eastAsia="zh-CN"/>
        </w:rPr>
        <w:t>L</w:t>
      </w:r>
      <w:r w:rsidR="00710242" w:rsidRPr="00D21605">
        <w:rPr>
          <w:rFonts w:ascii="Tms Rmn" w:hAnsi="Tms Rmn"/>
          <w:i/>
          <w:sz w:val="12"/>
          <w:lang w:val="en-GB" w:eastAsia="zh-CN"/>
        </w:rPr>
        <w:t> </w:t>
      </w:r>
      <w:r>
        <w:rPr>
          <w:rFonts w:hint="eastAsia"/>
          <w:lang w:eastAsia="zh-CN"/>
        </w:rPr>
        <w:t>：</w:t>
      </w:r>
      <w:r>
        <w:rPr>
          <w:lang w:eastAsia="zh-CN"/>
        </w:rPr>
        <w:tab/>
      </w:r>
      <w:r>
        <w:rPr>
          <w:rFonts w:hint="eastAsia"/>
          <w:lang w:eastAsia="zh-CN"/>
        </w:rPr>
        <w:t>天波路径长度（</w:t>
      </w:r>
      <w:r>
        <w:rPr>
          <w:lang w:eastAsia="zh-CN"/>
        </w:rPr>
        <w:t>km</w:t>
      </w:r>
      <w:r w:rsidR="00576A60">
        <w:rPr>
          <w:rFonts w:hint="eastAsia"/>
          <w:lang w:eastAsia="zh-CN"/>
        </w:rPr>
        <w:t>）</w:t>
      </w:r>
    </w:p>
    <w:p w14:paraId="061B6F4E" w14:textId="1AC3BF7C" w:rsidR="00127134" w:rsidRDefault="006B748D">
      <w:pPr>
        <w:pStyle w:val="Equationlegend"/>
        <w:rPr>
          <w:lang w:eastAsia="zh-CN"/>
        </w:rPr>
      </w:pPr>
      <w:r>
        <w:rPr>
          <w:position w:val="-4"/>
          <w:lang w:eastAsia="zh-CN"/>
        </w:rPr>
        <w:tab/>
      </w:r>
      <m:oMath>
        <m:d>
          <m:dPr>
            <m:begChr m:val="‖"/>
            <m:endChr m:val="‖"/>
            <m:ctrlPr>
              <w:rPr>
                <w:rFonts w:ascii="Cambria Math" w:hAnsi="Cambria Math"/>
                <w:i/>
                <w:lang w:val="en-GB"/>
              </w:rPr>
            </m:ctrlPr>
          </m:dPr>
          <m:e>
            <m:r>
              <w:rPr>
                <w:rFonts w:ascii="Cambria Math" w:hAnsi="Cambria Math"/>
                <w:lang w:val="en-GB" w:eastAsia="zh-CN"/>
              </w:rPr>
              <m:t>R</m:t>
            </m:r>
          </m:e>
        </m:d>
      </m:oMath>
      <w:r w:rsidR="0060477A" w:rsidRPr="00D21605">
        <w:rPr>
          <w:rFonts w:ascii="Tms Rmn" w:hAnsi="Tms Rmn"/>
          <w:i/>
          <w:sz w:val="12"/>
          <w:lang w:val="en-GB" w:eastAsia="zh-CN"/>
        </w:rPr>
        <w:t> </w:t>
      </w:r>
      <w:r w:rsidR="0060477A">
        <w:rPr>
          <w:rFonts w:hint="eastAsia"/>
          <w:lang w:val="en-GB" w:eastAsia="zh-CN"/>
        </w:rPr>
        <w:t>：</w:t>
      </w:r>
      <w:r>
        <w:rPr>
          <w:lang w:eastAsia="zh-CN"/>
        </w:rPr>
        <w:tab/>
      </w:r>
      <w:r>
        <w:rPr>
          <w:rFonts w:hint="eastAsia"/>
          <w:lang w:eastAsia="zh-CN"/>
        </w:rPr>
        <w:t>给出平行于入射面的电场分量比的电离层反射系数</w:t>
      </w:r>
    </w:p>
    <w:p w14:paraId="6589ACEC" w14:textId="60478CA1" w:rsidR="00127134" w:rsidRDefault="006B748D">
      <w:pPr>
        <w:pStyle w:val="Equationlegend"/>
        <w:rPr>
          <w:lang w:eastAsia="zh-CN"/>
        </w:rPr>
      </w:pPr>
      <w:r>
        <w:rPr>
          <w:i/>
          <w:iCs/>
          <w:lang w:eastAsia="zh-CN"/>
        </w:rPr>
        <w:tab/>
      </w:r>
      <w:r w:rsidR="00710242" w:rsidRPr="00D21605">
        <w:rPr>
          <w:i/>
          <w:lang w:val="en-GB" w:eastAsia="zh-CN"/>
        </w:rPr>
        <w:t>D</w:t>
      </w:r>
      <w:r w:rsidR="00710242" w:rsidRPr="00D21605">
        <w:rPr>
          <w:rFonts w:ascii="Tms Rmn" w:hAnsi="Tms Rmn"/>
          <w:i/>
          <w:sz w:val="12"/>
          <w:lang w:val="en-GB" w:eastAsia="zh-CN"/>
        </w:rPr>
        <w:t> </w:t>
      </w:r>
      <w:r>
        <w:rPr>
          <w:rFonts w:hint="eastAsia"/>
          <w:lang w:eastAsia="zh-CN"/>
        </w:rPr>
        <w:t>：</w:t>
      </w:r>
      <w:r>
        <w:rPr>
          <w:lang w:eastAsia="zh-CN"/>
        </w:rPr>
        <w:tab/>
      </w:r>
      <w:r>
        <w:rPr>
          <w:rFonts w:hint="eastAsia"/>
          <w:lang w:eastAsia="zh-CN"/>
        </w:rPr>
        <w:t>电离层聚焦因数</w:t>
      </w:r>
    </w:p>
    <w:p w14:paraId="6DBBC34C" w14:textId="182E3DD7" w:rsidR="00127134" w:rsidRDefault="006B748D">
      <w:pPr>
        <w:pStyle w:val="Equationlegend"/>
        <w:rPr>
          <w:lang w:eastAsia="zh-CN"/>
        </w:rPr>
      </w:pPr>
      <w:r>
        <w:rPr>
          <w:i/>
          <w:iCs/>
          <w:lang w:eastAsia="zh-CN"/>
        </w:rPr>
        <w:tab/>
      </w:r>
      <w:r w:rsidR="00710242" w:rsidRPr="00D21605">
        <w:rPr>
          <w:i/>
          <w:lang w:val="en-GB" w:eastAsia="zh-CN"/>
        </w:rPr>
        <w:t>F</w:t>
      </w:r>
      <w:r w:rsidR="00710242" w:rsidRPr="00D21605">
        <w:rPr>
          <w:i/>
          <w:vertAlign w:val="subscript"/>
          <w:lang w:val="en-GB" w:eastAsia="zh-CN"/>
        </w:rPr>
        <w:t>t</w:t>
      </w:r>
      <w:r w:rsidR="00710242" w:rsidRPr="00D21605">
        <w:rPr>
          <w:rFonts w:ascii="Tms Rmn" w:hAnsi="Tms Rmn"/>
          <w:i/>
          <w:sz w:val="12"/>
          <w:lang w:val="en-GB" w:eastAsia="zh-CN"/>
        </w:rPr>
        <w:t> </w:t>
      </w:r>
      <w:r>
        <w:rPr>
          <w:rFonts w:hint="eastAsia"/>
          <w:lang w:eastAsia="zh-CN"/>
        </w:rPr>
        <w:t>：</w:t>
      </w:r>
      <w:r>
        <w:rPr>
          <w:lang w:eastAsia="zh-CN"/>
        </w:rPr>
        <w:tab/>
      </w:r>
      <w:r>
        <w:rPr>
          <w:rFonts w:hint="eastAsia"/>
          <w:lang w:eastAsia="zh-CN"/>
        </w:rPr>
        <w:t>发射天线因子</w:t>
      </w:r>
    </w:p>
    <w:p w14:paraId="574028E7" w14:textId="0C151401" w:rsidR="00127134" w:rsidRDefault="006B748D">
      <w:pPr>
        <w:pStyle w:val="Equationlegend"/>
        <w:rPr>
          <w:lang w:eastAsia="zh-CN"/>
        </w:rPr>
      </w:pPr>
      <w:r>
        <w:rPr>
          <w:lang w:eastAsia="zh-CN"/>
        </w:rPr>
        <w:tab/>
      </w:r>
      <w:r w:rsidR="00710242" w:rsidRPr="00D21605">
        <w:rPr>
          <w:rFonts w:ascii="Symbol" w:hAnsi="Symbol"/>
          <w:lang w:val="en-GB" w:eastAsia="zh-CN"/>
        </w:rPr>
        <w:t></w:t>
      </w:r>
      <w:r w:rsidR="00710242" w:rsidRPr="00D21605">
        <w:rPr>
          <w:rFonts w:ascii="Tms Rmn" w:hAnsi="Tms Rmn"/>
          <w:sz w:val="12"/>
          <w:lang w:val="en-GB" w:eastAsia="zh-CN"/>
        </w:rPr>
        <w:t> </w:t>
      </w:r>
      <w:r>
        <w:rPr>
          <w:rFonts w:hint="eastAsia"/>
          <w:lang w:eastAsia="zh-CN"/>
        </w:rPr>
        <w:t>：</w:t>
      </w:r>
      <w:r>
        <w:rPr>
          <w:lang w:eastAsia="zh-CN"/>
        </w:rPr>
        <w:tab/>
      </w:r>
      <w:r>
        <w:rPr>
          <w:rFonts w:hint="eastAsia"/>
          <w:lang w:eastAsia="zh-CN"/>
        </w:rPr>
        <w:t>相对于地平线的、天波在地面的发射角和到达角。</w:t>
      </w:r>
    </w:p>
    <w:p w14:paraId="40216E51" w14:textId="77777777" w:rsidR="00127134" w:rsidRDefault="006B748D">
      <w:pPr>
        <w:ind w:firstLine="490"/>
        <w:rPr>
          <w:lang w:eastAsia="zh-CN"/>
        </w:rPr>
      </w:pPr>
      <w:r>
        <w:rPr>
          <w:rFonts w:hint="eastAsia"/>
          <w:lang w:eastAsia="zh-CN"/>
        </w:rPr>
        <w:t>如果接收采用的是位于地球表面的小型平面内环型天线，则天波有效场强为：</w:t>
      </w:r>
    </w:p>
    <w:p w14:paraId="5D920133" w14:textId="71C460F3" w:rsidR="00127134" w:rsidRPr="008C12E5" w:rsidRDefault="00121870">
      <w:pPr>
        <w:pStyle w:val="Equation"/>
        <w:rPr>
          <w:lang w:val="en-GB" w:eastAsia="zh-CN"/>
        </w:rPr>
      </w:pPr>
      <w:r>
        <w:rPr>
          <w:lang w:val="en-GB" w:eastAsia="zh-CN"/>
        </w:rPr>
        <w:tab/>
      </w:r>
      <w:r w:rsidRPr="00D21605">
        <w:rPr>
          <w:lang w:val="en-GB" w:eastAsia="zh-CN"/>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(3)</w:t>
      </w:r>
    </w:p>
    <w:p w14:paraId="517F7053" w14:textId="77777777" w:rsidR="006E5E31" w:rsidRPr="00F23225" w:rsidRDefault="006E5E31">
      <w:pPr>
        <w:ind w:firstLine="490"/>
        <w:rPr>
          <w:lang w:val="en-GB" w:eastAsia="zh-CN"/>
        </w:rPr>
      </w:pPr>
      <w:r w:rsidRPr="00F23225">
        <w:rPr>
          <w:lang w:val="en-GB" w:eastAsia="zh-CN"/>
        </w:rPr>
        <w:br w:type="page"/>
      </w:r>
    </w:p>
    <w:p w14:paraId="4544F152" w14:textId="3C4C2DA2" w:rsidR="00127134" w:rsidRDefault="006B748D">
      <w:pPr>
        <w:ind w:firstLine="490"/>
        <w:rPr>
          <w:lang w:eastAsia="zh-CN"/>
        </w:rPr>
      </w:pPr>
      <w:r>
        <w:rPr>
          <w:rFonts w:hint="eastAsia"/>
          <w:lang w:eastAsia="zh-CN"/>
        </w:rPr>
        <w:lastRenderedPageBreak/>
        <w:t>而采用短垂直天线接收时公式</w:t>
      </w:r>
      <w:r w:rsidR="00637C78">
        <w:rPr>
          <w:rFonts w:hint="eastAsia"/>
          <w:lang w:eastAsia="zh-CN"/>
        </w:rPr>
        <w:t>(3)</w:t>
      </w:r>
      <w:r>
        <w:rPr>
          <w:rFonts w:hint="eastAsia"/>
          <w:lang w:eastAsia="zh-CN"/>
        </w:rPr>
        <w:t>变为：</w:t>
      </w:r>
    </w:p>
    <w:p w14:paraId="00EAB0EF" w14:textId="20E57EDA" w:rsidR="00127134" w:rsidRPr="008C12E5" w:rsidRDefault="00121870">
      <w:pPr>
        <w:pStyle w:val="Equation"/>
        <w:rPr>
          <w:lang w:val="en-GB" w:eastAsia="zh-CN"/>
        </w:rPr>
      </w:pPr>
      <w:r w:rsidRPr="00D21605">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e>
            </m:d>
          </m:e>
          <m:sup>
            <m:r>
              <w:rPr>
                <w:rFonts w:ascii="Cambria Math" w:hAnsi="Cambria Math"/>
                <w:lang w:val="en-GB"/>
              </w:rPr>
              <m:t>2</m:t>
            </m:r>
          </m:sup>
        </m:sSup>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(4)</w:t>
      </w:r>
    </w:p>
    <w:p w14:paraId="469261A5" w14:textId="77777777" w:rsidR="00127134" w:rsidRDefault="006B748D">
      <w:pPr>
        <w:ind w:firstLine="490"/>
        <w:rPr>
          <w:lang w:eastAsia="zh-CN"/>
        </w:rPr>
      </w:pPr>
      <w:r>
        <w:rPr>
          <w:rFonts w:hint="eastAsia"/>
          <w:lang w:eastAsia="zh-CN"/>
        </w:rPr>
        <w:t>其中</w:t>
      </w:r>
      <w:r>
        <w:rPr>
          <w:i/>
          <w:iCs/>
          <w:lang w:eastAsia="zh-CN"/>
        </w:rPr>
        <w:t>F</w:t>
      </w:r>
      <w:r>
        <w:rPr>
          <w:i/>
          <w:iCs/>
          <w:vertAlign w:val="subscript"/>
          <w:lang w:eastAsia="zh-CN"/>
        </w:rPr>
        <w:t>r</w:t>
      </w:r>
      <w:r>
        <w:rPr>
          <w:rFonts w:hint="eastAsia"/>
          <w:lang w:eastAsia="zh-CN"/>
        </w:rPr>
        <w:t>是适宜的接收天线因子。</w:t>
      </w:r>
    </w:p>
    <w:p w14:paraId="78B8BFD8" w14:textId="77777777" w:rsidR="00127134" w:rsidRDefault="006B748D">
      <w:pPr>
        <w:ind w:firstLine="490"/>
        <w:rPr>
          <w:lang w:eastAsia="zh-CN"/>
        </w:rPr>
      </w:pPr>
      <w:r>
        <w:rPr>
          <w:rFonts w:hint="eastAsia"/>
          <w:lang w:eastAsia="zh-CN"/>
        </w:rPr>
        <w:t>对于经很长距离的传播，跳波方式可扩展到包括在电离层中反射多次的天波。例如对于一个两跳的天波，环型接收天线的接收场强可简单表示为：</w:t>
      </w:r>
    </w:p>
    <w:p w14:paraId="62A4C305" w14:textId="4AB2F8E3" w:rsidR="00127134" w:rsidRPr="008C12E5" w:rsidRDefault="00121870">
      <w:pPr>
        <w:pStyle w:val="Equation"/>
        <w:rPr>
          <w:lang w:val="en-GB" w:eastAsia="zh-CN"/>
        </w:rPr>
      </w:pPr>
      <w:r w:rsidRPr="00D21605">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D21605">
        <w:rPr>
          <w:lang w:val="en-GB"/>
        </w:rPr>
        <w:tab/>
        <w:t>(5)</w:t>
      </w:r>
    </w:p>
    <w:p w14:paraId="65DA72E7" w14:textId="77777777" w:rsidR="00127134" w:rsidRDefault="006B748D" w:rsidP="000330A7">
      <w:pPr>
        <w:ind w:firstLineChars="200" w:firstLine="480"/>
        <w:rPr>
          <w:lang w:eastAsia="zh-CN"/>
        </w:rPr>
      </w:pPr>
      <w:r>
        <w:rPr>
          <w:rFonts w:hint="eastAsia"/>
          <w:lang w:eastAsia="zh-CN"/>
        </w:rPr>
        <w:t>其中：</w:t>
      </w:r>
    </w:p>
    <w:p w14:paraId="0876EAD4" w14:textId="011D28BA" w:rsidR="00127134" w:rsidRDefault="006B748D">
      <w:pPr>
        <w:pStyle w:val="Equationlegend"/>
        <w:rPr>
          <w:lang w:eastAsia="zh-CN"/>
        </w:rPr>
      </w:pPr>
      <w:r>
        <w:rPr>
          <w:i/>
          <w:iCs/>
          <w:lang w:eastAsia="zh-CN"/>
        </w:rPr>
        <w:tab/>
      </w:r>
      <w:r w:rsidR="00EF681B" w:rsidRPr="00D21605">
        <w:rPr>
          <w:i/>
          <w:lang w:val="en-GB" w:eastAsia="zh-CN"/>
        </w:rPr>
        <w:t>D</w:t>
      </w:r>
      <w:r w:rsidR="00EF681B" w:rsidRPr="00D21605">
        <w:rPr>
          <w:i/>
          <w:vertAlign w:val="subscript"/>
          <w:lang w:val="en-GB" w:eastAsia="zh-CN"/>
        </w:rPr>
        <w:t>G</w:t>
      </w:r>
      <w:r w:rsidR="00EF681B" w:rsidRPr="00D21605">
        <w:rPr>
          <w:rFonts w:ascii="Tms Rmn" w:hAnsi="Tms Rmn"/>
          <w:position w:val="-4"/>
          <w:sz w:val="12"/>
          <w:lang w:val="en-GB" w:eastAsia="zh-CN"/>
        </w:rPr>
        <w:t> </w:t>
      </w:r>
      <w:r>
        <w:rPr>
          <w:rFonts w:hint="eastAsia"/>
          <w:lang w:eastAsia="zh-CN"/>
        </w:rPr>
        <w:t>：</w:t>
      </w:r>
      <w:r>
        <w:rPr>
          <w:lang w:eastAsia="zh-CN"/>
        </w:rPr>
        <w:tab/>
      </w:r>
      <w:r>
        <w:rPr>
          <w:rFonts w:hint="eastAsia"/>
          <w:lang w:eastAsia="zh-CN"/>
        </w:rPr>
        <w:t>由球面地导致的发散因数，近似等于</w:t>
      </w:r>
      <w:r>
        <w:rPr>
          <w:i/>
          <w:iCs/>
          <w:lang w:eastAsia="zh-CN"/>
        </w:rPr>
        <w:t>D</w:t>
      </w:r>
      <w:r>
        <w:rPr>
          <w:rFonts w:hint="eastAsia"/>
          <w:vertAlign w:val="superscript"/>
          <w:lang w:eastAsia="zh-CN"/>
        </w:rPr>
        <w:t>－</w:t>
      </w:r>
      <w:r>
        <w:rPr>
          <w:vertAlign w:val="superscript"/>
          <w:lang w:eastAsia="zh-CN"/>
        </w:rPr>
        <w:t>1</w:t>
      </w:r>
    </w:p>
    <w:p w14:paraId="551B7180" w14:textId="60510427" w:rsidR="00127134" w:rsidRDefault="006B748D">
      <w:pPr>
        <w:pStyle w:val="Equationlegend"/>
        <w:rPr>
          <w:lang w:eastAsia="zh-CN"/>
        </w:rPr>
      </w:pPr>
      <w:r>
        <w:rPr>
          <w:position w:val="-4"/>
          <w:lang w:eastAsia="zh-CN"/>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g</m:t>
                </m:r>
              </m:sub>
            </m:sSub>
          </m:e>
        </m:d>
      </m:oMath>
      <w:r w:rsidR="009132D5" w:rsidRPr="00D21605">
        <w:rPr>
          <w:rFonts w:ascii="Tms Rmn" w:hAnsi="Tms Rmn"/>
          <w:position w:val="-4"/>
          <w:sz w:val="12"/>
          <w:lang w:val="en-GB" w:eastAsia="zh-CN"/>
        </w:rPr>
        <w:t> </w:t>
      </w:r>
      <w:r w:rsidR="00226385">
        <w:rPr>
          <w:rFonts w:hint="eastAsia"/>
          <w:lang w:val="en-GB" w:eastAsia="zh-CN"/>
        </w:rPr>
        <w:t>：</w:t>
      </w:r>
      <w:r w:rsidR="00F23225" w:rsidRPr="00D21605">
        <w:rPr>
          <w:lang w:val="en-GB" w:eastAsia="zh-CN"/>
        </w:rPr>
        <w:tab/>
      </w:r>
      <w:r>
        <w:rPr>
          <w:rFonts w:hint="eastAsia"/>
          <w:lang w:eastAsia="zh-CN"/>
        </w:rPr>
        <w:t>有限导电地的有效反射系数</w:t>
      </w:r>
    </w:p>
    <w:p w14:paraId="18DE14F8" w14:textId="119983A4" w:rsidR="00127134" w:rsidRDefault="006B748D">
      <w:pPr>
        <w:pStyle w:val="Equationlegend"/>
        <w:rPr>
          <w:lang w:eastAsia="zh-CN"/>
        </w:rPr>
      </w:pPr>
      <w:r>
        <w:rPr>
          <w:i/>
          <w:iCs/>
          <w:lang w:eastAsia="zh-CN"/>
        </w:rPr>
        <w:tab/>
      </w:r>
      <w:r w:rsidR="00EF681B" w:rsidRPr="00D21605">
        <w:rPr>
          <w:i/>
          <w:lang w:val="en-GB" w:eastAsia="zh-CN"/>
        </w:rPr>
        <w:t>L</w:t>
      </w:r>
      <w:r w:rsidR="00EF681B" w:rsidRPr="00D21605">
        <w:rPr>
          <w:rFonts w:ascii="Tms Rmn" w:hAnsi="Tms Rmn"/>
          <w:i/>
          <w:sz w:val="12"/>
          <w:lang w:val="en-GB" w:eastAsia="zh-CN"/>
        </w:rPr>
        <w:t> </w:t>
      </w:r>
      <w:r>
        <w:rPr>
          <w:rFonts w:hint="eastAsia"/>
          <w:lang w:eastAsia="zh-CN"/>
        </w:rPr>
        <w:t>：</w:t>
      </w:r>
      <w:r>
        <w:rPr>
          <w:lang w:eastAsia="zh-CN"/>
        </w:rPr>
        <w:tab/>
      </w:r>
      <w:r>
        <w:rPr>
          <w:rFonts w:hint="eastAsia"/>
          <w:lang w:eastAsia="zh-CN"/>
        </w:rPr>
        <w:t>二跳射线路径的总传播路径</w:t>
      </w:r>
    </w:p>
    <w:p w14:paraId="1AD71CED" w14:textId="12E7C945" w:rsidR="00127134" w:rsidRDefault="006B748D" w:rsidP="0060477A">
      <w:pPr>
        <w:pStyle w:val="Equationlegend"/>
        <w:ind w:hanging="1276"/>
        <w:rPr>
          <w:lang w:eastAsia="zh-CN"/>
        </w:rPr>
      </w:pPr>
      <w:r>
        <w:rPr>
          <w:position w:val="-4"/>
          <w:lang w:eastAsia="zh-CN"/>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e>
        </m:d>
      </m:oMath>
      <w:r w:rsidR="009132D5" w:rsidRPr="00D21605">
        <w:rPr>
          <w:lang w:val="en-GB" w:eastAsia="zh-CN"/>
        </w:rPr>
        <w:t xml:space="preserve"> </w:t>
      </w:r>
      <w:r w:rsidR="009132D5">
        <w:rPr>
          <w:rFonts w:hint="eastAsia"/>
          <w:lang w:val="en-GB" w:eastAsia="zh-CN"/>
        </w:rPr>
        <w:t>和</w:t>
      </w:r>
      <w:r w:rsidR="009132D5" w:rsidRPr="00D21605">
        <w:rPr>
          <w:lang w:val="en-GB" w:eastAsia="zh-CN"/>
        </w:rPr>
        <w:t xml:space="preserve">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e>
        </m:d>
      </m:oMath>
      <w:r w:rsidR="009132D5" w:rsidRPr="00D21605">
        <w:rPr>
          <w:position w:val="-4"/>
          <w:sz w:val="16"/>
          <w:lang w:val="en-GB" w:eastAsia="zh-CN"/>
        </w:rPr>
        <w:t>|</w:t>
      </w:r>
      <w:r w:rsidR="009132D5" w:rsidRPr="00D21605">
        <w:rPr>
          <w:rFonts w:ascii="Tms Rmn" w:hAnsi="Tms Rmn"/>
          <w:position w:val="-4"/>
          <w:sz w:val="12"/>
          <w:lang w:val="en-GB" w:eastAsia="zh-CN"/>
        </w:rPr>
        <w:t> </w:t>
      </w:r>
      <w:r w:rsidR="0060477A">
        <w:rPr>
          <w:rFonts w:hint="eastAsia"/>
          <w:lang w:val="en-GB" w:eastAsia="zh-CN"/>
        </w:rPr>
        <w:t>：</w:t>
      </w:r>
      <w:r>
        <w:rPr>
          <w:lang w:eastAsia="zh-CN"/>
        </w:rPr>
        <w:tab/>
      </w:r>
      <w:r>
        <w:rPr>
          <w:rFonts w:hint="eastAsia"/>
          <w:lang w:eastAsia="zh-CN"/>
        </w:rPr>
        <w:t>对应第一次反射和第二次反射的电离层反射系数。</w:t>
      </w:r>
    </w:p>
    <w:p w14:paraId="497D77BB" w14:textId="53BEC5F3" w:rsidR="00127134" w:rsidRDefault="006B748D">
      <w:pPr>
        <w:ind w:firstLine="490"/>
        <w:rPr>
          <w:lang w:eastAsia="zh-CN"/>
        </w:rPr>
      </w:pPr>
      <w:r w:rsidRPr="0060477A">
        <w:rPr>
          <w:rFonts w:hint="eastAsia"/>
          <w:lang w:eastAsia="zh-CN"/>
        </w:rPr>
        <w:t>一般来说，电离层反射系数是不相同的，因为入射波的极化不同。然而，此处所给的计算场强的简单方法对于入射角非常倾斜的传播，在一阶近似中</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e>
        </m:d>
      </m:oMath>
      <w:r w:rsidR="00D300E5" w:rsidRPr="00D21605">
        <w:rPr>
          <w:lang w:val="en-GB" w:eastAsia="zh-CN"/>
        </w:rPr>
        <w:t> </w:t>
      </w:r>
      <w:r w:rsidR="00D300E5" w:rsidRPr="00D21605">
        <w:rPr>
          <w:rFonts w:ascii="Symbol" w:hAnsi="Symbol"/>
          <w:lang w:val="en-GB" w:eastAsia="zh-CN"/>
        </w:rPr>
        <w:t></w:t>
      </w:r>
      <w:r w:rsidR="00D300E5" w:rsidRPr="00D21605">
        <w:rPr>
          <w:lang w:val="en-GB" w:eastAsia="zh-CN"/>
        </w:rPr>
        <w:t>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e>
        </m:d>
      </m:oMath>
      <w:r>
        <w:rPr>
          <w:rFonts w:hint="eastAsia"/>
          <w:lang w:eastAsia="zh-CN"/>
        </w:rPr>
        <w:t>。</w:t>
      </w:r>
    </w:p>
    <w:p w14:paraId="6D670D48" w14:textId="77777777" w:rsidR="00127134" w:rsidRDefault="006B748D">
      <w:pPr>
        <w:pStyle w:val="Heading3"/>
        <w:rPr>
          <w:lang w:val="en-US" w:eastAsia="zh-CN"/>
        </w:rPr>
      </w:pPr>
      <w:r>
        <w:rPr>
          <w:lang w:val="en-US" w:eastAsia="zh-CN"/>
        </w:rPr>
        <w:t>2.2.1</w:t>
      </w:r>
      <w:r>
        <w:rPr>
          <w:lang w:val="en-US" w:eastAsia="zh-CN"/>
        </w:rPr>
        <w:tab/>
      </w:r>
      <w:r>
        <w:rPr>
          <w:rFonts w:hint="eastAsia"/>
          <w:lang w:eastAsia="zh-CN"/>
        </w:rPr>
        <w:t>仰角和电离层入射角</w:t>
      </w:r>
    </w:p>
    <w:p w14:paraId="257586E2" w14:textId="7E98723F" w:rsidR="00127134" w:rsidRDefault="006B748D">
      <w:pPr>
        <w:ind w:firstLine="490"/>
        <w:rPr>
          <w:lang w:eastAsia="zh-CN"/>
        </w:rPr>
      </w:pPr>
      <w:r>
        <w:rPr>
          <w:rFonts w:hint="eastAsia"/>
          <w:lang w:eastAsia="zh-CN"/>
        </w:rPr>
        <w:t>确定天波发射和到达地面的角度</w:t>
      </w:r>
      <w:r>
        <w:sym w:font="Symbol" w:char="F079"/>
      </w:r>
      <w:r>
        <w:rPr>
          <w:rFonts w:hint="eastAsia"/>
          <w:lang w:eastAsia="zh-CN"/>
        </w:rPr>
        <w:t>以及电离层入射角</w:t>
      </w:r>
      <w:r>
        <w:rPr>
          <w:i/>
          <w:iCs/>
          <w:lang w:eastAsia="zh-CN"/>
        </w:rPr>
        <w:t>i</w:t>
      </w:r>
      <w:r>
        <w:rPr>
          <w:rFonts w:hint="eastAsia"/>
          <w:lang w:eastAsia="zh-CN"/>
        </w:rPr>
        <w:t>的射线路径几何图示于图</w:t>
      </w:r>
      <w:r>
        <w:rPr>
          <w:lang w:eastAsia="zh-CN"/>
        </w:rPr>
        <w:t>2</w:t>
      </w:r>
      <w:r>
        <w:rPr>
          <w:rFonts w:hint="eastAsia"/>
          <w:lang w:eastAsia="zh-CN"/>
        </w:rPr>
        <w:t>和图</w:t>
      </w:r>
      <w:r>
        <w:rPr>
          <w:lang w:eastAsia="zh-CN"/>
        </w:rPr>
        <w:t>3</w:t>
      </w:r>
      <w:r>
        <w:rPr>
          <w:rFonts w:hint="eastAsia"/>
          <w:lang w:eastAsia="zh-CN"/>
        </w:rPr>
        <w:t>。图</w:t>
      </w:r>
      <w:r>
        <w:rPr>
          <w:lang w:eastAsia="zh-CN"/>
        </w:rPr>
        <w:t>2</w:t>
      </w:r>
      <w:r>
        <w:rPr>
          <w:rFonts w:hint="eastAsia"/>
          <w:lang w:eastAsia="zh-CN"/>
        </w:rPr>
        <w:t>中给出的这些角用于</w:t>
      </w:r>
      <w:r>
        <w:rPr>
          <w:lang w:eastAsia="zh-CN"/>
        </w:rPr>
        <w:t>70</w:t>
      </w:r>
      <w:r w:rsidR="00FC7F3A">
        <w:rPr>
          <w:lang w:eastAsia="zh-CN"/>
        </w:rPr>
        <w:t> </w:t>
      </w:r>
      <w:r>
        <w:rPr>
          <w:lang w:eastAsia="zh-CN"/>
        </w:rPr>
        <w:t>km</w:t>
      </w:r>
      <w:r>
        <w:rPr>
          <w:rFonts w:hint="eastAsia"/>
          <w:lang w:eastAsia="zh-CN"/>
        </w:rPr>
        <w:t>的有效反射高度，对应典型日间条件，而图</w:t>
      </w:r>
      <w:r>
        <w:rPr>
          <w:lang w:eastAsia="zh-CN"/>
        </w:rPr>
        <w:t>3</w:t>
      </w:r>
      <w:r>
        <w:rPr>
          <w:rFonts w:hint="eastAsia"/>
          <w:lang w:eastAsia="zh-CN"/>
        </w:rPr>
        <w:t>给出的角用于</w:t>
      </w:r>
      <w:r>
        <w:rPr>
          <w:lang w:eastAsia="zh-CN"/>
        </w:rPr>
        <w:t>90</w:t>
      </w:r>
      <w:r w:rsidR="00FC7F3A">
        <w:rPr>
          <w:lang w:eastAsia="zh-CN"/>
        </w:rPr>
        <w:t> </w:t>
      </w:r>
      <w:r>
        <w:rPr>
          <w:lang w:eastAsia="zh-CN"/>
        </w:rPr>
        <w:t>km</w:t>
      </w:r>
      <w:r>
        <w:rPr>
          <w:rFonts w:hint="eastAsia"/>
          <w:lang w:eastAsia="zh-CN"/>
        </w:rPr>
        <w:t>的有效反射高度，对应典型夜间条件。虽然大气折射对发射角和到达角的影响可能对大约</w:t>
      </w:r>
      <w:r>
        <w:rPr>
          <w:lang w:eastAsia="zh-CN"/>
        </w:rPr>
        <w:t>50</w:t>
      </w:r>
      <w:r w:rsidR="00FC7F3A">
        <w:rPr>
          <w:lang w:eastAsia="zh-CN"/>
        </w:rPr>
        <w:t> </w:t>
      </w:r>
      <w:r>
        <w:rPr>
          <w:lang w:eastAsia="zh-CN"/>
        </w:rPr>
        <w:t>kHz</w:t>
      </w:r>
      <w:r>
        <w:rPr>
          <w:rFonts w:hint="eastAsia"/>
          <w:lang w:eastAsia="zh-CN"/>
        </w:rPr>
        <w:t>以下频率是无效的，但图中也已包含并以虚线表示。</w:t>
      </w:r>
    </w:p>
    <w:p w14:paraId="28C44C2B" w14:textId="77777777" w:rsidR="00127134" w:rsidRDefault="006B748D">
      <w:pPr>
        <w:pStyle w:val="Heading3"/>
        <w:rPr>
          <w:lang w:eastAsia="zh-CN"/>
        </w:rPr>
      </w:pPr>
      <w:r>
        <w:rPr>
          <w:lang w:eastAsia="zh-CN"/>
        </w:rPr>
        <w:t>2.2.2</w:t>
      </w:r>
      <w:r>
        <w:rPr>
          <w:lang w:eastAsia="zh-CN"/>
        </w:rPr>
        <w:tab/>
      </w:r>
      <w:r>
        <w:rPr>
          <w:rFonts w:hint="eastAsia"/>
          <w:lang w:eastAsia="zh-CN"/>
        </w:rPr>
        <w:t>路径长度和差分时延</w:t>
      </w:r>
    </w:p>
    <w:p w14:paraId="0DAACCB7" w14:textId="45165BAD" w:rsidR="00127134" w:rsidRDefault="006B748D">
      <w:pPr>
        <w:ind w:firstLine="462"/>
        <w:rPr>
          <w:lang w:eastAsia="zh-CN"/>
        </w:rPr>
      </w:pPr>
      <w:r>
        <w:rPr>
          <w:rFonts w:hint="eastAsia"/>
          <w:lang w:eastAsia="zh-CN"/>
        </w:rPr>
        <w:t>为了计算天波路径长度</w:t>
      </w:r>
      <w:r>
        <w:rPr>
          <w:i/>
          <w:iCs/>
          <w:lang w:eastAsia="zh-CN"/>
        </w:rPr>
        <w:t>L</w:t>
      </w:r>
      <w:r>
        <w:rPr>
          <w:rFonts w:hint="eastAsia"/>
          <w:lang w:eastAsia="zh-CN"/>
        </w:rPr>
        <w:t>和估算白昼相位变化，使用图</w:t>
      </w:r>
      <w:r>
        <w:rPr>
          <w:lang w:eastAsia="zh-CN"/>
        </w:rPr>
        <w:t>4</w:t>
      </w:r>
      <w:r>
        <w:rPr>
          <w:rFonts w:hint="eastAsia"/>
          <w:lang w:eastAsia="zh-CN"/>
        </w:rPr>
        <w:t>。该图给出了电离层反射高度</w:t>
      </w:r>
      <w:r>
        <w:rPr>
          <w:lang w:eastAsia="zh-CN"/>
        </w:rPr>
        <w:t>70</w:t>
      </w:r>
      <w:r>
        <w:rPr>
          <w:rFonts w:hint="eastAsia"/>
          <w:lang w:eastAsia="zh-CN"/>
        </w:rPr>
        <w:t>和</w:t>
      </w:r>
      <w:r>
        <w:rPr>
          <w:lang w:eastAsia="zh-CN"/>
        </w:rPr>
        <w:t>90</w:t>
      </w:r>
      <w:r w:rsidR="00046CBE">
        <w:rPr>
          <w:lang w:eastAsia="zh-CN"/>
        </w:rPr>
        <w:t> </w:t>
      </w:r>
      <w:r>
        <w:rPr>
          <w:lang w:eastAsia="zh-CN"/>
        </w:rPr>
        <w:t>km</w:t>
      </w:r>
      <w:r>
        <w:rPr>
          <w:rFonts w:hint="eastAsia"/>
          <w:lang w:eastAsia="zh-CN"/>
        </w:rPr>
        <w:t>、对应日间和夜间条件的表面波和一跳、二跳或三跳天波之间的差分时延。假设传播速度为</w:t>
      </w:r>
      <w:r w:rsidR="00176C2F" w:rsidRPr="00D21605">
        <w:rPr>
          <w:lang w:val="en-GB" w:eastAsia="zh-CN"/>
        </w:rPr>
        <w:t xml:space="preserve">3 </w:t>
      </w:r>
      <w:r w:rsidR="00176C2F" w:rsidRPr="00D21605">
        <w:rPr>
          <w:rFonts w:ascii="Symbol" w:hAnsi="Symbol"/>
          <w:lang w:val="en-GB" w:eastAsia="zh-CN"/>
        </w:rPr>
        <w:t></w:t>
      </w:r>
      <w:r w:rsidR="00176C2F" w:rsidRPr="00D21605">
        <w:rPr>
          <w:lang w:val="en-GB" w:eastAsia="zh-CN"/>
        </w:rPr>
        <w:t xml:space="preserve"> 10</w:t>
      </w:r>
      <w:r w:rsidR="00176C2F" w:rsidRPr="00D21605">
        <w:rPr>
          <w:vertAlign w:val="superscript"/>
          <w:lang w:val="en-GB" w:eastAsia="zh-CN"/>
        </w:rPr>
        <w:t>5</w:t>
      </w:r>
      <w:r w:rsidR="00176C2F" w:rsidRPr="00D21605">
        <w:rPr>
          <w:sz w:val="22"/>
          <w:lang w:val="en-GB" w:eastAsia="zh-CN"/>
        </w:rPr>
        <w:t xml:space="preserve"> </w:t>
      </w:r>
      <w:r w:rsidR="00176C2F" w:rsidRPr="00D21605">
        <w:rPr>
          <w:lang w:val="en-GB" w:eastAsia="zh-CN"/>
        </w:rPr>
        <w:t>km/s</w:t>
      </w:r>
      <w:r>
        <w:rPr>
          <w:rFonts w:hint="eastAsia"/>
          <w:lang w:eastAsia="zh-CN"/>
        </w:rPr>
        <w:t>。</w:t>
      </w:r>
    </w:p>
    <w:p w14:paraId="542E1884" w14:textId="77777777" w:rsidR="00127134" w:rsidRDefault="006B748D">
      <w:pPr>
        <w:pStyle w:val="FigureNo"/>
        <w:rPr>
          <w:lang w:val="en-US" w:eastAsia="zh-CN"/>
        </w:rPr>
      </w:pPr>
      <w:r>
        <w:rPr>
          <w:rFonts w:hint="eastAsia"/>
          <w:lang w:val="en-US" w:eastAsia="zh-CN"/>
        </w:rPr>
        <w:lastRenderedPageBreak/>
        <w:t>图</w:t>
      </w:r>
      <w:r>
        <w:rPr>
          <w:lang w:val="en-US" w:eastAsia="zh-CN"/>
        </w:rPr>
        <w:t>2</w:t>
      </w:r>
    </w:p>
    <w:p w14:paraId="582A7784" w14:textId="776CE1B7" w:rsidR="00127134" w:rsidRPr="00F92FAF" w:rsidRDefault="006B748D" w:rsidP="00F92FAF">
      <w:pPr>
        <w:pStyle w:val="Figuretitle"/>
        <w:rPr>
          <w:lang w:val="en-US" w:eastAsia="zh-CN"/>
        </w:rPr>
      </w:pPr>
      <w:r>
        <w:rPr>
          <w:rFonts w:hint="eastAsia"/>
          <w:lang w:eastAsia="zh-CN"/>
        </w:rPr>
        <w:t>对应典型的日间条件（</w:t>
      </w:r>
      <w:r>
        <w:rPr>
          <w:i/>
          <w:lang w:eastAsia="zh-CN"/>
        </w:rPr>
        <w:t>h</w:t>
      </w:r>
      <w:r w:rsidR="00A561FE">
        <w:rPr>
          <w:i/>
          <w:lang w:eastAsia="zh-CN"/>
        </w:rPr>
        <w:t xml:space="preserve"> </w:t>
      </w:r>
      <w:r>
        <w:rPr>
          <w:rFonts w:hint="eastAsia"/>
          <w:iCs/>
          <w:lang w:eastAsia="zh-CN"/>
        </w:rPr>
        <w:t>=</w:t>
      </w:r>
      <w:r w:rsidR="00A561FE">
        <w:rPr>
          <w:iCs/>
          <w:lang w:eastAsia="zh-CN"/>
        </w:rPr>
        <w:t xml:space="preserve"> </w:t>
      </w:r>
      <w:r>
        <w:rPr>
          <w:lang w:eastAsia="zh-CN"/>
        </w:rPr>
        <w:t>70 km</w:t>
      </w:r>
      <w:r w:rsidR="00576A60">
        <w:rPr>
          <w:rFonts w:hint="eastAsia"/>
          <w:lang w:eastAsia="zh-CN"/>
        </w:rPr>
        <w:t>）</w:t>
      </w:r>
      <w:r>
        <w:rPr>
          <w:rFonts w:hint="eastAsia"/>
          <w:lang w:eastAsia="zh-CN"/>
        </w:rPr>
        <w:t>的发射角和到达角</w:t>
      </w:r>
      <w:r>
        <w:rPr>
          <w:lang w:val="en-GB"/>
        </w:rPr>
        <w:t>ψ</w:t>
      </w:r>
      <w:r>
        <w:rPr>
          <w:rFonts w:hint="eastAsia"/>
          <w:lang w:eastAsia="zh-CN"/>
        </w:rPr>
        <w:t>以及电离层的入射角</w:t>
      </w:r>
      <w:proofErr w:type="spellStart"/>
      <w:r>
        <w:rPr>
          <w:i/>
          <w:iCs/>
          <w:lang w:val="en-US" w:eastAsia="zh-CN"/>
        </w:rPr>
        <w:t>i</w:t>
      </w:r>
      <w:proofErr w:type="spellEnd"/>
      <w:r>
        <w:rPr>
          <w:rFonts w:hint="eastAsia"/>
          <w:lang w:eastAsia="zh-CN"/>
        </w:rPr>
        <w:t>。</w:t>
      </w:r>
      <w:r>
        <w:rPr>
          <w:rFonts w:hint="eastAsia"/>
          <w:lang w:eastAsia="zh-CN"/>
        </w:rPr>
        <w:br/>
      </w:r>
      <w:r>
        <w:rPr>
          <w:rFonts w:hint="eastAsia"/>
          <w:lang w:eastAsia="zh-CN"/>
        </w:rPr>
        <w:t>虚线包含大气折射的影响</w:t>
      </w:r>
    </w:p>
    <w:p w14:paraId="7037F584" w14:textId="5751847B" w:rsidR="00127134" w:rsidRDefault="00F92FAF" w:rsidP="006E5E31">
      <w:pPr>
        <w:pStyle w:val="Figure"/>
        <w:rPr>
          <w:lang w:val="en-US" w:eastAsia="zh-CN"/>
        </w:rPr>
      </w:pPr>
      <w:r>
        <w:rPr>
          <w:noProof/>
          <w:lang w:val="en-US" w:eastAsia="zh-CN"/>
        </w:rPr>
        <w:drawing>
          <wp:inline distT="0" distB="0" distL="0" distR="0" wp14:anchorId="6D543567" wp14:editId="6217B945">
            <wp:extent cx="5556060" cy="5922645"/>
            <wp:effectExtent l="0" t="0" r="6985" b="1905"/>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4195" cy="5931316"/>
                    </a:xfrm>
                    <a:prstGeom prst="rect">
                      <a:avLst/>
                    </a:prstGeom>
                  </pic:spPr>
                </pic:pic>
              </a:graphicData>
            </a:graphic>
          </wp:inline>
        </w:drawing>
      </w:r>
    </w:p>
    <w:p w14:paraId="2DD2BEBE" w14:textId="576B1920" w:rsidR="00127134" w:rsidRDefault="00127134">
      <w:pPr>
        <w:rPr>
          <w:lang w:eastAsia="zh-CN"/>
        </w:rPr>
      </w:pPr>
    </w:p>
    <w:p w14:paraId="08EC472F" w14:textId="77777777" w:rsidR="00127134" w:rsidRDefault="006B748D">
      <w:pPr>
        <w:pStyle w:val="FigureNo"/>
        <w:pageBreakBefore/>
        <w:rPr>
          <w:lang w:val="en-US" w:eastAsia="zh-CN"/>
        </w:rPr>
      </w:pPr>
      <w:r>
        <w:rPr>
          <w:rFonts w:hint="eastAsia"/>
          <w:lang w:val="en-US" w:eastAsia="zh-CN"/>
        </w:rPr>
        <w:lastRenderedPageBreak/>
        <w:t>图</w:t>
      </w:r>
      <w:r>
        <w:rPr>
          <w:lang w:val="en-US" w:eastAsia="zh-CN"/>
        </w:rPr>
        <w:t>3</w:t>
      </w:r>
    </w:p>
    <w:p w14:paraId="6B73867A" w14:textId="6A529ACE" w:rsidR="00127134" w:rsidRDefault="006B748D">
      <w:pPr>
        <w:pStyle w:val="Figuretitle"/>
        <w:rPr>
          <w:lang w:val="en-US" w:eastAsia="zh-CN"/>
        </w:rPr>
      </w:pPr>
      <w:r>
        <w:rPr>
          <w:rFonts w:hint="eastAsia"/>
          <w:lang w:eastAsia="zh-CN"/>
        </w:rPr>
        <w:t>对应典型的夜间条件</w:t>
      </w:r>
      <w:r>
        <w:rPr>
          <w:rFonts w:hint="eastAsia"/>
          <w:lang w:val="en-US" w:eastAsia="zh-CN"/>
        </w:rPr>
        <w:t>（</w:t>
      </w:r>
      <w:r>
        <w:rPr>
          <w:i/>
          <w:lang w:val="en-US" w:eastAsia="zh-CN"/>
        </w:rPr>
        <w:t>h</w:t>
      </w:r>
      <w:r>
        <w:rPr>
          <w:rFonts w:hint="eastAsia"/>
          <w:i/>
          <w:lang w:val="en-US" w:eastAsia="zh-CN"/>
        </w:rPr>
        <w:t xml:space="preserve"> </w:t>
      </w:r>
      <w:r>
        <w:rPr>
          <w:rFonts w:hint="eastAsia"/>
          <w:lang w:val="en-US" w:eastAsia="zh-CN"/>
        </w:rPr>
        <w:t xml:space="preserve">= </w:t>
      </w:r>
      <w:r>
        <w:rPr>
          <w:lang w:val="en-US" w:eastAsia="zh-CN"/>
        </w:rPr>
        <w:t>90 km</w:t>
      </w:r>
      <w:r w:rsidR="00576A60">
        <w:rPr>
          <w:rFonts w:hint="eastAsia"/>
          <w:lang w:val="en-US" w:eastAsia="zh-CN"/>
        </w:rPr>
        <w:t>）</w:t>
      </w:r>
      <w:r>
        <w:rPr>
          <w:rFonts w:hint="eastAsia"/>
          <w:lang w:eastAsia="zh-CN"/>
        </w:rPr>
        <w:t>的发射角和到达角</w:t>
      </w:r>
      <w:r>
        <w:rPr>
          <w:rFonts w:cs="Times New Roman Bold"/>
        </w:rPr>
        <w:t>ψ</w:t>
      </w:r>
      <w:r>
        <w:rPr>
          <w:rFonts w:hint="eastAsia"/>
          <w:lang w:eastAsia="zh-CN"/>
        </w:rPr>
        <w:t>以及电离层的入射角</w:t>
      </w:r>
      <w:proofErr w:type="spellStart"/>
      <w:r>
        <w:rPr>
          <w:i/>
          <w:iCs/>
          <w:lang w:val="en-US" w:eastAsia="zh-CN"/>
        </w:rPr>
        <w:t>i</w:t>
      </w:r>
      <w:proofErr w:type="spellEnd"/>
      <w:r>
        <w:rPr>
          <w:rFonts w:hint="eastAsia"/>
          <w:lang w:eastAsia="zh-CN"/>
        </w:rPr>
        <w:t>。</w:t>
      </w:r>
      <w:r>
        <w:rPr>
          <w:rFonts w:hint="eastAsia"/>
          <w:lang w:val="en-US" w:eastAsia="zh-CN"/>
        </w:rPr>
        <w:br/>
      </w:r>
      <w:r>
        <w:rPr>
          <w:rFonts w:hint="eastAsia"/>
          <w:lang w:eastAsia="zh-CN"/>
        </w:rPr>
        <w:t>虚线包含大气折射的影响</w:t>
      </w:r>
    </w:p>
    <w:p w14:paraId="49FADD32" w14:textId="61A36692" w:rsidR="00127134" w:rsidRDefault="00967CDA" w:rsidP="006E5E31">
      <w:pPr>
        <w:pStyle w:val="Figure"/>
      </w:pPr>
      <w:r w:rsidRPr="006E5E31">
        <w:rPr>
          <w:noProof/>
        </w:rPr>
        <w:drawing>
          <wp:inline distT="0" distB="0" distL="0" distR="0" wp14:anchorId="54A2DB76" wp14:editId="4F4C1984">
            <wp:extent cx="5559552" cy="585082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4093" cy="5866126"/>
                    </a:xfrm>
                    <a:prstGeom prst="rect">
                      <a:avLst/>
                    </a:prstGeom>
                  </pic:spPr>
                </pic:pic>
              </a:graphicData>
            </a:graphic>
          </wp:inline>
        </w:drawing>
      </w:r>
    </w:p>
    <w:p w14:paraId="3804B024" w14:textId="77777777" w:rsidR="00127134" w:rsidRDefault="006B748D">
      <w:pPr>
        <w:pStyle w:val="FigureNo"/>
        <w:pageBreakBefore/>
        <w:rPr>
          <w:lang w:eastAsia="zh-CN"/>
        </w:rPr>
      </w:pPr>
      <w:r>
        <w:rPr>
          <w:rFonts w:hint="eastAsia"/>
          <w:lang w:eastAsia="zh-CN"/>
        </w:rPr>
        <w:lastRenderedPageBreak/>
        <w:t>图</w:t>
      </w:r>
      <w:r>
        <w:rPr>
          <w:lang w:eastAsia="zh-CN"/>
        </w:rPr>
        <w:t>4</w:t>
      </w:r>
    </w:p>
    <w:p w14:paraId="26E61AEA" w14:textId="77777777" w:rsidR="00127134" w:rsidRDefault="006B748D">
      <w:pPr>
        <w:pStyle w:val="Figuretitle"/>
        <w:rPr>
          <w:lang w:eastAsia="zh-CN"/>
        </w:rPr>
      </w:pPr>
      <w:r>
        <w:rPr>
          <w:rFonts w:hint="eastAsia"/>
          <w:lang w:val="en-US" w:eastAsia="zh-CN"/>
        </w:rPr>
        <w:t>表面波与一跳、二跳和三跳天波之间的差分时延</w:t>
      </w:r>
    </w:p>
    <w:p w14:paraId="64A34192" w14:textId="1A2E6B59" w:rsidR="00127134" w:rsidRDefault="000F2013">
      <w:pPr>
        <w:pStyle w:val="Figure"/>
      </w:pPr>
      <w:r>
        <w:rPr>
          <w:noProof/>
        </w:rPr>
        <w:drawing>
          <wp:inline distT="0" distB="0" distL="0" distR="0" wp14:anchorId="01D8EF55" wp14:editId="7ED16156">
            <wp:extent cx="5505779" cy="3798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0432" cy="3808577"/>
                    </a:xfrm>
                    <a:prstGeom prst="rect">
                      <a:avLst/>
                    </a:prstGeom>
                  </pic:spPr>
                </pic:pic>
              </a:graphicData>
            </a:graphic>
          </wp:inline>
        </w:drawing>
      </w:r>
    </w:p>
    <w:p w14:paraId="66177194" w14:textId="77777777" w:rsidR="00127134" w:rsidRDefault="006B748D">
      <w:pPr>
        <w:pStyle w:val="Heading3"/>
        <w:rPr>
          <w:lang w:eastAsia="zh-CN"/>
        </w:rPr>
      </w:pPr>
      <w:r>
        <w:rPr>
          <w:lang w:eastAsia="zh-CN"/>
        </w:rPr>
        <w:t>2.2.3</w:t>
      </w:r>
      <w:r>
        <w:rPr>
          <w:lang w:eastAsia="zh-CN"/>
        </w:rPr>
        <w:tab/>
      </w:r>
      <w:r>
        <w:rPr>
          <w:rFonts w:hint="eastAsia"/>
          <w:lang w:eastAsia="zh-CN"/>
        </w:rPr>
        <w:t>电离层聚焦因数</w:t>
      </w:r>
    </w:p>
    <w:p w14:paraId="2C6D180E" w14:textId="77777777" w:rsidR="00127134" w:rsidRDefault="006B748D">
      <w:pPr>
        <w:ind w:firstLine="504"/>
        <w:rPr>
          <w:lang w:eastAsia="zh-CN"/>
        </w:rPr>
      </w:pPr>
      <w:r>
        <w:rPr>
          <w:rFonts w:hint="eastAsia"/>
          <w:lang w:eastAsia="zh-CN"/>
        </w:rPr>
        <w:t>对于球面地和电离层、日间条件的电离层聚焦因数</w:t>
      </w:r>
      <w:r>
        <w:rPr>
          <w:i/>
          <w:iCs/>
          <w:lang w:eastAsia="zh-CN"/>
        </w:rPr>
        <w:t>D</w:t>
      </w:r>
      <w:r>
        <w:rPr>
          <w:rFonts w:hint="eastAsia"/>
          <w:lang w:eastAsia="zh-CN"/>
        </w:rPr>
        <w:t>示于图</w:t>
      </w:r>
      <w:r>
        <w:rPr>
          <w:lang w:eastAsia="zh-CN"/>
        </w:rPr>
        <w:t>5</w:t>
      </w:r>
      <w:r>
        <w:rPr>
          <w:rFonts w:hint="eastAsia"/>
          <w:lang w:eastAsia="zh-CN"/>
        </w:rPr>
        <w:t>，而图</w:t>
      </w:r>
      <w:r>
        <w:rPr>
          <w:lang w:eastAsia="zh-CN"/>
        </w:rPr>
        <w:t>6</w:t>
      </w:r>
      <w:r>
        <w:rPr>
          <w:rFonts w:hint="eastAsia"/>
          <w:lang w:eastAsia="zh-CN"/>
        </w:rPr>
        <w:t>所示为夜间条件的。</w:t>
      </w:r>
    </w:p>
    <w:p w14:paraId="70408A07" w14:textId="77777777" w:rsidR="00127134" w:rsidRDefault="006B748D">
      <w:pPr>
        <w:pStyle w:val="Heading3"/>
        <w:rPr>
          <w:lang w:eastAsia="zh-CN"/>
        </w:rPr>
      </w:pPr>
      <w:r>
        <w:rPr>
          <w:lang w:eastAsia="zh-CN"/>
        </w:rPr>
        <w:t>2.2.4</w:t>
      </w:r>
      <w:r>
        <w:rPr>
          <w:lang w:eastAsia="zh-CN"/>
        </w:rPr>
        <w:tab/>
      </w:r>
      <w:r>
        <w:rPr>
          <w:rFonts w:hint="eastAsia"/>
          <w:lang w:eastAsia="zh-CN"/>
        </w:rPr>
        <w:t>天线因子</w:t>
      </w:r>
    </w:p>
    <w:p w14:paraId="76FC308A" w14:textId="57FBD172" w:rsidR="00127134" w:rsidRDefault="006B748D">
      <w:pPr>
        <w:ind w:firstLine="490"/>
        <w:rPr>
          <w:lang w:eastAsia="zh-CN"/>
        </w:rPr>
      </w:pPr>
      <w:r>
        <w:rPr>
          <w:rFonts w:hint="eastAsia"/>
          <w:lang w:eastAsia="zh-CN"/>
        </w:rPr>
        <w:t>天线因子</w:t>
      </w:r>
      <w:proofErr w:type="spellStart"/>
      <w:r>
        <w:rPr>
          <w:i/>
          <w:iCs/>
          <w:lang w:eastAsia="zh-CN"/>
        </w:rPr>
        <w:t>F</w:t>
      </w:r>
      <w:r>
        <w:rPr>
          <w:i/>
          <w:iCs/>
          <w:vertAlign w:val="subscript"/>
          <w:lang w:eastAsia="zh-CN"/>
        </w:rPr>
        <w:t>t</w:t>
      </w:r>
      <w:proofErr w:type="spellEnd"/>
      <w:r>
        <w:rPr>
          <w:rFonts w:hint="eastAsia"/>
          <w:lang w:eastAsia="zh-CN"/>
        </w:rPr>
        <w:t>和</w:t>
      </w:r>
      <w:r>
        <w:rPr>
          <w:i/>
          <w:iCs/>
          <w:lang w:eastAsia="zh-CN"/>
        </w:rPr>
        <w:t>F</w:t>
      </w:r>
      <w:r>
        <w:rPr>
          <w:i/>
          <w:iCs/>
          <w:vertAlign w:val="subscript"/>
          <w:lang w:eastAsia="zh-CN"/>
        </w:rPr>
        <w:t>r</w:t>
      </w:r>
      <w:r>
        <w:rPr>
          <w:rFonts w:hint="eastAsia"/>
          <w:lang w:eastAsia="zh-CN"/>
        </w:rPr>
        <w:t>可以解释有限导电曲面地对发射天线和接收天线的垂直辐射方向图的影响，见图</w:t>
      </w:r>
      <w:r>
        <w:rPr>
          <w:lang w:eastAsia="zh-CN"/>
        </w:rPr>
        <w:t>7</w:t>
      </w:r>
      <w:r>
        <w:rPr>
          <w:rFonts w:hint="eastAsia"/>
          <w:lang w:eastAsia="zh-CN"/>
        </w:rPr>
        <w:t>至图</w:t>
      </w:r>
      <w:r>
        <w:rPr>
          <w:lang w:eastAsia="zh-CN"/>
        </w:rPr>
        <w:t>9</w:t>
      </w:r>
      <w:r>
        <w:rPr>
          <w:rFonts w:hint="eastAsia"/>
          <w:lang w:eastAsia="zh-CN"/>
        </w:rPr>
        <w:t>。由电特性（电导率和介电常数</w:t>
      </w:r>
      <w:r w:rsidR="00576A60">
        <w:rPr>
          <w:rFonts w:hint="eastAsia"/>
          <w:lang w:eastAsia="zh-CN"/>
        </w:rPr>
        <w:t>）</w:t>
      </w:r>
      <w:r>
        <w:rPr>
          <w:rFonts w:hint="eastAsia"/>
          <w:lang w:eastAsia="zh-CN"/>
        </w:rPr>
        <w:t>决定的对陆地、海水和冰面不同条件计算的天线因子示于表</w:t>
      </w:r>
      <w:r>
        <w:rPr>
          <w:lang w:eastAsia="zh-CN"/>
        </w:rPr>
        <w:t>1</w:t>
      </w:r>
      <w:r>
        <w:rPr>
          <w:rFonts w:hint="eastAsia"/>
          <w:lang w:eastAsia="zh-CN"/>
        </w:rPr>
        <w:t>。</w:t>
      </w:r>
    </w:p>
    <w:p w14:paraId="43DF2408" w14:textId="77777777" w:rsidR="00127134" w:rsidRDefault="006B748D">
      <w:pPr>
        <w:pStyle w:val="FigureNo"/>
        <w:pageBreakBefore/>
        <w:spacing w:before="240"/>
        <w:rPr>
          <w:lang w:eastAsia="zh-CN"/>
        </w:rPr>
      </w:pPr>
      <w:r>
        <w:rPr>
          <w:rFonts w:hint="eastAsia"/>
          <w:lang w:eastAsia="zh-CN"/>
        </w:rPr>
        <w:lastRenderedPageBreak/>
        <w:t>图</w:t>
      </w:r>
      <w:r>
        <w:rPr>
          <w:lang w:eastAsia="zh-CN"/>
        </w:rPr>
        <w:t>5</w:t>
      </w:r>
    </w:p>
    <w:p w14:paraId="62761129" w14:textId="77777777" w:rsidR="00127134" w:rsidRDefault="006B748D">
      <w:pPr>
        <w:pStyle w:val="Figuretitle"/>
        <w:rPr>
          <w:lang w:eastAsia="zh-CN"/>
        </w:rPr>
      </w:pPr>
      <w:r>
        <w:rPr>
          <w:rFonts w:hint="eastAsia"/>
          <w:lang w:eastAsia="zh-CN"/>
        </w:rPr>
        <w:t>电离层聚焦因数</w:t>
      </w:r>
      <w:r>
        <w:rPr>
          <w:rFonts w:hint="eastAsia"/>
          <w:lang w:eastAsia="zh-CN"/>
        </w:rPr>
        <w:t xml:space="preserve"> </w:t>
      </w:r>
      <w:r>
        <w:rPr>
          <w:lang w:eastAsia="zh-CN"/>
        </w:rPr>
        <w:t>–</w:t>
      </w:r>
      <w:r>
        <w:rPr>
          <w:rFonts w:hint="eastAsia"/>
          <w:lang w:eastAsia="zh-CN"/>
        </w:rPr>
        <w:t xml:space="preserve"> </w:t>
      </w:r>
      <w:r>
        <w:rPr>
          <w:rFonts w:hint="eastAsia"/>
          <w:lang w:eastAsia="zh-CN"/>
        </w:rPr>
        <w:t>日间条件</w:t>
      </w:r>
    </w:p>
    <w:p w14:paraId="667D2BF5" w14:textId="60645F7D" w:rsidR="00127134" w:rsidRDefault="00B471BC">
      <w:pPr>
        <w:pStyle w:val="Figure"/>
      </w:pPr>
      <w:r>
        <w:rPr>
          <w:noProof/>
        </w:rPr>
        <w:drawing>
          <wp:inline distT="0" distB="0" distL="0" distR="0" wp14:anchorId="05B03A0C" wp14:editId="387C97F7">
            <wp:extent cx="4717914" cy="2887251"/>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6493" cy="2892501"/>
                    </a:xfrm>
                    <a:prstGeom prst="rect">
                      <a:avLst/>
                    </a:prstGeom>
                  </pic:spPr>
                </pic:pic>
              </a:graphicData>
            </a:graphic>
          </wp:inline>
        </w:drawing>
      </w:r>
    </w:p>
    <w:p w14:paraId="6B0C3C94" w14:textId="77777777" w:rsidR="00127134" w:rsidRDefault="006B748D">
      <w:pPr>
        <w:pStyle w:val="FigureNo"/>
        <w:keepNext w:val="0"/>
        <w:keepLines w:val="0"/>
        <w:rPr>
          <w:lang w:val="en-US" w:eastAsia="zh-CN"/>
        </w:rPr>
      </w:pPr>
      <w:r>
        <w:rPr>
          <w:rFonts w:hint="eastAsia"/>
          <w:lang w:val="en-US" w:eastAsia="zh-CN"/>
        </w:rPr>
        <w:t>图</w:t>
      </w:r>
      <w:r>
        <w:rPr>
          <w:lang w:val="en-US" w:eastAsia="zh-CN"/>
        </w:rPr>
        <w:t>6</w:t>
      </w:r>
    </w:p>
    <w:p w14:paraId="4F7CED28" w14:textId="77777777" w:rsidR="00127134" w:rsidRDefault="006B748D">
      <w:pPr>
        <w:pStyle w:val="Figuretitle"/>
        <w:rPr>
          <w:lang w:val="en-US" w:eastAsia="zh-CN"/>
        </w:rPr>
      </w:pPr>
      <w:r>
        <w:rPr>
          <w:rFonts w:hint="eastAsia"/>
          <w:lang w:val="en-US" w:eastAsia="zh-CN"/>
        </w:rPr>
        <w:t>电离层聚焦因数</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夜间条件</w:t>
      </w:r>
    </w:p>
    <w:p w14:paraId="06A2E6E2" w14:textId="5CC5A631" w:rsidR="00127134" w:rsidRDefault="00B471BC" w:rsidP="008C12E5">
      <w:pPr>
        <w:pStyle w:val="Figure"/>
      </w:pPr>
      <w:r>
        <w:rPr>
          <w:noProof/>
        </w:rPr>
        <w:drawing>
          <wp:inline distT="0" distB="0" distL="0" distR="0" wp14:anchorId="258598D1" wp14:editId="0F5F6066">
            <wp:extent cx="4809744" cy="2926080"/>
            <wp:effectExtent l="0" t="0" r="0" b="762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9744" cy="2926080"/>
                    </a:xfrm>
                    <a:prstGeom prst="rect">
                      <a:avLst/>
                    </a:prstGeom>
                  </pic:spPr>
                </pic:pic>
              </a:graphicData>
            </a:graphic>
          </wp:inline>
        </w:drawing>
      </w:r>
    </w:p>
    <w:p w14:paraId="7A564AC5" w14:textId="77777777" w:rsidR="00127134" w:rsidRDefault="006B748D">
      <w:pPr>
        <w:pStyle w:val="FigureNo"/>
        <w:pageBreakBefore/>
        <w:spacing w:before="240"/>
        <w:rPr>
          <w:lang w:eastAsia="zh-CN"/>
        </w:rPr>
      </w:pPr>
      <w:r>
        <w:rPr>
          <w:rFonts w:hint="eastAsia"/>
          <w:lang w:eastAsia="zh-CN"/>
        </w:rPr>
        <w:lastRenderedPageBreak/>
        <w:t>图</w:t>
      </w:r>
      <w:r>
        <w:rPr>
          <w:lang w:eastAsia="zh-CN"/>
        </w:rPr>
        <w:t>7</w:t>
      </w:r>
    </w:p>
    <w:p w14:paraId="5B7F4E11" w14:textId="77777777" w:rsidR="00127134" w:rsidRDefault="006B748D">
      <w:pPr>
        <w:pStyle w:val="Figuretitle"/>
        <w:rPr>
          <w:lang w:eastAsia="zh-CN"/>
        </w:rPr>
      </w:pPr>
      <w:r>
        <w:rPr>
          <w:rFonts w:hint="eastAsia"/>
          <w:lang w:eastAsia="zh-CN"/>
        </w:rPr>
        <w:t>天线因子</w:t>
      </w:r>
      <w:r>
        <w:rPr>
          <w:rFonts w:hint="eastAsia"/>
          <w:lang w:eastAsia="zh-CN"/>
        </w:rPr>
        <w:t xml:space="preserve"> </w:t>
      </w:r>
      <w:r>
        <w:rPr>
          <w:lang w:eastAsia="zh-CN"/>
        </w:rPr>
        <w:t>–</w:t>
      </w:r>
      <w:r>
        <w:rPr>
          <w:rFonts w:hint="eastAsia"/>
          <w:lang w:eastAsia="zh-CN"/>
        </w:rPr>
        <w:t xml:space="preserve"> </w:t>
      </w:r>
      <w:r>
        <w:rPr>
          <w:rFonts w:hint="eastAsia"/>
          <w:lang w:eastAsia="zh-CN"/>
        </w:rPr>
        <w:t>海水条件</w:t>
      </w:r>
    </w:p>
    <w:p w14:paraId="3DE2CE99" w14:textId="38B13594" w:rsidR="00127134" w:rsidRDefault="00595176" w:rsidP="008C12E5">
      <w:pPr>
        <w:pStyle w:val="Figure"/>
      </w:pPr>
      <w:r>
        <w:rPr>
          <w:noProof/>
        </w:rPr>
        <w:drawing>
          <wp:inline distT="0" distB="0" distL="0" distR="0" wp14:anchorId="01613D4B" wp14:editId="4BD7EEC8">
            <wp:extent cx="4886074" cy="680031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4992" cy="6812727"/>
                    </a:xfrm>
                    <a:prstGeom prst="rect">
                      <a:avLst/>
                    </a:prstGeom>
                  </pic:spPr>
                </pic:pic>
              </a:graphicData>
            </a:graphic>
          </wp:inline>
        </w:drawing>
      </w:r>
    </w:p>
    <w:p w14:paraId="07B7B9F8" w14:textId="77777777" w:rsidR="00127134" w:rsidRDefault="006B748D">
      <w:pPr>
        <w:pStyle w:val="FigureNo"/>
        <w:pageBreakBefore/>
        <w:spacing w:before="240"/>
        <w:rPr>
          <w:lang w:eastAsia="zh-CN"/>
        </w:rPr>
      </w:pPr>
      <w:r>
        <w:rPr>
          <w:rFonts w:hint="eastAsia"/>
          <w:lang w:eastAsia="zh-CN"/>
        </w:rPr>
        <w:lastRenderedPageBreak/>
        <w:t>图</w:t>
      </w:r>
      <w:r>
        <w:rPr>
          <w:lang w:eastAsia="zh-CN"/>
        </w:rPr>
        <w:t>8</w:t>
      </w:r>
    </w:p>
    <w:p w14:paraId="2E660D7A" w14:textId="77777777" w:rsidR="00127134" w:rsidRDefault="006B748D">
      <w:pPr>
        <w:pStyle w:val="Figuretitle"/>
        <w:rPr>
          <w:lang w:eastAsia="zh-CN"/>
        </w:rPr>
      </w:pPr>
      <w:r>
        <w:rPr>
          <w:rFonts w:hint="eastAsia"/>
          <w:lang w:eastAsia="zh-CN"/>
        </w:rPr>
        <w:t>天线因子</w:t>
      </w:r>
      <w:r>
        <w:rPr>
          <w:rFonts w:hint="eastAsia"/>
          <w:lang w:eastAsia="zh-CN"/>
        </w:rPr>
        <w:t xml:space="preserve"> </w:t>
      </w:r>
      <w:r>
        <w:rPr>
          <w:lang w:eastAsia="zh-CN"/>
        </w:rPr>
        <w:t>–</w:t>
      </w:r>
      <w:r>
        <w:rPr>
          <w:rFonts w:hint="eastAsia"/>
          <w:lang w:eastAsia="zh-CN"/>
        </w:rPr>
        <w:t xml:space="preserve"> </w:t>
      </w:r>
      <w:r>
        <w:rPr>
          <w:rFonts w:hint="eastAsia"/>
          <w:lang w:eastAsia="zh-CN"/>
        </w:rPr>
        <w:t>陆地条件</w:t>
      </w:r>
    </w:p>
    <w:p w14:paraId="1C1FD102" w14:textId="02784331" w:rsidR="00127134" w:rsidRDefault="000A0F19" w:rsidP="008C12E5">
      <w:pPr>
        <w:pStyle w:val="Figure"/>
        <w:rPr>
          <w:lang w:eastAsia="zh-CN"/>
        </w:rPr>
      </w:pPr>
      <w:r>
        <w:rPr>
          <w:noProof/>
          <w:lang w:eastAsia="zh-CN"/>
        </w:rPr>
        <w:drawing>
          <wp:inline distT="0" distB="0" distL="0" distR="0" wp14:anchorId="5AB6535D" wp14:editId="12D3EE4B">
            <wp:extent cx="5341469" cy="646806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46657" cy="6474343"/>
                    </a:xfrm>
                    <a:prstGeom prst="rect">
                      <a:avLst/>
                    </a:prstGeom>
                  </pic:spPr>
                </pic:pic>
              </a:graphicData>
            </a:graphic>
          </wp:inline>
        </w:drawing>
      </w:r>
    </w:p>
    <w:p w14:paraId="0BA20718" w14:textId="77777777" w:rsidR="00127134" w:rsidRDefault="006B748D">
      <w:pPr>
        <w:pStyle w:val="FigureNo"/>
        <w:pageBreakBefore/>
        <w:spacing w:before="240"/>
        <w:rPr>
          <w:lang w:val="en-US" w:eastAsia="zh-CN"/>
        </w:rPr>
      </w:pPr>
      <w:r>
        <w:rPr>
          <w:rFonts w:hint="eastAsia"/>
          <w:lang w:val="en-US" w:eastAsia="zh-CN"/>
        </w:rPr>
        <w:lastRenderedPageBreak/>
        <w:t>图</w:t>
      </w:r>
      <w:r>
        <w:rPr>
          <w:lang w:val="en-US" w:eastAsia="zh-CN"/>
        </w:rPr>
        <w:t>9</w:t>
      </w:r>
    </w:p>
    <w:p w14:paraId="61F6D8E1" w14:textId="3B9A7960" w:rsidR="00127134" w:rsidRDefault="006B748D">
      <w:pPr>
        <w:pStyle w:val="Figuretitle"/>
        <w:rPr>
          <w:lang w:val="en-US" w:eastAsia="zh-CN"/>
        </w:rPr>
      </w:pPr>
      <w:r>
        <w:rPr>
          <w:rFonts w:hint="eastAsia"/>
          <w:lang w:val="en-US" w:eastAsia="zh-CN"/>
        </w:rPr>
        <w:t>天线因子</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结冰条件</w:t>
      </w:r>
      <w:r w:rsidR="00016F8D">
        <w:rPr>
          <w:rFonts w:hint="eastAsia"/>
          <w:lang w:val="en-US" w:eastAsia="zh-CN"/>
        </w:rPr>
        <w:t xml:space="preserve"> </w:t>
      </w:r>
      <w:r>
        <w:rPr>
          <w:lang w:val="en-US" w:eastAsia="zh-CN"/>
        </w:rPr>
        <w:t>–</w:t>
      </w:r>
      <w:r w:rsidR="00016F8D">
        <w:rPr>
          <w:lang w:val="en-US" w:eastAsia="zh-CN"/>
        </w:rPr>
        <w:t xml:space="preserve"> </w:t>
      </w:r>
      <w:r>
        <w:rPr>
          <w:lang w:val="en-US" w:eastAsia="zh-CN"/>
        </w:rPr>
        <w:t>4</w:t>
      </w:r>
      <w:r>
        <w:rPr>
          <w:rFonts w:cs="Times New Roman Bold"/>
          <w:lang w:val="en-US" w:eastAsia="zh-CN"/>
        </w:rPr>
        <w:t>°</w:t>
      </w:r>
      <w:r>
        <w:rPr>
          <w:lang w:val="en-US" w:eastAsia="zh-CN"/>
        </w:rPr>
        <w:t>C</w:t>
      </w:r>
    </w:p>
    <w:p w14:paraId="66F53F44" w14:textId="5D9170E2" w:rsidR="00127134" w:rsidRDefault="00AE445C" w:rsidP="008C12E5">
      <w:pPr>
        <w:pStyle w:val="Figure"/>
      </w:pPr>
      <w:r>
        <w:rPr>
          <w:noProof/>
        </w:rPr>
        <w:drawing>
          <wp:inline distT="0" distB="0" distL="0" distR="0" wp14:anchorId="52693046" wp14:editId="4AD7F77B">
            <wp:extent cx="6120765" cy="7552055"/>
            <wp:effectExtent l="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7552055"/>
                    </a:xfrm>
                    <a:prstGeom prst="rect">
                      <a:avLst/>
                    </a:prstGeom>
                  </pic:spPr>
                </pic:pic>
              </a:graphicData>
            </a:graphic>
          </wp:inline>
        </w:drawing>
      </w:r>
    </w:p>
    <w:p w14:paraId="6988EFCA" w14:textId="41F8DF83" w:rsidR="00127134" w:rsidRDefault="006B748D" w:rsidP="004A54C5">
      <w:pPr>
        <w:pStyle w:val="TableNo"/>
        <w:spacing w:before="1080"/>
      </w:pPr>
      <w:r>
        <w:rPr>
          <w:rFonts w:hint="eastAsia"/>
        </w:rPr>
        <w:lastRenderedPageBreak/>
        <w:t>表</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2232"/>
        <w:gridCol w:w="2065"/>
      </w:tblGrid>
      <w:tr w:rsidR="00127134" w14:paraId="266A6740" w14:textId="77777777" w:rsidTr="00A4756E">
        <w:trPr>
          <w:jc w:val="center"/>
        </w:trPr>
        <w:tc>
          <w:tcPr>
            <w:tcW w:w="1865" w:type="dxa"/>
            <w:tcBorders>
              <w:top w:val="single" w:sz="4" w:space="0" w:color="auto"/>
              <w:left w:val="single" w:sz="4" w:space="0" w:color="auto"/>
              <w:bottom w:val="single" w:sz="4" w:space="0" w:color="auto"/>
              <w:right w:val="single" w:sz="4" w:space="0" w:color="auto"/>
            </w:tcBorders>
          </w:tcPr>
          <w:p w14:paraId="4563FB4A" w14:textId="77777777" w:rsidR="00127134" w:rsidRDefault="00127134" w:rsidP="00A4756E">
            <w:pPr>
              <w:pStyle w:val="Tablehead"/>
            </w:pPr>
          </w:p>
        </w:tc>
        <w:tc>
          <w:tcPr>
            <w:tcW w:w="2232" w:type="dxa"/>
            <w:tcBorders>
              <w:top w:val="single" w:sz="4" w:space="0" w:color="auto"/>
              <w:left w:val="single" w:sz="4" w:space="0" w:color="auto"/>
              <w:bottom w:val="single" w:sz="4" w:space="0" w:color="auto"/>
              <w:right w:val="single" w:sz="4" w:space="0" w:color="auto"/>
            </w:tcBorders>
          </w:tcPr>
          <w:p w14:paraId="27AC16BB" w14:textId="4D48DE73" w:rsidR="00127134" w:rsidRDefault="006B748D" w:rsidP="00A4756E">
            <w:pPr>
              <w:pStyle w:val="Tablehead"/>
              <w:rPr>
                <w:lang w:eastAsia="zh-CN"/>
              </w:rPr>
            </w:pPr>
            <w:r>
              <w:rPr>
                <w:rFonts w:hint="eastAsia"/>
                <w:lang w:eastAsia="zh-CN"/>
              </w:rPr>
              <w:t>电导率，</w:t>
            </w:r>
            <w:r w:rsidR="004C5C4D" w:rsidRPr="00D21605">
              <w:rPr>
                <w:lang w:val="en-GB"/>
              </w:rPr>
              <w:t>σ</w:t>
            </w:r>
            <w:r>
              <w:rPr>
                <w:lang w:eastAsia="zh-CN"/>
              </w:rPr>
              <w:br/>
            </w:r>
            <w:r>
              <w:rPr>
                <w:rFonts w:hint="eastAsia"/>
                <w:lang w:eastAsia="zh-CN"/>
              </w:rPr>
              <w:t>（</w:t>
            </w:r>
            <w:r>
              <w:rPr>
                <w:lang w:eastAsia="zh-CN"/>
              </w:rPr>
              <w:t>S/m</w:t>
            </w:r>
            <w:r w:rsidR="00576A60">
              <w:rPr>
                <w:rFonts w:hint="eastAsia"/>
                <w:lang w:eastAsia="zh-CN"/>
              </w:rPr>
              <w:t>）</w:t>
            </w:r>
          </w:p>
        </w:tc>
        <w:tc>
          <w:tcPr>
            <w:tcW w:w="2065" w:type="dxa"/>
            <w:tcBorders>
              <w:top w:val="single" w:sz="4" w:space="0" w:color="auto"/>
              <w:left w:val="single" w:sz="4" w:space="0" w:color="auto"/>
              <w:bottom w:val="single" w:sz="4" w:space="0" w:color="auto"/>
              <w:right w:val="single" w:sz="4" w:space="0" w:color="auto"/>
            </w:tcBorders>
            <w:vAlign w:val="center"/>
          </w:tcPr>
          <w:p w14:paraId="0FF0DD67" w14:textId="79FBD715" w:rsidR="00127134" w:rsidRDefault="006B748D" w:rsidP="00A4756E">
            <w:pPr>
              <w:pStyle w:val="Tablehead"/>
              <w:rPr>
                <w:lang w:eastAsia="zh-CN"/>
              </w:rPr>
            </w:pPr>
            <w:r>
              <w:rPr>
                <w:rFonts w:hint="eastAsia"/>
                <w:lang w:eastAsia="zh-CN"/>
              </w:rPr>
              <w:t>介电常数，</w:t>
            </w:r>
            <w:r w:rsidR="004C5C4D" w:rsidRPr="00D21605">
              <w:rPr>
                <w:lang w:val="en-GB"/>
              </w:rPr>
              <w:t>ε</w:t>
            </w:r>
          </w:p>
        </w:tc>
      </w:tr>
      <w:tr w:rsidR="00127134" w14:paraId="1ACB5EC8" w14:textId="77777777" w:rsidTr="00A4756E">
        <w:trPr>
          <w:jc w:val="center"/>
        </w:trPr>
        <w:tc>
          <w:tcPr>
            <w:tcW w:w="1865" w:type="dxa"/>
            <w:tcBorders>
              <w:top w:val="single" w:sz="4" w:space="0" w:color="auto"/>
              <w:left w:val="single" w:sz="4" w:space="0" w:color="auto"/>
              <w:bottom w:val="nil"/>
              <w:right w:val="single" w:sz="4" w:space="0" w:color="auto"/>
            </w:tcBorders>
          </w:tcPr>
          <w:p w14:paraId="5B07C9E1" w14:textId="77777777" w:rsidR="00127134" w:rsidRDefault="006B748D" w:rsidP="00A4756E">
            <w:pPr>
              <w:pStyle w:val="Tabletext"/>
            </w:pPr>
            <w:proofErr w:type="spellStart"/>
            <w:r>
              <w:rPr>
                <w:rFonts w:hint="eastAsia"/>
              </w:rPr>
              <w:t>海水</w:t>
            </w:r>
            <w:proofErr w:type="spellEnd"/>
          </w:p>
        </w:tc>
        <w:tc>
          <w:tcPr>
            <w:tcW w:w="2232" w:type="dxa"/>
            <w:tcBorders>
              <w:top w:val="single" w:sz="4" w:space="0" w:color="auto"/>
              <w:left w:val="single" w:sz="4" w:space="0" w:color="auto"/>
              <w:bottom w:val="nil"/>
              <w:right w:val="single" w:sz="4" w:space="0" w:color="auto"/>
            </w:tcBorders>
            <w:vAlign w:val="center"/>
          </w:tcPr>
          <w:p w14:paraId="54D8AF74" w14:textId="0F63C3EE" w:rsidR="00127134" w:rsidRDefault="006B748D" w:rsidP="00A4756E">
            <w:pPr>
              <w:pStyle w:val="Tabletext"/>
              <w:keepNext/>
              <w:keepLines/>
              <w:jc w:val="center"/>
              <w:rPr>
                <w:lang w:val="en-GB"/>
              </w:rPr>
            </w:pPr>
            <w:r>
              <w:rPr>
                <w:lang w:val="en-GB"/>
              </w:rPr>
              <w:t>5</w:t>
            </w:r>
          </w:p>
        </w:tc>
        <w:tc>
          <w:tcPr>
            <w:tcW w:w="2065" w:type="dxa"/>
            <w:tcBorders>
              <w:top w:val="single" w:sz="4" w:space="0" w:color="auto"/>
              <w:left w:val="single" w:sz="4" w:space="0" w:color="auto"/>
              <w:bottom w:val="nil"/>
              <w:right w:val="single" w:sz="4" w:space="0" w:color="auto"/>
            </w:tcBorders>
            <w:vAlign w:val="center"/>
          </w:tcPr>
          <w:p w14:paraId="17CFD281" w14:textId="2A823610" w:rsidR="00127134" w:rsidRDefault="006B748D" w:rsidP="00A4756E">
            <w:pPr>
              <w:pStyle w:val="Tabletext"/>
              <w:keepNext/>
              <w:keepLines/>
              <w:jc w:val="center"/>
              <w:rPr>
                <w:lang w:val="en-GB"/>
              </w:rPr>
            </w:pPr>
            <w:r>
              <w:rPr>
                <w:lang w:val="en-GB"/>
              </w:rPr>
              <w:t xml:space="preserve">80 </w:t>
            </w:r>
            <w:r>
              <w:rPr>
                <w:rFonts w:ascii="Symbol" w:hAnsi="Symbol"/>
              </w:rPr>
              <w:t></w:t>
            </w:r>
            <w:r>
              <w:rPr>
                <w:vertAlign w:val="subscript"/>
                <w:lang w:val="en-GB"/>
              </w:rPr>
              <w:t>0</w:t>
            </w:r>
          </w:p>
        </w:tc>
      </w:tr>
      <w:tr w:rsidR="00127134" w14:paraId="391F2FFB" w14:textId="77777777" w:rsidTr="00A4756E">
        <w:trPr>
          <w:jc w:val="center"/>
        </w:trPr>
        <w:tc>
          <w:tcPr>
            <w:tcW w:w="1865" w:type="dxa"/>
            <w:tcBorders>
              <w:top w:val="nil"/>
              <w:left w:val="single" w:sz="4" w:space="0" w:color="auto"/>
              <w:bottom w:val="nil"/>
              <w:right w:val="single" w:sz="4" w:space="0" w:color="auto"/>
            </w:tcBorders>
          </w:tcPr>
          <w:p w14:paraId="06FFCFD0" w14:textId="77777777" w:rsidR="00127134" w:rsidRDefault="006B748D" w:rsidP="00A4756E">
            <w:pPr>
              <w:pStyle w:val="Tabletext"/>
            </w:pPr>
            <w:proofErr w:type="spellStart"/>
            <w:r>
              <w:rPr>
                <w:rFonts w:hint="eastAsia"/>
              </w:rPr>
              <w:t>陆地</w:t>
            </w:r>
            <w:proofErr w:type="spellEnd"/>
          </w:p>
        </w:tc>
        <w:tc>
          <w:tcPr>
            <w:tcW w:w="2232" w:type="dxa"/>
            <w:tcBorders>
              <w:top w:val="nil"/>
              <w:left w:val="single" w:sz="4" w:space="0" w:color="auto"/>
              <w:bottom w:val="nil"/>
              <w:right w:val="single" w:sz="4" w:space="0" w:color="auto"/>
            </w:tcBorders>
            <w:vAlign w:val="center"/>
          </w:tcPr>
          <w:p w14:paraId="1ED41809" w14:textId="01602EF2" w:rsidR="00127134" w:rsidRDefault="006B748D" w:rsidP="00A4756E">
            <w:pPr>
              <w:pStyle w:val="Tabletext"/>
              <w:keepNext/>
              <w:keepLines/>
              <w:jc w:val="center"/>
              <w:rPr>
                <w:lang w:val="en-GB"/>
              </w:rPr>
            </w:pPr>
            <w:r>
              <w:rPr>
                <w:lang w:val="en-GB"/>
              </w:rPr>
              <w:t xml:space="preserve">2 </w:t>
            </w:r>
            <w:r>
              <w:rPr>
                <w:rFonts w:ascii="Symbol" w:hAnsi="Symbol"/>
              </w:rPr>
              <w:t></w:t>
            </w:r>
            <w:r>
              <w:rPr>
                <w:lang w:val="en-GB"/>
              </w:rPr>
              <w:t xml:space="preserve"> 10</w:t>
            </w:r>
            <w:r>
              <w:rPr>
                <w:vertAlign w:val="superscript"/>
                <w:lang w:val="en-GB"/>
              </w:rPr>
              <w:t>–3</w:t>
            </w:r>
          </w:p>
        </w:tc>
        <w:tc>
          <w:tcPr>
            <w:tcW w:w="2065" w:type="dxa"/>
            <w:tcBorders>
              <w:top w:val="nil"/>
              <w:left w:val="single" w:sz="4" w:space="0" w:color="auto"/>
              <w:bottom w:val="nil"/>
              <w:right w:val="single" w:sz="4" w:space="0" w:color="auto"/>
            </w:tcBorders>
            <w:vAlign w:val="center"/>
          </w:tcPr>
          <w:p w14:paraId="49AAD0F5" w14:textId="6060BF87" w:rsidR="00127134" w:rsidRDefault="006B748D" w:rsidP="00A4756E">
            <w:pPr>
              <w:pStyle w:val="Tabletext"/>
              <w:keepNext/>
              <w:keepLines/>
              <w:jc w:val="center"/>
              <w:rPr>
                <w:lang w:val="en-GB"/>
              </w:rPr>
            </w:pPr>
            <w:r>
              <w:rPr>
                <w:lang w:val="en-GB"/>
              </w:rPr>
              <w:t xml:space="preserve">15 </w:t>
            </w:r>
            <w:r>
              <w:rPr>
                <w:rFonts w:ascii="Symbol" w:hAnsi="Symbol"/>
              </w:rPr>
              <w:t></w:t>
            </w:r>
            <w:r>
              <w:rPr>
                <w:vertAlign w:val="subscript"/>
                <w:lang w:val="en-GB"/>
              </w:rPr>
              <w:t>0</w:t>
            </w:r>
          </w:p>
        </w:tc>
      </w:tr>
      <w:tr w:rsidR="00127134" w14:paraId="4AE1D773" w14:textId="77777777" w:rsidTr="00A4756E">
        <w:trPr>
          <w:jc w:val="center"/>
        </w:trPr>
        <w:tc>
          <w:tcPr>
            <w:tcW w:w="1865" w:type="dxa"/>
            <w:tcBorders>
              <w:top w:val="nil"/>
              <w:left w:val="single" w:sz="4" w:space="0" w:color="auto"/>
              <w:bottom w:val="single" w:sz="4" w:space="0" w:color="auto"/>
              <w:right w:val="single" w:sz="4" w:space="0" w:color="auto"/>
            </w:tcBorders>
          </w:tcPr>
          <w:p w14:paraId="7C807603" w14:textId="77777777" w:rsidR="00127134" w:rsidRDefault="006B748D" w:rsidP="00A4756E">
            <w:pPr>
              <w:pStyle w:val="Tabletext"/>
            </w:pPr>
            <w:proofErr w:type="spellStart"/>
            <w:r>
              <w:rPr>
                <w:rFonts w:hint="eastAsia"/>
              </w:rPr>
              <w:t>极地冰</w:t>
            </w:r>
            <w:proofErr w:type="spellEnd"/>
          </w:p>
        </w:tc>
        <w:tc>
          <w:tcPr>
            <w:tcW w:w="2232" w:type="dxa"/>
            <w:tcBorders>
              <w:top w:val="nil"/>
              <w:left w:val="single" w:sz="4" w:space="0" w:color="auto"/>
              <w:bottom w:val="single" w:sz="4" w:space="0" w:color="auto"/>
              <w:right w:val="single" w:sz="4" w:space="0" w:color="auto"/>
            </w:tcBorders>
            <w:vAlign w:val="center"/>
          </w:tcPr>
          <w:p w14:paraId="673C5C61" w14:textId="61F5B734" w:rsidR="00127134" w:rsidRDefault="006B748D" w:rsidP="00A4756E">
            <w:pPr>
              <w:pStyle w:val="Tabletext"/>
              <w:keepNext/>
              <w:keepLines/>
              <w:jc w:val="center"/>
              <w:rPr>
                <w:lang w:val="en-GB"/>
              </w:rPr>
            </w:pPr>
            <w:r>
              <w:rPr>
                <w:lang w:val="en-GB"/>
              </w:rPr>
              <w:t xml:space="preserve">2.5 </w:t>
            </w:r>
            <w:r>
              <w:rPr>
                <w:rFonts w:ascii="Symbol" w:hAnsi="Symbol"/>
              </w:rPr>
              <w:t></w:t>
            </w:r>
            <w:r>
              <w:rPr>
                <w:lang w:val="en-GB"/>
              </w:rPr>
              <w:t xml:space="preserve"> 10</w:t>
            </w:r>
            <w:r>
              <w:rPr>
                <w:rFonts w:ascii="Symbol" w:hAnsi="Symbol"/>
                <w:vertAlign w:val="superscript"/>
              </w:rPr>
              <w:t></w:t>
            </w:r>
            <w:r>
              <w:rPr>
                <w:vertAlign w:val="superscript"/>
                <w:lang w:val="en-GB"/>
              </w:rPr>
              <w:t>5</w:t>
            </w:r>
          </w:p>
        </w:tc>
        <w:tc>
          <w:tcPr>
            <w:tcW w:w="2065" w:type="dxa"/>
            <w:tcBorders>
              <w:top w:val="nil"/>
              <w:left w:val="single" w:sz="4" w:space="0" w:color="auto"/>
              <w:bottom w:val="single" w:sz="4" w:space="0" w:color="auto"/>
              <w:right w:val="single" w:sz="4" w:space="0" w:color="auto"/>
            </w:tcBorders>
            <w:vAlign w:val="center"/>
          </w:tcPr>
          <w:p w14:paraId="11B0E8DB" w14:textId="7AA09553" w:rsidR="00127134" w:rsidRDefault="006B748D" w:rsidP="00A4756E">
            <w:pPr>
              <w:pStyle w:val="Tabletext"/>
              <w:keepNext/>
              <w:keepLines/>
              <w:jc w:val="center"/>
              <w:rPr>
                <w:lang w:val="en-GB"/>
              </w:rPr>
            </w:pPr>
            <w:r>
              <w:rPr>
                <w:lang w:val="en-GB"/>
              </w:rPr>
              <w:t xml:space="preserve">3 </w:t>
            </w:r>
            <w:r>
              <w:rPr>
                <w:rFonts w:ascii="Symbol" w:hAnsi="Symbol"/>
              </w:rPr>
              <w:t></w:t>
            </w:r>
            <w:r>
              <w:rPr>
                <w:vertAlign w:val="subscript"/>
                <w:lang w:val="en-GB"/>
              </w:rPr>
              <w:t>0</w:t>
            </w:r>
          </w:p>
        </w:tc>
      </w:tr>
      <w:tr w:rsidR="00127134" w14:paraId="5C70ACBE" w14:textId="77777777" w:rsidTr="00A4756E">
        <w:trPr>
          <w:jc w:val="center"/>
        </w:trPr>
        <w:tc>
          <w:tcPr>
            <w:tcW w:w="6162" w:type="dxa"/>
            <w:gridSpan w:val="3"/>
            <w:tcBorders>
              <w:top w:val="single" w:sz="4" w:space="0" w:color="auto"/>
              <w:left w:val="nil"/>
              <w:bottom w:val="nil"/>
              <w:right w:val="nil"/>
            </w:tcBorders>
          </w:tcPr>
          <w:p w14:paraId="551331F7" w14:textId="77777777" w:rsidR="00127134" w:rsidRDefault="006B748D" w:rsidP="00A4756E">
            <w:pPr>
              <w:pStyle w:val="Tablelegend"/>
              <w:rPr>
                <w:lang w:val="en-GB" w:eastAsia="zh-CN"/>
              </w:rPr>
            </w:pPr>
            <w:r>
              <w:sym w:font="Symbol" w:char="F065"/>
            </w:r>
            <w:r>
              <w:rPr>
                <w:vertAlign w:val="subscript"/>
                <w:lang w:eastAsia="zh-CN"/>
              </w:rPr>
              <w:t>0</w:t>
            </w:r>
            <w:r>
              <w:rPr>
                <w:rFonts w:hint="eastAsia"/>
                <w:lang w:eastAsia="zh-CN"/>
              </w:rPr>
              <w:t>：自由空间的介电常数</w:t>
            </w:r>
          </w:p>
        </w:tc>
      </w:tr>
    </w:tbl>
    <w:p w14:paraId="33204256" w14:textId="091ED7BA" w:rsidR="00127134" w:rsidRDefault="006B748D" w:rsidP="00AF1326">
      <w:pPr>
        <w:spacing w:before="360"/>
        <w:ind w:firstLine="616"/>
        <w:rPr>
          <w:lang w:eastAsia="zh-CN"/>
        </w:rPr>
      </w:pPr>
      <w:r>
        <w:rPr>
          <w:rFonts w:hint="eastAsia"/>
          <w:lang w:eastAsia="zh-CN"/>
        </w:rPr>
        <w:t>曲线计算时假设有效地球半径为</w:t>
      </w:r>
      <w:r>
        <w:rPr>
          <w:lang w:eastAsia="zh-CN"/>
        </w:rPr>
        <w:t>8</w:t>
      </w:r>
      <w:r w:rsidR="00B71EA8">
        <w:rPr>
          <w:lang w:eastAsia="zh-CN"/>
        </w:rPr>
        <w:t> </w:t>
      </w:r>
      <w:r>
        <w:rPr>
          <w:lang w:eastAsia="zh-CN"/>
        </w:rPr>
        <w:t>480</w:t>
      </w:r>
      <w:r w:rsidR="00B71EA8">
        <w:rPr>
          <w:lang w:eastAsia="zh-CN"/>
        </w:rPr>
        <w:t> </w:t>
      </w:r>
      <w:r>
        <w:rPr>
          <w:lang w:eastAsia="zh-CN"/>
        </w:rPr>
        <w:t>km</w:t>
      </w:r>
      <w:r>
        <w:rPr>
          <w:rFonts w:hint="eastAsia"/>
          <w:lang w:eastAsia="zh-CN"/>
        </w:rPr>
        <w:t>，这是考虑到大气折射的影响后其实际值的</w:t>
      </w:r>
      <w:r>
        <w:rPr>
          <w:lang w:eastAsia="zh-CN"/>
        </w:rPr>
        <w:t>4/3</w:t>
      </w:r>
      <w:r>
        <w:rPr>
          <w:rFonts w:hint="eastAsia"/>
          <w:lang w:eastAsia="zh-CN"/>
        </w:rPr>
        <w:t>。因子</w:t>
      </w:r>
      <w:r>
        <w:rPr>
          <w:i/>
          <w:iCs/>
          <w:lang w:eastAsia="zh-CN"/>
        </w:rPr>
        <w:t>F</w:t>
      </w:r>
      <w:r>
        <w:rPr>
          <w:rFonts w:hint="eastAsia"/>
          <w:lang w:eastAsia="zh-CN"/>
        </w:rPr>
        <w:t>是实际场强与大地是完全导电时测得的场强之比。</w:t>
      </w:r>
      <w:r>
        <w:sym w:font="Symbol" w:char="F079"/>
      </w:r>
      <w:r>
        <w:rPr>
          <w:rFonts w:hint="eastAsia"/>
          <w:lang w:eastAsia="zh-CN"/>
        </w:rPr>
        <w:t>的负值是在超出几何光学限制范围、一跳天波的传播（见图</w:t>
      </w:r>
      <w:r>
        <w:rPr>
          <w:lang w:eastAsia="zh-CN"/>
        </w:rPr>
        <w:t>1</w:t>
      </w:r>
      <w:r>
        <w:rPr>
          <w:rFonts w:hint="eastAsia"/>
          <w:lang w:eastAsia="zh-CN"/>
        </w:rPr>
        <w:t>至图</w:t>
      </w:r>
      <w:r>
        <w:rPr>
          <w:lang w:eastAsia="zh-CN"/>
        </w:rPr>
        <w:t>3</w:t>
      </w:r>
      <w:r w:rsidR="00576A60">
        <w:rPr>
          <w:rFonts w:hint="eastAsia"/>
          <w:lang w:eastAsia="zh-CN"/>
        </w:rPr>
        <w:t>）</w:t>
      </w:r>
      <w:r>
        <w:rPr>
          <w:rFonts w:hint="eastAsia"/>
          <w:lang w:eastAsia="zh-CN"/>
        </w:rPr>
        <w:t>。</w:t>
      </w:r>
    </w:p>
    <w:p w14:paraId="779DB654" w14:textId="2DB9F564" w:rsidR="00127134" w:rsidRDefault="006B748D">
      <w:pPr>
        <w:pStyle w:val="Heading3"/>
        <w:rPr>
          <w:position w:val="-4"/>
          <w:lang w:eastAsia="zh-CN"/>
        </w:rPr>
      </w:pPr>
      <w:r>
        <w:rPr>
          <w:lang w:eastAsia="zh-CN"/>
        </w:rPr>
        <w:t>2.2.5</w:t>
      </w:r>
      <w:r>
        <w:rPr>
          <w:lang w:eastAsia="zh-CN"/>
        </w:rPr>
        <w:tab/>
      </w:r>
      <w:r>
        <w:rPr>
          <w:rFonts w:hint="eastAsia"/>
          <w:lang w:eastAsia="zh-CN"/>
        </w:rPr>
        <w:t>电离层反射系数</w:t>
      </w:r>
      <w:r w:rsidR="0031465A" w:rsidRPr="00D21605">
        <w:rPr>
          <w:vertAlign w:val="subscript"/>
          <w:lang w:val="en-GB" w:eastAsia="zh-CN"/>
        </w:rPr>
        <w:t>||</w:t>
      </w:r>
      <w:r w:rsidR="0031465A" w:rsidRPr="00D21605">
        <w:rPr>
          <w:i/>
          <w:iCs/>
          <w:lang w:val="en-GB" w:eastAsia="zh-CN"/>
        </w:rPr>
        <w:t>R</w:t>
      </w:r>
      <w:r w:rsidR="0031465A" w:rsidRPr="00D21605">
        <w:rPr>
          <w:vertAlign w:val="subscript"/>
          <w:lang w:val="en-GB" w:eastAsia="zh-CN"/>
        </w:rPr>
        <w:t>||</w:t>
      </w:r>
    </w:p>
    <w:p w14:paraId="7868B397" w14:textId="61634EB1" w:rsidR="00127134" w:rsidRDefault="006B748D">
      <w:pPr>
        <w:ind w:firstLine="518"/>
        <w:rPr>
          <w:lang w:eastAsia="zh-CN"/>
        </w:rPr>
      </w:pPr>
      <w:r>
        <w:rPr>
          <w:rFonts w:hint="eastAsia"/>
          <w:lang w:eastAsia="zh-CN"/>
        </w:rPr>
        <w:t>太阳周期最小时电离层反射系数</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的值示于图</w:t>
      </w:r>
      <w:r>
        <w:rPr>
          <w:bCs/>
          <w:lang w:eastAsia="zh-CN"/>
        </w:rPr>
        <w:t>10</w:t>
      </w:r>
      <w:r>
        <w:rPr>
          <w:rFonts w:hint="eastAsia"/>
          <w:bCs/>
          <w:lang w:eastAsia="zh-CN"/>
        </w:rPr>
        <w:t>。考虑频率和距离的变化，</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值</w:t>
      </w:r>
      <w:r>
        <w:rPr>
          <w:rFonts w:hint="eastAsia"/>
          <w:lang w:eastAsia="zh-CN"/>
        </w:rPr>
        <w:t>以</w:t>
      </w:r>
      <w:r>
        <w:rPr>
          <w:i/>
          <w:iCs/>
          <w:lang w:eastAsia="zh-CN"/>
        </w:rPr>
        <w:t>f</w:t>
      </w:r>
      <w:r w:rsidR="00C5338D">
        <w:rPr>
          <w:i/>
          <w:iCs/>
          <w:lang w:eastAsia="zh-CN"/>
        </w:rPr>
        <w:t> </w:t>
      </w:r>
      <w:r>
        <w:rPr>
          <w:lang w:eastAsia="zh-CN"/>
        </w:rPr>
        <w:t>cos</w:t>
      </w:r>
      <w:r w:rsidR="00C5338D">
        <w:rPr>
          <w:lang w:eastAsia="zh-CN"/>
        </w:rPr>
        <w:t> </w:t>
      </w:r>
      <w:r>
        <w:rPr>
          <w:i/>
          <w:iCs/>
          <w:lang w:eastAsia="zh-CN"/>
        </w:rPr>
        <w:t>i</w:t>
      </w:r>
      <w:r>
        <w:rPr>
          <w:rFonts w:hint="eastAsia"/>
          <w:lang w:eastAsia="zh-CN"/>
        </w:rPr>
        <w:t>的函数表示，其中</w:t>
      </w:r>
      <w:r>
        <w:rPr>
          <w:i/>
          <w:iCs/>
          <w:lang w:eastAsia="zh-CN"/>
        </w:rPr>
        <w:t>f</w:t>
      </w:r>
      <w:r>
        <w:rPr>
          <w:rFonts w:hint="eastAsia"/>
          <w:lang w:eastAsia="zh-CN"/>
        </w:rPr>
        <w:t>是发射频率而</w:t>
      </w:r>
      <w:r>
        <w:rPr>
          <w:i/>
          <w:iCs/>
          <w:lang w:eastAsia="zh-CN"/>
        </w:rPr>
        <w:t>i</w:t>
      </w:r>
      <w:r>
        <w:rPr>
          <w:rFonts w:hint="eastAsia"/>
          <w:lang w:eastAsia="zh-CN"/>
        </w:rPr>
        <w:t>是电离层入射角。曲线所示对应各季节的夜间条件以及冬季和夏季的日间条件。给出的垂直和倾斜入射的被测值是基于大量报告给出的结果。</w:t>
      </w:r>
    </w:p>
    <w:p w14:paraId="63BEAA74" w14:textId="77777777" w:rsidR="00127134" w:rsidRDefault="006B748D">
      <w:pPr>
        <w:ind w:firstLine="518"/>
        <w:rPr>
          <w:lang w:eastAsia="zh-CN"/>
        </w:rPr>
      </w:pPr>
      <w:r>
        <w:rPr>
          <w:rFonts w:hint="eastAsia"/>
          <w:lang w:eastAsia="zh-CN"/>
        </w:rPr>
        <w:t>所有情况中，在各种参考资料中所给的电离层反射系数数据做出修改时，如果需要，应说明是电离层聚焦、天线因子等等的原因，因此该测量结果与此处所给的分析技术是对应一致的。</w:t>
      </w:r>
    </w:p>
    <w:p w14:paraId="249E150F" w14:textId="75CEFFDB" w:rsidR="00127134" w:rsidRDefault="006B748D">
      <w:pPr>
        <w:ind w:firstLine="518"/>
        <w:rPr>
          <w:lang w:eastAsia="zh-CN"/>
        </w:rPr>
      </w:pPr>
      <w:r>
        <w:rPr>
          <w:rFonts w:hint="eastAsia"/>
          <w:lang w:eastAsia="zh-CN"/>
        </w:rPr>
        <w:t>从有效频率</w:t>
      </w:r>
      <w:r>
        <w:rPr>
          <w:i/>
          <w:iCs/>
          <w:lang w:eastAsia="zh-CN"/>
        </w:rPr>
        <w:t xml:space="preserve">f </w:t>
      </w:r>
      <w:r>
        <w:rPr>
          <w:lang w:eastAsia="zh-CN"/>
        </w:rPr>
        <w:t xml:space="preserve">cos </w:t>
      </w:r>
      <w:r>
        <w:rPr>
          <w:i/>
          <w:iCs/>
          <w:lang w:eastAsia="zh-CN"/>
        </w:rPr>
        <w:t>i</w:t>
      </w:r>
      <w:r>
        <w:rPr>
          <w:rFonts w:hint="eastAsia"/>
          <w:lang w:eastAsia="zh-CN"/>
        </w:rPr>
        <w:t>的概念反射系数就不是一个常数，但始终与</w:t>
      </w:r>
      <w:r>
        <w:rPr>
          <w:i/>
          <w:iCs/>
          <w:lang w:eastAsia="zh-CN"/>
        </w:rPr>
        <w:t xml:space="preserve">f </w:t>
      </w:r>
      <w:r>
        <w:rPr>
          <w:lang w:eastAsia="zh-CN"/>
        </w:rPr>
        <w:t xml:space="preserve">cos </w:t>
      </w:r>
      <w:r>
        <w:rPr>
          <w:i/>
          <w:iCs/>
          <w:lang w:eastAsia="zh-CN"/>
        </w:rPr>
        <w:t>i</w:t>
      </w:r>
      <w:r>
        <w:rPr>
          <w:rFonts w:hint="eastAsia"/>
          <w:lang w:eastAsia="zh-CN"/>
        </w:rPr>
        <w:t>有着对应关系。这些曲线部分出自于倾斜度很大（</w:t>
      </w:r>
      <w:r>
        <w:rPr>
          <w:i/>
          <w:iCs/>
          <w:lang w:eastAsia="zh-CN"/>
        </w:rPr>
        <w:t>d</w:t>
      </w:r>
      <w:r>
        <w:rPr>
          <w:rFonts w:hint="eastAsia"/>
          <w:sz w:val="18"/>
          <w:szCs w:val="18"/>
          <w:lang w:eastAsia="zh-CN"/>
        </w:rPr>
        <w:t>＜</w:t>
      </w:r>
      <w:r>
        <w:rPr>
          <w:lang w:eastAsia="zh-CN"/>
        </w:rPr>
        <w:t>200 km</w:t>
      </w:r>
      <w:r w:rsidR="00576A60">
        <w:rPr>
          <w:rFonts w:hint="eastAsia"/>
          <w:lang w:eastAsia="zh-CN"/>
        </w:rPr>
        <w:t>）</w:t>
      </w:r>
      <w:r>
        <w:rPr>
          <w:rFonts w:hint="eastAsia"/>
          <w:lang w:eastAsia="zh-CN"/>
        </w:rPr>
        <w:t>和在更倾斜的入射（</w:t>
      </w:r>
      <w:r>
        <w:rPr>
          <w:i/>
          <w:iCs/>
          <w:lang w:eastAsia="zh-CN"/>
        </w:rPr>
        <w:t>d</w:t>
      </w:r>
      <w:r>
        <w:rPr>
          <w:rFonts w:hint="eastAsia"/>
          <w:sz w:val="18"/>
          <w:szCs w:val="18"/>
          <w:lang w:eastAsia="zh-CN"/>
        </w:rPr>
        <w:t>＞</w:t>
      </w:r>
      <w:r>
        <w:rPr>
          <w:lang w:eastAsia="zh-CN"/>
        </w:rPr>
        <w:t>500 km</w:t>
      </w:r>
      <w:r w:rsidR="00576A60">
        <w:rPr>
          <w:rFonts w:hint="eastAsia"/>
          <w:lang w:eastAsia="zh-CN"/>
        </w:rPr>
        <w:t>）</w:t>
      </w:r>
      <w:r>
        <w:rPr>
          <w:rFonts w:hint="eastAsia"/>
          <w:lang w:eastAsia="zh-CN"/>
        </w:rPr>
        <w:t>时的数据，而对于这样的距离</w:t>
      </w:r>
      <w:r>
        <w:rPr>
          <w:i/>
          <w:iCs/>
          <w:lang w:eastAsia="zh-CN"/>
        </w:rPr>
        <w:t xml:space="preserve">f </w:t>
      </w:r>
      <w:r>
        <w:rPr>
          <w:lang w:eastAsia="zh-CN"/>
        </w:rPr>
        <w:t xml:space="preserve">cos </w:t>
      </w:r>
      <w:r>
        <w:rPr>
          <w:i/>
          <w:iCs/>
          <w:lang w:eastAsia="zh-CN"/>
        </w:rPr>
        <w:t>i</w:t>
      </w:r>
      <w:r>
        <w:rPr>
          <w:rFonts w:hint="eastAsia"/>
          <w:lang w:eastAsia="zh-CN"/>
        </w:rPr>
        <w:t>概念可能近似正确。然而在中等距离，等效频率的概念可能导致反射系数的显著误差，这是因为在这一距离反射系数的环境和波的极化都变化很快。</w:t>
      </w:r>
    </w:p>
    <w:p w14:paraId="5F9AB005" w14:textId="77777777" w:rsidR="00127134" w:rsidRDefault="006B748D">
      <w:pPr>
        <w:ind w:firstLine="518"/>
        <w:rPr>
          <w:lang w:eastAsia="zh-CN"/>
        </w:rPr>
      </w:pPr>
      <w:r>
        <w:rPr>
          <w:rFonts w:hint="eastAsia"/>
          <w:lang w:eastAsia="zh-CN"/>
        </w:rPr>
        <w:t>存在太阳周期变化，因为反射系数在太阳黑子极大年在非常低的频率下较大，而在中间频率这种变化就较小。对这一现实的物理解释如下。在太阳黑子最大值的年份，电离层的基底较低且电子密度梯度比太阳黑子最小值的年份要大。这样从这一较低层反射的</w:t>
      </w:r>
      <w:r>
        <w:rPr>
          <w:lang w:eastAsia="zh-CN"/>
        </w:rPr>
        <w:t>VLF</w:t>
      </w:r>
      <w:r>
        <w:rPr>
          <w:rFonts w:hint="eastAsia"/>
          <w:lang w:eastAsia="zh-CN"/>
        </w:rPr>
        <w:t>波在太阳黑子最大值的年份就反射更强烈，而在这一较低层之上反射的</w:t>
      </w:r>
      <w:r>
        <w:rPr>
          <w:lang w:eastAsia="zh-CN"/>
        </w:rPr>
        <w:t>MF</w:t>
      </w:r>
      <w:r>
        <w:rPr>
          <w:rFonts w:hint="eastAsia"/>
          <w:lang w:eastAsia="zh-CN"/>
        </w:rPr>
        <w:t>波则被更强地吸收了。较大和较小反射系数之间的转换就如预料的那样是频率、昼夜、季节和太阳周期的恒定相位延迟的函数；且在某些特殊频率和时间上预计反射系数—频率曲线存在突变性。</w:t>
      </w:r>
    </w:p>
    <w:p w14:paraId="0D60C7F5" w14:textId="77777777" w:rsidR="00127134" w:rsidRDefault="006B748D">
      <w:pPr>
        <w:pStyle w:val="FigureNo"/>
        <w:pageBreakBefore/>
        <w:spacing w:before="240"/>
        <w:rPr>
          <w:lang w:eastAsia="zh-CN"/>
        </w:rPr>
      </w:pPr>
      <w:r>
        <w:rPr>
          <w:rFonts w:hint="eastAsia"/>
          <w:lang w:eastAsia="zh-CN"/>
        </w:rPr>
        <w:lastRenderedPageBreak/>
        <w:t>图</w:t>
      </w:r>
      <w:r>
        <w:rPr>
          <w:lang w:eastAsia="zh-CN"/>
        </w:rPr>
        <w:t>10</w:t>
      </w:r>
    </w:p>
    <w:p w14:paraId="54E3C344" w14:textId="77777777" w:rsidR="00127134" w:rsidRDefault="006B748D">
      <w:pPr>
        <w:pStyle w:val="Figuretitle"/>
        <w:rPr>
          <w:lang w:eastAsia="zh-CN"/>
        </w:rPr>
      </w:pPr>
      <w:r>
        <w:rPr>
          <w:rFonts w:hint="eastAsia"/>
          <w:lang w:eastAsia="zh-CN"/>
        </w:rPr>
        <w:t>电离层反射系数</w:t>
      </w:r>
      <w:r>
        <w:rPr>
          <w:rFonts w:hint="eastAsia"/>
          <w:lang w:eastAsia="zh-CN"/>
        </w:rPr>
        <w:t xml:space="preserve"> </w:t>
      </w:r>
      <w:r>
        <w:rPr>
          <w:lang w:eastAsia="zh-CN"/>
        </w:rPr>
        <w:t>–</w:t>
      </w:r>
      <w:r>
        <w:rPr>
          <w:rFonts w:hint="eastAsia"/>
          <w:lang w:eastAsia="zh-CN"/>
        </w:rPr>
        <w:t xml:space="preserve"> </w:t>
      </w:r>
      <w:r>
        <w:rPr>
          <w:rFonts w:hint="eastAsia"/>
          <w:lang w:eastAsia="zh-CN"/>
        </w:rPr>
        <w:t>太阳极小期条件</w:t>
      </w:r>
    </w:p>
    <w:p w14:paraId="40C6E98F" w14:textId="0A77B99E" w:rsidR="00127134" w:rsidRDefault="00781CD2" w:rsidP="008C12E5">
      <w:pPr>
        <w:pStyle w:val="Figure"/>
      </w:pPr>
      <w:r>
        <w:rPr>
          <w:noProof/>
        </w:rPr>
        <w:drawing>
          <wp:inline distT="0" distB="0" distL="0" distR="0" wp14:anchorId="2E1895E0" wp14:editId="6BE7C207">
            <wp:extent cx="5170706" cy="58525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6714" cy="5870634"/>
                    </a:xfrm>
                    <a:prstGeom prst="rect">
                      <a:avLst/>
                    </a:prstGeom>
                  </pic:spPr>
                </pic:pic>
              </a:graphicData>
            </a:graphic>
          </wp:inline>
        </w:drawing>
      </w:r>
    </w:p>
    <w:p w14:paraId="1BA28450" w14:textId="3D99A771" w:rsidR="00127134" w:rsidRDefault="006B748D" w:rsidP="00781CD2">
      <w:pPr>
        <w:spacing w:before="360"/>
        <w:ind w:firstLine="504"/>
        <w:rPr>
          <w:lang w:eastAsia="zh-CN"/>
        </w:rPr>
      </w:pPr>
      <w:r>
        <w:rPr>
          <w:rFonts w:hint="eastAsia"/>
          <w:lang w:eastAsia="zh-CN"/>
        </w:rPr>
        <w:t>应注意的是对于倾斜传播的</w:t>
      </w:r>
      <w:r>
        <w:rPr>
          <w:lang w:eastAsia="zh-CN"/>
        </w:rPr>
        <w:t>MF</w:t>
      </w:r>
      <w:r>
        <w:rPr>
          <w:rFonts w:hint="eastAsia"/>
          <w:lang w:eastAsia="zh-CN"/>
        </w:rPr>
        <w:t>广播频带的频率范围位于有效频率的范围中，其太阳周期对电离层反射系数的变化是相反的。那就是，</w:t>
      </w:r>
      <w:r>
        <w:rPr>
          <w:lang w:eastAsia="zh-CN"/>
        </w:rPr>
        <w:t>1</w:t>
      </w:r>
      <w:r w:rsidR="009D4897">
        <w:rPr>
          <w:lang w:eastAsia="zh-CN"/>
        </w:rPr>
        <w:t> </w:t>
      </w:r>
      <w:r>
        <w:rPr>
          <w:lang w:eastAsia="zh-CN"/>
        </w:rPr>
        <w:t>600</w:t>
      </w:r>
      <w:r w:rsidR="009D4897">
        <w:rPr>
          <w:lang w:eastAsia="zh-CN"/>
        </w:rPr>
        <w:t> </w:t>
      </w:r>
      <w:r>
        <w:rPr>
          <w:lang w:eastAsia="zh-CN"/>
        </w:rPr>
        <w:t>kHz</w:t>
      </w:r>
      <w:r>
        <w:rPr>
          <w:rFonts w:hint="eastAsia"/>
          <w:lang w:eastAsia="zh-CN"/>
        </w:rPr>
        <w:t>在</w:t>
      </w:r>
      <w:r>
        <w:rPr>
          <w:lang w:eastAsia="zh-CN"/>
        </w:rPr>
        <w:t>1</w:t>
      </w:r>
      <w:r w:rsidR="009D4897">
        <w:rPr>
          <w:lang w:eastAsia="zh-CN"/>
        </w:rPr>
        <w:t> </w:t>
      </w:r>
      <w:r>
        <w:rPr>
          <w:lang w:eastAsia="zh-CN"/>
        </w:rPr>
        <w:t>500</w:t>
      </w:r>
      <w:r w:rsidR="009D4897">
        <w:rPr>
          <w:lang w:eastAsia="zh-CN"/>
        </w:rPr>
        <w:t> </w:t>
      </w:r>
      <w:r>
        <w:rPr>
          <w:lang w:eastAsia="zh-CN"/>
        </w:rPr>
        <w:t>km</w:t>
      </w:r>
      <w:r>
        <w:rPr>
          <w:rFonts w:hint="eastAsia"/>
          <w:lang w:eastAsia="zh-CN"/>
        </w:rPr>
        <w:t>的路径传播对应的是</w:t>
      </w:r>
      <w:r>
        <w:rPr>
          <w:lang w:eastAsia="zh-CN"/>
        </w:rPr>
        <w:t>278</w:t>
      </w:r>
      <w:r w:rsidR="009D4897">
        <w:rPr>
          <w:lang w:eastAsia="zh-CN"/>
        </w:rPr>
        <w:t> </w:t>
      </w:r>
      <w:r>
        <w:rPr>
          <w:lang w:eastAsia="zh-CN"/>
        </w:rPr>
        <w:t>kHz</w:t>
      </w:r>
      <w:r>
        <w:rPr>
          <w:rFonts w:hint="eastAsia"/>
          <w:lang w:eastAsia="zh-CN"/>
        </w:rPr>
        <w:t>的</w:t>
      </w:r>
      <w:r>
        <w:rPr>
          <w:i/>
          <w:iCs/>
          <w:lang w:eastAsia="zh-CN"/>
        </w:rPr>
        <w:t>f</w:t>
      </w:r>
      <w:r w:rsidR="009D4897">
        <w:rPr>
          <w:i/>
          <w:iCs/>
          <w:lang w:eastAsia="zh-CN"/>
        </w:rPr>
        <w:t> </w:t>
      </w:r>
      <w:proofErr w:type="spellStart"/>
      <w:r>
        <w:rPr>
          <w:lang w:eastAsia="zh-CN"/>
        </w:rPr>
        <w:t>cos</w:t>
      </w:r>
      <w:r>
        <w:rPr>
          <w:i/>
          <w:iCs/>
          <w:lang w:eastAsia="zh-CN"/>
        </w:rPr>
        <w:t>i</w:t>
      </w:r>
      <w:proofErr w:type="spellEnd"/>
      <w:r>
        <w:rPr>
          <w:rFonts w:hint="eastAsia"/>
          <w:lang w:eastAsia="zh-CN"/>
        </w:rPr>
        <w:t>；而</w:t>
      </w:r>
      <w:r>
        <w:rPr>
          <w:lang w:eastAsia="zh-CN"/>
        </w:rPr>
        <w:t>500</w:t>
      </w:r>
      <w:r w:rsidR="009D4897">
        <w:rPr>
          <w:lang w:eastAsia="zh-CN"/>
        </w:rPr>
        <w:t> </w:t>
      </w:r>
      <w:r>
        <w:rPr>
          <w:lang w:eastAsia="zh-CN"/>
        </w:rPr>
        <w:t>kHz</w:t>
      </w:r>
      <w:r>
        <w:rPr>
          <w:rFonts w:hint="eastAsia"/>
          <w:lang w:eastAsia="zh-CN"/>
        </w:rPr>
        <w:t>时的有效频率是</w:t>
      </w:r>
      <w:r>
        <w:rPr>
          <w:lang w:eastAsia="zh-CN"/>
        </w:rPr>
        <w:t>86</w:t>
      </w:r>
      <w:r w:rsidR="009D4897">
        <w:rPr>
          <w:lang w:eastAsia="zh-CN"/>
        </w:rPr>
        <w:t> </w:t>
      </w:r>
      <w:r>
        <w:rPr>
          <w:lang w:eastAsia="zh-CN"/>
        </w:rPr>
        <w:t>kHz</w:t>
      </w:r>
      <w:r>
        <w:rPr>
          <w:rFonts w:hint="eastAsia"/>
          <w:lang w:eastAsia="zh-CN"/>
        </w:rPr>
        <w:t>。由射线路径方法计算的例子在附件</w:t>
      </w:r>
      <w:r>
        <w:rPr>
          <w:lang w:eastAsia="zh-CN"/>
        </w:rPr>
        <w:t>1</w:t>
      </w:r>
      <w:r>
        <w:rPr>
          <w:rFonts w:hint="eastAsia"/>
          <w:lang w:eastAsia="zh-CN"/>
        </w:rPr>
        <w:t>中给出。</w:t>
      </w:r>
    </w:p>
    <w:p w14:paraId="4B8B62A9" w14:textId="77777777" w:rsidR="00127134" w:rsidRDefault="006B748D">
      <w:pPr>
        <w:pStyle w:val="FigureNo"/>
        <w:rPr>
          <w:lang w:val="en-US" w:eastAsia="zh-CN"/>
        </w:rPr>
      </w:pPr>
      <w:r>
        <w:rPr>
          <w:rFonts w:hint="eastAsia"/>
          <w:lang w:val="en-US" w:eastAsia="zh-CN"/>
        </w:rPr>
        <w:lastRenderedPageBreak/>
        <w:t>图</w:t>
      </w:r>
      <w:r>
        <w:rPr>
          <w:lang w:val="en-US" w:eastAsia="zh-CN"/>
        </w:rPr>
        <w:t>11</w:t>
      </w:r>
    </w:p>
    <w:p w14:paraId="3D54CDAE" w14:textId="570C17B6" w:rsidR="00127134" w:rsidRDefault="006B748D">
      <w:pPr>
        <w:pStyle w:val="Figuretitle"/>
        <w:rPr>
          <w:lang w:val="en-US" w:eastAsia="zh-CN"/>
        </w:rPr>
      </w:pPr>
      <w:r>
        <w:rPr>
          <w:rFonts w:hint="eastAsia"/>
          <w:lang w:eastAsia="zh-CN"/>
        </w:rPr>
        <w:t>太阳黑子极小期年份到极大期年份的反射系数</w:t>
      </w:r>
      <w:r>
        <w:rPr>
          <w:rFonts w:hint="eastAsia"/>
          <w:lang w:val="en-US" w:eastAsia="zh-CN"/>
        </w:rPr>
        <w:t>随</w:t>
      </w:r>
      <w:r>
        <w:rPr>
          <w:rFonts w:hint="eastAsia"/>
          <w:lang w:eastAsia="zh-CN"/>
        </w:rPr>
        <w:t>有效频率和时间的变化情况</w:t>
      </w:r>
      <w:r>
        <w:rPr>
          <w:rFonts w:hint="eastAsia"/>
          <w:lang w:val="en-US" w:eastAsia="zh-CN"/>
        </w:rPr>
        <w:t>（</w:t>
      </w:r>
      <w:r>
        <w:rPr>
          <w:lang w:val="en-US" w:eastAsia="zh-CN"/>
        </w:rPr>
        <w:t>dB</w:t>
      </w:r>
      <w:r w:rsidR="00576A60">
        <w:rPr>
          <w:rFonts w:hint="eastAsia"/>
          <w:lang w:val="en-US" w:eastAsia="zh-CN"/>
        </w:rPr>
        <w:t>）</w:t>
      </w:r>
    </w:p>
    <w:p w14:paraId="79634F58" w14:textId="25F116D7" w:rsidR="00127134" w:rsidRDefault="00A42840">
      <w:pPr>
        <w:pStyle w:val="Figure"/>
      </w:pPr>
      <w:r>
        <w:rPr>
          <w:noProof/>
        </w:rPr>
        <w:drawing>
          <wp:inline distT="0" distB="0" distL="0" distR="0" wp14:anchorId="2D0605E8" wp14:editId="1AECDB8E">
            <wp:extent cx="5340558" cy="4807001"/>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44728" cy="4810755"/>
                    </a:xfrm>
                    <a:prstGeom prst="rect">
                      <a:avLst/>
                    </a:prstGeom>
                  </pic:spPr>
                </pic:pic>
              </a:graphicData>
            </a:graphic>
          </wp:inline>
        </w:drawing>
      </w:r>
    </w:p>
    <w:p w14:paraId="71E7D994" w14:textId="77777777" w:rsidR="00127134" w:rsidRDefault="006B748D">
      <w:pPr>
        <w:pStyle w:val="Heading2"/>
        <w:rPr>
          <w:lang w:eastAsia="zh-CN"/>
        </w:rPr>
      </w:pPr>
      <w:bookmarkStart w:id="19" w:name="_Toc125714901"/>
      <w:bookmarkStart w:id="20" w:name="_Toc125964144"/>
      <w:r>
        <w:rPr>
          <w:lang w:eastAsia="zh-CN"/>
        </w:rPr>
        <w:t>2.3</w:t>
      </w:r>
      <w:r>
        <w:rPr>
          <w:lang w:eastAsia="zh-CN"/>
        </w:rPr>
        <w:tab/>
      </w:r>
      <w:r>
        <w:rPr>
          <w:rFonts w:hint="eastAsia"/>
          <w:lang w:eastAsia="zh-CN"/>
        </w:rPr>
        <w:t>计算合成场强和相位的数值方法</w:t>
      </w:r>
      <w:bookmarkEnd w:id="19"/>
      <w:bookmarkEnd w:id="20"/>
    </w:p>
    <w:p w14:paraId="6692F148" w14:textId="77777777" w:rsidR="00127134" w:rsidRDefault="006B748D">
      <w:pPr>
        <w:pStyle w:val="Heading3"/>
        <w:rPr>
          <w:lang w:eastAsia="zh-CN"/>
        </w:rPr>
      </w:pPr>
      <w:r>
        <w:rPr>
          <w:lang w:eastAsia="zh-CN"/>
        </w:rPr>
        <w:t>2.3.1</w:t>
      </w:r>
      <w:r>
        <w:rPr>
          <w:lang w:eastAsia="zh-CN"/>
        </w:rPr>
        <w:tab/>
      </w:r>
      <w:r>
        <w:rPr>
          <w:rFonts w:hint="eastAsia"/>
          <w:lang w:eastAsia="zh-CN"/>
        </w:rPr>
        <w:t>要计算的几何路径和因数</w:t>
      </w:r>
    </w:p>
    <w:p w14:paraId="2E3F545D" w14:textId="77777777" w:rsidR="00127134" w:rsidRDefault="006B748D">
      <w:pPr>
        <w:ind w:firstLine="504"/>
        <w:rPr>
          <w:lang w:eastAsia="zh-CN"/>
        </w:rPr>
      </w:pPr>
      <w:r>
        <w:rPr>
          <w:rFonts w:hint="eastAsia"/>
          <w:lang w:eastAsia="zh-CN"/>
        </w:rPr>
        <w:t>计算中要考虑的几何路径和因数示于图</w:t>
      </w:r>
      <w:r>
        <w:rPr>
          <w:lang w:eastAsia="zh-CN"/>
        </w:rPr>
        <w:t>12</w:t>
      </w:r>
      <w:r>
        <w:rPr>
          <w:rFonts w:hint="eastAsia"/>
          <w:lang w:eastAsia="zh-CN"/>
        </w:rPr>
        <w:t>。</w:t>
      </w:r>
    </w:p>
    <w:p w14:paraId="27B2847C" w14:textId="77777777" w:rsidR="00127134" w:rsidRDefault="006B748D">
      <w:pPr>
        <w:pStyle w:val="FigureNo"/>
        <w:rPr>
          <w:lang w:val="en-US" w:eastAsia="zh-CN"/>
        </w:rPr>
      </w:pPr>
      <w:r>
        <w:rPr>
          <w:rFonts w:hint="eastAsia"/>
          <w:lang w:val="en-US" w:eastAsia="zh-CN"/>
        </w:rPr>
        <w:lastRenderedPageBreak/>
        <w:t>图</w:t>
      </w:r>
      <w:r>
        <w:rPr>
          <w:lang w:val="en-US" w:eastAsia="zh-CN"/>
        </w:rPr>
        <w:t>12</w:t>
      </w:r>
    </w:p>
    <w:p w14:paraId="0691484A" w14:textId="77777777" w:rsidR="00127134" w:rsidRDefault="006B748D">
      <w:pPr>
        <w:pStyle w:val="Figuretitle"/>
        <w:rPr>
          <w:lang w:val="en-US" w:eastAsia="zh-CN"/>
        </w:rPr>
      </w:pPr>
      <w:r>
        <w:rPr>
          <w:rFonts w:hint="eastAsia"/>
          <w:lang w:eastAsia="zh-CN"/>
        </w:rPr>
        <w:t>传播因子和路径几何图</w:t>
      </w:r>
    </w:p>
    <w:p w14:paraId="0E8EFE0D" w14:textId="079E767C" w:rsidR="00127134" w:rsidRDefault="00433570">
      <w:pPr>
        <w:pStyle w:val="Figure"/>
      </w:pPr>
      <w:r>
        <w:rPr>
          <w:noProof/>
        </w:rPr>
        <w:drawing>
          <wp:inline distT="0" distB="0" distL="0" distR="0" wp14:anchorId="653432E2" wp14:editId="24D27BFC">
            <wp:extent cx="6120765" cy="3819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819525"/>
                    </a:xfrm>
                    <a:prstGeom prst="rect">
                      <a:avLst/>
                    </a:prstGeom>
                  </pic:spPr>
                </pic:pic>
              </a:graphicData>
            </a:graphic>
          </wp:inline>
        </w:drawing>
      </w:r>
    </w:p>
    <w:p w14:paraId="1E8B4A0E" w14:textId="5DBDA4D1" w:rsidR="00127134" w:rsidRDefault="006B748D" w:rsidP="00D70FB1">
      <w:pPr>
        <w:ind w:firstLineChars="200" w:firstLine="480"/>
        <w:rPr>
          <w:lang w:eastAsia="zh-CN"/>
        </w:rPr>
      </w:pPr>
      <w:r>
        <w:rPr>
          <w:rFonts w:hint="eastAsia"/>
          <w:lang w:eastAsia="zh-CN"/>
        </w:rPr>
        <w:t>地面距离</w:t>
      </w:r>
      <w:r>
        <w:rPr>
          <w:i/>
          <w:iCs/>
          <w:lang w:eastAsia="zh-CN"/>
        </w:rPr>
        <w:t>Gr </w:t>
      </w:r>
      <w:r>
        <w:rPr>
          <w:lang w:eastAsia="zh-CN"/>
        </w:rPr>
        <w:t>(km</w:t>
      </w:r>
      <w:r w:rsidR="00576A60">
        <w:rPr>
          <w:lang w:eastAsia="zh-CN"/>
        </w:rPr>
        <w:t>）</w:t>
      </w:r>
      <w:r>
        <w:rPr>
          <w:rFonts w:hint="eastAsia"/>
          <w:lang w:eastAsia="zh-CN"/>
        </w:rPr>
        <w:t>计算如下：</w:t>
      </w:r>
    </w:p>
    <w:p w14:paraId="60A4B707" w14:textId="3CC7BA3A" w:rsidR="00127134" w:rsidRDefault="00D70FB1">
      <w:pPr>
        <w:pStyle w:val="Equation"/>
        <w:rPr>
          <w:lang w:eastAsia="ja-JP"/>
        </w:rPr>
      </w:pPr>
      <w:r w:rsidRPr="00957E83">
        <w:rPr>
          <w:lang w:eastAsia="ja-JP"/>
        </w:rPr>
        <w:tab/>
      </w:r>
      <w:r w:rsidRPr="00957E83">
        <w:rPr>
          <w:lang w:eastAsia="ja-JP"/>
        </w:rPr>
        <w:tab/>
      </w:r>
      <w:r w:rsidRPr="00957E83">
        <w:rPr>
          <w:i/>
          <w:iCs/>
          <w:lang w:eastAsia="ja-JP"/>
        </w:rPr>
        <w:t>Gr</w:t>
      </w:r>
      <w:r w:rsidRPr="00957E83">
        <w:rPr>
          <w:lang w:eastAsia="zh-CN"/>
        </w:rPr>
        <w:t xml:space="preserve"> = </w:t>
      </w:r>
      <w:r w:rsidRPr="00D21605">
        <w:rPr>
          <w:lang w:val="en-GB"/>
        </w:rPr>
        <w:t>α</w:t>
      </w:r>
      <w:r w:rsidRPr="00957E83">
        <w:rPr>
          <w:lang w:eastAsia="zh-CN"/>
        </w:rPr>
        <w:t xml:space="preserve"> ·</w:t>
      </w:r>
      <w:r w:rsidRPr="00957E83">
        <w:rPr>
          <w:i/>
          <w:iCs/>
          <w:lang w:eastAsia="ja-JP"/>
        </w:rPr>
        <w:t>Re</w:t>
      </w:r>
      <w:r w:rsidRPr="00957E83">
        <w:rPr>
          <w:lang w:eastAsia="zh-CN"/>
        </w:rPr>
        <w:tab/>
        <w:t>(6)</w:t>
      </w:r>
    </w:p>
    <w:p w14:paraId="2A0E6D5F" w14:textId="77777777" w:rsidR="00127134" w:rsidRDefault="006B748D" w:rsidP="00D70FB1">
      <w:pPr>
        <w:ind w:firstLineChars="200" w:firstLine="480"/>
        <w:rPr>
          <w:lang w:eastAsia="zh-CN"/>
        </w:rPr>
      </w:pPr>
      <w:r>
        <w:rPr>
          <w:rFonts w:hint="eastAsia"/>
          <w:lang w:eastAsia="zh-CN"/>
        </w:rPr>
        <w:t>其中：</w:t>
      </w:r>
    </w:p>
    <w:p w14:paraId="0686A996" w14:textId="7AFCED35" w:rsidR="00127134" w:rsidRPr="00957E83" w:rsidRDefault="006B748D" w:rsidP="00D70FB1">
      <w:pPr>
        <w:pStyle w:val="EquationLegend0"/>
        <w:rPr>
          <w:lang w:val="fr-FR" w:eastAsia="zh-CN"/>
        </w:rPr>
      </w:pPr>
      <w:r w:rsidRPr="00957E83">
        <w:rPr>
          <w:lang w:val="fr-FR" w:eastAsia="zh-CN"/>
        </w:rPr>
        <w:tab/>
      </w:r>
      <w:r>
        <w:t>α</w:t>
      </w:r>
      <w:r w:rsidRPr="00957E83">
        <w:rPr>
          <w:rFonts w:hint="eastAsia"/>
          <w:lang w:val="fr-FR" w:eastAsia="zh-CN"/>
        </w:rPr>
        <w:t>：</w:t>
      </w:r>
      <w:r w:rsidR="006E5C9B" w:rsidRPr="00957E83">
        <w:rPr>
          <w:lang w:val="fr-FR" w:eastAsia="zh-CN"/>
        </w:rPr>
        <w:tab/>
      </w:r>
      <w:r>
        <w:rPr>
          <w:rFonts w:hint="eastAsia"/>
          <w:lang w:eastAsia="zh-CN"/>
        </w:rPr>
        <w:t>发射机与接收机之间的地球中心角</w:t>
      </w:r>
      <w:r w:rsidRPr="00957E83">
        <w:rPr>
          <w:rFonts w:hint="eastAsia"/>
          <w:lang w:val="fr-FR" w:eastAsia="zh-CN"/>
        </w:rPr>
        <w:t>（</w:t>
      </w:r>
      <w:r>
        <w:rPr>
          <w:rFonts w:hint="eastAsia"/>
          <w:lang w:eastAsia="zh-CN"/>
        </w:rPr>
        <w:t>弧度</w:t>
      </w:r>
      <w:r w:rsidR="00576A60" w:rsidRPr="00957E83">
        <w:rPr>
          <w:rFonts w:hint="eastAsia"/>
          <w:lang w:val="fr-FR" w:eastAsia="zh-CN"/>
        </w:rPr>
        <w:t>）</w:t>
      </w:r>
    </w:p>
    <w:p w14:paraId="77248B52" w14:textId="652A587C" w:rsidR="00127134" w:rsidRDefault="006B748D" w:rsidP="00D70FB1">
      <w:pPr>
        <w:pStyle w:val="EquationLegend0"/>
        <w:rPr>
          <w:lang w:eastAsia="zh-CN"/>
        </w:rPr>
      </w:pPr>
      <w:r w:rsidRPr="00957E83">
        <w:rPr>
          <w:lang w:val="fr-FR" w:eastAsia="zh-CN"/>
        </w:rPr>
        <w:tab/>
      </w:r>
      <w:r>
        <w:rPr>
          <w:i/>
          <w:iCs/>
          <w:lang w:eastAsia="ja-JP"/>
        </w:rPr>
        <w:t>R</w:t>
      </w:r>
      <w:r>
        <w:rPr>
          <w:i/>
          <w:iCs/>
          <w:lang w:eastAsia="zh-CN"/>
        </w:rPr>
        <w:t>e</w:t>
      </w:r>
      <w:r>
        <w:rPr>
          <w:rFonts w:hint="eastAsia"/>
          <w:lang w:eastAsia="zh-CN"/>
        </w:rPr>
        <w:t>：</w:t>
      </w:r>
      <w:r w:rsidR="006E5C9B">
        <w:rPr>
          <w:lang w:eastAsia="zh-CN"/>
        </w:rPr>
        <w:tab/>
      </w:r>
      <w:r>
        <w:rPr>
          <w:rFonts w:hint="eastAsia"/>
          <w:lang w:val="en-US" w:eastAsia="zh-CN"/>
        </w:rPr>
        <w:t>地球的实际半径</w:t>
      </w:r>
      <w:r>
        <w:rPr>
          <w:rFonts w:hint="eastAsia"/>
          <w:lang w:eastAsia="zh-CN"/>
        </w:rPr>
        <w:t>（</w:t>
      </w:r>
      <w:r>
        <w:rPr>
          <w:lang w:eastAsia="ja-JP"/>
        </w:rPr>
        <w:t>km</w:t>
      </w:r>
      <w:r w:rsidR="00576A60">
        <w:rPr>
          <w:rFonts w:hint="eastAsia"/>
          <w:lang w:eastAsia="zh-CN"/>
        </w:rPr>
        <w:t>）</w:t>
      </w:r>
    </w:p>
    <w:p w14:paraId="5001D2F5" w14:textId="0667A66F" w:rsidR="00127134" w:rsidRDefault="006B748D" w:rsidP="00D70FB1">
      <w:pPr>
        <w:ind w:firstLineChars="200" w:firstLine="480"/>
        <w:rPr>
          <w:lang w:eastAsia="zh-CN"/>
        </w:rPr>
      </w:pPr>
      <w:r>
        <w:rPr>
          <w:rFonts w:hint="eastAsia"/>
          <w:lang w:val="en-US" w:eastAsia="zh-CN"/>
        </w:rPr>
        <w:t>在给定时间某一点</w:t>
      </w:r>
      <w:r>
        <w:rPr>
          <w:rFonts w:hint="eastAsia"/>
          <w:lang w:eastAsia="zh-CN"/>
        </w:rPr>
        <w:t>（</w:t>
      </w:r>
      <w:proofErr w:type="spellStart"/>
      <w:r>
        <w:rPr>
          <w:i/>
          <w:iCs/>
          <w:lang w:eastAsia="zh-CN"/>
        </w:rPr>
        <w:t>lat</w:t>
      </w:r>
      <w:r>
        <w:rPr>
          <w:i/>
          <w:iCs/>
          <w:vertAlign w:val="subscript"/>
          <w:lang w:eastAsia="zh-CN"/>
        </w:rPr>
        <w:t>m</w:t>
      </w:r>
      <w:proofErr w:type="spellEnd"/>
      <w:r>
        <w:rPr>
          <w:lang w:eastAsia="zh-CN"/>
        </w:rPr>
        <w:t xml:space="preserve">, </w:t>
      </w:r>
      <w:proofErr w:type="spellStart"/>
      <w:r>
        <w:rPr>
          <w:i/>
          <w:iCs/>
          <w:lang w:eastAsia="zh-CN"/>
        </w:rPr>
        <w:t>lon</w:t>
      </w:r>
      <w:r>
        <w:rPr>
          <w:i/>
          <w:iCs/>
          <w:vertAlign w:val="subscript"/>
          <w:lang w:eastAsia="zh-CN"/>
        </w:rPr>
        <w:t>m</w:t>
      </w:r>
      <w:proofErr w:type="spellEnd"/>
      <w:r w:rsidR="00576A60">
        <w:rPr>
          <w:rFonts w:hint="eastAsia"/>
          <w:lang w:eastAsia="zh-CN"/>
        </w:rPr>
        <w:t>）</w:t>
      </w:r>
      <w:r>
        <w:rPr>
          <w:rFonts w:hint="eastAsia"/>
          <w:lang w:val="en-US" w:eastAsia="zh-CN"/>
        </w:rPr>
        <w:t>的太阳天顶角的余弦计算如下</w:t>
      </w:r>
      <w:r>
        <w:rPr>
          <w:rFonts w:hint="eastAsia"/>
          <w:lang w:eastAsia="zh-CN"/>
        </w:rPr>
        <w:t>：</w:t>
      </w:r>
    </w:p>
    <w:p w14:paraId="7106D8BE" w14:textId="5C535BEC" w:rsidR="00127134" w:rsidRPr="008C12E5" w:rsidRDefault="000D40C4">
      <w:pPr>
        <w:pStyle w:val="Equation"/>
        <w:rPr>
          <w:lang w:val="en-GB" w:eastAsia="zh-CN"/>
        </w:rPr>
      </w:pPr>
      <w:r>
        <w:rPr>
          <w:lang w:val="en-GB" w:eastAsia="ja-JP"/>
        </w:rPr>
        <w:tab/>
      </w:r>
      <w:r w:rsidRPr="00D21605">
        <w:rPr>
          <w:lang w:val="en-GB" w:eastAsia="ja-JP"/>
        </w:rPr>
        <w:tab/>
      </w:r>
      <m:oMath>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χ</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sin</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sin</m:t>
            </m:r>
          </m:fName>
          <m:e>
            <m:r>
              <w:rPr>
                <w:rFonts w:ascii="Cambria Math" w:hAnsi="Cambria Math"/>
                <w:lang w:val="en-GB" w:eastAsia="ja-JP"/>
              </w:rPr>
              <m:t>δ</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cos</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δ</m:t>
            </m:r>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t</m:t>
            </m:r>
          </m:e>
        </m:func>
      </m:oMath>
      <w:r w:rsidRPr="00D21605">
        <w:rPr>
          <w:lang w:val="en-GB"/>
        </w:rPr>
        <w:tab/>
        <w:t>(7)</w:t>
      </w:r>
    </w:p>
    <w:p w14:paraId="2EB5E5C3" w14:textId="77777777" w:rsidR="00127134" w:rsidRDefault="006B748D" w:rsidP="00D70FB1">
      <w:pPr>
        <w:tabs>
          <w:tab w:val="center" w:pos="4820"/>
          <w:tab w:val="right" w:pos="9639"/>
        </w:tabs>
        <w:ind w:firstLineChars="200" w:firstLine="480"/>
        <w:rPr>
          <w:lang w:eastAsia="zh-CN"/>
        </w:rPr>
      </w:pPr>
      <w:r>
        <w:rPr>
          <w:rFonts w:hint="eastAsia"/>
          <w:lang w:val="en-US" w:eastAsia="zh-CN"/>
        </w:rPr>
        <w:t>其中</w:t>
      </w:r>
      <w:r>
        <w:rPr>
          <w:rFonts w:hint="eastAsia"/>
          <w:lang w:eastAsia="zh-CN"/>
        </w:rPr>
        <w:t>：</w:t>
      </w:r>
    </w:p>
    <w:p w14:paraId="133C43AF" w14:textId="2E8B26B8" w:rsidR="00127134" w:rsidRDefault="006E5C9B" w:rsidP="00EC5E01">
      <w:pPr>
        <w:pStyle w:val="EquationLegend0"/>
        <w:rPr>
          <w:lang w:eastAsia="ja-JP"/>
        </w:rPr>
      </w:pPr>
      <w:r>
        <w:rPr>
          <w:lang w:eastAsia="zh-CN"/>
        </w:rPr>
        <w:tab/>
      </w:r>
      <w:r>
        <w:rPr>
          <w:lang w:eastAsia="ja-JP"/>
        </w:rPr>
        <w:t>δ</w:t>
      </w:r>
      <w:r>
        <w:rPr>
          <w:rFonts w:hint="eastAsia"/>
          <w:lang w:eastAsia="zh-CN"/>
        </w:rPr>
        <w:t>：</w:t>
      </w:r>
      <w:r w:rsidR="00C55530">
        <w:rPr>
          <w:lang w:eastAsia="zh-CN"/>
        </w:rPr>
        <w:tab/>
      </w:r>
      <w:r>
        <w:rPr>
          <w:rFonts w:hint="eastAsia"/>
          <w:lang w:eastAsia="zh-CN"/>
        </w:rPr>
        <w:t>如下计算得出的</w:t>
      </w:r>
      <w:r>
        <w:rPr>
          <w:rFonts w:hint="eastAsia"/>
          <w:lang w:eastAsia="ja-JP"/>
        </w:rPr>
        <w:t>太阳倾角</w:t>
      </w:r>
    </w:p>
    <w:p w14:paraId="2FBF2F93" w14:textId="77777777" w:rsidR="00EC5E01" w:rsidRPr="00D21605" w:rsidRDefault="00EC5E01" w:rsidP="00EC5E01">
      <w:pPr>
        <w:pStyle w:val="Equation"/>
        <w:rPr>
          <w:lang w:val="en-GB" w:eastAsia="ja-JP"/>
        </w:rPr>
      </w:pPr>
      <w:r w:rsidRPr="00D21605">
        <w:rPr>
          <w:lang w:val="en-GB" w:eastAsia="zh-CN"/>
        </w:rPr>
        <w:tab/>
      </w:r>
      <w:r w:rsidRPr="00D21605">
        <w:rPr>
          <w:lang w:val="en-GB" w:eastAsia="zh-CN"/>
        </w:rPr>
        <w:tab/>
      </w:r>
      <w:r w:rsidRPr="00D21605">
        <w:rPr>
          <w:position w:val="-12"/>
          <w:lang w:val="en-GB"/>
        </w:rPr>
        <w:object w:dxaOrig="7020" w:dyaOrig="360" w14:anchorId="7537B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pt;height:19.5pt" o:ole="">
            <v:imagedata r:id="rId32" o:title=""/>
          </v:shape>
          <o:OLEObject Type="Embed" ProgID="Equation.3" ShapeID="_x0000_i1025" DrawAspect="Content" ObjectID="_1736582738" r:id="rId33"/>
        </w:object>
      </w:r>
      <w:r w:rsidRPr="00D21605">
        <w:rPr>
          <w:lang w:val="en-GB" w:eastAsia="ja-JP"/>
        </w:rPr>
        <w:tab/>
        <w:t>(8)</w:t>
      </w:r>
    </w:p>
    <w:p w14:paraId="5490EB8C" w14:textId="77777777" w:rsidR="00EC5E01" w:rsidRPr="00D21605" w:rsidRDefault="00EC5E01" w:rsidP="00EC5E01">
      <w:pPr>
        <w:tabs>
          <w:tab w:val="right" w:pos="1871"/>
          <w:tab w:val="left" w:pos="2041"/>
        </w:tabs>
        <w:spacing w:before="80"/>
        <w:ind w:left="2041" w:hanging="2041"/>
        <w:rPr>
          <w:lang w:val="en-GB" w:eastAsia="ja-JP"/>
        </w:rPr>
      </w:pPr>
      <w:r w:rsidRPr="00D21605">
        <w:rPr>
          <w:lang w:val="en-GB" w:eastAsia="ja-JP"/>
        </w:rPr>
        <w:tab/>
      </w:r>
      <w:r w:rsidRPr="00D21605">
        <w:rPr>
          <w:lang w:val="en-GB" w:eastAsia="ja-JP"/>
        </w:rPr>
        <w:tab/>
      </w:r>
      <w:r w:rsidRPr="00D21605">
        <w:rPr>
          <w:lang w:val="en-GB"/>
        </w:rPr>
        <w:t>β</w:t>
      </w:r>
      <w:r w:rsidRPr="00D21605">
        <w:rPr>
          <w:vertAlign w:val="subscript"/>
          <w:lang w:val="en-GB"/>
        </w:rPr>
        <w:t>1</w:t>
      </w:r>
      <w:r w:rsidRPr="00D21605">
        <w:rPr>
          <w:lang w:val="en-GB"/>
        </w:rPr>
        <w:t>=0.006918, β</w:t>
      </w:r>
      <w:r w:rsidRPr="00D21605">
        <w:rPr>
          <w:vertAlign w:val="subscript"/>
          <w:lang w:val="en-GB"/>
        </w:rPr>
        <w:t>2</w:t>
      </w:r>
      <w:r w:rsidRPr="00D21605">
        <w:rPr>
          <w:lang w:val="en-GB"/>
        </w:rPr>
        <w:t>=0.399912, β</w:t>
      </w:r>
      <w:r w:rsidRPr="00D21605">
        <w:rPr>
          <w:vertAlign w:val="subscript"/>
          <w:lang w:val="en-GB"/>
        </w:rPr>
        <w:t>3</w:t>
      </w:r>
      <w:r w:rsidRPr="00D21605">
        <w:rPr>
          <w:lang w:val="en-GB"/>
        </w:rPr>
        <w:t>=0.070257, β</w:t>
      </w:r>
      <w:r w:rsidRPr="00D21605">
        <w:rPr>
          <w:vertAlign w:val="subscript"/>
          <w:lang w:val="en-GB"/>
        </w:rPr>
        <w:t>4</w:t>
      </w:r>
      <w:r w:rsidRPr="00D21605">
        <w:rPr>
          <w:lang w:val="en-GB"/>
        </w:rPr>
        <w:t>=0.006758,</w:t>
      </w:r>
    </w:p>
    <w:p w14:paraId="56A94F32" w14:textId="77777777" w:rsidR="00EC5E01" w:rsidRPr="00D21605" w:rsidRDefault="00EC5E01" w:rsidP="00EC5E01">
      <w:pPr>
        <w:tabs>
          <w:tab w:val="right" w:pos="1871"/>
          <w:tab w:val="left" w:pos="2041"/>
        </w:tabs>
        <w:spacing w:before="80"/>
        <w:ind w:left="2041" w:hanging="2041"/>
        <w:rPr>
          <w:lang w:val="en-GB" w:eastAsia="ja-JP"/>
        </w:rPr>
      </w:pPr>
      <w:r w:rsidRPr="00D21605">
        <w:rPr>
          <w:lang w:val="en-GB" w:eastAsia="ja-JP"/>
        </w:rPr>
        <w:tab/>
      </w:r>
      <w:r w:rsidRPr="00D21605">
        <w:rPr>
          <w:lang w:val="en-GB" w:eastAsia="ja-JP"/>
        </w:rPr>
        <w:tab/>
      </w:r>
      <w:r w:rsidRPr="00D21605">
        <w:rPr>
          <w:lang w:val="en-GB"/>
        </w:rPr>
        <w:t>β</w:t>
      </w:r>
      <w:r w:rsidRPr="00D21605">
        <w:rPr>
          <w:vertAlign w:val="subscript"/>
          <w:lang w:val="en-GB"/>
        </w:rPr>
        <w:t>5</w:t>
      </w:r>
      <w:r w:rsidRPr="00D21605">
        <w:rPr>
          <w:lang w:val="en-GB"/>
        </w:rPr>
        <w:t>=0.000907, β</w:t>
      </w:r>
      <w:r w:rsidRPr="00D21605">
        <w:rPr>
          <w:vertAlign w:val="subscript"/>
          <w:lang w:val="en-GB"/>
        </w:rPr>
        <w:t>6</w:t>
      </w:r>
      <w:r w:rsidRPr="00D21605">
        <w:rPr>
          <w:lang w:val="en-GB"/>
        </w:rPr>
        <w:t>=0.002697, β</w:t>
      </w:r>
      <w:r w:rsidRPr="00D21605">
        <w:rPr>
          <w:vertAlign w:val="subscript"/>
          <w:lang w:val="en-GB"/>
        </w:rPr>
        <w:t>7</w:t>
      </w:r>
      <w:r w:rsidRPr="00D21605">
        <w:rPr>
          <w:lang w:val="en-GB"/>
        </w:rPr>
        <w:t>=0.001480</w:t>
      </w:r>
    </w:p>
    <w:p w14:paraId="38501C3D" w14:textId="77777777" w:rsidR="00EC5E01" w:rsidRPr="00D21605" w:rsidRDefault="00EC5E01" w:rsidP="00EC5E01">
      <w:pPr>
        <w:pStyle w:val="Equation"/>
        <w:rPr>
          <w:lang w:val="en-GB" w:eastAsia="ja-JP"/>
        </w:rPr>
      </w:pPr>
      <w:r w:rsidRPr="00D21605">
        <w:rPr>
          <w:lang w:val="en-GB" w:eastAsia="ja-JP"/>
        </w:rPr>
        <w:tab/>
      </w:r>
      <w:r w:rsidRPr="00D21605">
        <w:rPr>
          <w:lang w:val="en-GB" w:eastAsia="ja-JP"/>
        </w:rPr>
        <w:tab/>
      </w:r>
      <w:r w:rsidRPr="00D21605">
        <w:rPr>
          <w:position w:val="-24"/>
          <w:lang w:val="en-GB"/>
        </w:rPr>
        <w:object w:dxaOrig="920" w:dyaOrig="620" w14:anchorId="74AEF938">
          <v:shape id="_x0000_i1026" type="#_x0000_t75" style="width:48pt;height:30.5pt" o:ole="">
            <v:imagedata r:id="rId34" o:title=""/>
          </v:shape>
          <o:OLEObject Type="Embed" ProgID="Equation.3" ShapeID="_x0000_i1026" DrawAspect="Content" ObjectID="_1736582739" r:id="rId35"/>
        </w:object>
      </w:r>
      <w:r w:rsidRPr="00D21605">
        <w:rPr>
          <w:lang w:val="en-GB"/>
        </w:rPr>
        <w:tab/>
      </w:r>
      <w:r w:rsidRPr="00D21605">
        <w:rPr>
          <w:lang w:val="en-GB" w:eastAsia="ja-JP"/>
        </w:rPr>
        <w:t>(9)</w:t>
      </w:r>
    </w:p>
    <w:p w14:paraId="7458194A" w14:textId="6CA43FAD" w:rsidR="00EC5E01" w:rsidRPr="00D21605" w:rsidRDefault="00EC5E01" w:rsidP="00EC5E01">
      <w:pPr>
        <w:pStyle w:val="Equationlegend"/>
        <w:rPr>
          <w:lang w:val="en-GB" w:eastAsia="ja-JP"/>
        </w:rPr>
      </w:pPr>
      <w:r w:rsidRPr="00D21605">
        <w:rPr>
          <w:i/>
          <w:iCs/>
          <w:lang w:val="en-GB"/>
        </w:rPr>
        <w:tab/>
      </w:r>
      <w:r w:rsidRPr="00D21605">
        <w:rPr>
          <w:lang w:val="en-GB"/>
        </w:rPr>
        <w:t xml:space="preserve"> </w:t>
      </w:r>
      <w:r w:rsidRPr="00D21605">
        <w:rPr>
          <w:i/>
          <w:iCs/>
          <w:lang w:val="en-GB" w:eastAsia="ja-JP"/>
        </w:rPr>
        <w:t>J</w:t>
      </w:r>
      <w:r w:rsidRPr="00D21605">
        <w:rPr>
          <w:lang w:val="en-GB"/>
        </w:rPr>
        <w:t xml:space="preserve">: </w:t>
      </w:r>
      <w:r w:rsidRPr="00D21605">
        <w:rPr>
          <w:lang w:val="en-GB"/>
        </w:rPr>
        <w:tab/>
      </w:r>
      <w:r w:rsidR="007A26EE">
        <w:rPr>
          <w:rFonts w:hint="eastAsia"/>
          <w:lang w:val="en-GB" w:eastAsia="zh-CN"/>
        </w:rPr>
        <w:t>儒略日</w:t>
      </w:r>
    </w:p>
    <w:p w14:paraId="72CF1082" w14:textId="4622B1B3" w:rsidR="00EC5E01" w:rsidRPr="00D21605" w:rsidRDefault="00EC5E01" w:rsidP="00EC5E01">
      <w:pPr>
        <w:pStyle w:val="Equationlegend"/>
        <w:rPr>
          <w:lang w:val="en-GB" w:eastAsia="ja-JP"/>
        </w:rPr>
      </w:pPr>
      <w:r w:rsidRPr="00D21605">
        <w:rPr>
          <w:lang w:val="en-GB"/>
        </w:rPr>
        <w:tab/>
      </w:r>
      <w:r w:rsidRPr="00D21605">
        <w:rPr>
          <w:i/>
          <w:iCs/>
          <w:lang w:val="en-GB" w:eastAsia="ja-JP"/>
        </w:rPr>
        <w:t>t</w:t>
      </w:r>
      <w:r w:rsidRPr="00D21605">
        <w:rPr>
          <w:lang w:val="en-GB"/>
        </w:rPr>
        <w:t>:</w:t>
      </w:r>
      <w:r w:rsidRPr="00D21605">
        <w:rPr>
          <w:i/>
          <w:iCs/>
          <w:lang w:val="en-GB"/>
        </w:rPr>
        <w:tab/>
      </w:r>
      <w:r w:rsidR="007A26EE">
        <w:rPr>
          <w:rFonts w:hint="eastAsia"/>
          <w:lang w:val="en-GB" w:eastAsia="zh-CN"/>
        </w:rPr>
        <w:t>如下计算得出的时角：</w:t>
      </w:r>
    </w:p>
    <w:p w14:paraId="3BC46CAE" w14:textId="0CB94956" w:rsidR="00127134" w:rsidRDefault="00EC5E01" w:rsidP="00EC5E01">
      <w:pPr>
        <w:pStyle w:val="Equation"/>
        <w:rPr>
          <w:lang w:eastAsia="ja-JP"/>
        </w:rPr>
      </w:pPr>
      <w:r w:rsidRPr="00D21605">
        <w:rPr>
          <w:lang w:val="en-GB" w:eastAsia="ja-JP"/>
        </w:rPr>
        <w:tab/>
      </w:r>
      <w:r w:rsidRPr="00D21605">
        <w:rPr>
          <w:lang w:val="en-GB" w:eastAsia="ja-JP"/>
        </w:rPr>
        <w:tab/>
      </w:r>
      <w:r w:rsidRPr="00D21605">
        <w:rPr>
          <w:position w:val="-24"/>
          <w:lang w:val="en-GB"/>
        </w:rPr>
        <w:object w:dxaOrig="2060" w:dyaOrig="620" w14:anchorId="779BD173">
          <v:shape id="_x0000_i1027" type="#_x0000_t75" style="width:102.5pt;height:30.5pt" o:ole="">
            <v:imagedata r:id="rId36" o:title=""/>
          </v:shape>
          <o:OLEObject Type="Embed" ProgID="Equation.3" ShapeID="_x0000_i1027" DrawAspect="Content" ObjectID="_1736582740" r:id="rId37"/>
        </w:object>
      </w:r>
      <w:r w:rsidRPr="00D21605">
        <w:rPr>
          <w:lang w:val="en-GB" w:eastAsia="zh-CN"/>
        </w:rPr>
        <w:tab/>
      </w:r>
      <w:r w:rsidRPr="00D21605">
        <w:rPr>
          <w:lang w:val="en-GB" w:eastAsia="ja-JP"/>
        </w:rPr>
        <w:t>(10)</w:t>
      </w:r>
    </w:p>
    <w:p w14:paraId="798A24DA" w14:textId="310D6510" w:rsidR="00127134" w:rsidRDefault="006E5C9B" w:rsidP="006E5C9B">
      <w:pPr>
        <w:pStyle w:val="EquationLegend0"/>
        <w:rPr>
          <w:lang w:eastAsia="ja-JP"/>
        </w:rPr>
      </w:pPr>
      <w:r>
        <w:rPr>
          <w:lang w:eastAsia="zh-CN"/>
        </w:rPr>
        <w:lastRenderedPageBreak/>
        <w:tab/>
      </w:r>
      <w:r>
        <w:rPr>
          <w:bCs/>
          <w:i/>
          <w:iCs/>
          <w:lang w:eastAsia="ja-JP"/>
        </w:rPr>
        <w:t>TST</w:t>
      </w:r>
      <w:r>
        <w:rPr>
          <w:lang w:eastAsia="zh-CN"/>
        </w:rPr>
        <w:t>:</w:t>
      </w:r>
      <w:r>
        <w:rPr>
          <w:i/>
          <w:iCs/>
          <w:lang w:eastAsia="zh-CN"/>
        </w:rPr>
        <w:tab/>
      </w:r>
      <w:r>
        <w:rPr>
          <w:rFonts w:hint="eastAsia"/>
          <w:lang w:eastAsia="zh-CN"/>
        </w:rPr>
        <w:t>如下计算得出的</w:t>
      </w:r>
      <w:r>
        <w:rPr>
          <w:rFonts w:hint="eastAsia"/>
          <w:lang w:eastAsia="ja-JP"/>
        </w:rPr>
        <w:t>真太阳时</w:t>
      </w:r>
    </w:p>
    <w:p w14:paraId="43B4B0A3" w14:textId="550D6EA5" w:rsidR="00127134" w:rsidRDefault="005A47FE">
      <w:pPr>
        <w:pStyle w:val="Equation"/>
        <w:rPr>
          <w:lang w:eastAsia="ja-JP"/>
        </w:rPr>
      </w:pPr>
      <w:r w:rsidRPr="00D21605">
        <w:rPr>
          <w:lang w:val="en-GB" w:eastAsia="ja-JP"/>
        </w:rPr>
        <w:tab/>
      </w:r>
      <w:r w:rsidRPr="00D21605">
        <w:rPr>
          <w:lang w:val="en-GB" w:eastAsia="ja-JP"/>
        </w:rPr>
        <w:tab/>
      </w:r>
      <w:r w:rsidRPr="00D21605">
        <w:rPr>
          <w:lang w:val="en-GB"/>
        </w:rPr>
        <w:object w:dxaOrig="1740" w:dyaOrig="279" w14:anchorId="26B3A6A9">
          <v:shape id="_x0000_i1028" type="#_x0000_t75" style="width:86pt;height:14.5pt" o:ole="">
            <v:imagedata r:id="rId38" o:title=""/>
          </v:shape>
          <o:OLEObject Type="Embed" ProgID="Equation.3" ShapeID="_x0000_i1028" DrawAspect="Content" ObjectID="_1736582741" r:id="rId39"/>
        </w:object>
      </w:r>
      <w:r w:rsidRPr="00D21605">
        <w:rPr>
          <w:lang w:val="en-GB" w:eastAsia="ja-JP"/>
        </w:rPr>
        <w:tab/>
        <w:t>(11)</w:t>
      </w:r>
    </w:p>
    <w:p w14:paraId="05E9375C" w14:textId="77777777" w:rsidR="00127134" w:rsidRDefault="006B748D" w:rsidP="006E5C9B">
      <w:pPr>
        <w:pStyle w:val="EquationLegend0"/>
        <w:rPr>
          <w:lang w:eastAsia="ja-JP"/>
        </w:rPr>
      </w:pPr>
      <w:r>
        <w:rPr>
          <w:lang w:eastAsia="zh-CN"/>
        </w:rPr>
        <w:tab/>
      </w:r>
      <w:r>
        <w:rPr>
          <w:i/>
          <w:iCs/>
          <w:lang w:eastAsia="ja-JP"/>
        </w:rPr>
        <w:t>MST</w:t>
      </w:r>
      <w:r>
        <w:rPr>
          <w:lang w:eastAsia="zh-CN"/>
        </w:rPr>
        <w:t>:</w:t>
      </w:r>
      <w:r>
        <w:rPr>
          <w:i/>
          <w:iCs/>
          <w:lang w:eastAsia="zh-CN"/>
        </w:rPr>
        <w:tab/>
      </w:r>
      <w:r>
        <w:rPr>
          <w:rFonts w:hint="eastAsia"/>
          <w:lang w:eastAsia="zh-CN"/>
        </w:rPr>
        <w:t>如下计算得出的</w:t>
      </w:r>
      <w:r>
        <w:rPr>
          <w:rFonts w:hint="eastAsia"/>
          <w:lang w:eastAsia="ja-JP"/>
        </w:rPr>
        <w:t>平太阳时</w:t>
      </w:r>
    </w:p>
    <w:p w14:paraId="5EFD653D" w14:textId="32D119C6" w:rsidR="00127134" w:rsidRDefault="005A47FE">
      <w:pPr>
        <w:pStyle w:val="Equation"/>
        <w:rPr>
          <w:lang w:eastAsia="ja-JP"/>
        </w:rPr>
      </w:pPr>
      <w:r w:rsidRPr="00D21605">
        <w:rPr>
          <w:lang w:val="en-GB" w:eastAsia="ja-JP"/>
        </w:rPr>
        <w:tab/>
      </w:r>
      <w:r w:rsidRPr="00D21605">
        <w:rPr>
          <w:lang w:val="en-GB" w:eastAsia="ja-JP"/>
        </w:rPr>
        <w:tab/>
      </w:r>
      <w:r w:rsidRPr="00D21605">
        <w:rPr>
          <w:lang w:val="en-GB"/>
        </w:rPr>
        <w:object w:dxaOrig="2060" w:dyaOrig="639" w14:anchorId="7B6A29C3">
          <v:shape id="_x0000_i1029" type="#_x0000_t75" style="width:102.5pt;height:30.5pt" o:ole="">
            <v:imagedata r:id="rId40" o:title=""/>
          </v:shape>
          <o:OLEObject Type="Embed" ProgID="Equation.3" ShapeID="_x0000_i1029" DrawAspect="Content" ObjectID="_1736582742" r:id="rId41"/>
        </w:object>
      </w:r>
      <w:r w:rsidRPr="00D21605">
        <w:rPr>
          <w:lang w:val="en-GB" w:eastAsia="ja-JP"/>
        </w:rPr>
        <w:tab/>
        <w:t>(12)</w:t>
      </w:r>
    </w:p>
    <w:p w14:paraId="3A21C46E" w14:textId="40F57C13" w:rsidR="00127134" w:rsidRDefault="006B748D" w:rsidP="006E5C9B">
      <w:pPr>
        <w:pStyle w:val="EquationLegend0"/>
        <w:rPr>
          <w:lang w:eastAsia="ja-JP"/>
        </w:rPr>
      </w:pPr>
      <w:r>
        <w:rPr>
          <w:lang w:eastAsia="zh-CN"/>
        </w:rPr>
        <w:tab/>
      </w:r>
      <w:r>
        <w:rPr>
          <w:i/>
          <w:iCs/>
          <w:lang w:eastAsia="ja-JP"/>
        </w:rPr>
        <w:t>ET</w:t>
      </w:r>
      <w:r w:rsidR="00B011DC">
        <w:rPr>
          <w:rFonts w:hint="eastAsia"/>
          <w:lang w:eastAsia="zh-CN"/>
        </w:rPr>
        <w:t>:</w:t>
      </w:r>
      <w:r w:rsidR="006E5C9B">
        <w:rPr>
          <w:lang w:eastAsia="zh-CN"/>
        </w:rPr>
        <w:tab/>
      </w:r>
      <w:r>
        <w:rPr>
          <w:rFonts w:hint="eastAsia"/>
          <w:lang w:eastAsia="zh-CN"/>
        </w:rPr>
        <w:t>如下计算得出的均时差</w:t>
      </w:r>
    </w:p>
    <w:p w14:paraId="3C797FAF" w14:textId="4FD3912D" w:rsidR="00127134" w:rsidRDefault="00FF052D">
      <w:pPr>
        <w:pStyle w:val="Equation"/>
        <w:rPr>
          <w:lang w:eastAsia="ja-JP"/>
        </w:rPr>
      </w:pPr>
      <w:r w:rsidRPr="00D21605">
        <w:rPr>
          <w:lang w:val="en-GB" w:eastAsia="ja-JP"/>
        </w:rPr>
        <w:tab/>
      </w:r>
      <w:r w:rsidRPr="00D21605">
        <w:rPr>
          <w:lang w:val="en-GB" w:eastAsia="ja-JP"/>
        </w:rPr>
        <w:tab/>
      </w:r>
      <w:r w:rsidRPr="00D21605">
        <w:rPr>
          <w:position w:val="-24"/>
          <w:lang w:val="en-GB"/>
        </w:rPr>
        <w:object w:dxaOrig="5520" w:dyaOrig="620" w14:anchorId="727D6689">
          <v:shape id="_x0000_i1030" type="#_x0000_t75" style="width:277.5pt;height:30.5pt" o:ole="">
            <v:imagedata r:id="rId42" o:title=""/>
          </v:shape>
          <o:OLEObject Type="Embed" ProgID="Equation.3" ShapeID="_x0000_i1030" DrawAspect="Content" ObjectID="_1736582743" r:id="rId43"/>
        </w:object>
      </w:r>
      <w:r w:rsidRPr="00D21605">
        <w:rPr>
          <w:lang w:val="en-GB" w:eastAsia="ja-JP"/>
        </w:rPr>
        <w:tab/>
        <w:t>(13)</w:t>
      </w:r>
    </w:p>
    <w:p w14:paraId="7E88B048" w14:textId="77777777" w:rsidR="00595EA3" w:rsidRPr="00D21605" w:rsidRDefault="00595EA3" w:rsidP="00595EA3">
      <w:pPr>
        <w:pStyle w:val="Equationlegend"/>
        <w:rPr>
          <w:lang w:val="en-GB" w:eastAsia="ja-JP"/>
        </w:rPr>
      </w:pPr>
      <w:r w:rsidRPr="00D21605">
        <w:rPr>
          <w:lang w:val="en-GB" w:eastAsia="ja-JP"/>
        </w:rPr>
        <w:tab/>
      </w:r>
      <w:r w:rsidRPr="00D21605">
        <w:rPr>
          <w:lang w:val="en-GB" w:eastAsia="ja-JP"/>
        </w:rPr>
        <w:tab/>
      </w:r>
      <w:r w:rsidRPr="00D21605">
        <w:rPr>
          <w:lang w:val="en-GB"/>
        </w:rPr>
        <w:t>α</w:t>
      </w:r>
      <w:r w:rsidRPr="00D21605">
        <w:rPr>
          <w:vertAlign w:val="subscript"/>
          <w:lang w:val="en-GB" w:eastAsia="zh-CN"/>
        </w:rPr>
        <w:t>1</w:t>
      </w:r>
      <w:r w:rsidRPr="00D21605">
        <w:rPr>
          <w:lang w:val="en-GB" w:eastAsia="zh-CN"/>
        </w:rPr>
        <w:t xml:space="preserve">=0.000075, </w:t>
      </w:r>
      <w:r w:rsidRPr="00D21605">
        <w:rPr>
          <w:lang w:val="en-GB"/>
        </w:rPr>
        <w:t>α</w:t>
      </w:r>
      <w:r w:rsidRPr="00D21605">
        <w:rPr>
          <w:vertAlign w:val="subscript"/>
          <w:lang w:val="en-GB" w:eastAsia="zh-CN"/>
        </w:rPr>
        <w:t>2</w:t>
      </w:r>
      <w:r w:rsidRPr="00D21605">
        <w:rPr>
          <w:lang w:val="en-GB" w:eastAsia="zh-CN"/>
        </w:rPr>
        <w:t xml:space="preserve">=0.001868, </w:t>
      </w:r>
      <w:r w:rsidRPr="00D21605">
        <w:rPr>
          <w:lang w:val="en-GB"/>
        </w:rPr>
        <w:t>α</w:t>
      </w:r>
      <w:r w:rsidRPr="00D21605">
        <w:rPr>
          <w:vertAlign w:val="subscript"/>
          <w:lang w:val="en-GB" w:eastAsia="zh-CN"/>
        </w:rPr>
        <w:t>3</w:t>
      </w:r>
      <w:r w:rsidRPr="00D21605">
        <w:rPr>
          <w:lang w:val="en-GB" w:eastAsia="zh-CN"/>
        </w:rPr>
        <w:t xml:space="preserve">=0.032077, </w:t>
      </w:r>
      <w:r w:rsidRPr="00D21605">
        <w:rPr>
          <w:lang w:val="en-GB"/>
        </w:rPr>
        <w:t>α</w:t>
      </w:r>
      <w:r w:rsidRPr="00D21605">
        <w:rPr>
          <w:vertAlign w:val="subscript"/>
          <w:lang w:val="en-GB" w:eastAsia="zh-CN"/>
        </w:rPr>
        <w:t>4</w:t>
      </w:r>
      <w:r w:rsidRPr="00D21605">
        <w:rPr>
          <w:lang w:val="en-GB" w:eastAsia="zh-CN"/>
        </w:rPr>
        <w:t>=0.014615,</w:t>
      </w:r>
    </w:p>
    <w:p w14:paraId="5CDFAD05" w14:textId="77777777" w:rsidR="00595EA3" w:rsidRPr="00D21605" w:rsidRDefault="00595EA3" w:rsidP="00595EA3">
      <w:pPr>
        <w:pStyle w:val="Equationlegend"/>
        <w:rPr>
          <w:lang w:val="en-GB" w:eastAsia="ja-JP"/>
        </w:rPr>
      </w:pPr>
      <w:r w:rsidRPr="00D21605">
        <w:rPr>
          <w:lang w:val="en-GB" w:eastAsia="ja-JP"/>
        </w:rPr>
        <w:tab/>
      </w:r>
      <w:r w:rsidRPr="00D21605">
        <w:rPr>
          <w:lang w:val="en-GB" w:eastAsia="ja-JP"/>
        </w:rPr>
        <w:tab/>
      </w:r>
      <w:r w:rsidRPr="00D21605">
        <w:rPr>
          <w:lang w:val="en-GB"/>
        </w:rPr>
        <w:t>α</w:t>
      </w:r>
      <w:r w:rsidRPr="00D21605">
        <w:rPr>
          <w:vertAlign w:val="subscript"/>
          <w:lang w:val="en-GB" w:eastAsia="zh-CN"/>
        </w:rPr>
        <w:t>5</w:t>
      </w:r>
      <w:r w:rsidRPr="00D21605">
        <w:rPr>
          <w:lang w:val="en-GB" w:eastAsia="zh-CN"/>
        </w:rPr>
        <w:t>=0.040849</w:t>
      </w:r>
    </w:p>
    <w:p w14:paraId="6AEDC93A" w14:textId="77777777" w:rsidR="00127134" w:rsidRDefault="006B748D" w:rsidP="00786EEF">
      <w:pPr>
        <w:ind w:firstLineChars="200" w:firstLine="480"/>
        <w:rPr>
          <w:lang w:eastAsia="zh-CN"/>
        </w:rPr>
      </w:pPr>
      <w:r>
        <w:rPr>
          <w:rFonts w:hint="eastAsia"/>
          <w:lang w:val="en-US" w:eastAsia="zh-CN"/>
        </w:rPr>
        <w:t>仰角</w:t>
      </w:r>
      <w:r>
        <w:sym w:font="Symbol" w:char="F059"/>
      </w:r>
      <w:r>
        <w:rPr>
          <w:rFonts w:hint="eastAsia"/>
          <w:lang w:val="en-US" w:eastAsia="zh-CN"/>
        </w:rPr>
        <w:t>由以下公式计算得出</w:t>
      </w:r>
      <w:r>
        <w:rPr>
          <w:rFonts w:hint="eastAsia"/>
          <w:lang w:eastAsia="zh-CN"/>
        </w:rPr>
        <w:t>：</w:t>
      </w:r>
    </w:p>
    <w:p w14:paraId="237BCB6C" w14:textId="06911444" w:rsidR="00127134" w:rsidRDefault="00786EEF">
      <w:pPr>
        <w:pStyle w:val="Equation"/>
        <w:rPr>
          <w:lang w:eastAsia="ja-JP"/>
        </w:rPr>
      </w:pPr>
      <w:r w:rsidRPr="00D21605">
        <w:rPr>
          <w:lang w:val="en-GB" w:eastAsia="ja-JP"/>
        </w:rPr>
        <w:tab/>
      </w:r>
      <w:r w:rsidRPr="00D21605">
        <w:rPr>
          <w:lang w:val="en-GB" w:eastAsia="ja-JP"/>
        </w:rPr>
        <w:tab/>
      </w:r>
      <w:r w:rsidRPr="00D21605">
        <w:rPr>
          <w:lang w:val="en-GB" w:eastAsia="ja-JP"/>
        </w:rPr>
        <w:object w:dxaOrig="4020" w:dyaOrig="1520" w14:anchorId="0D3D5FCE">
          <v:shape id="_x0000_i1031" type="#_x0000_t75" style="width:202pt;height:78.5pt" o:ole="">
            <v:imagedata r:id="rId44" o:title=""/>
          </v:shape>
          <o:OLEObject Type="Embed" ProgID="Equation.3" ShapeID="_x0000_i1031" DrawAspect="Content" ObjectID="_1736582744" r:id="rId45"/>
        </w:object>
      </w:r>
      <w:r w:rsidRPr="00D21605">
        <w:rPr>
          <w:lang w:val="en-GB" w:eastAsia="ja-JP"/>
        </w:rPr>
        <w:tab/>
        <w:t>(14)</w:t>
      </w:r>
    </w:p>
    <w:p w14:paraId="5F37B869" w14:textId="77777777" w:rsidR="00127134" w:rsidRDefault="006B748D" w:rsidP="00F62ED8">
      <w:pPr>
        <w:ind w:firstLineChars="200" w:firstLine="480"/>
        <w:rPr>
          <w:lang w:eastAsia="zh-CN"/>
        </w:rPr>
      </w:pPr>
      <w:r>
        <w:rPr>
          <w:rFonts w:hint="eastAsia"/>
          <w:lang w:eastAsia="zh-CN"/>
        </w:rPr>
        <w:t>其中：</w:t>
      </w:r>
    </w:p>
    <w:p w14:paraId="77AA8D9A" w14:textId="5EC13206" w:rsidR="00127134" w:rsidRDefault="006B748D" w:rsidP="00F62ED8">
      <w:pPr>
        <w:pStyle w:val="EquationLegend0"/>
        <w:rPr>
          <w:lang w:eastAsia="zh-CN"/>
        </w:rPr>
      </w:pPr>
      <w:r>
        <w:rPr>
          <w:lang w:eastAsia="zh-CN"/>
        </w:rPr>
        <w:tab/>
      </w:r>
      <w:r>
        <w:rPr>
          <w:i/>
          <w:iCs/>
          <w:lang w:eastAsia="zh-CN"/>
        </w:rPr>
        <w:t>d</w:t>
      </w:r>
      <w:r w:rsidR="00FE7829">
        <w:rPr>
          <w:rFonts w:hint="eastAsia"/>
          <w:lang w:eastAsia="zh-CN"/>
        </w:rPr>
        <w:t>：</w:t>
      </w:r>
      <w:r>
        <w:rPr>
          <w:lang w:eastAsia="zh-CN"/>
        </w:rPr>
        <w:tab/>
      </w:r>
      <w:r>
        <w:rPr>
          <w:rFonts w:hint="eastAsia"/>
          <w:lang w:val="en-US" w:eastAsia="zh-CN"/>
        </w:rPr>
        <w:t>中继距离</w:t>
      </w:r>
      <w:r>
        <w:rPr>
          <w:rFonts w:hint="eastAsia"/>
          <w:lang w:eastAsia="zh-CN"/>
        </w:rPr>
        <w:t>（</w:t>
      </w:r>
      <w:r>
        <w:rPr>
          <w:lang w:eastAsia="zh-CN"/>
        </w:rPr>
        <w:t>km</w:t>
      </w:r>
      <w:r w:rsidR="00576A60">
        <w:rPr>
          <w:rFonts w:hint="eastAsia"/>
          <w:lang w:eastAsia="zh-CN"/>
        </w:rPr>
        <w:t>）</w:t>
      </w:r>
    </w:p>
    <w:p w14:paraId="650737A4" w14:textId="40C57E0F" w:rsidR="00127134" w:rsidRDefault="006B748D" w:rsidP="00F62ED8">
      <w:pPr>
        <w:pStyle w:val="EquationLegend0"/>
        <w:rPr>
          <w:lang w:eastAsia="zh-CN"/>
        </w:rPr>
      </w:pPr>
      <w:r>
        <w:rPr>
          <w:lang w:eastAsia="zh-CN"/>
        </w:rPr>
        <w:tab/>
      </w:r>
      <w:r>
        <w:rPr>
          <w:i/>
          <w:iCs/>
          <w:lang w:eastAsia="zh-CN"/>
        </w:rPr>
        <w:t>h</w:t>
      </w:r>
      <w:r>
        <w:rPr>
          <w:i/>
          <w:iCs/>
          <w:vertAlign w:val="subscript"/>
          <w:lang w:eastAsia="zh-CN"/>
        </w:rPr>
        <w:t>r</w:t>
      </w:r>
      <w:r w:rsidR="00FE7829">
        <w:rPr>
          <w:rFonts w:hint="eastAsia"/>
          <w:lang w:eastAsia="zh-CN"/>
        </w:rPr>
        <w:t>：</w:t>
      </w:r>
      <w:r>
        <w:rPr>
          <w:lang w:eastAsia="zh-CN"/>
        </w:rPr>
        <w:tab/>
      </w:r>
      <w:r>
        <w:rPr>
          <w:rFonts w:hint="eastAsia"/>
          <w:lang w:eastAsia="zh-CN"/>
        </w:rPr>
        <w:t>反射高度（</w:t>
      </w:r>
      <w:r>
        <w:rPr>
          <w:lang w:eastAsia="zh-CN"/>
        </w:rPr>
        <w:t>km</w:t>
      </w:r>
      <w:r w:rsidR="00576A60">
        <w:rPr>
          <w:rFonts w:hint="eastAsia"/>
          <w:lang w:eastAsia="zh-CN"/>
        </w:rPr>
        <w:t>）</w:t>
      </w:r>
    </w:p>
    <w:p w14:paraId="60EE8197" w14:textId="56A94210" w:rsidR="00127134" w:rsidRDefault="006B748D">
      <w:pPr>
        <w:ind w:firstLine="476"/>
        <w:rPr>
          <w:lang w:eastAsia="zh-CN"/>
        </w:rPr>
      </w:pPr>
      <w:r>
        <w:rPr>
          <w:rFonts w:hint="eastAsia"/>
          <w:lang w:eastAsia="zh-CN"/>
        </w:rPr>
        <w:t>射线路径长度</w:t>
      </w:r>
      <w:r>
        <w:rPr>
          <w:i/>
          <w:iCs/>
          <w:lang w:val="en-US" w:eastAsia="zh-CN"/>
        </w:rPr>
        <w:t>P</w:t>
      </w:r>
      <w:r>
        <w:rPr>
          <w:rFonts w:hint="eastAsia"/>
          <w:lang w:eastAsia="zh-CN"/>
        </w:rPr>
        <w:t>（</w:t>
      </w:r>
      <w:r>
        <w:rPr>
          <w:lang w:eastAsia="zh-CN"/>
        </w:rPr>
        <w:t>km</w:t>
      </w:r>
      <w:r w:rsidR="00576A60">
        <w:rPr>
          <w:rFonts w:hint="eastAsia"/>
          <w:lang w:eastAsia="zh-CN"/>
        </w:rPr>
        <w:t>）</w:t>
      </w:r>
      <w:r>
        <w:rPr>
          <w:rFonts w:hint="eastAsia"/>
          <w:lang w:eastAsia="zh-CN"/>
        </w:rPr>
        <w:t>通过以下公式计算：</w:t>
      </w:r>
    </w:p>
    <w:p w14:paraId="38EE7717" w14:textId="00BAB64C" w:rsidR="00127134" w:rsidRDefault="007B4E82">
      <w:pPr>
        <w:pStyle w:val="Equation"/>
        <w:rPr>
          <w:lang w:val="en-US" w:eastAsia="ja-JP"/>
        </w:rPr>
      </w:pPr>
      <w:r w:rsidRPr="00D21605">
        <w:rPr>
          <w:lang w:val="en-GB" w:eastAsia="ja-JP"/>
        </w:rPr>
        <w:tab/>
      </w:r>
      <w:r w:rsidRPr="00D21605">
        <w:rPr>
          <w:lang w:val="en-GB" w:eastAsia="ja-JP"/>
        </w:rPr>
        <w:tab/>
      </w:r>
      <w:r w:rsidRPr="00D21605">
        <w:rPr>
          <w:lang w:val="en-GB" w:eastAsia="ja-JP"/>
        </w:rPr>
        <w:object w:dxaOrig="3240" w:dyaOrig="760" w14:anchorId="5B12F12A">
          <v:shape id="_x0000_i1032" type="#_x0000_t75" style="width:163.5pt;height:38pt" o:ole="">
            <v:imagedata r:id="rId46" o:title=""/>
          </v:shape>
          <o:OLEObject Type="Embed" ProgID="Equation.3" ShapeID="_x0000_i1032" DrawAspect="Content" ObjectID="_1736582745" r:id="rId47"/>
        </w:object>
      </w:r>
      <w:r w:rsidRPr="00D21605">
        <w:rPr>
          <w:lang w:val="en-GB" w:eastAsia="ja-JP"/>
        </w:rPr>
        <w:tab/>
        <w:t>(15)</w:t>
      </w:r>
    </w:p>
    <w:p w14:paraId="2F5B8326" w14:textId="77777777" w:rsidR="00127134" w:rsidRDefault="006B748D">
      <w:pPr>
        <w:ind w:firstLine="476"/>
        <w:rPr>
          <w:lang w:eastAsia="zh-CN"/>
        </w:rPr>
      </w:pPr>
      <w:r>
        <w:rPr>
          <w:rFonts w:hint="eastAsia"/>
          <w:lang w:eastAsia="zh-CN"/>
        </w:rPr>
        <w:t>在电离层的入射角</w:t>
      </w:r>
      <w:proofErr w:type="spellStart"/>
      <w:r>
        <w:rPr>
          <w:i/>
          <w:iCs/>
          <w:dstrike/>
          <w:lang w:val="en-US" w:eastAsia="zh-CN"/>
        </w:rPr>
        <w:t>Ii</w:t>
      </w:r>
      <w:proofErr w:type="spellEnd"/>
      <w:r>
        <w:rPr>
          <w:rFonts w:hint="eastAsia"/>
          <w:lang w:eastAsia="zh-CN"/>
        </w:rPr>
        <w:t>通过以下公式计算：</w:t>
      </w:r>
    </w:p>
    <w:p w14:paraId="64C321D1" w14:textId="43E1BAC7" w:rsidR="00127134" w:rsidRDefault="008F5294">
      <w:pPr>
        <w:pStyle w:val="Equation"/>
        <w:rPr>
          <w:lang w:val="en-US" w:eastAsia="ja-JP"/>
        </w:rPr>
      </w:pPr>
      <w:r w:rsidRPr="00D21605">
        <w:rPr>
          <w:lang w:val="en-GB" w:eastAsia="ja-JP"/>
        </w:rPr>
        <w:tab/>
      </w:r>
      <w:r w:rsidRPr="00D21605">
        <w:rPr>
          <w:lang w:val="en-GB" w:eastAsia="ja-JP"/>
        </w:rPr>
        <w:tab/>
      </w:r>
      <w:r w:rsidRPr="00D21605">
        <w:rPr>
          <w:lang w:val="en-GB" w:eastAsia="ja-JP"/>
        </w:rPr>
        <w:object w:dxaOrig="2079" w:dyaOrig="760" w14:anchorId="1A803799">
          <v:shape id="_x0000_i1033" type="#_x0000_t75" style="width:106pt;height:38pt" o:ole="">
            <v:imagedata r:id="rId48" o:title=""/>
          </v:shape>
          <o:OLEObject Type="Embed" ProgID="Equation.3" ShapeID="_x0000_i1033" DrawAspect="Content" ObjectID="_1736582746" r:id="rId49"/>
        </w:object>
      </w:r>
      <w:r w:rsidRPr="00D21605">
        <w:rPr>
          <w:lang w:val="en-GB" w:eastAsia="ja-JP"/>
        </w:rPr>
        <w:tab/>
        <w:t>(16)</w:t>
      </w:r>
    </w:p>
    <w:p w14:paraId="2CF5470A" w14:textId="77777777" w:rsidR="00127134" w:rsidRDefault="006B748D">
      <w:pPr>
        <w:ind w:firstLine="476"/>
        <w:rPr>
          <w:lang w:val="en-GB" w:eastAsia="zh-CN"/>
        </w:rPr>
      </w:pPr>
      <w:r>
        <w:rPr>
          <w:rFonts w:hint="eastAsia"/>
          <w:lang w:eastAsia="zh-CN"/>
        </w:rPr>
        <w:t>天波至地面波的时延通过以下公式计算</w:t>
      </w:r>
      <w:r>
        <w:rPr>
          <w:rFonts w:hint="eastAsia"/>
          <w:lang w:val="en-GB" w:eastAsia="zh-CN"/>
        </w:rPr>
        <w:t>：</w:t>
      </w:r>
    </w:p>
    <w:p w14:paraId="58B304A0" w14:textId="7F84CE28" w:rsidR="00127134" w:rsidRDefault="005C164F">
      <w:pPr>
        <w:pStyle w:val="Equation"/>
        <w:rPr>
          <w:lang w:eastAsia="ja-JP"/>
        </w:rPr>
      </w:pPr>
      <w:r w:rsidRPr="00D21605">
        <w:rPr>
          <w:lang w:val="en-GB" w:eastAsia="ja-JP"/>
        </w:rPr>
        <w:tab/>
      </w:r>
      <w:r w:rsidRPr="00D21605">
        <w:rPr>
          <w:lang w:val="en-GB" w:eastAsia="ja-JP"/>
        </w:rPr>
        <w:tab/>
      </w:r>
      <w:r w:rsidRPr="00D21605">
        <w:rPr>
          <w:position w:val="-24"/>
          <w:lang w:val="en-GB" w:eastAsia="ja-JP"/>
        </w:rPr>
        <w:object w:dxaOrig="2040" w:dyaOrig="620" w14:anchorId="7018B92C">
          <v:shape id="_x0000_i1034" type="#_x0000_t75" style="width:100.5pt;height:30.5pt" o:ole="">
            <v:imagedata r:id="rId50" o:title=""/>
          </v:shape>
          <o:OLEObject Type="Embed" ProgID="Equation.3" ShapeID="_x0000_i1034" DrawAspect="Content" ObjectID="_1736582747" r:id="rId51"/>
        </w:object>
      </w:r>
      <w:r w:rsidRPr="00D21605">
        <w:rPr>
          <w:lang w:val="en-GB" w:eastAsia="ja-JP"/>
        </w:rPr>
        <w:t xml:space="preserve"> (s)</w:t>
      </w:r>
      <w:r w:rsidRPr="00D21605">
        <w:rPr>
          <w:lang w:val="en-GB" w:eastAsia="ja-JP"/>
        </w:rPr>
        <w:tab/>
        <w:t>(17)</w:t>
      </w:r>
    </w:p>
    <w:p w14:paraId="66C55E97" w14:textId="77777777" w:rsidR="00127134" w:rsidRDefault="006B748D">
      <w:pPr>
        <w:pStyle w:val="Heading3"/>
        <w:rPr>
          <w:lang w:val="en-GB" w:eastAsia="zh-CN"/>
        </w:rPr>
      </w:pPr>
      <w:r>
        <w:rPr>
          <w:lang w:val="en-GB" w:eastAsia="zh-CN"/>
        </w:rPr>
        <w:t>2.3.2</w:t>
      </w:r>
      <w:r>
        <w:rPr>
          <w:lang w:val="en-GB" w:eastAsia="zh-CN"/>
        </w:rPr>
        <w:tab/>
      </w:r>
      <w:r>
        <w:rPr>
          <w:rFonts w:hint="eastAsia"/>
          <w:lang w:eastAsia="zh-CN"/>
        </w:rPr>
        <w:t>反射高度模型</w:t>
      </w:r>
    </w:p>
    <w:p w14:paraId="3CCAB959" w14:textId="11230F7A" w:rsidR="00127134" w:rsidRDefault="006B748D">
      <w:pPr>
        <w:ind w:firstLine="476"/>
        <w:rPr>
          <w:lang w:val="en-US" w:eastAsia="zh-CN"/>
        </w:rPr>
      </w:pPr>
      <w:r>
        <w:rPr>
          <w:rFonts w:hint="eastAsia"/>
          <w:lang w:eastAsia="zh-CN"/>
        </w:rPr>
        <w:t>为了计算整个一天</w:t>
      </w:r>
      <w:r>
        <w:rPr>
          <w:lang w:val="en-GB" w:eastAsia="zh-CN"/>
        </w:rPr>
        <w:t>24</w:t>
      </w:r>
      <w:r>
        <w:rPr>
          <w:rFonts w:hint="eastAsia"/>
          <w:lang w:eastAsia="zh-CN"/>
        </w:rPr>
        <w:t>小时的反射高度</w:t>
      </w:r>
      <w:r>
        <w:rPr>
          <w:rFonts w:hint="eastAsia"/>
          <w:lang w:val="en-GB" w:eastAsia="zh-CN"/>
        </w:rPr>
        <w:t>，</w:t>
      </w:r>
      <w:r>
        <w:rPr>
          <w:rFonts w:hint="eastAsia"/>
          <w:lang w:eastAsia="zh-CN"/>
        </w:rPr>
        <w:t>引入了</w:t>
      </w:r>
      <w:r>
        <w:rPr>
          <w:lang w:val="en-GB" w:eastAsia="zh-CN"/>
        </w:rPr>
        <w:t>D/E</w:t>
      </w:r>
      <w:r>
        <w:rPr>
          <w:rFonts w:hint="eastAsia"/>
          <w:lang w:eastAsia="zh-CN"/>
        </w:rPr>
        <w:t>层的抛物线型折射率分布、</w:t>
      </w:r>
      <w:r w:rsidR="004149A1">
        <w:rPr>
          <w:lang w:eastAsia="zh-CN"/>
        </w:rPr>
        <w:br/>
      </w:r>
      <w:r>
        <w:rPr>
          <w:lang w:val="en-GB" w:eastAsia="zh-CN"/>
        </w:rPr>
        <w:t>ITU-R P.1239</w:t>
      </w:r>
      <w:r>
        <w:rPr>
          <w:rFonts w:hint="eastAsia"/>
          <w:lang w:eastAsia="zh-CN"/>
        </w:rPr>
        <w:t>建议书中</w:t>
      </w:r>
      <w:proofErr w:type="spellStart"/>
      <w:r w:rsidR="004149A1" w:rsidRPr="00D21605">
        <w:rPr>
          <w:i/>
          <w:iCs/>
          <w:lang w:val="en-GB" w:eastAsia="zh-CN"/>
        </w:rPr>
        <w:t>foE</w:t>
      </w:r>
      <w:proofErr w:type="spellEnd"/>
      <w:r>
        <w:rPr>
          <w:rFonts w:hint="eastAsia"/>
          <w:lang w:eastAsia="zh-CN"/>
        </w:rPr>
        <w:t>推算的高端频率。图</w:t>
      </w:r>
      <w:r>
        <w:rPr>
          <w:lang w:eastAsia="zh-CN"/>
        </w:rPr>
        <w:t>13</w:t>
      </w:r>
      <w:r>
        <w:rPr>
          <w:rFonts w:hint="eastAsia"/>
          <w:lang w:eastAsia="zh-CN"/>
        </w:rPr>
        <w:t>给出了从</w:t>
      </w:r>
      <w:r>
        <w:rPr>
          <w:lang w:eastAsia="zh-CN"/>
        </w:rPr>
        <w:t>0</w:t>
      </w:r>
      <w:r>
        <w:rPr>
          <w:rFonts w:hint="eastAsia"/>
          <w:lang w:eastAsia="zh-CN"/>
        </w:rPr>
        <w:t>（</w:t>
      </w:r>
      <w:r>
        <w:rPr>
          <w:lang w:eastAsia="zh-CN"/>
        </w:rPr>
        <w:t>0-3</w:t>
      </w:r>
      <w:r>
        <w:rPr>
          <w:rFonts w:hint="eastAsia"/>
          <w:lang w:eastAsia="zh-CN"/>
        </w:rPr>
        <w:t>是相同的</w:t>
      </w:r>
      <w:r w:rsidR="00576A60">
        <w:rPr>
          <w:rFonts w:hint="eastAsia"/>
          <w:lang w:eastAsia="zh-CN"/>
        </w:rPr>
        <w:t>）</w:t>
      </w:r>
      <w:r>
        <w:rPr>
          <w:rFonts w:hint="eastAsia"/>
          <w:lang w:eastAsia="zh-CN"/>
        </w:rPr>
        <w:t>至</w:t>
      </w:r>
      <w:r>
        <w:rPr>
          <w:lang w:eastAsia="zh-CN"/>
        </w:rPr>
        <w:t>12</w:t>
      </w:r>
      <w:r>
        <w:rPr>
          <w:rFonts w:hint="eastAsia"/>
          <w:lang w:eastAsia="zh-CN"/>
        </w:rPr>
        <w:t>小时反射层的</w:t>
      </w:r>
      <w:r>
        <w:rPr>
          <w:lang w:eastAsia="zh-CN"/>
        </w:rPr>
        <w:t>h-f</w:t>
      </w:r>
      <w:r>
        <w:rPr>
          <w:rFonts w:hint="eastAsia"/>
          <w:lang w:eastAsia="zh-CN"/>
        </w:rPr>
        <w:t>曲线。在计算中，抛物线的基频</w:t>
      </w:r>
      <w:r w:rsidR="00C930A0" w:rsidRPr="00D21605">
        <w:rPr>
          <w:i/>
          <w:iCs/>
          <w:lang w:val="en-GB" w:eastAsia="zh-CN"/>
        </w:rPr>
        <w:t>f</w:t>
      </w:r>
      <w:r w:rsidR="00C930A0" w:rsidRPr="00D21605">
        <w:rPr>
          <w:i/>
          <w:iCs/>
          <w:vertAlign w:val="subscript"/>
          <w:lang w:val="en-GB" w:eastAsia="zh-CN"/>
        </w:rPr>
        <w:t>b</w:t>
      </w:r>
      <w:r>
        <w:rPr>
          <w:rFonts w:hint="eastAsia"/>
          <w:lang w:eastAsia="zh-CN"/>
        </w:rPr>
        <w:t>、层的最小半厚度</w:t>
      </w:r>
      <w:proofErr w:type="spellStart"/>
      <w:r w:rsidR="00C930A0" w:rsidRPr="00D21605">
        <w:rPr>
          <w:i/>
          <w:iCs/>
          <w:lang w:val="en-GB" w:eastAsia="zh-CN"/>
        </w:rPr>
        <w:t>y</w:t>
      </w:r>
      <w:r w:rsidR="00C930A0" w:rsidRPr="00D21605">
        <w:rPr>
          <w:vertAlign w:val="subscript"/>
          <w:lang w:val="en-GB" w:eastAsia="zh-CN"/>
        </w:rPr>
        <w:t>min</w:t>
      </w:r>
      <w:proofErr w:type="spellEnd"/>
      <w:r>
        <w:rPr>
          <w:rFonts w:hint="eastAsia"/>
          <w:lang w:eastAsia="zh-CN"/>
        </w:rPr>
        <w:t>、层的最大半厚度</w:t>
      </w:r>
      <w:proofErr w:type="spellStart"/>
      <w:r w:rsidR="00C930A0" w:rsidRPr="00D21605">
        <w:rPr>
          <w:i/>
          <w:iCs/>
          <w:lang w:val="en-GB" w:eastAsia="zh-CN"/>
        </w:rPr>
        <w:t>y</w:t>
      </w:r>
      <w:r w:rsidR="00C930A0" w:rsidRPr="00D21605">
        <w:rPr>
          <w:vertAlign w:val="subscript"/>
          <w:lang w:val="en-GB" w:eastAsia="zh-CN"/>
        </w:rPr>
        <w:t>max</w:t>
      </w:r>
      <w:proofErr w:type="spellEnd"/>
      <w:r>
        <w:rPr>
          <w:rFonts w:hint="eastAsia"/>
          <w:lang w:eastAsia="zh-CN"/>
        </w:rPr>
        <w:t>以及</w:t>
      </w:r>
      <w:r>
        <w:rPr>
          <w:lang w:eastAsia="zh-CN"/>
        </w:rPr>
        <w:t>E</w:t>
      </w:r>
      <w:r>
        <w:rPr>
          <w:rFonts w:hint="eastAsia"/>
          <w:lang w:eastAsia="zh-CN"/>
        </w:rPr>
        <w:t>层的峰值高度</w:t>
      </w:r>
      <w:proofErr w:type="spellStart"/>
      <w:r w:rsidR="00C930A0" w:rsidRPr="00D21605">
        <w:rPr>
          <w:i/>
          <w:iCs/>
          <w:lang w:val="en-GB" w:eastAsia="zh-CN"/>
        </w:rPr>
        <w:t>h</w:t>
      </w:r>
      <w:r w:rsidR="00C930A0" w:rsidRPr="00D21605">
        <w:rPr>
          <w:vertAlign w:val="subscript"/>
          <w:lang w:val="en-GB" w:eastAsia="zh-CN"/>
        </w:rPr>
        <w:t>max</w:t>
      </w:r>
      <w:proofErr w:type="spellEnd"/>
      <w:r>
        <w:rPr>
          <w:rFonts w:hint="eastAsia"/>
          <w:lang w:eastAsia="zh-CN"/>
        </w:rPr>
        <w:t>，分别以缺省值</w:t>
      </w:r>
      <w:r>
        <w:rPr>
          <w:lang w:eastAsia="zh-CN"/>
        </w:rPr>
        <w:t>10 kHz</w:t>
      </w:r>
      <w:r>
        <w:rPr>
          <w:rFonts w:hint="eastAsia"/>
          <w:lang w:eastAsia="zh-CN"/>
        </w:rPr>
        <w:t>、</w:t>
      </w:r>
      <w:r>
        <w:rPr>
          <w:lang w:eastAsia="zh-CN"/>
        </w:rPr>
        <w:t>10 km</w:t>
      </w:r>
      <w:r>
        <w:rPr>
          <w:rFonts w:hint="eastAsia"/>
          <w:lang w:eastAsia="zh-CN"/>
        </w:rPr>
        <w:t>、</w:t>
      </w:r>
      <w:r>
        <w:rPr>
          <w:lang w:eastAsia="zh-CN"/>
        </w:rPr>
        <w:t>30 km</w:t>
      </w:r>
      <w:r>
        <w:rPr>
          <w:rFonts w:hint="eastAsia"/>
          <w:lang w:eastAsia="zh-CN"/>
        </w:rPr>
        <w:t>和</w:t>
      </w:r>
      <w:r>
        <w:rPr>
          <w:lang w:eastAsia="zh-CN"/>
        </w:rPr>
        <w:t>100 km</w:t>
      </w:r>
      <w:r>
        <w:rPr>
          <w:rFonts w:hint="eastAsia"/>
          <w:lang w:eastAsia="zh-CN"/>
        </w:rPr>
        <w:t>给出。这意味着夜间的反射高度是</w:t>
      </w:r>
      <w:r>
        <w:rPr>
          <w:lang w:eastAsia="zh-CN"/>
        </w:rPr>
        <w:t>90 km</w:t>
      </w:r>
      <w:r>
        <w:rPr>
          <w:rFonts w:hint="eastAsia"/>
          <w:lang w:eastAsia="zh-CN"/>
        </w:rPr>
        <w:t>（</w:t>
      </w:r>
      <w:proofErr w:type="spellStart"/>
      <w:r w:rsidR="00C930A0" w:rsidRPr="00D21605">
        <w:rPr>
          <w:i/>
          <w:iCs/>
          <w:lang w:val="en-GB" w:eastAsia="zh-CN"/>
        </w:rPr>
        <w:t>h</w:t>
      </w:r>
      <w:r w:rsidR="00C930A0" w:rsidRPr="00D21605">
        <w:rPr>
          <w:vertAlign w:val="subscript"/>
          <w:lang w:val="en-GB" w:eastAsia="zh-CN"/>
        </w:rPr>
        <w:t>max</w:t>
      </w:r>
      <w:proofErr w:type="spellEnd"/>
      <w:r w:rsidR="00C930A0" w:rsidRPr="00D21605">
        <w:rPr>
          <w:lang w:val="en-GB" w:eastAsia="zh-CN"/>
        </w:rPr>
        <w:t xml:space="preserve"> – </w:t>
      </w:r>
      <w:proofErr w:type="spellStart"/>
      <w:r w:rsidR="00C930A0" w:rsidRPr="00D21605">
        <w:rPr>
          <w:i/>
          <w:iCs/>
          <w:lang w:val="en-GB" w:eastAsia="zh-CN"/>
        </w:rPr>
        <w:t>y</w:t>
      </w:r>
      <w:r w:rsidR="00C930A0" w:rsidRPr="00D21605">
        <w:rPr>
          <w:vertAlign w:val="subscript"/>
          <w:lang w:val="en-GB" w:eastAsia="zh-CN"/>
        </w:rPr>
        <w:t>min</w:t>
      </w:r>
      <w:proofErr w:type="spellEnd"/>
      <w:r w:rsidR="00576A60">
        <w:rPr>
          <w:rFonts w:hint="eastAsia"/>
          <w:lang w:eastAsia="zh-CN"/>
        </w:rPr>
        <w:t>）</w:t>
      </w:r>
      <w:r>
        <w:rPr>
          <w:rFonts w:hint="eastAsia"/>
          <w:lang w:eastAsia="zh-CN"/>
        </w:rPr>
        <w:t>，而当地午间的最低反射高度是</w:t>
      </w:r>
      <w:r>
        <w:rPr>
          <w:lang w:val="en-US" w:eastAsia="zh-CN"/>
        </w:rPr>
        <w:t>70 km</w:t>
      </w:r>
      <w:r>
        <w:rPr>
          <w:rFonts w:hint="eastAsia"/>
          <w:lang w:val="en-US" w:eastAsia="zh-CN"/>
        </w:rPr>
        <w:t>（</w:t>
      </w:r>
      <w:proofErr w:type="spellStart"/>
      <w:r w:rsidR="00C930A0" w:rsidRPr="00D21605">
        <w:rPr>
          <w:i/>
          <w:iCs/>
          <w:lang w:val="en-GB" w:eastAsia="zh-CN"/>
        </w:rPr>
        <w:t>h</w:t>
      </w:r>
      <w:r w:rsidR="00C930A0" w:rsidRPr="00D21605">
        <w:rPr>
          <w:vertAlign w:val="subscript"/>
          <w:lang w:val="en-GB" w:eastAsia="zh-CN"/>
        </w:rPr>
        <w:t>max</w:t>
      </w:r>
      <w:proofErr w:type="spellEnd"/>
      <w:r w:rsidR="00C930A0" w:rsidRPr="00D21605">
        <w:rPr>
          <w:lang w:val="en-GB" w:eastAsia="zh-CN"/>
        </w:rPr>
        <w:t xml:space="preserve"> – </w:t>
      </w:r>
      <w:proofErr w:type="spellStart"/>
      <w:r w:rsidR="00C930A0" w:rsidRPr="00D21605">
        <w:rPr>
          <w:i/>
          <w:iCs/>
          <w:lang w:val="en-GB" w:eastAsia="zh-CN"/>
        </w:rPr>
        <w:t>y</w:t>
      </w:r>
      <w:r w:rsidR="00C930A0" w:rsidRPr="00D21605">
        <w:rPr>
          <w:vertAlign w:val="subscript"/>
          <w:lang w:val="en-GB" w:eastAsia="zh-CN"/>
        </w:rPr>
        <w:t>max</w:t>
      </w:r>
      <w:proofErr w:type="spellEnd"/>
      <w:r w:rsidR="00576A60">
        <w:rPr>
          <w:rFonts w:hint="eastAsia"/>
          <w:lang w:val="en-US" w:eastAsia="zh-CN"/>
        </w:rPr>
        <w:t>）</w:t>
      </w:r>
      <w:r>
        <w:rPr>
          <w:rFonts w:hint="eastAsia"/>
          <w:lang w:eastAsia="zh-CN"/>
        </w:rPr>
        <w:t>。</w:t>
      </w:r>
    </w:p>
    <w:p w14:paraId="5257BB4D" w14:textId="77777777" w:rsidR="00B011DC" w:rsidRDefault="00B011DC">
      <w:pPr>
        <w:ind w:firstLine="476"/>
        <w:rPr>
          <w:lang w:eastAsia="zh-CN"/>
        </w:rPr>
      </w:pPr>
      <w:r>
        <w:rPr>
          <w:lang w:eastAsia="zh-CN"/>
        </w:rPr>
        <w:br w:type="page"/>
      </w:r>
    </w:p>
    <w:p w14:paraId="483553CA" w14:textId="050956E8" w:rsidR="00127134" w:rsidRDefault="006B748D">
      <w:pPr>
        <w:ind w:firstLine="476"/>
        <w:rPr>
          <w:lang w:eastAsia="zh-CN"/>
        </w:rPr>
      </w:pPr>
      <w:r>
        <w:rPr>
          <w:rFonts w:hint="eastAsia"/>
          <w:lang w:eastAsia="zh-CN"/>
        </w:rPr>
        <w:lastRenderedPageBreak/>
        <w:t>反射高度</w:t>
      </w:r>
      <w:r>
        <w:rPr>
          <w:i/>
          <w:iCs/>
          <w:lang w:val="en-US" w:eastAsia="zh-CN"/>
        </w:rPr>
        <w:t>R</w:t>
      </w:r>
      <w:r>
        <w:rPr>
          <w:i/>
          <w:iCs/>
          <w:vertAlign w:val="subscript"/>
          <w:lang w:val="en-US" w:eastAsia="zh-CN"/>
        </w:rPr>
        <w:t>h</w:t>
      </w:r>
      <w:r>
        <w:rPr>
          <w:rFonts w:hint="eastAsia"/>
          <w:lang w:eastAsia="zh-CN"/>
        </w:rPr>
        <w:t>计算如下：</w:t>
      </w:r>
    </w:p>
    <w:p w14:paraId="40DC38A9" w14:textId="61C569F6" w:rsidR="00127134" w:rsidRDefault="002F6782">
      <w:pPr>
        <w:pStyle w:val="Equation"/>
        <w:rPr>
          <w:lang w:val="en-US" w:eastAsia="zh-CN"/>
        </w:rPr>
      </w:pPr>
      <w:r w:rsidRPr="00D21605">
        <w:rPr>
          <w:lang w:val="en-GB" w:eastAsia="zh-CN"/>
        </w:rPr>
        <w:tab/>
      </w:r>
      <w:r w:rsidRPr="00D21605">
        <w:rPr>
          <w:lang w:val="en-GB" w:eastAsia="zh-CN"/>
        </w:rPr>
        <w:tab/>
      </w:r>
      <w:r w:rsidRPr="00D21605">
        <w:rPr>
          <w:lang w:val="en-GB"/>
        </w:rPr>
        <w:object w:dxaOrig="2680" w:dyaOrig="740" w14:anchorId="6809F9EA">
          <v:shape id="_x0000_i1035" type="#_x0000_t75" style="width:133.5pt;height:36.5pt" o:ole="">
            <v:imagedata r:id="rId52" o:title=""/>
          </v:shape>
          <o:OLEObject Type="Embed" ProgID="Equation.3" ShapeID="_x0000_i1035" DrawAspect="Content" ObjectID="_1736582748" r:id="rId53"/>
        </w:object>
      </w:r>
      <w:r w:rsidRPr="00D21605">
        <w:rPr>
          <w:lang w:val="en-GB"/>
        </w:rPr>
        <w:tab/>
        <w:t>(18)</w:t>
      </w:r>
    </w:p>
    <w:p w14:paraId="5B7681C9" w14:textId="77777777" w:rsidR="00127134" w:rsidRDefault="006B748D" w:rsidP="002F6782">
      <w:pPr>
        <w:ind w:firstLineChars="200" w:firstLine="480"/>
        <w:rPr>
          <w:lang w:val="en-GB" w:eastAsia="zh-CN"/>
        </w:rPr>
      </w:pPr>
      <w:r>
        <w:rPr>
          <w:rFonts w:hint="eastAsia"/>
          <w:lang w:eastAsia="zh-CN"/>
        </w:rPr>
        <w:t>其中</w:t>
      </w:r>
      <w:r>
        <w:rPr>
          <w:rFonts w:hint="eastAsia"/>
          <w:lang w:val="en-GB" w:eastAsia="zh-CN"/>
        </w:rPr>
        <w:t>：</w:t>
      </w:r>
    </w:p>
    <w:p w14:paraId="6C5DE66A" w14:textId="458539D9" w:rsidR="00127134" w:rsidRDefault="000D40C4">
      <w:pPr>
        <w:pStyle w:val="Equation"/>
        <w:rPr>
          <w:dstrike/>
          <w:lang w:val="en-US" w:eastAsia="ja-JP"/>
        </w:rPr>
      </w:pPr>
      <w:r w:rsidRPr="00D21605">
        <w:rPr>
          <w:lang w:val="en-GB" w:eastAsia="ja-JP"/>
        </w:rPr>
        <w:tab/>
      </w:r>
      <w:r w:rsidRPr="00D21605">
        <w:rPr>
          <w:lang w:val="en-GB" w:eastAsia="ja-JP"/>
        </w:rPr>
        <w:tab/>
      </w:r>
      <m:oMath>
        <m:r>
          <w:rPr>
            <w:rFonts w:ascii="Cambria Math" w:hAnsi="Cambria Math"/>
            <w:lang w:val="en-GB" w:eastAsia="ja-JP"/>
          </w:rPr>
          <m:t>ym=ymmm-</m:t>
        </m:r>
        <m:f>
          <m:fPr>
            <m:ctrlPr>
              <w:rPr>
                <w:rFonts w:ascii="Cambria Math" w:hAnsi="Cambria Math"/>
                <w:i/>
                <w:lang w:val="en-GB" w:eastAsia="ja-JP"/>
              </w:rPr>
            </m:ctrlPr>
          </m:fPr>
          <m:num>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-foE)</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(19)</w:t>
      </w:r>
    </w:p>
    <w:p w14:paraId="695D6E03" w14:textId="77777777" w:rsidR="00127134" w:rsidRDefault="006B748D" w:rsidP="00C2162E">
      <w:pPr>
        <w:ind w:firstLineChars="200" w:firstLine="480"/>
        <w:rPr>
          <w:lang w:val="en-US" w:eastAsia="ja-JP"/>
        </w:rPr>
      </w:pPr>
      <w:r>
        <w:rPr>
          <w:rFonts w:hint="eastAsia"/>
          <w:lang w:val="en-US" w:eastAsia="zh-CN"/>
        </w:rPr>
        <w:t>且</w:t>
      </w:r>
    </w:p>
    <w:p w14:paraId="40524C85" w14:textId="312E36CA" w:rsidR="00127134" w:rsidRDefault="000D40C4">
      <w:pPr>
        <w:pStyle w:val="Equation"/>
        <w:rPr>
          <w:lang w:val="en-US" w:eastAsia="ja-JP"/>
        </w:rPr>
      </w:pPr>
      <w:r w:rsidRPr="00D21605">
        <w:rPr>
          <w:lang w:val="en-GB" w:eastAsia="ja-JP"/>
        </w:rPr>
        <w:tab/>
      </w:r>
      <w:r w:rsidRPr="00D21605">
        <w:rPr>
          <w:lang w:val="en-GB" w:eastAsia="ja-JP"/>
        </w:rPr>
        <w:tab/>
      </w:r>
      <m:oMath>
        <m:r>
          <w:rPr>
            <w:rFonts w:ascii="Cambria Math" w:hAnsi="Cambria Math"/>
            <w:lang w:val="en-GB" w:eastAsia="ja-JP"/>
          </w:rPr>
          <m:t>ymm=</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f>
          <m:fPr>
            <m:ctrlPr>
              <w:rPr>
                <w:rFonts w:ascii="Cambria Math" w:hAnsi="Cambria Math"/>
                <w:i/>
                <w:lang w:val="en-GB" w:eastAsia="ja-JP"/>
              </w:rPr>
            </m:ctrlPr>
          </m:fPr>
          <m:num>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y</m:t>
                </m:r>
              </m:e>
              <m:sub>
                <m:r>
                  <w:rPr>
                    <w:rFonts w:ascii="Cambria Math" w:hAnsi="Cambria Math"/>
                    <w:lang w:val="en-GB" w:eastAsia="ja-JP"/>
                  </w:rPr>
                  <m:t>min</m:t>
                </m:r>
              </m:sub>
            </m:sSub>
            <m:r>
              <w:rPr>
                <w:rFonts w:ascii="Cambria Math" w:hAnsi="Cambria Math"/>
                <w:lang w:val="en-GB" w:eastAsia="ja-JP"/>
              </w:rPr>
              <m:t>)(fk0-</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num>
          <m:den>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max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f</m:t>
                </m:r>
              </m:e>
              <m:sub>
                <m:r>
                  <w:rPr>
                    <w:rFonts w:ascii="Cambria Math" w:hAnsi="Cambria Math"/>
                    <w:lang w:val="en-GB" w:eastAsia="ja-JP"/>
                  </w:rPr>
                  <m:t>min</m:t>
                </m:r>
              </m:sub>
            </m:sSub>
          </m:den>
        </m:f>
      </m:oMath>
      <w:r w:rsidRPr="00D21605">
        <w:rPr>
          <w:lang w:val="en-GB" w:eastAsia="ja-JP"/>
        </w:rPr>
        <w:tab/>
        <w:t>(20)</w:t>
      </w:r>
    </w:p>
    <w:p w14:paraId="304E6595" w14:textId="3FF909B0" w:rsidR="00127134" w:rsidRDefault="006B748D">
      <w:pPr>
        <w:ind w:firstLine="490"/>
        <w:rPr>
          <w:lang w:eastAsia="zh-CN"/>
        </w:rPr>
      </w:pPr>
      <w:r>
        <w:rPr>
          <w:i/>
          <w:iCs/>
          <w:lang w:val="en-US" w:eastAsia="zh-CN"/>
        </w:rPr>
        <w:t>fk</w:t>
      </w:r>
      <w:r>
        <w:rPr>
          <w:lang w:val="en-US" w:eastAsia="zh-CN"/>
        </w:rPr>
        <w:t>0</w:t>
      </w:r>
      <w:r>
        <w:rPr>
          <w:rFonts w:hint="eastAsia"/>
          <w:lang w:eastAsia="zh-CN"/>
        </w:rPr>
        <w:t>（当</w:t>
      </w:r>
      <w:r>
        <w:sym w:font="Symbol" w:char="F063"/>
      </w:r>
      <w:r>
        <w:rPr>
          <w:lang w:val="en-US" w:eastAsia="zh-CN"/>
        </w:rPr>
        <w:t xml:space="preserve"> = 0</w:t>
      </w:r>
      <w:r>
        <w:rPr>
          <w:rFonts w:hint="eastAsia"/>
          <w:lang w:eastAsia="zh-CN"/>
        </w:rPr>
        <w:t>时的</w:t>
      </w:r>
      <w:proofErr w:type="spellStart"/>
      <w:r>
        <w:rPr>
          <w:i/>
          <w:iCs/>
          <w:lang w:val="en-US" w:eastAsia="zh-CN"/>
        </w:rPr>
        <w:t>foE</w:t>
      </w:r>
      <w:proofErr w:type="spellEnd"/>
      <w:r w:rsidR="00576A60">
        <w:rPr>
          <w:rFonts w:hint="eastAsia"/>
          <w:lang w:eastAsia="zh-CN"/>
        </w:rPr>
        <w:t>）</w:t>
      </w:r>
      <w:r>
        <w:rPr>
          <w:rFonts w:hint="eastAsia"/>
          <w:lang w:eastAsia="zh-CN"/>
        </w:rPr>
        <w:t>、</w:t>
      </w:r>
      <w:r>
        <w:rPr>
          <w:i/>
          <w:iCs/>
          <w:lang w:val="en-US" w:eastAsia="zh-CN"/>
        </w:rPr>
        <w:t>f</w:t>
      </w:r>
      <w:r>
        <w:rPr>
          <w:vertAlign w:val="subscript"/>
          <w:lang w:val="en-US" w:eastAsia="zh-CN"/>
        </w:rPr>
        <w:t>max</w:t>
      </w:r>
      <w:r>
        <w:rPr>
          <w:rFonts w:hint="eastAsia"/>
          <w:lang w:eastAsia="zh-CN"/>
        </w:rPr>
        <w:t>（在该位置上的最大</w:t>
      </w:r>
      <w:proofErr w:type="spellStart"/>
      <w:r>
        <w:rPr>
          <w:i/>
          <w:iCs/>
          <w:lang w:val="en-US" w:eastAsia="zh-CN"/>
        </w:rPr>
        <w:t>foE</w:t>
      </w:r>
      <w:proofErr w:type="spellEnd"/>
      <w:r w:rsidR="00576A60">
        <w:rPr>
          <w:rFonts w:hint="eastAsia"/>
          <w:lang w:eastAsia="zh-CN"/>
        </w:rPr>
        <w:t>）</w:t>
      </w:r>
      <w:r>
        <w:rPr>
          <w:rFonts w:hint="eastAsia"/>
          <w:lang w:eastAsia="zh-CN"/>
        </w:rPr>
        <w:t>和</w:t>
      </w:r>
      <w:proofErr w:type="spellStart"/>
      <w:r>
        <w:rPr>
          <w:i/>
          <w:iCs/>
          <w:lang w:val="en-US" w:eastAsia="zh-CN"/>
        </w:rPr>
        <w:t>foE</w:t>
      </w:r>
      <w:proofErr w:type="spellEnd"/>
      <w:r>
        <w:rPr>
          <w:rFonts w:hint="eastAsia"/>
          <w:lang w:eastAsia="zh-CN"/>
        </w:rPr>
        <w:t>（在给定的当地时间</w:t>
      </w:r>
      <w:r w:rsidR="00576A60">
        <w:rPr>
          <w:rFonts w:hint="eastAsia"/>
          <w:lang w:eastAsia="zh-CN"/>
        </w:rPr>
        <w:t>）</w:t>
      </w:r>
      <w:r>
        <w:rPr>
          <w:rFonts w:hint="eastAsia"/>
          <w:lang w:eastAsia="zh-CN"/>
        </w:rPr>
        <w:t>通过</w:t>
      </w:r>
      <w:r>
        <w:rPr>
          <w:lang w:val="en-US" w:eastAsia="zh-CN"/>
        </w:rPr>
        <w:t>ITU-R P.1239</w:t>
      </w:r>
      <w:proofErr w:type="gramStart"/>
      <w:r>
        <w:rPr>
          <w:rFonts w:hint="eastAsia"/>
          <w:lang w:val="en-US" w:eastAsia="zh-CN"/>
        </w:rPr>
        <w:t>建议书</w:t>
      </w:r>
      <w:r>
        <w:rPr>
          <w:rFonts w:hint="eastAsia"/>
          <w:lang w:eastAsia="zh-CN"/>
        </w:rPr>
        <w:t>第四章“</w:t>
      </w:r>
      <w:proofErr w:type="spellStart"/>
      <w:proofErr w:type="gramEnd"/>
      <w:r>
        <w:rPr>
          <w:lang w:val="en-US" w:eastAsia="zh-CN"/>
        </w:rPr>
        <w:t>foE</w:t>
      </w:r>
      <w:proofErr w:type="spellEnd"/>
      <w:r>
        <w:rPr>
          <w:rFonts w:hint="eastAsia"/>
          <w:lang w:eastAsia="zh-CN"/>
        </w:rPr>
        <w:t>的预测”计算。</w:t>
      </w:r>
    </w:p>
    <w:p w14:paraId="4A9BC1BF" w14:textId="77777777" w:rsidR="00127134" w:rsidRDefault="006B748D">
      <w:pPr>
        <w:pStyle w:val="Heading3"/>
        <w:rPr>
          <w:lang w:eastAsia="zh-CN"/>
        </w:rPr>
      </w:pPr>
      <w:r>
        <w:rPr>
          <w:lang w:eastAsia="zh-CN"/>
        </w:rPr>
        <w:t>2.3.3</w:t>
      </w:r>
      <w:r>
        <w:rPr>
          <w:lang w:eastAsia="zh-CN"/>
        </w:rPr>
        <w:tab/>
      </w:r>
      <w:r>
        <w:rPr>
          <w:rFonts w:ascii="Arial" w:hAnsi="Arial" w:cs="Arial"/>
          <w:color w:val="333333"/>
          <w:szCs w:val="24"/>
          <w:shd w:val="clear" w:color="auto" w:fill="FFFFFF"/>
          <w:lang w:eastAsia="zh-CN"/>
        </w:rPr>
        <w:t>电离层</w:t>
      </w:r>
      <w:r>
        <w:rPr>
          <w:rFonts w:hint="eastAsia"/>
          <w:lang w:eastAsia="zh-CN"/>
        </w:rPr>
        <w:t>聚焦因数</w:t>
      </w:r>
    </w:p>
    <w:p w14:paraId="54649434" w14:textId="746C4432" w:rsidR="00127134" w:rsidRDefault="006B748D">
      <w:pPr>
        <w:ind w:firstLine="504"/>
        <w:rPr>
          <w:lang w:eastAsia="zh-CN"/>
        </w:rPr>
      </w:pPr>
      <w:r>
        <w:rPr>
          <w:rFonts w:hint="eastAsia"/>
          <w:lang w:eastAsia="zh-CN"/>
        </w:rPr>
        <w:t>当采用了日间平均曲线（图</w:t>
      </w:r>
      <w:r>
        <w:rPr>
          <w:lang w:eastAsia="zh-CN"/>
        </w:rPr>
        <w:t>5</w:t>
      </w:r>
      <w:r w:rsidR="00576A60">
        <w:rPr>
          <w:rFonts w:hint="eastAsia"/>
          <w:lang w:eastAsia="zh-CN"/>
        </w:rPr>
        <w:t>）</w:t>
      </w:r>
      <w:r>
        <w:rPr>
          <w:rFonts w:hint="eastAsia"/>
          <w:lang w:eastAsia="zh-CN"/>
        </w:rPr>
        <w:t>和夜间平均曲线（图</w:t>
      </w:r>
      <w:r>
        <w:rPr>
          <w:lang w:eastAsia="zh-CN"/>
        </w:rPr>
        <w:t>6</w:t>
      </w:r>
      <w:r w:rsidR="00576A60">
        <w:rPr>
          <w:rFonts w:hint="eastAsia"/>
          <w:lang w:eastAsia="zh-CN"/>
        </w:rPr>
        <w:t>）</w:t>
      </w:r>
      <w:r>
        <w:rPr>
          <w:rFonts w:hint="eastAsia"/>
          <w:lang w:eastAsia="zh-CN"/>
        </w:rPr>
        <w:t>时，可用于整个</w:t>
      </w:r>
      <w:r>
        <w:rPr>
          <w:lang w:eastAsia="zh-CN"/>
        </w:rPr>
        <w:t>24</w:t>
      </w:r>
      <w:r>
        <w:rPr>
          <w:rFonts w:hint="eastAsia"/>
          <w:lang w:eastAsia="zh-CN"/>
        </w:rPr>
        <w:t>小时的计算的聚焦因数示于图</w:t>
      </w:r>
      <w:r>
        <w:rPr>
          <w:lang w:eastAsia="zh-CN"/>
        </w:rPr>
        <w:t>13</w:t>
      </w:r>
      <w:r>
        <w:rPr>
          <w:rFonts w:hint="eastAsia"/>
          <w:lang w:eastAsia="zh-CN"/>
        </w:rPr>
        <w:t>。</w:t>
      </w:r>
    </w:p>
    <w:p w14:paraId="3196643C" w14:textId="77777777" w:rsidR="00127134" w:rsidRDefault="006B748D">
      <w:pPr>
        <w:pStyle w:val="FigureNo"/>
        <w:keepNext w:val="0"/>
        <w:keepLines w:val="0"/>
        <w:rPr>
          <w:lang w:val="en-US" w:eastAsia="zh-CN"/>
        </w:rPr>
      </w:pPr>
      <w:r>
        <w:rPr>
          <w:rFonts w:hint="eastAsia"/>
          <w:lang w:val="en-US" w:eastAsia="zh-CN"/>
        </w:rPr>
        <w:t>图</w:t>
      </w:r>
      <w:r>
        <w:rPr>
          <w:lang w:val="en-US" w:eastAsia="zh-CN"/>
        </w:rPr>
        <w:t>13</w:t>
      </w:r>
    </w:p>
    <w:p w14:paraId="7190275D" w14:textId="77777777" w:rsidR="00127134" w:rsidRDefault="006B748D">
      <w:pPr>
        <w:pStyle w:val="Figuretitle"/>
        <w:keepNext w:val="0"/>
        <w:rPr>
          <w:lang w:val="en-US" w:eastAsia="zh-CN"/>
        </w:rPr>
      </w:pPr>
      <w:r>
        <w:rPr>
          <w:rFonts w:hint="eastAsia"/>
          <w:lang w:eastAsia="zh-CN"/>
        </w:rPr>
        <w:t>反射层随</w:t>
      </w:r>
      <w:r>
        <w:rPr>
          <w:rFonts w:hint="eastAsia"/>
          <w:lang w:val="en-US" w:eastAsia="zh-CN"/>
        </w:rPr>
        <w:t>当地时间的变化情况示例</w:t>
      </w:r>
    </w:p>
    <w:p w14:paraId="42430542" w14:textId="296B2AE0" w:rsidR="00127134" w:rsidRDefault="00E76BFC">
      <w:pPr>
        <w:pStyle w:val="Figure"/>
        <w:keepLines w:val="0"/>
      </w:pPr>
      <w:r>
        <w:rPr>
          <w:noProof/>
        </w:rPr>
        <w:drawing>
          <wp:inline distT="0" distB="0" distL="0" distR="0" wp14:anchorId="0F58AAD2" wp14:editId="15E1F6B8">
            <wp:extent cx="5295590" cy="4372873"/>
            <wp:effectExtent l="0" t="0" r="635" b="889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99319" cy="4375952"/>
                    </a:xfrm>
                    <a:prstGeom prst="rect">
                      <a:avLst/>
                    </a:prstGeom>
                  </pic:spPr>
                </pic:pic>
              </a:graphicData>
            </a:graphic>
          </wp:inline>
        </w:drawing>
      </w:r>
    </w:p>
    <w:p w14:paraId="202D932A" w14:textId="77777777" w:rsidR="00127134" w:rsidRDefault="006B748D">
      <w:pPr>
        <w:pStyle w:val="FigureNo"/>
        <w:rPr>
          <w:lang w:eastAsia="zh-CN"/>
        </w:rPr>
      </w:pPr>
      <w:r>
        <w:rPr>
          <w:rFonts w:hint="eastAsia"/>
          <w:lang w:eastAsia="zh-CN"/>
        </w:rPr>
        <w:lastRenderedPageBreak/>
        <w:t>图</w:t>
      </w:r>
      <w:r>
        <w:rPr>
          <w:lang w:eastAsia="zh-CN"/>
        </w:rPr>
        <w:t>14</w:t>
      </w:r>
    </w:p>
    <w:p w14:paraId="0F73721A" w14:textId="77777777" w:rsidR="00127134" w:rsidRDefault="006B748D">
      <w:pPr>
        <w:pStyle w:val="Figuretitle"/>
        <w:rPr>
          <w:lang w:eastAsia="zh-CN"/>
        </w:rPr>
      </w:pPr>
      <w:r>
        <w:rPr>
          <w:rFonts w:hint="eastAsia"/>
          <w:lang w:val="en-US" w:eastAsia="zh-CN"/>
        </w:rPr>
        <w:t>电离层</w:t>
      </w:r>
      <w:r>
        <w:rPr>
          <w:rFonts w:hint="eastAsia"/>
          <w:lang w:val="en-GB" w:eastAsia="zh-CN"/>
        </w:rPr>
        <w:t>聚焦因数</w:t>
      </w:r>
    </w:p>
    <w:p w14:paraId="5AECF9A1" w14:textId="5EE64212" w:rsidR="00127134" w:rsidRDefault="00E76BFC">
      <w:pPr>
        <w:pStyle w:val="Figure"/>
      </w:pPr>
      <w:r>
        <w:rPr>
          <w:noProof/>
        </w:rPr>
        <w:drawing>
          <wp:inline distT="0" distB="0" distL="0" distR="0" wp14:anchorId="42818FD2" wp14:editId="157DF0E9">
            <wp:extent cx="5199888" cy="2724912"/>
            <wp:effectExtent l="0" t="0" r="127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99888" cy="2724912"/>
                    </a:xfrm>
                    <a:prstGeom prst="rect">
                      <a:avLst/>
                    </a:prstGeom>
                  </pic:spPr>
                </pic:pic>
              </a:graphicData>
            </a:graphic>
          </wp:inline>
        </w:drawing>
      </w:r>
    </w:p>
    <w:p w14:paraId="150CC9BB" w14:textId="77777777" w:rsidR="00127134" w:rsidRDefault="006B748D">
      <w:pPr>
        <w:pStyle w:val="Heading3"/>
        <w:rPr>
          <w:lang w:eastAsia="zh-CN"/>
        </w:rPr>
      </w:pPr>
      <w:r>
        <w:rPr>
          <w:lang w:eastAsia="zh-CN"/>
        </w:rPr>
        <w:t>2.3.4</w:t>
      </w:r>
      <w:r>
        <w:rPr>
          <w:lang w:eastAsia="zh-CN"/>
        </w:rPr>
        <w:tab/>
      </w:r>
      <w:r>
        <w:rPr>
          <w:rFonts w:hint="eastAsia"/>
          <w:lang w:eastAsia="zh-CN"/>
        </w:rPr>
        <w:t>天线因子</w:t>
      </w:r>
    </w:p>
    <w:p w14:paraId="26A3D111" w14:textId="6DBDB7B8" w:rsidR="00127134" w:rsidRDefault="006B748D">
      <w:pPr>
        <w:ind w:firstLine="490"/>
        <w:rPr>
          <w:lang w:eastAsia="zh-CN"/>
        </w:rPr>
      </w:pPr>
      <w:r>
        <w:rPr>
          <w:rFonts w:hint="eastAsia"/>
          <w:lang w:eastAsia="zh-CN"/>
        </w:rPr>
        <w:t>通过仰角和频率的插值从曲线可算出对应表</w:t>
      </w:r>
      <w:r>
        <w:rPr>
          <w:rFonts w:hint="eastAsia"/>
          <w:lang w:eastAsia="zh-CN"/>
        </w:rPr>
        <w:t>1</w:t>
      </w:r>
      <w:r>
        <w:rPr>
          <w:rFonts w:hint="eastAsia"/>
          <w:lang w:eastAsia="zh-CN"/>
        </w:rPr>
        <w:t>中三种不同地面条件的发射和接收天线因子</w:t>
      </w:r>
      <w:r w:rsidR="00EA2348">
        <w:rPr>
          <w:rFonts w:hint="eastAsia"/>
          <w:lang w:eastAsia="zh-CN"/>
        </w:rPr>
        <w:t>。</w:t>
      </w:r>
    </w:p>
    <w:p w14:paraId="7598539C" w14:textId="77777777" w:rsidR="00127134" w:rsidRDefault="006B748D">
      <w:pPr>
        <w:pStyle w:val="Heading3"/>
        <w:rPr>
          <w:lang w:eastAsia="zh-CN"/>
        </w:rPr>
      </w:pPr>
      <w:r>
        <w:rPr>
          <w:lang w:eastAsia="zh-CN"/>
        </w:rPr>
        <w:t>2.3.5</w:t>
      </w:r>
      <w:r>
        <w:rPr>
          <w:lang w:eastAsia="zh-CN"/>
        </w:rPr>
        <w:tab/>
      </w:r>
      <w:r>
        <w:rPr>
          <w:rFonts w:hint="eastAsia"/>
          <w:lang w:eastAsia="zh-CN"/>
        </w:rPr>
        <w:t>电离层反射系数</w:t>
      </w:r>
    </w:p>
    <w:p w14:paraId="6FCC9116" w14:textId="0D2700AA" w:rsidR="00127134" w:rsidRDefault="006B748D">
      <w:pPr>
        <w:ind w:firstLine="490"/>
        <w:rPr>
          <w:lang w:eastAsia="zh-CN"/>
        </w:rPr>
      </w:pPr>
      <w:r>
        <w:rPr>
          <w:rFonts w:hint="eastAsia"/>
          <w:lang w:eastAsia="zh-CN"/>
        </w:rPr>
        <w:t>第</w:t>
      </w:r>
      <w:r>
        <w:rPr>
          <w:lang w:eastAsia="zh-CN"/>
        </w:rPr>
        <w:t>2.2</w:t>
      </w:r>
      <w:r>
        <w:rPr>
          <w:rFonts w:hint="eastAsia"/>
          <w:lang w:eastAsia="zh-CN"/>
        </w:rPr>
        <w:t>节中给出的电离层反射系数转换为在最大</w:t>
      </w:r>
      <w:r>
        <w:rPr>
          <w:lang w:val="en-US" w:eastAsia="zh-CN"/>
        </w:rPr>
        <w:t>F10.7</w:t>
      </w:r>
      <w:r>
        <w:rPr>
          <w:rFonts w:hint="eastAsia"/>
          <w:lang w:val="en-US" w:eastAsia="zh-CN"/>
        </w:rPr>
        <w:t>指数（</w:t>
      </w:r>
      <w:r>
        <w:rPr>
          <w:color w:val="00000A"/>
          <w:lang w:val="en-US" w:eastAsia="zh-CN"/>
        </w:rPr>
        <w:t>F10.7 &gt; 120</w:t>
      </w:r>
      <w:r w:rsidR="00576A60">
        <w:rPr>
          <w:rFonts w:hint="eastAsia"/>
          <w:lang w:val="en-US" w:eastAsia="zh-CN"/>
        </w:rPr>
        <w:t>）</w:t>
      </w:r>
      <w:r>
        <w:rPr>
          <w:rFonts w:hint="eastAsia"/>
          <w:lang w:val="en-US" w:eastAsia="zh-CN"/>
        </w:rPr>
        <w:t>、</w:t>
      </w:r>
      <w:r>
        <w:rPr>
          <w:rFonts w:hint="eastAsia"/>
          <w:lang w:eastAsia="zh-CN"/>
        </w:rPr>
        <w:t>中间值</w:t>
      </w:r>
      <w:r>
        <w:rPr>
          <w:lang w:val="en-US" w:eastAsia="zh-CN"/>
        </w:rPr>
        <w:t>F10.7</w:t>
      </w:r>
      <w:r>
        <w:rPr>
          <w:rFonts w:hint="eastAsia"/>
          <w:lang w:val="en-US" w:eastAsia="zh-CN"/>
        </w:rPr>
        <w:t>指数（</w:t>
      </w:r>
      <w:r>
        <w:rPr>
          <w:color w:val="00000A"/>
          <w:lang w:val="en-US" w:eastAsia="zh-CN"/>
        </w:rPr>
        <w:t xml:space="preserve">120 </w:t>
      </w:r>
      <w:r>
        <w:rPr>
          <w:rFonts w:ascii="Cambria Math" w:hAnsi="Cambria Math" w:cs="Cambria Math"/>
          <w:color w:val="00000A"/>
          <w:lang w:val="en-US" w:eastAsia="zh-CN"/>
        </w:rPr>
        <w:t>≧</w:t>
      </w:r>
      <w:r>
        <w:rPr>
          <w:color w:val="00000A"/>
          <w:lang w:val="en-US" w:eastAsia="zh-CN"/>
        </w:rPr>
        <w:t xml:space="preserve"> F10.7 &gt; 65</w:t>
      </w:r>
      <w:r w:rsidR="00576A60">
        <w:rPr>
          <w:rFonts w:hint="eastAsia"/>
          <w:lang w:val="en-US" w:eastAsia="zh-CN"/>
        </w:rPr>
        <w:t>）</w:t>
      </w:r>
      <w:r>
        <w:rPr>
          <w:rFonts w:hint="eastAsia"/>
          <w:lang w:eastAsia="zh-CN"/>
        </w:rPr>
        <w:t>和最小</w:t>
      </w:r>
      <w:r>
        <w:rPr>
          <w:lang w:val="en-US" w:eastAsia="zh-CN"/>
        </w:rPr>
        <w:t>F10.7</w:t>
      </w:r>
      <w:r>
        <w:rPr>
          <w:rFonts w:hint="eastAsia"/>
          <w:lang w:val="en-US" w:eastAsia="zh-CN"/>
        </w:rPr>
        <w:t>指数（</w:t>
      </w:r>
      <w:r>
        <w:rPr>
          <w:color w:val="00000A"/>
          <w:lang w:val="en-US" w:eastAsia="zh-CN"/>
        </w:rPr>
        <w:t xml:space="preserve">F10.7 </w:t>
      </w:r>
      <w:r>
        <w:rPr>
          <w:rFonts w:ascii="Cambria Math" w:hAnsi="Cambria Math" w:cs="Cambria Math"/>
          <w:color w:val="00000A"/>
          <w:lang w:val="en-US" w:eastAsia="zh-CN"/>
        </w:rPr>
        <w:t>≦</w:t>
      </w:r>
      <w:r>
        <w:rPr>
          <w:color w:val="00000A"/>
          <w:lang w:val="en-US" w:eastAsia="zh-CN"/>
        </w:rPr>
        <w:t xml:space="preserve"> 65</w:t>
      </w:r>
      <w:r w:rsidR="00576A60">
        <w:rPr>
          <w:rFonts w:hint="eastAsia"/>
          <w:lang w:val="en-US" w:eastAsia="zh-CN"/>
        </w:rPr>
        <w:t>）</w:t>
      </w:r>
      <w:r>
        <w:rPr>
          <w:rFonts w:hint="eastAsia"/>
          <w:lang w:eastAsia="zh-CN"/>
        </w:rPr>
        <w:t>的三个太阳活动时期的电离层反射系数。如图</w:t>
      </w:r>
      <w:r>
        <w:rPr>
          <w:lang w:eastAsia="zh-CN"/>
        </w:rPr>
        <w:t>15</w:t>
      </w:r>
      <w:r>
        <w:rPr>
          <w:rFonts w:hint="eastAsia"/>
          <w:lang w:eastAsia="zh-CN"/>
        </w:rPr>
        <w:t>所示，它们表示为太阳极大期、中期、极小期活动</w:t>
      </w:r>
      <w:r>
        <w:rPr>
          <w:i/>
          <w:iCs/>
          <w:lang w:val="en-US" w:eastAsia="zh-CN"/>
        </w:rPr>
        <w:t>f</w:t>
      </w:r>
      <w:r>
        <w:rPr>
          <w:lang w:val="en-US" w:eastAsia="zh-CN"/>
        </w:rPr>
        <w:t xml:space="preserve"> cos </w:t>
      </w:r>
      <w:proofErr w:type="spellStart"/>
      <w:r>
        <w:rPr>
          <w:i/>
          <w:iCs/>
          <w:lang w:val="en-US" w:eastAsia="zh-CN"/>
        </w:rPr>
        <w:t>i</w:t>
      </w:r>
      <w:proofErr w:type="spellEnd"/>
      <w:r>
        <w:rPr>
          <w:rFonts w:hint="eastAsia"/>
          <w:lang w:val="en-US" w:eastAsia="zh-CN"/>
        </w:rPr>
        <w:t>和</w:t>
      </w:r>
      <w:r>
        <w:rPr>
          <w:lang w:val="en-US" w:eastAsia="zh-CN"/>
        </w:rPr>
        <w:t>cos </w:t>
      </w:r>
      <w:r>
        <w:sym w:font="Symbol" w:char="F063"/>
      </w:r>
      <w:r>
        <w:rPr>
          <w:rFonts w:hint="eastAsia"/>
          <w:lang w:eastAsia="zh-CN"/>
        </w:rPr>
        <w:t>的函数。给定条件下的电离层反射系数可通过内插对应</w:t>
      </w:r>
      <w:r>
        <w:rPr>
          <w:i/>
          <w:iCs/>
          <w:lang w:val="en-US" w:eastAsia="zh-CN"/>
        </w:rPr>
        <w:t>f</w:t>
      </w:r>
      <w:r>
        <w:rPr>
          <w:lang w:val="en-US" w:eastAsia="zh-CN"/>
        </w:rPr>
        <w:t xml:space="preserve"> cos </w:t>
      </w:r>
      <w:proofErr w:type="spellStart"/>
      <w:r>
        <w:rPr>
          <w:i/>
          <w:iCs/>
          <w:lang w:val="en-US" w:eastAsia="zh-CN"/>
        </w:rPr>
        <w:t>i</w:t>
      </w:r>
      <w:proofErr w:type="spellEnd"/>
      <w:r>
        <w:rPr>
          <w:rFonts w:hint="eastAsia"/>
          <w:lang w:eastAsia="zh-CN"/>
        </w:rPr>
        <w:t>和</w:t>
      </w:r>
      <w:r>
        <w:rPr>
          <w:lang w:val="en-US" w:eastAsia="zh-CN"/>
        </w:rPr>
        <w:t>cos </w:t>
      </w:r>
      <w:r>
        <w:sym w:font="Symbol" w:char="F063"/>
      </w:r>
      <w:r>
        <w:rPr>
          <w:rFonts w:hint="eastAsia"/>
          <w:lang w:eastAsia="zh-CN"/>
        </w:rPr>
        <w:t>的</w:t>
      </w:r>
      <w:r>
        <w:rPr>
          <w:position w:val="-6"/>
          <w:lang w:val="en-US" w:eastAsia="zh-CN"/>
        </w:rPr>
        <w:t>||</w:t>
      </w:r>
      <w:r>
        <w:rPr>
          <w:i/>
          <w:iCs/>
          <w:lang w:val="en-US" w:eastAsia="zh-CN"/>
        </w:rPr>
        <w:t>R</w:t>
      </w:r>
      <w:r>
        <w:rPr>
          <w:position w:val="-6"/>
          <w:lang w:val="en-US" w:eastAsia="zh-CN"/>
        </w:rPr>
        <w:t>||</w:t>
      </w:r>
      <w:r>
        <w:rPr>
          <w:rFonts w:hint="eastAsia"/>
          <w:lang w:eastAsia="zh-CN"/>
        </w:rPr>
        <w:t>的方法得到。</w:t>
      </w:r>
    </w:p>
    <w:p w14:paraId="15E6FE4B" w14:textId="77777777" w:rsidR="00127134" w:rsidRDefault="006B748D">
      <w:pPr>
        <w:pStyle w:val="FigureNo"/>
        <w:rPr>
          <w:lang w:eastAsia="zh-CN"/>
        </w:rPr>
      </w:pPr>
      <w:r>
        <w:rPr>
          <w:rFonts w:hint="eastAsia"/>
          <w:lang w:eastAsia="zh-CN"/>
        </w:rPr>
        <w:lastRenderedPageBreak/>
        <w:t>图</w:t>
      </w:r>
      <w:r>
        <w:rPr>
          <w:lang w:eastAsia="zh-CN"/>
        </w:rPr>
        <w:t>15</w:t>
      </w:r>
    </w:p>
    <w:p w14:paraId="59B63C1E" w14:textId="77777777" w:rsidR="00127134" w:rsidRDefault="006B748D">
      <w:pPr>
        <w:pStyle w:val="Figuretitle"/>
        <w:rPr>
          <w:lang w:eastAsia="zh-CN"/>
        </w:rPr>
      </w:pPr>
      <w:r>
        <w:rPr>
          <w:rFonts w:hint="eastAsia"/>
          <w:lang w:eastAsia="zh-CN"/>
        </w:rPr>
        <w:t>电离层反射系数</w:t>
      </w:r>
    </w:p>
    <w:p w14:paraId="3F2D1F91" w14:textId="0117A67D" w:rsidR="00127134" w:rsidRDefault="0061345F">
      <w:pPr>
        <w:pStyle w:val="Figure"/>
      </w:pPr>
      <w:r>
        <w:rPr>
          <w:noProof/>
        </w:rPr>
        <w:drawing>
          <wp:inline distT="0" distB="0" distL="0" distR="0" wp14:anchorId="035AB6D2" wp14:editId="6C91415B">
            <wp:extent cx="5537764" cy="8185709"/>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55670" cy="8212177"/>
                    </a:xfrm>
                    <a:prstGeom prst="rect">
                      <a:avLst/>
                    </a:prstGeom>
                  </pic:spPr>
                </pic:pic>
              </a:graphicData>
            </a:graphic>
          </wp:inline>
        </w:drawing>
      </w:r>
    </w:p>
    <w:p w14:paraId="4120E141" w14:textId="77777777" w:rsidR="00127134" w:rsidRDefault="006B748D">
      <w:pPr>
        <w:pStyle w:val="Heading3"/>
        <w:rPr>
          <w:smallCaps/>
          <w:lang w:eastAsia="zh-CN"/>
        </w:rPr>
      </w:pPr>
      <w:r>
        <w:rPr>
          <w:lang w:eastAsia="zh-CN"/>
        </w:rPr>
        <w:lastRenderedPageBreak/>
        <w:t>2.3.6</w:t>
      </w:r>
      <w:r>
        <w:rPr>
          <w:lang w:eastAsia="zh-CN"/>
        </w:rPr>
        <w:tab/>
      </w:r>
      <w:r>
        <w:rPr>
          <w:rFonts w:hint="eastAsia"/>
          <w:lang w:eastAsia="zh-CN"/>
        </w:rPr>
        <w:t>地面反射损耗</w:t>
      </w:r>
    </w:p>
    <w:p w14:paraId="256E63D1" w14:textId="23D51407" w:rsidR="00127134" w:rsidRDefault="006B748D">
      <w:pPr>
        <w:ind w:firstLine="490"/>
        <w:rPr>
          <w:lang w:eastAsia="zh-CN"/>
        </w:rPr>
      </w:pPr>
      <w:r>
        <w:rPr>
          <w:rFonts w:hint="eastAsia"/>
          <w:lang w:eastAsia="zh-CN"/>
        </w:rPr>
        <w:t>对正仰角而言，垂直极化的地面反射系数作为频率</w:t>
      </w:r>
      <w:r>
        <w:rPr>
          <w:i/>
          <w:iCs/>
          <w:lang w:eastAsia="zh-CN"/>
        </w:rPr>
        <w:t>f</w:t>
      </w:r>
      <w:r>
        <w:rPr>
          <w:rFonts w:hint="eastAsia"/>
          <w:lang w:eastAsia="zh-CN"/>
        </w:rPr>
        <w:t>（单位为</w:t>
      </w:r>
      <w:r>
        <w:rPr>
          <w:lang w:eastAsia="zh-CN"/>
        </w:rPr>
        <w:t>kHz</w:t>
      </w:r>
      <w:r w:rsidR="00576A60">
        <w:rPr>
          <w:rFonts w:hint="eastAsia"/>
          <w:lang w:eastAsia="zh-CN"/>
        </w:rPr>
        <w:t>）</w:t>
      </w:r>
      <w:r>
        <w:rPr>
          <w:rFonts w:hint="eastAsia"/>
          <w:lang w:eastAsia="zh-CN"/>
        </w:rPr>
        <w:t>、仰角</w:t>
      </w:r>
      <w:r>
        <w:rPr>
          <w:i/>
          <w:iCs/>
          <w:color w:val="00000A"/>
        </w:rPr>
        <w:t>Ψ</w:t>
      </w:r>
      <w:r>
        <w:rPr>
          <w:rFonts w:hint="eastAsia"/>
          <w:lang w:eastAsia="zh-CN"/>
        </w:rPr>
        <w:t>、介电常数</w:t>
      </w:r>
      <w:r>
        <w:rPr>
          <w:rFonts w:ascii="Symbol" w:hAnsi="Symbol"/>
          <w:lang w:eastAsia="zh-CN"/>
        </w:rPr>
        <w:t></w:t>
      </w:r>
      <w:r>
        <w:rPr>
          <w:rFonts w:hint="eastAsia"/>
          <w:lang w:eastAsia="zh-CN"/>
        </w:rPr>
        <w:t>和电导率</w:t>
      </w:r>
      <w:r>
        <w:rPr>
          <w:rFonts w:ascii="Symbol" w:hAnsi="Symbol"/>
          <w:lang w:eastAsia="zh-CN"/>
        </w:rPr>
        <w:t></w:t>
      </w:r>
      <w:r>
        <w:rPr>
          <w:rFonts w:hint="eastAsia"/>
          <w:lang w:eastAsia="zh-CN"/>
        </w:rPr>
        <w:t>的函数来计算。</w:t>
      </w:r>
    </w:p>
    <w:p w14:paraId="16F7FD4E" w14:textId="7D4BCD96" w:rsidR="00127134" w:rsidRDefault="0061345F">
      <w:pPr>
        <w:pStyle w:val="Equation"/>
        <w:rPr>
          <w:lang w:eastAsia="zh-CN"/>
        </w:rPr>
      </w:pPr>
      <w:r w:rsidRPr="00D21605">
        <w:rPr>
          <w:lang w:val="en-GB" w:eastAsia="zh-CN"/>
        </w:rPr>
        <w:tab/>
      </w:r>
      <w:r w:rsidRPr="00D21605">
        <w:rPr>
          <w:lang w:val="en-GB" w:eastAsia="zh-CN"/>
        </w:rPr>
        <w:tab/>
      </w:r>
      <w:r w:rsidRPr="001208D6">
        <w:rPr>
          <w:position w:val="-30"/>
          <w:lang w:val="en-GB"/>
        </w:rPr>
        <w:object w:dxaOrig="3820" w:dyaOrig="760" w14:anchorId="01BE5191">
          <v:shape id="_x0000_i1036" type="#_x0000_t75" style="width:189.5pt;height:37.5pt" o:ole="">
            <v:imagedata r:id="rId57" o:title=""/>
          </v:shape>
          <o:OLEObject Type="Embed" ProgID="Equation.DSMT4" ShapeID="_x0000_i1036" DrawAspect="Content" ObjectID="_1736582749" r:id="rId58"/>
        </w:object>
      </w:r>
      <w:r w:rsidRPr="00D21605">
        <w:rPr>
          <w:lang w:val="en-GB" w:eastAsia="zh-CN"/>
        </w:rPr>
        <w:tab/>
        <w:t>(21)</w:t>
      </w:r>
    </w:p>
    <w:p w14:paraId="42BD4B8A" w14:textId="77777777" w:rsidR="00127134" w:rsidRDefault="006B748D">
      <w:pPr>
        <w:rPr>
          <w:lang w:eastAsia="zh-CN"/>
        </w:rPr>
      </w:pPr>
      <w:r>
        <w:rPr>
          <w:rFonts w:hint="eastAsia"/>
          <w:lang w:eastAsia="zh-CN"/>
        </w:rPr>
        <w:t>其中：</w:t>
      </w:r>
    </w:p>
    <w:p w14:paraId="7307BB6E" w14:textId="717BC57D" w:rsidR="00127134" w:rsidRDefault="00826C90">
      <w:pPr>
        <w:pStyle w:val="Equation"/>
        <w:rPr>
          <w:lang w:eastAsia="ja-JP"/>
        </w:rPr>
      </w:pPr>
      <w:r w:rsidRPr="00D21605">
        <w:rPr>
          <w:lang w:val="en-GB" w:eastAsia="ja-JP"/>
        </w:rPr>
        <w:tab/>
      </w:r>
      <w:r w:rsidRPr="00D21605">
        <w:rPr>
          <w:lang w:val="en-GB" w:eastAsia="ja-JP"/>
        </w:rPr>
        <w:tab/>
      </w:r>
      <w:r w:rsidRPr="00D21605">
        <w:rPr>
          <w:position w:val="-28"/>
          <w:lang w:val="en-GB" w:eastAsia="ja-JP"/>
        </w:rPr>
        <w:object w:dxaOrig="1980" w:dyaOrig="700" w14:anchorId="36DA5857">
          <v:shape id="_x0000_i1037" type="#_x0000_t75" style="width:100pt;height:36.5pt" o:ole="">
            <v:imagedata r:id="rId59" o:title=""/>
          </v:shape>
          <o:OLEObject Type="Embed" ProgID="Equation.3" ShapeID="_x0000_i1037" DrawAspect="Content" ObjectID="_1736582750" r:id="rId60"/>
        </w:object>
      </w:r>
      <w:r w:rsidRPr="00D21605">
        <w:rPr>
          <w:lang w:val="en-GB" w:eastAsia="ja-JP"/>
        </w:rPr>
        <w:tab/>
        <w:t>(22)</w:t>
      </w:r>
    </w:p>
    <w:p w14:paraId="0AAE640C" w14:textId="77777777" w:rsidR="00127134" w:rsidRDefault="006B748D">
      <w:pPr>
        <w:ind w:firstLine="504"/>
        <w:rPr>
          <w:lang w:eastAsia="zh-CN"/>
        </w:rPr>
      </w:pPr>
      <w:r>
        <w:rPr>
          <w:rFonts w:hint="eastAsia"/>
          <w:lang w:eastAsia="zh-CN"/>
        </w:rPr>
        <w:t>反射时垂直极化的相位角变化的计算对应给定的频率、仰角和地面参数。</w:t>
      </w:r>
    </w:p>
    <w:p w14:paraId="5F40E837" w14:textId="77777777" w:rsidR="00127134" w:rsidRDefault="006B748D">
      <w:pPr>
        <w:ind w:firstLineChars="200" w:firstLine="480"/>
        <w:rPr>
          <w:lang w:val="en-US" w:eastAsia="zh-CN"/>
        </w:rPr>
      </w:pPr>
      <w:r>
        <w:rPr>
          <w:rFonts w:hint="eastAsia"/>
          <w:lang w:val="en-US" w:eastAsia="zh-CN"/>
        </w:rPr>
        <w:t>对于负仰角，要考虑到衍射损耗。地面反射系数是按照</w:t>
      </w:r>
      <w:r>
        <w:rPr>
          <w:lang w:val="en-US" w:eastAsia="zh-CN"/>
        </w:rPr>
        <w:t>ITU</w:t>
      </w:r>
      <w:r>
        <w:rPr>
          <w:lang w:val="en-US" w:eastAsia="zh-CN"/>
        </w:rPr>
        <w:noBreakHyphen/>
        <w:t>R P.368</w:t>
      </w:r>
      <w:proofErr w:type="gramStart"/>
      <w:r>
        <w:rPr>
          <w:rFonts w:hint="eastAsia"/>
          <w:lang w:val="en-US" w:eastAsia="zh-CN"/>
        </w:rPr>
        <w:t>建议书所述的“</w:t>
      </w:r>
      <w:proofErr w:type="gramEnd"/>
      <w:r>
        <w:rPr>
          <w:rFonts w:hint="eastAsia"/>
          <w:lang w:val="en-US" w:eastAsia="zh-CN"/>
        </w:rPr>
        <w:t>LFMF-</w:t>
      </w:r>
      <w:proofErr w:type="spellStart"/>
      <w:r>
        <w:rPr>
          <w:rFonts w:hint="eastAsia"/>
          <w:lang w:val="en-US" w:eastAsia="zh-CN"/>
        </w:rPr>
        <w:t>SmoothEarth</w:t>
      </w:r>
      <w:proofErr w:type="spellEnd"/>
      <w:r>
        <w:rPr>
          <w:rFonts w:hint="eastAsia"/>
          <w:lang w:val="en-US" w:eastAsia="zh-CN"/>
        </w:rPr>
        <w:t>”软件计算的衍射场强与自由空间场强的比率。</w:t>
      </w:r>
    </w:p>
    <w:p w14:paraId="5819673C" w14:textId="77059265" w:rsidR="00127134" w:rsidRDefault="004703D6">
      <w:pPr>
        <w:pStyle w:val="Equation"/>
        <w:rPr>
          <w:lang w:val="en-US" w:eastAsia="zh-CN"/>
        </w:rPr>
      </w:pPr>
      <w:r w:rsidRPr="00D21605">
        <w:rPr>
          <w:lang w:val="en-GB" w:eastAsia="zh-CN"/>
        </w:rPr>
        <w:tab/>
      </w:r>
      <w:r w:rsidRPr="00D21605">
        <w:rPr>
          <w:lang w:val="en-GB" w:eastAsia="zh-CN"/>
        </w:rPr>
        <w:tab/>
      </w:r>
      <w:r w:rsidRPr="001208D6">
        <w:rPr>
          <w:position w:val="-32"/>
          <w:lang w:val="en-GB"/>
        </w:rPr>
        <w:object w:dxaOrig="2920" w:dyaOrig="740" w14:anchorId="4DDECA59">
          <v:shape id="_x0000_i1038" type="#_x0000_t75" style="width:2in;height:39.5pt" o:ole="">
            <v:imagedata r:id="rId61" o:title=""/>
          </v:shape>
          <o:OLEObject Type="Embed" ProgID="Equation.DSMT4" ShapeID="_x0000_i1038" DrawAspect="Content" ObjectID="_1736582751" r:id="rId62"/>
        </w:object>
      </w:r>
      <w:r w:rsidRPr="00D21605">
        <w:rPr>
          <w:lang w:val="en-GB" w:eastAsia="zh-CN"/>
        </w:rPr>
        <w:tab/>
        <w:t>(23)</w:t>
      </w:r>
    </w:p>
    <w:p w14:paraId="7A67C5EE" w14:textId="77777777" w:rsidR="00127134" w:rsidRDefault="006B748D">
      <w:pPr>
        <w:pStyle w:val="Heading3"/>
        <w:rPr>
          <w:lang w:val="en-US" w:eastAsia="zh-CN"/>
        </w:rPr>
      </w:pPr>
      <w:r>
        <w:rPr>
          <w:lang w:val="en-US" w:eastAsia="zh-CN"/>
        </w:rPr>
        <w:t>2.3.7</w:t>
      </w:r>
      <w:r>
        <w:rPr>
          <w:lang w:val="en-US" w:eastAsia="zh-CN"/>
        </w:rPr>
        <w:tab/>
      </w:r>
      <w:r>
        <w:rPr>
          <w:rFonts w:hint="eastAsia"/>
          <w:lang w:eastAsia="zh-CN"/>
        </w:rPr>
        <w:t>天波场强</w:t>
      </w:r>
    </w:p>
    <w:p w14:paraId="7A212EC6" w14:textId="77777777" w:rsidR="00127134" w:rsidRDefault="006B748D">
      <w:pPr>
        <w:ind w:firstLine="490"/>
        <w:rPr>
          <w:lang w:eastAsia="zh-CN"/>
        </w:rPr>
      </w:pPr>
      <w:r>
        <w:rPr>
          <w:rFonts w:hint="eastAsia"/>
          <w:lang w:eastAsia="zh-CN"/>
        </w:rPr>
        <w:t>如果用由位于地球表面的小型环形天线接收，那么</w:t>
      </w:r>
      <w:r>
        <w:rPr>
          <w:i/>
          <w:iCs/>
          <w:lang w:val="en-US" w:eastAsia="zh-CN"/>
        </w:rPr>
        <w:t>M</w:t>
      </w:r>
      <w:r>
        <w:rPr>
          <w:rFonts w:hint="eastAsia"/>
          <w:lang w:eastAsia="zh-CN"/>
        </w:rPr>
        <w:t>跳型天波的有效场强</w:t>
      </w:r>
      <w:proofErr w:type="spellStart"/>
      <w:r>
        <w:rPr>
          <w:i/>
          <w:iCs/>
          <w:lang w:val="en-US" w:eastAsia="zh-CN"/>
        </w:rPr>
        <w:t>Es</w:t>
      </w:r>
      <w:r>
        <w:rPr>
          <w:i/>
          <w:iCs/>
          <w:vertAlign w:val="subscript"/>
          <w:lang w:val="en-US" w:eastAsia="zh-CN"/>
        </w:rPr>
        <w:t>M</w:t>
      </w:r>
      <w:proofErr w:type="spellEnd"/>
      <w:r>
        <w:rPr>
          <w:rFonts w:hint="eastAsia"/>
          <w:lang w:eastAsia="zh-CN"/>
        </w:rPr>
        <w:t>计算如下：</w:t>
      </w:r>
    </w:p>
    <w:p w14:paraId="660C50BF" w14:textId="33368C6A" w:rsidR="00127134" w:rsidRDefault="00A96B2E">
      <w:pPr>
        <w:pStyle w:val="Equation"/>
        <w:rPr>
          <w:lang w:eastAsia="zh-CN"/>
        </w:rPr>
      </w:pPr>
      <w:r w:rsidRPr="00D21605">
        <w:rPr>
          <w:lang w:val="en-GB" w:eastAsia="zh-CN"/>
        </w:rPr>
        <w:tab/>
      </w:r>
      <w:r w:rsidRPr="00D21605">
        <w:rPr>
          <w:lang w:val="en-GB" w:eastAsia="zh-CN"/>
        </w:rPr>
        <w:tab/>
      </w:r>
      <w:r w:rsidRPr="00D21605">
        <w:rPr>
          <w:position w:val="-30"/>
          <w:lang w:val="en-GB"/>
        </w:rPr>
        <w:object w:dxaOrig="6920" w:dyaOrig="1020" w14:anchorId="3CCD8365">
          <v:shape id="_x0000_i1039" type="#_x0000_t75" style="width:345.5pt;height:51.5pt" o:ole="">
            <v:imagedata r:id="rId63" o:title=""/>
          </v:shape>
          <o:OLEObject Type="Embed" ProgID="Equation.DSMT4" ShapeID="_x0000_i1039" DrawAspect="Content" ObjectID="_1736582752" r:id="rId64"/>
        </w:object>
      </w:r>
      <w:r w:rsidRPr="00D21605">
        <w:rPr>
          <w:lang w:val="en-GB" w:eastAsia="zh-CN"/>
        </w:rPr>
        <w:t xml:space="preserve">  (mV/m)</w:t>
      </w:r>
      <w:r w:rsidRPr="00D21605">
        <w:rPr>
          <w:lang w:val="en-GB" w:eastAsia="zh-CN"/>
        </w:rPr>
        <w:tab/>
        <w:t>(24)</w:t>
      </w:r>
    </w:p>
    <w:p w14:paraId="0182A21B" w14:textId="77777777" w:rsidR="00127134" w:rsidRDefault="006B748D" w:rsidP="00C02416">
      <w:pPr>
        <w:ind w:firstLineChars="200" w:firstLine="480"/>
        <w:rPr>
          <w:lang w:eastAsia="zh-CN"/>
        </w:rPr>
      </w:pPr>
      <w:r>
        <w:rPr>
          <w:rFonts w:hint="eastAsia"/>
          <w:lang w:eastAsia="zh-CN"/>
        </w:rPr>
        <w:t>其中：</w:t>
      </w:r>
    </w:p>
    <w:p w14:paraId="0B919CCF" w14:textId="4F07DE8E" w:rsidR="00127134" w:rsidRDefault="006B748D" w:rsidP="00B1274D">
      <w:pPr>
        <w:pStyle w:val="EquationLegend0"/>
        <w:rPr>
          <w:lang w:val="en-US" w:eastAsia="zh-CN"/>
        </w:rPr>
      </w:pPr>
      <w:r>
        <w:rPr>
          <w:lang w:eastAsia="zh-CN"/>
        </w:rPr>
        <w:tab/>
      </w:r>
      <w:r>
        <w:rPr>
          <w:i/>
          <w:iCs/>
          <w:lang w:val="en-US" w:eastAsia="zh-CN"/>
        </w:rPr>
        <w:t>Pt</w:t>
      </w:r>
      <w:r>
        <w:rPr>
          <w:rFonts w:hint="eastAsia"/>
          <w:lang w:val="en-US" w:eastAsia="zh-CN"/>
        </w:rPr>
        <w:t>：</w:t>
      </w:r>
      <w:r w:rsidR="00B1274D">
        <w:rPr>
          <w:rFonts w:hint="eastAsia"/>
          <w:lang w:eastAsia="zh-CN"/>
        </w:rPr>
        <w:tab/>
      </w:r>
      <w:r>
        <w:rPr>
          <w:rFonts w:hint="eastAsia"/>
          <w:lang w:eastAsia="zh-CN"/>
        </w:rPr>
        <w:t>辐射功率（</w:t>
      </w:r>
      <w:r>
        <w:rPr>
          <w:lang w:val="en-US" w:eastAsia="zh-CN"/>
        </w:rPr>
        <w:t>kW</w:t>
      </w:r>
      <w:r w:rsidR="00576A60">
        <w:rPr>
          <w:rFonts w:hint="eastAsia"/>
          <w:lang w:val="en-US" w:eastAsia="zh-CN"/>
        </w:rPr>
        <w:t>）</w:t>
      </w:r>
    </w:p>
    <w:p w14:paraId="6C39711D" w14:textId="4D7BFB7E" w:rsidR="00127134" w:rsidRDefault="006B748D" w:rsidP="00B1274D">
      <w:pPr>
        <w:pStyle w:val="EquationLegend0"/>
        <w:rPr>
          <w:lang w:val="en-US" w:eastAsia="zh-CN"/>
        </w:rPr>
      </w:pPr>
      <w:r>
        <w:rPr>
          <w:lang w:val="en-US" w:eastAsia="zh-CN"/>
        </w:rPr>
        <w:tab/>
      </w:r>
      <w:r>
        <w:t>Ψ</w:t>
      </w:r>
      <w:r>
        <w:rPr>
          <w:i/>
          <w:iCs/>
          <w:vertAlign w:val="subscript"/>
          <w:lang w:val="en-US" w:eastAsia="ja-JP"/>
        </w:rPr>
        <w:t>M</w:t>
      </w:r>
      <w:r>
        <w:rPr>
          <w:rFonts w:hint="eastAsia"/>
          <w:lang w:val="en-US" w:eastAsia="zh-CN"/>
        </w:rPr>
        <w:t>：</w:t>
      </w:r>
      <w:r w:rsidR="00B1274D">
        <w:rPr>
          <w:rFonts w:hint="eastAsia"/>
          <w:lang w:val="en-US" w:eastAsia="zh-CN"/>
        </w:rPr>
        <w:tab/>
      </w:r>
      <w:r>
        <w:rPr>
          <w:rFonts w:hint="eastAsia"/>
          <w:lang w:eastAsia="zh-CN"/>
        </w:rPr>
        <w:t>相对于水平方向的地面天波的发射和到达角</w:t>
      </w:r>
    </w:p>
    <w:p w14:paraId="72B5488D" w14:textId="09C6C460" w:rsidR="00127134" w:rsidRDefault="006B748D" w:rsidP="00B1274D">
      <w:pPr>
        <w:pStyle w:val="EquationLegend0"/>
        <w:rPr>
          <w:lang w:val="en-US" w:eastAsia="ja-JP"/>
        </w:rPr>
      </w:pPr>
      <w:r>
        <w:rPr>
          <w:lang w:val="en-US" w:eastAsia="zh-CN"/>
        </w:rPr>
        <w:tab/>
      </w:r>
      <w:r w:rsidR="00EE4553" w:rsidRPr="00380904">
        <w:rPr>
          <w:lang w:eastAsia="zh-CN"/>
        </w:rPr>
        <w:t>||</w:t>
      </w:r>
      <w:r w:rsidR="00EE4553" w:rsidRPr="00D21605">
        <w:rPr>
          <w:i/>
          <w:iCs/>
          <w:lang w:eastAsia="zh-CN"/>
        </w:rPr>
        <w:t>R</w:t>
      </w:r>
      <w:r w:rsidR="00EE4553" w:rsidRPr="00D21605">
        <w:rPr>
          <w:i/>
          <w:iCs/>
          <w:vertAlign w:val="subscript"/>
          <w:lang w:eastAsia="ja-JP"/>
        </w:rPr>
        <w:t>M,N</w:t>
      </w:r>
      <w:r w:rsidR="00EE4553" w:rsidRPr="00380904">
        <w:rPr>
          <w:lang w:eastAsia="zh-CN"/>
        </w:rPr>
        <w:t>||</w:t>
      </w:r>
      <w:r w:rsidR="00E37E60">
        <w:rPr>
          <w:rFonts w:hint="eastAsia"/>
          <w:lang w:val="en-US" w:eastAsia="zh-CN"/>
        </w:rPr>
        <w:t>：</w:t>
      </w:r>
      <w:r>
        <w:rPr>
          <w:lang w:val="en-US" w:eastAsia="zh-CN"/>
        </w:rPr>
        <w:tab/>
      </w:r>
      <w:r>
        <w:rPr>
          <w:rFonts w:hint="eastAsia"/>
          <w:lang w:val="en-US" w:eastAsia="zh-CN"/>
        </w:rPr>
        <w:t>第</w:t>
      </w:r>
      <w:r>
        <w:rPr>
          <w:i/>
          <w:iCs/>
          <w:lang w:val="en-US" w:eastAsia="ja-JP"/>
        </w:rPr>
        <w:t>N</w:t>
      </w:r>
      <w:r>
        <w:rPr>
          <w:rFonts w:hint="eastAsia"/>
          <w:lang w:val="en-US" w:eastAsia="zh-CN"/>
        </w:rPr>
        <w:t>个反射点的</w:t>
      </w:r>
      <w:r>
        <w:rPr>
          <w:rFonts w:hint="eastAsia"/>
          <w:lang w:eastAsia="zh-CN"/>
        </w:rPr>
        <w:t>电离层反射系数</w:t>
      </w:r>
    </w:p>
    <w:p w14:paraId="2FAD37BE" w14:textId="55BA5C5D" w:rsidR="00127134" w:rsidRDefault="006B748D" w:rsidP="00B1274D">
      <w:pPr>
        <w:pStyle w:val="EquationLegend0"/>
        <w:rPr>
          <w:lang w:val="en-US" w:eastAsia="ja-JP"/>
        </w:rPr>
      </w:pPr>
      <w:r>
        <w:rPr>
          <w:lang w:val="en-US" w:eastAsia="zh-CN"/>
        </w:rPr>
        <w:tab/>
      </w:r>
      <w:r w:rsidR="00EE4553" w:rsidRPr="00380904">
        <w:rPr>
          <w:lang w:eastAsia="zh-CN"/>
        </w:rPr>
        <w:t>||</w:t>
      </w:r>
      <w:proofErr w:type="spellStart"/>
      <w:r w:rsidR="00EE4553" w:rsidRPr="00D21605">
        <w:rPr>
          <w:i/>
          <w:iCs/>
          <w:lang w:eastAsia="zh-CN"/>
        </w:rPr>
        <w:t>R</w:t>
      </w:r>
      <w:r w:rsidR="00EE4553" w:rsidRPr="00D21605">
        <w:rPr>
          <w:i/>
          <w:iCs/>
          <w:lang w:eastAsia="ja-JP"/>
        </w:rPr>
        <w:t>g</w:t>
      </w:r>
      <w:r w:rsidR="00EE4553" w:rsidRPr="00D21605">
        <w:rPr>
          <w:i/>
          <w:iCs/>
          <w:vertAlign w:val="subscript"/>
          <w:lang w:eastAsia="ja-JP"/>
        </w:rPr>
        <w:t>M,N</w:t>
      </w:r>
      <w:proofErr w:type="spellEnd"/>
      <w:r w:rsidR="00EE4553" w:rsidRPr="00380904">
        <w:rPr>
          <w:lang w:eastAsia="zh-CN"/>
        </w:rPr>
        <w:t>||</w:t>
      </w:r>
      <w:r w:rsidR="00E37E60">
        <w:rPr>
          <w:rFonts w:hint="eastAsia"/>
          <w:lang w:val="en-US" w:eastAsia="zh-CN"/>
        </w:rPr>
        <w:t>：</w:t>
      </w:r>
      <w:r>
        <w:rPr>
          <w:lang w:val="en-US" w:eastAsia="zh-CN"/>
        </w:rPr>
        <w:tab/>
      </w:r>
      <w:r>
        <w:rPr>
          <w:rFonts w:hint="eastAsia"/>
          <w:lang w:val="en-US" w:eastAsia="zh-CN"/>
        </w:rPr>
        <w:t>第</w:t>
      </w:r>
      <w:r>
        <w:rPr>
          <w:i/>
          <w:iCs/>
          <w:lang w:val="en-US" w:eastAsia="ja-JP"/>
        </w:rPr>
        <w:t>N</w:t>
      </w:r>
      <w:r>
        <w:rPr>
          <w:rFonts w:hint="eastAsia"/>
          <w:lang w:val="en-US" w:eastAsia="zh-CN"/>
        </w:rPr>
        <w:t>个反射点的地面反射系数</w:t>
      </w:r>
    </w:p>
    <w:p w14:paraId="23404ADE" w14:textId="79E282F4" w:rsidR="00127134" w:rsidRDefault="006B748D" w:rsidP="00B1274D">
      <w:pPr>
        <w:pStyle w:val="EquationLegend0"/>
        <w:rPr>
          <w:lang w:val="en-US" w:eastAsia="zh-CN"/>
        </w:rPr>
      </w:pPr>
      <w:r>
        <w:rPr>
          <w:lang w:val="en-US" w:eastAsia="zh-CN"/>
        </w:rPr>
        <w:tab/>
      </w:r>
      <w:r>
        <w:rPr>
          <w:i/>
          <w:iCs/>
          <w:lang w:val="en-US" w:eastAsia="ja-JP"/>
        </w:rPr>
        <w:t>D</w:t>
      </w:r>
      <w:r>
        <w:rPr>
          <w:i/>
          <w:iCs/>
          <w:vertAlign w:val="subscript"/>
          <w:lang w:val="en-US" w:eastAsia="ja-JP"/>
        </w:rPr>
        <w:t>M</w:t>
      </w:r>
      <w:r>
        <w:rPr>
          <w:rFonts w:hint="eastAsia"/>
          <w:lang w:val="en-US" w:eastAsia="zh-CN"/>
        </w:rPr>
        <w:t>：</w:t>
      </w:r>
      <w:r>
        <w:rPr>
          <w:lang w:val="en-US" w:eastAsia="zh-CN"/>
        </w:rPr>
        <w:tab/>
      </w:r>
      <w:r>
        <w:rPr>
          <w:rFonts w:hint="eastAsia"/>
          <w:lang w:val="en-US" w:eastAsia="zh-CN"/>
        </w:rPr>
        <w:t>电离层聚焦因数</w:t>
      </w:r>
    </w:p>
    <w:p w14:paraId="7484EE21" w14:textId="40CE2452" w:rsidR="00127134" w:rsidRDefault="006B748D" w:rsidP="00B1274D">
      <w:pPr>
        <w:pStyle w:val="EquationLegend0"/>
        <w:rPr>
          <w:lang w:val="en-US" w:eastAsia="zh-CN"/>
        </w:rPr>
      </w:pPr>
      <w:r>
        <w:rPr>
          <w:lang w:val="en-US" w:eastAsia="zh-CN"/>
        </w:rPr>
        <w:tab/>
      </w:r>
      <w:r>
        <w:rPr>
          <w:i/>
          <w:iCs/>
          <w:lang w:val="en-US" w:eastAsia="zh-CN"/>
        </w:rPr>
        <w:t>F</w:t>
      </w:r>
      <w:r>
        <w:rPr>
          <w:i/>
          <w:iCs/>
          <w:vertAlign w:val="subscript"/>
          <w:lang w:val="en-US" w:eastAsia="zh-CN"/>
        </w:rPr>
        <w:t>c</w:t>
      </w:r>
      <w:r>
        <w:rPr>
          <w:rFonts w:hint="eastAsia"/>
          <w:lang w:val="en-US" w:eastAsia="zh-CN"/>
        </w:rPr>
        <w:t>：</w:t>
      </w:r>
      <w:r w:rsidR="00B1274D">
        <w:rPr>
          <w:rFonts w:hint="eastAsia"/>
          <w:lang w:val="en-US" w:eastAsia="zh-CN"/>
        </w:rPr>
        <w:tab/>
      </w:r>
      <w:r>
        <w:rPr>
          <w:rFonts w:hint="eastAsia"/>
          <w:lang w:eastAsia="zh-CN"/>
        </w:rPr>
        <w:t>电离层聚焦因数</w:t>
      </w:r>
    </w:p>
    <w:p w14:paraId="2AB04CC5" w14:textId="2A432ECA" w:rsidR="00127134" w:rsidRDefault="006B748D" w:rsidP="00B1274D">
      <w:pPr>
        <w:pStyle w:val="EquationLegend0"/>
        <w:rPr>
          <w:lang w:val="en-US" w:eastAsia="zh-CN"/>
        </w:rPr>
      </w:pPr>
      <w:r>
        <w:rPr>
          <w:lang w:val="en-US" w:eastAsia="zh-CN"/>
        </w:rPr>
        <w:tab/>
      </w:r>
      <w:proofErr w:type="spellStart"/>
      <w:r>
        <w:rPr>
          <w:i/>
          <w:iCs/>
          <w:lang w:val="en-US" w:eastAsia="zh-CN"/>
        </w:rPr>
        <w:t>F</w:t>
      </w:r>
      <w:r>
        <w:rPr>
          <w:i/>
          <w:iCs/>
          <w:vertAlign w:val="subscript"/>
          <w:lang w:val="en-US" w:eastAsia="zh-CN"/>
        </w:rPr>
        <w:t>t</w:t>
      </w:r>
      <w:r>
        <w:rPr>
          <w:i/>
          <w:iCs/>
          <w:vertAlign w:val="subscript"/>
          <w:lang w:val="en-US" w:eastAsia="ja-JP"/>
        </w:rPr>
        <w:t>M</w:t>
      </w:r>
      <w:proofErr w:type="spellEnd"/>
      <w:r w:rsidR="00B1274D">
        <w:rPr>
          <w:rFonts w:hint="eastAsia"/>
          <w:lang w:val="en-US" w:eastAsia="zh-CN"/>
        </w:rPr>
        <w:t>和</w:t>
      </w:r>
      <w:proofErr w:type="spellStart"/>
      <w:r>
        <w:rPr>
          <w:i/>
          <w:iCs/>
          <w:lang w:val="en-US" w:eastAsia="zh-CN"/>
        </w:rPr>
        <w:t>F</w:t>
      </w:r>
      <w:r>
        <w:rPr>
          <w:i/>
          <w:iCs/>
          <w:vertAlign w:val="subscript"/>
          <w:lang w:val="en-US" w:eastAsia="zh-CN"/>
        </w:rPr>
        <w:t>r</w:t>
      </w:r>
      <w:r>
        <w:rPr>
          <w:i/>
          <w:iCs/>
          <w:vertAlign w:val="subscript"/>
          <w:lang w:val="en-US" w:eastAsia="ja-JP"/>
        </w:rPr>
        <w:t>M</w:t>
      </w:r>
      <w:proofErr w:type="spellEnd"/>
      <w:r w:rsidR="00E37E60">
        <w:rPr>
          <w:rFonts w:hint="eastAsia"/>
          <w:lang w:val="en-US" w:eastAsia="zh-CN"/>
        </w:rPr>
        <w:t>：</w:t>
      </w:r>
      <w:r>
        <w:rPr>
          <w:lang w:val="en-US" w:eastAsia="zh-CN"/>
        </w:rPr>
        <w:tab/>
      </w:r>
      <w:r>
        <w:rPr>
          <w:rFonts w:hint="eastAsia"/>
          <w:lang w:eastAsia="zh-CN"/>
        </w:rPr>
        <w:t>分别为发射和接收天线因子</w:t>
      </w:r>
    </w:p>
    <w:p w14:paraId="487DE0E1" w14:textId="78C42C40" w:rsidR="00127134" w:rsidRDefault="006B748D" w:rsidP="00B1274D">
      <w:pPr>
        <w:pStyle w:val="EquationLegend0"/>
        <w:rPr>
          <w:lang w:val="en-US" w:eastAsia="ja-JP"/>
        </w:rPr>
      </w:pPr>
      <w:r>
        <w:rPr>
          <w:lang w:val="en-US" w:eastAsia="zh-CN"/>
        </w:rPr>
        <w:tab/>
      </w:r>
      <w:r>
        <w:rPr>
          <w:i/>
          <w:iCs/>
          <w:lang w:val="en-US" w:eastAsia="zh-CN"/>
        </w:rPr>
        <w:t>L</w:t>
      </w:r>
      <w:r>
        <w:rPr>
          <w:i/>
          <w:iCs/>
          <w:vertAlign w:val="subscript"/>
          <w:lang w:val="en-US" w:eastAsia="ja-JP"/>
        </w:rPr>
        <w:t>M</w:t>
      </w:r>
      <w:r w:rsidR="00E37E60">
        <w:rPr>
          <w:rFonts w:hint="eastAsia"/>
          <w:lang w:val="en-US" w:eastAsia="zh-CN"/>
        </w:rPr>
        <w:t>：</w:t>
      </w:r>
      <w:r>
        <w:rPr>
          <w:lang w:val="en-US" w:eastAsia="zh-CN"/>
        </w:rPr>
        <w:tab/>
      </w:r>
      <w:r>
        <w:rPr>
          <w:rFonts w:hint="eastAsia"/>
          <w:lang w:eastAsia="zh-CN"/>
        </w:rPr>
        <w:t>天波路径长度</w:t>
      </w:r>
      <w:r>
        <w:rPr>
          <w:rFonts w:hint="eastAsia"/>
          <w:lang w:val="en-US" w:eastAsia="zh-CN"/>
        </w:rPr>
        <w:t>，</w:t>
      </w:r>
      <w:r>
        <w:rPr>
          <w:rFonts w:hint="eastAsia"/>
          <w:lang w:eastAsia="zh-CN"/>
        </w:rPr>
        <w:t>如下计算得出</w:t>
      </w:r>
    </w:p>
    <w:p w14:paraId="2029043D" w14:textId="5D7DB3D3" w:rsidR="00127134" w:rsidRDefault="00027ACF">
      <w:pPr>
        <w:pStyle w:val="Equation"/>
        <w:rPr>
          <w:lang w:val="en-US" w:eastAsia="ja-JP"/>
        </w:rPr>
      </w:pPr>
      <w:r w:rsidRPr="00D21605">
        <w:rPr>
          <w:lang w:val="en-GB" w:eastAsia="ja-JP"/>
        </w:rPr>
        <w:tab/>
      </w:r>
      <w:r w:rsidRPr="00D21605">
        <w:rPr>
          <w:lang w:val="en-GB" w:eastAsia="ja-JP"/>
        </w:rPr>
        <w:tab/>
      </w:r>
      <w:r w:rsidRPr="00D21605">
        <w:rPr>
          <w:lang w:val="en-GB" w:eastAsia="ja-JP"/>
        </w:rPr>
        <w:object w:dxaOrig="1400" w:dyaOrig="680" w14:anchorId="55F97155">
          <v:shape id="_x0000_i1040" type="#_x0000_t75" style="width:70.5pt;height:34pt" o:ole="">
            <v:imagedata r:id="rId65" o:title=""/>
          </v:shape>
          <o:OLEObject Type="Embed" ProgID="Equation.3" ShapeID="_x0000_i1040" DrawAspect="Content" ObjectID="_1736582753" r:id="rId66"/>
        </w:object>
      </w:r>
      <w:r w:rsidRPr="00D21605">
        <w:rPr>
          <w:lang w:val="en-GB" w:eastAsia="ja-JP"/>
        </w:rPr>
        <w:t>.</w:t>
      </w:r>
      <w:r w:rsidRPr="00D21605">
        <w:rPr>
          <w:lang w:val="en-GB" w:eastAsia="ja-JP"/>
        </w:rPr>
        <w:tab/>
        <w:t>(25)</w:t>
      </w:r>
    </w:p>
    <w:p w14:paraId="64541BA2" w14:textId="77777777" w:rsidR="00A8015A" w:rsidRDefault="00A8015A">
      <w:pPr>
        <w:pStyle w:val="Heading3"/>
        <w:rPr>
          <w:lang w:val="en-US" w:eastAsia="zh-CN"/>
        </w:rPr>
      </w:pPr>
      <w:r>
        <w:rPr>
          <w:lang w:val="en-US" w:eastAsia="zh-CN"/>
        </w:rPr>
        <w:br w:type="page"/>
      </w:r>
    </w:p>
    <w:p w14:paraId="60944C3C" w14:textId="76A6493A" w:rsidR="00127134" w:rsidRDefault="006B748D">
      <w:pPr>
        <w:pStyle w:val="Heading3"/>
        <w:rPr>
          <w:lang w:val="en-US" w:eastAsia="zh-CN"/>
        </w:rPr>
      </w:pPr>
      <w:r>
        <w:rPr>
          <w:lang w:val="en-US" w:eastAsia="zh-CN"/>
        </w:rPr>
        <w:lastRenderedPageBreak/>
        <w:t>2.3.8</w:t>
      </w:r>
      <w:r>
        <w:rPr>
          <w:lang w:val="en-US" w:eastAsia="zh-CN"/>
        </w:rPr>
        <w:tab/>
      </w:r>
      <w:r>
        <w:rPr>
          <w:rFonts w:hint="eastAsia"/>
          <w:lang w:eastAsia="zh-CN"/>
        </w:rPr>
        <w:t>地波</w:t>
      </w:r>
    </w:p>
    <w:p w14:paraId="343D7CDA" w14:textId="77714551" w:rsidR="00127134" w:rsidRDefault="006B748D">
      <w:pPr>
        <w:ind w:firstLine="490"/>
        <w:rPr>
          <w:color w:val="00000A"/>
          <w:lang w:val="en-US" w:eastAsia="zh-CN"/>
        </w:rPr>
      </w:pPr>
      <w:r>
        <w:rPr>
          <w:rFonts w:hint="eastAsia"/>
          <w:lang w:eastAsia="zh-CN"/>
        </w:rPr>
        <w:t>地波场强</w:t>
      </w:r>
      <w:r>
        <w:rPr>
          <w:color w:val="00000A"/>
          <w:lang w:val="en-US" w:eastAsia="zh-CN"/>
        </w:rPr>
        <w:t>|</w:t>
      </w:r>
      <w:proofErr w:type="spellStart"/>
      <w:r>
        <w:rPr>
          <w:i/>
          <w:iCs/>
          <w:color w:val="00000A"/>
          <w:lang w:val="en-US" w:eastAsia="zh-CN"/>
        </w:rPr>
        <w:t>Eg</w:t>
      </w:r>
      <w:proofErr w:type="spellEnd"/>
      <w:r>
        <w:rPr>
          <w:color w:val="00000A"/>
          <w:lang w:val="en-US" w:eastAsia="zh-CN"/>
        </w:rPr>
        <w:t>|</w:t>
      </w:r>
      <w:r>
        <w:rPr>
          <w:rFonts w:hint="eastAsia"/>
          <w:lang w:eastAsia="zh-CN"/>
        </w:rPr>
        <w:t>通过</w:t>
      </w:r>
      <w:r>
        <w:rPr>
          <w:color w:val="00000A"/>
          <w:lang w:val="en-US" w:eastAsia="zh-CN"/>
        </w:rPr>
        <w:t>ITU-R P.368-</w:t>
      </w:r>
      <w:r w:rsidR="00C4070B">
        <w:rPr>
          <w:color w:val="00000A"/>
          <w:lang w:val="en-US" w:eastAsia="zh-CN"/>
        </w:rPr>
        <w:t>10</w:t>
      </w:r>
      <w:r>
        <w:rPr>
          <w:rFonts w:hint="eastAsia"/>
          <w:lang w:eastAsia="zh-CN"/>
        </w:rPr>
        <w:t>建议书所述的“</w:t>
      </w:r>
      <w:r>
        <w:rPr>
          <w:color w:val="00000A"/>
          <w:lang w:val="en-GB" w:eastAsia="zh-CN"/>
        </w:rPr>
        <w:t>LFMF-</w:t>
      </w:r>
      <w:proofErr w:type="spellStart"/>
      <w:r>
        <w:rPr>
          <w:color w:val="00000A"/>
          <w:lang w:val="en-GB" w:eastAsia="zh-CN"/>
        </w:rPr>
        <w:t>SmoothEarth</w:t>
      </w:r>
      <w:proofErr w:type="spellEnd"/>
      <w:r>
        <w:rPr>
          <w:rFonts w:hint="eastAsia"/>
          <w:color w:val="00000A"/>
          <w:lang w:val="en-GB" w:eastAsia="zh-CN"/>
        </w:rPr>
        <w:t>”</w:t>
      </w:r>
      <w:r>
        <w:rPr>
          <w:rFonts w:hint="eastAsia"/>
          <w:color w:val="00000A"/>
          <w:lang w:val="en-US" w:eastAsia="zh-CN"/>
        </w:rPr>
        <w:t>软件计算。</w:t>
      </w:r>
    </w:p>
    <w:p w14:paraId="35EB95FB" w14:textId="0E7B1925" w:rsidR="00127134" w:rsidRDefault="00C4070B">
      <w:pPr>
        <w:pStyle w:val="Equation"/>
        <w:rPr>
          <w:lang w:val="en-US" w:eastAsia="zh-CN"/>
        </w:rPr>
      </w:pPr>
      <w:r w:rsidRPr="00D21605">
        <w:rPr>
          <w:lang w:val="en-GB" w:eastAsia="zh-CN"/>
        </w:rPr>
        <w:tab/>
      </w:r>
      <w:r w:rsidRPr="00D21605">
        <w:rPr>
          <w:lang w:val="en-GB" w:eastAsia="zh-CN"/>
        </w:rPr>
        <w:tab/>
      </w:r>
      <w:r w:rsidRPr="00D21605">
        <w:rPr>
          <w:lang w:val="en-GB"/>
        </w:rPr>
        <w:object w:dxaOrig="2160" w:dyaOrig="400" w14:anchorId="1CEEC152">
          <v:shape id="_x0000_i1041" type="#_x0000_t75" style="width:108.5pt;height:19.5pt" o:ole="">
            <v:imagedata r:id="rId67" o:title=""/>
          </v:shape>
          <o:OLEObject Type="Embed" ProgID="Equation.3" ShapeID="_x0000_i1041" DrawAspect="Content" ObjectID="_1736582754" r:id="rId68"/>
        </w:object>
      </w:r>
      <w:r w:rsidRPr="00D21605">
        <w:rPr>
          <w:lang w:val="en-GB" w:eastAsia="zh-CN"/>
        </w:rPr>
        <w:tab/>
        <w:t>(26)</w:t>
      </w:r>
    </w:p>
    <w:p w14:paraId="29E58F68" w14:textId="77777777" w:rsidR="00127134" w:rsidRDefault="006B748D">
      <w:pPr>
        <w:ind w:firstLine="490"/>
        <w:rPr>
          <w:lang w:eastAsia="zh-CN"/>
        </w:rPr>
      </w:pPr>
      <w:r>
        <w:rPr>
          <w:rFonts w:hint="eastAsia"/>
          <w:lang w:val="en-US" w:eastAsia="zh-CN"/>
        </w:rPr>
        <w:t>此外，表</w:t>
      </w:r>
      <w:r>
        <w:rPr>
          <w:rFonts w:hint="eastAsia"/>
          <w:lang w:val="en-US" w:eastAsia="zh-CN"/>
        </w:rPr>
        <w:t>1</w:t>
      </w:r>
      <w:r>
        <w:rPr>
          <w:rFonts w:hint="eastAsia"/>
          <w:lang w:val="en-US" w:eastAsia="zh-CN"/>
        </w:rPr>
        <w:t>中</w:t>
      </w:r>
      <w:r>
        <w:rPr>
          <w:rFonts w:hint="eastAsia"/>
          <w:lang w:eastAsia="zh-CN"/>
        </w:rPr>
        <w:t>三种地面条件的地波传播曲线亦从</w:t>
      </w:r>
      <w:r>
        <w:rPr>
          <w:lang w:val="en-US" w:eastAsia="zh-CN"/>
        </w:rPr>
        <w:t>ITU-R P.368</w:t>
      </w:r>
      <w:r>
        <w:rPr>
          <w:rFonts w:hint="eastAsia"/>
          <w:lang w:eastAsia="zh-CN"/>
        </w:rPr>
        <w:t>建议书中选择。那么地波场强通过距离和频率内插计算。</w:t>
      </w:r>
    </w:p>
    <w:p w14:paraId="66BB5EB9" w14:textId="77777777" w:rsidR="00127134" w:rsidRDefault="006B748D">
      <w:pPr>
        <w:ind w:firstLine="490"/>
        <w:rPr>
          <w:lang w:eastAsia="zh-CN"/>
        </w:rPr>
      </w:pPr>
      <w:r>
        <w:rPr>
          <w:rFonts w:hint="eastAsia"/>
          <w:lang w:eastAsia="zh-CN"/>
        </w:rPr>
        <w:t>地面条件见</w:t>
      </w:r>
      <w:r>
        <w:rPr>
          <w:color w:val="000000"/>
          <w:lang w:val="en-US" w:eastAsia="zh-CN"/>
        </w:rPr>
        <w:t>ITU-R P. 832-2</w:t>
      </w:r>
      <w:r>
        <w:rPr>
          <w:rFonts w:hint="eastAsia"/>
          <w:color w:val="000000"/>
          <w:lang w:val="en-US" w:eastAsia="zh-CN"/>
        </w:rPr>
        <w:t>建议书图</w:t>
      </w:r>
      <w:r>
        <w:rPr>
          <w:color w:val="000000"/>
          <w:lang w:val="en-US" w:eastAsia="zh-CN"/>
        </w:rPr>
        <w:t>43</w:t>
      </w:r>
      <w:r>
        <w:rPr>
          <w:rFonts w:hint="eastAsia"/>
          <w:color w:val="000000"/>
          <w:lang w:val="en-US" w:eastAsia="zh-CN"/>
        </w:rPr>
        <w:t>“</w:t>
      </w:r>
      <w:r>
        <w:rPr>
          <w:rFonts w:hint="eastAsia"/>
          <w:lang w:val="en-US" w:eastAsia="zh-CN"/>
        </w:rPr>
        <w:t>陆地临时</w:t>
      </w:r>
      <w:r>
        <w:rPr>
          <w:rFonts w:hint="eastAsia"/>
          <w:lang w:val="en-US" w:eastAsia="zh-CN"/>
        </w:rPr>
        <w:t>MF</w:t>
      </w:r>
      <w:proofErr w:type="gramStart"/>
      <w:r>
        <w:rPr>
          <w:rFonts w:hint="eastAsia"/>
          <w:lang w:val="en-US" w:eastAsia="zh-CN"/>
        </w:rPr>
        <w:t>导电率图</w:t>
      </w:r>
      <w:r>
        <w:rPr>
          <w:rFonts w:hint="eastAsia"/>
          <w:color w:val="000000"/>
          <w:lang w:val="en-US" w:eastAsia="zh-CN"/>
        </w:rPr>
        <w:t>”。</w:t>
      </w:r>
      <w:proofErr w:type="gramEnd"/>
    </w:p>
    <w:p w14:paraId="3D2DC629" w14:textId="77777777" w:rsidR="00127134" w:rsidRDefault="006B748D">
      <w:pPr>
        <w:pStyle w:val="Heading3"/>
        <w:rPr>
          <w:lang w:eastAsia="zh-CN"/>
        </w:rPr>
      </w:pPr>
      <w:r>
        <w:rPr>
          <w:lang w:eastAsia="zh-CN"/>
        </w:rPr>
        <w:t>2.3.9</w:t>
      </w:r>
      <w:r>
        <w:rPr>
          <w:lang w:eastAsia="zh-CN"/>
        </w:rPr>
        <w:tab/>
      </w:r>
      <w:r>
        <w:rPr>
          <w:rFonts w:hint="eastAsia"/>
          <w:lang w:eastAsia="zh-CN"/>
        </w:rPr>
        <w:t>场强和相位的合成</w:t>
      </w:r>
    </w:p>
    <w:p w14:paraId="2017DC67" w14:textId="7CA7628A" w:rsidR="00127134" w:rsidRDefault="006B748D" w:rsidP="00734A14">
      <w:pPr>
        <w:ind w:firstLineChars="200" w:firstLine="480"/>
        <w:rPr>
          <w:lang w:eastAsia="zh-CN"/>
        </w:rPr>
      </w:pPr>
      <w:r>
        <w:rPr>
          <w:rFonts w:hint="eastAsia"/>
          <w:lang w:val="en-US" w:eastAsia="zh-CN"/>
        </w:rPr>
        <w:t>合成场强通过地波和天波的矢量和计算</w:t>
      </w:r>
      <w:r>
        <w:rPr>
          <w:rFonts w:hint="eastAsia"/>
          <w:lang w:eastAsia="zh-CN"/>
        </w:rPr>
        <w:t>，</w:t>
      </w:r>
      <w:r>
        <w:rPr>
          <w:rFonts w:hint="eastAsia"/>
          <w:lang w:val="en-US" w:eastAsia="zh-CN"/>
        </w:rPr>
        <w:t>如下所示</w:t>
      </w:r>
      <w:r>
        <w:rPr>
          <w:rFonts w:hint="eastAsia"/>
          <w:lang w:eastAsia="zh-CN"/>
        </w:rPr>
        <w:t>：</w:t>
      </w:r>
    </w:p>
    <w:p w14:paraId="4E6F1629" w14:textId="0749C292" w:rsidR="00127134" w:rsidRDefault="008F5174">
      <w:pPr>
        <w:pStyle w:val="Equation"/>
        <w:rPr>
          <w:lang w:eastAsia="zh-CN"/>
        </w:rPr>
      </w:pPr>
      <w:r w:rsidRPr="00D21605">
        <w:rPr>
          <w:lang w:val="en-GB" w:eastAsia="zh-CN"/>
        </w:rPr>
        <w:tab/>
      </w:r>
      <w:r w:rsidRPr="00D21605">
        <w:rPr>
          <w:lang w:val="en-GB" w:eastAsia="zh-CN"/>
        </w:rPr>
        <w:tab/>
      </w:r>
      <w:r w:rsidRPr="00D21605">
        <w:rPr>
          <w:lang w:val="en-GB"/>
        </w:rPr>
        <w:object w:dxaOrig="1760" w:dyaOrig="680" w14:anchorId="0D2CB5DE">
          <v:shape id="_x0000_i1042" type="#_x0000_t75" style="width:85.5pt;height:34pt" o:ole="">
            <v:imagedata r:id="rId69" o:title=""/>
          </v:shape>
          <o:OLEObject Type="Embed" ProgID="Equation.3" ShapeID="_x0000_i1042" DrawAspect="Content" ObjectID="_1736582755" r:id="rId70"/>
        </w:object>
      </w:r>
      <w:r w:rsidRPr="00D21605">
        <w:rPr>
          <w:lang w:val="en-GB" w:eastAsia="zh-CN"/>
        </w:rPr>
        <w:tab/>
        <w:t>(27)</w:t>
      </w:r>
    </w:p>
    <w:p w14:paraId="16B20C52" w14:textId="7EDFD492" w:rsidR="00127134" w:rsidRDefault="006B748D" w:rsidP="008F5174">
      <w:pPr>
        <w:ind w:firstLineChars="200" w:firstLine="480"/>
        <w:rPr>
          <w:lang w:eastAsia="zh-CN"/>
        </w:rPr>
      </w:pPr>
      <w:r>
        <w:rPr>
          <w:rFonts w:hint="eastAsia"/>
          <w:lang w:val="en-US" w:eastAsia="zh-CN"/>
        </w:rPr>
        <w:t>利用跳数</w:t>
      </w:r>
      <w:r w:rsidR="00EE1C46">
        <w:rPr>
          <w:lang w:eastAsia="zh-CN"/>
        </w:rPr>
        <w:t>(</w:t>
      </w:r>
      <w:r>
        <w:rPr>
          <w:i/>
          <w:iCs/>
          <w:lang w:eastAsia="zh-CN"/>
        </w:rPr>
        <w:t>M</w:t>
      </w:r>
      <w:r w:rsidR="00EE1C46">
        <w:rPr>
          <w:lang w:eastAsia="zh-CN"/>
        </w:rPr>
        <w:t>)</w:t>
      </w:r>
      <w:r>
        <w:rPr>
          <w:rFonts w:hint="eastAsia"/>
          <w:lang w:val="en-US" w:eastAsia="zh-CN"/>
        </w:rPr>
        <w:t>十可以得到足够准确的结果。</w:t>
      </w:r>
    </w:p>
    <w:p w14:paraId="478F6F12" w14:textId="48C9291D" w:rsidR="00127134" w:rsidRDefault="006B748D" w:rsidP="008F5174">
      <w:pPr>
        <w:ind w:firstLineChars="200" w:firstLine="480"/>
        <w:rPr>
          <w:lang w:eastAsia="zh-CN"/>
        </w:rPr>
      </w:pPr>
      <w:r>
        <w:rPr>
          <w:rFonts w:hint="eastAsia"/>
          <w:lang w:val="en-US" w:eastAsia="zh-CN"/>
        </w:rPr>
        <w:t>接收点的场强和相位分别为</w:t>
      </w:r>
      <w:r>
        <w:rPr>
          <w:lang w:eastAsia="zh-CN"/>
        </w:rPr>
        <w:t>|</w:t>
      </w:r>
      <w:r>
        <w:rPr>
          <w:i/>
          <w:iCs/>
          <w:lang w:eastAsia="zh-CN"/>
        </w:rPr>
        <w:t>E</w:t>
      </w:r>
      <w:r>
        <w:rPr>
          <w:lang w:eastAsia="zh-CN"/>
        </w:rPr>
        <w:t>|</w:t>
      </w:r>
      <w:r>
        <w:rPr>
          <w:rFonts w:hint="eastAsia"/>
          <w:lang w:val="en-US" w:eastAsia="zh-CN"/>
        </w:rPr>
        <w:t>和</w:t>
      </w:r>
      <w:r>
        <w:rPr>
          <w:lang w:eastAsia="zh-CN"/>
        </w:rPr>
        <w:t>arg</w:t>
      </w:r>
      <w:r w:rsidR="00634674">
        <w:rPr>
          <w:lang w:eastAsia="zh-CN"/>
        </w:rPr>
        <w:t>(</w:t>
      </w:r>
      <w:r w:rsidR="00634674" w:rsidRPr="00634674">
        <w:rPr>
          <w:i/>
          <w:iCs/>
          <w:lang w:eastAsia="zh-CN"/>
        </w:rPr>
        <w:t>E</w:t>
      </w:r>
      <w:r w:rsidR="00634674">
        <w:rPr>
          <w:lang w:eastAsia="zh-CN"/>
        </w:rPr>
        <w:t>)</w:t>
      </w:r>
      <w:r>
        <w:rPr>
          <w:rFonts w:hint="eastAsia"/>
          <w:lang w:val="en-US" w:eastAsia="zh-CN"/>
        </w:rPr>
        <w:t>。</w:t>
      </w:r>
    </w:p>
    <w:p w14:paraId="64A4D1BD" w14:textId="2048E8B0" w:rsidR="00127134" w:rsidRDefault="006B748D">
      <w:pPr>
        <w:pStyle w:val="Heading2"/>
        <w:rPr>
          <w:lang w:eastAsia="zh-CN"/>
        </w:rPr>
      </w:pPr>
      <w:bookmarkStart w:id="21" w:name="_Toc125714902"/>
      <w:bookmarkStart w:id="22" w:name="_Toc125964145"/>
      <w:bookmarkStart w:id="23" w:name="_Toc107988184"/>
      <w:r>
        <w:rPr>
          <w:rFonts w:hint="eastAsia"/>
          <w:lang w:eastAsia="zh-CN"/>
        </w:rPr>
        <w:t>2.4</w:t>
      </w:r>
      <w:r>
        <w:rPr>
          <w:lang w:eastAsia="zh-CN"/>
        </w:rPr>
        <w:tab/>
      </w:r>
      <w:r>
        <w:rPr>
          <w:rFonts w:hint="eastAsia"/>
          <w:lang w:val="en-US" w:eastAsia="zh-CN"/>
        </w:rPr>
        <w:t>对超过</w:t>
      </w:r>
      <w:r>
        <w:rPr>
          <w:rFonts w:hint="eastAsia"/>
          <w:lang w:eastAsia="zh-CN"/>
        </w:rPr>
        <w:t>4</w:t>
      </w:r>
      <w:r w:rsidR="00B83211">
        <w:rPr>
          <w:lang w:eastAsia="zh-CN"/>
        </w:rPr>
        <w:t xml:space="preserve"> </w:t>
      </w:r>
      <w:r>
        <w:rPr>
          <w:rFonts w:hint="eastAsia"/>
          <w:lang w:eastAsia="zh-CN"/>
        </w:rPr>
        <w:t>000 km</w:t>
      </w:r>
      <w:r>
        <w:rPr>
          <w:rFonts w:hint="eastAsia"/>
          <w:lang w:val="en-US" w:eastAsia="zh-CN"/>
        </w:rPr>
        <w:t>的传播路径的预测</w:t>
      </w:r>
      <w:bookmarkEnd w:id="21"/>
      <w:bookmarkEnd w:id="22"/>
    </w:p>
    <w:p w14:paraId="220F3573" w14:textId="4C39C8C1" w:rsidR="00127134" w:rsidRDefault="006B748D">
      <w:pPr>
        <w:ind w:firstLineChars="200" w:firstLine="480"/>
        <w:rPr>
          <w:lang w:val="en-US" w:eastAsia="zh-CN"/>
        </w:rPr>
      </w:pPr>
      <w:r>
        <w:rPr>
          <w:rFonts w:hint="eastAsia"/>
          <w:lang w:val="en-US" w:eastAsia="zh-CN"/>
        </w:rPr>
        <w:t>下列公式适用于计算</w:t>
      </w:r>
      <w:r>
        <w:rPr>
          <w:rFonts w:hint="eastAsia"/>
          <w:lang w:val="en-US" w:eastAsia="zh-CN"/>
        </w:rPr>
        <w:t>16</w:t>
      </w:r>
      <w:r w:rsidR="002F2759">
        <w:rPr>
          <w:lang w:val="en-US" w:eastAsia="zh-CN"/>
        </w:rPr>
        <w:t xml:space="preserve"> </w:t>
      </w:r>
      <w:r>
        <w:rPr>
          <w:rFonts w:hint="eastAsia"/>
          <w:lang w:val="en-US" w:eastAsia="zh-CN"/>
        </w:rPr>
        <w:t>000 km</w:t>
      </w:r>
      <w:r>
        <w:rPr>
          <w:rFonts w:hint="eastAsia"/>
          <w:lang w:val="en-US" w:eastAsia="zh-CN"/>
        </w:rPr>
        <w:t>以内的电场。</w:t>
      </w:r>
      <w:r>
        <w:rPr>
          <w:rFonts w:hint="eastAsia"/>
          <w:i/>
          <w:lang w:val="en-US" w:eastAsia="ja-JP"/>
        </w:rPr>
        <w:t>K</w:t>
      </w:r>
      <w:r>
        <w:rPr>
          <w:rFonts w:hint="eastAsia"/>
          <w:lang w:val="en-US" w:eastAsia="zh-CN"/>
        </w:rPr>
        <w:t>跳天波分量</w:t>
      </w:r>
      <w:proofErr w:type="spellStart"/>
      <w:r w:rsidR="002F2759" w:rsidRPr="00D21605">
        <w:rPr>
          <w:i/>
          <w:lang w:val="en-GB" w:eastAsia="ja-JP"/>
        </w:rPr>
        <w:t>Es</w:t>
      </w:r>
      <w:r w:rsidR="002F2759" w:rsidRPr="00D21605">
        <w:rPr>
          <w:i/>
          <w:vertAlign w:val="subscript"/>
          <w:lang w:val="en-GB" w:eastAsia="ja-JP"/>
        </w:rPr>
        <w:t>K</w:t>
      </w:r>
      <w:proofErr w:type="spellEnd"/>
      <w:r w:rsidR="002F2759" w:rsidRPr="00D21605">
        <w:rPr>
          <w:lang w:val="en-GB" w:eastAsia="ja-JP"/>
        </w:rPr>
        <w:t xml:space="preserve"> (mV/m)</w:t>
      </w:r>
      <w:r>
        <w:rPr>
          <w:rFonts w:hint="eastAsia"/>
          <w:lang w:val="en-US" w:eastAsia="zh-CN"/>
        </w:rPr>
        <w:t>的电场的中间值是：</w:t>
      </w:r>
    </w:p>
    <w:p w14:paraId="3C8244EF" w14:textId="60953B5B" w:rsidR="00127134" w:rsidRDefault="00EB556E">
      <w:pPr>
        <w:pStyle w:val="Equation"/>
        <w:rPr>
          <w:i/>
          <w:sz w:val="22"/>
          <w:lang w:eastAsia="zh-CN"/>
        </w:rPr>
      </w:pPr>
      <w:r w:rsidRPr="00D21605">
        <w:rPr>
          <w:lang w:val="en-GB" w:eastAsia="ja-JP"/>
        </w:rPr>
        <w:tab/>
      </w:r>
      <w:r w:rsidRPr="00D21605">
        <w:rPr>
          <w:lang w:val="en-GB" w:eastAsia="ja-JP"/>
        </w:rPr>
        <w:tab/>
      </w:r>
      <w:r w:rsidRPr="00D21605">
        <w:rPr>
          <w:position w:val="-72"/>
          <w:lang w:val="en-GB"/>
        </w:rPr>
        <w:object w:dxaOrig="7280" w:dyaOrig="1640" w14:anchorId="64BDCE03">
          <v:shape id="_x0000_i1043" type="#_x0000_t75" style="width:362pt;height:82.5pt" o:ole="">
            <v:imagedata r:id="rId71" o:title=""/>
          </v:shape>
          <o:OLEObject Type="Embed" ProgID="Equation.3" ShapeID="_x0000_i1043" DrawAspect="Content" ObjectID="_1736582756" r:id="rId72"/>
        </w:object>
      </w:r>
      <w:r w:rsidRPr="00D21605">
        <w:rPr>
          <w:lang w:val="en-GB" w:eastAsia="zh-CN"/>
        </w:rPr>
        <w:tab/>
        <w:t>(28)</w:t>
      </w:r>
    </w:p>
    <w:p w14:paraId="6C9B5B97" w14:textId="77777777" w:rsidR="00127134" w:rsidRDefault="006B748D" w:rsidP="00080062">
      <w:pPr>
        <w:ind w:firstLineChars="200" w:firstLine="480"/>
        <w:rPr>
          <w:lang w:val="en-US" w:eastAsia="ja-JP"/>
        </w:rPr>
      </w:pPr>
      <w:r>
        <w:rPr>
          <w:rFonts w:hint="eastAsia"/>
          <w:lang w:val="en-US" w:eastAsia="zh-CN"/>
        </w:rPr>
        <w:t>其中：</w:t>
      </w:r>
    </w:p>
    <w:p w14:paraId="1F1596BC" w14:textId="547B5DB0" w:rsidR="00127134" w:rsidRDefault="006B748D" w:rsidP="00080062">
      <w:pPr>
        <w:pStyle w:val="EquationLegend0"/>
        <w:rPr>
          <w:lang w:eastAsia="ja-JP"/>
        </w:rPr>
      </w:pPr>
      <w:r>
        <w:rPr>
          <w:i/>
          <w:iCs/>
          <w:lang w:eastAsia="ja-JP"/>
        </w:rPr>
        <w:tab/>
      </w:r>
      <w:r>
        <w:rPr>
          <w:rFonts w:hint="eastAsia"/>
          <w:i/>
          <w:iCs/>
          <w:lang w:eastAsia="zh-CN"/>
        </w:rPr>
        <w:t>K</w:t>
      </w:r>
      <w:r>
        <w:rPr>
          <w:rFonts w:hint="eastAsia"/>
          <w:lang w:eastAsia="zh-CN"/>
        </w:rPr>
        <w:t>：</w:t>
      </w:r>
      <w:r>
        <w:rPr>
          <w:lang w:eastAsia="zh-CN"/>
        </w:rPr>
        <w:tab/>
      </w:r>
      <w:r>
        <w:rPr>
          <w:rFonts w:hint="eastAsia"/>
          <w:lang w:eastAsia="zh-CN"/>
        </w:rPr>
        <w:t>跳的次数，从</w:t>
      </w:r>
      <w:r>
        <w:rPr>
          <w:rFonts w:hint="eastAsia"/>
          <w:lang w:eastAsia="zh-CN"/>
        </w:rPr>
        <w:t>1</w:t>
      </w:r>
      <w:r>
        <w:rPr>
          <w:rFonts w:hint="eastAsia"/>
          <w:lang w:eastAsia="zh-CN"/>
        </w:rPr>
        <w:t>到</w:t>
      </w:r>
      <w:r>
        <w:rPr>
          <w:rFonts w:hint="eastAsia"/>
          <w:lang w:eastAsia="zh-CN"/>
        </w:rPr>
        <w:t>10</w:t>
      </w:r>
    </w:p>
    <w:p w14:paraId="1A446CE9" w14:textId="1BC612BD" w:rsidR="00127134" w:rsidRDefault="006B748D" w:rsidP="00080062">
      <w:pPr>
        <w:pStyle w:val="EquationLegend0"/>
        <w:rPr>
          <w:iCs/>
          <w:lang w:eastAsia="ja-JP"/>
        </w:rPr>
      </w:pPr>
      <w:r>
        <w:rPr>
          <w:i/>
          <w:iCs/>
          <w:lang w:eastAsia="ja-JP"/>
        </w:rPr>
        <w:tab/>
      </w:r>
      <w:r>
        <w:rPr>
          <w:rFonts w:hint="eastAsia"/>
          <w:i/>
          <w:iCs/>
          <w:lang w:eastAsia="zh-CN"/>
        </w:rPr>
        <w:t>L</w:t>
      </w:r>
      <w:r>
        <w:rPr>
          <w:rFonts w:hint="eastAsia"/>
          <w:lang w:eastAsia="zh-CN"/>
        </w:rPr>
        <w:t>：</w:t>
      </w:r>
      <w:r>
        <w:rPr>
          <w:lang w:eastAsia="zh-CN"/>
        </w:rPr>
        <w:tab/>
      </w:r>
      <w:r>
        <w:rPr>
          <w:rFonts w:hint="eastAsia"/>
          <w:lang w:eastAsia="zh-CN"/>
        </w:rPr>
        <w:t>从</w:t>
      </w:r>
      <w:r>
        <w:rPr>
          <w:rFonts w:hint="eastAsia"/>
          <w:lang w:eastAsia="zh-CN"/>
        </w:rPr>
        <w:t>1</w:t>
      </w:r>
      <w:r>
        <w:rPr>
          <w:rFonts w:hint="eastAsia"/>
          <w:lang w:eastAsia="zh-CN"/>
        </w:rPr>
        <w:t>到</w:t>
      </w:r>
      <w:r>
        <w:rPr>
          <w:rFonts w:hint="eastAsia"/>
          <w:i/>
          <w:iCs/>
          <w:lang w:eastAsia="zh-CN"/>
        </w:rPr>
        <w:t>K</w:t>
      </w:r>
      <w:r>
        <w:rPr>
          <w:rFonts w:hint="eastAsia"/>
          <w:lang w:eastAsia="zh-CN"/>
        </w:rPr>
        <w:t>的顶点数</w:t>
      </w:r>
    </w:p>
    <w:p w14:paraId="4E12EC7A" w14:textId="18C9A26C" w:rsidR="00127134" w:rsidRDefault="006B748D" w:rsidP="00080062">
      <w:pPr>
        <w:pStyle w:val="EquationLegend0"/>
        <w:rPr>
          <w:lang w:eastAsia="zh-CN"/>
        </w:rPr>
      </w:pPr>
      <w:r>
        <w:rPr>
          <w:i/>
          <w:iCs/>
          <w:lang w:eastAsia="ja-JP"/>
        </w:rPr>
        <w:tab/>
        <w:t>K</w:t>
      </w:r>
      <w:r>
        <w:rPr>
          <w:rFonts w:hint="eastAsia"/>
          <w:iCs/>
          <w:lang w:eastAsia="zh-CN"/>
        </w:rPr>
        <w:t>：</w:t>
      </w:r>
      <w:r>
        <w:rPr>
          <w:iCs/>
          <w:lang w:eastAsia="ja-JP"/>
        </w:rPr>
        <w:tab/>
      </w:r>
      <w:r>
        <w:rPr>
          <w:rFonts w:hint="eastAsia"/>
          <w:iCs/>
          <w:lang w:eastAsia="zh-CN"/>
        </w:rPr>
        <w:t>波数量</w:t>
      </w:r>
    </w:p>
    <w:p w14:paraId="4706E940" w14:textId="75609F3A" w:rsidR="00127134" w:rsidRDefault="006B748D" w:rsidP="00080062">
      <w:pPr>
        <w:pStyle w:val="EquationLegend0"/>
        <w:rPr>
          <w:lang w:eastAsia="ja-JP"/>
        </w:rPr>
      </w:pPr>
      <w:r>
        <w:rPr>
          <w:i/>
          <w:lang w:eastAsia="ja-JP"/>
        </w:rPr>
        <w:tab/>
      </w:r>
      <w:r>
        <w:rPr>
          <w:rFonts w:hint="eastAsia"/>
          <w:i/>
          <w:lang w:eastAsia="ja-JP"/>
        </w:rPr>
        <w:t>p</w:t>
      </w:r>
      <w:r>
        <w:rPr>
          <w:rFonts w:hint="eastAsia"/>
          <w:i/>
          <w:vertAlign w:val="subscript"/>
          <w:lang w:eastAsia="ja-JP"/>
        </w:rPr>
        <w:t>t</w:t>
      </w:r>
      <w:r>
        <w:rPr>
          <w:rFonts w:hint="eastAsia"/>
          <w:lang w:eastAsia="zh-CN"/>
        </w:rPr>
        <w:t>：</w:t>
      </w:r>
      <w:r>
        <w:rPr>
          <w:lang w:eastAsia="zh-CN"/>
        </w:rPr>
        <w:tab/>
      </w:r>
      <w:r>
        <w:rPr>
          <w:rFonts w:hint="eastAsia"/>
          <w:lang w:eastAsia="zh-CN"/>
        </w:rPr>
        <w:t>辐射功率</w:t>
      </w:r>
      <w:r w:rsidR="0004682D">
        <w:rPr>
          <w:lang w:eastAsia="zh-CN"/>
        </w:rPr>
        <w:t>（</w:t>
      </w:r>
      <w:r>
        <w:rPr>
          <w:rFonts w:hint="eastAsia"/>
          <w:lang w:eastAsia="zh-CN"/>
        </w:rPr>
        <w:t>kW</w:t>
      </w:r>
      <w:r w:rsidR="0004682D">
        <w:rPr>
          <w:lang w:eastAsia="zh-CN"/>
        </w:rPr>
        <w:t>）</w:t>
      </w:r>
    </w:p>
    <w:p w14:paraId="6F2F096C" w14:textId="5D94D791" w:rsidR="00127134" w:rsidRDefault="006B748D" w:rsidP="00080062">
      <w:pPr>
        <w:pStyle w:val="EquationLegend0"/>
        <w:rPr>
          <w:lang w:eastAsia="ja-JP"/>
        </w:rPr>
      </w:pPr>
      <w:r>
        <w:rPr>
          <w:i/>
          <w:lang w:eastAsia="ja-JP"/>
        </w:rPr>
        <w:tab/>
      </w:r>
      <w:r>
        <w:rPr>
          <w:iCs/>
        </w:rPr>
        <w:t>Ψ</w:t>
      </w:r>
      <w:r>
        <w:rPr>
          <w:rFonts w:hint="eastAsia"/>
          <w:i/>
          <w:vertAlign w:val="subscript"/>
          <w:lang w:eastAsia="zh-CN"/>
        </w:rPr>
        <w:t>K</w:t>
      </w:r>
      <w:r>
        <w:rPr>
          <w:rFonts w:hint="eastAsia"/>
          <w:lang w:eastAsia="zh-CN"/>
        </w:rPr>
        <w:t>：</w:t>
      </w:r>
      <w:r>
        <w:rPr>
          <w:lang w:eastAsia="zh-CN"/>
        </w:rPr>
        <w:tab/>
      </w:r>
      <w:r>
        <w:rPr>
          <w:rFonts w:hint="eastAsia"/>
          <w:i/>
          <w:lang w:eastAsia="ja-JP"/>
        </w:rPr>
        <w:t>K</w:t>
      </w:r>
      <w:r>
        <w:rPr>
          <w:rFonts w:hint="eastAsia"/>
          <w:lang w:eastAsia="zh-CN"/>
        </w:rPr>
        <w:t>跳射线的发射角和到达角</w:t>
      </w:r>
    </w:p>
    <w:p w14:paraId="7A8977E1" w14:textId="6334F6C5" w:rsidR="00127134" w:rsidRDefault="006B748D" w:rsidP="00080062">
      <w:pPr>
        <w:pStyle w:val="EquationLegend0"/>
        <w:rPr>
          <w:lang w:eastAsia="zh-CN"/>
        </w:rPr>
      </w:pPr>
      <w:r>
        <w:rPr>
          <w:i/>
          <w:lang w:eastAsia="ja-JP"/>
        </w:rPr>
        <w:tab/>
      </w:r>
      <w:proofErr w:type="spellStart"/>
      <w:r>
        <w:rPr>
          <w:rFonts w:hint="eastAsia"/>
          <w:i/>
          <w:lang w:eastAsia="zh-CN"/>
        </w:rPr>
        <w:t>Rc</w:t>
      </w:r>
      <w:r>
        <w:rPr>
          <w:rFonts w:hint="eastAsia"/>
          <w:i/>
          <w:iCs/>
          <w:vertAlign w:val="subscript"/>
          <w:lang w:eastAsia="zh-CN"/>
        </w:rPr>
        <w:t>K,L</w:t>
      </w:r>
      <w:proofErr w:type="spellEnd"/>
      <w:r>
        <w:rPr>
          <w:rFonts w:hint="eastAsia"/>
          <w:lang w:eastAsia="zh-CN"/>
        </w:rPr>
        <w:t>：</w:t>
      </w:r>
      <w:r>
        <w:rPr>
          <w:lang w:eastAsia="zh-CN"/>
        </w:rPr>
        <w:tab/>
      </w:r>
      <w:r>
        <w:rPr>
          <w:rFonts w:hint="eastAsia"/>
          <w:lang w:eastAsia="zh-CN"/>
        </w:rPr>
        <w:t>图</w:t>
      </w:r>
      <w:r>
        <w:rPr>
          <w:lang w:eastAsia="zh-CN"/>
        </w:rPr>
        <w:t>15</w:t>
      </w:r>
      <w:r w:rsidR="00E55AAB">
        <w:rPr>
          <w:lang w:eastAsia="zh-CN"/>
        </w:rPr>
        <w:t>a)</w:t>
      </w:r>
      <w:r>
        <w:rPr>
          <w:rFonts w:hint="eastAsia"/>
          <w:lang w:eastAsia="zh-CN"/>
        </w:rPr>
        <w:t>、</w:t>
      </w:r>
      <w:r>
        <w:rPr>
          <w:lang w:eastAsia="zh-CN"/>
        </w:rPr>
        <w:t>15</w:t>
      </w:r>
      <w:r w:rsidR="00E55AAB">
        <w:rPr>
          <w:lang w:eastAsia="zh-CN"/>
        </w:rPr>
        <w:t>b)</w:t>
      </w:r>
      <w:r>
        <w:rPr>
          <w:rFonts w:hint="eastAsia"/>
          <w:lang w:eastAsia="zh-CN"/>
        </w:rPr>
        <w:t>和</w:t>
      </w:r>
      <w:r>
        <w:rPr>
          <w:lang w:eastAsia="zh-CN"/>
        </w:rPr>
        <w:t>15</w:t>
      </w:r>
      <w:r w:rsidR="00E55AAB">
        <w:rPr>
          <w:lang w:eastAsia="zh-CN"/>
        </w:rPr>
        <w:t>c)</w:t>
      </w:r>
      <w:r>
        <w:rPr>
          <w:rFonts w:hint="eastAsia"/>
          <w:lang w:eastAsia="zh-CN"/>
        </w:rPr>
        <w:t>分别所示太阳黑子最小值、中间值和最大值周期的电离层反射系数</w:t>
      </w:r>
    </w:p>
    <w:p w14:paraId="06C8F87D" w14:textId="604DD5C2" w:rsidR="00127134" w:rsidRDefault="006B748D" w:rsidP="00080062">
      <w:pPr>
        <w:pStyle w:val="EquationLegend0"/>
        <w:rPr>
          <w:lang w:eastAsia="zh-CN"/>
        </w:rPr>
      </w:pPr>
      <w:r>
        <w:rPr>
          <w:i/>
          <w:lang w:eastAsia="ja-JP"/>
        </w:rPr>
        <w:tab/>
      </w:r>
      <w:proofErr w:type="spellStart"/>
      <w:r>
        <w:rPr>
          <w:rFonts w:hint="eastAsia"/>
          <w:i/>
          <w:lang w:eastAsia="zh-CN"/>
        </w:rPr>
        <w:t>Fc</w:t>
      </w:r>
      <w:r>
        <w:rPr>
          <w:rFonts w:hint="eastAsia"/>
          <w:i/>
          <w:vertAlign w:val="subscript"/>
          <w:lang w:eastAsia="zh-CN"/>
        </w:rPr>
        <w:t>K</w:t>
      </w:r>
      <w:proofErr w:type="spellEnd"/>
      <w:r>
        <w:rPr>
          <w:rFonts w:hint="eastAsia"/>
          <w:lang w:eastAsia="zh-CN"/>
        </w:rPr>
        <w:t>：</w:t>
      </w:r>
      <w:r>
        <w:rPr>
          <w:lang w:eastAsia="zh-CN"/>
        </w:rPr>
        <w:tab/>
      </w:r>
      <w:r>
        <w:rPr>
          <w:rFonts w:hint="eastAsia"/>
          <w:lang w:eastAsia="zh-CN"/>
        </w:rPr>
        <w:t>取自图</w:t>
      </w:r>
      <w:r>
        <w:rPr>
          <w:rFonts w:hint="eastAsia"/>
          <w:lang w:eastAsia="zh-CN"/>
        </w:rPr>
        <w:t>14</w:t>
      </w:r>
      <w:r>
        <w:rPr>
          <w:rFonts w:hint="eastAsia"/>
          <w:lang w:eastAsia="zh-CN"/>
        </w:rPr>
        <w:t>的聚焦因数</w:t>
      </w:r>
    </w:p>
    <w:p w14:paraId="66F18FBA" w14:textId="0405AA1F" w:rsidR="00127134" w:rsidRDefault="006B748D" w:rsidP="00080062">
      <w:pPr>
        <w:pStyle w:val="EquationLegend0"/>
        <w:rPr>
          <w:lang w:eastAsia="ja-JP"/>
        </w:rPr>
      </w:pPr>
      <w:r>
        <w:rPr>
          <w:i/>
          <w:lang w:eastAsia="ja-JP"/>
        </w:rPr>
        <w:tab/>
      </w:r>
      <w:proofErr w:type="spellStart"/>
      <w:r>
        <w:rPr>
          <w:rFonts w:hint="eastAsia"/>
          <w:i/>
          <w:lang w:eastAsia="zh-CN"/>
        </w:rPr>
        <w:t>Rg</w:t>
      </w:r>
      <w:r>
        <w:rPr>
          <w:rFonts w:hint="eastAsia"/>
          <w:i/>
          <w:vertAlign w:val="subscript"/>
          <w:lang w:eastAsia="zh-CN"/>
        </w:rPr>
        <w:t>K</w:t>
      </w:r>
      <w:proofErr w:type="spellEnd"/>
      <w:r>
        <w:rPr>
          <w:rFonts w:hint="eastAsia"/>
          <w:lang w:eastAsia="zh-CN"/>
        </w:rPr>
        <w:t>：</w:t>
      </w:r>
      <w:r>
        <w:rPr>
          <w:lang w:eastAsia="zh-CN"/>
        </w:rPr>
        <w:tab/>
      </w:r>
      <w:r>
        <w:rPr>
          <w:rFonts w:hint="eastAsia"/>
          <w:lang w:eastAsia="zh-CN"/>
        </w:rPr>
        <w:t>根据公式</w:t>
      </w:r>
      <w:r w:rsidR="003A7DF1">
        <w:rPr>
          <w:lang w:eastAsia="zh-CN"/>
        </w:rPr>
        <w:t>（</w:t>
      </w:r>
      <w:r>
        <w:rPr>
          <w:lang w:eastAsia="zh-CN"/>
        </w:rPr>
        <w:t>2</w:t>
      </w:r>
      <w:r w:rsidR="005F2903">
        <w:rPr>
          <w:lang w:eastAsia="zh-CN"/>
        </w:rPr>
        <w:t>1</w:t>
      </w:r>
      <w:r w:rsidR="003A7DF1">
        <w:rPr>
          <w:lang w:eastAsia="zh-CN"/>
        </w:rPr>
        <w:t>）</w:t>
      </w:r>
      <w:r>
        <w:rPr>
          <w:rFonts w:hint="eastAsia"/>
          <w:lang w:eastAsia="zh-CN"/>
        </w:rPr>
        <w:t>和</w:t>
      </w:r>
      <w:r w:rsidR="003A7DF1">
        <w:rPr>
          <w:lang w:eastAsia="ja-JP"/>
        </w:rPr>
        <w:t>（</w:t>
      </w:r>
      <w:r>
        <w:rPr>
          <w:lang w:eastAsia="ja-JP"/>
        </w:rPr>
        <w:t>2</w:t>
      </w:r>
      <w:r w:rsidR="005F2903">
        <w:rPr>
          <w:lang w:eastAsia="ja-JP"/>
        </w:rPr>
        <w:t>2</w:t>
      </w:r>
      <w:r w:rsidR="003A7DF1">
        <w:rPr>
          <w:lang w:eastAsia="ja-JP"/>
        </w:rPr>
        <w:t>）</w:t>
      </w:r>
      <w:r>
        <w:rPr>
          <w:rFonts w:hint="eastAsia"/>
          <w:lang w:eastAsia="zh-CN"/>
        </w:rPr>
        <w:t>计算出的垂直极化波的地面反射系数</w:t>
      </w:r>
    </w:p>
    <w:p w14:paraId="5C23B4E0" w14:textId="3211DE94" w:rsidR="00127134" w:rsidRDefault="006B748D" w:rsidP="00080062">
      <w:pPr>
        <w:pStyle w:val="EquationLegend0"/>
        <w:rPr>
          <w:lang w:eastAsia="zh-CN"/>
        </w:rPr>
      </w:pPr>
      <w:r>
        <w:rPr>
          <w:i/>
          <w:lang w:eastAsia="zh-CN"/>
        </w:rPr>
        <w:tab/>
      </w:r>
      <w:proofErr w:type="spellStart"/>
      <w:r>
        <w:rPr>
          <w:rFonts w:hint="eastAsia"/>
          <w:i/>
          <w:lang w:eastAsia="zh-CN"/>
        </w:rPr>
        <w:t>Ft</w:t>
      </w:r>
      <w:r>
        <w:rPr>
          <w:rFonts w:hint="eastAsia"/>
          <w:i/>
          <w:vertAlign w:val="subscript"/>
          <w:lang w:eastAsia="zh-CN"/>
        </w:rPr>
        <w:t>K</w:t>
      </w:r>
      <w:proofErr w:type="spellEnd"/>
      <w:r>
        <w:rPr>
          <w:rFonts w:hint="eastAsia"/>
          <w:lang w:eastAsia="zh-CN"/>
        </w:rPr>
        <w:t xml:space="preserve"> and </w:t>
      </w:r>
      <w:proofErr w:type="spellStart"/>
      <w:r>
        <w:rPr>
          <w:rFonts w:hint="eastAsia"/>
          <w:i/>
          <w:lang w:eastAsia="zh-CN"/>
        </w:rPr>
        <w:t>Fr</w:t>
      </w:r>
      <w:r>
        <w:rPr>
          <w:rFonts w:hint="eastAsia"/>
          <w:i/>
          <w:vertAlign w:val="subscript"/>
          <w:lang w:eastAsia="zh-CN"/>
        </w:rPr>
        <w:t>K</w:t>
      </w:r>
      <w:proofErr w:type="spellEnd"/>
      <w:r>
        <w:rPr>
          <w:rFonts w:hint="eastAsia"/>
          <w:lang w:eastAsia="zh-CN"/>
        </w:rPr>
        <w:t>：</w:t>
      </w:r>
      <w:r>
        <w:rPr>
          <w:lang w:eastAsia="zh-CN"/>
        </w:rPr>
        <w:tab/>
      </w:r>
      <w:r>
        <w:rPr>
          <w:rFonts w:hint="eastAsia"/>
          <w:lang w:eastAsia="zh-CN"/>
        </w:rPr>
        <w:t>分别表示取自图</w:t>
      </w:r>
      <w:r>
        <w:rPr>
          <w:rFonts w:hint="eastAsia"/>
          <w:lang w:eastAsia="zh-CN"/>
        </w:rPr>
        <w:t>7</w:t>
      </w:r>
      <w:r>
        <w:rPr>
          <w:rFonts w:hint="eastAsia"/>
          <w:lang w:eastAsia="zh-CN"/>
        </w:rPr>
        <w:t>，图</w:t>
      </w:r>
      <w:r>
        <w:rPr>
          <w:rFonts w:hint="eastAsia"/>
          <w:lang w:eastAsia="zh-CN"/>
        </w:rPr>
        <w:t>8</w:t>
      </w:r>
      <w:r>
        <w:rPr>
          <w:rFonts w:hint="eastAsia"/>
          <w:lang w:eastAsia="zh-CN"/>
        </w:rPr>
        <w:t>和图</w:t>
      </w:r>
      <w:r>
        <w:rPr>
          <w:rFonts w:hint="eastAsia"/>
          <w:lang w:eastAsia="zh-CN"/>
        </w:rPr>
        <w:t>9</w:t>
      </w:r>
      <w:r>
        <w:rPr>
          <w:rFonts w:hint="eastAsia"/>
          <w:lang w:eastAsia="zh-CN"/>
        </w:rPr>
        <w:t>的发射和接收天线因子</w:t>
      </w:r>
    </w:p>
    <w:p w14:paraId="60DEDB33" w14:textId="4D649E83" w:rsidR="00127134" w:rsidRDefault="006B748D" w:rsidP="00080062">
      <w:pPr>
        <w:pStyle w:val="EquationLegend0"/>
        <w:rPr>
          <w:lang w:eastAsia="zh-CN"/>
        </w:rPr>
      </w:pPr>
      <w:r>
        <w:rPr>
          <w:i/>
          <w:iCs/>
          <w:lang w:eastAsia="ja-JP"/>
        </w:rPr>
        <w:tab/>
      </w:r>
      <w:proofErr w:type="spellStart"/>
      <w:r>
        <w:rPr>
          <w:rFonts w:hint="eastAsia"/>
          <w:i/>
          <w:iCs/>
          <w:lang w:eastAsia="zh-CN"/>
        </w:rPr>
        <w:t>Pl</w:t>
      </w:r>
      <w:r>
        <w:rPr>
          <w:rFonts w:hint="eastAsia"/>
          <w:i/>
          <w:iCs/>
          <w:vertAlign w:val="subscript"/>
          <w:lang w:eastAsia="zh-CN"/>
        </w:rPr>
        <w:t>K,L</w:t>
      </w:r>
      <w:proofErr w:type="spellEnd"/>
      <w:r>
        <w:rPr>
          <w:rFonts w:hint="eastAsia"/>
          <w:lang w:eastAsia="zh-CN"/>
        </w:rPr>
        <w:t>：</w:t>
      </w:r>
      <w:r>
        <w:rPr>
          <w:lang w:eastAsia="zh-CN"/>
        </w:rPr>
        <w:tab/>
      </w:r>
      <w:r>
        <w:rPr>
          <w:rFonts w:hint="eastAsia"/>
          <w:i/>
          <w:iCs/>
          <w:lang w:eastAsia="zh-CN"/>
        </w:rPr>
        <w:t>K</w:t>
      </w:r>
      <w:r>
        <w:rPr>
          <w:rFonts w:hint="eastAsia"/>
          <w:lang w:eastAsia="zh-CN"/>
        </w:rPr>
        <w:t>跳射线第</w:t>
      </w:r>
      <w:r>
        <w:rPr>
          <w:rFonts w:hint="eastAsia"/>
          <w:i/>
          <w:iCs/>
          <w:lang w:eastAsia="zh-CN"/>
        </w:rPr>
        <w:t>L</w:t>
      </w:r>
      <w:r>
        <w:rPr>
          <w:rFonts w:hint="eastAsia"/>
          <w:lang w:eastAsia="zh-CN"/>
        </w:rPr>
        <w:t>次反射的传播长度。</w:t>
      </w:r>
    </w:p>
    <w:p w14:paraId="0ADDF523" w14:textId="77777777" w:rsidR="00A8015A" w:rsidRDefault="00A8015A">
      <w:pPr>
        <w:spacing w:before="240"/>
        <w:ind w:firstLineChars="200" w:firstLine="480"/>
        <w:rPr>
          <w:lang w:val="en-US" w:eastAsia="zh-CN"/>
        </w:rPr>
      </w:pPr>
      <w:r>
        <w:rPr>
          <w:lang w:val="en-US" w:eastAsia="zh-CN"/>
        </w:rPr>
        <w:br w:type="page"/>
      </w:r>
    </w:p>
    <w:p w14:paraId="608C2DF5" w14:textId="7E75DE4C" w:rsidR="00127134" w:rsidRDefault="006B748D">
      <w:pPr>
        <w:spacing w:before="240"/>
        <w:ind w:firstLineChars="200" w:firstLine="480"/>
        <w:rPr>
          <w:lang w:val="en-US" w:eastAsia="ja-JP"/>
        </w:rPr>
      </w:pPr>
      <w:r>
        <w:rPr>
          <w:rFonts w:hint="eastAsia"/>
          <w:lang w:val="en-US" w:eastAsia="zh-CN"/>
        </w:rPr>
        <w:lastRenderedPageBreak/>
        <w:t>合成场的有效场强</w:t>
      </w:r>
      <w:r>
        <w:rPr>
          <w:rFonts w:hint="eastAsia"/>
          <w:i/>
          <w:lang w:val="en-US" w:eastAsia="ja-JP"/>
        </w:rPr>
        <w:t>E</w:t>
      </w:r>
      <w:r>
        <w:rPr>
          <w:rFonts w:hint="eastAsia"/>
          <w:i/>
          <w:lang w:val="en-US" w:eastAsia="zh-CN"/>
        </w:rPr>
        <w:t>s</w:t>
      </w:r>
      <w:r>
        <w:rPr>
          <w:rFonts w:hint="eastAsia"/>
          <w:lang w:val="en-US" w:eastAsia="zh-CN"/>
        </w:rPr>
        <w:t>是反射十次的天波和地波的矢量和，用如下公式计算：</w:t>
      </w:r>
    </w:p>
    <w:p w14:paraId="3A71601E" w14:textId="4C72E0FB" w:rsidR="00127134" w:rsidRDefault="004C5897">
      <w:pPr>
        <w:pStyle w:val="Equation"/>
        <w:rPr>
          <w:lang w:eastAsia="ja-JP"/>
        </w:rPr>
      </w:pPr>
      <w:r w:rsidRPr="00D21605">
        <w:rPr>
          <w:lang w:val="en-GB" w:eastAsia="ja-JP"/>
        </w:rPr>
        <w:tab/>
      </w:r>
      <w:r w:rsidRPr="00D21605">
        <w:rPr>
          <w:lang w:val="en-GB" w:eastAsia="ja-JP"/>
        </w:rPr>
        <w:tab/>
      </w:r>
      <w:r w:rsidRPr="00D21605">
        <w:rPr>
          <w:position w:val="-36"/>
          <w:lang w:val="en-GB" w:eastAsia="ja-JP"/>
        </w:rPr>
        <w:object w:dxaOrig="3019" w:dyaOrig="800" w14:anchorId="63DDBB9A">
          <v:shape id="_x0000_i1044" type="#_x0000_t75" style="width:150.5pt;height:38pt" o:ole="">
            <v:imagedata r:id="rId73" o:title=""/>
          </v:shape>
          <o:OLEObject Type="Embed" ProgID="Equation.3" ShapeID="_x0000_i1044" DrawAspect="Content" ObjectID="_1736582757" r:id="rId74"/>
        </w:object>
      </w:r>
      <w:r w:rsidRPr="00D21605">
        <w:rPr>
          <w:lang w:val="en-GB" w:eastAsia="ja-JP"/>
        </w:rPr>
        <w:tab/>
        <w:t>(29)</w:t>
      </w:r>
    </w:p>
    <w:p w14:paraId="3A19FFF4" w14:textId="77777777" w:rsidR="00127134" w:rsidRDefault="006B748D">
      <w:pPr>
        <w:ind w:firstLineChars="200" w:firstLine="480"/>
        <w:rPr>
          <w:lang w:val="en-US" w:eastAsia="ja-JP"/>
        </w:rPr>
      </w:pPr>
      <w:r>
        <w:rPr>
          <w:rFonts w:hint="eastAsia"/>
          <w:lang w:val="en-US" w:eastAsia="zh-CN"/>
        </w:rPr>
        <w:t>其中：</w:t>
      </w:r>
    </w:p>
    <w:p w14:paraId="127D0D55" w14:textId="3D4D54CD" w:rsidR="00127134" w:rsidRDefault="006B748D" w:rsidP="00695550">
      <w:pPr>
        <w:pStyle w:val="EquationLegend0"/>
        <w:rPr>
          <w:lang w:eastAsia="zh-CN"/>
        </w:rPr>
      </w:pPr>
      <w:r>
        <w:rPr>
          <w:lang w:eastAsia="ja-JP"/>
        </w:rPr>
        <w:tab/>
      </w:r>
      <w:r>
        <w:rPr>
          <w:rFonts w:hint="eastAsia"/>
          <w:lang w:eastAsia="ja-JP"/>
        </w:rPr>
        <w:t>|</w:t>
      </w:r>
      <w:proofErr w:type="spellStart"/>
      <w:r>
        <w:rPr>
          <w:rFonts w:hint="eastAsia"/>
          <w:i/>
          <w:lang w:eastAsia="ja-JP"/>
        </w:rPr>
        <w:t>Eg</w:t>
      </w:r>
      <w:proofErr w:type="spellEnd"/>
      <w:r>
        <w:rPr>
          <w:rFonts w:hint="eastAsia"/>
          <w:lang w:eastAsia="ja-JP"/>
        </w:rPr>
        <w:t>|</w:t>
      </w:r>
      <w:r>
        <w:rPr>
          <w:rFonts w:hint="eastAsia"/>
          <w:lang w:eastAsia="zh-CN"/>
        </w:rPr>
        <w:t>：</w:t>
      </w:r>
      <w:r>
        <w:rPr>
          <w:lang w:eastAsia="ja-JP"/>
        </w:rPr>
        <w:tab/>
      </w:r>
      <w:r>
        <w:rPr>
          <w:rFonts w:hint="eastAsia"/>
          <w:lang w:eastAsia="zh-CN"/>
        </w:rPr>
        <w:t>从</w:t>
      </w:r>
      <w:r>
        <w:rPr>
          <w:rFonts w:hint="eastAsia"/>
          <w:lang w:eastAsia="ja-JP"/>
        </w:rPr>
        <w:t>ITU</w:t>
      </w:r>
      <w:r>
        <w:rPr>
          <w:lang w:eastAsia="ja-JP"/>
        </w:rPr>
        <w:noBreakHyphen/>
      </w:r>
      <w:r>
        <w:rPr>
          <w:rFonts w:hint="eastAsia"/>
          <w:lang w:eastAsia="ja-JP"/>
        </w:rPr>
        <w:t>R</w:t>
      </w:r>
      <w:r>
        <w:rPr>
          <w:lang w:eastAsia="ja-JP"/>
        </w:rPr>
        <w:t> </w:t>
      </w:r>
      <w:r>
        <w:rPr>
          <w:rFonts w:hint="eastAsia"/>
          <w:lang w:eastAsia="ja-JP"/>
        </w:rPr>
        <w:t>P.368</w:t>
      </w:r>
      <w:r>
        <w:rPr>
          <w:rFonts w:hint="eastAsia"/>
          <w:lang w:eastAsia="zh-CN"/>
        </w:rPr>
        <w:t>建议书得到的地波场强度（见第</w:t>
      </w:r>
      <w:r>
        <w:rPr>
          <w:rFonts w:hint="eastAsia"/>
          <w:lang w:eastAsia="zh-CN"/>
        </w:rPr>
        <w:t>2.3.8</w:t>
      </w:r>
      <w:r>
        <w:rPr>
          <w:rFonts w:hint="eastAsia"/>
          <w:lang w:eastAsia="zh-CN"/>
        </w:rPr>
        <w:t>节</w:t>
      </w:r>
      <w:r w:rsidR="00576A60">
        <w:rPr>
          <w:rFonts w:hint="eastAsia"/>
          <w:lang w:eastAsia="zh-CN"/>
        </w:rPr>
        <w:t>）</w:t>
      </w:r>
    </w:p>
    <w:p w14:paraId="6275399D" w14:textId="77777777" w:rsidR="00127134" w:rsidRDefault="006B748D" w:rsidP="00695550">
      <w:pPr>
        <w:pStyle w:val="EquationLegend0"/>
        <w:rPr>
          <w:lang w:eastAsia="ja-JP"/>
        </w:rPr>
      </w:pPr>
      <w:r>
        <w:rPr>
          <w:i/>
          <w:lang w:eastAsia="ja-JP"/>
        </w:rPr>
        <w:tab/>
        <w:t>d</w:t>
      </w:r>
      <w:r>
        <w:rPr>
          <w:rFonts w:hint="eastAsia"/>
          <w:lang w:eastAsia="zh-CN"/>
        </w:rPr>
        <w:t>：</w:t>
      </w:r>
      <w:r>
        <w:rPr>
          <w:lang w:eastAsia="ja-JP"/>
        </w:rPr>
        <w:tab/>
      </w:r>
      <w:r>
        <w:rPr>
          <w:rFonts w:hint="eastAsia"/>
          <w:lang w:eastAsia="zh-CN"/>
        </w:rPr>
        <w:t>发射和接收站间的大圆距离，单位是</w:t>
      </w:r>
      <w:r>
        <w:rPr>
          <w:lang w:eastAsia="ja-JP"/>
        </w:rPr>
        <w:t>km</w:t>
      </w:r>
      <w:r>
        <w:rPr>
          <w:rFonts w:hint="eastAsia"/>
          <w:lang w:eastAsia="zh-CN"/>
        </w:rPr>
        <w:t>。</w:t>
      </w:r>
    </w:p>
    <w:p w14:paraId="46301DAB" w14:textId="30B5EEBD" w:rsidR="00127134" w:rsidRDefault="006B748D">
      <w:pPr>
        <w:spacing w:line="340" w:lineRule="atLeast"/>
        <w:ind w:firstLineChars="200" w:firstLine="480"/>
        <w:rPr>
          <w:lang w:val="en-US" w:eastAsia="zh-CN"/>
        </w:rPr>
      </w:pPr>
      <w:r>
        <w:rPr>
          <w:rFonts w:hint="eastAsia"/>
          <w:lang w:val="en-US" w:eastAsia="zh-CN"/>
        </w:rPr>
        <w:t>环形天线接收到的有效场强用</w:t>
      </w:r>
      <w:r>
        <w:rPr>
          <w:rFonts w:hint="eastAsia"/>
          <w:lang w:val="en-US" w:eastAsia="ja-JP"/>
        </w:rPr>
        <w:t>|</w:t>
      </w:r>
      <w:r>
        <w:rPr>
          <w:rFonts w:hint="eastAsia"/>
          <w:i/>
          <w:lang w:val="en-US" w:eastAsia="ja-JP"/>
        </w:rPr>
        <w:t>Es</w:t>
      </w:r>
      <w:r>
        <w:rPr>
          <w:rFonts w:hint="eastAsia"/>
          <w:lang w:val="en-US" w:eastAsia="ja-JP"/>
        </w:rPr>
        <w:t>|</w:t>
      </w:r>
      <w:r>
        <w:rPr>
          <w:rFonts w:hint="eastAsia"/>
          <w:lang w:val="en-US" w:eastAsia="zh-CN"/>
        </w:rPr>
        <w:t>表示。</w:t>
      </w:r>
    </w:p>
    <w:p w14:paraId="3EEEF699" w14:textId="77777777" w:rsidR="00127134" w:rsidRDefault="006B748D" w:rsidP="003D45D8">
      <w:pPr>
        <w:pStyle w:val="Heading1"/>
        <w:rPr>
          <w:lang w:eastAsia="zh-CN"/>
        </w:rPr>
      </w:pPr>
      <w:bookmarkStart w:id="24" w:name="_Toc125714903"/>
      <w:bookmarkStart w:id="25" w:name="_Toc125964146"/>
      <w:bookmarkEnd w:id="23"/>
      <w:r>
        <w:rPr>
          <w:lang w:eastAsia="zh-CN"/>
        </w:rPr>
        <w:t>3</w:t>
      </w:r>
      <w:r>
        <w:rPr>
          <w:lang w:eastAsia="zh-CN"/>
        </w:rPr>
        <w:tab/>
      </w:r>
      <w:r>
        <w:rPr>
          <w:rFonts w:hint="eastAsia"/>
          <w:lang w:eastAsia="zh-CN"/>
        </w:rPr>
        <w:t>用波导模式计算场强：全波方法</w:t>
      </w:r>
      <w:bookmarkEnd w:id="24"/>
      <w:bookmarkEnd w:id="25"/>
    </w:p>
    <w:p w14:paraId="70771E60" w14:textId="77777777" w:rsidR="00127134" w:rsidRDefault="006B748D">
      <w:pPr>
        <w:spacing w:line="340" w:lineRule="atLeast"/>
        <w:ind w:firstLine="532"/>
        <w:rPr>
          <w:lang w:eastAsia="zh-CN"/>
        </w:rPr>
      </w:pPr>
      <w:r>
        <w:rPr>
          <w:rFonts w:hint="eastAsia"/>
          <w:lang w:eastAsia="zh-CN"/>
        </w:rPr>
        <w:t>在</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地面电波的远距离传播中，波被限制在大地和电离层之间的空间中传播。该空间就像一个波导且“波导概念”可用于作为距离的函数的传播场的特性。</w:t>
      </w:r>
    </w:p>
    <w:p w14:paraId="24D53E11" w14:textId="77777777" w:rsidR="00127134" w:rsidRDefault="006B748D">
      <w:pPr>
        <w:spacing w:line="340" w:lineRule="atLeast"/>
        <w:ind w:firstLine="532"/>
        <w:rPr>
          <w:lang w:eastAsia="zh-CN"/>
        </w:rPr>
      </w:pPr>
      <w:r>
        <w:rPr>
          <w:rFonts w:hint="eastAsia"/>
          <w:lang w:eastAsia="zh-CN"/>
        </w:rPr>
        <w:t>波导模式方法对应波导所得到的全波方法具有以下特性：</w:t>
      </w:r>
    </w:p>
    <w:p w14:paraId="23BAC8F3" w14:textId="3EF7A09B" w:rsidR="00127134" w:rsidRPr="00F36B4F" w:rsidRDefault="006B748D" w:rsidP="00F36B4F">
      <w:pPr>
        <w:pStyle w:val="enumlev1"/>
        <w:rPr>
          <w:lang w:eastAsia="zh-CN"/>
        </w:rPr>
      </w:pPr>
      <w:r>
        <w:rPr>
          <w:lang w:val="en-US" w:eastAsia="zh-CN"/>
        </w:rPr>
        <w:t>–</w:t>
      </w:r>
      <w:r>
        <w:rPr>
          <w:lang w:eastAsia="zh-CN"/>
        </w:rPr>
        <w:tab/>
      </w:r>
      <w:r w:rsidRPr="00F36B4F">
        <w:rPr>
          <w:rFonts w:hint="eastAsia"/>
          <w:lang w:eastAsia="zh-CN"/>
        </w:rPr>
        <w:t>任意的电子和离子密度分布和碰撞频率（随高度</w:t>
      </w:r>
      <w:r w:rsidR="00576A60" w:rsidRPr="00F36B4F">
        <w:rPr>
          <w:rFonts w:hint="eastAsia"/>
          <w:lang w:eastAsia="zh-CN"/>
        </w:rPr>
        <w:t>）</w:t>
      </w:r>
      <w:r w:rsidRPr="00F36B4F">
        <w:rPr>
          <w:rFonts w:hint="eastAsia"/>
          <w:lang w:eastAsia="zh-CN"/>
        </w:rPr>
        <w:t>，且</w:t>
      </w:r>
    </w:p>
    <w:p w14:paraId="4FBBE3A6" w14:textId="75BAB011" w:rsidR="00127134" w:rsidRDefault="006B748D" w:rsidP="00F36B4F">
      <w:pPr>
        <w:pStyle w:val="enumlev1"/>
        <w:rPr>
          <w:lang w:eastAsia="zh-CN"/>
        </w:rPr>
      </w:pPr>
      <w:r w:rsidRPr="00F36B4F">
        <w:rPr>
          <w:lang w:eastAsia="zh-CN"/>
        </w:rPr>
        <w:t>–</w:t>
      </w:r>
      <w:r w:rsidRPr="00F36B4F">
        <w:rPr>
          <w:lang w:eastAsia="zh-CN"/>
        </w:rPr>
        <w:tab/>
      </w:r>
      <w:r w:rsidRPr="00F36B4F">
        <w:rPr>
          <w:rFonts w:hint="eastAsia"/>
          <w:lang w:eastAsia="zh-CN"/>
        </w:rPr>
        <w:t>具有可调整表面电导率和介电常数特性的平坦均匀大地的较低限制。该方法在有大地曲率、</w:t>
      </w:r>
      <w:r>
        <w:rPr>
          <w:rFonts w:hint="eastAsia"/>
          <w:lang w:eastAsia="zh-CN"/>
        </w:rPr>
        <w:t>电离层不均匀性和各向异性（由地球磁场引起的</w:t>
      </w:r>
      <w:r w:rsidR="00576A60">
        <w:rPr>
          <w:rFonts w:hint="eastAsia"/>
          <w:lang w:eastAsia="zh-CN"/>
        </w:rPr>
        <w:t>）</w:t>
      </w:r>
      <w:r>
        <w:rPr>
          <w:rFonts w:hint="eastAsia"/>
          <w:lang w:eastAsia="zh-CN"/>
        </w:rPr>
        <w:t>时也可用。</w:t>
      </w:r>
    </w:p>
    <w:p w14:paraId="76193B2E" w14:textId="27302058" w:rsidR="00127134" w:rsidRDefault="006B748D">
      <w:pPr>
        <w:spacing w:line="340" w:lineRule="atLeast"/>
        <w:ind w:firstLine="476"/>
        <w:rPr>
          <w:lang w:eastAsia="zh-CN"/>
        </w:rPr>
      </w:pPr>
      <w:r>
        <w:rPr>
          <w:rFonts w:hint="eastAsia"/>
          <w:lang w:eastAsia="zh-CN"/>
        </w:rPr>
        <w:t>波导中的能量被认为分割成一系列模式。每个模式代表一种谐振条件，即对于在电离层上波的一组离散的入射角、谐振的发生以及能量会从不在源的地方传播。对应这种情况发生的复合角（</w:t>
      </w:r>
      <w:r>
        <w:sym w:font="Symbol" w:char="F071"/>
      </w:r>
      <w:r w:rsidR="00576A60">
        <w:rPr>
          <w:rFonts w:hint="eastAsia"/>
          <w:lang w:eastAsia="zh-CN"/>
        </w:rPr>
        <w:t>）</w:t>
      </w:r>
      <w:r>
        <w:rPr>
          <w:rFonts w:hint="eastAsia"/>
          <w:lang w:eastAsia="zh-CN"/>
        </w:rPr>
        <w:t>被称为本征角（或“模”</w:t>
      </w:r>
      <w:r w:rsidR="00576A60">
        <w:rPr>
          <w:rFonts w:hint="eastAsia"/>
          <w:lang w:eastAsia="zh-CN"/>
        </w:rPr>
        <w:t>）</w:t>
      </w:r>
      <w:r>
        <w:rPr>
          <w:rFonts w:hint="eastAsia"/>
          <w:lang w:eastAsia="zh-CN"/>
        </w:rPr>
        <w:t>。可采用</w:t>
      </w:r>
      <w:r>
        <w:rPr>
          <w:lang w:val="en-GB" w:eastAsia="zh-CN"/>
        </w:rPr>
        <w:t>§§</w:t>
      </w:r>
      <w:r>
        <w:rPr>
          <w:rFonts w:hint="eastAsia"/>
          <w:lang w:val="en-US" w:eastAsia="zh-CN"/>
        </w:rPr>
        <w:t xml:space="preserve"> </w:t>
      </w:r>
      <w:r>
        <w:rPr>
          <w:lang w:eastAsia="zh-CN"/>
        </w:rPr>
        <w:t>3.1</w:t>
      </w:r>
      <w:r>
        <w:rPr>
          <w:rFonts w:hint="eastAsia"/>
          <w:lang w:eastAsia="zh-CN"/>
        </w:rPr>
        <w:t>和</w:t>
      </w:r>
      <w:r>
        <w:rPr>
          <w:lang w:eastAsia="zh-CN"/>
        </w:rPr>
        <w:t>3.2</w:t>
      </w:r>
      <w:r>
        <w:rPr>
          <w:rFonts w:hint="eastAsia"/>
          <w:lang w:eastAsia="zh-CN"/>
        </w:rPr>
        <w:t>中描述的“全波”方法通过求解行列式（即模态公式</w:t>
      </w:r>
      <w:r w:rsidR="00576A60">
        <w:rPr>
          <w:rFonts w:hint="eastAsia"/>
          <w:lang w:eastAsia="zh-CN"/>
        </w:rPr>
        <w:t>）</w:t>
      </w:r>
      <w:r>
        <w:rPr>
          <w:rFonts w:hint="eastAsia"/>
          <w:lang w:eastAsia="zh-CN"/>
        </w:rPr>
        <w:t>得到它们：</w:t>
      </w:r>
    </w:p>
    <w:p w14:paraId="410058C9" w14:textId="26AD2098" w:rsidR="00127134" w:rsidRDefault="00C76518">
      <w:pPr>
        <w:pStyle w:val="Equation"/>
        <w:spacing w:line="340" w:lineRule="atLeast"/>
        <w:rPr>
          <w:lang w:eastAsia="zh-CN"/>
        </w:rPr>
      </w:pPr>
      <w:r w:rsidRPr="00D21605">
        <w:rPr>
          <w:lang w:val="en-GB" w:eastAsia="zh-CN"/>
        </w:rPr>
        <w:tab/>
      </w:r>
      <w:r w:rsidRPr="00D21605">
        <w:rPr>
          <w:lang w:val="en-GB" w:eastAsia="zh-CN"/>
        </w:rPr>
        <w:tab/>
      </w:r>
      <w:r w:rsidRPr="00D21605">
        <w:rPr>
          <w:position w:val="-18"/>
          <w:lang w:val="en-GB"/>
        </w:rPr>
        <w:object w:dxaOrig="2780" w:dyaOrig="480" w14:anchorId="70487493">
          <v:shape id="_x0000_i1045" type="#_x0000_t75" style="width:141pt;height:22.5pt" o:ole="">
            <v:imagedata r:id="rId75" o:title=""/>
          </v:shape>
          <o:OLEObject Type="Embed" ProgID="Equation.3" ShapeID="_x0000_i1045" DrawAspect="Content" ObjectID="_1736582758" r:id="rId76"/>
        </w:object>
      </w:r>
      <w:r w:rsidRPr="00D21605">
        <w:rPr>
          <w:lang w:val="en-GB" w:eastAsia="zh-CN"/>
        </w:rPr>
        <w:tab/>
        <w:t>(30)</w:t>
      </w:r>
    </w:p>
    <w:p w14:paraId="455AE146" w14:textId="77777777" w:rsidR="00127134" w:rsidRDefault="006B748D" w:rsidP="00C76518">
      <w:pPr>
        <w:spacing w:line="340" w:lineRule="atLeast"/>
        <w:ind w:firstLineChars="200" w:firstLine="480"/>
        <w:rPr>
          <w:lang w:eastAsia="zh-CN"/>
        </w:rPr>
      </w:pPr>
      <w:r>
        <w:rPr>
          <w:rFonts w:hint="eastAsia"/>
          <w:lang w:eastAsia="zh-CN"/>
        </w:rPr>
        <w:t>其中：</w:t>
      </w:r>
    </w:p>
    <w:p w14:paraId="4A81147E" w14:textId="5249E99D" w:rsidR="00127134" w:rsidRDefault="00C76518">
      <w:pPr>
        <w:pStyle w:val="Equation"/>
        <w:spacing w:line="340" w:lineRule="atLeast"/>
        <w:rPr>
          <w:lang w:eastAsia="zh-CN"/>
        </w:rPr>
      </w:pPr>
      <w:r w:rsidRPr="00D21605">
        <w:rPr>
          <w:lang w:val="en-GB" w:eastAsia="zh-CN"/>
        </w:rPr>
        <w:tab/>
      </w:r>
      <w:r w:rsidRPr="00D21605">
        <w:rPr>
          <w:lang w:val="en-GB" w:eastAsia="zh-CN"/>
        </w:rPr>
        <w:tab/>
      </w:r>
      <w:r w:rsidRPr="00D21605">
        <w:rPr>
          <w:position w:val="-50"/>
          <w:lang w:val="en-GB"/>
        </w:rPr>
        <w:object w:dxaOrig="2940" w:dyaOrig="1120" w14:anchorId="06C86EA8">
          <v:shape id="_x0000_i1046" type="#_x0000_t75" style="width:147.5pt;height:56.5pt" o:ole="">
            <v:imagedata r:id="rId77" o:title=""/>
          </v:shape>
          <o:OLEObject Type="Embed" ProgID="Equation.3" ShapeID="_x0000_i1046" DrawAspect="Content" ObjectID="_1736582759" r:id="rId78"/>
        </w:object>
      </w:r>
      <w:r w:rsidRPr="00D21605">
        <w:rPr>
          <w:lang w:val="en-GB" w:eastAsia="zh-CN"/>
        </w:rPr>
        <w:tab/>
        <w:t>(31)</w:t>
      </w:r>
    </w:p>
    <w:p w14:paraId="54FC0C59" w14:textId="77777777" w:rsidR="00127134" w:rsidRDefault="006B748D">
      <w:pPr>
        <w:spacing w:line="340" w:lineRule="atLeast"/>
        <w:ind w:firstLine="490"/>
        <w:rPr>
          <w:lang w:eastAsia="zh-CN"/>
        </w:rPr>
      </w:pPr>
      <w:r>
        <w:rPr>
          <w:rFonts w:hint="eastAsia"/>
          <w:lang w:eastAsia="zh-CN"/>
        </w:rPr>
        <w:t>是从高度“</w:t>
      </w:r>
      <w:r>
        <w:rPr>
          <w:i/>
          <w:iCs/>
          <w:lang w:eastAsia="zh-CN"/>
        </w:rPr>
        <w:t>d</w:t>
      </w:r>
      <w:r>
        <w:rPr>
          <w:rFonts w:hint="eastAsia"/>
          <w:lang w:eastAsia="zh-CN"/>
        </w:rPr>
        <w:t>”仰视进入电离层的复合电离层反射系数矩阵，而：</w:t>
      </w:r>
    </w:p>
    <w:p w14:paraId="6472A5B8" w14:textId="14BCB865" w:rsidR="00127134" w:rsidRDefault="006B253D">
      <w:pPr>
        <w:pStyle w:val="Equation"/>
        <w:spacing w:line="340" w:lineRule="atLeast"/>
        <w:rPr>
          <w:lang w:eastAsia="zh-CN"/>
        </w:rPr>
      </w:pPr>
      <w:r w:rsidRPr="00D21605">
        <w:rPr>
          <w:lang w:val="en-GB" w:eastAsia="zh-CN"/>
        </w:rPr>
        <w:tab/>
      </w:r>
      <w:r w:rsidRPr="00D21605">
        <w:rPr>
          <w:lang w:val="en-GB" w:eastAsia="zh-CN"/>
        </w:rPr>
        <w:tab/>
      </w:r>
      <w:r w:rsidRPr="00D21605">
        <w:rPr>
          <w:position w:val="-34"/>
          <w:lang w:val="en-GB"/>
        </w:rPr>
        <w:object w:dxaOrig="2940" w:dyaOrig="800" w14:anchorId="33D886EB">
          <v:shape id="_x0000_i1047" type="#_x0000_t75" style="width:147.5pt;height:38pt" o:ole="">
            <v:imagedata r:id="rId79" o:title=""/>
          </v:shape>
          <o:OLEObject Type="Embed" ProgID="Equation.3" ShapeID="_x0000_i1047" DrawAspect="Content" ObjectID="_1736582760" r:id="rId80"/>
        </w:object>
      </w:r>
      <w:r w:rsidRPr="00D21605">
        <w:rPr>
          <w:lang w:val="en-GB" w:eastAsia="zh-CN"/>
        </w:rPr>
        <w:tab/>
        <w:t>(32)</w:t>
      </w:r>
    </w:p>
    <w:p w14:paraId="1D4C798F" w14:textId="77777777" w:rsidR="00127134" w:rsidRDefault="006B748D">
      <w:pPr>
        <w:spacing w:line="340" w:lineRule="atLeast"/>
        <w:ind w:firstLine="490"/>
        <w:rPr>
          <w:lang w:eastAsia="zh-CN"/>
        </w:rPr>
      </w:pPr>
      <w:r>
        <w:rPr>
          <w:rFonts w:hint="eastAsia"/>
          <w:lang w:eastAsia="zh-CN"/>
        </w:rPr>
        <w:t>是从高度“</w:t>
      </w:r>
      <w:r>
        <w:rPr>
          <w:i/>
          <w:iCs/>
          <w:lang w:eastAsia="zh-CN"/>
        </w:rPr>
        <w:t>d</w:t>
      </w:r>
      <w:r>
        <w:rPr>
          <w:rFonts w:hint="eastAsia"/>
          <w:lang w:eastAsia="zh-CN"/>
        </w:rPr>
        <w:t>”向地面俯视的复合反射矩阵。</w:t>
      </w:r>
    </w:p>
    <w:p w14:paraId="19E02424" w14:textId="77777777" w:rsidR="00127134" w:rsidRDefault="006B748D">
      <w:pPr>
        <w:spacing w:line="340" w:lineRule="atLeast"/>
        <w:ind w:firstLine="490"/>
        <w:rPr>
          <w:lang w:eastAsia="zh-CN"/>
        </w:rPr>
      </w:pPr>
      <w:r>
        <w:rPr>
          <w:rFonts w:hint="eastAsia"/>
          <w:lang w:eastAsia="zh-CN"/>
        </w:rPr>
        <w:t>用于</w:t>
      </w:r>
      <w:proofErr w:type="spellStart"/>
      <w:r>
        <w:rPr>
          <w:i/>
          <w:iCs/>
          <w:lang w:eastAsia="zh-CN"/>
        </w:rPr>
        <w:t>R</w:t>
      </w:r>
      <w:r>
        <w:rPr>
          <w:lang w:eastAsia="zh-CN"/>
        </w:rPr>
        <w:t>’s</w:t>
      </w:r>
      <w:proofErr w:type="spellEnd"/>
      <w:r>
        <w:rPr>
          <w:rFonts w:hint="eastAsia"/>
          <w:lang w:eastAsia="zh-CN"/>
        </w:rPr>
        <w:t>和</w:t>
      </w:r>
      <w:r>
        <w:fldChar w:fldCharType="begin"/>
      </w:r>
      <w:r>
        <w:rPr>
          <w:lang w:eastAsia="zh-CN"/>
        </w:rPr>
        <w:instrText xml:space="preserve">eq </w:instrText>
      </w:r>
      <w:r>
        <w:rPr>
          <w:i/>
          <w:iCs/>
          <w:lang w:eastAsia="zh-CN"/>
        </w:rPr>
        <w:instrText>R</w:instrText>
      </w:r>
      <w:r>
        <w:rPr>
          <w:lang w:eastAsia="zh-CN"/>
        </w:rPr>
        <w:instrText>\d\ba5()\s\up8(–)’s</w:instrText>
      </w:r>
      <w:r>
        <w:fldChar w:fldCharType="end"/>
      </w:r>
      <w:r>
        <w:rPr>
          <w:rFonts w:hint="eastAsia"/>
          <w:lang w:eastAsia="zh-CN"/>
        </w:rPr>
        <w:t>的符号</w:t>
      </w:r>
      <w:r>
        <w:rPr>
          <w:vertAlign w:val="subscript"/>
          <w:lang w:eastAsia="zh-CN"/>
        </w:rPr>
        <w:t>||</w:t>
      </w:r>
      <w:r>
        <w:rPr>
          <w:rFonts w:hint="eastAsia"/>
          <w:lang w:eastAsia="zh-CN"/>
        </w:rPr>
        <w:t>代表垂直极化而符号</w:t>
      </w:r>
      <w:r>
        <w:rPr>
          <w:rFonts w:ascii="SimSun" w:hAnsi="SimSun" w:hint="eastAsia"/>
          <w:position w:val="-4"/>
          <w:lang w:eastAsia="zh-CN"/>
        </w:rPr>
        <w:t>⊥</w:t>
      </w:r>
      <w:r>
        <w:rPr>
          <w:rFonts w:hint="eastAsia"/>
          <w:lang w:eastAsia="zh-CN"/>
        </w:rPr>
        <w:t>代表水平极化。</w:t>
      </w:r>
      <w:r>
        <w:rPr>
          <w:i/>
          <w:iCs/>
          <w:lang w:eastAsia="zh-CN"/>
        </w:rPr>
        <w:t>R</w:t>
      </w:r>
      <w:r>
        <w:rPr>
          <w:rFonts w:hint="eastAsia"/>
          <w:lang w:eastAsia="zh-CN"/>
        </w:rPr>
        <w:t>的第一个下标指的是入射波的极化而第二个用于反射波的极化。</w:t>
      </w:r>
    </w:p>
    <w:p w14:paraId="47FD5372" w14:textId="5CD4699A" w:rsidR="00127134" w:rsidRDefault="006B748D">
      <w:pPr>
        <w:spacing w:line="340" w:lineRule="atLeast"/>
        <w:ind w:firstLine="490"/>
        <w:rPr>
          <w:lang w:eastAsia="zh-CN"/>
        </w:rPr>
      </w:pPr>
      <w:r>
        <w:rPr>
          <w:rFonts w:hint="eastAsia"/>
          <w:lang w:eastAsia="zh-CN"/>
        </w:rPr>
        <w:t>公式</w:t>
      </w:r>
      <w:r>
        <w:rPr>
          <w:lang w:eastAsia="zh-CN"/>
        </w:rPr>
        <w:t>(31</w:t>
      </w:r>
      <w:r w:rsidR="00576A60">
        <w:rPr>
          <w:lang w:eastAsia="zh-CN"/>
        </w:rPr>
        <w:t>）</w:t>
      </w:r>
      <w:r>
        <w:rPr>
          <w:rFonts w:hint="eastAsia"/>
          <w:lang w:eastAsia="zh-CN"/>
        </w:rPr>
        <w:t>和</w:t>
      </w:r>
      <w:r>
        <w:rPr>
          <w:lang w:eastAsia="zh-CN"/>
        </w:rPr>
        <w:t>(32</w:t>
      </w:r>
      <w:r w:rsidR="00576A60">
        <w:rPr>
          <w:lang w:eastAsia="zh-CN"/>
        </w:rPr>
        <w:t>）</w:t>
      </w:r>
      <w:r>
        <w:rPr>
          <w:rFonts w:hint="eastAsia"/>
          <w:lang w:eastAsia="zh-CN"/>
        </w:rPr>
        <w:t>的各项是：</w:t>
      </w:r>
    </w:p>
    <w:p w14:paraId="5C7728D5" w14:textId="77777777" w:rsidR="00127134" w:rsidRDefault="006B748D">
      <w:pPr>
        <w:pStyle w:val="Equationlegend"/>
        <w:spacing w:line="340" w:lineRule="atLeast"/>
        <w:rPr>
          <w:lang w:eastAsia="zh-CN"/>
        </w:rPr>
      </w:pPr>
      <w:r>
        <w:rPr>
          <w:position w:val="-4"/>
          <w:lang w:eastAsia="zh-CN"/>
        </w:rPr>
        <w:tab/>
      </w:r>
      <w:r>
        <w:rPr>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入射平面中的反射场与同一平面中的入射场之比</w:t>
      </w:r>
    </w:p>
    <w:p w14:paraId="62666D36" w14:textId="77777777" w:rsidR="00127134" w:rsidRDefault="006B748D">
      <w:pPr>
        <w:pStyle w:val="Equationlegend"/>
        <w:spacing w:line="340" w:lineRule="atLeast"/>
        <w:rPr>
          <w:lang w:eastAsia="zh-CN"/>
        </w:rPr>
      </w:pPr>
      <w:r>
        <w:rPr>
          <w:position w:val="-4"/>
          <w:lang w:eastAsia="zh-CN"/>
        </w:rPr>
        <w:tab/>
      </w:r>
      <w:r>
        <w:rPr>
          <w:rFonts w:hint="eastAsia"/>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垂直于入射平面的反射场与垂直于入射平面的入射场之比</w:t>
      </w:r>
    </w:p>
    <w:p w14:paraId="3A9DDE98" w14:textId="77777777" w:rsidR="00A8015A" w:rsidRDefault="00A8015A">
      <w:pPr>
        <w:pStyle w:val="Equationlegend"/>
        <w:spacing w:line="340" w:lineRule="atLeast"/>
        <w:rPr>
          <w:position w:val="-4"/>
          <w:lang w:eastAsia="zh-CN"/>
        </w:rPr>
      </w:pPr>
      <w:r>
        <w:rPr>
          <w:position w:val="-4"/>
          <w:lang w:eastAsia="zh-CN"/>
        </w:rPr>
        <w:br w:type="page"/>
      </w:r>
    </w:p>
    <w:p w14:paraId="0E7897CC" w14:textId="49B1873C" w:rsidR="00127134" w:rsidRDefault="006B748D">
      <w:pPr>
        <w:pStyle w:val="Equationlegend"/>
        <w:spacing w:line="340" w:lineRule="atLeast"/>
        <w:rPr>
          <w:lang w:eastAsia="zh-CN"/>
        </w:rPr>
      </w:pPr>
      <w:r>
        <w:rPr>
          <w:position w:val="-4"/>
          <w:lang w:eastAsia="zh-CN"/>
        </w:rPr>
        <w:lastRenderedPageBreak/>
        <w:tab/>
      </w:r>
      <w:r>
        <w:rPr>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垂直于入射平面的反射场与入射平面中的入射场之比</w:t>
      </w:r>
    </w:p>
    <w:p w14:paraId="43642528" w14:textId="77777777" w:rsidR="00127134" w:rsidRDefault="006B748D">
      <w:pPr>
        <w:pStyle w:val="Equationlegend"/>
        <w:spacing w:line="340" w:lineRule="atLeast"/>
        <w:rPr>
          <w:lang w:eastAsia="zh-CN"/>
        </w:rPr>
      </w:pPr>
      <w:r>
        <w:rPr>
          <w:position w:val="-4"/>
          <w:lang w:eastAsia="zh-CN"/>
        </w:rPr>
        <w:tab/>
      </w:r>
      <w:r>
        <w:rPr>
          <w:rFonts w:hint="eastAsia"/>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入射平面中的反射场与垂直于入射平面的入射场之比</w:t>
      </w:r>
    </w:p>
    <w:p w14:paraId="73F24446" w14:textId="762C4A2B" w:rsidR="00127134" w:rsidRDefault="006B748D">
      <w:pPr>
        <w:spacing w:line="340" w:lineRule="atLeast"/>
        <w:ind w:firstLine="518"/>
        <w:rPr>
          <w:lang w:eastAsia="zh-CN"/>
        </w:rPr>
      </w:pPr>
      <w:r>
        <w:rPr>
          <w:rFonts w:hint="eastAsia"/>
          <w:lang w:eastAsia="zh-CN"/>
        </w:rPr>
        <w:t>在高度</w:t>
      </w:r>
      <w:r>
        <w:rPr>
          <w:i/>
          <w:iCs/>
          <w:lang w:eastAsia="zh-CN"/>
        </w:rPr>
        <w:t>d</w:t>
      </w:r>
      <w:r>
        <w:rPr>
          <w:rFonts w:hint="eastAsia"/>
          <w:lang w:eastAsia="zh-CN"/>
        </w:rPr>
        <w:t>的电离层反射矩阵</w:t>
      </w:r>
      <w:r>
        <w:rPr>
          <w:i/>
          <w:iCs/>
          <w:lang w:eastAsia="zh-CN"/>
        </w:rPr>
        <w:t>R</w:t>
      </w:r>
      <w:r>
        <w:rPr>
          <w:i/>
          <w:iCs/>
          <w:vertAlign w:val="subscript"/>
          <w:lang w:eastAsia="zh-CN"/>
        </w:rPr>
        <w:t>d</w:t>
      </w:r>
      <w:r>
        <w:rPr>
          <w:rFonts w:hint="eastAsia"/>
          <w:lang w:eastAsia="zh-CN"/>
        </w:rPr>
        <w:t>（公式</w:t>
      </w:r>
      <w:r w:rsidR="008C22D0">
        <w:rPr>
          <w:rFonts w:hint="eastAsia"/>
          <w:lang w:eastAsia="zh-CN"/>
        </w:rPr>
        <w:t>（</w:t>
      </w:r>
      <w:r>
        <w:rPr>
          <w:lang w:eastAsia="zh-CN"/>
        </w:rPr>
        <w:t>31</w:t>
      </w:r>
      <w:r w:rsidR="00576A60">
        <w:rPr>
          <w:lang w:eastAsia="zh-CN"/>
        </w:rPr>
        <w:t>）</w:t>
      </w:r>
      <w:r w:rsidR="00576A60">
        <w:rPr>
          <w:rFonts w:hint="eastAsia"/>
          <w:lang w:eastAsia="zh-CN"/>
        </w:rPr>
        <w:t>）</w:t>
      </w:r>
      <w:r>
        <w:rPr>
          <w:rFonts w:hint="eastAsia"/>
          <w:lang w:eastAsia="zh-CN"/>
        </w:rPr>
        <w:t>是由</w:t>
      </w:r>
      <w:proofErr w:type="spellStart"/>
      <w:r>
        <w:rPr>
          <w:lang w:eastAsia="zh-CN"/>
        </w:rPr>
        <w:t>Budden</w:t>
      </w:r>
      <w:proofErr w:type="spellEnd"/>
      <w:r>
        <w:rPr>
          <w:rFonts w:hint="eastAsia"/>
          <w:lang w:eastAsia="zh-CN"/>
        </w:rPr>
        <w:t>（“波传播的波导理论”，</w:t>
      </w:r>
      <w:r>
        <w:rPr>
          <w:lang w:eastAsia="zh-CN"/>
        </w:rPr>
        <w:t xml:space="preserve">Logos </w:t>
      </w:r>
      <w:proofErr w:type="spellStart"/>
      <w:r>
        <w:rPr>
          <w:lang w:eastAsia="zh-CN"/>
        </w:rPr>
        <w:t>Press</w:t>
      </w:r>
      <w:proofErr w:type="spellEnd"/>
      <w:r>
        <w:rPr>
          <w:rFonts w:hint="eastAsia"/>
          <w:lang w:eastAsia="zh-CN"/>
        </w:rPr>
        <w:t>，伦敦，</w:t>
      </w:r>
      <w:r>
        <w:rPr>
          <w:lang w:eastAsia="zh-CN"/>
        </w:rPr>
        <w:t>1961</w:t>
      </w:r>
      <w:r>
        <w:rPr>
          <w:rFonts w:hint="eastAsia"/>
          <w:lang w:eastAsia="zh-CN"/>
        </w:rPr>
        <w:t>年</w:t>
      </w:r>
      <w:r w:rsidR="00576A60">
        <w:rPr>
          <w:rFonts w:hint="eastAsia"/>
          <w:lang w:eastAsia="zh-CN"/>
        </w:rPr>
        <w:t>）</w:t>
      </w:r>
      <w:r>
        <w:rPr>
          <w:rFonts w:hint="eastAsia"/>
          <w:lang w:eastAsia="zh-CN"/>
        </w:rPr>
        <w:t>所给出的微分方程的数值积分得出的。微分方程在假设发生的反射可忽略不计的高度之上的某个高度通过一种</w:t>
      </w:r>
      <w:r>
        <w:rPr>
          <w:lang w:eastAsia="zh-CN"/>
        </w:rPr>
        <w:t>Runge</w:t>
      </w:r>
      <w:r>
        <w:rPr>
          <w:lang w:eastAsia="zh-CN"/>
        </w:rPr>
        <w:noBreakHyphen/>
      </w:r>
      <w:proofErr w:type="spellStart"/>
      <w:r>
        <w:rPr>
          <w:lang w:eastAsia="zh-CN"/>
        </w:rPr>
        <w:t>Kutta</w:t>
      </w:r>
      <w:proofErr w:type="spellEnd"/>
      <w:r>
        <w:rPr>
          <w:rFonts w:hint="eastAsia"/>
          <w:lang w:eastAsia="zh-CN"/>
        </w:rPr>
        <w:t>技术求积分。积分的初始条件，即</w:t>
      </w:r>
      <w:r>
        <w:rPr>
          <w:i/>
          <w:iCs/>
          <w:lang w:eastAsia="zh-CN"/>
        </w:rPr>
        <w:t>R</w:t>
      </w:r>
      <w:r>
        <w:rPr>
          <w:rFonts w:hint="eastAsia"/>
          <w:lang w:eastAsia="zh-CN"/>
        </w:rPr>
        <w:t>的起始值，是在已给的电子密度和碰撞频率分布图的顶端的对应明显界限的电离层的</w:t>
      </w:r>
      <w:r>
        <w:rPr>
          <w:i/>
          <w:iCs/>
          <w:lang w:eastAsia="zh-CN"/>
        </w:rPr>
        <w:t>R</w:t>
      </w:r>
      <w:r>
        <w:rPr>
          <w:rFonts w:hint="eastAsia"/>
          <w:lang w:eastAsia="zh-CN"/>
        </w:rPr>
        <w:t>值。</w:t>
      </w:r>
      <w:r>
        <w:rPr>
          <w:i/>
          <w:iCs/>
          <w:lang w:eastAsia="zh-CN"/>
        </w:rPr>
        <w:t>R</w:t>
      </w:r>
      <w:r>
        <w:rPr>
          <w:i/>
          <w:iCs/>
          <w:vertAlign w:val="subscript"/>
          <w:lang w:eastAsia="zh-CN"/>
        </w:rPr>
        <w:t>d</w:t>
      </w:r>
      <w:r>
        <w:rPr>
          <w:rFonts w:hint="eastAsia"/>
          <w:lang w:eastAsia="zh-CN"/>
        </w:rPr>
        <w:t>项通过求解</w:t>
      </w:r>
      <w:r>
        <w:rPr>
          <w:lang w:eastAsia="zh-CN"/>
        </w:rPr>
        <w:t>Stokes</w:t>
      </w:r>
      <w:r>
        <w:rPr>
          <w:rFonts w:hint="eastAsia"/>
          <w:lang w:eastAsia="zh-CN"/>
        </w:rPr>
        <w:t>公式和它们的派生式算出。</w:t>
      </w:r>
    </w:p>
    <w:p w14:paraId="30321BFB" w14:textId="7D79CF4D" w:rsidR="00127134" w:rsidRDefault="006B748D">
      <w:pPr>
        <w:spacing w:line="340" w:lineRule="atLeast"/>
        <w:ind w:firstLine="518"/>
        <w:rPr>
          <w:lang w:eastAsia="zh-CN"/>
        </w:rPr>
      </w:pPr>
      <w:proofErr w:type="spellStart"/>
      <w:r>
        <w:rPr>
          <w:rFonts w:hint="eastAsia"/>
        </w:rPr>
        <w:t>模型公式，即公式</w:t>
      </w:r>
      <w:proofErr w:type="spellEnd"/>
      <w:r w:rsidR="00862A65">
        <w:t>（</w:t>
      </w:r>
      <w:r>
        <w:t>30</w:t>
      </w:r>
      <w:r w:rsidR="00862A65">
        <w:t>）</w:t>
      </w:r>
      <w:proofErr w:type="spellStart"/>
      <w:r>
        <w:rPr>
          <w:rFonts w:hint="eastAsia"/>
        </w:rPr>
        <w:t>可求解任意多的模式（本征角</w:t>
      </w:r>
      <w:proofErr w:type="spellEnd"/>
      <w:r>
        <w:sym w:font="Symbol" w:char="F071"/>
      </w:r>
      <w:r>
        <w:rPr>
          <w:i/>
          <w:iCs/>
          <w:vertAlign w:val="subscript"/>
        </w:rPr>
        <w:t>n</w:t>
      </w:r>
      <w:r w:rsidR="00576A60">
        <w:rPr>
          <w:rFonts w:hint="eastAsia"/>
        </w:rPr>
        <w:t>）</w:t>
      </w:r>
      <w:r>
        <w:rPr>
          <w:rFonts w:hint="eastAsia"/>
        </w:rPr>
        <w:t>。</w:t>
      </w:r>
      <w:r>
        <w:rPr>
          <w:rFonts w:hint="eastAsia"/>
          <w:lang w:eastAsia="zh-CN"/>
        </w:rPr>
        <w:t>由一组</w:t>
      </w:r>
      <w:r>
        <w:sym w:font="Symbol" w:char="F071"/>
      </w:r>
      <w:r>
        <w:rPr>
          <w:rFonts w:hint="eastAsia"/>
          <w:lang w:eastAsia="zh-CN"/>
        </w:rPr>
        <w:t>得出的传播参数有：可算出的衰减率、相位速度以及幅度和相位激活因子。接着这些参数用于模型的求和中计算某距离点处的总场强、幅度和相位。</w:t>
      </w:r>
    </w:p>
    <w:p w14:paraId="0D682B0D" w14:textId="77777777" w:rsidR="00127134" w:rsidRDefault="006B748D">
      <w:pPr>
        <w:spacing w:line="340" w:lineRule="atLeast"/>
        <w:ind w:firstLine="518"/>
        <w:rPr>
          <w:lang w:eastAsia="zh-CN"/>
        </w:rPr>
      </w:pPr>
      <w:r>
        <w:rPr>
          <w:rFonts w:hint="eastAsia"/>
          <w:lang w:eastAsia="zh-CN"/>
        </w:rPr>
        <w:t>在许多情况，大地—电离层波导可看做是沿传输路径具有恒定的传播特性。对这些情况的模式求和计算被认为是水平同一的。但是，对远距离的传播假设沿整个路径长度波导参数仍保持恒定就不符合实际了。例如，地球磁场的方向和强度会变化，且由于与各种陆地—海洋边界和极地冰盖有关而出现的大地电导率变化，在较低的波导壁中会发生离散。电离层的电导率也随每日的时间、季节和沿传播路径出现的日出线或日落线而变化。</w:t>
      </w:r>
    </w:p>
    <w:p w14:paraId="70485468" w14:textId="77777777" w:rsidR="00127134" w:rsidRDefault="006B748D">
      <w:pPr>
        <w:spacing w:line="340" w:lineRule="atLeast"/>
        <w:ind w:firstLine="518"/>
        <w:rPr>
          <w:lang w:eastAsia="zh-CN"/>
        </w:rPr>
      </w:pPr>
      <w:r>
        <w:rPr>
          <w:rFonts w:hint="eastAsia"/>
          <w:lang w:eastAsia="zh-CN"/>
        </w:rPr>
        <w:t>这些离散的类型是造成波导中离散变化的原因。这些情况下必须要考虑到离散性方面的模式转换。模式转换意味着在波导的某一范围内的一个单模传播在传至接收机之前会在波导的不同段上产生两种或更多种模式。</w:t>
      </w:r>
    </w:p>
    <w:p w14:paraId="21DB0CF3" w14:textId="616BB4CF" w:rsidR="00127134" w:rsidRDefault="006B748D">
      <w:pPr>
        <w:pStyle w:val="Heading2"/>
        <w:spacing w:line="340" w:lineRule="atLeast"/>
        <w:rPr>
          <w:lang w:eastAsia="zh-CN"/>
        </w:rPr>
      </w:pPr>
      <w:bookmarkStart w:id="26" w:name="_Toc125714904"/>
      <w:bookmarkStart w:id="27" w:name="_Toc125964147"/>
      <w:r>
        <w:rPr>
          <w:lang w:eastAsia="zh-CN"/>
        </w:rPr>
        <w:t>3.1</w:t>
      </w:r>
      <w:r>
        <w:rPr>
          <w:lang w:eastAsia="zh-CN"/>
        </w:rPr>
        <w:tab/>
      </w:r>
      <w:r>
        <w:rPr>
          <w:rFonts w:hint="eastAsia"/>
          <w:lang w:eastAsia="zh-CN"/>
        </w:rPr>
        <w:t>电离层反射矩阵，</w:t>
      </w:r>
      <w:proofErr w:type="gramStart"/>
      <w:r>
        <w:rPr>
          <w:i/>
          <w:lang w:eastAsia="zh-CN"/>
        </w:rPr>
        <w:t>R</w:t>
      </w:r>
      <w:r>
        <w:rPr>
          <w:rFonts w:hint="eastAsia"/>
          <w:lang w:eastAsia="zh-CN"/>
        </w:rPr>
        <w:t>(</w:t>
      </w:r>
      <w:proofErr w:type="gramEnd"/>
      <w:r>
        <w:sym w:font="Symbol" w:char="F071"/>
      </w:r>
      <w:bookmarkEnd w:id="26"/>
      <w:r w:rsidR="00A75ACC">
        <w:rPr>
          <w:rFonts w:hint="eastAsia"/>
          <w:lang w:eastAsia="zh-CN"/>
        </w:rPr>
        <w:t>)</w:t>
      </w:r>
      <w:bookmarkEnd w:id="27"/>
    </w:p>
    <w:p w14:paraId="6B8C80CB" w14:textId="77777777" w:rsidR="00127134" w:rsidRDefault="006B748D">
      <w:pPr>
        <w:spacing w:line="340" w:lineRule="atLeast"/>
        <w:ind w:firstLine="504"/>
        <w:rPr>
          <w:lang w:eastAsia="zh-CN"/>
        </w:rPr>
      </w:pPr>
      <w:r>
        <w:rPr>
          <w:rFonts w:hint="eastAsia"/>
          <w:lang w:eastAsia="zh-CN"/>
        </w:rPr>
        <w:t>在确定前一节中讨论的模式常数中的关键一步是对垂直不均匀各向异性的电离层的反射矩阵</w:t>
      </w:r>
      <w:r>
        <w:rPr>
          <w:i/>
          <w:iCs/>
          <w:lang w:eastAsia="zh-CN"/>
        </w:rPr>
        <w:t>R</w:t>
      </w:r>
      <w:r>
        <w:rPr>
          <w:rFonts w:hint="eastAsia"/>
          <w:lang w:eastAsia="zh-CN"/>
        </w:rPr>
        <w:t>的评估。这已可通过</w:t>
      </w:r>
      <w:proofErr w:type="spellStart"/>
      <w:r>
        <w:rPr>
          <w:lang w:eastAsia="zh-CN"/>
        </w:rPr>
        <w:t>Budden</w:t>
      </w:r>
      <w:proofErr w:type="spellEnd"/>
      <w:r>
        <w:rPr>
          <w:rFonts w:hint="eastAsia"/>
          <w:lang w:eastAsia="zh-CN"/>
        </w:rPr>
        <w:t>给出的微分方程的数值积分得出。</w:t>
      </w:r>
    </w:p>
    <w:p w14:paraId="0835E6A2" w14:textId="77777777" w:rsidR="00127134" w:rsidRDefault="006B748D">
      <w:pPr>
        <w:spacing w:line="340" w:lineRule="atLeast"/>
        <w:ind w:firstLine="504"/>
        <w:rPr>
          <w:lang w:eastAsia="zh-CN"/>
        </w:rPr>
      </w:pPr>
      <w:r>
        <w:rPr>
          <w:rFonts w:hint="eastAsia"/>
          <w:lang w:eastAsia="zh-CN"/>
        </w:rPr>
        <w:t>选择的坐标系是</w:t>
      </w:r>
      <w:r>
        <w:rPr>
          <w:lang w:eastAsia="zh-CN"/>
        </w:rPr>
        <w:t>z</w:t>
      </w:r>
      <w:r>
        <w:rPr>
          <w:rFonts w:hint="eastAsia"/>
          <w:lang w:eastAsia="zh-CN"/>
        </w:rPr>
        <w:t>方向取为正面进入电离层的。正</w:t>
      </w:r>
      <w:r>
        <w:rPr>
          <w:lang w:eastAsia="zh-CN"/>
        </w:rPr>
        <w:t>x</w:t>
      </w:r>
      <w:r>
        <w:rPr>
          <w:rFonts w:hint="eastAsia"/>
          <w:lang w:eastAsia="zh-CN"/>
        </w:rPr>
        <w:t>是传播方向而</w:t>
      </w:r>
      <w:r>
        <w:rPr>
          <w:lang w:eastAsia="zh-CN"/>
        </w:rPr>
        <w:t>y</w:t>
      </w:r>
      <w:r>
        <w:rPr>
          <w:rFonts w:hint="eastAsia"/>
          <w:lang w:eastAsia="zh-CN"/>
        </w:rPr>
        <w:t>垂直于传播平面。</w:t>
      </w:r>
    </w:p>
    <w:p w14:paraId="16DD8422" w14:textId="6CFA69CE" w:rsidR="00127134" w:rsidRDefault="006B748D">
      <w:pPr>
        <w:spacing w:line="340" w:lineRule="atLeast"/>
        <w:ind w:firstLine="504"/>
        <w:rPr>
          <w:sz w:val="18"/>
          <w:szCs w:val="18"/>
          <w:lang w:eastAsia="zh-CN"/>
        </w:rPr>
      </w:pPr>
      <w:r>
        <w:rPr>
          <w:rFonts w:hint="eastAsia"/>
          <w:lang w:eastAsia="zh-CN"/>
        </w:rPr>
        <w:t>以相对纵轴（</w:t>
      </w:r>
      <w:r>
        <w:rPr>
          <w:lang w:eastAsia="zh-CN"/>
        </w:rPr>
        <w:t>z</w:t>
      </w:r>
      <w:r>
        <w:rPr>
          <w:rFonts w:hint="eastAsia"/>
          <w:lang w:eastAsia="zh-CN"/>
        </w:rPr>
        <w:t>轴</w:t>
      </w:r>
      <w:r w:rsidR="00576A60">
        <w:rPr>
          <w:rFonts w:hint="eastAsia"/>
          <w:lang w:eastAsia="zh-CN"/>
        </w:rPr>
        <w:t>）</w:t>
      </w:r>
      <w:r>
        <w:rPr>
          <w:rFonts w:hint="eastAsia"/>
          <w:lang w:eastAsia="zh-CN"/>
        </w:rPr>
        <w:t>的入射角</w:t>
      </w:r>
      <w:r>
        <w:sym w:font="Symbol" w:char="F071"/>
      </w:r>
      <w:r>
        <w:rPr>
          <w:vertAlign w:val="subscript"/>
          <w:lang w:eastAsia="zh-CN"/>
        </w:rPr>
        <w:t>1</w:t>
      </w:r>
      <w:r>
        <w:rPr>
          <w:rFonts w:hint="eastAsia"/>
          <w:lang w:eastAsia="zh-CN"/>
        </w:rPr>
        <w:t>在</w:t>
      </w:r>
      <w:r>
        <w:rPr>
          <w:lang w:eastAsia="zh-CN"/>
        </w:rPr>
        <w:t>x</w:t>
      </w:r>
      <w:r>
        <w:rPr>
          <w:lang w:eastAsia="zh-CN"/>
        </w:rPr>
        <w:noBreakHyphen/>
        <w:t>z</w:t>
      </w:r>
      <w:r>
        <w:rPr>
          <w:rFonts w:hint="eastAsia"/>
          <w:lang w:eastAsia="zh-CN"/>
        </w:rPr>
        <w:t>平面（入射面</w:t>
      </w:r>
      <w:r w:rsidR="00576A60">
        <w:rPr>
          <w:rFonts w:hint="eastAsia"/>
          <w:lang w:eastAsia="zh-CN"/>
        </w:rPr>
        <w:t>）</w:t>
      </w:r>
      <w:r>
        <w:rPr>
          <w:rFonts w:hint="eastAsia"/>
          <w:lang w:eastAsia="zh-CN"/>
        </w:rPr>
        <w:t>中的波矢量</w:t>
      </w:r>
      <w:r>
        <w:rPr>
          <w:position w:val="-4"/>
        </w:rPr>
        <w:object w:dxaOrig="240" w:dyaOrig="324" w14:anchorId="0FA9C624">
          <v:shape id="_x0000_i1048" type="#_x0000_t75" style="width:12pt;height:16pt" o:ole="">
            <v:imagedata r:id="rId81" o:title=""/>
          </v:shape>
          <o:OLEObject Type="Embed" ProgID="Equation.3" ShapeID="_x0000_i1048" DrawAspect="Content" ObjectID="_1736582761" r:id="rId82"/>
        </w:object>
      </w:r>
      <w:r>
        <w:rPr>
          <w:rFonts w:hint="eastAsia"/>
          <w:lang w:eastAsia="zh-CN"/>
        </w:rPr>
        <w:t>从下面入射到电离层来表示的平面波的几何图示于图</w:t>
      </w:r>
      <w:r>
        <w:rPr>
          <w:lang w:eastAsia="zh-CN"/>
        </w:rPr>
        <w:t>16</w:t>
      </w:r>
      <w:r>
        <w:rPr>
          <w:rFonts w:hint="eastAsia"/>
          <w:lang w:eastAsia="zh-CN"/>
        </w:rPr>
        <w:t>。图中标出的其他变量是从垂直（对于北半球</w:t>
      </w:r>
      <w:r>
        <w:rPr>
          <w:lang w:eastAsia="zh-CN"/>
        </w:rPr>
        <w:t>90°</w:t>
      </w:r>
      <w:r>
        <w:rPr>
          <w:rFonts w:hint="eastAsia"/>
          <w:sz w:val="18"/>
          <w:szCs w:val="18"/>
          <w:lang w:eastAsia="zh-CN"/>
        </w:rPr>
        <w:t>＜</w:t>
      </w:r>
      <w:r>
        <w:sym w:font="Symbol" w:char="F057"/>
      </w:r>
      <w:r>
        <w:rPr>
          <w:rFonts w:hint="eastAsia"/>
          <w:sz w:val="18"/>
          <w:szCs w:val="18"/>
          <w:lang w:eastAsia="zh-CN"/>
        </w:rPr>
        <w:t>≤</w:t>
      </w:r>
      <w:r>
        <w:rPr>
          <w:lang w:eastAsia="zh-CN"/>
        </w:rPr>
        <w:t>180°</w:t>
      </w:r>
      <w:r w:rsidR="00576A60">
        <w:rPr>
          <w:rFonts w:hint="eastAsia"/>
          <w:lang w:eastAsia="zh-CN"/>
        </w:rPr>
        <w:t>）</w:t>
      </w:r>
      <w:r>
        <w:rPr>
          <w:rFonts w:hint="eastAsia"/>
          <w:lang w:eastAsia="zh-CN"/>
        </w:rPr>
        <w:t>方向测量的地磁角</w:t>
      </w:r>
      <w:r>
        <w:rPr>
          <w:rFonts w:hint="eastAsia"/>
        </w:rPr>
        <w:sym w:font="Symbol" w:char="F057"/>
      </w:r>
      <w:r>
        <w:rPr>
          <w:rFonts w:hint="eastAsia"/>
          <w:lang w:eastAsia="zh-CN"/>
        </w:rPr>
        <w:t>以及传播的方位角（磁北偏东</w:t>
      </w:r>
      <w:r w:rsidR="00576A60">
        <w:rPr>
          <w:rFonts w:hint="eastAsia"/>
          <w:lang w:eastAsia="zh-CN"/>
        </w:rPr>
        <w:t>）</w:t>
      </w:r>
      <w:r>
        <w:sym w:font="Symbol" w:char="F059"/>
      </w:r>
      <w:r>
        <w:rPr>
          <w:rFonts w:hint="eastAsia"/>
          <w:lang w:eastAsia="zh-CN"/>
        </w:rPr>
        <w:t>。矢量</w:t>
      </w:r>
      <w:r w:rsidR="00D76119" w:rsidRPr="00D21605">
        <w:rPr>
          <w:position w:val="-4"/>
          <w:lang w:val="en-GB"/>
        </w:rPr>
        <w:object w:dxaOrig="240" w:dyaOrig="340" w14:anchorId="21A678B5">
          <v:shape id="_x0000_i1049" type="#_x0000_t75" style="width:12.5pt;height:19.5pt" o:ole="">
            <v:imagedata r:id="rId83" o:title=""/>
          </v:shape>
          <o:OLEObject Type="Embed" ProgID="Equation.3" ShapeID="_x0000_i1049" DrawAspect="Content" ObjectID="_1736582762" r:id="rId84"/>
        </w:object>
      </w:r>
      <w:r>
        <w:rPr>
          <w:rFonts w:hint="eastAsia"/>
          <w:lang w:eastAsia="zh-CN"/>
        </w:rPr>
        <w:t>是地球的磁通量密度。</w:t>
      </w:r>
    </w:p>
    <w:p w14:paraId="12AF70F4" w14:textId="2623294A" w:rsidR="00127134" w:rsidRDefault="006B748D">
      <w:pPr>
        <w:spacing w:line="340" w:lineRule="atLeast"/>
        <w:ind w:firstLine="504"/>
        <w:rPr>
          <w:lang w:eastAsia="zh-CN"/>
        </w:rPr>
      </w:pPr>
      <w:r>
        <w:rPr>
          <w:rFonts w:hint="eastAsia"/>
          <w:lang w:eastAsia="zh-CN"/>
        </w:rPr>
        <w:t>微分方程在假设发生的反射可忽略不计的高度之上的某个高度通过一种</w:t>
      </w:r>
      <w:r>
        <w:rPr>
          <w:lang w:eastAsia="zh-CN"/>
        </w:rPr>
        <w:t>Runge</w:t>
      </w:r>
      <w:r>
        <w:rPr>
          <w:lang w:eastAsia="zh-CN"/>
        </w:rPr>
        <w:noBreakHyphen/>
      </w:r>
      <w:proofErr w:type="spellStart"/>
      <w:r>
        <w:rPr>
          <w:lang w:eastAsia="zh-CN"/>
        </w:rPr>
        <w:t>Kutta</w:t>
      </w:r>
      <w:proofErr w:type="spellEnd"/>
      <w:r>
        <w:rPr>
          <w:rFonts w:hint="eastAsia"/>
          <w:lang w:eastAsia="zh-CN"/>
        </w:rPr>
        <w:t>技术求积分。</w:t>
      </w:r>
      <w:r>
        <w:rPr>
          <w:i/>
          <w:iCs/>
          <w:lang w:eastAsia="zh-CN"/>
        </w:rPr>
        <w:t>R</w:t>
      </w:r>
      <w:r>
        <w:rPr>
          <w:rFonts w:hint="eastAsia"/>
          <w:lang w:eastAsia="zh-CN"/>
        </w:rPr>
        <w:t>的起始值是在已给的电子、离子和碰撞频率分布图的顶端参数所明显表示出的分界均匀电离层所对应的</w:t>
      </w:r>
      <w:r>
        <w:rPr>
          <w:i/>
          <w:iCs/>
          <w:lang w:eastAsia="zh-CN"/>
        </w:rPr>
        <w:t>R</w:t>
      </w:r>
      <w:r>
        <w:rPr>
          <w:rFonts w:hint="eastAsia"/>
          <w:lang w:eastAsia="zh-CN"/>
        </w:rPr>
        <w:t>值。</w:t>
      </w:r>
      <w:r>
        <w:rPr>
          <w:lang w:eastAsia="zh-CN"/>
        </w:rPr>
        <w:t>Runge</w:t>
      </w:r>
      <w:r>
        <w:rPr>
          <w:lang w:eastAsia="zh-CN"/>
        </w:rPr>
        <w:noBreakHyphen/>
      </w:r>
      <w:proofErr w:type="spellStart"/>
      <w:r>
        <w:rPr>
          <w:lang w:eastAsia="zh-CN"/>
        </w:rPr>
        <w:t>Kutta</w:t>
      </w:r>
      <w:proofErr w:type="spellEnd"/>
      <w:r>
        <w:rPr>
          <w:rFonts w:hint="eastAsia"/>
          <w:lang w:eastAsia="zh-CN"/>
        </w:rPr>
        <w:t>积分中的误差控制通过对采用第四级</w:t>
      </w:r>
      <w:r>
        <w:rPr>
          <w:lang w:eastAsia="zh-CN"/>
        </w:rPr>
        <w:t>Runge</w:t>
      </w:r>
      <w:r>
        <w:rPr>
          <w:lang w:eastAsia="zh-CN"/>
        </w:rPr>
        <w:noBreakHyphen/>
      </w:r>
      <w:proofErr w:type="spellStart"/>
      <w:r>
        <w:rPr>
          <w:lang w:eastAsia="zh-CN"/>
        </w:rPr>
        <w:t>Kutta</w:t>
      </w:r>
      <w:proofErr w:type="spellEnd"/>
      <w:r>
        <w:rPr>
          <w:rFonts w:hint="eastAsia"/>
          <w:lang w:eastAsia="zh-CN"/>
        </w:rPr>
        <w:t>方法计算的</w:t>
      </w:r>
      <w:r>
        <w:rPr>
          <w:i/>
          <w:iCs/>
          <w:lang w:eastAsia="zh-CN"/>
        </w:rPr>
        <w:t>R</w:t>
      </w:r>
      <w:r>
        <w:rPr>
          <w:rFonts w:hint="eastAsia"/>
          <w:lang w:eastAsia="zh-CN"/>
        </w:rPr>
        <w:t>单元的增量的每一步和采用第二级积分对这些量计算的步骤比较的方法。积分的计算从某个起始高度降到高度</w:t>
      </w:r>
      <w:r>
        <w:rPr>
          <w:i/>
          <w:iCs/>
          <w:lang w:eastAsia="zh-CN"/>
        </w:rPr>
        <w:t>d</w:t>
      </w:r>
      <w:r>
        <w:rPr>
          <w:rFonts w:hint="eastAsia"/>
          <w:lang w:eastAsia="zh-CN"/>
        </w:rPr>
        <w:t>，其中</w:t>
      </w:r>
      <w:r>
        <w:rPr>
          <w:i/>
          <w:iCs/>
          <w:lang w:eastAsia="zh-CN"/>
        </w:rPr>
        <w:t>d</w:t>
      </w:r>
      <w:r>
        <w:rPr>
          <w:rFonts w:hint="eastAsia"/>
          <w:lang w:eastAsia="zh-CN"/>
        </w:rPr>
        <w:t>由公式</w:t>
      </w:r>
      <w:r w:rsidR="006D7EE2">
        <w:rPr>
          <w:lang w:eastAsia="zh-CN"/>
        </w:rPr>
        <w:t>（</w:t>
      </w:r>
      <w:r>
        <w:rPr>
          <w:lang w:eastAsia="zh-CN"/>
        </w:rPr>
        <w:t>30</w:t>
      </w:r>
      <w:r w:rsidR="006D7EE2">
        <w:rPr>
          <w:lang w:eastAsia="zh-CN"/>
        </w:rPr>
        <w:t>）</w:t>
      </w:r>
      <w:r>
        <w:rPr>
          <w:rFonts w:hint="eastAsia"/>
          <w:lang w:eastAsia="zh-CN"/>
        </w:rPr>
        <w:t>确定。有必要最好将</w:t>
      </w:r>
      <w:r>
        <w:rPr>
          <w:i/>
          <w:iCs/>
          <w:lang w:eastAsia="zh-CN"/>
        </w:rPr>
        <w:t>d</w:t>
      </w:r>
      <w:r>
        <w:rPr>
          <w:rFonts w:hint="eastAsia"/>
          <w:lang w:eastAsia="zh-CN"/>
        </w:rPr>
        <w:t>选择在电离层中尽可能低的位置，以使相对地球曲率效应的电离层效应减小。高度</w:t>
      </w:r>
      <w:r>
        <w:rPr>
          <w:i/>
          <w:iCs/>
          <w:lang w:eastAsia="zh-CN"/>
        </w:rPr>
        <w:t>d</w:t>
      </w:r>
      <w:r>
        <w:rPr>
          <w:rFonts w:hint="eastAsia"/>
          <w:lang w:eastAsia="zh-CN"/>
        </w:rPr>
        <w:t>以下时仅影响到已包括在引入一个随高度线性变化的修正介电常数的地球曲率。</w:t>
      </w:r>
    </w:p>
    <w:p w14:paraId="6F8CF9E2" w14:textId="77777777" w:rsidR="00127134" w:rsidRDefault="006B748D">
      <w:pPr>
        <w:pStyle w:val="FigureNo"/>
      </w:pPr>
      <w:r>
        <w:rPr>
          <w:rFonts w:hint="eastAsia"/>
          <w:lang w:eastAsia="zh-CN"/>
        </w:rPr>
        <w:lastRenderedPageBreak/>
        <w:t>图</w:t>
      </w:r>
      <w:r>
        <w:t>16</w:t>
      </w:r>
    </w:p>
    <w:p w14:paraId="0E5B4A9E" w14:textId="77777777" w:rsidR="00127134" w:rsidRDefault="006B748D">
      <w:pPr>
        <w:pStyle w:val="Figuretitle"/>
      </w:pPr>
      <w:r>
        <w:rPr>
          <w:rFonts w:hint="eastAsia"/>
          <w:lang w:eastAsia="zh-CN"/>
        </w:rPr>
        <w:t>波传播的几何图</w:t>
      </w:r>
    </w:p>
    <w:p w14:paraId="5F4A3815" w14:textId="61BF561C" w:rsidR="00127134" w:rsidRDefault="00041575">
      <w:pPr>
        <w:pStyle w:val="Figure"/>
      </w:pPr>
      <w:r>
        <w:rPr>
          <w:noProof/>
        </w:rPr>
        <w:drawing>
          <wp:inline distT="0" distB="0" distL="0" distR="0" wp14:anchorId="04576DE8" wp14:editId="6694B39B">
            <wp:extent cx="2895600" cy="402336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95600" cy="4023360"/>
                    </a:xfrm>
                    <a:prstGeom prst="rect">
                      <a:avLst/>
                    </a:prstGeom>
                  </pic:spPr>
                </pic:pic>
              </a:graphicData>
            </a:graphic>
          </wp:inline>
        </w:drawing>
      </w:r>
    </w:p>
    <w:p w14:paraId="3D566FAC" w14:textId="1FD5370A" w:rsidR="00127134" w:rsidRDefault="006B748D">
      <w:pPr>
        <w:pStyle w:val="Heading2"/>
        <w:rPr>
          <w:lang w:eastAsia="zh-CN"/>
        </w:rPr>
      </w:pPr>
      <w:bookmarkStart w:id="28" w:name="_Toc125714905"/>
      <w:bookmarkStart w:id="29" w:name="_Toc125964148"/>
      <w:r>
        <w:rPr>
          <w:lang w:eastAsia="zh-CN"/>
        </w:rPr>
        <w:t>3.2</w:t>
      </w:r>
      <w:r>
        <w:rPr>
          <w:lang w:eastAsia="zh-CN"/>
        </w:rPr>
        <w:tab/>
      </w:r>
      <w:r>
        <w:rPr>
          <w:rFonts w:hint="eastAsia"/>
          <w:lang w:eastAsia="zh-CN"/>
        </w:rPr>
        <w:t>大地反射矩阵，</w:t>
      </w:r>
      <w:r>
        <w:fldChar w:fldCharType="begin"/>
      </w:r>
      <w:r>
        <w:rPr>
          <w:lang w:val="en-GB" w:eastAsia="zh-CN"/>
        </w:rPr>
        <w:instrText xml:space="preserve">eq </w:instrText>
      </w:r>
      <w:r>
        <w:rPr>
          <w:i/>
          <w:lang w:val="en-GB" w:eastAsia="zh-CN"/>
        </w:rPr>
        <w:instrText>R</w:instrText>
      </w:r>
      <w:r>
        <w:rPr>
          <w:lang w:val="en-GB" w:eastAsia="zh-CN"/>
        </w:rPr>
        <w:instrText>\d\ba5()\s\up8(–)</w:instrText>
      </w:r>
      <w:r>
        <w:rPr>
          <w:i/>
          <w:vertAlign w:val="subscript"/>
          <w:lang w:val="en-GB" w:eastAsia="zh-CN"/>
        </w:rPr>
        <w:instrText>d</w:instrText>
      </w:r>
      <w:r>
        <w:fldChar w:fldCharType="end"/>
      </w:r>
      <w:r>
        <w:rPr>
          <w:rFonts w:hint="eastAsia"/>
          <w:lang w:val="en-GB" w:eastAsia="zh-CN"/>
        </w:rPr>
        <w:t xml:space="preserve"> </w:t>
      </w:r>
      <w:r>
        <w:rPr>
          <w:rFonts w:hint="eastAsia"/>
          <w:lang w:eastAsia="zh-CN"/>
        </w:rPr>
        <w:t>(</w:t>
      </w:r>
      <w:r>
        <w:sym w:font="Symbol" w:char="F071"/>
      </w:r>
      <w:bookmarkEnd w:id="28"/>
      <w:r w:rsidR="00A75ACC">
        <w:rPr>
          <w:rFonts w:hint="eastAsia"/>
          <w:lang w:eastAsia="zh-CN"/>
        </w:rPr>
        <w:t>)</w:t>
      </w:r>
      <w:bookmarkEnd w:id="29"/>
    </w:p>
    <w:p w14:paraId="3806DE7F" w14:textId="6EAB445E" w:rsidR="00127134" w:rsidRDefault="006B748D">
      <w:pPr>
        <w:ind w:firstLine="462"/>
        <w:rPr>
          <w:lang w:eastAsia="zh-CN"/>
        </w:rPr>
      </w:pPr>
      <w:r>
        <w:rPr>
          <w:rFonts w:hint="eastAsia"/>
          <w:lang w:eastAsia="zh-CN"/>
        </w:rPr>
        <w:t>大地反射系数矩阵</w:t>
      </w:r>
      <w:r>
        <w:rPr>
          <w:position w:val="-10"/>
        </w:rPr>
        <w:object w:dxaOrig="408" w:dyaOrig="372" w14:anchorId="32298AB5">
          <v:shape id="_x0000_i1050" type="#_x0000_t75" style="width:20pt;height:18.5pt" o:ole="">
            <v:imagedata r:id="rId86" o:title=""/>
          </v:shape>
          <o:OLEObject Type="Embed" ProgID="Equation.3" ShapeID="_x0000_i1050" DrawAspect="Content" ObjectID="_1736582763" r:id="rId87"/>
        </w:object>
      </w:r>
      <w:r>
        <w:rPr>
          <w:rFonts w:hint="eastAsia"/>
          <w:lang w:eastAsia="zh-CN"/>
        </w:rPr>
        <w:t>正如公式</w:t>
      </w:r>
      <w:r w:rsidR="00F43977">
        <w:rPr>
          <w:lang w:eastAsia="zh-CN"/>
        </w:rPr>
        <w:t>（</w:t>
      </w:r>
      <w:r>
        <w:rPr>
          <w:lang w:eastAsia="zh-CN"/>
        </w:rPr>
        <w:t>32</w:t>
      </w:r>
      <w:r w:rsidR="00F43977">
        <w:rPr>
          <w:lang w:eastAsia="zh-CN"/>
        </w:rPr>
        <w:t>）</w:t>
      </w:r>
      <w:r>
        <w:rPr>
          <w:rFonts w:hint="eastAsia"/>
          <w:lang w:eastAsia="zh-CN"/>
        </w:rPr>
        <w:t>所给的，是通过对</w:t>
      </w:r>
      <w:r>
        <w:rPr>
          <w:lang w:eastAsia="zh-CN"/>
        </w:rPr>
        <w:t>Stokes</w:t>
      </w:r>
      <w:r>
        <w:rPr>
          <w:rFonts w:hint="eastAsia"/>
          <w:lang w:eastAsia="zh-CN"/>
        </w:rPr>
        <w:t>公式的</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独立求解得到的</w:t>
      </w:r>
    </w:p>
    <w:p w14:paraId="7A926CC6" w14:textId="42EDC8BA" w:rsidR="00127134" w:rsidRDefault="000D40C4">
      <w:pPr>
        <w:pStyle w:val="Equation"/>
        <w:rPr>
          <w:lang w:eastAsia="zh-CN"/>
        </w:rPr>
      </w:pPr>
      <w:bookmarkStart w:id="30" w:name="f09"/>
      <w:r w:rsidRPr="00D21605">
        <w:rPr>
          <w:lang w:val="en-GB" w:eastAsia="zh-CN"/>
        </w:rPr>
        <w:tab/>
      </w:r>
      <w:r w:rsidRPr="00D21605">
        <w:rPr>
          <w:lang w:val="en-GB" w:eastAsia="zh-CN"/>
        </w:rPr>
        <w:tab/>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eastAsia="zh-CN"/>
                  </w:rPr>
                  <m:t>d</m:t>
                </m:r>
              </m:e>
              <m:sup>
                <m:r>
                  <m:rPr>
                    <m:sty m:val="p"/>
                  </m:rPr>
                  <w:rPr>
                    <w:rFonts w:ascii="Cambria Math" w:hAnsi="Cambria Math"/>
                    <w:lang w:val="en-GB" w:eastAsia="zh-CN"/>
                  </w:rPr>
                  <m:t>2</m:t>
                </m:r>
              </m:sup>
            </m:sSup>
            <m:sSub>
              <m:sSubPr>
                <m:ctrlPr>
                  <w:rPr>
                    <w:rFonts w:ascii="Cambria Math" w:hAnsi="Cambria Math"/>
                    <w:lang w:val="en-GB"/>
                  </w:rPr>
                </m:ctrlPr>
              </m:sSubPr>
              <m:e>
                <m:r>
                  <w:rPr>
                    <w:rFonts w:ascii="Cambria Math" w:hAnsi="Cambria Math"/>
                    <w:lang w:val="en-GB" w:eastAsia="zh-CN"/>
                  </w:rPr>
                  <m:t>h</m:t>
                </m:r>
              </m:e>
              <m:sub>
                <m:r>
                  <m:rPr>
                    <m:sty m:val="p"/>
                  </m:rPr>
                  <w:rPr>
                    <w:rFonts w:ascii="Cambria Math" w:hAnsi="Cambria Math"/>
                    <w:lang w:val="en-GB" w:eastAsia="zh-CN"/>
                  </w:rPr>
                  <m:t>1,2</m:t>
                </m:r>
              </m:sub>
            </m:sSub>
          </m:num>
          <m:den>
            <m:sSup>
              <m:sSupPr>
                <m:ctrlPr>
                  <w:rPr>
                    <w:rFonts w:ascii="Cambria Math" w:hAnsi="Cambria Math"/>
                    <w:lang w:val="en-GB"/>
                  </w:rPr>
                </m:ctrlPr>
              </m:sSupPr>
              <m:e>
                <m:r>
                  <w:rPr>
                    <w:rFonts w:ascii="Cambria Math" w:hAnsi="Cambria Math"/>
                    <w:lang w:val="en-GB" w:eastAsia="zh-CN"/>
                  </w:rPr>
                  <m:t>dz</m:t>
                </m:r>
              </m:e>
              <m:sup>
                <m:r>
                  <m:rPr>
                    <m:sty m:val="p"/>
                  </m:rPr>
                  <w:rPr>
                    <w:rFonts w:ascii="Cambria Math" w:hAnsi="Cambria Math"/>
                    <w:lang w:val="en-GB" w:eastAsia="zh-CN"/>
                  </w:rPr>
                  <m:t>2</m:t>
                </m:r>
              </m:sup>
            </m:sSup>
          </m:den>
        </m:f>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zh</m:t>
            </m:r>
          </m:e>
          <m:sub>
            <m:r>
              <m:rPr>
                <m:sty m:val="p"/>
              </m:rPr>
              <w:rPr>
                <w:rFonts w:ascii="Cambria Math" w:hAnsi="Cambria Math"/>
                <w:lang w:val="en-GB" w:eastAsia="zh-CN"/>
              </w:rPr>
              <m:t>1,2</m:t>
            </m:r>
          </m:sub>
        </m:sSub>
        <m:r>
          <m:rPr>
            <m:sty m:val="p"/>
          </m:rPr>
          <w:rPr>
            <w:rFonts w:ascii="Cambria Math" w:hAnsi="Cambria Math"/>
            <w:lang w:val="en-GB" w:eastAsia="zh-CN"/>
          </w:rPr>
          <m:t>=0</m:t>
        </m:r>
      </m:oMath>
      <w:r w:rsidRPr="00D21605">
        <w:rPr>
          <w:lang w:val="en-GB" w:eastAsia="zh-CN"/>
        </w:rPr>
        <w:tab/>
        <w:t>(33)</w:t>
      </w:r>
      <w:bookmarkEnd w:id="30"/>
    </w:p>
    <w:p w14:paraId="5E63E270" w14:textId="6F81F7DB" w:rsidR="00127134" w:rsidRDefault="006B748D">
      <w:pPr>
        <w:ind w:firstLine="462"/>
        <w:rPr>
          <w:lang w:eastAsia="zh-CN"/>
        </w:rPr>
      </w:pPr>
      <w:r>
        <w:rPr>
          <w:rFonts w:hint="eastAsia"/>
          <w:lang w:eastAsia="zh-CN"/>
        </w:rPr>
        <w:t>其中函数</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是修正的</w:t>
      </w:r>
      <w:r>
        <w:rPr>
          <w:lang w:eastAsia="zh-CN"/>
        </w:rPr>
        <w:t>1/3</w:t>
      </w:r>
      <w:r>
        <w:rPr>
          <w:rFonts w:hint="eastAsia"/>
          <w:lang w:eastAsia="zh-CN"/>
        </w:rPr>
        <w:t>阶</w:t>
      </w:r>
      <w:r>
        <w:rPr>
          <w:lang w:eastAsia="zh-CN"/>
        </w:rPr>
        <w:t>Hankel</w:t>
      </w:r>
      <w:r>
        <w:rPr>
          <w:rFonts w:hint="eastAsia"/>
          <w:lang w:eastAsia="zh-CN"/>
        </w:rPr>
        <w:t>函数（它线性相关于</w:t>
      </w:r>
      <w:r>
        <w:rPr>
          <w:lang w:eastAsia="zh-CN"/>
        </w:rPr>
        <w:t>Airy</w:t>
      </w:r>
      <w:r>
        <w:rPr>
          <w:rFonts w:hint="eastAsia"/>
          <w:lang w:eastAsia="zh-CN"/>
        </w:rPr>
        <w:t>函数</w:t>
      </w:r>
      <w:r w:rsidR="00576A60">
        <w:rPr>
          <w:rFonts w:hint="eastAsia"/>
          <w:lang w:eastAsia="zh-CN"/>
        </w:rPr>
        <w:t>）</w:t>
      </w:r>
      <w:r>
        <w:rPr>
          <w:rFonts w:hint="eastAsia"/>
          <w:lang w:eastAsia="zh-CN"/>
        </w:rPr>
        <w:t>。</w:t>
      </w:r>
    </w:p>
    <w:p w14:paraId="38F2BBEE" w14:textId="0FF61547" w:rsidR="00127134" w:rsidRDefault="006B748D">
      <w:pPr>
        <w:pStyle w:val="Heading2"/>
        <w:rPr>
          <w:lang w:eastAsia="zh-CN"/>
        </w:rPr>
      </w:pPr>
      <w:bookmarkStart w:id="31" w:name="_Toc125714906"/>
      <w:bookmarkStart w:id="32" w:name="_Toc125964149"/>
      <w:r>
        <w:rPr>
          <w:lang w:eastAsia="zh-CN"/>
        </w:rPr>
        <w:t>3.3</w:t>
      </w:r>
      <w:r>
        <w:rPr>
          <w:lang w:eastAsia="zh-CN"/>
        </w:rPr>
        <w:tab/>
      </w:r>
      <w:r>
        <w:rPr>
          <w:rFonts w:hint="eastAsia"/>
          <w:lang w:eastAsia="zh-CN"/>
        </w:rPr>
        <w:t>模式求解方法（“</w:t>
      </w:r>
      <w:r>
        <w:rPr>
          <w:lang w:eastAsia="zh-CN"/>
        </w:rPr>
        <w:t>MODESRCH</w:t>
      </w:r>
      <w:r>
        <w:rPr>
          <w:rFonts w:hint="eastAsia"/>
          <w:lang w:eastAsia="zh-CN"/>
        </w:rPr>
        <w:t>”</w:t>
      </w:r>
      <w:r w:rsidR="00576A60">
        <w:rPr>
          <w:rFonts w:hint="eastAsia"/>
          <w:lang w:eastAsia="zh-CN"/>
        </w:rPr>
        <w:t>）</w:t>
      </w:r>
      <w:bookmarkEnd w:id="31"/>
      <w:bookmarkEnd w:id="32"/>
    </w:p>
    <w:p w14:paraId="532059C0" w14:textId="71802FA1" w:rsidR="00127134" w:rsidRDefault="006B748D">
      <w:pPr>
        <w:ind w:firstLine="476"/>
        <w:rPr>
          <w:lang w:eastAsia="zh-CN"/>
        </w:rPr>
      </w:pPr>
      <w:r>
        <w:rPr>
          <w:rFonts w:hint="eastAsia"/>
          <w:lang w:eastAsia="zh-CN"/>
        </w:rPr>
        <w:t>波导理论对场的处理是将场看做由限制在大地—电离层波导中的一个或多个离散种类（模式</w:t>
      </w:r>
      <w:r w:rsidR="00576A60">
        <w:rPr>
          <w:rFonts w:hint="eastAsia"/>
          <w:lang w:eastAsia="zh-CN"/>
        </w:rPr>
        <w:t>）</w:t>
      </w:r>
      <w:r>
        <w:rPr>
          <w:rFonts w:hint="eastAsia"/>
          <w:lang w:eastAsia="zh-CN"/>
        </w:rPr>
        <w:t>的平面波组成。主要目的是对本征角</w:t>
      </w:r>
      <w:r>
        <w:sym w:font="Symbol" w:char="F071"/>
      </w:r>
      <w:r>
        <w:rPr>
          <w:i/>
          <w:iCs/>
          <w:vertAlign w:val="subscript"/>
          <w:lang w:eastAsia="zh-CN"/>
        </w:rPr>
        <w:t>n</w:t>
      </w:r>
      <w:r>
        <w:rPr>
          <w:rFonts w:hint="eastAsia"/>
          <w:lang w:eastAsia="zh-CN"/>
        </w:rPr>
        <w:t>求解公式</w:t>
      </w:r>
      <w:r w:rsidR="003C7CD7">
        <w:rPr>
          <w:lang w:eastAsia="zh-CN"/>
        </w:rPr>
        <w:t>（</w:t>
      </w:r>
      <w:r>
        <w:rPr>
          <w:lang w:eastAsia="zh-CN"/>
        </w:rPr>
        <w:t>30</w:t>
      </w:r>
      <w:r w:rsidR="003C7CD7">
        <w:rPr>
          <w:lang w:eastAsia="zh-CN"/>
        </w:rPr>
        <w:t>）</w:t>
      </w:r>
      <w:r>
        <w:rPr>
          <w:rFonts w:hint="eastAsia"/>
          <w:lang w:eastAsia="zh-CN"/>
        </w:rPr>
        <w:t>。完成这项任务所采用的方法被称为“</w:t>
      </w:r>
      <w:r>
        <w:rPr>
          <w:lang w:eastAsia="zh-CN"/>
        </w:rPr>
        <w:t>MODESRCH</w:t>
      </w:r>
      <w:r>
        <w:rPr>
          <w:rFonts w:hint="eastAsia"/>
          <w:lang w:eastAsia="zh-CN"/>
        </w:rPr>
        <w:t>”。</w:t>
      </w:r>
    </w:p>
    <w:p w14:paraId="3316E09E" w14:textId="573D80F3" w:rsidR="00127134" w:rsidRDefault="006B748D">
      <w:pPr>
        <w:ind w:firstLine="476"/>
        <w:rPr>
          <w:lang w:eastAsia="zh-CN"/>
        </w:rPr>
      </w:pPr>
      <w:r>
        <w:rPr>
          <w:rFonts w:hint="eastAsia"/>
          <w:lang w:eastAsia="zh-CN"/>
        </w:rPr>
        <w:t>最初针对大地</w:t>
      </w:r>
      <w:r>
        <w:rPr>
          <w:lang w:val="en-US" w:eastAsia="zh-CN"/>
        </w:rPr>
        <w:t>–</w:t>
      </w:r>
      <w:r>
        <w:rPr>
          <w:rFonts w:hint="eastAsia"/>
          <w:lang w:eastAsia="zh-CN"/>
        </w:rPr>
        <w:t>电离层波导中</w:t>
      </w:r>
      <w:r>
        <w:rPr>
          <w:lang w:eastAsia="zh-CN"/>
        </w:rPr>
        <w:t>VLF</w:t>
      </w:r>
      <w:r>
        <w:rPr>
          <w:rFonts w:hint="eastAsia"/>
          <w:lang w:eastAsia="zh-CN"/>
        </w:rPr>
        <w:t>和较低</w:t>
      </w:r>
      <w:r>
        <w:rPr>
          <w:lang w:eastAsia="zh-CN"/>
        </w:rPr>
        <w:t>LF</w:t>
      </w:r>
      <w:r>
        <w:rPr>
          <w:rFonts w:hint="eastAsia"/>
          <w:lang w:eastAsia="zh-CN"/>
        </w:rPr>
        <w:t>（</w:t>
      </w:r>
      <w:r>
        <w:rPr>
          <w:lang w:eastAsia="zh-CN"/>
        </w:rPr>
        <w:t>10 kHz-60 kHz</w:t>
      </w:r>
      <w:r>
        <w:rPr>
          <w:rFonts w:hint="eastAsia"/>
          <w:lang w:eastAsia="zh-CN"/>
        </w:rPr>
        <w:t>左右</w:t>
      </w:r>
      <w:r w:rsidR="00576A60">
        <w:rPr>
          <w:rFonts w:hint="eastAsia"/>
          <w:lang w:eastAsia="zh-CN"/>
        </w:rPr>
        <w:t>）</w:t>
      </w:r>
      <w:r>
        <w:rPr>
          <w:rFonts w:hint="eastAsia"/>
          <w:lang w:eastAsia="zh-CN"/>
        </w:rPr>
        <w:t>传播研究出的“</w:t>
      </w:r>
      <w:r>
        <w:rPr>
          <w:lang w:eastAsia="zh-CN"/>
        </w:rPr>
        <w:t>MODESRCH</w:t>
      </w:r>
      <w:r>
        <w:rPr>
          <w:rFonts w:hint="eastAsia"/>
          <w:lang w:eastAsia="zh-CN"/>
        </w:rPr>
        <w:t>”方法求解了在复合本征角</w:t>
      </w:r>
      <w:r w:rsidR="00F24610" w:rsidRPr="00D21605">
        <w:rPr>
          <w:lang w:val="en-GB" w:eastAsia="zh-CN"/>
        </w:rPr>
        <w:t>(</w:t>
      </w:r>
      <w:r>
        <w:sym w:font="Symbol" w:char="F071"/>
      </w:r>
      <w:r>
        <w:rPr>
          <w:i/>
          <w:iCs/>
          <w:vertAlign w:val="subscript"/>
          <w:lang w:eastAsia="zh-CN"/>
        </w:rPr>
        <w:t>n</w:t>
      </w:r>
      <w:r w:rsidR="00F24610" w:rsidRPr="00D21605">
        <w:rPr>
          <w:lang w:val="en-GB" w:eastAsia="zh-CN"/>
        </w:rPr>
        <w:t>)</w:t>
      </w:r>
      <w:r>
        <w:rPr>
          <w:rFonts w:hint="eastAsia"/>
          <w:lang w:eastAsia="zh-CN"/>
        </w:rPr>
        <w:t>空间的任何重要物理矩形范围内的所有模式。该方法还发现对</w:t>
      </w:r>
      <w:r>
        <w:rPr>
          <w:lang w:eastAsia="zh-CN"/>
        </w:rPr>
        <w:t>ELF</w:t>
      </w:r>
      <w:r>
        <w:rPr>
          <w:rFonts w:hint="eastAsia"/>
          <w:lang w:eastAsia="zh-CN"/>
        </w:rPr>
        <w:t>传播需要一个单独的模式。方法以复变量理论为基础，模型式公式</w:t>
      </w:r>
      <w:r w:rsidR="00F24610">
        <w:rPr>
          <w:rFonts w:hint="eastAsia"/>
          <w:lang w:eastAsia="zh-CN"/>
        </w:rPr>
        <w:t>（</w:t>
      </w:r>
      <w:r>
        <w:rPr>
          <w:lang w:eastAsia="zh-CN"/>
        </w:rPr>
        <w:t>30</w:t>
      </w:r>
      <w:r w:rsidR="00576A60">
        <w:rPr>
          <w:lang w:eastAsia="zh-CN"/>
        </w:rPr>
        <w:t>）</w:t>
      </w:r>
      <w:r>
        <w:rPr>
          <w:rFonts w:hint="eastAsia"/>
          <w:lang w:eastAsia="zh-CN"/>
        </w:rPr>
        <w:t>对应所给的一组大地—电离层参数和传播频率求解所有重要本征角</w:t>
      </w:r>
      <w:r>
        <w:sym w:font="Symbol" w:char="F071"/>
      </w:r>
      <w:r>
        <w:rPr>
          <w:i/>
          <w:iCs/>
          <w:vertAlign w:val="subscript"/>
          <w:lang w:eastAsia="zh-CN"/>
        </w:rPr>
        <w:t>n</w:t>
      </w:r>
      <w:r>
        <w:rPr>
          <w:rFonts w:hint="eastAsia"/>
          <w:lang w:eastAsia="zh-CN"/>
        </w:rPr>
        <w:t>。本征角的检索是以对任何复函数</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lang w:eastAsia="zh-CN"/>
        </w:rPr>
        <w:t>的恒定相位线的实际情况为基础的，</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lang w:eastAsia="zh-CN"/>
        </w:rPr>
        <w:t>仅在</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sz w:val="18"/>
          <w:szCs w:val="18"/>
          <w:lang w:eastAsia="zh-CN"/>
        </w:rPr>
        <w:t>＝</w:t>
      </w:r>
      <w:r>
        <w:rPr>
          <w:lang w:eastAsia="zh-CN"/>
        </w:rPr>
        <w:t>0</w:t>
      </w:r>
      <w:r>
        <w:rPr>
          <w:rFonts w:hint="eastAsia"/>
          <w:lang w:eastAsia="zh-CN"/>
        </w:rPr>
        <w:t>或</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lang w:eastAsia="zh-CN"/>
        </w:rPr>
        <w:t>→</w:t>
      </w:r>
      <w:r>
        <w:rPr>
          <w:rFonts w:hint="eastAsia"/>
        </w:rPr>
        <w:sym w:font="Symbol" w:char="F0A5"/>
      </w:r>
      <w:r>
        <w:rPr>
          <w:rFonts w:hint="eastAsia"/>
          <w:lang w:eastAsia="zh-CN"/>
        </w:rPr>
        <w:t>的点上会不连续。为了简化求出</w:t>
      </w:r>
      <w:r>
        <w:sym w:font="Symbol" w:char="F071"/>
      </w:r>
      <w:r>
        <w:rPr>
          <w:i/>
          <w:iCs/>
          <w:vertAlign w:val="subscript"/>
          <w:lang w:eastAsia="zh-CN"/>
        </w:rPr>
        <w:t>n</w:t>
      </w:r>
      <w:r>
        <w:rPr>
          <w:rFonts w:hint="eastAsia"/>
          <w:lang w:eastAsia="zh-CN"/>
        </w:rPr>
        <w:t>值的问题，函数</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lang w:eastAsia="zh-CN"/>
        </w:rPr>
        <w:t>修正后不包括极点且仅考虑</w:t>
      </w:r>
      <w:r>
        <w:rPr>
          <w:i/>
          <w:iCs/>
          <w:lang w:eastAsia="zh-CN"/>
        </w:rPr>
        <w:t>F</w:t>
      </w:r>
      <w:r w:rsidR="00F24610" w:rsidRPr="00D21605">
        <w:rPr>
          <w:lang w:val="en-GB" w:eastAsia="zh-CN"/>
        </w:rPr>
        <w:t>(</w:t>
      </w:r>
      <w:r>
        <w:sym w:font="Symbol" w:char="F071"/>
      </w:r>
      <w:r w:rsidR="00576A60">
        <w:rPr>
          <w:rFonts w:hint="eastAsia"/>
          <w:lang w:eastAsia="zh-CN"/>
        </w:rPr>
        <w:t>）</w:t>
      </w:r>
      <w:r>
        <w:rPr>
          <w:rFonts w:hint="eastAsia"/>
          <w:sz w:val="18"/>
          <w:szCs w:val="18"/>
          <w:lang w:eastAsia="zh-CN"/>
        </w:rPr>
        <w:t>＝</w:t>
      </w:r>
      <w:r>
        <w:rPr>
          <w:lang w:eastAsia="zh-CN"/>
        </w:rPr>
        <w:t>0</w:t>
      </w:r>
      <w:r>
        <w:rPr>
          <w:rFonts w:hint="eastAsia"/>
          <w:lang w:eastAsia="zh-CN"/>
        </w:rPr>
        <w:t>。用</w:t>
      </w:r>
      <w:r>
        <w:sym w:font="Symbol" w:char="F071"/>
      </w:r>
      <w:r>
        <w:rPr>
          <w:vertAlign w:val="subscript"/>
          <w:lang w:eastAsia="zh-CN"/>
        </w:rPr>
        <w:t>0</w:t>
      </w:r>
      <w:r>
        <w:rPr>
          <w:rFonts w:hint="eastAsia"/>
          <w:lang w:eastAsia="zh-CN"/>
        </w:rPr>
        <w:t>表示</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sz w:val="18"/>
          <w:szCs w:val="18"/>
          <w:lang w:eastAsia="zh-CN"/>
        </w:rPr>
        <w:t>＝</w:t>
      </w:r>
      <w:r>
        <w:rPr>
          <w:lang w:eastAsia="zh-CN"/>
        </w:rPr>
        <w:t>0</w:t>
      </w:r>
      <w:r>
        <w:rPr>
          <w:rFonts w:hint="eastAsia"/>
          <w:lang w:eastAsia="zh-CN"/>
        </w:rPr>
        <w:t>的解，即</w:t>
      </w:r>
      <w:r>
        <w:rPr>
          <w:i/>
          <w:iCs/>
          <w:lang w:eastAsia="zh-CN"/>
        </w:rPr>
        <w:t>F</w:t>
      </w:r>
      <w:r w:rsidR="00F24610" w:rsidRPr="00D21605">
        <w:rPr>
          <w:lang w:val="en-GB" w:eastAsia="zh-CN"/>
        </w:rPr>
        <w:t>(</w:t>
      </w:r>
      <w:r>
        <w:sym w:font="Symbol" w:char="F071"/>
      </w:r>
      <w:r w:rsidR="00F24610" w:rsidRPr="00D21605">
        <w:rPr>
          <w:lang w:val="en-GB" w:eastAsia="zh-CN"/>
        </w:rPr>
        <w:t>)</w:t>
      </w:r>
      <w:r>
        <w:rPr>
          <w:rFonts w:hint="eastAsia"/>
          <w:sz w:val="18"/>
          <w:szCs w:val="18"/>
          <w:lang w:eastAsia="zh-CN"/>
        </w:rPr>
        <w:t>＝</w:t>
      </w:r>
      <w:r>
        <w:rPr>
          <w:lang w:eastAsia="zh-CN"/>
        </w:rPr>
        <w:t>0</w:t>
      </w:r>
      <w:r>
        <w:rPr>
          <w:rFonts w:hint="eastAsia"/>
          <w:lang w:eastAsia="zh-CN"/>
        </w:rPr>
        <w:t>时，</w:t>
      </w:r>
      <w:r>
        <w:sym w:font="Symbol" w:char="F071"/>
      </w:r>
      <w:r>
        <w:rPr>
          <w:vertAlign w:val="subscript"/>
          <w:lang w:eastAsia="zh-CN"/>
        </w:rPr>
        <w:t>0</w:t>
      </w:r>
      <w:r>
        <w:rPr>
          <w:rFonts w:hint="eastAsia"/>
          <w:lang w:eastAsia="zh-CN"/>
        </w:rPr>
        <w:t>为零。</w:t>
      </w:r>
    </w:p>
    <w:p w14:paraId="78A15DEF" w14:textId="77777777" w:rsidR="00A8015A" w:rsidRDefault="00A8015A" w:rsidP="00CA41FB">
      <w:pPr>
        <w:ind w:firstLineChars="200" w:firstLine="480"/>
        <w:rPr>
          <w:lang w:eastAsia="zh-CN"/>
        </w:rPr>
      </w:pPr>
      <w:r>
        <w:rPr>
          <w:lang w:eastAsia="zh-CN"/>
        </w:rPr>
        <w:br w:type="page"/>
      </w:r>
    </w:p>
    <w:p w14:paraId="00178ABD" w14:textId="71EBA838" w:rsidR="00127134" w:rsidRDefault="006B748D" w:rsidP="00CA41FB">
      <w:pPr>
        <w:ind w:firstLineChars="200" w:firstLine="480"/>
        <w:rPr>
          <w:lang w:eastAsia="zh-CN"/>
        </w:rPr>
      </w:pPr>
      <w:r>
        <w:rPr>
          <w:rFonts w:hint="eastAsia"/>
          <w:lang w:eastAsia="zh-CN"/>
        </w:rPr>
        <w:lastRenderedPageBreak/>
        <w:t>令：</w:t>
      </w:r>
    </w:p>
    <w:p w14:paraId="22322032" w14:textId="30158588" w:rsidR="00127134" w:rsidRPr="008C12E5" w:rsidRDefault="00B638AF">
      <w:pPr>
        <w:pStyle w:val="Equation"/>
        <w:rPr>
          <w:lang w:val="en-GB" w:eastAsia="zh-CN"/>
        </w:rPr>
      </w:pPr>
      <w:bookmarkStart w:id="33" w:name="f10"/>
      <w:r w:rsidRPr="00D21605">
        <w:rPr>
          <w:lang w:val="en-GB" w:eastAsia="zh-CN"/>
        </w:rPr>
        <w:tab/>
      </w:r>
      <w:r w:rsidRPr="00D21605">
        <w:rPr>
          <w:lang w:val="en-GB" w:eastAsia="zh-CN"/>
        </w:rPr>
        <w:tab/>
      </w:r>
      <w:r w:rsidRPr="00D21605">
        <w:rPr>
          <w:i/>
          <w:iCs/>
          <w:lang w:val="en-GB" w:eastAsia="zh-CN"/>
        </w:rPr>
        <w:t>F</w:t>
      </w:r>
      <w:r w:rsidRPr="00D21605">
        <w:rPr>
          <w:lang w:val="en-GB" w:eastAsia="zh-CN"/>
        </w:rPr>
        <w:t>(</w:t>
      </w:r>
      <w:r w:rsidRPr="00D21605">
        <w:rPr>
          <w:rFonts w:ascii="Symbol" w:hAnsi="Symbol"/>
          <w:lang w:val="en-GB" w:eastAsia="zh-CN"/>
        </w:rPr>
        <w:t></w:t>
      </w:r>
      <w:r w:rsidRPr="00D21605">
        <w:rPr>
          <w:lang w:val="en-GB" w:eastAsia="zh-CN"/>
        </w:rPr>
        <w:t xml:space="preserve">) </w:t>
      </w:r>
      <w:r w:rsidRPr="00D21605">
        <w:rPr>
          <w:rFonts w:ascii="Symbol" w:hAnsi="Symbol"/>
          <w:lang w:val="en-GB" w:eastAsia="zh-CN"/>
        </w:rPr>
        <w:t></w:t>
      </w:r>
      <w:r w:rsidRPr="00D21605">
        <w:rPr>
          <w:lang w:val="en-GB" w:eastAsia="zh-CN"/>
        </w:rPr>
        <w:t xml:space="preserve"> </w:t>
      </w:r>
      <w:r w:rsidRPr="00D21605">
        <w:rPr>
          <w:i/>
          <w:iCs/>
          <w:lang w:val="en-GB" w:eastAsia="zh-CN"/>
        </w:rPr>
        <w:t>F</w:t>
      </w:r>
      <w:r w:rsidRPr="00D21605">
        <w:rPr>
          <w:i/>
          <w:iCs/>
          <w:szCs w:val="18"/>
          <w:vertAlign w:val="subscript"/>
          <w:lang w:val="en-GB" w:eastAsia="zh-CN"/>
        </w:rPr>
        <w:t>R</w:t>
      </w:r>
      <w:r w:rsidRPr="00D21605">
        <w:rPr>
          <w:lang w:val="en-GB" w:eastAsia="zh-CN"/>
        </w:rPr>
        <w:t>(</w:t>
      </w:r>
      <w:r w:rsidRPr="00D21605">
        <w:rPr>
          <w:rFonts w:ascii="Symbol" w:hAnsi="Symbol"/>
          <w:lang w:val="en-GB" w:eastAsia="zh-CN"/>
        </w:rPr>
        <w:t></w:t>
      </w:r>
      <w:r w:rsidRPr="00D21605">
        <w:rPr>
          <w:i/>
          <w:iCs/>
          <w:vertAlign w:val="subscript"/>
          <w:lang w:val="en-GB" w:eastAsia="zh-CN"/>
        </w:rPr>
        <w:t>r</w:t>
      </w:r>
      <w:r w:rsidRPr="00D21605">
        <w:rPr>
          <w:lang w:val="en-GB" w:eastAsia="zh-CN"/>
        </w:rPr>
        <w:t xml:space="preserve"> </w:t>
      </w:r>
      <w:r w:rsidRPr="00D21605">
        <w:rPr>
          <w:rFonts w:ascii="Symbol" w:hAnsi="Symbol"/>
          <w:lang w:val="en-GB" w:eastAsia="zh-CN"/>
        </w:rPr>
        <w:t></w:t>
      </w:r>
      <w:proofErr w:type="spellStart"/>
      <w:r w:rsidRPr="00D21605">
        <w:rPr>
          <w:i/>
          <w:iCs/>
          <w:vertAlign w:val="subscript"/>
          <w:lang w:val="en-GB" w:eastAsia="zh-CN"/>
        </w:rPr>
        <w:t>i</w:t>
      </w:r>
      <w:proofErr w:type="spellEnd"/>
      <w:r w:rsidRPr="00D21605">
        <w:rPr>
          <w:lang w:val="en-GB" w:eastAsia="zh-CN"/>
        </w:rPr>
        <w:t xml:space="preserve">) </w:t>
      </w:r>
      <w:r w:rsidRPr="00D21605">
        <w:rPr>
          <w:rFonts w:ascii="Symbol" w:hAnsi="Symbol"/>
          <w:lang w:val="en-GB" w:eastAsia="zh-CN"/>
        </w:rPr>
        <w:t></w:t>
      </w:r>
      <w:r w:rsidRPr="00D21605">
        <w:rPr>
          <w:lang w:val="en-GB" w:eastAsia="zh-CN"/>
        </w:rPr>
        <w:t xml:space="preserve"> j </w:t>
      </w:r>
      <w:r w:rsidRPr="00D21605">
        <w:rPr>
          <w:i/>
          <w:lang w:val="en-GB" w:eastAsia="zh-CN"/>
        </w:rPr>
        <w:t>F</w:t>
      </w:r>
      <w:r w:rsidRPr="00D21605">
        <w:rPr>
          <w:i/>
          <w:vertAlign w:val="subscript"/>
          <w:lang w:val="en-GB" w:eastAsia="zh-CN"/>
        </w:rPr>
        <w:t>I</w:t>
      </w:r>
      <w:r w:rsidRPr="00D21605">
        <w:rPr>
          <w:i/>
          <w:position w:val="-4"/>
          <w:sz w:val="8"/>
          <w:lang w:val="en-GB" w:eastAsia="zh-CN"/>
        </w:rPr>
        <w:t> </w:t>
      </w:r>
      <w:r w:rsidRPr="00D21605">
        <w:rPr>
          <w:lang w:val="en-GB" w:eastAsia="zh-CN"/>
        </w:rPr>
        <w:t>(</w:t>
      </w:r>
      <w:r w:rsidRPr="00D21605">
        <w:rPr>
          <w:rFonts w:ascii="Symbol" w:hAnsi="Symbol"/>
          <w:lang w:val="en-GB" w:eastAsia="zh-CN"/>
        </w:rPr>
        <w:t></w:t>
      </w:r>
      <w:r w:rsidRPr="00D21605">
        <w:rPr>
          <w:i/>
          <w:vertAlign w:val="subscript"/>
          <w:lang w:val="en-GB" w:eastAsia="zh-CN"/>
        </w:rPr>
        <w:t>r</w:t>
      </w:r>
      <w:r w:rsidRPr="00D21605">
        <w:rPr>
          <w:lang w:val="en-GB" w:eastAsia="zh-CN"/>
        </w:rPr>
        <w:t xml:space="preserve"> </w:t>
      </w:r>
      <w:r w:rsidRPr="00D21605">
        <w:rPr>
          <w:rFonts w:ascii="Symbol" w:hAnsi="Symbol"/>
          <w:lang w:val="en-GB" w:eastAsia="zh-CN"/>
        </w:rPr>
        <w:t></w:t>
      </w:r>
      <w:proofErr w:type="spellStart"/>
      <w:r w:rsidRPr="00D21605">
        <w:rPr>
          <w:i/>
          <w:vertAlign w:val="subscript"/>
          <w:lang w:val="en-GB" w:eastAsia="zh-CN"/>
        </w:rPr>
        <w:t>i</w:t>
      </w:r>
      <w:proofErr w:type="spellEnd"/>
      <w:r w:rsidRPr="00D21605">
        <w:rPr>
          <w:lang w:val="en-GB" w:eastAsia="zh-CN"/>
        </w:rPr>
        <w:t xml:space="preserve">) </w:t>
      </w:r>
      <w:r w:rsidRPr="00D21605">
        <w:rPr>
          <w:rFonts w:ascii="Symbol" w:hAnsi="Symbol"/>
          <w:lang w:val="en-GB" w:eastAsia="zh-CN"/>
        </w:rPr>
        <w:t></w:t>
      </w:r>
      <w:r w:rsidRPr="00D21605">
        <w:rPr>
          <w:lang w:val="en-GB" w:eastAsia="zh-CN"/>
        </w:rPr>
        <w:t xml:space="preserve"> Re (</w:t>
      </w:r>
      <w:r w:rsidRPr="00D21605">
        <w:rPr>
          <w:i/>
          <w:iCs/>
          <w:lang w:val="en-GB" w:eastAsia="zh-CN"/>
        </w:rPr>
        <w:t>F</w:t>
      </w:r>
      <w:r w:rsidRPr="00D21605">
        <w:rPr>
          <w:rFonts w:ascii="Tms Rmn" w:hAnsi="Tms Rmn"/>
          <w:i/>
          <w:iCs/>
          <w:sz w:val="12"/>
          <w:szCs w:val="12"/>
          <w:lang w:val="en-GB" w:eastAsia="zh-CN"/>
        </w:rPr>
        <w:t> </w:t>
      </w:r>
      <w:r w:rsidRPr="00D21605">
        <w:rPr>
          <w:lang w:val="en-GB" w:eastAsia="zh-CN"/>
        </w:rPr>
        <w:t xml:space="preserve">) </w:t>
      </w:r>
      <w:r w:rsidRPr="00D21605">
        <w:rPr>
          <w:rFonts w:ascii="Symbol" w:hAnsi="Symbol"/>
          <w:lang w:val="en-GB" w:eastAsia="zh-CN"/>
        </w:rPr>
        <w:t></w:t>
      </w:r>
      <w:r w:rsidRPr="00D21605">
        <w:rPr>
          <w:lang w:val="en-GB" w:eastAsia="zh-CN"/>
        </w:rPr>
        <w:t xml:space="preserve"> j </w:t>
      </w:r>
      <w:proofErr w:type="spellStart"/>
      <w:r w:rsidRPr="00D21605">
        <w:rPr>
          <w:lang w:val="en-GB" w:eastAsia="zh-CN"/>
        </w:rPr>
        <w:t>Im</w:t>
      </w:r>
      <w:proofErr w:type="spellEnd"/>
      <w:r w:rsidRPr="00D21605">
        <w:rPr>
          <w:lang w:val="en-GB" w:eastAsia="zh-CN"/>
        </w:rPr>
        <w:t xml:space="preserve"> (</w:t>
      </w:r>
      <w:r w:rsidRPr="00D21605">
        <w:rPr>
          <w:i/>
          <w:iCs/>
          <w:lang w:val="en-GB" w:eastAsia="zh-CN"/>
        </w:rPr>
        <w:t>F</w:t>
      </w:r>
      <w:r w:rsidRPr="00D21605">
        <w:rPr>
          <w:rFonts w:ascii="Tms Rmn" w:hAnsi="Tms Rmn"/>
          <w:i/>
          <w:iCs/>
          <w:sz w:val="12"/>
          <w:szCs w:val="12"/>
          <w:lang w:val="en-GB" w:eastAsia="zh-CN"/>
        </w:rPr>
        <w:t> </w:t>
      </w:r>
      <w:r w:rsidRPr="00D21605">
        <w:rPr>
          <w:lang w:val="en-GB" w:eastAsia="zh-CN"/>
        </w:rPr>
        <w:t>)</w:t>
      </w:r>
      <w:r w:rsidRPr="00D21605">
        <w:rPr>
          <w:lang w:val="en-GB" w:eastAsia="zh-CN"/>
        </w:rPr>
        <w:tab/>
        <w:t>(34)</w:t>
      </w:r>
      <w:bookmarkEnd w:id="33"/>
    </w:p>
    <w:p w14:paraId="7809E618" w14:textId="77777777" w:rsidR="00127134" w:rsidRPr="008C12E5" w:rsidRDefault="006B748D" w:rsidP="00B638AF">
      <w:pPr>
        <w:ind w:firstLineChars="200" w:firstLine="480"/>
        <w:rPr>
          <w:lang w:val="en-GB"/>
        </w:rPr>
      </w:pPr>
      <w:proofErr w:type="spellStart"/>
      <w:r>
        <w:rPr>
          <w:rFonts w:hint="eastAsia"/>
        </w:rPr>
        <w:t>其中</w:t>
      </w:r>
      <w:proofErr w:type="spellEnd"/>
      <w:r w:rsidRPr="008C12E5">
        <w:rPr>
          <w:rFonts w:hint="eastAsia"/>
          <w:lang w:val="en-GB"/>
        </w:rPr>
        <w:t>：</w:t>
      </w:r>
    </w:p>
    <w:p w14:paraId="2ECD1C95" w14:textId="10DB3E11" w:rsidR="00127134" w:rsidRPr="008C12E5" w:rsidRDefault="00B638AF">
      <w:pPr>
        <w:pStyle w:val="Equation"/>
        <w:rPr>
          <w:lang w:val="en-GB"/>
        </w:rPr>
      </w:pPr>
      <w:bookmarkStart w:id="34" w:name="f11"/>
      <w:r w:rsidRPr="008C12E5">
        <w:rPr>
          <w:lang w:val="en-GB"/>
        </w:rPr>
        <w:tab/>
      </w:r>
      <w:r w:rsidRPr="008C12E5">
        <w:rPr>
          <w:lang w:val="en-GB"/>
        </w:rPr>
        <w:tab/>
      </w:r>
      <w:r w:rsidRPr="00D21605">
        <w:rPr>
          <w:rFonts w:ascii="Symbol" w:hAnsi="Symbol"/>
          <w:lang w:val="en-GB"/>
        </w:rPr>
        <w:t></w:t>
      </w:r>
      <w:r w:rsidRPr="008C12E5">
        <w:rPr>
          <w:lang w:val="en-GB"/>
        </w:rPr>
        <w:t xml:space="preserve"> </w:t>
      </w:r>
      <w:r w:rsidRPr="00D21605">
        <w:rPr>
          <w:rFonts w:ascii="Symbol" w:hAnsi="Symbol"/>
          <w:lang w:val="en-GB"/>
        </w:rPr>
        <w:t></w:t>
      </w:r>
      <w:r w:rsidRPr="008C12E5">
        <w:rPr>
          <w:lang w:val="en-GB"/>
        </w:rPr>
        <w:t xml:space="preserve"> </w:t>
      </w:r>
      <w:r w:rsidRPr="00D21605">
        <w:rPr>
          <w:rFonts w:ascii="Symbol" w:hAnsi="Symbol"/>
          <w:lang w:val="en-GB"/>
        </w:rPr>
        <w:t></w:t>
      </w:r>
      <w:r w:rsidRPr="008C12E5">
        <w:rPr>
          <w:i/>
          <w:vertAlign w:val="subscript"/>
          <w:lang w:val="en-GB"/>
        </w:rPr>
        <w:t>r</w:t>
      </w:r>
      <w:r w:rsidRPr="008C12E5">
        <w:rPr>
          <w:lang w:val="en-GB"/>
        </w:rPr>
        <w:t xml:space="preserve"> </w:t>
      </w:r>
      <w:r w:rsidRPr="00D21605">
        <w:rPr>
          <w:rFonts w:ascii="Symbol" w:hAnsi="Symbol"/>
          <w:lang w:val="en-GB"/>
        </w:rPr>
        <w:t></w:t>
      </w:r>
      <w:r w:rsidRPr="008C12E5">
        <w:rPr>
          <w:lang w:val="en-GB"/>
        </w:rPr>
        <w:t xml:space="preserve"> j </w:t>
      </w:r>
      <w:r w:rsidRPr="00D21605">
        <w:rPr>
          <w:rFonts w:ascii="Symbol" w:hAnsi="Symbol"/>
          <w:lang w:val="en-GB"/>
        </w:rPr>
        <w:t></w:t>
      </w:r>
      <w:proofErr w:type="spellStart"/>
      <w:r w:rsidRPr="008C12E5">
        <w:rPr>
          <w:i/>
          <w:vertAlign w:val="subscript"/>
          <w:lang w:val="en-GB"/>
        </w:rPr>
        <w:t>i</w:t>
      </w:r>
      <w:proofErr w:type="spellEnd"/>
      <w:r w:rsidRPr="008C12E5">
        <w:rPr>
          <w:lang w:val="en-GB"/>
        </w:rPr>
        <w:tab/>
        <w:t>(35)</w:t>
      </w:r>
      <w:bookmarkEnd w:id="34"/>
    </w:p>
    <w:p w14:paraId="0DCE4F55" w14:textId="77777777" w:rsidR="00127134" w:rsidRPr="008C12E5" w:rsidRDefault="006B748D" w:rsidP="003D18C0">
      <w:pPr>
        <w:ind w:firstLineChars="200" w:firstLine="480"/>
        <w:rPr>
          <w:lang w:val="en-GB"/>
        </w:rPr>
      </w:pPr>
      <w:r>
        <w:rPr>
          <w:rFonts w:hint="eastAsia"/>
        </w:rPr>
        <w:t>且</w:t>
      </w:r>
      <w:r w:rsidRPr="008C12E5">
        <w:rPr>
          <w:rFonts w:hint="eastAsia"/>
          <w:lang w:val="en-GB"/>
        </w:rPr>
        <w:t>：</w:t>
      </w:r>
    </w:p>
    <w:p w14:paraId="3EC62321" w14:textId="224D09EA" w:rsidR="00127134" w:rsidRPr="008C12E5" w:rsidRDefault="00B638AF">
      <w:pPr>
        <w:pStyle w:val="Equation"/>
        <w:rPr>
          <w:lang w:val="en-GB"/>
        </w:rPr>
      </w:pPr>
      <w:r w:rsidRPr="008C12E5">
        <w:rPr>
          <w:lang w:val="en-GB"/>
        </w:rPr>
        <w:tab/>
      </w:r>
      <w:r w:rsidRPr="008C12E5">
        <w:rPr>
          <w:lang w:val="en-GB"/>
        </w:rPr>
        <w:tab/>
      </w:r>
      <w:r w:rsidRPr="00D21605">
        <w:rPr>
          <w:position w:val="-12"/>
          <w:lang w:val="en-GB"/>
        </w:rPr>
        <w:object w:dxaOrig="3760" w:dyaOrig="499" w14:anchorId="6DC10E43">
          <v:shape id="_x0000_i1051" type="#_x0000_t75" style="width:188pt;height:24pt" o:ole="">
            <v:imagedata r:id="rId88" o:title=""/>
          </v:shape>
          <o:OLEObject Type="Embed" ProgID="Equation.3" ShapeID="_x0000_i1051" DrawAspect="Content" ObjectID="_1736582764" r:id="rId89"/>
        </w:object>
      </w:r>
      <w:r w:rsidRPr="008C12E5">
        <w:rPr>
          <w:lang w:val="en-GB"/>
        </w:rPr>
        <w:tab/>
        <w:t>(36)</w:t>
      </w:r>
    </w:p>
    <w:p w14:paraId="523E8C1E" w14:textId="77777777" w:rsidR="00127134" w:rsidRPr="008C12E5" w:rsidRDefault="006B748D" w:rsidP="003D18C0">
      <w:pPr>
        <w:ind w:firstLineChars="200" w:firstLine="480"/>
        <w:rPr>
          <w:lang w:val="en-GB"/>
        </w:rPr>
      </w:pPr>
      <w:proofErr w:type="spellStart"/>
      <w:r>
        <w:rPr>
          <w:rFonts w:hint="eastAsia"/>
        </w:rPr>
        <w:t>其中</w:t>
      </w:r>
      <w:proofErr w:type="spellEnd"/>
      <w:r w:rsidRPr="008C12E5">
        <w:rPr>
          <w:rFonts w:hint="eastAsia"/>
          <w:lang w:val="en-GB"/>
        </w:rPr>
        <w:t>：</w:t>
      </w:r>
    </w:p>
    <w:p w14:paraId="449240A7" w14:textId="5A0C637D" w:rsidR="00127134" w:rsidRDefault="00B638AF">
      <w:pPr>
        <w:pStyle w:val="Equation"/>
        <w:rPr>
          <w:lang w:eastAsia="zh-CN"/>
        </w:rPr>
      </w:pPr>
      <w:r w:rsidRPr="008C12E5">
        <w:rPr>
          <w:lang w:val="en-GB"/>
        </w:rPr>
        <w:tab/>
      </w:r>
      <w:r w:rsidRPr="008C12E5">
        <w:rPr>
          <w:lang w:val="en-GB"/>
        </w:rPr>
        <w:tab/>
      </w:r>
      <w:r w:rsidRPr="00D21605">
        <w:rPr>
          <w:position w:val="-36"/>
          <w:lang w:val="en-GB"/>
        </w:rPr>
        <w:object w:dxaOrig="2079" w:dyaOrig="840" w14:anchorId="232EEB7A">
          <v:shape id="_x0000_i1052" type="#_x0000_t75" style="width:102.5pt;height:43.5pt" o:ole="">
            <v:imagedata r:id="rId90" o:title=""/>
          </v:shape>
          <o:OLEObject Type="Embed" ProgID="Equation.3" ShapeID="_x0000_i1052" DrawAspect="Content" ObjectID="_1736582765" r:id="rId91"/>
        </w:object>
      </w:r>
      <w:r w:rsidRPr="00D21605">
        <w:rPr>
          <w:lang w:val="en-GB" w:eastAsia="zh-CN"/>
        </w:rPr>
        <w:tab/>
        <w:t>(37)</w:t>
      </w:r>
    </w:p>
    <w:p w14:paraId="39C713C5" w14:textId="77777777" w:rsidR="00127134" w:rsidRDefault="006B748D" w:rsidP="003D18C0">
      <w:pPr>
        <w:ind w:firstLineChars="200" w:firstLine="480"/>
        <w:rPr>
          <w:lang w:eastAsia="zh-CN"/>
        </w:rPr>
      </w:pPr>
      <w:r>
        <w:rPr>
          <w:rFonts w:hint="eastAsia"/>
          <w:lang w:eastAsia="zh-CN"/>
        </w:rPr>
        <w:t>而：</w:t>
      </w:r>
    </w:p>
    <w:p w14:paraId="254E42E3" w14:textId="63984540" w:rsidR="00127134" w:rsidRDefault="006B748D">
      <w:pPr>
        <w:pStyle w:val="Equationlegend"/>
        <w:rPr>
          <w:lang w:eastAsia="zh-CN"/>
        </w:rPr>
      </w:pPr>
      <w:r>
        <w:rPr>
          <w:i/>
          <w:iCs/>
          <w:lang w:eastAsia="zh-CN"/>
        </w:rPr>
        <w:tab/>
      </w:r>
      <w:proofErr w:type="gramStart"/>
      <w:r>
        <w:rPr>
          <w:i/>
          <w:iCs/>
          <w:lang w:eastAsia="zh-CN"/>
        </w:rPr>
        <w:t>F</w:t>
      </w:r>
      <w:r>
        <w:rPr>
          <w:i/>
          <w:iCs/>
          <w:vertAlign w:val="subscript"/>
          <w:lang w:eastAsia="zh-CN"/>
        </w:rPr>
        <w:t>R</w:t>
      </w:r>
      <w:r w:rsidR="00726F14" w:rsidRPr="00D21605">
        <w:rPr>
          <w:lang w:val="en-GB" w:eastAsia="zh-CN"/>
        </w:rPr>
        <w:t>(</w:t>
      </w:r>
      <w:proofErr w:type="gramEnd"/>
      <w:r>
        <w:sym w:font="Symbol" w:char="F071"/>
      </w:r>
      <w:r w:rsidR="00726F14" w:rsidRPr="00D21605">
        <w:rPr>
          <w:lang w:val="en-GB" w:eastAsia="zh-CN"/>
        </w:rPr>
        <w:t>)</w:t>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sidR="00576A60">
        <w:rPr>
          <w:rFonts w:hint="eastAsia"/>
          <w:lang w:eastAsia="zh-CN"/>
        </w:rPr>
        <w:t>）</w:t>
      </w:r>
      <w:r>
        <w:rPr>
          <w:rFonts w:hint="eastAsia"/>
          <w:lang w:eastAsia="zh-CN"/>
        </w:rPr>
        <w:t>的实部</w:t>
      </w:r>
    </w:p>
    <w:p w14:paraId="4668BB88" w14:textId="64A102CB" w:rsidR="00127134" w:rsidRDefault="006B748D">
      <w:pPr>
        <w:pStyle w:val="Equationlegend"/>
        <w:rPr>
          <w:lang w:eastAsia="zh-CN"/>
        </w:rPr>
      </w:pPr>
      <w:r>
        <w:rPr>
          <w:i/>
          <w:iCs/>
          <w:lang w:eastAsia="zh-CN"/>
        </w:rPr>
        <w:tab/>
      </w:r>
      <w:proofErr w:type="gramStart"/>
      <w:r>
        <w:rPr>
          <w:i/>
          <w:iCs/>
          <w:lang w:eastAsia="zh-CN"/>
        </w:rPr>
        <w:t>F</w:t>
      </w:r>
      <w:r>
        <w:rPr>
          <w:i/>
          <w:iCs/>
          <w:vertAlign w:val="subscript"/>
          <w:lang w:eastAsia="zh-CN"/>
        </w:rPr>
        <w:t>I</w:t>
      </w:r>
      <w:r w:rsidR="00726F14" w:rsidRPr="00D21605">
        <w:rPr>
          <w:lang w:val="en-GB" w:eastAsia="zh-CN"/>
        </w:rPr>
        <w:t>(</w:t>
      </w:r>
      <w:proofErr w:type="gramEnd"/>
      <w:r>
        <w:sym w:font="Symbol" w:char="F071"/>
      </w:r>
      <w:r w:rsidR="00726F14" w:rsidRPr="00D21605">
        <w:rPr>
          <w:lang w:val="en-GB" w:eastAsia="zh-CN"/>
        </w:rPr>
        <w:t>)</w:t>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sidR="00576A60">
        <w:rPr>
          <w:rFonts w:hint="eastAsia"/>
          <w:lang w:eastAsia="zh-CN"/>
        </w:rPr>
        <w:t>）</w:t>
      </w:r>
      <w:r>
        <w:rPr>
          <w:rFonts w:hint="eastAsia"/>
          <w:lang w:eastAsia="zh-CN"/>
        </w:rPr>
        <w:t>的虚部</w:t>
      </w:r>
    </w:p>
    <w:p w14:paraId="3AEF2BAB" w14:textId="77777777" w:rsidR="00127134" w:rsidRDefault="006B748D">
      <w:pPr>
        <w:pStyle w:val="Equationlegend"/>
        <w:rPr>
          <w:lang w:eastAsia="zh-CN"/>
        </w:rPr>
      </w:pPr>
      <w:r>
        <w:rPr>
          <w:i/>
          <w:iCs/>
          <w:lang w:eastAsia="zh-CN"/>
        </w:rPr>
        <w:tab/>
      </w:r>
      <w:r>
        <w:sym w:font="Symbol" w:char="F071"/>
      </w:r>
      <w:r>
        <w:rPr>
          <w:i/>
          <w:iCs/>
          <w:vertAlign w:val="subscript"/>
          <w:lang w:eastAsia="zh-CN"/>
        </w:rPr>
        <w:t>r</w:t>
      </w:r>
      <w:r>
        <w:rPr>
          <w:rFonts w:hint="eastAsia"/>
          <w:lang w:eastAsia="zh-CN"/>
        </w:rPr>
        <w:t>：</w:t>
      </w:r>
      <w:r>
        <w:rPr>
          <w:lang w:eastAsia="zh-CN"/>
        </w:rPr>
        <w:tab/>
      </w:r>
      <w:r>
        <w:rPr>
          <w:rFonts w:hint="eastAsia"/>
          <w:lang w:eastAsia="zh-CN"/>
        </w:rPr>
        <w:t>复数角</w:t>
      </w:r>
      <w:r>
        <w:sym w:font="Symbol" w:char="F071"/>
      </w:r>
      <w:r>
        <w:rPr>
          <w:rFonts w:hint="eastAsia"/>
          <w:lang w:eastAsia="zh-CN"/>
        </w:rPr>
        <w:t>的实部</w:t>
      </w:r>
    </w:p>
    <w:p w14:paraId="046B221B" w14:textId="77777777" w:rsidR="00127134" w:rsidRDefault="006B748D">
      <w:pPr>
        <w:pStyle w:val="Equationlegend"/>
        <w:rPr>
          <w:lang w:eastAsia="zh-CN"/>
        </w:rPr>
      </w:pPr>
      <w:r>
        <w:rPr>
          <w:i/>
          <w:iCs/>
          <w:lang w:eastAsia="zh-CN"/>
        </w:rPr>
        <w:tab/>
      </w:r>
      <w:r>
        <w:sym w:font="Symbol" w:char="F071"/>
      </w:r>
      <w:r>
        <w:rPr>
          <w:i/>
          <w:iCs/>
          <w:vertAlign w:val="subscript"/>
          <w:lang w:eastAsia="zh-CN"/>
        </w:rPr>
        <w:t xml:space="preserve"> </w:t>
      </w:r>
      <w:proofErr w:type="spellStart"/>
      <w:r>
        <w:rPr>
          <w:i/>
          <w:iCs/>
          <w:vertAlign w:val="subscript"/>
          <w:lang w:eastAsia="zh-CN"/>
        </w:rPr>
        <w:t>i</w:t>
      </w:r>
      <w:proofErr w:type="spellEnd"/>
      <w:r>
        <w:rPr>
          <w:rFonts w:hint="eastAsia"/>
          <w:lang w:eastAsia="zh-CN"/>
        </w:rPr>
        <w:t>：</w:t>
      </w:r>
      <w:r>
        <w:rPr>
          <w:lang w:eastAsia="zh-CN"/>
        </w:rPr>
        <w:tab/>
      </w:r>
      <w:r>
        <w:rPr>
          <w:rFonts w:hint="eastAsia"/>
          <w:lang w:eastAsia="zh-CN"/>
        </w:rPr>
        <w:t>复数角</w:t>
      </w:r>
      <w:r>
        <w:sym w:font="Symbol" w:char="F071"/>
      </w:r>
      <w:r>
        <w:rPr>
          <w:rFonts w:hint="eastAsia"/>
          <w:lang w:eastAsia="zh-CN"/>
        </w:rPr>
        <w:t>的虚部。</w:t>
      </w:r>
    </w:p>
    <w:p w14:paraId="1D081744" w14:textId="5652D63B" w:rsidR="00127134" w:rsidRDefault="006B748D" w:rsidP="000C0A2E">
      <w:pPr>
        <w:ind w:firstLineChars="200" w:firstLine="480"/>
        <w:rPr>
          <w:lang w:eastAsia="zh-CN"/>
        </w:rPr>
      </w:pPr>
      <w:r>
        <w:rPr>
          <w:rFonts w:hint="eastAsia"/>
          <w:lang w:eastAsia="zh-CN"/>
        </w:rPr>
        <w:t>从公式</w:t>
      </w:r>
      <w:r w:rsidR="00905FF6">
        <w:rPr>
          <w:lang w:eastAsia="zh-CN"/>
        </w:rPr>
        <w:t>（</w:t>
      </w:r>
      <w:r>
        <w:rPr>
          <w:lang w:eastAsia="zh-CN"/>
        </w:rPr>
        <w:t>37</w:t>
      </w:r>
      <w:r w:rsidR="00576A60">
        <w:rPr>
          <w:lang w:eastAsia="zh-CN"/>
        </w:rPr>
        <w:t>）</w:t>
      </w:r>
      <w:r>
        <w:rPr>
          <w:rFonts w:hint="eastAsia"/>
          <w:lang w:eastAsia="zh-CN"/>
        </w:rPr>
        <w:t>若：</w:t>
      </w:r>
    </w:p>
    <w:p w14:paraId="5A713AAF" w14:textId="7B8A9B18" w:rsidR="00127134" w:rsidRDefault="006B748D">
      <w:pPr>
        <w:pStyle w:val="Equation"/>
        <w:rPr>
          <w:lang w:eastAsia="zh-CN"/>
        </w:rPr>
      </w:pPr>
      <w:r>
        <w:rPr>
          <w:lang w:eastAsia="zh-CN"/>
        </w:rPr>
        <w:tab/>
      </w:r>
      <w:r>
        <w:sym w:font="Symbol" w:char="F06A"/>
      </w:r>
      <w:r>
        <w:rPr>
          <w:rFonts w:hint="eastAsia"/>
          <w:lang w:eastAsia="zh-CN"/>
        </w:rPr>
        <w:t>＝</w:t>
      </w:r>
      <w:r>
        <w:rPr>
          <w:lang w:eastAsia="zh-CN"/>
        </w:rPr>
        <w:t>0</w:t>
      </w:r>
      <w:r>
        <w:rPr>
          <w:rFonts w:ascii="SimSun" w:hAnsi="SimSun" w:hint="eastAsia"/>
          <w:lang w:eastAsia="zh-CN"/>
        </w:rPr>
        <w:t>°</w:t>
      </w:r>
      <w:r>
        <w:rPr>
          <w:rFonts w:hint="eastAsia"/>
          <w:lang w:eastAsia="zh-CN"/>
        </w:rPr>
        <w:t>（或</w:t>
      </w:r>
      <w:r>
        <w:rPr>
          <w:lang w:eastAsia="zh-CN"/>
        </w:rPr>
        <w:t>180</w:t>
      </w:r>
      <w:r>
        <w:rPr>
          <w:rFonts w:ascii="SimSun" w:hAnsi="SimSun" w:hint="eastAsia"/>
          <w:lang w:eastAsia="zh-CN"/>
        </w:rPr>
        <w:t>°</w:t>
      </w:r>
      <w:r w:rsidR="00576A60">
        <w:rPr>
          <w:rFonts w:hint="eastAsia"/>
          <w:lang w:eastAsia="zh-CN"/>
        </w:rPr>
        <w:t>）</w:t>
      </w:r>
      <w:r>
        <w:rPr>
          <w:rFonts w:hint="eastAsia"/>
          <w:lang w:eastAsia="zh-CN"/>
        </w:rPr>
        <w:t>，意味着</w:t>
      </w:r>
    </w:p>
    <w:p w14:paraId="44E52124" w14:textId="5BD99D7A" w:rsidR="00127134" w:rsidRDefault="006B748D">
      <w:pPr>
        <w:pStyle w:val="Equation"/>
        <w:rPr>
          <w:szCs w:val="24"/>
          <w:lang w:eastAsia="zh-CN"/>
        </w:rPr>
      </w:pPr>
      <w:r>
        <w:rPr>
          <w:i/>
          <w:iCs/>
          <w:szCs w:val="24"/>
          <w:lang w:eastAsia="zh-CN"/>
        </w:rPr>
        <w:tab/>
        <w:t>F</w:t>
      </w:r>
      <w:r>
        <w:rPr>
          <w:i/>
          <w:iCs/>
          <w:szCs w:val="24"/>
          <w:vertAlign w:val="subscript"/>
          <w:lang w:eastAsia="zh-CN"/>
        </w:rPr>
        <w:t>I</w:t>
      </w:r>
      <w:r w:rsidR="007A15A6" w:rsidRPr="00957E83">
        <w:rPr>
          <w:lang w:eastAsia="zh-CN"/>
        </w:rPr>
        <w:t>(</w:t>
      </w:r>
      <w:r>
        <w:rPr>
          <w:szCs w:val="24"/>
        </w:rPr>
        <w:sym w:font="Symbol" w:char="F071"/>
      </w:r>
      <w:r>
        <w:rPr>
          <w:i/>
          <w:iCs/>
          <w:szCs w:val="24"/>
          <w:vertAlign w:val="subscript"/>
          <w:lang w:eastAsia="zh-CN"/>
        </w:rPr>
        <w:t>r</w:t>
      </w:r>
      <w:r>
        <w:rPr>
          <w:szCs w:val="24"/>
        </w:rPr>
        <w:sym w:font="Symbol" w:char="F071"/>
      </w:r>
      <w:proofErr w:type="gramStart"/>
      <w:r>
        <w:rPr>
          <w:i/>
          <w:iCs/>
          <w:szCs w:val="24"/>
          <w:vertAlign w:val="subscript"/>
          <w:lang w:eastAsia="zh-CN"/>
        </w:rPr>
        <w:t>i</w:t>
      </w:r>
      <w:r w:rsidR="007A15A6" w:rsidRPr="00957E83">
        <w:rPr>
          <w:lang w:eastAsia="zh-CN"/>
        </w:rPr>
        <w:t>)</w:t>
      </w:r>
      <w:r>
        <w:rPr>
          <w:rFonts w:hint="eastAsia"/>
          <w:szCs w:val="24"/>
          <w:lang w:eastAsia="zh-CN"/>
        </w:rPr>
        <w:t>＝</w:t>
      </w:r>
      <w:proofErr w:type="gramEnd"/>
      <w:r>
        <w:rPr>
          <w:szCs w:val="24"/>
          <w:lang w:eastAsia="zh-CN"/>
        </w:rPr>
        <w:t>0</w:t>
      </w:r>
    </w:p>
    <w:p w14:paraId="25354C8E" w14:textId="77777777" w:rsidR="00127134" w:rsidRDefault="006B748D" w:rsidP="000C0A2E">
      <w:pPr>
        <w:ind w:firstLineChars="200" w:firstLine="480"/>
        <w:rPr>
          <w:szCs w:val="24"/>
          <w:lang w:eastAsia="zh-CN"/>
        </w:rPr>
      </w:pPr>
      <w:r>
        <w:rPr>
          <w:rFonts w:hint="eastAsia"/>
          <w:szCs w:val="24"/>
          <w:lang w:eastAsia="zh-CN"/>
        </w:rPr>
        <w:t>又若：</w:t>
      </w:r>
    </w:p>
    <w:p w14:paraId="08C69B56" w14:textId="04C71863" w:rsidR="00127134" w:rsidRDefault="006B748D">
      <w:pPr>
        <w:pStyle w:val="Equation"/>
        <w:rPr>
          <w:szCs w:val="24"/>
          <w:lang w:eastAsia="zh-CN"/>
        </w:rPr>
      </w:pPr>
      <w:r>
        <w:rPr>
          <w:szCs w:val="24"/>
          <w:lang w:eastAsia="zh-CN"/>
        </w:rPr>
        <w:tab/>
      </w:r>
      <w:r>
        <w:rPr>
          <w:szCs w:val="24"/>
        </w:rPr>
        <w:sym w:font="Symbol" w:char="F06A"/>
      </w:r>
      <w:r>
        <w:rPr>
          <w:rFonts w:hint="eastAsia"/>
          <w:szCs w:val="24"/>
          <w:lang w:eastAsia="zh-CN"/>
        </w:rPr>
        <w:t>＝</w:t>
      </w:r>
      <w:r>
        <w:rPr>
          <w:szCs w:val="24"/>
          <w:lang w:eastAsia="zh-CN"/>
        </w:rPr>
        <w:t>90</w:t>
      </w:r>
      <w:r>
        <w:rPr>
          <w:rFonts w:ascii="SimSun" w:hAnsi="SimSun" w:hint="eastAsia"/>
          <w:szCs w:val="24"/>
          <w:lang w:eastAsia="zh-CN"/>
        </w:rPr>
        <w:t>°</w:t>
      </w:r>
      <w:r>
        <w:rPr>
          <w:rFonts w:hint="eastAsia"/>
          <w:szCs w:val="24"/>
          <w:lang w:eastAsia="zh-CN"/>
        </w:rPr>
        <w:t>（或</w:t>
      </w:r>
      <w:r>
        <w:rPr>
          <w:szCs w:val="24"/>
          <w:lang w:eastAsia="zh-CN"/>
        </w:rPr>
        <w:t>270°</w:t>
      </w:r>
      <w:r w:rsidR="00576A60">
        <w:rPr>
          <w:rFonts w:hint="eastAsia"/>
          <w:szCs w:val="24"/>
          <w:lang w:eastAsia="zh-CN"/>
        </w:rPr>
        <w:t>）</w:t>
      </w:r>
      <w:r>
        <w:rPr>
          <w:rFonts w:hint="eastAsia"/>
          <w:szCs w:val="24"/>
          <w:lang w:eastAsia="zh-CN"/>
        </w:rPr>
        <w:t>，意味着</w:t>
      </w:r>
    </w:p>
    <w:p w14:paraId="4641EB1D" w14:textId="013706DF" w:rsidR="00127134" w:rsidRDefault="006B748D">
      <w:pPr>
        <w:pStyle w:val="Equation"/>
        <w:rPr>
          <w:szCs w:val="24"/>
          <w:lang w:eastAsia="zh-CN"/>
        </w:rPr>
      </w:pPr>
      <w:r>
        <w:rPr>
          <w:i/>
          <w:iCs/>
          <w:szCs w:val="24"/>
          <w:lang w:eastAsia="zh-CN"/>
        </w:rPr>
        <w:tab/>
        <w:t>F</w:t>
      </w:r>
      <w:r>
        <w:rPr>
          <w:i/>
          <w:iCs/>
          <w:szCs w:val="24"/>
          <w:vertAlign w:val="subscript"/>
          <w:lang w:eastAsia="zh-CN"/>
        </w:rPr>
        <w:t>R</w:t>
      </w:r>
      <w:r w:rsidR="007A15A6" w:rsidRPr="00957E83">
        <w:rPr>
          <w:lang w:eastAsia="zh-CN"/>
        </w:rPr>
        <w:t>(</w:t>
      </w:r>
      <w:r>
        <w:rPr>
          <w:szCs w:val="24"/>
        </w:rPr>
        <w:sym w:font="Symbol" w:char="F071"/>
      </w:r>
      <w:r>
        <w:rPr>
          <w:i/>
          <w:iCs/>
          <w:szCs w:val="24"/>
          <w:vertAlign w:val="subscript"/>
          <w:lang w:eastAsia="zh-CN"/>
        </w:rPr>
        <w:t>r</w:t>
      </w:r>
      <w:r>
        <w:rPr>
          <w:szCs w:val="24"/>
        </w:rPr>
        <w:sym w:font="Symbol" w:char="F071"/>
      </w:r>
      <w:proofErr w:type="gramStart"/>
      <w:r>
        <w:rPr>
          <w:i/>
          <w:iCs/>
          <w:szCs w:val="24"/>
          <w:vertAlign w:val="subscript"/>
          <w:lang w:eastAsia="zh-CN"/>
        </w:rPr>
        <w:t>i</w:t>
      </w:r>
      <w:r w:rsidR="007A15A6" w:rsidRPr="00957E83">
        <w:rPr>
          <w:lang w:eastAsia="zh-CN"/>
        </w:rPr>
        <w:t>)</w:t>
      </w:r>
      <w:r>
        <w:rPr>
          <w:rFonts w:hint="eastAsia"/>
          <w:szCs w:val="24"/>
          <w:lang w:eastAsia="zh-CN"/>
        </w:rPr>
        <w:t>＝</w:t>
      </w:r>
      <w:proofErr w:type="gramEnd"/>
      <w:r>
        <w:rPr>
          <w:szCs w:val="24"/>
          <w:lang w:eastAsia="zh-CN"/>
        </w:rPr>
        <w:t>0</w:t>
      </w:r>
    </w:p>
    <w:p w14:paraId="69E58C34" w14:textId="76DA7FFB" w:rsidR="00127134" w:rsidRDefault="006B748D">
      <w:pPr>
        <w:ind w:firstLine="476"/>
        <w:rPr>
          <w:lang w:eastAsia="zh-CN"/>
        </w:rPr>
      </w:pPr>
      <w:r>
        <w:rPr>
          <w:rFonts w:hint="eastAsia"/>
          <w:lang w:eastAsia="zh-CN"/>
        </w:rPr>
        <w:t>这就引出了图</w:t>
      </w:r>
      <w:r>
        <w:rPr>
          <w:lang w:eastAsia="zh-CN"/>
        </w:rPr>
        <w:t>17</w:t>
      </w:r>
      <w:r>
        <w:rPr>
          <w:rFonts w:hint="eastAsia"/>
          <w:lang w:eastAsia="zh-CN"/>
        </w:rPr>
        <w:t>的相位图。一组等相位线可认为从</w:t>
      </w:r>
      <w:r>
        <w:rPr>
          <w:lang w:eastAsia="zh-CN"/>
        </w:rPr>
        <w:t>0</w:t>
      </w:r>
      <w:r>
        <w:rPr>
          <w:rFonts w:hint="eastAsia"/>
          <w:lang w:eastAsia="zh-CN"/>
        </w:rPr>
        <w:t>至</w:t>
      </w:r>
      <w:r>
        <w:rPr>
          <w:lang w:eastAsia="zh-CN"/>
        </w:rPr>
        <w:t>2</w:t>
      </w:r>
      <w:r>
        <w:sym w:font="Symbol" w:char="F070"/>
      </w:r>
      <w:r>
        <w:rPr>
          <w:rFonts w:hint="eastAsia"/>
          <w:lang w:eastAsia="zh-CN"/>
        </w:rPr>
        <w:t>弧度的等相位线从一个零点辐射状发散（实线</w:t>
      </w:r>
      <w:r w:rsidR="00576A60">
        <w:rPr>
          <w:rFonts w:hint="eastAsia"/>
          <w:lang w:eastAsia="zh-CN"/>
        </w:rPr>
        <w:t>）</w:t>
      </w:r>
      <w:r>
        <w:rPr>
          <w:rFonts w:hint="eastAsia"/>
          <w:lang w:eastAsia="zh-CN"/>
        </w:rPr>
        <w:t>。为了强调在超出</w:t>
      </w:r>
      <w:r>
        <w:sym w:font="Symbol" w:char="F071"/>
      </w:r>
      <w:r>
        <w:rPr>
          <w:vertAlign w:val="subscript"/>
          <w:lang w:eastAsia="zh-CN"/>
        </w:rPr>
        <w:t>0</w:t>
      </w:r>
      <w:r>
        <w:rPr>
          <w:rFonts w:hint="eastAsia"/>
          <w:lang w:eastAsia="zh-CN"/>
        </w:rPr>
        <w:t>的相邻区域内的等相位线通常不是辐射状的，用虚线描述了可能的等相位线的特性。鉴于</w:t>
      </w:r>
      <w:r>
        <w:rPr>
          <w:i/>
          <w:iCs/>
          <w:lang w:eastAsia="zh-CN"/>
        </w:rPr>
        <w:t>F</w:t>
      </w:r>
      <w:r w:rsidR="001638FA" w:rsidRPr="00D21605">
        <w:rPr>
          <w:lang w:val="en-GB" w:eastAsia="zh-CN"/>
        </w:rPr>
        <w:t>(</w:t>
      </w:r>
      <w:r>
        <w:sym w:font="Symbol" w:char="F071"/>
      </w:r>
      <w:r w:rsidR="001638FA" w:rsidRPr="00D21605">
        <w:rPr>
          <w:lang w:val="en-GB" w:eastAsia="zh-CN"/>
        </w:rPr>
        <w:t>)</w:t>
      </w:r>
      <w:r>
        <w:rPr>
          <w:rFonts w:hint="eastAsia"/>
          <w:lang w:eastAsia="zh-CN"/>
        </w:rPr>
        <w:t>的零点附近的相位特性从概念上对定义</w:t>
      </w:r>
      <w:r>
        <w:rPr>
          <w:i/>
          <w:iCs/>
          <w:lang w:eastAsia="zh-CN"/>
        </w:rPr>
        <w:t>F</w:t>
      </w:r>
      <w:r w:rsidR="001638FA" w:rsidRPr="00D21605">
        <w:rPr>
          <w:lang w:val="en-GB" w:eastAsia="zh-CN"/>
        </w:rPr>
        <w:t>(</w:t>
      </w:r>
      <w:r>
        <w:sym w:font="Symbol" w:char="F071"/>
      </w:r>
      <w:r w:rsidR="001638FA" w:rsidRPr="00D21605">
        <w:rPr>
          <w:lang w:val="en-GB" w:eastAsia="zh-CN"/>
        </w:rPr>
        <w:t>)</w:t>
      </w:r>
      <w:r>
        <w:rPr>
          <w:rFonts w:hint="eastAsia"/>
          <w:lang w:eastAsia="zh-CN"/>
        </w:rPr>
        <w:t>的零点作为一组等相位线是十分有用的。</w:t>
      </w:r>
    </w:p>
    <w:p w14:paraId="150D06CC" w14:textId="40A379AB" w:rsidR="00127134" w:rsidRDefault="006B748D">
      <w:pPr>
        <w:ind w:firstLine="476"/>
        <w:rPr>
          <w:lang w:eastAsia="zh-CN"/>
        </w:rPr>
      </w:pPr>
      <w:r>
        <w:rPr>
          <w:rFonts w:hint="eastAsia"/>
          <w:lang w:eastAsia="zh-CN"/>
        </w:rPr>
        <w:t>求解函数</w:t>
      </w:r>
      <w:r>
        <w:rPr>
          <w:i/>
          <w:iCs/>
          <w:lang w:eastAsia="zh-CN"/>
        </w:rPr>
        <w:t>F</w:t>
      </w:r>
      <w:r w:rsidR="008771F0" w:rsidRPr="00D21605">
        <w:rPr>
          <w:lang w:val="en-GB" w:eastAsia="zh-CN"/>
        </w:rPr>
        <w:t>(</w:t>
      </w:r>
      <w:r w:rsidR="008771F0">
        <w:sym w:font="Symbol" w:char="F071"/>
      </w:r>
      <w:r w:rsidR="008771F0" w:rsidRPr="00D21605">
        <w:rPr>
          <w:lang w:val="en-GB" w:eastAsia="zh-CN"/>
        </w:rPr>
        <w:t>)</w:t>
      </w:r>
      <w:r>
        <w:rPr>
          <w:rFonts w:hint="eastAsia"/>
          <w:lang w:eastAsia="zh-CN"/>
        </w:rPr>
        <w:t>零点的一些基本规律示于图</w:t>
      </w:r>
      <w:r>
        <w:rPr>
          <w:lang w:eastAsia="zh-CN"/>
        </w:rPr>
        <w:t>18</w:t>
      </w:r>
      <w:r>
        <w:rPr>
          <w:rFonts w:hint="eastAsia"/>
          <w:lang w:eastAsia="zh-CN"/>
        </w:rPr>
        <w:t>。在复平面的某些区域上放置一个求解矩形。求解矩形被分成正方形网格的格栅，网格的各角被称为网格点。网格方形的大小任选而通常根据要求的零间隔来选。若</w:t>
      </w:r>
      <w:r>
        <w:rPr>
          <w:i/>
          <w:iCs/>
          <w:lang w:eastAsia="zh-CN"/>
        </w:rPr>
        <w:t>F</w:t>
      </w:r>
      <w:r w:rsidR="008771F0" w:rsidRPr="00D21605">
        <w:rPr>
          <w:lang w:val="en-GB" w:eastAsia="zh-CN"/>
        </w:rPr>
        <w:t>(</w:t>
      </w:r>
      <w:r w:rsidR="008771F0">
        <w:sym w:font="Symbol" w:char="F071"/>
      </w:r>
      <w:r w:rsidR="008771F0" w:rsidRPr="00D21605">
        <w:rPr>
          <w:lang w:val="en-GB" w:eastAsia="zh-CN"/>
        </w:rPr>
        <w:t>)</w:t>
      </w:r>
      <w:r>
        <w:rPr>
          <w:rFonts w:hint="eastAsia"/>
          <w:lang w:eastAsia="zh-CN"/>
        </w:rPr>
        <w:t>无极点，则意味着是从</w:t>
      </w:r>
      <w:r>
        <w:rPr>
          <w:i/>
          <w:iCs/>
          <w:lang w:eastAsia="zh-CN"/>
        </w:rPr>
        <w:t>F</w:t>
      </w:r>
      <w:r w:rsidR="008771F0" w:rsidRPr="00D21605">
        <w:rPr>
          <w:lang w:val="en-GB" w:eastAsia="zh-CN"/>
        </w:rPr>
        <w:t>(</w:t>
      </w:r>
      <w:r w:rsidR="008771F0">
        <w:sym w:font="Symbol" w:char="F071"/>
      </w:r>
      <w:r w:rsidR="008771F0" w:rsidRPr="00D21605">
        <w:rPr>
          <w:lang w:val="en-GB" w:eastAsia="zh-CN"/>
        </w:rPr>
        <w:t>)</w:t>
      </w:r>
      <w:r>
        <w:rPr>
          <w:rFonts w:hint="eastAsia"/>
          <w:lang w:eastAsia="zh-CN"/>
        </w:rPr>
        <w:t>的零点辐射的特殊恒定相位值</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的线必须至少一次穿过一条包含该零点的闭合等相位线。此外，在该相位线上可能不会有其他</w:t>
      </w:r>
      <w:r>
        <w:rPr>
          <w:i/>
          <w:iCs/>
          <w:lang w:eastAsia="zh-CN"/>
        </w:rPr>
        <w:t>F</w:t>
      </w:r>
      <w:r w:rsidR="008771F0" w:rsidRPr="00D21605">
        <w:rPr>
          <w:lang w:val="en-GB" w:eastAsia="zh-CN"/>
        </w:rPr>
        <w:t>(</w:t>
      </w:r>
      <w:r w:rsidR="008771F0">
        <w:sym w:font="Symbol" w:char="F071"/>
      </w:r>
      <w:r w:rsidR="008771F0" w:rsidRPr="00D21605">
        <w:rPr>
          <w:lang w:val="en-GB" w:eastAsia="zh-CN"/>
        </w:rPr>
        <w:t>)</w:t>
      </w:r>
      <w:r>
        <w:rPr>
          <w:rFonts w:hint="eastAsia"/>
          <w:lang w:eastAsia="zh-CN"/>
        </w:rPr>
        <w:t>的零点。还有，在</w:t>
      </w:r>
      <w:r>
        <w:rPr>
          <w:i/>
          <w:iCs/>
          <w:lang w:eastAsia="zh-CN"/>
        </w:rPr>
        <w:t>F</w:t>
      </w:r>
      <w:r w:rsidR="008771F0" w:rsidRPr="00D21605">
        <w:rPr>
          <w:lang w:val="en-GB" w:eastAsia="zh-CN"/>
        </w:rPr>
        <w:t>(</w:t>
      </w:r>
      <w:r w:rsidR="008771F0">
        <w:sym w:font="Symbol" w:char="F071"/>
      </w:r>
      <w:r w:rsidR="008771F0" w:rsidRPr="00D21605">
        <w:rPr>
          <w:lang w:val="en-GB" w:eastAsia="zh-CN"/>
        </w:rPr>
        <w:t>)</w:t>
      </w:r>
      <w:r w:rsidR="005F6EEF">
        <w:rPr>
          <w:lang w:val="en-GB" w:eastAsia="zh-CN"/>
        </w:rPr>
        <w:t xml:space="preserve"> </w:t>
      </w:r>
      <w:r>
        <w:rPr>
          <w:rFonts w:hint="eastAsia"/>
          <w:sz w:val="18"/>
          <w:szCs w:val="18"/>
          <w:lang w:eastAsia="zh-CN"/>
        </w:rPr>
        <w:t>＝</w:t>
      </w:r>
      <w:r w:rsidR="005F6EEF">
        <w:rPr>
          <w:rFonts w:hint="eastAsia"/>
          <w:sz w:val="18"/>
          <w:szCs w:val="18"/>
          <w:lang w:eastAsia="zh-CN"/>
        </w:rPr>
        <w:t xml:space="preserve"> </w:t>
      </w:r>
      <w:r>
        <w:rPr>
          <w:lang w:eastAsia="zh-CN"/>
        </w:rPr>
        <w:t>0</w:t>
      </w:r>
      <w:r>
        <w:rPr>
          <w:rFonts w:hint="eastAsia"/>
          <w:lang w:eastAsia="zh-CN"/>
        </w:rPr>
        <w:t>周围的恒定相位线只在逆时针方向。穿过等相位线的恒定相位线（例如</w:t>
      </w:r>
      <w:r>
        <w:sym w:font="Symbol" w:char="F06A"/>
      </w:r>
      <w:r>
        <w:rPr>
          <w:rFonts w:hint="eastAsia"/>
          <w:sz w:val="18"/>
          <w:szCs w:val="18"/>
          <w:lang w:eastAsia="zh-CN"/>
        </w:rPr>
        <w:t>＝</w:t>
      </w:r>
      <w:r>
        <w:sym w:font="Symbol" w:char="F06A"/>
      </w:r>
      <w:r>
        <w:rPr>
          <w:i/>
          <w:iCs/>
          <w:vertAlign w:val="subscript"/>
          <w:lang w:eastAsia="zh-CN"/>
        </w:rPr>
        <w:t>c</w:t>
      </w:r>
      <w:r w:rsidR="00576A60">
        <w:rPr>
          <w:rFonts w:hint="eastAsia"/>
          <w:lang w:eastAsia="zh-CN"/>
        </w:rPr>
        <w:t>）</w:t>
      </w:r>
      <w:r>
        <w:rPr>
          <w:rFonts w:hint="eastAsia"/>
          <w:lang w:eastAsia="zh-CN"/>
        </w:rPr>
        <w:t>可能跟着向内直至它</w:t>
      </w:r>
      <w:r>
        <w:rPr>
          <w:rFonts w:hint="eastAsia"/>
          <w:spacing w:val="1"/>
          <w:lang w:eastAsia="zh-CN"/>
        </w:rPr>
        <w:t>引出</w:t>
      </w:r>
      <w:r>
        <w:rPr>
          <w:i/>
          <w:iCs/>
          <w:spacing w:val="1"/>
          <w:lang w:eastAsia="zh-CN"/>
        </w:rPr>
        <w:t>F</w:t>
      </w:r>
      <w:r w:rsidR="008771F0" w:rsidRPr="00D21605">
        <w:rPr>
          <w:lang w:val="en-GB" w:eastAsia="zh-CN"/>
        </w:rPr>
        <w:t>(</w:t>
      </w:r>
      <w:r w:rsidR="008771F0">
        <w:sym w:font="Symbol" w:char="F071"/>
      </w:r>
      <w:r w:rsidR="008771F0" w:rsidRPr="00D21605">
        <w:rPr>
          <w:lang w:val="en-GB" w:eastAsia="zh-CN"/>
        </w:rPr>
        <w:t>)</w:t>
      </w:r>
      <w:r>
        <w:rPr>
          <w:rFonts w:hint="eastAsia"/>
          <w:spacing w:val="1"/>
          <w:lang w:eastAsia="zh-CN"/>
        </w:rPr>
        <w:t>的零点或这条线再次到达等相位线。在求解矩形的左上角开始，从逆时针方向对</w:t>
      </w:r>
      <w:r>
        <w:rPr>
          <w:spacing w:val="1"/>
          <w:lang w:eastAsia="zh-CN"/>
        </w:rPr>
        <w:t>0°</w:t>
      </w:r>
      <w:r>
        <w:rPr>
          <w:rFonts w:hint="eastAsia"/>
          <w:spacing w:val="1"/>
          <w:lang w:eastAsia="zh-CN"/>
        </w:rPr>
        <w:t>和</w:t>
      </w:r>
      <w:r>
        <w:rPr>
          <w:spacing w:val="1"/>
          <w:lang w:eastAsia="zh-CN"/>
        </w:rPr>
        <w:t>180°</w:t>
      </w:r>
      <w:r>
        <w:rPr>
          <w:rFonts w:hint="eastAsia"/>
          <w:spacing w:val="1"/>
          <w:lang w:eastAsia="zh-CN"/>
        </w:rPr>
        <w:t>等相</w:t>
      </w:r>
      <w:r>
        <w:rPr>
          <w:rFonts w:hint="eastAsia"/>
          <w:lang w:eastAsia="zh-CN"/>
        </w:rPr>
        <w:t>位线的边界求解。任意一条等相位线都可以进行；但是因为</w:t>
      </w:r>
      <w:r>
        <w:rPr>
          <w:lang w:eastAsia="zh-CN"/>
        </w:rPr>
        <w:t>0°</w:t>
      </w:r>
      <w:r>
        <w:rPr>
          <w:rFonts w:hint="eastAsia"/>
          <w:lang w:eastAsia="zh-CN"/>
        </w:rPr>
        <w:t>和</w:t>
      </w:r>
      <w:r>
        <w:rPr>
          <w:lang w:eastAsia="zh-CN"/>
        </w:rPr>
        <w:t>180°</w:t>
      </w:r>
      <w:r>
        <w:rPr>
          <w:rFonts w:hint="eastAsia"/>
          <w:lang w:eastAsia="zh-CN"/>
        </w:rPr>
        <w:t>等相位线在</w:t>
      </w:r>
      <w:r>
        <w:rPr>
          <w:lang w:eastAsia="zh-CN"/>
        </w:rPr>
        <w:t>Im</w:t>
      </w:r>
      <w:r w:rsidR="008771F0" w:rsidRPr="00D21605">
        <w:rPr>
          <w:lang w:val="en-GB" w:eastAsia="zh-CN"/>
        </w:rPr>
        <w:t>(</w:t>
      </w:r>
      <w:r>
        <w:rPr>
          <w:i/>
          <w:iCs/>
          <w:lang w:eastAsia="zh-CN"/>
        </w:rPr>
        <w:t>F</w:t>
      </w:r>
      <w:r w:rsidR="008771F0" w:rsidRPr="00D21605">
        <w:rPr>
          <w:lang w:val="en-GB" w:eastAsia="zh-CN"/>
        </w:rPr>
        <w:t>)</w:t>
      </w:r>
      <w:r w:rsidR="005F6EEF">
        <w:rPr>
          <w:lang w:val="en-GB" w:eastAsia="zh-CN"/>
        </w:rPr>
        <w:t xml:space="preserve"> </w:t>
      </w:r>
      <w:r>
        <w:rPr>
          <w:rFonts w:hint="eastAsia"/>
          <w:sz w:val="18"/>
          <w:szCs w:val="18"/>
          <w:lang w:eastAsia="zh-CN"/>
        </w:rPr>
        <w:t>＝</w:t>
      </w:r>
      <w:r w:rsidR="005F6EEF">
        <w:rPr>
          <w:rFonts w:hint="eastAsia"/>
          <w:sz w:val="18"/>
          <w:szCs w:val="18"/>
          <w:lang w:eastAsia="zh-CN"/>
        </w:rPr>
        <w:t xml:space="preserve"> </w:t>
      </w:r>
      <w:r>
        <w:rPr>
          <w:lang w:eastAsia="zh-CN"/>
        </w:rPr>
        <w:t>0</w:t>
      </w:r>
      <w:r>
        <w:rPr>
          <w:rFonts w:hint="eastAsia"/>
          <w:lang w:eastAsia="zh-CN"/>
        </w:rPr>
        <w:t>时发生，数学上较易确定位置，所以选择了它们。通过沿着求解矩形边界在网络点计算</w:t>
      </w:r>
      <w:r>
        <w:rPr>
          <w:i/>
          <w:iCs/>
          <w:lang w:eastAsia="zh-CN"/>
        </w:rPr>
        <w:t>F</w:t>
      </w:r>
      <w:r w:rsidR="008771F0" w:rsidRPr="00D21605">
        <w:rPr>
          <w:lang w:val="en-GB" w:eastAsia="zh-CN"/>
        </w:rPr>
        <w:t>(</w:t>
      </w:r>
      <w:r>
        <w:sym w:font="Symbol" w:char="F071"/>
      </w:r>
      <w:r w:rsidR="008771F0" w:rsidRPr="00D21605">
        <w:rPr>
          <w:lang w:val="en-GB" w:eastAsia="zh-CN"/>
        </w:rPr>
        <w:t>)</w:t>
      </w:r>
      <w:r>
        <w:rPr>
          <w:rFonts w:hint="eastAsia"/>
          <w:lang w:eastAsia="zh-CN"/>
        </w:rPr>
        <w:t>来进行求解。当</w:t>
      </w:r>
      <w:r>
        <w:rPr>
          <w:lang w:eastAsia="zh-CN"/>
        </w:rPr>
        <w:t>Im</w:t>
      </w:r>
      <w:r w:rsidR="008771F0" w:rsidRPr="00D21605">
        <w:rPr>
          <w:lang w:val="en-GB" w:eastAsia="zh-CN"/>
        </w:rPr>
        <w:t>(</w:t>
      </w:r>
      <w:r>
        <w:rPr>
          <w:i/>
          <w:iCs/>
          <w:lang w:eastAsia="zh-CN"/>
        </w:rPr>
        <w:t>F</w:t>
      </w:r>
      <w:r w:rsidR="008771F0" w:rsidRPr="00D21605">
        <w:rPr>
          <w:lang w:val="en-GB" w:eastAsia="zh-CN"/>
        </w:rPr>
        <w:t>)</w:t>
      </w:r>
      <w:r>
        <w:rPr>
          <w:rFonts w:hint="eastAsia"/>
          <w:lang w:eastAsia="zh-CN"/>
        </w:rPr>
        <w:t>改变符号，则表示已经过</w:t>
      </w:r>
      <w:r>
        <w:rPr>
          <w:lang w:eastAsia="zh-CN"/>
        </w:rPr>
        <w:t>0°</w:t>
      </w:r>
      <w:r>
        <w:rPr>
          <w:rFonts w:hint="eastAsia"/>
          <w:lang w:eastAsia="zh-CN"/>
        </w:rPr>
        <w:t>或</w:t>
      </w:r>
      <w:r>
        <w:rPr>
          <w:lang w:eastAsia="zh-CN"/>
        </w:rPr>
        <w:t>180°</w:t>
      </w:r>
      <w:r>
        <w:rPr>
          <w:rFonts w:hint="eastAsia"/>
          <w:lang w:eastAsia="zh-CN"/>
        </w:rPr>
        <w:t>等相位线（点</w:t>
      </w:r>
      <w:r>
        <w:rPr>
          <w:lang w:eastAsia="zh-CN"/>
        </w:rPr>
        <w:t>A</w:t>
      </w:r>
      <w:r>
        <w:rPr>
          <w:rFonts w:hint="eastAsia"/>
          <w:lang w:eastAsia="zh-CN"/>
        </w:rPr>
        <w:t>、</w:t>
      </w:r>
      <w:r>
        <w:rPr>
          <w:lang w:eastAsia="zh-CN"/>
        </w:rPr>
        <w:t>D</w:t>
      </w:r>
      <w:r>
        <w:rPr>
          <w:rFonts w:hint="eastAsia"/>
          <w:lang w:eastAsia="zh-CN"/>
        </w:rPr>
        <w:t>和</w:t>
      </w:r>
      <w:r>
        <w:rPr>
          <w:lang w:eastAsia="zh-CN"/>
        </w:rPr>
        <w:t>G</w:t>
      </w:r>
      <w:r w:rsidR="00576A60">
        <w:rPr>
          <w:rFonts w:hint="eastAsia"/>
          <w:lang w:eastAsia="zh-CN"/>
        </w:rPr>
        <w:t>）</w:t>
      </w:r>
      <w:r>
        <w:rPr>
          <w:rFonts w:hint="eastAsia"/>
          <w:lang w:eastAsia="zh-CN"/>
        </w:rPr>
        <w:t>。一旦确定了这些等相位线的任意一个的位置，通过在网格正方形的顶角处对</w:t>
      </w:r>
      <w:proofErr w:type="spellStart"/>
      <w:r>
        <w:rPr>
          <w:lang w:eastAsia="zh-CN"/>
        </w:rPr>
        <w:t>Im</w:t>
      </w:r>
      <w:r>
        <w:rPr>
          <w:i/>
          <w:iCs/>
          <w:lang w:eastAsia="zh-CN"/>
        </w:rPr>
        <w:t>F</w:t>
      </w:r>
      <w:proofErr w:type="spellEnd"/>
      <w:r w:rsidR="008771F0" w:rsidRPr="00D21605">
        <w:rPr>
          <w:lang w:val="en-GB" w:eastAsia="zh-CN"/>
        </w:rPr>
        <w:t>(</w:t>
      </w:r>
      <w:r w:rsidR="008771F0">
        <w:sym w:font="Symbol" w:char="F071"/>
      </w:r>
      <w:r w:rsidR="008771F0" w:rsidRPr="00D21605">
        <w:rPr>
          <w:lang w:val="en-GB" w:eastAsia="zh-CN"/>
        </w:rPr>
        <w:t>)</w:t>
      </w:r>
      <w:r>
        <w:rPr>
          <w:rFonts w:hint="eastAsia"/>
          <w:lang w:eastAsia="zh-CN"/>
        </w:rPr>
        <w:t>的检查</w:t>
      </w:r>
      <w:r>
        <w:rPr>
          <w:lang w:eastAsia="zh-CN"/>
        </w:rPr>
        <w:t>(</w:t>
      </w:r>
      <w:r>
        <w:rPr>
          <w:rFonts w:hint="eastAsia"/>
          <w:lang w:eastAsia="zh-CN"/>
        </w:rPr>
        <w:t>在各网格正方形的左上角开始逆时针检查</w:t>
      </w:r>
      <w:r w:rsidR="00576A60">
        <w:rPr>
          <w:lang w:eastAsia="zh-CN"/>
        </w:rPr>
        <w:t>）</w:t>
      </w:r>
      <w:r>
        <w:rPr>
          <w:rFonts w:hint="eastAsia"/>
          <w:lang w:eastAsia="zh-CN"/>
        </w:rPr>
        <w:t>，当</w:t>
      </w:r>
      <w:r>
        <w:rPr>
          <w:lang w:eastAsia="zh-CN"/>
        </w:rPr>
        <w:t>0°</w:t>
      </w:r>
      <w:r>
        <w:rPr>
          <w:rFonts w:hint="eastAsia"/>
          <w:lang w:eastAsia="zh-CN"/>
        </w:rPr>
        <w:t>或</w:t>
      </w:r>
      <w:r>
        <w:rPr>
          <w:lang w:eastAsia="zh-CN"/>
        </w:rPr>
        <w:t>180°</w:t>
      </w:r>
      <w:r>
        <w:rPr>
          <w:rFonts w:hint="eastAsia"/>
          <w:lang w:eastAsia="zh-CN"/>
        </w:rPr>
        <w:t>的等相位线被描绘在求解矩形之内，边界求解暂时停止。等相位线接着直至找到</w:t>
      </w:r>
      <w:r>
        <w:rPr>
          <w:i/>
          <w:iCs/>
          <w:lang w:eastAsia="zh-CN"/>
        </w:rPr>
        <w:t>F</w:t>
      </w:r>
      <w:r w:rsidR="008771F0" w:rsidRPr="00D21605">
        <w:rPr>
          <w:lang w:val="en-GB" w:eastAsia="zh-CN"/>
        </w:rPr>
        <w:t>(</w:t>
      </w:r>
      <w:r w:rsidR="008771F0">
        <w:sym w:font="Symbol" w:char="F071"/>
      </w:r>
      <w:r w:rsidR="008771F0" w:rsidRPr="00D21605">
        <w:rPr>
          <w:lang w:val="en-GB" w:eastAsia="zh-CN"/>
        </w:rPr>
        <w:t>)</w:t>
      </w:r>
      <w:r>
        <w:rPr>
          <w:rFonts w:hint="eastAsia"/>
          <w:lang w:eastAsia="zh-CN"/>
        </w:rPr>
        <w:t>的零点（点</w:t>
      </w:r>
      <w:r>
        <w:rPr>
          <w:lang w:eastAsia="zh-CN"/>
        </w:rPr>
        <w:t>B</w:t>
      </w:r>
      <w:r>
        <w:rPr>
          <w:rFonts w:hint="eastAsia"/>
          <w:lang w:eastAsia="zh-CN"/>
        </w:rPr>
        <w:t>和点</w:t>
      </w:r>
      <w:r>
        <w:rPr>
          <w:lang w:eastAsia="zh-CN"/>
        </w:rPr>
        <w:t>E</w:t>
      </w:r>
      <w:r w:rsidR="00576A60">
        <w:rPr>
          <w:rFonts w:hint="eastAsia"/>
          <w:lang w:eastAsia="zh-CN"/>
        </w:rPr>
        <w:t>）</w:t>
      </w:r>
      <w:r>
        <w:rPr>
          <w:rFonts w:hint="eastAsia"/>
          <w:lang w:eastAsia="zh-CN"/>
        </w:rPr>
        <w:t>或直至碰到求解矩形边界（如果是</w:t>
      </w:r>
      <w:r>
        <w:rPr>
          <w:lang w:eastAsia="zh-CN"/>
        </w:rPr>
        <w:t>G</w:t>
      </w:r>
      <w:r>
        <w:rPr>
          <w:rFonts w:hint="eastAsia"/>
          <w:lang w:eastAsia="zh-CN"/>
        </w:rPr>
        <w:t>和</w:t>
      </w:r>
      <w:r>
        <w:rPr>
          <w:lang w:eastAsia="zh-CN"/>
        </w:rPr>
        <w:t>H</w:t>
      </w:r>
      <w:r>
        <w:rPr>
          <w:rFonts w:hint="eastAsia"/>
          <w:lang w:eastAsia="zh-CN"/>
        </w:rPr>
        <w:t>之间的等相位线</w:t>
      </w:r>
      <w:r>
        <w:rPr>
          <w:rFonts w:hint="eastAsia"/>
          <w:lang w:eastAsia="zh-CN"/>
        </w:rPr>
        <w:lastRenderedPageBreak/>
        <w:t>的情况</w:t>
      </w:r>
      <w:r w:rsidR="00576A60">
        <w:rPr>
          <w:rFonts w:hint="eastAsia"/>
          <w:lang w:eastAsia="zh-CN"/>
        </w:rPr>
        <w:t>）</w:t>
      </w:r>
      <w:r>
        <w:rPr>
          <w:rFonts w:hint="eastAsia"/>
          <w:lang w:eastAsia="zh-CN"/>
        </w:rPr>
        <w:t>，若求解矩形内部不存在极点时，则其中之一总会发生。零点位于它的位置时除外。之后描绘出相位改变了</w:t>
      </w:r>
      <w:r>
        <w:rPr>
          <w:lang w:eastAsia="zh-CN"/>
        </w:rPr>
        <w:t>180°</w:t>
      </w:r>
      <w:r>
        <w:rPr>
          <w:rFonts w:hint="eastAsia"/>
          <w:lang w:eastAsia="zh-CN"/>
        </w:rPr>
        <w:t>（见图</w:t>
      </w:r>
      <w:r>
        <w:rPr>
          <w:lang w:eastAsia="zh-CN"/>
        </w:rPr>
        <w:t>17</w:t>
      </w:r>
      <w:r w:rsidR="00576A60">
        <w:rPr>
          <w:rFonts w:hint="eastAsia"/>
          <w:lang w:eastAsia="zh-CN"/>
        </w:rPr>
        <w:t>）</w:t>
      </w:r>
      <w:r>
        <w:rPr>
          <w:rFonts w:hint="eastAsia"/>
          <w:lang w:eastAsia="zh-CN"/>
        </w:rPr>
        <w:t>，直至再次碰到求解矩形的边界（点</w:t>
      </w:r>
      <w:r>
        <w:rPr>
          <w:lang w:eastAsia="zh-CN"/>
        </w:rPr>
        <w:t>C</w:t>
      </w:r>
      <w:r>
        <w:rPr>
          <w:rFonts w:hint="eastAsia"/>
          <w:lang w:eastAsia="zh-CN"/>
        </w:rPr>
        <w:t>和点</w:t>
      </w:r>
      <w:r>
        <w:rPr>
          <w:lang w:eastAsia="zh-CN"/>
        </w:rPr>
        <w:t>F</w:t>
      </w:r>
      <w:r w:rsidR="00576A60">
        <w:rPr>
          <w:rFonts w:hint="eastAsia"/>
          <w:lang w:eastAsia="zh-CN"/>
        </w:rPr>
        <w:t>）</w:t>
      </w:r>
      <w:r>
        <w:rPr>
          <w:rFonts w:hint="eastAsia"/>
          <w:lang w:eastAsia="zh-CN"/>
        </w:rPr>
        <w:t>的相对零点的另一面的等相位线。当等相位线存在求解边界时，例如在点</w:t>
      </w:r>
      <w:r>
        <w:rPr>
          <w:lang w:eastAsia="zh-CN"/>
        </w:rPr>
        <w:t>C</w:t>
      </w:r>
      <w:r>
        <w:rPr>
          <w:rFonts w:hint="eastAsia"/>
          <w:lang w:eastAsia="zh-CN"/>
        </w:rPr>
        <w:t>、点</w:t>
      </w:r>
      <w:r>
        <w:rPr>
          <w:lang w:eastAsia="zh-CN"/>
        </w:rPr>
        <w:t>F</w:t>
      </w:r>
      <w:r>
        <w:rPr>
          <w:rFonts w:hint="eastAsia"/>
          <w:lang w:eastAsia="zh-CN"/>
        </w:rPr>
        <w:t>或点</w:t>
      </w:r>
      <w:r>
        <w:rPr>
          <w:lang w:eastAsia="zh-CN"/>
        </w:rPr>
        <w:t>H</w:t>
      </w:r>
      <w:r>
        <w:rPr>
          <w:rFonts w:hint="eastAsia"/>
          <w:lang w:eastAsia="zh-CN"/>
        </w:rPr>
        <w:t>，包含这种情况的网格正方形就标志出在边界求解后面的时间就要避开跟着这些特殊的等相位线。而且在这种点（点</w:t>
      </w:r>
      <w:r>
        <w:rPr>
          <w:lang w:eastAsia="zh-CN"/>
        </w:rPr>
        <w:t>C</w:t>
      </w:r>
      <w:r>
        <w:rPr>
          <w:rFonts w:hint="eastAsia"/>
          <w:lang w:eastAsia="zh-CN"/>
        </w:rPr>
        <w:t>、</w:t>
      </w:r>
      <w:r>
        <w:rPr>
          <w:lang w:eastAsia="zh-CN"/>
        </w:rPr>
        <w:t>F</w:t>
      </w:r>
      <w:r>
        <w:rPr>
          <w:rFonts w:hint="eastAsia"/>
          <w:lang w:eastAsia="zh-CN"/>
        </w:rPr>
        <w:t>或</w:t>
      </w:r>
      <w:r>
        <w:rPr>
          <w:lang w:eastAsia="zh-CN"/>
        </w:rPr>
        <w:t>H</w:t>
      </w:r>
      <w:r w:rsidR="00576A60">
        <w:rPr>
          <w:rFonts w:hint="eastAsia"/>
          <w:lang w:eastAsia="zh-CN"/>
        </w:rPr>
        <w:t>）</w:t>
      </w:r>
      <w:r>
        <w:rPr>
          <w:rFonts w:hint="eastAsia"/>
          <w:lang w:eastAsia="zh-CN"/>
        </w:rPr>
        <w:t>停止等相位线的描绘并从最后碰到的</w:t>
      </w:r>
      <w:r>
        <w:rPr>
          <w:lang w:eastAsia="zh-CN"/>
        </w:rPr>
        <w:t>0°</w:t>
      </w:r>
      <w:r>
        <w:rPr>
          <w:rFonts w:hint="eastAsia"/>
          <w:lang w:eastAsia="zh-CN"/>
        </w:rPr>
        <w:t>或</w:t>
      </w:r>
      <w:r>
        <w:rPr>
          <w:lang w:eastAsia="zh-CN"/>
        </w:rPr>
        <w:t>180°</w:t>
      </w:r>
      <w:r>
        <w:rPr>
          <w:rFonts w:hint="eastAsia"/>
          <w:lang w:eastAsia="zh-CN"/>
        </w:rPr>
        <w:t>相位线所在的点继续寻找边界（例如点</w:t>
      </w:r>
      <w:r>
        <w:rPr>
          <w:lang w:eastAsia="zh-CN"/>
        </w:rPr>
        <w:t>A</w:t>
      </w:r>
      <w:r>
        <w:rPr>
          <w:rFonts w:hint="eastAsia"/>
          <w:lang w:eastAsia="zh-CN"/>
        </w:rPr>
        <w:t>、</w:t>
      </w:r>
      <w:r>
        <w:rPr>
          <w:lang w:eastAsia="zh-CN"/>
        </w:rPr>
        <w:t>D</w:t>
      </w:r>
      <w:r>
        <w:rPr>
          <w:rFonts w:hint="eastAsia"/>
          <w:lang w:eastAsia="zh-CN"/>
        </w:rPr>
        <w:t>或</w:t>
      </w:r>
      <w:r>
        <w:rPr>
          <w:lang w:eastAsia="zh-CN"/>
        </w:rPr>
        <w:t>G</w:t>
      </w:r>
      <w:r w:rsidR="00576A60">
        <w:rPr>
          <w:rFonts w:hint="eastAsia"/>
          <w:lang w:eastAsia="zh-CN"/>
        </w:rPr>
        <w:t>）</w:t>
      </w:r>
      <w:r>
        <w:rPr>
          <w:rFonts w:hint="eastAsia"/>
          <w:lang w:eastAsia="zh-CN"/>
        </w:rPr>
        <w:t>。一旦整个求解矩形边界都检索过，那么位于求解矩形中的所有函数</w:t>
      </w:r>
      <w:r>
        <w:rPr>
          <w:i/>
          <w:iCs/>
          <w:lang w:eastAsia="zh-CN"/>
        </w:rPr>
        <w:t>F</w:t>
      </w:r>
      <w:r w:rsidR="00ED0F62" w:rsidRPr="00D21605">
        <w:rPr>
          <w:lang w:val="en-GB" w:eastAsia="zh-CN"/>
        </w:rPr>
        <w:t>(</w:t>
      </w:r>
      <w:r w:rsidR="00ED0F62">
        <w:sym w:font="Symbol" w:char="F071"/>
      </w:r>
      <w:r w:rsidR="00ED0F62" w:rsidRPr="00D21605">
        <w:rPr>
          <w:lang w:val="en-GB" w:eastAsia="zh-CN"/>
        </w:rPr>
        <w:t>)</w:t>
      </w:r>
      <w:r>
        <w:rPr>
          <w:rFonts w:hint="eastAsia"/>
          <w:lang w:eastAsia="zh-CN"/>
        </w:rPr>
        <w:t>的零点也都将被找出。</w:t>
      </w:r>
    </w:p>
    <w:p w14:paraId="2FCA747C" w14:textId="77777777" w:rsidR="00127134" w:rsidRPr="00A8015A" w:rsidRDefault="006B748D" w:rsidP="00A8015A">
      <w:pPr>
        <w:pStyle w:val="FigureNo"/>
      </w:pPr>
      <w:r>
        <w:rPr>
          <w:rFonts w:hint="eastAsia"/>
          <w:lang w:val="en-US" w:eastAsia="zh-CN"/>
        </w:rPr>
        <w:t>图</w:t>
      </w:r>
      <w:r>
        <w:rPr>
          <w:lang w:val="en-US" w:eastAsia="zh-CN"/>
        </w:rPr>
        <w:t>17</w:t>
      </w:r>
    </w:p>
    <w:p w14:paraId="04E3919E" w14:textId="772E69C3" w:rsidR="00127134" w:rsidRDefault="006B748D">
      <w:pPr>
        <w:pStyle w:val="Figuretitle"/>
        <w:rPr>
          <w:lang w:val="en-US" w:eastAsia="zh-CN"/>
        </w:rPr>
      </w:pPr>
      <w:proofErr w:type="gramStart"/>
      <w:r>
        <w:rPr>
          <w:i/>
          <w:iCs/>
          <w:lang w:val="en-US" w:eastAsia="zh-CN"/>
        </w:rPr>
        <w:t>F</w:t>
      </w:r>
      <w:r>
        <w:rPr>
          <w:lang w:val="en-US" w:eastAsia="zh-CN"/>
        </w:rPr>
        <w:t>(</w:t>
      </w:r>
      <w:proofErr w:type="gramEnd"/>
      <w:r>
        <w:rPr>
          <w:lang w:val="en-US" w:eastAsia="zh-CN"/>
        </w:rPr>
        <w:t>q</w:t>
      </w:r>
      <w:r w:rsidR="00576A60">
        <w:rPr>
          <w:lang w:val="en-US" w:eastAsia="zh-CN"/>
        </w:rPr>
        <w:t>）</w:t>
      </w:r>
      <w:r>
        <w:rPr>
          <w:rFonts w:hint="eastAsia"/>
          <w:lang w:val="en-US" w:eastAsia="zh-CN"/>
        </w:rPr>
        <w:t>的零点附近的等相线的特性</w:t>
      </w:r>
    </w:p>
    <w:p w14:paraId="29560256" w14:textId="23B97E3F" w:rsidR="00127134" w:rsidRDefault="008F1CA0">
      <w:pPr>
        <w:pStyle w:val="Figure"/>
      </w:pPr>
      <w:r>
        <w:rPr>
          <w:noProof/>
        </w:rPr>
        <w:drawing>
          <wp:inline distT="0" distB="0" distL="0" distR="0" wp14:anchorId="1E2CF47B" wp14:editId="5F308178">
            <wp:extent cx="4925568" cy="4169664"/>
            <wp:effectExtent l="0" t="0" r="8890" b="254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925568" cy="4169664"/>
                    </a:xfrm>
                    <a:prstGeom prst="rect">
                      <a:avLst/>
                    </a:prstGeom>
                  </pic:spPr>
                </pic:pic>
              </a:graphicData>
            </a:graphic>
          </wp:inline>
        </w:drawing>
      </w:r>
    </w:p>
    <w:p w14:paraId="63A46FF6" w14:textId="6582C5BD" w:rsidR="00127134" w:rsidRDefault="006B748D">
      <w:pPr>
        <w:ind w:firstLine="504"/>
        <w:rPr>
          <w:lang w:eastAsia="zh-CN"/>
        </w:rPr>
      </w:pPr>
      <w:r>
        <w:rPr>
          <w:rFonts w:hint="eastAsia"/>
          <w:lang w:eastAsia="zh-CN"/>
        </w:rPr>
        <w:t>由等相线的交集点看零点的位置非常明显（见图</w:t>
      </w:r>
      <w:r>
        <w:rPr>
          <w:lang w:eastAsia="zh-CN"/>
        </w:rPr>
        <w:t>17</w:t>
      </w:r>
      <w:r w:rsidR="00576A60">
        <w:rPr>
          <w:rFonts w:hint="eastAsia"/>
          <w:lang w:eastAsia="zh-CN"/>
        </w:rPr>
        <w:t>）</w:t>
      </w:r>
      <w:r>
        <w:rPr>
          <w:rFonts w:hint="eastAsia"/>
          <w:lang w:eastAsia="zh-CN"/>
        </w:rPr>
        <w:t>。因此可用任何其他等相位线的</w:t>
      </w:r>
      <w:r>
        <w:rPr>
          <w:lang w:eastAsia="zh-CN"/>
        </w:rPr>
        <w:t>0°</w:t>
      </w:r>
      <w:r>
        <w:rPr>
          <w:rFonts w:hint="eastAsia"/>
          <w:lang w:eastAsia="zh-CN"/>
        </w:rPr>
        <w:t>或</w:t>
      </w:r>
      <w:r>
        <w:rPr>
          <w:lang w:eastAsia="zh-CN"/>
        </w:rPr>
        <w:t>180°</w:t>
      </w:r>
      <w:r>
        <w:rPr>
          <w:rFonts w:hint="eastAsia"/>
          <w:lang w:eastAsia="zh-CN"/>
        </w:rPr>
        <w:t>等相位线的交集点确定</w:t>
      </w:r>
      <w:r>
        <w:rPr>
          <w:i/>
          <w:iCs/>
          <w:lang w:eastAsia="zh-CN"/>
        </w:rPr>
        <w:t>F</w:t>
      </w:r>
      <w:r>
        <w:rPr>
          <w:rFonts w:hint="eastAsia"/>
          <w:lang w:eastAsia="zh-CN"/>
        </w:rPr>
        <w:t>(</w:t>
      </w:r>
      <w:r>
        <w:sym w:font="Symbol" w:char="F071"/>
      </w:r>
      <w:r w:rsidR="008F1CA0">
        <w:rPr>
          <w:rFonts w:hint="eastAsia"/>
          <w:lang w:eastAsia="zh-CN"/>
        </w:rPr>
        <w:t>)</w:t>
      </w:r>
      <w:r>
        <w:rPr>
          <w:rFonts w:hint="eastAsia"/>
          <w:lang w:eastAsia="zh-CN"/>
        </w:rPr>
        <w:t>的零点。为此可选择的其他等相位线是</w:t>
      </w:r>
      <w:r>
        <w:rPr>
          <w:lang w:eastAsia="zh-CN"/>
        </w:rPr>
        <w:t>90°</w:t>
      </w:r>
      <w:r>
        <w:rPr>
          <w:rFonts w:hint="eastAsia"/>
          <w:lang w:eastAsia="zh-CN"/>
        </w:rPr>
        <w:t>或</w:t>
      </w:r>
      <w:r>
        <w:rPr>
          <w:lang w:eastAsia="zh-CN"/>
        </w:rPr>
        <w:t>270°</w:t>
      </w:r>
      <w:r>
        <w:rPr>
          <w:rFonts w:hint="eastAsia"/>
          <w:lang w:eastAsia="zh-CN"/>
        </w:rPr>
        <w:t>的等相位线，这是为了简单而做的选择，当</w:t>
      </w:r>
      <w:r>
        <w:rPr>
          <w:lang w:eastAsia="zh-CN"/>
        </w:rPr>
        <w:t>Re</w:t>
      </w:r>
      <w:r>
        <w:rPr>
          <w:rFonts w:hint="eastAsia"/>
          <w:lang w:eastAsia="zh-CN"/>
        </w:rPr>
        <w:t xml:space="preserve"> (</w:t>
      </w:r>
      <w:r>
        <w:rPr>
          <w:i/>
          <w:iCs/>
          <w:lang w:eastAsia="zh-CN"/>
        </w:rPr>
        <w:t>F</w:t>
      </w:r>
      <w:r w:rsidR="008F1CA0">
        <w:rPr>
          <w:rFonts w:hint="eastAsia"/>
          <w:lang w:eastAsia="zh-CN"/>
        </w:rPr>
        <w:t>)</w:t>
      </w:r>
      <w:r>
        <w:rPr>
          <w:rFonts w:hint="eastAsia"/>
          <w:lang w:eastAsia="zh-CN"/>
        </w:rPr>
        <w:t xml:space="preserve"> </w:t>
      </w:r>
      <w:r>
        <w:rPr>
          <w:rFonts w:hint="eastAsia"/>
          <w:sz w:val="18"/>
          <w:szCs w:val="18"/>
          <w:lang w:eastAsia="zh-CN"/>
        </w:rPr>
        <w:t>＝</w:t>
      </w:r>
      <w:r w:rsidR="009C1810">
        <w:rPr>
          <w:rFonts w:hint="eastAsia"/>
          <w:sz w:val="18"/>
          <w:szCs w:val="18"/>
          <w:lang w:eastAsia="zh-CN"/>
        </w:rPr>
        <w:t xml:space="preserve"> </w:t>
      </w:r>
      <w:r>
        <w:rPr>
          <w:lang w:eastAsia="zh-CN"/>
        </w:rPr>
        <w:t>0</w:t>
      </w:r>
      <w:r>
        <w:rPr>
          <w:rFonts w:hint="eastAsia"/>
          <w:lang w:eastAsia="zh-CN"/>
        </w:rPr>
        <w:t>出现时这些等相位线易于识别。而当</w:t>
      </w:r>
      <w:r>
        <w:rPr>
          <w:lang w:eastAsia="zh-CN"/>
        </w:rPr>
        <w:t>0°</w:t>
      </w:r>
      <w:r>
        <w:rPr>
          <w:rFonts w:hint="eastAsia"/>
          <w:lang w:eastAsia="zh-CN"/>
        </w:rPr>
        <w:t>或</w:t>
      </w:r>
      <w:r>
        <w:rPr>
          <w:lang w:eastAsia="zh-CN"/>
        </w:rPr>
        <w:t>180°</w:t>
      </w:r>
      <w:r>
        <w:rPr>
          <w:rFonts w:hint="eastAsia"/>
          <w:lang w:eastAsia="zh-CN"/>
        </w:rPr>
        <w:t>等相位线描绘出来时，也在各网格正方形的顶角处查验</w:t>
      </w:r>
      <w:r>
        <w:rPr>
          <w:lang w:eastAsia="zh-CN"/>
        </w:rPr>
        <w:t>Re</w:t>
      </w:r>
      <w:r>
        <w:rPr>
          <w:rFonts w:hint="eastAsia"/>
          <w:lang w:eastAsia="zh-CN"/>
        </w:rPr>
        <w:t xml:space="preserve"> (</w:t>
      </w:r>
      <w:r>
        <w:rPr>
          <w:i/>
          <w:iCs/>
          <w:lang w:eastAsia="zh-CN"/>
        </w:rPr>
        <w:t>F</w:t>
      </w:r>
      <w:r w:rsidR="008F1CA0">
        <w:rPr>
          <w:rFonts w:hint="eastAsia"/>
          <w:lang w:eastAsia="zh-CN"/>
        </w:rPr>
        <w:t>)</w:t>
      </w:r>
      <w:r>
        <w:rPr>
          <w:rFonts w:hint="eastAsia"/>
          <w:lang w:eastAsia="zh-CN"/>
        </w:rPr>
        <w:t>以确定表示一条</w:t>
      </w:r>
      <w:r>
        <w:rPr>
          <w:lang w:eastAsia="zh-CN"/>
        </w:rPr>
        <w:t>90°</w:t>
      </w:r>
      <w:r>
        <w:rPr>
          <w:rFonts w:hint="eastAsia"/>
          <w:lang w:eastAsia="zh-CN"/>
        </w:rPr>
        <w:t>或</w:t>
      </w:r>
      <w:r>
        <w:rPr>
          <w:lang w:eastAsia="zh-CN"/>
        </w:rPr>
        <w:t>270°</w:t>
      </w:r>
      <w:r>
        <w:rPr>
          <w:rFonts w:hint="eastAsia"/>
          <w:lang w:eastAsia="zh-CN"/>
        </w:rPr>
        <w:t>等相位线已进入网格正方形的</w:t>
      </w:r>
      <w:r>
        <w:rPr>
          <w:lang w:eastAsia="zh-CN"/>
        </w:rPr>
        <w:t>Re</w:t>
      </w:r>
      <w:r>
        <w:rPr>
          <w:rFonts w:hint="eastAsia"/>
          <w:lang w:eastAsia="zh-CN"/>
        </w:rPr>
        <w:t xml:space="preserve"> (</w:t>
      </w:r>
      <w:r>
        <w:rPr>
          <w:i/>
          <w:iCs/>
          <w:lang w:eastAsia="zh-CN"/>
        </w:rPr>
        <w:t>F</w:t>
      </w:r>
      <w:r w:rsidR="008F1CA0">
        <w:rPr>
          <w:rFonts w:hint="eastAsia"/>
          <w:lang w:eastAsia="zh-CN"/>
        </w:rPr>
        <w:t>)</w:t>
      </w:r>
      <w:r>
        <w:rPr>
          <w:rFonts w:hint="eastAsia"/>
          <w:lang w:eastAsia="zh-CN"/>
        </w:rPr>
        <w:t>的符号发生变化。一旦知道网格正方形中含有零点，通过采用函数</w:t>
      </w:r>
      <w:r>
        <w:rPr>
          <w:i/>
          <w:iCs/>
          <w:lang w:eastAsia="zh-CN"/>
        </w:rPr>
        <w:t>F</w:t>
      </w:r>
      <w:r>
        <w:rPr>
          <w:rFonts w:hint="eastAsia"/>
          <w:lang w:eastAsia="zh-CN"/>
        </w:rPr>
        <w:t>(</w:t>
      </w:r>
      <w:r>
        <w:sym w:font="Symbol" w:char="F071"/>
      </w:r>
      <w:r w:rsidR="008F1CA0">
        <w:rPr>
          <w:rFonts w:hint="eastAsia"/>
          <w:lang w:eastAsia="zh-CN"/>
        </w:rPr>
        <w:t>)</w:t>
      </w:r>
      <w:r>
        <w:rPr>
          <w:rFonts w:hint="eastAsia"/>
          <w:lang w:eastAsia="zh-CN"/>
        </w:rPr>
        <w:t>的幅度和相位二者的内插方法来得到更为精确的零点的位置。随后用一种</w:t>
      </w:r>
      <w:r>
        <w:rPr>
          <w:lang w:eastAsia="zh-CN"/>
        </w:rPr>
        <w:t>Newton</w:t>
      </w:r>
      <w:r>
        <w:rPr>
          <w:lang w:eastAsia="zh-CN"/>
        </w:rPr>
        <w:noBreakHyphen/>
      </w:r>
      <w:proofErr w:type="spellStart"/>
      <w:r>
        <w:rPr>
          <w:lang w:eastAsia="zh-CN"/>
        </w:rPr>
        <w:t>Raphson</w:t>
      </w:r>
      <w:proofErr w:type="spellEnd"/>
      <w:r>
        <w:rPr>
          <w:rFonts w:hint="eastAsia"/>
          <w:lang w:eastAsia="zh-CN"/>
        </w:rPr>
        <w:t>迭代法精确定点出零点的位置。</w:t>
      </w:r>
    </w:p>
    <w:p w14:paraId="36681E96" w14:textId="1905E943" w:rsidR="00127134" w:rsidRDefault="006B748D">
      <w:pPr>
        <w:ind w:firstLine="504"/>
        <w:rPr>
          <w:lang w:eastAsia="zh-CN"/>
        </w:rPr>
      </w:pPr>
      <w:r>
        <w:rPr>
          <w:lang w:eastAsia="zh-CN"/>
        </w:rPr>
        <w:t>Newton</w:t>
      </w:r>
      <w:r>
        <w:rPr>
          <w:lang w:eastAsia="zh-CN"/>
        </w:rPr>
        <w:noBreakHyphen/>
      </w:r>
      <w:proofErr w:type="spellStart"/>
      <w:r>
        <w:rPr>
          <w:lang w:eastAsia="zh-CN"/>
        </w:rPr>
        <w:t>Raphson</w:t>
      </w:r>
      <w:proofErr w:type="spellEnd"/>
      <w:r>
        <w:rPr>
          <w:rFonts w:hint="eastAsia"/>
          <w:lang w:eastAsia="zh-CN"/>
        </w:rPr>
        <w:t>方法是采用各本征角的解</w:t>
      </w:r>
      <w:r>
        <w:sym w:font="Symbol" w:char="F071"/>
      </w:r>
      <w:r>
        <w:rPr>
          <w:i/>
          <w:iCs/>
          <w:vertAlign w:val="subscript"/>
          <w:lang w:eastAsia="zh-CN"/>
        </w:rPr>
        <w:t>n</w:t>
      </w:r>
      <w:r>
        <w:rPr>
          <w:rFonts w:hint="eastAsia"/>
          <w:lang w:eastAsia="zh-CN"/>
        </w:rPr>
        <w:t>，以在“</w:t>
      </w:r>
      <w:r>
        <w:rPr>
          <w:lang w:eastAsia="zh-CN"/>
        </w:rPr>
        <w:t>MODESRCH</w:t>
      </w:r>
      <w:r>
        <w:rPr>
          <w:rFonts w:hint="eastAsia"/>
          <w:lang w:eastAsia="zh-CN"/>
        </w:rPr>
        <w:t>”格栅得到的作为公式</w:t>
      </w:r>
      <w:r w:rsidR="008420E6">
        <w:rPr>
          <w:lang w:eastAsia="zh-CN"/>
        </w:rPr>
        <w:t>（</w:t>
      </w:r>
      <w:r>
        <w:rPr>
          <w:lang w:eastAsia="zh-CN"/>
        </w:rPr>
        <w:t>30</w:t>
      </w:r>
      <w:r w:rsidR="00576A60">
        <w:rPr>
          <w:lang w:eastAsia="zh-CN"/>
        </w:rPr>
        <w:t>）</w:t>
      </w:r>
      <w:r>
        <w:rPr>
          <w:rFonts w:hint="eastAsia"/>
          <w:lang w:eastAsia="zh-CN"/>
        </w:rPr>
        <w:t>的一个起始解</w:t>
      </w:r>
      <w:r>
        <w:sym w:font="Symbol" w:char="F071"/>
      </w:r>
      <w:r>
        <w:rPr>
          <w:vertAlign w:val="subscript"/>
          <w:lang w:eastAsia="zh-CN"/>
        </w:rPr>
        <w:t>0</w:t>
      </w:r>
      <w:r>
        <w:rPr>
          <w:rFonts w:hint="eastAsia"/>
          <w:lang w:eastAsia="zh-CN"/>
        </w:rPr>
        <w:t>，其中</w:t>
      </w:r>
      <w:proofErr w:type="gramStart"/>
      <w:r>
        <w:rPr>
          <w:i/>
          <w:iCs/>
          <w:lang w:eastAsia="zh-CN"/>
        </w:rPr>
        <w:t>F</w:t>
      </w:r>
      <w:r>
        <w:rPr>
          <w:rFonts w:hint="eastAsia"/>
          <w:lang w:eastAsia="zh-CN"/>
        </w:rPr>
        <w:t>(</w:t>
      </w:r>
      <w:proofErr w:type="gramEnd"/>
      <w:r>
        <w:sym w:font="Symbol" w:char="F071"/>
      </w:r>
      <w:r w:rsidR="008420E6">
        <w:rPr>
          <w:rFonts w:hint="eastAsia"/>
          <w:lang w:eastAsia="zh-CN"/>
        </w:rPr>
        <w:t>)</w:t>
      </w:r>
      <w:r w:rsidR="008420E6">
        <w:rPr>
          <w:lang w:eastAsia="zh-CN"/>
        </w:rPr>
        <w:t xml:space="preserve"> </w:t>
      </w:r>
      <w:r>
        <w:rPr>
          <w:rFonts w:hint="eastAsia"/>
          <w:sz w:val="18"/>
          <w:szCs w:val="18"/>
          <w:lang w:eastAsia="zh-CN"/>
        </w:rPr>
        <w:t>＝</w:t>
      </w:r>
      <w:r>
        <w:rPr>
          <w:lang w:eastAsia="zh-CN"/>
        </w:rPr>
        <w:t>0</w:t>
      </w:r>
      <w:r>
        <w:rPr>
          <w:rFonts w:hint="eastAsia"/>
          <w:lang w:eastAsia="zh-CN"/>
        </w:rPr>
        <w:t>。接着该函数对</w:t>
      </w:r>
      <w:r>
        <w:sym w:font="Symbol" w:char="F071"/>
      </w:r>
      <w:r>
        <w:rPr>
          <w:vertAlign w:val="subscript"/>
          <w:lang w:eastAsia="zh-CN"/>
        </w:rPr>
        <w:t>0</w:t>
      </w:r>
      <w:r>
        <w:rPr>
          <w:lang w:eastAsia="zh-CN"/>
        </w:rPr>
        <w:t>+</w:t>
      </w:r>
      <w:r>
        <w:sym w:font="Symbol" w:char="F064"/>
      </w:r>
      <w:r>
        <w:sym w:font="Symbol" w:char="F071"/>
      </w:r>
      <w:r>
        <w:rPr>
          <w:rFonts w:hint="eastAsia"/>
          <w:lang w:eastAsia="zh-CN"/>
        </w:rPr>
        <w:t>重新估算和对</w:t>
      </w:r>
      <w:r>
        <w:sym w:font="Symbol" w:char="F071"/>
      </w:r>
      <w:r>
        <w:rPr>
          <w:vertAlign w:val="subscript"/>
          <w:lang w:eastAsia="zh-CN"/>
        </w:rPr>
        <w:t>0</w:t>
      </w:r>
      <w:r>
        <w:rPr>
          <w:rFonts w:hint="eastAsia"/>
          <w:lang w:eastAsia="zh-CN"/>
        </w:rPr>
        <w:t>进行校正，可从公式得到：</w:t>
      </w:r>
    </w:p>
    <w:p w14:paraId="12D27E64" w14:textId="441FA7BC" w:rsidR="00A8015A" w:rsidRDefault="00A8015A">
      <w:pPr>
        <w:ind w:firstLine="504"/>
        <w:rPr>
          <w:lang w:eastAsia="zh-CN"/>
        </w:rPr>
      </w:pPr>
      <w:r>
        <w:rPr>
          <w:lang w:eastAsia="zh-CN"/>
        </w:rPr>
        <w:br w:type="page"/>
      </w:r>
    </w:p>
    <w:p w14:paraId="536A41C0" w14:textId="0532F089" w:rsidR="00127134" w:rsidRDefault="006B748D">
      <w:pPr>
        <w:pStyle w:val="Equation"/>
        <w:rPr>
          <w:lang w:eastAsia="zh-CN"/>
        </w:rPr>
      </w:pPr>
      <w:r>
        <w:rPr>
          <w:lang w:eastAsia="zh-CN"/>
        </w:rPr>
        <w:lastRenderedPageBreak/>
        <w:tab/>
      </w:r>
      <w:r>
        <w:rPr>
          <w:lang w:eastAsia="zh-CN"/>
        </w:rPr>
        <w:tab/>
      </w:r>
      <w:r>
        <w:rPr>
          <w:position w:val="-30"/>
        </w:rPr>
        <w:object w:dxaOrig="2508" w:dyaOrig="660" w14:anchorId="7D78E688">
          <v:shape id="_x0000_i1053" type="#_x0000_t75" style="width:125.5pt;height:33.5pt" o:ole="">
            <v:imagedata r:id="rId93" o:title=""/>
          </v:shape>
          <o:OLEObject Type="Embed" ProgID="Equation.3" ShapeID="_x0000_i1053" DrawAspect="Content" ObjectID="_1736582766" r:id="rId94"/>
        </w:object>
      </w:r>
      <w:r>
        <w:rPr>
          <w:lang w:eastAsia="zh-CN"/>
        </w:rPr>
        <w:tab/>
        <w:t>(38</w:t>
      </w:r>
      <w:r w:rsidR="00AA11E2">
        <w:rPr>
          <w:rFonts w:hint="eastAsia"/>
          <w:lang w:eastAsia="zh-CN"/>
        </w:rPr>
        <w:t>)</w:t>
      </w:r>
    </w:p>
    <w:p w14:paraId="2E6933C0" w14:textId="7590233A" w:rsidR="00127134" w:rsidRDefault="006B748D">
      <w:pPr>
        <w:ind w:firstLine="504"/>
        <w:rPr>
          <w:lang w:eastAsia="zh-CN"/>
        </w:rPr>
      </w:pPr>
      <w:r>
        <w:rPr>
          <w:rFonts w:hint="eastAsia"/>
          <w:lang w:eastAsia="zh-CN"/>
        </w:rPr>
        <w:t>随后估算可由公式</w:t>
      </w:r>
      <w:r w:rsidR="00AC75EB">
        <w:rPr>
          <w:lang w:eastAsia="zh-CN"/>
        </w:rPr>
        <w:t>（</w:t>
      </w:r>
      <w:r>
        <w:rPr>
          <w:lang w:eastAsia="zh-CN"/>
        </w:rPr>
        <w:t>38</w:t>
      </w:r>
      <w:r w:rsidR="00576A60">
        <w:rPr>
          <w:lang w:eastAsia="zh-CN"/>
        </w:rPr>
        <w:t>）</w:t>
      </w:r>
      <w:r>
        <w:rPr>
          <w:rFonts w:hint="eastAsia"/>
          <w:lang w:eastAsia="zh-CN"/>
        </w:rPr>
        <w:t>确定的该校正并重复处理直至</w:t>
      </w:r>
      <w:r>
        <w:rPr>
          <w:lang w:eastAsia="zh-CN"/>
        </w:rPr>
        <w:t>|</w:t>
      </w:r>
      <w:r>
        <w:sym w:font="Symbol" w:char="F044"/>
      </w:r>
      <w:r>
        <w:sym w:font="Symbol" w:char="F071"/>
      </w:r>
      <w:r>
        <w:rPr>
          <w:i/>
          <w:iCs/>
          <w:position w:val="-4"/>
          <w:lang w:eastAsia="zh-CN"/>
        </w:rPr>
        <w:t>r</w:t>
      </w:r>
      <w:r>
        <w:rPr>
          <w:lang w:eastAsia="zh-CN"/>
        </w:rPr>
        <w:t>|</w:t>
      </w:r>
      <w:r>
        <w:rPr>
          <w:rFonts w:hint="eastAsia"/>
          <w:lang w:eastAsia="zh-CN"/>
        </w:rPr>
        <w:t>和</w:t>
      </w:r>
      <w:r>
        <w:rPr>
          <w:lang w:eastAsia="zh-CN"/>
        </w:rPr>
        <w:t>|</w:t>
      </w:r>
      <w:r>
        <w:sym w:font="Symbol" w:char="F044"/>
      </w:r>
      <w:r>
        <w:sym w:font="Symbol" w:char="F071"/>
      </w:r>
      <w:r>
        <w:rPr>
          <w:i/>
          <w:iCs/>
          <w:vertAlign w:val="subscript"/>
          <w:lang w:eastAsia="zh-CN"/>
        </w:rPr>
        <w:t>i</w:t>
      </w:r>
      <w:r>
        <w:rPr>
          <w:lang w:eastAsia="zh-CN"/>
        </w:rPr>
        <w:t>|</w:t>
      </w:r>
      <w:r>
        <w:rPr>
          <w:rFonts w:hint="eastAsia"/>
          <w:lang w:eastAsia="zh-CN"/>
        </w:rPr>
        <w:t>的量值降到预先分配的容差内。下标</w:t>
      </w:r>
      <w:r>
        <w:rPr>
          <w:i/>
          <w:iCs/>
          <w:lang w:eastAsia="zh-CN"/>
        </w:rPr>
        <w:t>r</w:t>
      </w:r>
      <w:r>
        <w:rPr>
          <w:rFonts w:hint="eastAsia"/>
          <w:lang w:eastAsia="zh-CN"/>
        </w:rPr>
        <w:t>和</w:t>
      </w:r>
      <w:r>
        <w:rPr>
          <w:i/>
          <w:iCs/>
          <w:lang w:eastAsia="zh-CN"/>
        </w:rPr>
        <w:t>i</w:t>
      </w:r>
      <w:r>
        <w:rPr>
          <w:rFonts w:hint="eastAsia"/>
          <w:lang w:eastAsia="zh-CN"/>
        </w:rPr>
        <w:t>分别表示实部和虚部。</w:t>
      </w:r>
    </w:p>
    <w:p w14:paraId="14F30DCA" w14:textId="77777777" w:rsidR="00127134" w:rsidRDefault="006B748D">
      <w:pPr>
        <w:pStyle w:val="FigureNo"/>
        <w:rPr>
          <w:lang w:val="en-US" w:eastAsia="zh-CN"/>
        </w:rPr>
      </w:pPr>
      <w:r>
        <w:rPr>
          <w:rFonts w:hint="eastAsia"/>
          <w:lang w:val="en-US" w:eastAsia="zh-CN"/>
        </w:rPr>
        <w:t>图</w:t>
      </w:r>
      <w:r>
        <w:rPr>
          <w:lang w:val="en-US" w:eastAsia="zh-CN"/>
        </w:rPr>
        <w:t>18</w:t>
      </w:r>
    </w:p>
    <w:p w14:paraId="4B64CB55" w14:textId="7DB0E969" w:rsidR="00127134" w:rsidRDefault="006B748D">
      <w:pPr>
        <w:pStyle w:val="Figuretitle"/>
        <w:rPr>
          <w:lang w:val="en-US" w:eastAsia="zh-CN"/>
        </w:rPr>
      </w:pPr>
      <w:r>
        <w:rPr>
          <w:rFonts w:hint="eastAsia"/>
          <w:lang w:val="en-US" w:eastAsia="zh-CN"/>
        </w:rPr>
        <w:t>函数法</w:t>
      </w:r>
      <w:r>
        <w:rPr>
          <w:i/>
          <w:iCs/>
          <w:lang w:val="en-US" w:eastAsia="zh-CN"/>
        </w:rPr>
        <w:t>F</w:t>
      </w:r>
      <w:r>
        <w:rPr>
          <w:lang w:val="en-US" w:eastAsia="zh-CN"/>
        </w:rPr>
        <w:t>(q</w:t>
      </w:r>
      <w:r w:rsidR="00C5121D">
        <w:rPr>
          <w:rFonts w:hint="eastAsia"/>
          <w:lang w:val="en-US" w:eastAsia="zh-CN"/>
        </w:rPr>
        <w:t>)</w:t>
      </w:r>
      <w:r>
        <w:rPr>
          <w:rFonts w:hint="eastAsia"/>
          <w:lang w:val="en-US" w:eastAsia="zh-CN"/>
        </w:rPr>
        <w:t>的模式求解</w:t>
      </w:r>
    </w:p>
    <w:p w14:paraId="74D96A9F" w14:textId="4D6080C2" w:rsidR="00127134" w:rsidRDefault="00D22B17" w:rsidP="00A8015A">
      <w:pPr>
        <w:pStyle w:val="Figure"/>
        <w:rPr>
          <w:lang w:eastAsia="zh-CN"/>
        </w:rPr>
      </w:pPr>
      <w:r>
        <w:rPr>
          <w:noProof/>
          <w:lang w:eastAsia="zh-CN"/>
        </w:rPr>
        <w:drawing>
          <wp:inline distT="0" distB="0" distL="0" distR="0" wp14:anchorId="0A3871DD" wp14:editId="54D460BB">
            <wp:extent cx="5442849" cy="499224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46691" cy="4995767"/>
                    </a:xfrm>
                    <a:prstGeom prst="rect">
                      <a:avLst/>
                    </a:prstGeom>
                  </pic:spPr>
                </pic:pic>
              </a:graphicData>
            </a:graphic>
          </wp:inline>
        </w:drawing>
      </w:r>
    </w:p>
    <w:p w14:paraId="53DC416F" w14:textId="77777777" w:rsidR="00127134" w:rsidRDefault="006B748D">
      <w:pPr>
        <w:pStyle w:val="Heading1"/>
        <w:rPr>
          <w:lang w:eastAsia="zh-CN"/>
        </w:rPr>
      </w:pPr>
      <w:bookmarkStart w:id="35" w:name="_Toc125714907"/>
      <w:bookmarkStart w:id="36" w:name="_Toc125964150"/>
      <w:r>
        <w:rPr>
          <w:lang w:eastAsia="zh-CN"/>
        </w:rPr>
        <w:t>4</w:t>
      </w:r>
      <w:r>
        <w:rPr>
          <w:lang w:eastAsia="zh-CN"/>
        </w:rPr>
        <w:tab/>
      </w:r>
      <w:r>
        <w:rPr>
          <w:rFonts w:hint="eastAsia"/>
          <w:lang w:eastAsia="zh-CN"/>
        </w:rPr>
        <w:t>场强的计算</w:t>
      </w:r>
      <w:bookmarkEnd w:id="35"/>
      <w:bookmarkEnd w:id="36"/>
    </w:p>
    <w:p w14:paraId="43C719EA" w14:textId="77777777" w:rsidR="00127134" w:rsidRDefault="006B748D">
      <w:pPr>
        <w:pStyle w:val="Heading2"/>
        <w:rPr>
          <w:lang w:eastAsia="zh-CN"/>
        </w:rPr>
      </w:pPr>
      <w:bookmarkStart w:id="37" w:name="_Toc125714908"/>
      <w:bookmarkStart w:id="38" w:name="_Toc125964151"/>
      <w:r>
        <w:rPr>
          <w:lang w:eastAsia="zh-CN"/>
        </w:rPr>
        <w:t>4.1</w:t>
      </w:r>
      <w:r>
        <w:rPr>
          <w:lang w:eastAsia="zh-CN"/>
        </w:rPr>
        <w:tab/>
      </w:r>
      <w:r>
        <w:rPr>
          <w:rFonts w:hint="eastAsia"/>
          <w:lang w:eastAsia="zh-CN"/>
        </w:rPr>
        <w:t>所需参数</w:t>
      </w:r>
      <w:bookmarkEnd w:id="37"/>
      <w:bookmarkEnd w:id="38"/>
    </w:p>
    <w:p w14:paraId="4839F0A3" w14:textId="21F760D5" w:rsidR="00127134" w:rsidRDefault="006B748D">
      <w:pPr>
        <w:ind w:firstLine="490"/>
        <w:rPr>
          <w:lang w:eastAsia="zh-CN"/>
        </w:rPr>
      </w:pPr>
      <w:r>
        <w:rPr>
          <w:rFonts w:hint="eastAsia"/>
          <w:lang w:eastAsia="zh-CN"/>
        </w:rPr>
        <w:t>当已知本征角</w:t>
      </w:r>
      <w:r>
        <w:sym w:font="Symbol" w:char="F071"/>
      </w:r>
      <w:r>
        <w:rPr>
          <w:i/>
          <w:iCs/>
          <w:vertAlign w:val="subscript"/>
          <w:lang w:eastAsia="zh-CN"/>
        </w:rPr>
        <w:t>n</w:t>
      </w:r>
      <w:r>
        <w:rPr>
          <w:rFonts w:hint="eastAsia"/>
          <w:lang w:eastAsia="zh-CN"/>
        </w:rPr>
        <w:t>，接着要算出以下重要的物理量</w:t>
      </w:r>
      <w:r w:rsidR="00D652EA">
        <w:rPr>
          <w:rFonts w:hint="eastAsia"/>
          <w:lang w:eastAsia="zh-CN"/>
        </w:rPr>
        <w:t>：</w:t>
      </w:r>
    </w:p>
    <w:p w14:paraId="2A4A897F" w14:textId="6AFD8CA3" w:rsidR="00D652EA" w:rsidRPr="00957E83" w:rsidRDefault="00D652EA" w:rsidP="00AA2A13">
      <w:pPr>
        <w:pStyle w:val="EquationLegend0"/>
        <w:ind w:firstLineChars="200" w:firstLine="480"/>
        <w:rPr>
          <w:lang w:val="fr-FR" w:eastAsia="zh-CN"/>
        </w:rPr>
      </w:pPr>
      <w:r>
        <w:rPr>
          <w:rFonts w:hint="eastAsia"/>
          <w:lang w:eastAsia="zh-CN"/>
        </w:rPr>
        <w:t>地面的相位速度</w:t>
      </w:r>
      <w:r w:rsidRPr="00957E83">
        <w:rPr>
          <w:rFonts w:hint="eastAsia"/>
          <w:lang w:val="fr-FR" w:eastAsia="zh-CN"/>
        </w:rPr>
        <w:t>：</w:t>
      </w:r>
    </w:p>
    <w:p w14:paraId="71D173C1" w14:textId="26D77325" w:rsidR="00127134" w:rsidRDefault="006B748D">
      <w:pPr>
        <w:pStyle w:val="Equation"/>
        <w:rPr>
          <w:lang w:eastAsia="zh-CN"/>
        </w:rPr>
      </w:pPr>
      <w:bookmarkStart w:id="39" w:name="f16"/>
      <w:r>
        <w:rPr>
          <w:lang w:eastAsia="zh-CN"/>
        </w:rPr>
        <w:tab/>
      </w:r>
      <w:r>
        <w:rPr>
          <w:lang w:eastAsia="zh-CN"/>
        </w:rPr>
        <w:tab/>
      </w:r>
      <w:r>
        <w:rPr>
          <w:position w:val="-30"/>
        </w:rPr>
        <w:object w:dxaOrig="1548" w:dyaOrig="660" w14:anchorId="4A8D439C">
          <v:shape id="_x0000_i1054" type="#_x0000_t75" style="width:77.5pt;height:33.5pt" o:ole="">
            <v:imagedata r:id="rId96" o:title=""/>
          </v:shape>
          <o:OLEObject Type="Embed" ProgID="Equation.3" ShapeID="_x0000_i1054" DrawAspect="Content" ObjectID="_1736582767" r:id="rId97"/>
        </w:object>
      </w:r>
      <w:r>
        <w:rPr>
          <w:lang w:eastAsia="zh-CN"/>
        </w:rPr>
        <w:tab/>
        <w:t>(39</w:t>
      </w:r>
      <w:r w:rsidR="00D652EA">
        <w:rPr>
          <w:rFonts w:hint="eastAsia"/>
          <w:lang w:eastAsia="zh-CN"/>
        </w:rPr>
        <w:t>)</w:t>
      </w:r>
    </w:p>
    <w:p w14:paraId="0B52AB74" w14:textId="5F6CB3DD" w:rsidR="00127134" w:rsidRDefault="006B748D">
      <w:pPr>
        <w:pStyle w:val="Equation"/>
        <w:tabs>
          <w:tab w:val="left" w:pos="1276"/>
        </w:tabs>
        <w:rPr>
          <w:lang w:eastAsia="zh-CN"/>
        </w:rPr>
      </w:pPr>
      <w:r>
        <w:rPr>
          <w:lang w:eastAsia="zh-CN"/>
        </w:rPr>
        <w:tab/>
      </w:r>
      <w:r>
        <w:rPr>
          <w:lang w:eastAsia="zh-CN"/>
        </w:rPr>
        <w:tab/>
      </w:r>
      <w:r>
        <w:rPr>
          <w:rFonts w:hint="eastAsia"/>
          <w:lang w:eastAsia="zh-CN"/>
        </w:rPr>
        <w:t>地面的衰减常数</w:t>
      </w:r>
      <w:r w:rsidR="00D652EA">
        <w:rPr>
          <w:rFonts w:hint="eastAsia"/>
          <w:lang w:eastAsia="zh-CN"/>
        </w:rPr>
        <w:t>(</w:t>
      </w:r>
      <w:r>
        <w:rPr>
          <w:lang w:eastAsia="zh-CN"/>
        </w:rPr>
        <w:t>dB/Mm</w:t>
      </w:r>
      <w:r w:rsidR="00D652EA">
        <w:rPr>
          <w:rFonts w:hint="eastAsia"/>
          <w:lang w:eastAsia="zh-CN"/>
        </w:rPr>
        <w:t>)</w:t>
      </w:r>
      <w:r>
        <w:rPr>
          <w:rFonts w:hint="eastAsia"/>
          <w:lang w:eastAsia="zh-CN"/>
        </w:rPr>
        <w:t>：</w:t>
      </w:r>
      <w:bookmarkEnd w:id="39"/>
      <w:r>
        <w:rPr>
          <w:rFonts w:ascii="Symbol" w:hAnsi="Symbol"/>
          <w:lang w:eastAsia="zh-CN"/>
        </w:rPr>
        <w:t></w:t>
      </w:r>
      <w:r>
        <w:rPr>
          <w:lang w:eastAsia="zh-CN"/>
        </w:rPr>
        <w:t xml:space="preserve"> </w:t>
      </w:r>
      <w:r>
        <w:rPr>
          <w:rFonts w:ascii="Symbol" w:hAnsi="Symbol"/>
          <w:lang w:eastAsia="zh-CN"/>
        </w:rPr>
        <w:t></w:t>
      </w:r>
      <w:r>
        <w:rPr>
          <w:lang w:eastAsia="zh-CN"/>
        </w:rPr>
        <w:t xml:space="preserve"> –</w:t>
      </w:r>
      <w:r>
        <w:rPr>
          <w:rFonts w:ascii="Tms Rmn" w:hAnsi="Tms Rmn"/>
          <w:sz w:val="12"/>
          <w:lang w:eastAsia="zh-CN"/>
        </w:rPr>
        <w:t> </w:t>
      </w:r>
      <w:r>
        <w:rPr>
          <w:lang w:eastAsia="zh-CN"/>
        </w:rPr>
        <w:t xml:space="preserve">8.6859 </w:t>
      </w:r>
      <w:r>
        <w:rPr>
          <w:i/>
          <w:lang w:eastAsia="zh-CN"/>
        </w:rPr>
        <w:t>k</w:t>
      </w:r>
      <w:r>
        <w:rPr>
          <w:lang w:eastAsia="zh-CN"/>
        </w:rPr>
        <w:t xml:space="preserve"> (sin </w:t>
      </w:r>
      <w:r>
        <w:rPr>
          <w:rFonts w:ascii="Symbol" w:hAnsi="Symbol"/>
          <w:lang w:eastAsia="zh-CN"/>
        </w:rPr>
        <w:t></w:t>
      </w:r>
      <w:r>
        <w:rPr>
          <w:i/>
          <w:vertAlign w:val="subscript"/>
          <w:lang w:eastAsia="zh-CN"/>
        </w:rPr>
        <w:t>n</w:t>
      </w:r>
      <w:r w:rsidR="00576A60">
        <w:rPr>
          <w:lang w:eastAsia="zh-CN"/>
        </w:rPr>
        <w:t>）</w:t>
      </w:r>
      <w:r>
        <w:rPr>
          <w:i/>
          <w:vertAlign w:val="subscript"/>
          <w:lang w:eastAsia="zh-CN"/>
        </w:rPr>
        <w:t>i</w:t>
      </w:r>
      <w:r>
        <w:rPr>
          <w:lang w:eastAsia="zh-CN"/>
        </w:rPr>
        <w:tab/>
        <w:t>(40</w:t>
      </w:r>
      <w:r w:rsidR="00D652EA">
        <w:rPr>
          <w:rFonts w:hint="eastAsia"/>
          <w:lang w:eastAsia="zh-CN"/>
        </w:rPr>
        <w:t>)</w:t>
      </w:r>
    </w:p>
    <w:p w14:paraId="7D8829D3" w14:textId="77777777" w:rsidR="00127134" w:rsidRDefault="006B748D" w:rsidP="00D652EA">
      <w:pPr>
        <w:pStyle w:val="Equation"/>
        <w:ind w:firstLineChars="200" w:firstLine="480"/>
        <w:rPr>
          <w:lang w:eastAsia="zh-CN"/>
        </w:rPr>
      </w:pPr>
      <w:r>
        <w:rPr>
          <w:rFonts w:hint="eastAsia"/>
          <w:lang w:eastAsia="zh-CN"/>
        </w:rPr>
        <w:lastRenderedPageBreak/>
        <w:t>其中：</w:t>
      </w:r>
    </w:p>
    <w:p w14:paraId="4470E30F" w14:textId="39C3948F" w:rsidR="00AA2A13" w:rsidRPr="00957E83" w:rsidRDefault="006B748D" w:rsidP="00AA2A13">
      <w:pPr>
        <w:pStyle w:val="EquationLegend0"/>
        <w:ind w:firstLineChars="200" w:firstLine="480"/>
        <w:rPr>
          <w:lang w:val="fr-FR" w:eastAsia="zh-CN"/>
        </w:rPr>
      </w:pPr>
      <w:r>
        <w:rPr>
          <w:rFonts w:hint="eastAsia"/>
          <w:lang w:eastAsia="zh-CN"/>
        </w:rPr>
        <w:t>真空光速</w:t>
      </w:r>
      <w:r w:rsidRPr="00957E83">
        <w:rPr>
          <w:rFonts w:hint="eastAsia"/>
          <w:lang w:val="fr-FR" w:eastAsia="zh-CN"/>
        </w:rPr>
        <w:t>：</w:t>
      </w:r>
    </w:p>
    <w:p w14:paraId="661D4B9D" w14:textId="77777777" w:rsidR="00AA2A13" w:rsidRPr="00957E83" w:rsidRDefault="00AA2A13" w:rsidP="00AA2A13">
      <w:pPr>
        <w:pStyle w:val="Equation"/>
        <w:rPr>
          <w:lang w:eastAsia="zh-CN"/>
        </w:rPr>
      </w:pPr>
      <w:r w:rsidRPr="00957E83">
        <w:rPr>
          <w:i/>
          <w:lang w:eastAsia="zh-CN"/>
        </w:rPr>
        <w:tab/>
      </w:r>
      <w:r w:rsidRPr="00957E83">
        <w:rPr>
          <w:i/>
          <w:lang w:eastAsia="zh-CN"/>
        </w:rPr>
        <w:tab/>
        <w:t xml:space="preserve">c </w:t>
      </w:r>
      <w:r w:rsidRPr="00D21605">
        <w:rPr>
          <w:rFonts w:ascii="Symbol" w:hAnsi="Symbol"/>
          <w:lang w:val="en-GB" w:eastAsia="zh-CN"/>
        </w:rPr>
        <w:t></w:t>
      </w:r>
      <w:r w:rsidRPr="00957E83">
        <w:rPr>
          <w:lang w:eastAsia="zh-CN"/>
        </w:rPr>
        <w:t xml:space="preserve"> 2.997928 </w:t>
      </w:r>
      <w:r w:rsidRPr="00D21605">
        <w:rPr>
          <w:rFonts w:ascii="Symbol" w:hAnsi="Symbol"/>
          <w:lang w:val="en-GB" w:eastAsia="zh-CN"/>
        </w:rPr>
        <w:t></w:t>
      </w:r>
      <w:r w:rsidRPr="00957E83">
        <w:rPr>
          <w:lang w:eastAsia="zh-CN"/>
        </w:rPr>
        <w:t xml:space="preserve"> 10</w:t>
      </w:r>
      <w:r w:rsidRPr="00957E83">
        <w:rPr>
          <w:vertAlign w:val="superscript"/>
          <w:lang w:eastAsia="zh-CN"/>
        </w:rPr>
        <w:t>5</w:t>
      </w:r>
      <w:r w:rsidRPr="00957E83">
        <w:rPr>
          <w:lang w:eastAsia="zh-CN"/>
        </w:rPr>
        <w:t xml:space="preserve"> km/s</w:t>
      </w:r>
    </w:p>
    <w:p w14:paraId="0CEAB0BD" w14:textId="77777777" w:rsidR="00AA2A13" w:rsidRPr="00957E83" w:rsidRDefault="00AA2A13" w:rsidP="00AA2A13">
      <w:pPr>
        <w:pStyle w:val="Equation"/>
        <w:rPr>
          <w:lang w:eastAsia="zh-CN"/>
        </w:rPr>
      </w:pPr>
      <w:bookmarkStart w:id="40" w:name="f17"/>
      <w:r w:rsidRPr="00957E83">
        <w:rPr>
          <w:lang w:eastAsia="zh-CN"/>
        </w:rPr>
        <w:tab/>
      </w:r>
      <w:r w:rsidRPr="00957E83">
        <w:rPr>
          <w:lang w:eastAsia="zh-CN"/>
        </w:rPr>
        <w:tab/>
      </w:r>
      <w:r w:rsidRPr="00D21605">
        <w:rPr>
          <w:position w:val="-28"/>
          <w:lang w:val="en-GB"/>
        </w:rPr>
        <w:object w:dxaOrig="1460" w:dyaOrig="680" w14:anchorId="40305ED7">
          <v:shape id="_x0000_i1055" type="#_x0000_t75" style="width:72.5pt;height:34pt" o:ole="" o:allowoverlap="f">
            <v:imagedata r:id="rId98" o:title=""/>
          </v:shape>
          <o:OLEObject Type="Embed" ProgID="Equation.3" ShapeID="_x0000_i1055" DrawAspect="Content" ObjectID="_1736582768" r:id="rId99"/>
        </w:object>
      </w:r>
      <w:r w:rsidRPr="00957E83">
        <w:rPr>
          <w:lang w:eastAsia="zh-CN"/>
        </w:rPr>
        <w:tab/>
        <w:t>(</w:t>
      </w:r>
      <w:bookmarkEnd w:id="40"/>
      <w:r w:rsidRPr="00957E83">
        <w:rPr>
          <w:lang w:eastAsia="zh-CN"/>
        </w:rPr>
        <w:t>41)</w:t>
      </w:r>
    </w:p>
    <w:p w14:paraId="1E44554E" w14:textId="228AE8F3" w:rsidR="00127134" w:rsidRDefault="00AA2A13" w:rsidP="00AA2A13">
      <w:pPr>
        <w:pStyle w:val="Equation"/>
        <w:rPr>
          <w:lang w:eastAsia="zh-CN"/>
        </w:rPr>
      </w:pPr>
      <w:r w:rsidRPr="00957E83">
        <w:rPr>
          <w:lang w:eastAsia="zh-CN"/>
        </w:rPr>
        <w:tab/>
      </w:r>
      <w:r w:rsidRPr="00957E83">
        <w:rPr>
          <w:lang w:eastAsia="zh-CN"/>
        </w:rPr>
        <w:tab/>
      </w:r>
      <w:r w:rsidRPr="00D21605">
        <w:rPr>
          <w:position w:val="-10"/>
          <w:lang w:val="en-GB"/>
        </w:rPr>
        <w:object w:dxaOrig="2580" w:dyaOrig="420" w14:anchorId="1AB32849">
          <v:shape id="_x0000_i1056" type="#_x0000_t75" style="width:130pt;height:19.5pt" o:ole="">
            <v:imagedata r:id="rId100" o:title=""/>
          </v:shape>
          <o:OLEObject Type="Embed" ProgID="Equation.3" ShapeID="_x0000_i1056" DrawAspect="Content" ObjectID="_1736582769" r:id="rId101"/>
        </w:object>
      </w:r>
      <w:r w:rsidRPr="00957E83">
        <w:rPr>
          <w:lang w:eastAsia="zh-CN"/>
        </w:rPr>
        <w:tab/>
        <w:t>(42)</w:t>
      </w:r>
    </w:p>
    <w:p w14:paraId="3E896435" w14:textId="1A27EDB3" w:rsidR="00127134" w:rsidRDefault="006B748D">
      <w:pPr>
        <w:ind w:firstLine="504"/>
        <w:rPr>
          <w:lang w:eastAsia="zh-CN"/>
        </w:rPr>
      </w:pPr>
      <w:r>
        <w:rPr>
          <w:rFonts w:hint="eastAsia"/>
          <w:lang w:eastAsia="zh-CN"/>
        </w:rPr>
        <w:t>采用图</w:t>
      </w:r>
      <w:r>
        <w:rPr>
          <w:lang w:eastAsia="zh-CN"/>
        </w:rPr>
        <w:t>16</w:t>
      </w:r>
      <w:r>
        <w:rPr>
          <w:rFonts w:hint="eastAsia"/>
          <w:lang w:eastAsia="zh-CN"/>
        </w:rPr>
        <w:t>的几何图，分层的方向是</w:t>
      </w:r>
      <w:r>
        <w:rPr>
          <w:lang w:eastAsia="zh-CN"/>
        </w:rPr>
        <w:t>z</w:t>
      </w:r>
      <w:r>
        <w:rPr>
          <w:rFonts w:hint="eastAsia"/>
          <w:lang w:eastAsia="zh-CN"/>
        </w:rPr>
        <w:t>方向而传播方向是在</w:t>
      </w:r>
      <w:r>
        <w:rPr>
          <w:lang w:eastAsia="zh-CN"/>
        </w:rPr>
        <w:t>x</w:t>
      </w:r>
      <w:r>
        <w:rPr>
          <w:lang w:eastAsia="zh-CN"/>
        </w:rPr>
        <w:noBreakHyphen/>
        <w:t>z</w:t>
      </w:r>
      <w:r>
        <w:rPr>
          <w:rFonts w:hint="eastAsia"/>
          <w:lang w:eastAsia="zh-CN"/>
        </w:rPr>
        <w:t>平面中。</w:t>
      </w:r>
      <w:r>
        <w:rPr>
          <w:lang w:eastAsia="zh-CN"/>
        </w:rPr>
        <w:t>z</w:t>
      </w:r>
      <w:r>
        <w:rPr>
          <w:rFonts w:hint="eastAsia"/>
          <w:lang w:eastAsia="zh-CN"/>
        </w:rPr>
        <w:t>方向作为进入电离层的正方向。正</w:t>
      </w:r>
      <w:r>
        <w:rPr>
          <w:lang w:eastAsia="zh-CN"/>
        </w:rPr>
        <w:t>x</w:t>
      </w:r>
      <w:r>
        <w:rPr>
          <w:rFonts w:hint="eastAsia"/>
          <w:lang w:eastAsia="zh-CN"/>
        </w:rPr>
        <w:t>是传播的方向而</w:t>
      </w:r>
      <w:r>
        <w:rPr>
          <w:lang w:eastAsia="zh-CN"/>
        </w:rPr>
        <w:t>y</w:t>
      </w:r>
      <w:r>
        <w:rPr>
          <w:rFonts w:hint="eastAsia"/>
          <w:lang w:eastAsia="zh-CN"/>
        </w:rPr>
        <w:t>垂直于传播平面。由此，场强显现独立于</w:t>
      </w:r>
      <w:r>
        <w:rPr>
          <w:lang w:eastAsia="zh-CN"/>
        </w:rPr>
        <w:t>y</w:t>
      </w:r>
      <w:r>
        <w:rPr>
          <w:rFonts w:hint="eastAsia"/>
          <w:lang w:eastAsia="zh-CN"/>
        </w:rPr>
        <w:t>且取决于以幂形式表示的</w:t>
      </w:r>
      <w:r>
        <w:rPr>
          <w:lang w:eastAsia="zh-CN"/>
        </w:rPr>
        <w:t>x</w:t>
      </w:r>
      <w:r>
        <w:rPr>
          <w:rFonts w:hint="eastAsia"/>
          <w:lang w:eastAsia="zh-CN"/>
        </w:rPr>
        <w:t>（</w:t>
      </w:r>
      <w:r>
        <w:rPr>
          <w:lang w:eastAsia="zh-CN"/>
        </w:rPr>
        <w:noBreakHyphen/>
      </w:r>
      <w:r>
        <w:rPr>
          <w:i/>
          <w:iCs/>
          <w:lang w:eastAsia="zh-CN"/>
        </w:rPr>
        <w:t>ik</w:t>
      </w:r>
      <w:r>
        <w:rPr>
          <w:rFonts w:hint="eastAsia"/>
          <w:i/>
          <w:iCs/>
          <w:lang w:eastAsia="zh-CN"/>
        </w:rPr>
        <w:t xml:space="preserve"> </w:t>
      </w:r>
      <w:r>
        <w:rPr>
          <w:lang w:eastAsia="zh-CN"/>
        </w:rPr>
        <w:t>sin</w:t>
      </w:r>
      <w:r>
        <w:sym w:font="Symbol" w:char="F071"/>
      </w:r>
      <w:r>
        <w:rPr>
          <w:i/>
          <w:iCs/>
          <w:vertAlign w:val="subscript"/>
          <w:lang w:eastAsia="zh-CN"/>
        </w:rPr>
        <w:t>x</w:t>
      </w:r>
      <w:r w:rsidR="00576A60">
        <w:rPr>
          <w:rFonts w:hint="eastAsia"/>
          <w:lang w:eastAsia="zh-CN"/>
        </w:rPr>
        <w:t>）</w:t>
      </w:r>
      <w:r>
        <w:rPr>
          <w:rFonts w:hint="eastAsia"/>
          <w:lang w:eastAsia="zh-CN"/>
        </w:rPr>
        <w:t>，其中</w:t>
      </w:r>
      <w:r>
        <w:rPr>
          <w:i/>
          <w:iCs/>
          <w:lang w:eastAsia="zh-CN"/>
        </w:rPr>
        <w:t>k</w:t>
      </w:r>
      <w:r>
        <w:rPr>
          <w:rFonts w:hint="eastAsia"/>
          <w:lang w:eastAsia="zh-CN"/>
        </w:rPr>
        <w:t>是自由空间传播矢量的幅度而</w:t>
      </w:r>
      <w:r>
        <w:sym w:font="Symbol" w:char="F071"/>
      </w:r>
      <w:r>
        <w:rPr>
          <w:rFonts w:hint="eastAsia"/>
          <w:lang w:eastAsia="zh-CN"/>
        </w:rPr>
        <w:t>是在折射修正指数统一的分层介质的某点上传播矢量和</w:t>
      </w:r>
      <w:r>
        <w:rPr>
          <w:lang w:eastAsia="zh-CN"/>
        </w:rPr>
        <w:t>z</w:t>
      </w:r>
      <w:r>
        <w:rPr>
          <w:rFonts w:hint="eastAsia"/>
          <w:lang w:eastAsia="zh-CN"/>
        </w:rPr>
        <w:t>方向之间的夹角。所有的场量都假设按照幂的特性（</w:t>
      </w:r>
      <w:r>
        <w:rPr>
          <w:i/>
          <w:iCs/>
          <w:lang w:eastAsia="zh-CN"/>
        </w:rPr>
        <w:t>i</w:t>
      </w:r>
      <w:r>
        <w:sym w:font="Symbol" w:char="F077"/>
      </w:r>
      <w:r>
        <w:rPr>
          <w:i/>
          <w:iCs/>
          <w:lang w:eastAsia="zh-CN"/>
        </w:rPr>
        <w:t>t</w:t>
      </w:r>
      <w:r w:rsidR="00576A60">
        <w:rPr>
          <w:rFonts w:hint="eastAsia"/>
          <w:lang w:eastAsia="zh-CN"/>
        </w:rPr>
        <w:t>）</w:t>
      </w:r>
      <w:r>
        <w:rPr>
          <w:rFonts w:hint="eastAsia"/>
          <w:lang w:eastAsia="zh-CN"/>
        </w:rPr>
        <w:t>，其中</w:t>
      </w:r>
      <w:r>
        <w:sym w:font="Symbol" w:char="F077"/>
      </w:r>
      <w:r>
        <w:rPr>
          <w:rFonts w:hint="eastAsia"/>
          <w:lang w:eastAsia="zh-CN"/>
        </w:rPr>
        <w:t>是角频率。</w:t>
      </w:r>
    </w:p>
    <w:p w14:paraId="37D61B0C" w14:textId="1D0080ED" w:rsidR="00127134" w:rsidRDefault="006B748D">
      <w:pPr>
        <w:ind w:firstLine="504"/>
        <w:rPr>
          <w:lang w:eastAsia="zh-CN"/>
        </w:rPr>
      </w:pPr>
      <w:r>
        <w:rPr>
          <w:rFonts w:hint="eastAsia"/>
          <w:lang w:eastAsia="zh-CN"/>
        </w:rPr>
        <w:t>模态激励因子和模态高度增益函数是计算电场强度中所需的两个参数。激励因子的计算式概括于表</w:t>
      </w:r>
      <w:r>
        <w:rPr>
          <w:lang w:eastAsia="zh-CN"/>
        </w:rPr>
        <w:t>2</w:t>
      </w:r>
      <w:r>
        <w:rPr>
          <w:rFonts w:hint="eastAsia"/>
          <w:lang w:eastAsia="zh-CN"/>
        </w:rPr>
        <w:t>。表中纵列的标题仅用于电场分量</w:t>
      </w:r>
      <w:proofErr w:type="spellStart"/>
      <w:r>
        <w:rPr>
          <w:i/>
          <w:iCs/>
          <w:lang w:eastAsia="zh-CN"/>
        </w:rPr>
        <w:t>E</w:t>
      </w:r>
      <w:r>
        <w:rPr>
          <w:i/>
          <w:iCs/>
          <w:vertAlign w:val="subscript"/>
          <w:lang w:eastAsia="zh-CN"/>
        </w:rPr>
        <w:t>z</w:t>
      </w:r>
      <w:proofErr w:type="spellEnd"/>
      <w:r>
        <w:rPr>
          <w:rFonts w:hint="eastAsia"/>
          <w:i/>
          <w:iCs/>
          <w:lang w:eastAsia="zh-CN"/>
        </w:rPr>
        <w:t>、</w:t>
      </w:r>
      <w:r>
        <w:rPr>
          <w:i/>
          <w:iCs/>
          <w:lang w:eastAsia="zh-CN"/>
        </w:rPr>
        <w:t>E</w:t>
      </w:r>
      <w:r>
        <w:rPr>
          <w:i/>
          <w:iCs/>
          <w:vertAlign w:val="subscript"/>
          <w:lang w:eastAsia="zh-CN"/>
        </w:rPr>
        <w:t>y</w:t>
      </w:r>
      <w:r>
        <w:rPr>
          <w:rFonts w:hint="eastAsia"/>
          <w:lang w:eastAsia="zh-CN"/>
        </w:rPr>
        <w:t>和</w:t>
      </w:r>
      <w:r>
        <w:rPr>
          <w:i/>
          <w:iCs/>
          <w:lang w:eastAsia="zh-CN"/>
        </w:rPr>
        <w:t>E</w:t>
      </w:r>
      <w:r>
        <w:rPr>
          <w:i/>
          <w:iCs/>
          <w:vertAlign w:val="subscript"/>
          <w:lang w:eastAsia="zh-CN"/>
        </w:rPr>
        <w:t>x</w:t>
      </w:r>
      <w:r>
        <w:rPr>
          <w:rFonts w:hint="eastAsia"/>
          <w:lang w:eastAsia="zh-CN"/>
        </w:rPr>
        <w:t>的激励而横行的标题用于垂直偶极子（</w:t>
      </w:r>
      <w:r>
        <w:sym w:font="Symbol" w:char="F06C"/>
      </w:r>
      <w:r>
        <w:rPr>
          <w:i/>
          <w:iCs/>
          <w:vertAlign w:val="subscript"/>
          <w:lang w:eastAsia="zh-CN"/>
        </w:rPr>
        <w:t>V</w:t>
      </w:r>
      <w:r w:rsidR="00576A60">
        <w:rPr>
          <w:rFonts w:hint="eastAsia"/>
          <w:lang w:eastAsia="zh-CN"/>
        </w:rPr>
        <w:t>）</w:t>
      </w:r>
      <w:r>
        <w:rPr>
          <w:rFonts w:hint="eastAsia"/>
          <w:lang w:eastAsia="zh-CN"/>
        </w:rPr>
        <w:t>、水平偶极子端射（</w:t>
      </w:r>
      <w:r>
        <w:sym w:font="Symbol" w:char="F06C"/>
      </w:r>
      <w:r>
        <w:rPr>
          <w:i/>
          <w:iCs/>
          <w:vertAlign w:val="subscript"/>
          <w:lang w:eastAsia="zh-CN"/>
        </w:rPr>
        <w:t>E</w:t>
      </w:r>
      <w:r w:rsidR="00576A60">
        <w:rPr>
          <w:rFonts w:hint="eastAsia"/>
          <w:lang w:eastAsia="zh-CN"/>
        </w:rPr>
        <w:t>）</w:t>
      </w:r>
      <w:r>
        <w:rPr>
          <w:rFonts w:hint="eastAsia"/>
          <w:lang w:eastAsia="zh-CN"/>
        </w:rPr>
        <w:t>和水平偶极子边射（</w:t>
      </w:r>
      <w:r>
        <w:sym w:font="Symbol" w:char="F06C"/>
      </w:r>
      <w:r>
        <w:rPr>
          <w:i/>
          <w:iCs/>
          <w:vertAlign w:val="subscript"/>
          <w:lang w:eastAsia="zh-CN"/>
        </w:rPr>
        <w:t>B</w:t>
      </w:r>
      <w:r w:rsidR="00576A60">
        <w:rPr>
          <w:rFonts w:hint="eastAsia"/>
          <w:lang w:eastAsia="zh-CN"/>
        </w:rPr>
        <w:t>）</w:t>
      </w:r>
      <w:r>
        <w:rPr>
          <w:rFonts w:hint="eastAsia"/>
          <w:lang w:eastAsia="zh-CN"/>
        </w:rPr>
        <w:t>的激励。</w:t>
      </w:r>
    </w:p>
    <w:p w14:paraId="29F558A0" w14:textId="329BF017" w:rsidR="00127134" w:rsidRDefault="006B748D">
      <w:pPr>
        <w:pStyle w:val="TableNo"/>
      </w:pPr>
      <w:r>
        <w:rPr>
          <w:rFonts w:hint="eastAsia"/>
        </w:rPr>
        <w:t>表</w:t>
      </w:r>
      <w:r>
        <w:t>2</w:t>
      </w:r>
    </w:p>
    <w:p w14:paraId="4455AC1F" w14:textId="77777777" w:rsidR="00127134" w:rsidRDefault="006B748D">
      <w:pPr>
        <w:pStyle w:val="Tabletitle"/>
      </w:pPr>
      <w:proofErr w:type="spellStart"/>
      <w:r>
        <w:rPr>
          <w:rFonts w:hint="eastAsia"/>
        </w:rPr>
        <w:t>激励因子</w:t>
      </w:r>
      <w:proofErr w:type="spellEnd"/>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9"/>
        <w:gridCol w:w="2795"/>
        <w:gridCol w:w="2906"/>
        <w:gridCol w:w="2795"/>
      </w:tblGrid>
      <w:tr w:rsidR="00127134" w14:paraId="49B0196F" w14:textId="77777777">
        <w:trPr>
          <w:jc w:val="center"/>
        </w:trPr>
        <w:tc>
          <w:tcPr>
            <w:tcW w:w="1229" w:type="dxa"/>
            <w:tcBorders>
              <w:top w:val="single" w:sz="4" w:space="0" w:color="auto"/>
              <w:left w:val="single" w:sz="4" w:space="0" w:color="auto"/>
              <w:bottom w:val="single" w:sz="4" w:space="0" w:color="auto"/>
              <w:right w:val="single" w:sz="4" w:space="0" w:color="auto"/>
            </w:tcBorders>
          </w:tcPr>
          <w:p w14:paraId="25B8EB5E" w14:textId="77777777" w:rsidR="00127134" w:rsidRDefault="006B748D">
            <w:pPr>
              <w:pStyle w:val="TableHead0"/>
              <w:rPr>
                <w:sz w:val="22"/>
                <w:szCs w:val="22"/>
              </w:rPr>
            </w:pPr>
            <w:proofErr w:type="spellStart"/>
            <w:r>
              <w:rPr>
                <w:rFonts w:hint="eastAsia"/>
                <w:sz w:val="22"/>
                <w:szCs w:val="22"/>
              </w:rPr>
              <w:t>场分量</w:t>
            </w:r>
            <w:proofErr w:type="spellEnd"/>
          </w:p>
        </w:tc>
        <w:tc>
          <w:tcPr>
            <w:tcW w:w="2795" w:type="dxa"/>
            <w:tcBorders>
              <w:top w:val="single" w:sz="4" w:space="0" w:color="auto"/>
              <w:left w:val="single" w:sz="4" w:space="0" w:color="auto"/>
              <w:bottom w:val="single" w:sz="4" w:space="0" w:color="auto"/>
              <w:right w:val="single" w:sz="4" w:space="0" w:color="auto"/>
            </w:tcBorders>
            <w:vAlign w:val="center"/>
          </w:tcPr>
          <w:p w14:paraId="422A4147" w14:textId="77777777" w:rsidR="00127134" w:rsidRDefault="006B748D">
            <w:pPr>
              <w:pStyle w:val="Tablehead"/>
              <w:keepLines/>
              <w:spacing w:before="200"/>
            </w:pPr>
            <w:proofErr w:type="spellStart"/>
            <w:r>
              <w:rPr>
                <w:i/>
                <w:iCs/>
              </w:rPr>
              <w:t>E</w:t>
            </w:r>
            <w:r>
              <w:rPr>
                <w:i/>
                <w:iCs/>
                <w:szCs w:val="18"/>
                <w:vertAlign w:val="subscript"/>
              </w:rPr>
              <w:t>z</w:t>
            </w:r>
            <w:proofErr w:type="spellEnd"/>
          </w:p>
        </w:tc>
        <w:tc>
          <w:tcPr>
            <w:tcW w:w="2906" w:type="dxa"/>
            <w:tcBorders>
              <w:top w:val="single" w:sz="4" w:space="0" w:color="auto"/>
              <w:left w:val="single" w:sz="4" w:space="0" w:color="auto"/>
              <w:bottom w:val="single" w:sz="4" w:space="0" w:color="auto"/>
              <w:right w:val="single" w:sz="4" w:space="0" w:color="auto"/>
            </w:tcBorders>
            <w:vAlign w:val="center"/>
          </w:tcPr>
          <w:p w14:paraId="6A17093F" w14:textId="77777777" w:rsidR="00127134" w:rsidRDefault="006B748D">
            <w:pPr>
              <w:pStyle w:val="Tablehead"/>
              <w:keepLines/>
              <w:spacing w:before="200"/>
            </w:pPr>
            <w:r>
              <w:rPr>
                <w:i/>
                <w:iCs/>
              </w:rPr>
              <w:t>E</w:t>
            </w:r>
            <w:r>
              <w:rPr>
                <w:i/>
                <w:iCs/>
                <w:szCs w:val="18"/>
                <w:vertAlign w:val="subscript"/>
              </w:rPr>
              <w:t>y</w:t>
            </w:r>
          </w:p>
        </w:tc>
        <w:tc>
          <w:tcPr>
            <w:tcW w:w="2795" w:type="dxa"/>
            <w:tcBorders>
              <w:top w:val="single" w:sz="4" w:space="0" w:color="auto"/>
              <w:left w:val="single" w:sz="4" w:space="0" w:color="auto"/>
              <w:bottom w:val="single" w:sz="4" w:space="0" w:color="auto"/>
              <w:right w:val="single" w:sz="4" w:space="0" w:color="auto"/>
            </w:tcBorders>
            <w:vAlign w:val="center"/>
          </w:tcPr>
          <w:p w14:paraId="10CAA888" w14:textId="77777777" w:rsidR="00127134" w:rsidRDefault="006B748D">
            <w:pPr>
              <w:pStyle w:val="Tablehead"/>
              <w:keepLines/>
              <w:spacing w:before="200"/>
            </w:pPr>
            <w:r>
              <w:rPr>
                <w:i/>
                <w:iCs/>
              </w:rPr>
              <w:t>E</w:t>
            </w:r>
            <w:r>
              <w:rPr>
                <w:i/>
                <w:iCs/>
                <w:szCs w:val="18"/>
                <w:vertAlign w:val="subscript"/>
              </w:rPr>
              <w:t>x</w:t>
            </w:r>
          </w:p>
        </w:tc>
      </w:tr>
      <w:tr w:rsidR="00127134" w14:paraId="6BD8A488" w14:textId="77777777">
        <w:trPr>
          <w:jc w:val="center"/>
        </w:trPr>
        <w:tc>
          <w:tcPr>
            <w:tcW w:w="1229" w:type="dxa"/>
            <w:tcBorders>
              <w:top w:val="single" w:sz="4" w:space="0" w:color="auto"/>
              <w:left w:val="single" w:sz="4" w:space="0" w:color="auto"/>
              <w:bottom w:val="nil"/>
              <w:right w:val="single" w:sz="4" w:space="0" w:color="auto"/>
            </w:tcBorders>
          </w:tcPr>
          <w:p w14:paraId="03CCA1BA" w14:textId="77777777" w:rsidR="00127134" w:rsidRDefault="006B748D">
            <w:pPr>
              <w:pStyle w:val="TableText0"/>
              <w:jc w:val="center"/>
              <w:rPr>
                <w:sz w:val="22"/>
                <w:szCs w:val="22"/>
              </w:rPr>
            </w:pPr>
            <w:r>
              <w:rPr>
                <w:rFonts w:hint="eastAsia"/>
                <w:sz w:val="22"/>
                <w:szCs w:val="22"/>
              </w:rPr>
              <w:t>激励</w:t>
            </w:r>
          </w:p>
        </w:tc>
        <w:tc>
          <w:tcPr>
            <w:tcW w:w="2795" w:type="dxa"/>
            <w:tcBorders>
              <w:top w:val="single" w:sz="4" w:space="0" w:color="auto"/>
              <w:left w:val="single" w:sz="4" w:space="0" w:color="auto"/>
              <w:bottom w:val="nil"/>
              <w:right w:val="single" w:sz="4" w:space="0" w:color="auto"/>
            </w:tcBorders>
          </w:tcPr>
          <w:p w14:paraId="5C650D59" w14:textId="77777777" w:rsidR="00127134" w:rsidRDefault="00127134">
            <w:pPr>
              <w:pStyle w:val="TableText0"/>
              <w:jc w:val="center"/>
            </w:pPr>
          </w:p>
        </w:tc>
        <w:tc>
          <w:tcPr>
            <w:tcW w:w="2906" w:type="dxa"/>
            <w:tcBorders>
              <w:top w:val="single" w:sz="4" w:space="0" w:color="auto"/>
              <w:left w:val="single" w:sz="4" w:space="0" w:color="auto"/>
              <w:bottom w:val="nil"/>
              <w:right w:val="single" w:sz="4" w:space="0" w:color="auto"/>
            </w:tcBorders>
          </w:tcPr>
          <w:p w14:paraId="2BBDF2B0" w14:textId="77777777" w:rsidR="00127134" w:rsidRDefault="00127134">
            <w:pPr>
              <w:pStyle w:val="TableText0"/>
              <w:jc w:val="center"/>
            </w:pPr>
          </w:p>
        </w:tc>
        <w:tc>
          <w:tcPr>
            <w:tcW w:w="2795" w:type="dxa"/>
            <w:tcBorders>
              <w:top w:val="single" w:sz="4" w:space="0" w:color="auto"/>
              <w:left w:val="single" w:sz="4" w:space="0" w:color="auto"/>
              <w:bottom w:val="nil"/>
              <w:right w:val="single" w:sz="4" w:space="0" w:color="auto"/>
            </w:tcBorders>
          </w:tcPr>
          <w:p w14:paraId="31141E3C" w14:textId="77777777" w:rsidR="00127134" w:rsidRDefault="00127134">
            <w:pPr>
              <w:pStyle w:val="TableText0"/>
              <w:jc w:val="center"/>
            </w:pPr>
          </w:p>
        </w:tc>
      </w:tr>
      <w:tr w:rsidR="00127134" w14:paraId="5BD26557" w14:textId="77777777">
        <w:trPr>
          <w:jc w:val="center"/>
        </w:trPr>
        <w:tc>
          <w:tcPr>
            <w:tcW w:w="1229" w:type="dxa"/>
            <w:tcBorders>
              <w:top w:val="nil"/>
              <w:left w:val="single" w:sz="4" w:space="0" w:color="auto"/>
              <w:bottom w:val="nil"/>
              <w:right w:val="single" w:sz="4" w:space="0" w:color="auto"/>
            </w:tcBorders>
          </w:tcPr>
          <w:p w14:paraId="712CF335" w14:textId="77777777" w:rsidR="00127134" w:rsidRDefault="006B748D">
            <w:pPr>
              <w:pStyle w:val="Tabletext"/>
              <w:jc w:val="center"/>
              <w:rPr>
                <w:szCs w:val="22"/>
              </w:rPr>
            </w:pPr>
            <w:r>
              <w:rPr>
                <w:rFonts w:ascii="Symbol" w:hAnsi="Symbol"/>
              </w:rPr>
              <w:t></w:t>
            </w:r>
            <w:r>
              <w:rPr>
                <w:i/>
                <w:iCs/>
                <w:vertAlign w:val="subscript"/>
              </w:rPr>
              <w:t>V</w:t>
            </w:r>
          </w:p>
        </w:tc>
        <w:tc>
          <w:tcPr>
            <w:tcW w:w="2795" w:type="dxa"/>
            <w:tcBorders>
              <w:top w:val="nil"/>
              <w:left w:val="single" w:sz="4" w:space="0" w:color="auto"/>
              <w:bottom w:val="nil"/>
              <w:right w:val="single" w:sz="4" w:space="0" w:color="auto"/>
            </w:tcBorders>
          </w:tcPr>
          <w:p w14:paraId="647B378E" w14:textId="77777777" w:rsidR="00127134" w:rsidRDefault="006B748D">
            <w:pPr>
              <w:pStyle w:val="Tabletext"/>
              <w:jc w:val="center"/>
              <w:rPr>
                <w:sz w:val="18"/>
                <w:szCs w:val="24"/>
              </w:rPr>
            </w:pPr>
            <w:r>
              <w:rPr>
                <w:position w:val="-32"/>
              </w:rPr>
              <w:object w:dxaOrig="2508" w:dyaOrig="792" w14:anchorId="7C47C86C">
                <v:shape id="_x0000_i1057" type="#_x0000_t75" style="width:125.5pt;height:40pt" o:ole="">
                  <v:imagedata r:id="rId102" o:title=""/>
                </v:shape>
                <o:OLEObject Type="Embed" ProgID="Equation.3" ShapeID="_x0000_i1057" DrawAspect="Content" ObjectID="_1736582770" r:id="rId103"/>
              </w:object>
            </w:r>
          </w:p>
        </w:tc>
        <w:tc>
          <w:tcPr>
            <w:tcW w:w="2906" w:type="dxa"/>
            <w:tcBorders>
              <w:top w:val="nil"/>
              <w:left w:val="single" w:sz="4" w:space="0" w:color="auto"/>
              <w:bottom w:val="nil"/>
              <w:right w:val="single" w:sz="4" w:space="0" w:color="auto"/>
            </w:tcBorders>
          </w:tcPr>
          <w:p w14:paraId="660F33CD" w14:textId="77777777" w:rsidR="00127134" w:rsidRDefault="006B748D">
            <w:pPr>
              <w:pStyle w:val="Tabletext"/>
              <w:jc w:val="center"/>
              <w:rPr>
                <w:sz w:val="18"/>
                <w:szCs w:val="24"/>
              </w:rPr>
            </w:pPr>
            <w:r>
              <w:rPr>
                <w:position w:val="-28"/>
              </w:rPr>
              <w:object w:dxaOrig="2664" w:dyaOrig="720" w14:anchorId="68E0D87C">
                <v:shape id="_x0000_i1058" type="#_x0000_t75" style="width:132.5pt;height:36.5pt" o:ole="">
                  <v:imagedata r:id="rId104" o:title=""/>
                </v:shape>
                <o:OLEObject Type="Embed" ProgID="Equation.3" ShapeID="_x0000_i1058" DrawAspect="Content" ObjectID="_1736582771" r:id="rId105"/>
              </w:object>
            </w:r>
          </w:p>
        </w:tc>
        <w:tc>
          <w:tcPr>
            <w:tcW w:w="2795" w:type="dxa"/>
            <w:tcBorders>
              <w:top w:val="nil"/>
              <w:left w:val="single" w:sz="4" w:space="0" w:color="auto"/>
              <w:bottom w:val="nil"/>
              <w:right w:val="single" w:sz="4" w:space="0" w:color="auto"/>
            </w:tcBorders>
          </w:tcPr>
          <w:p w14:paraId="70432AEB" w14:textId="77777777" w:rsidR="00127134" w:rsidRDefault="006B748D">
            <w:pPr>
              <w:pStyle w:val="Tabletext"/>
              <w:jc w:val="center"/>
              <w:rPr>
                <w:sz w:val="18"/>
                <w:szCs w:val="24"/>
              </w:rPr>
            </w:pPr>
            <w:r>
              <w:rPr>
                <w:position w:val="-32"/>
              </w:rPr>
              <w:object w:dxaOrig="2616" w:dyaOrig="792" w14:anchorId="14DDF3A0">
                <v:shape id="_x0000_i1059" type="#_x0000_t75" style="width:131.5pt;height:40pt" o:ole="">
                  <v:imagedata r:id="rId106" o:title=""/>
                </v:shape>
                <o:OLEObject Type="Embed" ProgID="Equation.3" ShapeID="_x0000_i1059" DrawAspect="Content" ObjectID="_1736582772" r:id="rId107"/>
              </w:object>
            </w:r>
          </w:p>
        </w:tc>
      </w:tr>
      <w:tr w:rsidR="00127134" w14:paraId="102EBCBA" w14:textId="77777777">
        <w:trPr>
          <w:jc w:val="center"/>
        </w:trPr>
        <w:tc>
          <w:tcPr>
            <w:tcW w:w="1229" w:type="dxa"/>
            <w:tcBorders>
              <w:top w:val="nil"/>
              <w:left w:val="single" w:sz="4" w:space="0" w:color="auto"/>
              <w:bottom w:val="nil"/>
              <w:right w:val="single" w:sz="4" w:space="0" w:color="auto"/>
            </w:tcBorders>
          </w:tcPr>
          <w:p w14:paraId="3186B111" w14:textId="77777777" w:rsidR="00127134" w:rsidRDefault="006B748D">
            <w:pPr>
              <w:pStyle w:val="Tabletext"/>
              <w:jc w:val="center"/>
              <w:rPr>
                <w:szCs w:val="22"/>
              </w:rPr>
            </w:pPr>
            <w:r>
              <w:rPr>
                <w:rFonts w:ascii="Symbol" w:hAnsi="Symbol"/>
                <w:szCs w:val="22"/>
              </w:rPr>
              <w:t></w:t>
            </w:r>
            <w:r>
              <w:rPr>
                <w:i/>
                <w:szCs w:val="22"/>
                <w:vertAlign w:val="subscript"/>
              </w:rPr>
              <w:t>E</w:t>
            </w:r>
          </w:p>
        </w:tc>
        <w:tc>
          <w:tcPr>
            <w:tcW w:w="2795" w:type="dxa"/>
            <w:tcBorders>
              <w:top w:val="nil"/>
              <w:left w:val="single" w:sz="4" w:space="0" w:color="auto"/>
              <w:bottom w:val="nil"/>
              <w:right w:val="single" w:sz="4" w:space="0" w:color="auto"/>
            </w:tcBorders>
          </w:tcPr>
          <w:p w14:paraId="1743B9B0" w14:textId="77777777" w:rsidR="00127134" w:rsidRDefault="006B748D">
            <w:pPr>
              <w:pStyle w:val="Tabletext"/>
              <w:jc w:val="center"/>
              <w:rPr>
                <w:sz w:val="18"/>
                <w:szCs w:val="24"/>
              </w:rPr>
            </w:pPr>
            <w:r>
              <w:rPr>
                <w:position w:val="-32"/>
              </w:rPr>
              <w:object w:dxaOrig="2508" w:dyaOrig="792" w14:anchorId="21D80E27">
                <v:shape id="_x0000_i1060" type="#_x0000_t75" style="width:125.5pt;height:40pt" o:ole="">
                  <v:imagedata r:id="rId108" o:title=""/>
                </v:shape>
                <o:OLEObject Type="Embed" ProgID="Equation.3" ShapeID="_x0000_i1060" DrawAspect="Content" ObjectID="_1736582773" r:id="rId109"/>
              </w:object>
            </w:r>
          </w:p>
        </w:tc>
        <w:tc>
          <w:tcPr>
            <w:tcW w:w="2906" w:type="dxa"/>
            <w:tcBorders>
              <w:top w:val="nil"/>
              <w:left w:val="single" w:sz="4" w:space="0" w:color="auto"/>
              <w:bottom w:val="nil"/>
              <w:right w:val="single" w:sz="4" w:space="0" w:color="auto"/>
            </w:tcBorders>
          </w:tcPr>
          <w:p w14:paraId="1C37469E" w14:textId="77777777" w:rsidR="00127134" w:rsidRDefault="006B748D">
            <w:pPr>
              <w:pStyle w:val="Tabletext"/>
              <w:jc w:val="center"/>
              <w:rPr>
                <w:sz w:val="18"/>
                <w:szCs w:val="24"/>
              </w:rPr>
            </w:pPr>
            <w:r>
              <w:rPr>
                <w:position w:val="-28"/>
              </w:rPr>
              <w:object w:dxaOrig="2700" w:dyaOrig="720" w14:anchorId="78A3BD84">
                <v:shape id="_x0000_i1061" type="#_x0000_t75" style="width:135.5pt;height:36.5pt" o:ole="">
                  <v:imagedata r:id="rId110" o:title=""/>
                </v:shape>
                <o:OLEObject Type="Embed" ProgID="Equation.3" ShapeID="_x0000_i1061" DrawAspect="Content" ObjectID="_1736582774" r:id="rId111"/>
              </w:object>
            </w:r>
          </w:p>
        </w:tc>
        <w:tc>
          <w:tcPr>
            <w:tcW w:w="2795" w:type="dxa"/>
            <w:tcBorders>
              <w:top w:val="nil"/>
              <w:left w:val="single" w:sz="4" w:space="0" w:color="auto"/>
              <w:bottom w:val="nil"/>
              <w:right w:val="single" w:sz="4" w:space="0" w:color="auto"/>
            </w:tcBorders>
          </w:tcPr>
          <w:p w14:paraId="0F9CDF49" w14:textId="77777777" w:rsidR="00127134" w:rsidRDefault="006B748D">
            <w:pPr>
              <w:pStyle w:val="Tabletext"/>
              <w:jc w:val="center"/>
              <w:rPr>
                <w:sz w:val="18"/>
                <w:szCs w:val="24"/>
              </w:rPr>
            </w:pPr>
            <w:r>
              <w:rPr>
                <w:position w:val="-32"/>
              </w:rPr>
              <w:object w:dxaOrig="2592" w:dyaOrig="780" w14:anchorId="3CAA5881">
                <v:shape id="_x0000_i1062" type="#_x0000_t75" style="width:129pt;height:39pt" o:ole="">
                  <v:imagedata r:id="rId112" o:title=""/>
                </v:shape>
                <o:OLEObject Type="Embed" ProgID="Equation.3" ShapeID="_x0000_i1062" DrawAspect="Content" ObjectID="_1736582775" r:id="rId113"/>
              </w:object>
            </w:r>
          </w:p>
        </w:tc>
      </w:tr>
      <w:tr w:rsidR="00127134" w14:paraId="4DA2E7C8" w14:textId="77777777">
        <w:trPr>
          <w:jc w:val="center"/>
        </w:trPr>
        <w:tc>
          <w:tcPr>
            <w:tcW w:w="1229" w:type="dxa"/>
            <w:tcBorders>
              <w:top w:val="nil"/>
              <w:left w:val="single" w:sz="4" w:space="0" w:color="auto"/>
              <w:bottom w:val="single" w:sz="4" w:space="0" w:color="auto"/>
              <w:right w:val="single" w:sz="4" w:space="0" w:color="auto"/>
            </w:tcBorders>
          </w:tcPr>
          <w:p w14:paraId="6C0AF0CD" w14:textId="77777777" w:rsidR="00127134" w:rsidRDefault="006B748D">
            <w:pPr>
              <w:pStyle w:val="Tabletext"/>
              <w:jc w:val="center"/>
              <w:rPr>
                <w:szCs w:val="22"/>
              </w:rPr>
            </w:pPr>
            <w:r>
              <w:rPr>
                <w:rFonts w:ascii="Symbol" w:hAnsi="Symbol"/>
                <w:szCs w:val="22"/>
              </w:rPr>
              <w:t></w:t>
            </w:r>
            <w:r>
              <w:rPr>
                <w:i/>
                <w:szCs w:val="22"/>
                <w:vertAlign w:val="subscript"/>
              </w:rPr>
              <w:t>B</w:t>
            </w:r>
          </w:p>
        </w:tc>
        <w:tc>
          <w:tcPr>
            <w:tcW w:w="2795" w:type="dxa"/>
            <w:tcBorders>
              <w:top w:val="nil"/>
              <w:left w:val="single" w:sz="4" w:space="0" w:color="auto"/>
              <w:bottom w:val="single" w:sz="4" w:space="0" w:color="auto"/>
              <w:right w:val="single" w:sz="4" w:space="0" w:color="auto"/>
            </w:tcBorders>
          </w:tcPr>
          <w:p w14:paraId="7AC4E261" w14:textId="77777777" w:rsidR="00127134" w:rsidRDefault="006B748D">
            <w:pPr>
              <w:pStyle w:val="Tabletext"/>
              <w:jc w:val="center"/>
              <w:rPr>
                <w:sz w:val="18"/>
                <w:szCs w:val="24"/>
              </w:rPr>
            </w:pPr>
            <w:r>
              <w:rPr>
                <w:position w:val="-28"/>
              </w:rPr>
              <w:object w:dxaOrig="2388" w:dyaOrig="720" w14:anchorId="6E1227E6">
                <v:shape id="_x0000_i1063" type="#_x0000_t75" style="width:119.5pt;height:36.5pt" o:ole="">
                  <v:imagedata r:id="rId114" o:title=""/>
                </v:shape>
                <o:OLEObject Type="Embed" ProgID="Equation.3" ShapeID="_x0000_i1063" DrawAspect="Content" ObjectID="_1736582776" r:id="rId115"/>
              </w:object>
            </w:r>
          </w:p>
        </w:tc>
        <w:tc>
          <w:tcPr>
            <w:tcW w:w="2906" w:type="dxa"/>
            <w:tcBorders>
              <w:top w:val="nil"/>
              <w:left w:val="single" w:sz="4" w:space="0" w:color="auto"/>
              <w:bottom w:val="single" w:sz="4" w:space="0" w:color="auto"/>
              <w:right w:val="single" w:sz="4" w:space="0" w:color="auto"/>
            </w:tcBorders>
          </w:tcPr>
          <w:p w14:paraId="6E2D9175" w14:textId="77777777" w:rsidR="00127134" w:rsidRDefault="006B748D">
            <w:pPr>
              <w:pStyle w:val="Tabletext"/>
              <w:jc w:val="center"/>
              <w:rPr>
                <w:sz w:val="18"/>
                <w:szCs w:val="24"/>
              </w:rPr>
            </w:pPr>
            <w:r>
              <w:rPr>
                <w:position w:val="-32"/>
              </w:rPr>
              <w:object w:dxaOrig="2700" w:dyaOrig="780" w14:anchorId="499196FE">
                <v:shape id="_x0000_i1064" type="#_x0000_t75" style="width:135.5pt;height:39pt" o:ole="">
                  <v:imagedata r:id="rId116" o:title=""/>
                </v:shape>
                <o:OLEObject Type="Embed" ProgID="Equation.3" ShapeID="_x0000_i1064" DrawAspect="Content" ObjectID="_1736582777" r:id="rId117"/>
              </w:object>
            </w:r>
          </w:p>
        </w:tc>
        <w:tc>
          <w:tcPr>
            <w:tcW w:w="2795" w:type="dxa"/>
            <w:tcBorders>
              <w:top w:val="nil"/>
              <w:left w:val="single" w:sz="4" w:space="0" w:color="auto"/>
              <w:bottom w:val="single" w:sz="4" w:space="0" w:color="auto"/>
              <w:right w:val="single" w:sz="4" w:space="0" w:color="auto"/>
            </w:tcBorders>
          </w:tcPr>
          <w:p w14:paraId="653216D5" w14:textId="77777777" w:rsidR="00127134" w:rsidRDefault="006B748D">
            <w:pPr>
              <w:pStyle w:val="enumlev2"/>
              <w:spacing w:before="0"/>
              <w:ind w:left="0" w:firstLine="0"/>
              <w:jc w:val="center"/>
              <w:rPr>
                <w:sz w:val="18"/>
              </w:rPr>
            </w:pPr>
            <w:r>
              <w:rPr>
                <w:position w:val="-28"/>
                <w:sz w:val="18"/>
                <w:szCs w:val="18"/>
              </w:rPr>
              <w:object w:dxaOrig="2472" w:dyaOrig="720" w14:anchorId="715A729A">
                <v:shape id="_x0000_i1065" type="#_x0000_t75" style="width:124pt;height:36.5pt" o:ole="">
                  <v:imagedata r:id="rId118" o:title=""/>
                </v:shape>
                <o:OLEObject Type="Embed" ProgID="Equation.3" ShapeID="_x0000_i1065" DrawAspect="Content" ObjectID="_1736582778" r:id="rId119"/>
              </w:object>
            </w:r>
          </w:p>
        </w:tc>
      </w:tr>
    </w:tbl>
    <w:p w14:paraId="69C2067C" w14:textId="77777777" w:rsidR="00127134" w:rsidRDefault="006B748D" w:rsidP="00EC2B61">
      <w:pPr>
        <w:spacing w:before="360"/>
        <w:ind w:firstLine="504"/>
        <w:rPr>
          <w:lang w:eastAsia="zh-CN"/>
        </w:rPr>
      </w:pPr>
      <w:r>
        <w:rPr>
          <w:i/>
          <w:iCs/>
          <w:lang w:eastAsia="zh-CN"/>
        </w:rPr>
        <w:t>R</w:t>
      </w:r>
      <w:r>
        <w:rPr>
          <w:rFonts w:hint="eastAsia"/>
          <w:lang w:eastAsia="zh-CN"/>
        </w:rPr>
        <w:t>和</w:t>
      </w:r>
      <w:r>
        <w:fldChar w:fldCharType="begin"/>
      </w:r>
      <w:r>
        <w:rPr>
          <w:lang w:eastAsia="zh-CN"/>
        </w:rPr>
        <w:instrText xml:space="preserve">eq </w:instrText>
      </w:r>
      <w:r>
        <w:rPr>
          <w:i/>
          <w:iCs/>
          <w:lang w:eastAsia="zh-CN"/>
        </w:rPr>
        <w:instrText>R</w:instrText>
      </w:r>
      <w:r>
        <w:rPr>
          <w:lang w:eastAsia="zh-CN"/>
        </w:rPr>
        <w:instrText>\d\ba5()\s\up7(–)</w:instrText>
      </w:r>
      <w:r>
        <w:fldChar w:fldCharType="end"/>
      </w:r>
      <w:r>
        <w:rPr>
          <w:rFonts w:hint="eastAsia"/>
          <w:lang w:eastAsia="zh-CN"/>
        </w:rPr>
        <w:t>分别代表波导内从相同高度</w:t>
      </w:r>
      <w:r>
        <w:rPr>
          <w:i/>
          <w:iCs/>
          <w:lang w:eastAsia="zh-CN"/>
        </w:rPr>
        <w:t>d</w:t>
      </w:r>
      <w:r>
        <w:rPr>
          <w:rFonts w:hint="eastAsia"/>
          <w:lang w:eastAsia="zh-CN"/>
        </w:rPr>
        <w:t>观察电离层的和朝向地的反射矩阵的单元。</w:t>
      </w:r>
      <w:r>
        <w:rPr>
          <w:i/>
          <w:iCs/>
          <w:lang w:eastAsia="zh-CN"/>
        </w:rPr>
        <w:t>B</w:t>
      </w:r>
      <w:r>
        <w:rPr>
          <w:vertAlign w:val="subscript"/>
          <w:lang w:eastAsia="zh-CN"/>
        </w:rPr>
        <w:t>1</w:t>
      </w:r>
      <w:r>
        <w:rPr>
          <w:rFonts w:hint="eastAsia"/>
          <w:lang w:eastAsia="zh-CN"/>
        </w:rPr>
        <w:t>和</w:t>
      </w:r>
      <w:r>
        <w:rPr>
          <w:i/>
          <w:iCs/>
          <w:lang w:eastAsia="zh-CN"/>
        </w:rPr>
        <w:t>B</w:t>
      </w:r>
      <w:r>
        <w:rPr>
          <w:vertAlign w:val="subscript"/>
          <w:lang w:eastAsia="zh-CN"/>
        </w:rPr>
        <w:t>2</w:t>
      </w:r>
      <w:r>
        <w:rPr>
          <w:rFonts w:hint="eastAsia"/>
          <w:lang w:eastAsia="zh-CN"/>
        </w:rPr>
        <w:t>由下式求出：</w:t>
      </w:r>
    </w:p>
    <w:p w14:paraId="537FAEB8" w14:textId="62EB8927" w:rsidR="00127134" w:rsidRDefault="006B748D">
      <w:pPr>
        <w:pStyle w:val="Equation"/>
        <w:rPr>
          <w:lang w:eastAsia="zh-CN"/>
        </w:rPr>
      </w:pPr>
      <w:bookmarkStart w:id="41" w:name="f19"/>
      <w:r>
        <w:rPr>
          <w:lang w:eastAsia="zh-CN"/>
        </w:rPr>
        <w:tab/>
      </w:r>
      <w:r>
        <w:rPr>
          <w:lang w:eastAsia="zh-CN"/>
        </w:rPr>
        <w:tab/>
      </w:r>
      <w:r>
        <w:rPr>
          <w:position w:val="-66"/>
        </w:rPr>
        <w:object w:dxaOrig="3612" w:dyaOrig="1080" w14:anchorId="35EB601A">
          <v:shape id="_x0000_i1066" type="#_x0000_t75" style="width:180.5pt;height:54pt" o:ole="">
            <v:imagedata r:id="rId120" o:title=""/>
          </v:shape>
          <o:OLEObject Type="Embed" ProgID="Equation.3" ShapeID="_x0000_i1066" DrawAspect="Content" ObjectID="_1736582779" r:id="rId121"/>
        </w:object>
      </w:r>
      <w:r>
        <w:rPr>
          <w:lang w:eastAsia="zh-CN"/>
        </w:rPr>
        <w:tab/>
        <w:t>(43</w:t>
      </w:r>
      <w:bookmarkEnd w:id="41"/>
      <w:r w:rsidR="00421F00">
        <w:rPr>
          <w:rFonts w:hint="eastAsia"/>
          <w:lang w:eastAsia="zh-CN"/>
        </w:rPr>
        <w:t>)</w:t>
      </w:r>
    </w:p>
    <w:p w14:paraId="645EA35B" w14:textId="77777777" w:rsidR="00127134" w:rsidRDefault="006B748D">
      <w:pPr>
        <w:ind w:firstLine="504"/>
        <w:rPr>
          <w:lang w:eastAsia="zh-CN"/>
        </w:rPr>
      </w:pPr>
      <w:r>
        <w:rPr>
          <w:rFonts w:hint="eastAsia"/>
          <w:lang w:eastAsia="zh-CN"/>
        </w:rPr>
        <w:t>其中</w:t>
      </w:r>
      <w:r>
        <w:rPr>
          <w:i/>
          <w:iCs/>
          <w:lang w:eastAsia="zh-CN"/>
        </w:rPr>
        <w:t>S</w:t>
      </w:r>
      <w:r>
        <w:rPr>
          <w:rFonts w:hint="eastAsia"/>
          <w:lang w:eastAsia="zh-CN"/>
        </w:rPr>
        <w:t>是本征角的正弦而分母是在本征角</w:t>
      </w:r>
      <w:r>
        <w:sym w:font="Symbol" w:char="F071"/>
      </w:r>
      <w:r>
        <w:rPr>
          <w:i/>
          <w:iCs/>
          <w:vertAlign w:val="subscript"/>
          <w:lang w:eastAsia="zh-CN"/>
        </w:rPr>
        <w:t>n</w:t>
      </w:r>
      <w:r>
        <w:rPr>
          <w:rFonts w:hint="eastAsia"/>
          <w:lang w:eastAsia="zh-CN"/>
        </w:rPr>
        <w:t>时模拟公式的导出式。</w:t>
      </w:r>
    </w:p>
    <w:p w14:paraId="1DADC416" w14:textId="77777777" w:rsidR="00127134" w:rsidRDefault="006B748D">
      <w:pPr>
        <w:ind w:firstLine="504"/>
        <w:rPr>
          <w:lang w:eastAsia="zh-CN"/>
        </w:rPr>
      </w:pPr>
      <w:r>
        <w:rPr>
          <w:rFonts w:hint="eastAsia"/>
          <w:lang w:eastAsia="zh-CN"/>
        </w:rPr>
        <w:t>激励因子必须以高度增益的限定来补充。</w:t>
      </w:r>
    </w:p>
    <w:p w14:paraId="29FB3BEE" w14:textId="77777777" w:rsidR="00A8015A" w:rsidRDefault="00A8015A">
      <w:pPr>
        <w:ind w:firstLine="504"/>
        <w:rPr>
          <w:spacing w:val="5"/>
          <w:lang w:eastAsia="zh-CN"/>
        </w:rPr>
      </w:pPr>
      <w:r>
        <w:rPr>
          <w:spacing w:val="5"/>
          <w:lang w:eastAsia="zh-CN"/>
        </w:rPr>
        <w:br w:type="page"/>
      </w:r>
    </w:p>
    <w:p w14:paraId="2E48344B" w14:textId="78713495" w:rsidR="00127134" w:rsidRDefault="006B748D">
      <w:pPr>
        <w:ind w:firstLine="504"/>
        <w:rPr>
          <w:spacing w:val="5"/>
          <w:lang w:eastAsia="zh-CN"/>
        </w:rPr>
      </w:pPr>
      <w:r>
        <w:rPr>
          <w:rFonts w:hint="eastAsia"/>
          <w:spacing w:val="5"/>
          <w:lang w:eastAsia="zh-CN"/>
        </w:rPr>
        <w:lastRenderedPageBreak/>
        <w:t>场强计算可以对位于波导内的任意高度任意方位的电偶极子激励进行。于是涉及水平不均匀波导通道的空</w:t>
      </w:r>
      <w:r w:rsidR="006F5C78">
        <w:rPr>
          <w:rFonts w:hint="eastAsia"/>
          <w:spacing w:val="5"/>
          <w:lang w:eastAsia="zh-CN"/>
        </w:rPr>
        <w:t xml:space="preserve"> </w:t>
      </w:r>
      <w:r>
        <w:rPr>
          <w:spacing w:val="5"/>
          <w:lang w:val="en-US" w:eastAsia="zh-CN"/>
        </w:rPr>
        <w:t>–</w:t>
      </w:r>
      <w:r w:rsidR="006F5C78">
        <w:rPr>
          <w:spacing w:val="5"/>
          <w:lang w:val="en-US" w:eastAsia="zh-CN"/>
        </w:rPr>
        <w:t xml:space="preserve"> </w:t>
      </w:r>
      <w:r>
        <w:rPr>
          <w:rFonts w:hint="eastAsia"/>
          <w:spacing w:val="5"/>
          <w:lang w:eastAsia="zh-CN"/>
        </w:rPr>
        <w:t>空、地</w:t>
      </w:r>
      <w:r w:rsidR="006F5C78">
        <w:rPr>
          <w:rFonts w:hint="eastAsia"/>
          <w:spacing w:val="5"/>
          <w:lang w:eastAsia="zh-CN"/>
        </w:rPr>
        <w:t xml:space="preserve"> </w:t>
      </w:r>
      <w:r>
        <w:rPr>
          <w:spacing w:val="5"/>
          <w:lang w:val="en-US" w:eastAsia="zh-CN"/>
        </w:rPr>
        <w:t>–</w:t>
      </w:r>
      <w:r w:rsidR="006F5C78">
        <w:rPr>
          <w:spacing w:val="5"/>
          <w:lang w:val="en-US" w:eastAsia="zh-CN"/>
        </w:rPr>
        <w:t xml:space="preserve"> </w:t>
      </w:r>
      <w:r>
        <w:rPr>
          <w:rFonts w:hint="eastAsia"/>
          <w:spacing w:val="5"/>
          <w:lang w:eastAsia="zh-CN"/>
        </w:rPr>
        <w:t>空或空</w:t>
      </w:r>
      <w:r w:rsidR="006F5C78">
        <w:rPr>
          <w:rFonts w:hint="eastAsia"/>
          <w:spacing w:val="5"/>
          <w:lang w:eastAsia="zh-CN"/>
        </w:rPr>
        <w:t xml:space="preserve"> </w:t>
      </w:r>
      <w:r>
        <w:rPr>
          <w:spacing w:val="5"/>
          <w:lang w:val="en-US" w:eastAsia="zh-CN"/>
        </w:rPr>
        <w:t>–</w:t>
      </w:r>
      <w:r w:rsidR="006F5C78">
        <w:rPr>
          <w:spacing w:val="5"/>
          <w:lang w:val="en-US" w:eastAsia="zh-CN"/>
        </w:rPr>
        <w:t xml:space="preserve"> </w:t>
      </w:r>
      <w:r>
        <w:rPr>
          <w:rFonts w:hint="eastAsia"/>
          <w:spacing w:val="5"/>
          <w:lang w:eastAsia="zh-CN"/>
        </w:rPr>
        <w:t>地</w:t>
      </w:r>
      <w:r>
        <w:rPr>
          <w:spacing w:val="5"/>
          <w:lang w:eastAsia="zh-CN"/>
        </w:rPr>
        <w:t>VLF/LF</w:t>
      </w:r>
      <w:r>
        <w:rPr>
          <w:rFonts w:hint="eastAsia"/>
          <w:spacing w:val="5"/>
          <w:lang w:eastAsia="zh-CN"/>
        </w:rPr>
        <w:t>传输问题也可进行处理。图</w:t>
      </w:r>
      <w:r>
        <w:rPr>
          <w:lang w:eastAsia="zh-CN"/>
        </w:rPr>
        <w:t>19</w:t>
      </w:r>
      <w:r>
        <w:rPr>
          <w:rFonts w:hint="eastAsia"/>
          <w:spacing w:val="5"/>
          <w:lang w:eastAsia="zh-CN"/>
        </w:rPr>
        <w:t>表示了偶极子相对于传输几何图的方位，而该几何图</w:t>
      </w:r>
      <w:r>
        <w:rPr>
          <w:spacing w:val="5"/>
          <w:lang w:eastAsia="zh-CN"/>
        </w:rPr>
        <w:t>z</w:t>
      </w:r>
      <w:r>
        <w:rPr>
          <w:rFonts w:hint="eastAsia"/>
          <w:spacing w:val="5"/>
          <w:lang w:eastAsia="zh-CN"/>
        </w:rPr>
        <w:t>轴总是垂直于弯曲的地球表面。角</w:t>
      </w:r>
      <w:r>
        <w:rPr>
          <w:spacing w:val="5"/>
        </w:rPr>
        <w:sym w:font="Symbol" w:char="F067"/>
      </w:r>
      <w:r>
        <w:rPr>
          <w:rFonts w:hint="eastAsia"/>
          <w:spacing w:val="5"/>
          <w:lang w:eastAsia="zh-CN"/>
        </w:rPr>
        <w:t>和</w:t>
      </w:r>
      <w:r>
        <w:rPr>
          <w:spacing w:val="5"/>
        </w:rPr>
        <w:sym w:font="Symbol" w:char="F06A"/>
      </w:r>
      <w:r>
        <w:rPr>
          <w:rFonts w:hint="eastAsia"/>
          <w:spacing w:val="5"/>
          <w:lang w:eastAsia="zh-CN"/>
        </w:rPr>
        <w:t>是相对于</w:t>
      </w:r>
      <w:r>
        <w:rPr>
          <w:spacing w:val="5"/>
          <w:lang w:eastAsia="zh-CN"/>
        </w:rPr>
        <w:t>x</w:t>
      </w:r>
      <w:r>
        <w:rPr>
          <w:rFonts w:hint="eastAsia"/>
          <w:spacing w:val="5"/>
          <w:lang w:eastAsia="zh-CN"/>
        </w:rPr>
        <w:t>、</w:t>
      </w:r>
      <w:r>
        <w:rPr>
          <w:spacing w:val="5"/>
          <w:lang w:eastAsia="zh-CN"/>
        </w:rPr>
        <w:t>y</w:t>
      </w:r>
      <w:r>
        <w:rPr>
          <w:rFonts w:hint="eastAsia"/>
          <w:spacing w:val="5"/>
          <w:lang w:eastAsia="zh-CN"/>
        </w:rPr>
        <w:t>、</w:t>
      </w:r>
      <w:r>
        <w:rPr>
          <w:spacing w:val="5"/>
          <w:lang w:eastAsia="zh-CN"/>
        </w:rPr>
        <w:t>z</w:t>
      </w:r>
      <w:r>
        <w:rPr>
          <w:rFonts w:hint="eastAsia"/>
          <w:spacing w:val="5"/>
          <w:lang w:eastAsia="zh-CN"/>
        </w:rPr>
        <w:t>坐标系统测量的发射机的方位。</w:t>
      </w:r>
    </w:p>
    <w:p w14:paraId="230AF2D8" w14:textId="2A502AAF" w:rsidR="00127134" w:rsidRDefault="00697FAA">
      <w:pPr>
        <w:pStyle w:val="FigureNo"/>
        <w:rPr>
          <w:lang w:val="en-US" w:eastAsia="zh-CN"/>
        </w:rPr>
      </w:pPr>
      <w:r>
        <w:rPr>
          <w:rFonts w:hint="eastAsia"/>
          <w:lang w:val="en-US" w:eastAsia="zh-CN"/>
        </w:rPr>
        <w:t>图</w:t>
      </w:r>
      <w:r>
        <w:rPr>
          <w:lang w:val="en-US" w:eastAsia="zh-CN"/>
        </w:rPr>
        <w:t>19</w:t>
      </w:r>
    </w:p>
    <w:p w14:paraId="76131AE3" w14:textId="77777777" w:rsidR="00127134" w:rsidRDefault="006B748D">
      <w:pPr>
        <w:pStyle w:val="Figuretitle"/>
        <w:rPr>
          <w:lang w:val="en-US" w:eastAsia="zh-CN"/>
        </w:rPr>
      </w:pPr>
      <w:r>
        <w:rPr>
          <w:rFonts w:hint="eastAsia"/>
          <w:lang w:eastAsia="zh-CN"/>
        </w:rPr>
        <w:t>波导内偶极子</w:t>
      </w:r>
      <w:r>
        <w:rPr>
          <w:position w:val="-4"/>
        </w:rPr>
        <w:object w:dxaOrig="288" w:dyaOrig="492" w14:anchorId="21D29D7D">
          <v:shape id="_x0000_i1067" type="#_x0000_t75" style="width:14.5pt;height:24.5pt" o:ole="">
            <v:imagedata r:id="rId122" o:title=""/>
          </v:shape>
          <o:OLEObject Type="Embed" ProgID="Equation.3" ShapeID="_x0000_i1067" DrawAspect="Content" ObjectID="_1736582780" r:id="rId123"/>
        </w:object>
      </w:r>
      <w:r>
        <w:rPr>
          <w:rFonts w:hint="eastAsia"/>
          <w:lang w:eastAsia="zh-CN"/>
        </w:rPr>
        <w:t>的定位</w:t>
      </w:r>
      <w:r>
        <w:rPr>
          <w:rFonts w:hint="eastAsia"/>
          <w:lang w:val="en-US" w:eastAsia="zh-CN"/>
        </w:rPr>
        <w:t>，</w:t>
      </w:r>
      <w:r>
        <w:rPr>
          <w:rFonts w:hint="eastAsia"/>
          <w:lang w:eastAsia="zh-CN"/>
        </w:rPr>
        <w:t>其中</w:t>
      </w:r>
      <w:r>
        <w:rPr>
          <w:rFonts w:cs="Times New Roman Bold"/>
        </w:rPr>
        <w:t>γ</w:t>
      </w:r>
      <w:r>
        <w:rPr>
          <w:rFonts w:hint="eastAsia"/>
          <w:lang w:eastAsia="zh-CN"/>
        </w:rPr>
        <w:t>是倾角而</w:t>
      </w:r>
      <w:r>
        <w:rPr>
          <w:rFonts w:cs="Times New Roman Bold"/>
        </w:rPr>
        <w:sym w:font="Symbol" w:char="F06A"/>
      </w:r>
      <w:r>
        <w:rPr>
          <w:rFonts w:hint="eastAsia"/>
          <w:lang w:eastAsia="zh-CN"/>
        </w:rPr>
        <w:t>是方位角</w:t>
      </w:r>
    </w:p>
    <w:p w14:paraId="55FB6F2C" w14:textId="13861D22" w:rsidR="00127134" w:rsidRDefault="008A05C9">
      <w:pPr>
        <w:pStyle w:val="Figure"/>
      </w:pPr>
      <w:r>
        <w:rPr>
          <w:noProof/>
        </w:rPr>
        <w:drawing>
          <wp:inline distT="0" distB="0" distL="0" distR="0" wp14:anchorId="1B186025" wp14:editId="0197A426">
            <wp:extent cx="2810256" cy="3310128"/>
            <wp:effectExtent l="0" t="0" r="0" b="508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810256" cy="3310128"/>
                    </a:xfrm>
                    <a:prstGeom prst="rect">
                      <a:avLst/>
                    </a:prstGeom>
                  </pic:spPr>
                </pic:pic>
              </a:graphicData>
            </a:graphic>
          </wp:inline>
        </w:drawing>
      </w:r>
    </w:p>
    <w:p w14:paraId="29E4DCCD" w14:textId="4FE25097" w:rsidR="00127134" w:rsidRDefault="006B748D">
      <w:pPr>
        <w:ind w:firstLine="490"/>
        <w:rPr>
          <w:lang w:eastAsia="zh-CN"/>
        </w:rPr>
      </w:pPr>
      <w:r>
        <w:rPr>
          <w:rFonts w:hint="eastAsia"/>
          <w:lang w:eastAsia="zh-CN"/>
        </w:rPr>
        <w:t>从图</w:t>
      </w:r>
      <w:r>
        <w:rPr>
          <w:lang w:eastAsia="zh-CN"/>
        </w:rPr>
        <w:t>19</w:t>
      </w:r>
      <w:r>
        <w:rPr>
          <w:rFonts w:hint="eastAsia"/>
          <w:lang w:eastAsia="zh-CN"/>
        </w:rPr>
        <w:t>，</w:t>
      </w:r>
      <w:r w:rsidR="007354B1" w:rsidRPr="00D21605">
        <w:rPr>
          <w:rFonts w:ascii="Symbol" w:hAnsi="Symbol"/>
          <w:lang w:val="en-GB" w:eastAsia="zh-CN"/>
        </w:rPr>
        <w:t></w:t>
      </w:r>
      <w:r w:rsidR="007354B1" w:rsidRPr="00D21605">
        <w:rPr>
          <w:lang w:val="en-GB" w:eastAsia="zh-CN"/>
        </w:rPr>
        <w:t xml:space="preserve"> </w:t>
      </w:r>
      <w:r w:rsidR="007354B1" w:rsidRPr="00D21605">
        <w:rPr>
          <w:rFonts w:ascii="Symbol" w:hAnsi="Symbol"/>
          <w:lang w:val="en-GB" w:eastAsia="zh-CN"/>
        </w:rPr>
        <w:t></w:t>
      </w:r>
      <w:r w:rsidR="007354B1" w:rsidRPr="00D21605">
        <w:rPr>
          <w:lang w:val="en-GB" w:eastAsia="zh-CN"/>
        </w:rPr>
        <w:t xml:space="preserve"> 0°</w:t>
      </w:r>
      <w:r>
        <w:rPr>
          <w:rFonts w:hint="eastAsia"/>
          <w:lang w:eastAsia="zh-CN"/>
        </w:rPr>
        <w:t>表示来自垂直偶极子的激励而</w:t>
      </w:r>
      <w:r w:rsidR="00C65A6A" w:rsidRPr="00D21605">
        <w:rPr>
          <w:rFonts w:ascii="Symbol" w:hAnsi="Symbol"/>
          <w:lang w:val="en-GB" w:eastAsia="zh-CN"/>
        </w:rPr>
        <w:t></w:t>
      </w:r>
      <w:r w:rsidR="00C65A6A" w:rsidRPr="00D21605">
        <w:rPr>
          <w:lang w:val="en-GB" w:eastAsia="zh-CN"/>
        </w:rPr>
        <w:t xml:space="preserve"> </w:t>
      </w:r>
      <w:r w:rsidR="00C65A6A" w:rsidRPr="00D21605">
        <w:rPr>
          <w:rFonts w:ascii="Symbol" w:hAnsi="Symbol"/>
          <w:lang w:val="en-GB" w:eastAsia="zh-CN"/>
        </w:rPr>
        <w:t></w:t>
      </w:r>
      <w:r w:rsidR="00C65A6A" w:rsidRPr="00D21605">
        <w:rPr>
          <w:lang w:val="en-GB" w:eastAsia="zh-CN"/>
        </w:rPr>
        <w:t xml:space="preserve"> 90°</w:t>
      </w:r>
      <w:r>
        <w:rPr>
          <w:rFonts w:hint="eastAsia"/>
          <w:lang w:eastAsia="zh-CN"/>
        </w:rPr>
        <w:t>表示来自水平偶极子的激励。</w:t>
      </w:r>
      <w:r>
        <w:sym w:font="Symbol" w:char="F06A"/>
      </w:r>
      <w:r>
        <w:rPr>
          <w:rFonts w:hint="eastAsia"/>
          <w:lang w:eastAsia="zh-CN"/>
        </w:rPr>
        <w:t>是水平偶极子的方向与传播方向之间的夹角。显然</w:t>
      </w:r>
      <w:r w:rsidR="00C65A6A" w:rsidRPr="00D21605">
        <w:rPr>
          <w:rFonts w:ascii="Symbol" w:hAnsi="Symbol"/>
          <w:lang w:val="en-GB" w:eastAsia="zh-CN"/>
        </w:rPr>
        <w:t></w:t>
      </w:r>
      <w:r w:rsidR="00C65A6A" w:rsidRPr="00D21605">
        <w:rPr>
          <w:lang w:val="en-GB" w:eastAsia="zh-CN"/>
        </w:rPr>
        <w:t xml:space="preserve"> </w:t>
      </w:r>
      <w:r w:rsidR="00C65A6A" w:rsidRPr="00D21605">
        <w:rPr>
          <w:rFonts w:ascii="Symbol" w:hAnsi="Symbol"/>
          <w:lang w:val="en-GB" w:eastAsia="zh-CN"/>
        </w:rPr>
        <w:t></w:t>
      </w:r>
      <w:r w:rsidR="00C65A6A" w:rsidRPr="00D21605">
        <w:rPr>
          <w:lang w:val="en-GB" w:eastAsia="zh-CN"/>
        </w:rPr>
        <w:t xml:space="preserve"> 0</w:t>
      </w:r>
      <w:r>
        <w:rPr>
          <w:rFonts w:hint="eastAsia"/>
          <w:lang w:eastAsia="zh-CN"/>
        </w:rPr>
        <w:t>表示端射而</w:t>
      </w:r>
      <w:r w:rsidR="00C65A6A" w:rsidRPr="00D21605">
        <w:rPr>
          <w:rFonts w:ascii="Symbol" w:hAnsi="Symbol"/>
          <w:lang w:val="en-GB" w:eastAsia="zh-CN"/>
        </w:rPr>
        <w:t></w:t>
      </w:r>
      <w:r w:rsidR="00C65A6A" w:rsidRPr="00D21605">
        <w:rPr>
          <w:lang w:val="en-GB" w:eastAsia="zh-CN"/>
        </w:rPr>
        <w:t xml:space="preserve"> </w:t>
      </w:r>
      <w:r w:rsidR="00C65A6A" w:rsidRPr="00D21605">
        <w:rPr>
          <w:rFonts w:ascii="Symbol" w:hAnsi="Symbol"/>
          <w:lang w:val="en-GB" w:eastAsia="zh-CN"/>
        </w:rPr>
        <w:t></w:t>
      </w:r>
      <w:r w:rsidR="00C65A6A" w:rsidRPr="00D21605">
        <w:rPr>
          <w:lang w:val="en-GB" w:eastAsia="zh-CN"/>
        </w:rPr>
        <w:t xml:space="preserve"> 90°</w:t>
      </w:r>
      <w:r>
        <w:rPr>
          <w:rFonts w:hint="eastAsia"/>
          <w:lang w:eastAsia="zh-CN"/>
        </w:rPr>
        <w:t>表示边射。</w:t>
      </w:r>
    </w:p>
    <w:p w14:paraId="4BF77AF1" w14:textId="77777777" w:rsidR="00127134" w:rsidRDefault="006B748D">
      <w:pPr>
        <w:pStyle w:val="Heading2"/>
        <w:rPr>
          <w:lang w:val="en-US" w:eastAsia="zh-CN"/>
        </w:rPr>
      </w:pPr>
      <w:bookmarkStart w:id="42" w:name="_Toc125714909"/>
      <w:bookmarkStart w:id="43" w:name="_Toc125964152"/>
      <w:r>
        <w:rPr>
          <w:lang w:val="en-US" w:eastAsia="zh-CN"/>
        </w:rPr>
        <w:t>4.2</w:t>
      </w:r>
      <w:r>
        <w:rPr>
          <w:lang w:val="en-US" w:eastAsia="zh-CN"/>
        </w:rPr>
        <w:tab/>
      </w:r>
      <w:r>
        <w:rPr>
          <w:lang w:eastAsia="zh-CN"/>
        </w:rPr>
        <w:t>WKB</w:t>
      </w:r>
      <w:r>
        <w:rPr>
          <w:rFonts w:hint="eastAsia"/>
          <w:lang w:val="en-US" w:eastAsia="zh-CN"/>
        </w:rPr>
        <w:t>和水平均匀模式总和</w:t>
      </w:r>
      <w:bookmarkEnd w:id="42"/>
      <w:bookmarkEnd w:id="43"/>
    </w:p>
    <w:p w14:paraId="70343A8D" w14:textId="77777777" w:rsidR="00127134" w:rsidRDefault="006B748D">
      <w:pPr>
        <w:ind w:firstLine="476"/>
        <w:rPr>
          <w:lang w:eastAsia="zh-CN"/>
        </w:rPr>
      </w:pPr>
      <w:r>
        <w:rPr>
          <w:rFonts w:hint="eastAsia"/>
          <w:lang w:eastAsia="zh-CN"/>
        </w:rPr>
        <w:t>除了电离层的垂直不均匀性之外，波导还可能呈现水平不均匀性。特别是沿大圆传播路径的传播常数的可变性可由电离层的水平可变性、大地电导率和</w:t>
      </w:r>
      <w:r>
        <w:rPr>
          <w:lang w:eastAsia="zh-CN"/>
        </w:rPr>
        <w:t>/</w:t>
      </w:r>
      <w:r>
        <w:rPr>
          <w:rFonts w:hint="eastAsia"/>
          <w:lang w:eastAsia="zh-CN"/>
        </w:rPr>
        <w:t>或介电常数引起，也可由地磁场强度或方向的变化引起。例如，不能将沿传播路径的大地电离层波导看作水平均匀的，要采用模式总和的</w:t>
      </w:r>
      <w:r>
        <w:rPr>
          <w:lang w:eastAsia="zh-CN"/>
        </w:rPr>
        <w:t>WKB</w:t>
      </w:r>
      <w:r>
        <w:rPr>
          <w:rFonts w:hint="eastAsia"/>
          <w:lang w:eastAsia="zh-CN"/>
        </w:rPr>
        <w:t>形式。当模型参数沿路径充分地逐渐改变，则该模型是精确的。</w:t>
      </w:r>
    </w:p>
    <w:p w14:paraId="1EB72C9C" w14:textId="77777777" w:rsidR="00127134" w:rsidRDefault="006B748D">
      <w:pPr>
        <w:ind w:firstLine="476"/>
        <w:rPr>
          <w:lang w:eastAsia="zh-CN"/>
        </w:rPr>
      </w:pPr>
      <w:r>
        <w:rPr>
          <w:rFonts w:hint="eastAsia"/>
          <w:lang w:eastAsia="zh-CN"/>
        </w:rPr>
        <w:t>依据激励因子和高度增益，</w:t>
      </w:r>
      <w:r>
        <w:rPr>
          <w:lang w:eastAsia="zh-CN"/>
        </w:rPr>
        <w:t>WKB</w:t>
      </w:r>
      <w:r>
        <w:rPr>
          <w:rFonts w:hint="eastAsia"/>
          <w:lang w:eastAsia="zh-CN"/>
        </w:rPr>
        <w:t>模式总和公式可写成传播距离的函数。</w:t>
      </w:r>
    </w:p>
    <w:p w14:paraId="74371A09" w14:textId="77777777" w:rsidR="00127134" w:rsidRDefault="006B748D">
      <w:pPr>
        <w:ind w:firstLine="476"/>
        <w:rPr>
          <w:lang w:eastAsia="zh-CN"/>
        </w:rPr>
      </w:pPr>
      <w:r>
        <w:rPr>
          <w:rFonts w:hint="eastAsia"/>
          <w:lang w:eastAsia="zh-CN"/>
        </w:rPr>
        <w:t>若沿传播路径的整个长度可认为是水平均匀的，公式可大为简化成：</w:t>
      </w:r>
    </w:p>
    <w:p w14:paraId="4BF1196D" w14:textId="7A4DBEF5" w:rsidR="00697FAA" w:rsidRDefault="006B748D">
      <w:pPr>
        <w:pStyle w:val="Equation"/>
        <w:rPr>
          <w:lang w:eastAsia="zh-CN"/>
        </w:rPr>
      </w:pPr>
      <w:r>
        <w:rPr>
          <w:lang w:eastAsia="zh-CN"/>
        </w:rPr>
        <w:tab/>
      </w:r>
      <w:r>
        <w:rPr>
          <w:position w:val="-28"/>
        </w:rPr>
        <w:object w:dxaOrig="7200" w:dyaOrig="660" w14:anchorId="51A994D0">
          <v:shape id="_x0000_i1068" type="#_x0000_t75" style="width:5in;height:33.5pt" o:ole="">
            <v:imagedata r:id="rId125" o:title=""/>
          </v:shape>
          <o:OLEObject Type="Embed" ProgID="Equation.3" ShapeID="_x0000_i1068" DrawAspect="Content" ObjectID="_1736582781" r:id="rId126"/>
        </w:object>
      </w:r>
      <w:r>
        <w:rPr>
          <w:lang w:eastAsia="zh-CN"/>
        </w:rPr>
        <w:tab/>
        <w:t>(44</w:t>
      </w:r>
      <w:r w:rsidR="00697FAA">
        <w:rPr>
          <w:rFonts w:hint="eastAsia"/>
          <w:lang w:eastAsia="zh-CN"/>
        </w:rPr>
        <w:t>)</w:t>
      </w:r>
    </w:p>
    <w:p w14:paraId="62A4E26D" w14:textId="77777777" w:rsidR="00127134" w:rsidRDefault="006B748D">
      <w:pPr>
        <w:ind w:firstLine="504"/>
        <w:rPr>
          <w:lang w:eastAsia="zh-CN"/>
        </w:rPr>
      </w:pPr>
      <w:r>
        <w:rPr>
          <w:rFonts w:hint="eastAsia"/>
          <w:lang w:eastAsia="zh-CN"/>
        </w:rPr>
        <w:t>且可用于计算</w:t>
      </w:r>
      <w:r>
        <w:rPr>
          <w:lang w:eastAsia="zh-CN"/>
        </w:rPr>
        <w:t>VLF</w:t>
      </w:r>
      <w:r>
        <w:rPr>
          <w:rFonts w:hint="eastAsia"/>
          <w:lang w:eastAsia="zh-CN"/>
        </w:rPr>
        <w:t>和</w:t>
      </w:r>
      <w:r>
        <w:rPr>
          <w:lang w:eastAsia="zh-CN"/>
        </w:rPr>
        <w:t>LF</w:t>
      </w:r>
      <w:r>
        <w:rPr>
          <w:rFonts w:hint="eastAsia"/>
          <w:lang w:eastAsia="zh-CN"/>
        </w:rPr>
        <w:t>时的多模传播的场。这些公式也可用于</w:t>
      </w:r>
      <w:r>
        <w:rPr>
          <w:lang w:eastAsia="zh-CN"/>
        </w:rPr>
        <w:t>ELF</w:t>
      </w:r>
      <w:r>
        <w:rPr>
          <w:rFonts w:hint="eastAsia"/>
          <w:lang w:eastAsia="zh-CN"/>
        </w:rPr>
        <w:t>。当然，由于较低</w:t>
      </w:r>
      <w:r>
        <w:rPr>
          <w:lang w:eastAsia="zh-CN"/>
        </w:rPr>
        <w:t>ELF</w:t>
      </w:r>
      <w:r>
        <w:rPr>
          <w:rFonts w:hint="eastAsia"/>
          <w:lang w:eastAsia="zh-CN"/>
        </w:rPr>
        <w:t>波段中小衰减率占优势，所以会发生长短路径信号之间较严重的干扰。</w:t>
      </w:r>
    </w:p>
    <w:p w14:paraId="1803B3AD" w14:textId="77777777" w:rsidR="00127134" w:rsidRDefault="006B748D">
      <w:pPr>
        <w:pStyle w:val="Heading2"/>
        <w:rPr>
          <w:lang w:eastAsia="zh-CN"/>
        </w:rPr>
      </w:pPr>
      <w:bookmarkStart w:id="44" w:name="_Toc125714910"/>
      <w:bookmarkStart w:id="45" w:name="_Toc125964153"/>
      <w:r>
        <w:rPr>
          <w:lang w:eastAsia="zh-CN"/>
        </w:rPr>
        <w:lastRenderedPageBreak/>
        <w:t>4.3</w:t>
      </w:r>
      <w:r>
        <w:rPr>
          <w:lang w:eastAsia="zh-CN"/>
        </w:rPr>
        <w:tab/>
      </w:r>
      <w:r>
        <w:rPr>
          <w:rFonts w:hint="eastAsia"/>
          <w:lang w:eastAsia="zh-CN"/>
        </w:rPr>
        <w:t>采用模变换的模式总和</w:t>
      </w:r>
      <w:bookmarkEnd w:id="44"/>
      <w:bookmarkEnd w:id="45"/>
    </w:p>
    <w:p w14:paraId="6110BC74" w14:textId="77777777" w:rsidR="00127134" w:rsidRDefault="006B748D">
      <w:pPr>
        <w:ind w:firstLine="504"/>
        <w:rPr>
          <w:lang w:eastAsia="zh-CN"/>
        </w:rPr>
      </w:pPr>
      <w:r>
        <w:rPr>
          <w:rFonts w:hint="eastAsia"/>
          <w:lang w:eastAsia="zh-CN"/>
        </w:rPr>
        <w:t>对于大地—电离层波导的特性不能看作是缓慢变化的那些传播条件，必须利用模式变换技术。举例来说，需要用模式变换程序计算场强的有对于经日间—夜间终极区域的传播或当传播路径由地面电导率变化很大的路径组成，如从陆地到海洋的变化。模变换模型允许用于不连续性波导的各边的任意数量和任意阶模。该模型还允许用于水平计算、垂直计算、波导内任意高度电场分量的计算。</w:t>
      </w:r>
    </w:p>
    <w:p w14:paraId="5A1A885A" w14:textId="6149DEC4" w:rsidR="00127134" w:rsidRDefault="006B748D">
      <w:pPr>
        <w:ind w:firstLine="504"/>
        <w:rPr>
          <w:lang w:eastAsia="zh-CN"/>
        </w:rPr>
      </w:pPr>
      <w:r>
        <w:rPr>
          <w:rFonts w:hint="eastAsia"/>
          <w:lang w:eastAsia="zh-CN"/>
        </w:rPr>
        <w:t>模变换程序（见</w:t>
      </w:r>
      <w:proofErr w:type="spellStart"/>
      <w:r>
        <w:rPr>
          <w:lang w:eastAsia="zh-CN"/>
        </w:rPr>
        <w:t>AGARDograph</w:t>
      </w:r>
      <w:proofErr w:type="spellEnd"/>
      <w:r>
        <w:rPr>
          <w:lang w:eastAsia="zh-CN"/>
        </w:rPr>
        <w:t xml:space="preserve"> No.</w:t>
      </w:r>
      <w:r>
        <w:rPr>
          <w:rFonts w:hint="eastAsia"/>
          <w:lang w:eastAsia="zh-CN"/>
        </w:rPr>
        <w:t xml:space="preserve"> </w:t>
      </w:r>
      <w:r>
        <w:rPr>
          <w:lang w:eastAsia="zh-CN"/>
        </w:rPr>
        <w:t>326</w:t>
      </w:r>
      <w:r>
        <w:rPr>
          <w:rFonts w:hint="eastAsia"/>
          <w:lang w:eastAsia="zh-CN"/>
        </w:rPr>
        <w:t>中所给的参考文献，</w:t>
      </w:r>
      <w:proofErr w:type="spellStart"/>
      <w:r>
        <w:rPr>
          <w:lang w:eastAsia="zh-CN"/>
        </w:rPr>
        <w:t>ed</w:t>
      </w:r>
      <w:proofErr w:type="spellEnd"/>
      <w:r>
        <w:rPr>
          <w:lang w:eastAsia="zh-CN"/>
        </w:rPr>
        <w:t>.</w:t>
      </w:r>
      <w:r>
        <w:rPr>
          <w:rFonts w:hint="eastAsia"/>
          <w:lang w:eastAsia="zh-CN"/>
        </w:rPr>
        <w:t xml:space="preserve"> </w:t>
      </w:r>
      <w:r>
        <w:rPr>
          <w:lang w:eastAsia="zh-CN"/>
        </w:rPr>
        <w:t>J.</w:t>
      </w:r>
      <w:r>
        <w:rPr>
          <w:rFonts w:hint="eastAsia"/>
          <w:lang w:eastAsia="zh-CN"/>
        </w:rPr>
        <w:t xml:space="preserve"> </w:t>
      </w:r>
      <w:r>
        <w:rPr>
          <w:lang w:eastAsia="zh-CN"/>
        </w:rPr>
        <w:t>H.</w:t>
      </w:r>
      <w:r>
        <w:rPr>
          <w:rFonts w:hint="eastAsia"/>
          <w:lang w:eastAsia="zh-CN"/>
        </w:rPr>
        <w:t xml:space="preserve"> </w:t>
      </w:r>
      <w:r>
        <w:rPr>
          <w:lang w:eastAsia="zh-CN"/>
        </w:rPr>
        <w:t>Richter</w:t>
      </w:r>
      <w:r>
        <w:rPr>
          <w:rFonts w:hint="eastAsia"/>
          <w:lang w:eastAsia="zh-CN"/>
        </w:rPr>
        <w:t>，第</w:t>
      </w:r>
      <w:r>
        <w:rPr>
          <w:lang w:eastAsia="zh-CN"/>
        </w:rPr>
        <w:t>40</w:t>
      </w:r>
      <w:r>
        <w:rPr>
          <w:rFonts w:hint="eastAsia"/>
          <w:lang w:eastAsia="zh-CN"/>
        </w:rPr>
        <w:t>-</w:t>
      </w:r>
      <w:r>
        <w:rPr>
          <w:lang w:eastAsia="zh-CN"/>
        </w:rPr>
        <w:t>62</w:t>
      </w:r>
      <w:r>
        <w:rPr>
          <w:rFonts w:hint="eastAsia"/>
          <w:lang w:eastAsia="zh-CN"/>
        </w:rPr>
        <w:t>页，</w:t>
      </w:r>
      <w:r>
        <w:rPr>
          <w:lang w:eastAsia="zh-CN"/>
        </w:rPr>
        <w:t>1990</w:t>
      </w:r>
      <w:r>
        <w:rPr>
          <w:rFonts w:hint="eastAsia"/>
          <w:lang w:eastAsia="zh-CN"/>
        </w:rPr>
        <w:t>年</w:t>
      </w:r>
      <w:r w:rsidR="00576A60">
        <w:rPr>
          <w:rFonts w:hint="eastAsia"/>
          <w:lang w:eastAsia="zh-CN"/>
        </w:rPr>
        <w:t>）</w:t>
      </w:r>
      <w:r>
        <w:rPr>
          <w:rFonts w:hint="eastAsia"/>
          <w:lang w:eastAsia="zh-CN"/>
        </w:rPr>
        <w:t>是基于图</w:t>
      </w:r>
      <w:r>
        <w:rPr>
          <w:lang w:eastAsia="zh-CN"/>
        </w:rPr>
        <w:t>20</w:t>
      </w:r>
      <w:r>
        <w:rPr>
          <w:rFonts w:hint="eastAsia"/>
          <w:lang w:eastAsia="zh-CN"/>
        </w:rPr>
        <w:t>中所示的条形模型。假设在</w:t>
      </w:r>
      <w:r>
        <w:rPr>
          <w:lang w:eastAsia="zh-CN"/>
        </w:rPr>
        <w:t>y</w:t>
      </w:r>
      <w:r>
        <w:rPr>
          <w:rFonts w:hint="eastAsia"/>
          <w:lang w:eastAsia="zh-CN"/>
        </w:rPr>
        <w:t>方向不变而由水平不均匀性造成的反射可忽略不计。在这些假设条件下且假设以模式</w:t>
      </w:r>
      <w:r>
        <w:rPr>
          <w:i/>
          <w:iCs/>
          <w:lang w:eastAsia="zh-CN"/>
        </w:rPr>
        <w:t>k</w:t>
      </w:r>
      <w:r>
        <w:rPr>
          <w:rFonts w:hint="eastAsia"/>
          <w:lang w:eastAsia="zh-CN"/>
        </w:rPr>
        <w:t>的一单位的幅度的波入射到发射机区域（条形</w:t>
      </w:r>
      <w:r>
        <w:rPr>
          <w:lang w:eastAsia="zh-CN"/>
        </w:rPr>
        <w:t>NTR</w:t>
      </w:r>
      <w:r w:rsidR="00576A60">
        <w:rPr>
          <w:rFonts w:hint="eastAsia"/>
          <w:lang w:eastAsia="zh-CN"/>
        </w:rPr>
        <w:t>）</w:t>
      </w:r>
      <w:r>
        <w:rPr>
          <w:rFonts w:hint="eastAsia"/>
          <w:lang w:eastAsia="zh-CN"/>
        </w:rPr>
        <w:t>对从</w:t>
      </w:r>
      <w:r>
        <w:rPr>
          <w:i/>
          <w:iCs/>
          <w:lang w:eastAsia="zh-CN"/>
        </w:rPr>
        <w:t>k</w:t>
      </w:r>
      <w:r>
        <w:rPr>
          <w:rFonts w:hint="eastAsia"/>
          <w:lang w:eastAsia="zh-CN"/>
        </w:rPr>
        <w:t>到</w:t>
      </w:r>
      <w:r>
        <w:rPr>
          <w:i/>
          <w:iCs/>
          <w:lang w:eastAsia="zh-CN"/>
        </w:rPr>
        <w:t>j</w:t>
      </w:r>
      <w:r>
        <w:rPr>
          <w:rFonts w:hint="eastAsia"/>
          <w:lang w:eastAsia="zh-CN"/>
        </w:rPr>
        <w:t>模式有关的第</w:t>
      </w:r>
      <w:r>
        <w:rPr>
          <w:i/>
          <w:iCs/>
          <w:lang w:eastAsia="zh-CN"/>
        </w:rPr>
        <w:t>p</w:t>
      </w:r>
      <w:r>
        <w:rPr>
          <w:rFonts w:hint="eastAsia"/>
          <w:lang w:eastAsia="zh-CN"/>
        </w:rPr>
        <w:t>个条形产生的模变换系数</w:t>
      </w:r>
      <w:r>
        <w:rPr>
          <w:rFonts w:hint="eastAsia"/>
          <w:position w:val="-14"/>
        </w:rPr>
        <w:object w:dxaOrig="360" w:dyaOrig="468" w14:anchorId="71BEDB28">
          <v:shape id="_x0000_i1069" type="#_x0000_t75" style="width:18pt;height:23.5pt" o:ole="">
            <v:imagedata r:id="rId127" o:title=""/>
          </v:shape>
          <o:OLEObject Type="Embed" ProgID="Equation.3" ShapeID="_x0000_i1069" DrawAspect="Content" ObjectID="_1736582782" r:id="rId128"/>
        </w:object>
      </w:r>
      <w:proofErr w:type="gramStart"/>
      <w:r>
        <w:rPr>
          <w:rFonts w:hint="eastAsia"/>
          <w:lang w:eastAsia="zh-CN"/>
        </w:rPr>
        <w:t>用对以前的</w:t>
      </w:r>
      <w:r w:rsidR="00185548" w:rsidRPr="00D21605">
        <w:rPr>
          <w:lang w:val="en-GB" w:eastAsia="zh-CN"/>
        </w:rPr>
        <w:t>(</w:t>
      </w:r>
      <w:proofErr w:type="gramEnd"/>
      <w:r w:rsidR="00185548" w:rsidRPr="00D21605">
        <w:rPr>
          <w:i/>
          <w:lang w:val="en-GB" w:eastAsia="zh-CN"/>
        </w:rPr>
        <w:t>p</w:t>
      </w:r>
      <w:r w:rsidR="00185548" w:rsidRPr="00D21605">
        <w:rPr>
          <w:lang w:val="en-GB" w:eastAsia="zh-CN"/>
        </w:rPr>
        <w:t> </w:t>
      </w:r>
      <w:r w:rsidR="00185548" w:rsidRPr="00D21605">
        <w:rPr>
          <w:rFonts w:ascii="Symbol" w:hAnsi="Symbol"/>
          <w:lang w:val="en-GB" w:eastAsia="zh-CN"/>
        </w:rPr>
        <w:t></w:t>
      </w:r>
      <w:r w:rsidR="00185548" w:rsidRPr="00D21605">
        <w:rPr>
          <w:lang w:val="en-GB" w:eastAsia="zh-CN"/>
        </w:rPr>
        <w:t> 1)</w:t>
      </w:r>
      <w:r>
        <w:rPr>
          <w:rFonts w:hint="eastAsia"/>
          <w:lang w:eastAsia="zh-CN"/>
        </w:rPr>
        <w:t>个条形的系数表示时可以下面的形式给出：</w:t>
      </w:r>
    </w:p>
    <w:p w14:paraId="685A89F1" w14:textId="77777777" w:rsidR="00A56F8F" w:rsidRDefault="006B748D">
      <w:pPr>
        <w:pStyle w:val="Equation"/>
        <w:tabs>
          <w:tab w:val="left" w:pos="709"/>
          <w:tab w:val="left" w:pos="2127"/>
          <w:tab w:val="left" w:pos="6663"/>
          <w:tab w:val="left" w:pos="7371"/>
        </w:tabs>
        <w:jc w:val="left"/>
        <w:rPr>
          <w:lang w:eastAsia="zh-CN"/>
        </w:rPr>
      </w:pPr>
      <w:r>
        <w:rPr>
          <w:lang w:val="en-GB" w:eastAsia="zh-CN"/>
        </w:rPr>
        <w:tab/>
      </w:r>
      <w:r>
        <w:rPr>
          <w:position w:val="-36"/>
        </w:rPr>
        <w:object w:dxaOrig="2328" w:dyaOrig="984" w14:anchorId="41EA8771">
          <v:shape id="_x0000_i1070" type="#_x0000_t75" style="width:116.5pt;height:49.5pt" o:ole="">
            <v:imagedata r:id="rId129" o:title=""/>
          </v:shape>
          <o:OLEObject Type="Embed" ProgID="Equation.3" ShapeID="_x0000_i1070" DrawAspect="Content" ObjectID="_1736582783" r:id="rId130"/>
        </w:object>
      </w:r>
      <w:r>
        <w:rPr>
          <w:lang w:val="en-GB" w:eastAsia="zh-CN"/>
        </w:rPr>
        <w:tab/>
      </w:r>
      <w:r>
        <w:rPr>
          <w:lang w:val="en-GB" w:eastAsia="zh-CN"/>
        </w:rPr>
        <w:tab/>
      </w:r>
      <w:r>
        <w:rPr>
          <w:rFonts w:hint="eastAsia"/>
          <w:lang w:val="en-GB" w:eastAsia="zh-CN"/>
        </w:rPr>
        <w:t>对于</w:t>
      </w:r>
      <w:r>
        <w:rPr>
          <w:lang w:val="en-GB" w:eastAsia="zh-CN"/>
        </w:rPr>
        <w:tab/>
      </w:r>
      <w:r>
        <w:rPr>
          <w:i/>
          <w:iCs/>
          <w:lang w:eastAsia="zh-CN"/>
        </w:rPr>
        <w:t>p</w:t>
      </w:r>
      <w:r>
        <w:rPr>
          <w:lang w:eastAsia="zh-CN"/>
        </w:rPr>
        <w:t xml:space="preserve"> </w:t>
      </w:r>
      <w:r>
        <w:rPr>
          <w:rFonts w:ascii="Symbol" w:hAnsi="Symbol"/>
          <w:lang w:eastAsia="zh-CN"/>
        </w:rPr>
        <w:t></w:t>
      </w:r>
      <w:r>
        <w:rPr>
          <w:lang w:eastAsia="zh-CN"/>
        </w:rPr>
        <w:t xml:space="preserve"> </w:t>
      </w:r>
      <w:r>
        <w:rPr>
          <w:i/>
          <w:iCs/>
          <w:lang w:eastAsia="zh-CN"/>
        </w:rPr>
        <w:t>NTR</w:t>
      </w:r>
      <w:r>
        <w:rPr>
          <w:lang w:eastAsia="zh-CN"/>
        </w:rPr>
        <w:t xml:space="preserve"> – 1</w:t>
      </w:r>
    </w:p>
    <w:p w14:paraId="46EDD935" w14:textId="746ADC88" w:rsidR="00127134" w:rsidRDefault="006B748D">
      <w:pPr>
        <w:pStyle w:val="Equation"/>
        <w:tabs>
          <w:tab w:val="left" w:pos="709"/>
          <w:tab w:val="left" w:pos="2127"/>
          <w:tab w:val="left" w:pos="6663"/>
          <w:tab w:val="left" w:pos="7371"/>
        </w:tabs>
        <w:jc w:val="left"/>
        <w:rPr>
          <w:lang w:val="en-GB" w:eastAsia="zh-CN"/>
        </w:rPr>
      </w:pP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eastAsia="zh-CN"/>
        </w:rPr>
        <w:t>(45</w:t>
      </w:r>
      <w:r w:rsidR="001116B5">
        <w:rPr>
          <w:rFonts w:hint="eastAsia"/>
          <w:lang w:eastAsia="zh-CN"/>
        </w:rPr>
        <w:t>)</w:t>
      </w:r>
      <w:r>
        <w:rPr>
          <w:lang w:val="en-GB" w:eastAsia="zh-CN"/>
        </w:rPr>
        <w:br/>
      </w:r>
      <w:r>
        <w:rPr>
          <w:lang w:val="en-GB" w:eastAsia="zh-CN"/>
        </w:rPr>
        <w:tab/>
      </w:r>
      <w:r>
        <w:rPr>
          <w:lang w:val="en-GB" w:eastAsia="zh-CN"/>
        </w:rPr>
        <w:tab/>
      </w:r>
      <w:r>
        <w:rPr>
          <w:lang w:val="en-GB" w:eastAsia="zh-CN"/>
        </w:rPr>
        <w:tab/>
      </w:r>
      <w:r>
        <w:rPr>
          <w:position w:val="-36"/>
        </w:rPr>
        <w:object w:dxaOrig="4356" w:dyaOrig="948" w14:anchorId="5D5AC1E8">
          <v:shape id="_x0000_i1071" type="#_x0000_t75" style="width:218pt;height:47.5pt" o:ole="">
            <v:imagedata r:id="rId131" o:title=""/>
          </v:shape>
          <o:OLEObject Type="Embed" ProgID="Equation.3" ShapeID="_x0000_i1071" DrawAspect="Content" ObjectID="_1736582784" r:id="rId132"/>
        </w:object>
      </w:r>
      <w:r>
        <w:rPr>
          <w:lang w:val="en-GB" w:eastAsia="zh-CN"/>
        </w:rPr>
        <w:tab/>
      </w:r>
      <w:r>
        <w:rPr>
          <w:rFonts w:hint="eastAsia"/>
          <w:lang w:val="en-GB" w:eastAsia="zh-CN"/>
        </w:rPr>
        <w:t>对于</w:t>
      </w:r>
      <w:r>
        <w:rPr>
          <w:lang w:val="en-GB" w:eastAsia="zh-CN"/>
        </w:rPr>
        <w:tab/>
      </w:r>
      <w:r>
        <w:rPr>
          <w:lang w:eastAsia="zh-CN"/>
        </w:rPr>
        <w:t xml:space="preserve">1 </w:t>
      </w:r>
      <w:r>
        <w:rPr>
          <w:rFonts w:ascii="Symbol" w:hAnsi="Symbol"/>
          <w:lang w:eastAsia="zh-CN"/>
        </w:rPr>
        <w:t></w:t>
      </w:r>
      <w:r>
        <w:rPr>
          <w:lang w:eastAsia="zh-CN"/>
        </w:rPr>
        <w:t xml:space="preserve"> </w:t>
      </w:r>
      <w:r>
        <w:rPr>
          <w:i/>
          <w:iCs/>
          <w:lang w:eastAsia="zh-CN"/>
        </w:rPr>
        <w:t>p</w:t>
      </w:r>
      <w:r>
        <w:rPr>
          <w:lang w:eastAsia="zh-CN"/>
        </w:rPr>
        <w:t xml:space="preserve"> &lt; </w:t>
      </w:r>
      <w:r>
        <w:rPr>
          <w:i/>
          <w:iCs/>
          <w:lang w:eastAsia="zh-CN"/>
        </w:rPr>
        <w:t>NTR</w:t>
      </w:r>
      <w:r>
        <w:rPr>
          <w:lang w:eastAsia="zh-CN"/>
        </w:rPr>
        <w:t xml:space="preserve"> – 1</w:t>
      </w:r>
    </w:p>
    <w:p w14:paraId="2DB2B167" w14:textId="77777777" w:rsidR="00127134" w:rsidRDefault="006B748D" w:rsidP="00627F2F">
      <w:pPr>
        <w:ind w:firstLineChars="200" w:firstLine="480"/>
        <w:rPr>
          <w:lang w:eastAsia="zh-CN"/>
        </w:rPr>
      </w:pPr>
      <w:r>
        <w:rPr>
          <w:rFonts w:hint="eastAsia"/>
          <w:lang w:eastAsia="zh-CN"/>
        </w:rPr>
        <w:t>其中：</w:t>
      </w:r>
    </w:p>
    <w:p w14:paraId="3B4C8C84" w14:textId="4613C91B" w:rsidR="00127134" w:rsidRDefault="006B748D">
      <w:pPr>
        <w:pStyle w:val="Equationlegend"/>
        <w:rPr>
          <w:lang w:eastAsia="zh-CN"/>
        </w:rPr>
      </w:pPr>
      <w:r>
        <w:rPr>
          <w:i/>
          <w:iCs/>
          <w:lang w:eastAsia="zh-CN"/>
        </w:rPr>
        <w:tab/>
      </w:r>
      <w:proofErr w:type="spellStart"/>
      <w:r>
        <w:rPr>
          <w:i/>
          <w:iCs/>
          <w:lang w:eastAsia="zh-CN"/>
        </w:rPr>
        <w:t>i</w:t>
      </w:r>
      <w:proofErr w:type="spellEnd"/>
      <w:r>
        <w:rPr>
          <w:lang w:eastAsia="zh-CN"/>
        </w:rPr>
        <w:t>＝</w:t>
      </w:r>
      <w:r>
        <w:rPr>
          <w:lang w:eastAsia="zh-CN"/>
        </w:rPr>
        <w:tab/>
      </w:r>
      <w:r>
        <w:rPr>
          <w:rFonts w:hint="eastAsia"/>
          <w:lang w:eastAsia="zh-CN"/>
        </w:rPr>
        <w:t>（－</w:t>
      </w:r>
      <w:r>
        <w:rPr>
          <w:lang w:eastAsia="zh-CN"/>
        </w:rPr>
        <w:t>1</w:t>
      </w:r>
      <w:r w:rsidR="00576A60">
        <w:rPr>
          <w:rFonts w:hint="eastAsia"/>
          <w:lang w:eastAsia="zh-CN"/>
        </w:rPr>
        <w:t>）</w:t>
      </w:r>
      <w:r>
        <w:rPr>
          <w:vertAlign w:val="superscript"/>
          <w:lang w:eastAsia="zh-CN"/>
        </w:rPr>
        <w:t>½</w:t>
      </w:r>
    </w:p>
    <w:p w14:paraId="02B78477" w14:textId="77777777" w:rsidR="00127134" w:rsidRDefault="006B748D">
      <w:pPr>
        <w:pStyle w:val="Equationlegend"/>
        <w:rPr>
          <w:lang w:eastAsia="zh-CN"/>
        </w:rPr>
      </w:pPr>
      <w:r>
        <w:rPr>
          <w:i/>
          <w:iCs/>
          <w:lang w:eastAsia="zh-CN"/>
        </w:rPr>
        <w:tab/>
        <w:t>k</w:t>
      </w:r>
      <w:r>
        <w:rPr>
          <w:rFonts w:hint="eastAsia"/>
          <w:lang w:eastAsia="zh-CN"/>
        </w:rPr>
        <w:t>：</w:t>
      </w:r>
      <w:r>
        <w:rPr>
          <w:lang w:eastAsia="zh-CN"/>
        </w:rPr>
        <w:tab/>
      </w:r>
      <w:r>
        <w:rPr>
          <w:rFonts w:hint="eastAsia"/>
          <w:lang w:eastAsia="zh-CN"/>
        </w:rPr>
        <w:t>自由空间波的数量</w:t>
      </w:r>
    </w:p>
    <w:p w14:paraId="55617AE8" w14:textId="77777777" w:rsidR="00127134" w:rsidRDefault="006B748D">
      <w:pPr>
        <w:pStyle w:val="Equationlegend"/>
        <w:rPr>
          <w:lang w:eastAsia="zh-CN"/>
        </w:rPr>
      </w:pPr>
      <w:r>
        <w:rPr>
          <w:i/>
          <w:iCs/>
          <w:lang w:eastAsia="zh-CN"/>
        </w:rPr>
        <w:tab/>
        <w:t>S</w:t>
      </w:r>
      <w:r>
        <w:rPr>
          <w:i/>
          <w:iCs/>
          <w:position w:val="-4"/>
          <w:lang w:eastAsia="zh-CN"/>
        </w:rPr>
        <w:t>j</w:t>
      </w:r>
      <w:r>
        <w:rPr>
          <w:rFonts w:hint="eastAsia"/>
          <w:lang w:eastAsia="zh-CN"/>
        </w:rPr>
        <w:t>：</w:t>
      </w:r>
      <w:r>
        <w:rPr>
          <w:lang w:eastAsia="zh-CN"/>
        </w:rPr>
        <w:tab/>
      </w:r>
      <w:r>
        <w:rPr>
          <w:rFonts w:hint="eastAsia"/>
          <w:lang w:eastAsia="zh-CN"/>
        </w:rPr>
        <w:t>对第</w:t>
      </w:r>
      <w:r>
        <w:rPr>
          <w:i/>
          <w:iCs/>
          <w:lang w:eastAsia="zh-CN"/>
        </w:rPr>
        <w:t>p</w:t>
      </w:r>
      <w:r>
        <w:rPr>
          <w:rFonts w:hint="eastAsia"/>
          <w:lang w:eastAsia="zh-CN"/>
        </w:rPr>
        <w:t>个条形的第</w:t>
      </w:r>
      <w:r>
        <w:rPr>
          <w:i/>
          <w:iCs/>
          <w:lang w:eastAsia="zh-CN"/>
        </w:rPr>
        <w:t>j</w:t>
      </w:r>
      <w:r>
        <w:rPr>
          <w:rFonts w:hint="eastAsia"/>
          <w:lang w:eastAsia="zh-CN"/>
        </w:rPr>
        <w:t>个本征角的正弦</w:t>
      </w:r>
    </w:p>
    <w:p w14:paraId="17B50089" w14:textId="77777777" w:rsidR="00127134" w:rsidRDefault="006B748D">
      <w:pPr>
        <w:pStyle w:val="Equationlegend"/>
        <w:rPr>
          <w:lang w:eastAsia="zh-CN"/>
        </w:rPr>
      </w:pPr>
      <w:r>
        <w:rPr>
          <w:i/>
          <w:iCs/>
          <w:lang w:eastAsia="zh-CN"/>
        </w:rPr>
        <w:tab/>
        <w:t>j</w:t>
      </w:r>
      <w:r>
        <w:rPr>
          <w:rFonts w:hint="eastAsia"/>
          <w:lang w:eastAsia="zh-CN"/>
        </w:rPr>
        <w:t>：</w:t>
      </w:r>
      <w:r>
        <w:rPr>
          <w:lang w:eastAsia="zh-CN"/>
        </w:rPr>
        <w:tab/>
      </w:r>
      <w:r>
        <w:rPr>
          <w:rFonts w:hint="eastAsia"/>
          <w:lang w:eastAsia="zh-CN"/>
        </w:rPr>
        <w:t>在计算总场量中假设为重要的模式的总数。</w:t>
      </w:r>
    </w:p>
    <w:p w14:paraId="23FC0691" w14:textId="0CB5B724" w:rsidR="00127134" w:rsidRDefault="006B748D" w:rsidP="00A8015A">
      <w:pPr>
        <w:ind w:firstLineChars="200" w:firstLine="480"/>
        <w:rPr>
          <w:lang w:eastAsia="zh-CN"/>
        </w:rPr>
      </w:pPr>
      <w:r>
        <w:rPr>
          <w:rFonts w:hint="eastAsia"/>
          <w:lang w:eastAsia="zh-CN"/>
        </w:rPr>
        <w:t>公式</w:t>
      </w:r>
      <w:r>
        <w:rPr>
          <w:lang w:eastAsia="zh-CN"/>
        </w:rPr>
        <w:t>(45</w:t>
      </w:r>
      <w:r w:rsidR="00576A60">
        <w:rPr>
          <w:lang w:eastAsia="zh-CN"/>
        </w:rPr>
        <w:t>）</w:t>
      </w:r>
      <w:r>
        <w:rPr>
          <w:rFonts w:hint="eastAsia"/>
          <w:lang w:eastAsia="zh-CN"/>
        </w:rPr>
        <w:t>的系统解的临界是对积分的估算：</w:t>
      </w:r>
    </w:p>
    <w:p w14:paraId="1694BD0C" w14:textId="1F4953AC" w:rsidR="00127134" w:rsidRDefault="006B748D">
      <w:pPr>
        <w:pStyle w:val="Equation"/>
        <w:rPr>
          <w:lang w:eastAsia="zh-CN"/>
        </w:rPr>
      </w:pPr>
      <w:r>
        <w:rPr>
          <w:lang w:eastAsia="zh-CN"/>
        </w:rPr>
        <w:tab/>
      </w:r>
      <w:r>
        <w:rPr>
          <w:lang w:eastAsia="zh-CN"/>
        </w:rPr>
        <w:tab/>
      </w:r>
      <w:r>
        <w:rPr>
          <w:position w:val="-34"/>
        </w:rPr>
        <w:object w:dxaOrig="2520" w:dyaOrig="948" w14:anchorId="7DCDC289">
          <v:shape id="_x0000_i1072" type="#_x0000_t75" style="width:126pt;height:47.5pt" o:ole="">
            <v:imagedata r:id="rId133" o:title=""/>
          </v:shape>
          <o:OLEObject Type="Embed" ProgID="Equation.3" ShapeID="_x0000_i1072" DrawAspect="Content" ObjectID="_1736582785" r:id="rId134"/>
        </w:object>
      </w:r>
      <w:r>
        <w:rPr>
          <w:lang w:eastAsia="zh-CN"/>
        </w:rPr>
        <w:tab/>
        <w:t>(46</w:t>
      </w:r>
      <w:r w:rsidR="00351947">
        <w:rPr>
          <w:rFonts w:hint="eastAsia"/>
          <w:lang w:eastAsia="zh-CN"/>
        </w:rPr>
        <w:t>)</w:t>
      </w:r>
    </w:p>
    <w:p w14:paraId="228467EC" w14:textId="77777777" w:rsidR="00EE2F50" w:rsidRDefault="006B748D" w:rsidP="00A8015A">
      <w:pPr>
        <w:ind w:firstLineChars="200" w:firstLine="480"/>
        <w:rPr>
          <w:lang w:eastAsia="zh-CN"/>
        </w:rPr>
      </w:pPr>
      <w:r>
        <w:rPr>
          <w:rFonts w:hint="eastAsia"/>
          <w:lang w:eastAsia="zh-CN"/>
        </w:rPr>
        <w:t>其中</w:t>
      </w:r>
      <w:r w:rsidRPr="00EE2F50">
        <w:rPr>
          <w:lang w:eastAsia="zh-CN"/>
        </w:rPr>
        <w:t>t</w:t>
      </w:r>
      <w:r>
        <w:rPr>
          <w:rFonts w:hint="eastAsia"/>
          <w:lang w:eastAsia="zh-CN"/>
        </w:rPr>
        <w:t>表示伴随因子而</w:t>
      </w:r>
      <w:r w:rsidRPr="00EE2F50">
        <w:rPr>
          <w:lang w:eastAsia="zh-CN"/>
        </w:rPr>
        <w:object w:dxaOrig="408" w:dyaOrig="540" w14:anchorId="59ACF921">
          <v:shape id="_x0000_i1073" type="#_x0000_t75" style="width:20pt;height:27pt" o:ole="">
            <v:imagedata r:id="rId135" o:title=""/>
          </v:shape>
          <o:OLEObject Type="Embed" ProgID="Equation.3" ShapeID="_x0000_i1073" DrawAspect="Content" ObjectID="_1736582786" r:id="rId136"/>
        </w:object>
      </w:r>
      <w:r>
        <w:rPr>
          <w:rFonts w:hint="eastAsia"/>
          <w:lang w:eastAsia="zh-CN"/>
        </w:rPr>
        <w:t>是对在第</w:t>
      </w:r>
      <w:r w:rsidRPr="00EE2F50">
        <w:rPr>
          <w:lang w:eastAsia="zh-CN"/>
        </w:rPr>
        <w:t>p</w:t>
      </w:r>
      <w:r>
        <w:rPr>
          <w:rFonts w:hint="eastAsia"/>
          <w:lang w:eastAsia="zh-CN"/>
        </w:rPr>
        <w:t>个条形中</w:t>
      </w:r>
      <w:r w:rsidRPr="00EE2F50">
        <w:rPr>
          <w:lang w:eastAsia="zh-CN"/>
        </w:rPr>
        <w:t>k</w:t>
      </w:r>
      <w:r>
        <w:rPr>
          <w:rFonts w:hint="eastAsia"/>
          <w:lang w:eastAsia="zh-CN"/>
        </w:rPr>
        <w:t>模式的</w:t>
      </w:r>
      <w:r>
        <w:rPr>
          <w:lang w:eastAsia="zh-CN"/>
        </w:rPr>
        <w:t>y</w:t>
      </w:r>
      <w:r>
        <w:rPr>
          <w:rFonts w:hint="eastAsia"/>
          <w:lang w:eastAsia="zh-CN"/>
        </w:rPr>
        <w:t>和</w:t>
      </w:r>
      <w:r>
        <w:rPr>
          <w:lang w:eastAsia="zh-CN"/>
        </w:rPr>
        <w:t>z</w:t>
      </w:r>
      <w:r>
        <w:rPr>
          <w:rFonts w:hint="eastAsia"/>
          <w:lang w:eastAsia="zh-CN"/>
        </w:rPr>
        <w:t>电磁场强度分量的一个高度增益的四元列矩阵。</w:t>
      </w:r>
    </w:p>
    <w:p w14:paraId="63253D10" w14:textId="4434393B" w:rsidR="00127134" w:rsidRDefault="006B748D" w:rsidP="00A8015A">
      <w:pPr>
        <w:ind w:firstLineChars="200" w:firstLine="480"/>
        <w:rPr>
          <w:lang w:eastAsia="zh-CN"/>
        </w:rPr>
      </w:pPr>
      <w:r w:rsidRPr="00EE2F50">
        <w:rPr>
          <w:lang w:eastAsia="zh-CN"/>
        </w:rPr>
        <w:object w:dxaOrig="408" w:dyaOrig="492" w14:anchorId="5BDE4E76">
          <v:shape id="_x0000_i1074" type="#_x0000_t75" style="width:20pt;height:24.5pt" o:ole="">
            <v:imagedata r:id="rId137" o:title=""/>
          </v:shape>
          <o:OLEObject Type="Embed" ProgID="Equation.3" ShapeID="_x0000_i1074" DrawAspect="Content" ObjectID="_1736582787" r:id="rId138"/>
        </w:object>
      </w:r>
      <w:r>
        <w:rPr>
          <w:rFonts w:hint="eastAsia"/>
          <w:lang w:eastAsia="zh-CN"/>
        </w:rPr>
        <w:t>项是对适当的伴随波导的一个高度增益的四元列矩阵。</w:t>
      </w:r>
    </w:p>
    <w:p w14:paraId="26A4887F" w14:textId="77777777" w:rsidR="00127134" w:rsidRDefault="006B748D">
      <w:pPr>
        <w:pStyle w:val="FigureNo"/>
      </w:pPr>
      <w:r>
        <w:rPr>
          <w:rFonts w:hint="eastAsia"/>
          <w:lang w:eastAsia="zh-CN"/>
        </w:rPr>
        <w:lastRenderedPageBreak/>
        <w:t>图</w:t>
      </w:r>
      <w:r>
        <w:t>20</w:t>
      </w:r>
    </w:p>
    <w:p w14:paraId="11154961" w14:textId="77777777" w:rsidR="00127134" w:rsidRDefault="006B748D">
      <w:pPr>
        <w:pStyle w:val="Figuretitle"/>
      </w:pPr>
      <w:r>
        <w:rPr>
          <w:rFonts w:hint="eastAsia"/>
          <w:lang w:eastAsia="zh-CN"/>
        </w:rPr>
        <w:t>模变换模型</w:t>
      </w:r>
    </w:p>
    <w:p w14:paraId="78ACCE86" w14:textId="750431CF" w:rsidR="00127134" w:rsidRDefault="00404655">
      <w:pPr>
        <w:pStyle w:val="Figure"/>
      </w:pPr>
      <w:r>
        <w:rPr>
          <w:noProof/>
        </w:rPr>
        <w:drawing>
          <wp:inline distT="0" distB="0" distL="0" distR="0" wp14:anchorId="3CF7C8E3" wp14:editId="6D2588D0">
            <wp:extent cx="5132816" cy="2110849"/>
            <wp:effectExtent l="0" t="0" r="0" b="3810"/>
            <wp:docPr id="99" name="Picture 9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diagram&#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141984" cy="2114619"/>
                    </a:xfrm>
                    <a:prstGeom prst="rect">
                      <a:avLst/>
                    </a:prstGeom>
                  </pic:spPr>
                </pic:pic>
              </a:graphicData>
            </a:graphic>
          </wp:inline>
        </w:drawing>
      </w:r>
    </w:p>
    <w:p w14:paraId="640E7BEF" w14:textId="377CA4EC" w:rsidR="00127134" w:rsidRDefault="006B748D">
      <w:pPr>
        <w:ind w:firstLine="518"/>
        <w:rPr>
          <w:lang w:eastAsia="zh-CN"/>
        </w:rPr>
      </w:pPr>
      <w:r>
        <w:rPr>
          <w:rFonts w:hint="eastAsia"/>
          <w:spacing w:val="5"/>
          <w:lang w:eastAsia="zh-CN"/>
        </w:rPr>
        <w:t>另外，当使用</w:t>
      </w:r>
      <w:r>
        <w:rPr>
          <w:spacing w:val="5"/>
          <w:lang w:eastAsia="zh-CN"/>
        </w:rPr>
        <w:t>WKB</w:t>
      </w:r>
      <w:r>
        <w:rPr>
          <w:rFonts w:hint="eastAsia"/>
          <w:spacing w:val="5"/>
          <w:lang w:eastAsia="zh-CN"/>
        </w:rPr>
        <w:t>模式总和程序的情况，可以对位于波导中任何高度任意方位的电偶极子激励进行场强计算。这样，对在水平不均匀波导信道中的空</w:t>
      </w:r>
      <w:r w:rsidR="00B36909">
        <w:rPr>
          <w:rFonts w:hint="eastAsia"/>
          <w:spacing w:val="5"/>
          <w:lang w:eastAsia="zh-CN"/>
        </w:rPr>
        <w:t xml:space="preserve"> </w:t>
      </w:r>
      <w:r w:rsidR="00B36909" w:rsidRPr="00B36909">
        <w:rPr>
          <w:spacing w:val="5"/>
          <w:lang w:eastAsia="zh-CN"/>
        </w:rPr>
        <w:t>–</w:t>
      </w:r>
      <w:r w:rsidR="00B36909">
        <w:rPr>
          <w:spacing w:val="5"/>
          <w:lang w:eastAsia="zh-CN"/>
        </w:rPr>
        <w:t xml:space="preserve"> </w:t>
      </w:r>
      <w:r>
        <w:rPr>
          <w:rFonts w:hint="eastAsia"/>
          <w:spacing w:val="5"/>
          <w:lang w:eastAsia="zh-CN"/>
        </w:rPr>
        <w:t>空、地</w:t>
      </w:r>
      <w:r w:rsidR="00B36909">
        <w:rPr>
          <w:rFonts w:hint="eastAsia"/>
          <w:spacing w:val="5"/>
          <w:lang w:eastAsia="zh-CN"/>
        </w:rPr>
        <w:t xml:space="preserve"> </w:t>
      </w:r>
      <w:r w:rsidR="00B36909" w:rsidRPr="00B36909">
        <w:rPr>
          <w:spacing w:val="5"/>
          <w:lang w:eastAsia="zh-CN"/>
        </w:rPr>
        <w:t>–</w:t>
      </w:r>
      <w:r w:rsidR="00B36909">
        <w:rPr>
          <w:rFonts w:hint="eastAsia"/>
          <w:spacing w:val="5"/>
          <w:lang w:eastAsia="zh-CN"/>
        </w:rPr>
        <w:t xml:space="preserve"> </w:t>
      </w:r>
      <w:r>
        <w:rPr>
          <w:rFonts w:hint="eastAsia"/>
          <w:spacing w:val="5"/>
          <w:lang w:eastAsia="zh-CN"/>
        </w:rPr>
        <w:t>空或空</w:t>
      </w:r>
      <w:r w:rsidR="00B36909">
        <w:rPr>
          <w:rFonts w:hint="eastAsia"/>
          <w:spacing w:val="5"/>
          <w:lang w:eastAsia="zh-CN"/>
        </w:rPr>
        <w:t xml:space="preserve"> </w:t>
      </w:r>
      <w:r w:rsidR="00B36909" w:rsidRPr="00B36909">
        <w:rPr>
          <w:spacing w:val="5"/>
          <w:lang w:eastAsia="zh-CN"/>
        </w:rPr>
        <w:t>–</w:t>
      </w:r>
      <w:r w:rsidR="00B36909">
        <w:rPr>
          <w:rFonts w:hint="eastAsia"/>
          <w:spacing w:val="5"/>
          <w:lang w:eastAsia="zh-CN"/>
        </w:rPr>
        <w:t xml:space="preserve"> </w:t>
      </w:r>
      <w:r>
        <w:rPr>
          <w:rFonts w:hint="eastAsia"/>
          <w:spacing w:val="5"/>
          <w:lang w:eastAsia="zh-CN"/>
        </w:rPr>
        <w:t>地</w:t>
      </w:r>
      <w:r>
        <w:rPr>
          <w:spacing w:val="5"/>
          <w:lang w:eastAsia="zh-CN"/>
        </w:rPr>
        <w:t>VLF/LF</w:t>
      </w:r>
      <w:r>
        <w:rPr>
          <w:rFonts w:hint="eastAsia"/>
          <w:spacing w:val="5"/>
          <w:lang w:eastAsia="zh-CN"/>
        </w:rPr>
        <w:t>传播问题也可进行处理。</w:t>
      </w:r>
    </w:p>
    <w:p w14:paraId="1AB56EB8" w14:textId="111647A5" w:rsidR="00127134" w:rsidRDefault="006B748D">
      <w:pPr>
        <w:ind w:firstLine="518"/>
        <w:rPr>
          <w:lang w:eastAsia="zh-CN"/>
        </w:rPr>
      </w:pPr>
      <w:r>
        <w:rPr>
          <w:rFonts w:hint="eastAsia"/>
          <w:lang w:eastAsia="zh-CN"/>
        </w:rPr>
        <w:t>有两种不同的选择适用于模变换程序。一种是将场计算（幅度和相位</w:t>
      </w:r>
      <w:r w:rsidR="00576A60">
        <w:rPr>
          <w:rFonts w:hint="eastAsia"/>
          <w:lang w:eastAsia="zh-CN"/>
        </w:rPr>
        <w:t>）</w:t>
      </w:r>
      <w:r>
        <w:rPr>
          <w:rFonts w:hint="eastAsia"/>
          <w:lang w:eastAsia="zh-CN"/>
        </w:rPr>
        <w:t>作为对水平不均匀性的一个固定位置的范围的一个函数。第二种允许将沿大圆路径上一个单独的接收点处的场计算作为一个水平不均匀性的位置的函数（该选择仅用于大地电导率和地磁参数在路径上是不变的情况</w:t>
      </w:r>
      <w:r w:rsidR="00576A60">
        <w:rPr>
          <w:rFonts w:hint="eastAsia"/>
          <w:lang w:eastAsia="zh-CN"/>
        </w:rPr>
        <w:t>）</w:t>
      </w:r>
      <w:r>
        <w:rPr>
          <w:rFonts w:hint="eastAsia"/>
          <w:lang w:eastAsia="zh-CN"/>
        </w:rPr>
        <w:t>。幅度表示为对一个一千瓦辐射器高于每米一个毫伏以上的</w:t>
      </w:r>
      <w:r>
        <w:rPr>
          <w:lang w:eastAsia="zh-CN"/>
        </w:rPr>
        <w:t>dB</w:t>
      </w:r>
      <w:r>
        <w:rPr>
          <w:rFonts w:hint="eastAsia"/>
          <w:lang w:eastAsia="zh-CN"/>
        </w:rPr>
        <w:t>数而相位是相对于自由空间的以度为单位。</w:t>
      </w:r>
    </w:p>
    <w:p w14:paraId="3D655C17" w14:textId="77777777" w:rsidR="00127134" w:rsidRDefault="006B748D">
      <w:pPr>
        <w:pStyle w:val="Heading2"/>
        <w:rPr>
          <w:lang w:eastAsia="zh-CN"/>
        </w:rPr>
      </w:pPr>
      <w:bookmarkStart w:id="46" w:name="_Toc125714911"/>
      <w:bookmarkStart w:id="47" w:name="_Toc125964154"/>
      <w:r>
        <w:rPr>
          <w:lang w:eastAsia="zh-CN"/>
        </w:rPr>
        <w:t>4.4</w:t>
      </w:r>
      <w:r>
        <w:rPr>
          <w:lang w:eastAsia="zh-CN"/>
        </w:rPr>
        <w:tab/>
      </w:r>
      <w:r>
        <w:rPr>
          <w:rFonts w:hint="eastAsia"/>
          <w:lang w:eastAsia="zh-CN"/>
        </w:rPr>
        <w:t>电离层参数</w:t>
      </w:r>
      <w:bookmarkEnd w:id="46"/>
      <w:bookmarkEnd w:id="47"/>
    </w:p>
    <w:p w14:paraId="748AB0A0" w14:textId="77777777" w:rsidR="00127134" w:rsidRDefault="006B748D">
      <w:pPr>
        <w:ind w:firstLine="518"/>
        <w:rPr>
          <w:lang w:eastAsia="zh-CN"/>
        </w:rPr>
      </w:pPr>
      <w:r>
        <w:rPr>
          <w:rFonts w:hint="eastAsia"/>
          <w:lang w:eastAsia="zh-CN"/>
        </w:rPr>
        <w:t>计算</w:t>
      </w:r>
      <w:r>
        <w:rPr>
          <w:lang w:eastAsia="zh-CN"/>
        </w:rPr>
        <w:t>ELF/VLF/LF</w:t>
      </w:r>
      <w:r>
        <w:rPr>
          <w:rFonts w:hint="eastAsia"/>
          <w:lang w:eastAsia="zh-CN"/>
        </w:rPr>
        <w:t>场强值所需的必要的电离层参数是以下分布参数，它们是电离层高度</w:t>
      </w:r>
      <w:r>
        <w:rPr>
          <w:i/>
          <w:iCs/>
          <w:lang w:eastAsia="zh-CN"/>
        </w:rPr>
        <w:t>Z</w:t>
      </w:r>
      <w:r>
        <w:rPr>
          <w:rFonts w:hint="eastAsia"/>
          <w:lang w:eastAsia="zh-CN"/>
        </w:rPr>
        <w:t>的函数。这些是电子密度分布、正负离子密度分布、电子—中子粒子碰撞频率分布和正负离子粒子碰撞频率分布。</w:t>
      </w:r>
    </w:p>
    <w:p w14:paraId="07A6D4E7" w14:textId="77777777" w:rsidR="00127134" w:rsidRDefault="006B748D">
      <w:pPr>
        <w:ind w:firstLine="490"/>
        <w:rPr>
          <w:lang w:eastAsia="zh-CN"/>
        </w:rPr>
      </w:pPr>
      <w:r>
        <w:rPr>
          <w:rFonts w:hint="eastAsia"/>
          <w:lang w:eastAsia="zh-CN"/>
        </w:rPr>
        <w:t>基于以上分布的一种方便的参数是电离层电导率</w:t>
      </w:r>
      <w:r>
        <w:sym w:font="Symbol" w:char="F077"/>
      </w:r>
      <w:r>
        <w:rPr>
          <w:i/>
          <w:iCs/>
          <w:position w:val="-4"/>
          <w:lang w:eastAsia="zh-CN"/>
        </w:rPr>
        <w:t>r</w:t>
      </w:r>
      <w:r>
        <w:rPr>
          <w:rFonts w:hint="eastAsia"/>
          <w:lang w:eastAsia="zh-CN"/>
        </w:rPr>
        <w:t>，它是高度</w:t>
      </w:r>
      <w:r>
        <w:rPr>
          <w:i/>
          <w:iCs/>
          <w:lang w:eastAsia="zh-CN"/>
        </w:rPr>
        <w:t>Z</w:t>
      </w:r>
      <w:r>
        <w:rPr>
          <w:rFonts w:hint="eastAsia"/>
          <w:lang w:eastAsia="zh-CN"/>
        </w:rPr>
        <w:t>的函数。该参数可由下式给出：</w:t>
      </w:r>
    </w:p>
    <w:p w14:paraId="26424F40" w14:textId="753D5EB2" w:rsidR="00127134" w:rsidRDefault="006B748D">
      <w:pPr>
        <w:pStyle w:val="Equation"/>
        <w:rPr>
          <w:lang w:eastAsia="zh-CN"/>
        </w:rPr>
      </w:pPr>
      <w:r>
        <w:rPr>
          <w:lang w:eastAsia="zh-CN"/>
        </w:rPr>
        <w:tab/>
      </w:r>
      <w:r>
        <w:rPr>
          <w:lang w:eastAsia="zh-CN"/>
        </w:rPr>
        <w:tab/>
      </w:r>
      <w:r>
        <w:rPr>
          <w:position w:val="-36"/>
        </w:rPr>
        <w:object w:dxaOrig="5844" w:dyaOrig="876" w14:anchorId="756D3F6D">
          <v:shape id="_x0000_i1075" type="#_x0000_t75" style="width:291.5pt;height:44pt" o:ole="">
            <v:imagedata r:id="rId140" o:title=""/>
          </v:shape>
          <o:OLEObject Type="Embed" ProgID="Equation.3" ShapeID="_x0000_i1075" DrawAspect="Content" ObjectID="_1736582788" r:id="rId141"/>
        </w:object>
      </w:r>
      <w:r>
        <w:rPr>
          <w:lang w:eastAsia="zh-CN"/>
        </w:rPr>
        <w:tab/>
        <w:t>(47</w:t>
      </w:r>
      <w:r w:rsidR="00AB2532">
        <w:rPr>
          <w:rFonts w:hint="eastAsia"/>
          <w:lang w:eastAsia="zh-CN"/>
        </w:rPr>
        <w:t>)</w:t>
      </w:r>
    </w:p>
    <w:p w14:paraId="35C23F24" w14:textId="77777777" w:rsidR="00127134" w:rsidRDefault="006B748D" w:rsidP="00482CFC">
      <w:pPr>
        <w:ind w:firstLineChars="200" w:firstLine="480"/>
        <w:rPr>
          <w:lang w:eastAsia="zh-CN"/>
        </w:rPr>
      </w:pPr>
      <w:r>
        <w:rPr>
          <w:rFonts w:hint="eastAsia"/>
          <w:lang w:eastAsia="zh-CN"/>
        </w:rPr>
        <w:t>其中：</w:t>
      </w:r>
    </w:p>
    <w:p w14:paraId="77FD1DF1" w14:textId="34C44FB3" w:rsidR="00127134" w:rsidRDefault="006B748D">
      <w:pPr>
        <w:pStyle w:val="Equationlegend"/>
        <w:rPr>
          <w:lang w:eastAsia="zh-CN"/>
        </w:rPr>
      </w:pPr>
      <w:r>
        <w:rPr>
          <w:lang w:eastAsia="zh-CN"/>
        </w:rPr>
        <w:tab/>
      </w:r>
      <w:r>
        <w:sym w:font="Symbol" w:char="F077"/>
      </w:r>
      <w:proofErr w:type="gramStart"/>
      <w:r>
        <w:rPr>
          <w:i/>
          <w:iCs/>
          <w:vertAlign w:val="subscript"/>
          <w:lang w:eastAsia="zh-CN"/>
        </w:rPr>
        <w:t>p</w:t>
      </w:r>
      <w:r>
        <w:rPr>
          <w:rFonts w:hint="eastAsia"/>
          <w:lang w:eastAsia="zh-CN"/>
        </w:rPr>
        <w:t>(</w:t>
      </w:r>
      <w:proofErr w:type="gramEnd"/>
      <w:r>
        <w:rPr>
          <w:i/>
          <w:iCs/>
          <w:lang w:eastAsia="zh-CN"/>
        </w:rPr>
        <w:t>Z</w:t>
      </w:r>
      <w:r w:rsidR="00576A60">
        <w:rPr>
          <w:rFonts w:hint="eastAsia"/>
          <w:lang w:eastAsia="zh-CN"/>
        </w:rPr>
        <w:t>）</w:t>
      </w:r>
      <w:r>
        <w:rPr>
          <w:rFonts w:hint="eastAsia"/>
          <w:lang w:eastAsia="zh-CN"/>
        </w:rPr>
        <w:t>：</w:t>
      </w:r>
      <w:r>
        <w:rPr>
          <w:lang w:eastAsia="zh-CN"/>
        </w:rPr>
        <w:tab/>
      </w:r>
      <w:r>
        <w:rPr>
          <w:rFonts w:hint="eastAsia"/>
          <w:lang w:eastAsia="zh-CN"/>
        </w:rPr>
        <w:t>等离子体频率</w:t>
      </w:r>
    </w:p>
    <w:p w14:paraId="4472ACE6" w14:textId="77777777" w:rsidR="00127134" w:rsidRDefault="006B748D">
      <w:pPr>
        <w:pStyle w:val="Equationlegend"/>
        <w:rPr>
          <w:lang w:eastAsia="zh-CN"/>
        </w:rPr>
      </w:pPr>
      <w:r>
        <w:rPr>
          <w:lang w:eastAsia="zh-CN"/>
        </w:rPr>
        <w:tab/>
      </w:r>
      <w:r>
        <w:rPr>
          <w:i/>
          <w:iCs/>
          <w:lang w:eastAsia="zh-CN"/>
        </w:rPr>
        <w:t>q</w:t>
      </w:r>
      <w:r>
        <w:rPr>
          <w:rFonts w:hint="eastAsia"/>
          <w:lang w:eastAsia="zh-CN"/>
        </w:rPr>
        <w:t>：</w:t>
      </w:r>
      <w:r>
        <w:rPr>
          <w:lang w:eastAsia="zh-CN"/>
        </w:rPr>
        <w:tab/>
      </w:r>
      <w:r>
        <w:rPr>
          <w:rFonts w:hint="eastAsia"/>
          <w:lang w:eastAsia="zh-CN"/>
        </w:rPr>
        <w:t>电子电荷</w:t>
      </w:r>
    </w:p>
    <w:p w14:paraId="7E5FC140" w14:textId="77777777" w:rsidR="00127134" w:rsidRDefault="006B748D">
      <w:pPr>
        <w:pStyle w:val="Equationlegend"/>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14:paraId="3A85C251" w14:textId="2963BB85" w:rsidR="00127134" w:rsidRDefault="006B748D">
      <w:pPr>
        <w:pStyle w:val="Equationlegend"/>
        <w:rPr>
          <w:lang w:eastAsia="zh-CN"/>
        </w:rPr>
      </w:pPr>
      <w:r>
        <w:rPr>
          <w:lang w:eastAsia="zh-CN"/>
        </w:rPr>
        <w:tab/>
      </w:r>
      <w:r>
        <w:sym w:font="Symbol" w:char="F06E"/>
      </w:r>
      <w:r>
        <w:rPr>
          <w:position w:val="-4"/>
          <w:lang w:eastAsia="zh-CN"/>
        </w:rPr>
        <w:t>e</w:t>
      </w:r>
      <w:r>
        <w:rPr>
          <w:rFonts w:hint="eastAsia"/>
          <w:lang w:eastAsia="zh-CN"/>
        </w:rPr>
        <w:t>：</w:t>
      </w:r>
      <w:r>
        <w:rPr>
          <w:lang w:eastAsia="zh-CN"/>
        </w:rPr>
        <w:tab/>
      </w:r>
      <w:r>
        <w:rPr>
          <w:rFonts w:hint="eastAsia"/>
          <w:lang w:eastAsia="zh-CN"/>
        </w:rPr>
        <w:t>电子—中子粒子碰撞频率（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sidR="00576A60">
        <w:rPr>
          <w:rFonts w:hint="eastAsia"/>
          <w:lang w:eastAsia="zh-CN"/>
        </w:rPr>
        <w:t>）</w:t>
      </w:r>
    </w:p>
    <w:p w14:paraId="387C5FE3" w14:textId="77F7377C" w:rsidR="00127134" w:rsidRDefault="006B748D">
      <w:pPr>
        <w:pStyle w:val="Equationlegend"/>
        <w:rPr>
          <w:lang w:eastAsia="zh-CN"/>
        </w:rPr>
      </w:pPr>
      <w:r>
        <w:rPr>
          <w:lang w:eastAsia="zh-CN"/>
        </w:rPr>
        <w:tab/>
      </w:r>
      <w:r>
        <w:sym w:font="Symbol" w:char="F06E"/>
      </w:r>
      <w:r>
        <w:rPr>
          <w:vertAlign w:val="subscript"/>
          <w:lang w:eastAsia="zh-CN"/>
        </w:rPr>
        <w:t>+</w:t>
      </w:r>
      <w:r>
        <w:rPr>
          <w:rFonts w:hint="eastAsia"/>
          <w:lang w:eastAsia="zh-CN"/>
        </w:rPr>
        <w:t>：</w:t>
      </w:r>
      <w:r>
        <w:rPr>
          <w:lang w:eastAsia="zh-CN"/>
        </w:rPr>
        <w:tab/>
      </w:r>
      <w:r>
        <w:rPr>
          <w:rFonts w:hint="eastAsia"/>
          <w:lang w:eastAsia="zh-CN"/>
        </w:rPr>
        <w:t>正离子—中子粒子碰撞频率（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sidR="00576A60">
        <w:rPr>
          <w:rFonts w:hint="eastAsia"/>
          <w:lang w:eastAsia="zh-CN"/>
        </w:rPr>
        <w:t>）</w:t>
      </w:r>
    </w:p>
    <w:p w14:paraId="167765BA" w14:textId="64822C10" w:rsidR="00127134" w:rsidRDefault="006B748D">
      <w:pPr>
        <w:pStyle w:val="Equationlegend"/>
        <w:rPr>
          <w:lang w:eastAsia="zh-CN"/>
        </w:rPr>
      </w:pPr>
      <w:r>
        <w:rPr>
          <w:lang w:eastAsia="zh-CN"/>
        </w:rPr>
        <w:tab/>
      </w:r>
      <w:r>
        <w:sym w:font="Symbol" w:char="F06E"/>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sidR="00576A60">
        <w:rPr>
          <w:rFonts w:hint="eastAsia"/>
          <w:lang w:eastAsia="zh-CN"/>
        </w:rPr>
        <w:t>）</w:t>
      </w:r>
    </w:p>
    <w:p w14:paraId="717DD49A" w14:textId="77777777" w:rsidR="00031DE3" w:rsidRDefault="00031DE3">
      <w:pPr>
        <w:pStyle w:val="Equationlegend"/>
        <w:rPr>
          <w:lang w:eastAsia="zh-CN"/>
        </w:rPr>
      </w:pPr>
      <w:r>
        <w:rPr>
          <w:lang w:eastAsia="zh-CN"/>
        </w:rPr>
        <w:br w:type="page"/>
      </w:r>
    </w:p>
    <w:p w14:paraId="7D865760" w14:textId="529D2413" w:rsidR="00127134" w:rsidRDefault="006B748D">
      <w:pPr>
        <w:pStyle w:val="Equationlegend"/>
        <w:rPr>
          <w:lang w:eastAsia="zh-CN"/>
        </w:rPr>
      </w:pPr>
      <w:r>
        <w:rPr>
          <w:lang w:eastAsia="zh-CN"/>
        </w:rPr>
        <w:lastRenderedPageBreak/>
        <w:tab/>
      </w:r>
      <w:r>
        <w:rPr>
          <w:i/>
          <w:iCs/>
          <w:lang w:eastAsia="zh-CN"/>
        </w:rPr>
        <w:t>N</w:t>
      </w:r>
      <w:r>
        <w:rPr>
          <w:i/>
          <w:iCs/>
          <w:vertAlign w:val="subscript"/>
          <w:lang w:eastAsia="zh-CN"/>
        </w:rPr>
        <w:t>e</w:t>
      </w:r>
      <w:r>
        <w:rPr>
          <w:rFonts w:hint="eastAsia"/>
          <w:lang w:eastAsia="zh-CN"/>
        </w:rPr>
        <w:t>：</w:t>
      </w:r>
      <w:r>
        <w:rPr>
          <w:lang w:eastAsia="zh-CN"/>
        </w:rPr>
        <w:tab/>
      </w:r>
      <w:r>
        <w:rPr>
          <w:rFonts w:hint="eastAsia"/>
          <w:lang w:eastAsia="zh-CN"/>
        </w:rPr>
        <w:t>电子密度（</w:t>
      </w:r>
      <w:proofErr w:type="gramStart"/>
      <w:r>
        <w:rPr>
          <w:lang w:eastAsia="zh-CN"/>
        </w:rPr>
        <w:t>cm</w:t>
      </w:r>
      <w:r>
        <w:rPr>
          <w:rFonts w:hint="eastAsia"/>
          <w:sz w:val="18"/>
          <w:szCs w:val="18"/>
          <w:vertAlign w:val="superscript"/>
          <w:lang w:eastAsia="zh-CN"/>
        </w:rPr>
        <w:t>－</w:t>
      </w:r>
      <w:r>
        <w:rPr>
          <w:sz w:val="18"/>
          <w:szCs w:val="18"/>
          <w:vertAlign w:val="superscript"/>
          <w:lang w:eastAsia="zh-CN"/>
        </w:rPr>
        <w:t>3</w:t>
      </w:r>
      <w:proofErr w:type="gramEnd"/>
      <w:r w:rsidR="00576A60">
        <w:rPr>
          <w:rFonts w:hint="eastAsia"/>
          <w:lang w:eastAsia="zh-CN"/>
        </w:rPr>
        <w:t>）</w:t>
      </w:r>
    </w:p>
    <w:p w14:paraId="25D2F0AB" w14:textId="521E5A23" w:rsidR="00127134" w:rsidRDefault="006B748D">
      <w:pPr>
        <w:pStyle w:val="Equationlegend"/>
      </w:pPr>
      <w:r>
        <w:rPr>
          <w:lang w:eastAsia="zh-CN"/>
        </w:rPr>
        <w:tab/>
      </w:r>
      <w:r>
        <w:rPr>
          <w:i/>
          <w:iCs/>
        </w:rPr>
        <w:t>N</w:t>
      </w:r>
      <w:r>
        <w:rPr>
          <w:vertAlign w:val="subscript"/>
        </w:rPr>
        <w:t>+</w:t>
      </w:r>
      <w:r>
        <w:rPr>
          <w:rFonts w:hint="eastAsia"/>
        </w:rPr>
        <w:t>：</w:t>
      </w:r>
      <w:r>
        <w:tab/>
      </w:r>
      <w:r>
        <w:rPr>
          <w:rFonts w:hint="eastAsia"/>
        </w:rPr>
        <w:t>正离子密度（</w:t>
      </w:r>
      <w:proofErr w:type="gramStart"/>
      <w:r>
        <w:t>cm</w:t>
      </w:r>
      <w:r>
        <w:rPr>
          <w:rFonts w:hint="eastAsia"/>
          <w:sz w:val="18"/>
          <w:szCs w:val="18"/>
          <w:vertAlign w:val="superscript"/>
        </w:rPr>
        <w:t>－</w:t>
      </w:r>
      <w:r>
        <w:rPr>
          <w:sz w:val="18"/>
          <w:szCs w:val="18"/>
          <w:vertAlign w:val="superscript"/>
        </w:rPr>
        <w:t>3</w:t>
      </w:r>
      <w:proofErr w:type="gramEnd"/>
      <w:r w:rsidR="00576A60">
        <w:rPr>
          <w:rFonts w:hint="eastAsia"/>
        </w:rPr>
        <w:t>）</w:t>
      </w:r>
    </w:p>
    <w:p w14:paraId="28678E17" w14:textId="2AF85F53" w:rsidR="00127134" w:rsidRDefault="006B748D">
      <w:pPr>
        <w:pStyle w:val="Equationlegend"/>
        <w:rPr>
          <w:lang w:eastAsia="zh-CN"/>
        </w:rPr>
      </w:pPr>
      <w:r>
        <w:tab/>
      </w:r>
      <w:r>
        <w:rPr>
          <w:i/>
          <w:iCs/>
          <w:lang w:eastAsia="zh-CN"/>
        </w:rPr>
        <w:t>N</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负离子密度（</w:t>
      </w:r>
      <w:r>
        <w:rPr>
          <w:lang w:eastAsia="zh-CN"/>
        </w:rPr>
        <w:t>cm</w:t>
      </w:r>
      <w:r>
        <w:rPr>
          <w:rFonts w:hint="eastAsia"/>
          <w:sz w:val="18"/>
          <w:szCs w:val="18"/>
          <w:vertAlign w:val="superscript"/>
          <w:lang w:eastAsia="zh-CN"/>
        </w:rPr>
        <w:t>－</w:t>
      </w:r>
      <w:r>
        <w:rPr>
          <w:sz w:val="18"/>
          <w:szCs w:val="18"/>
          <w:vertAlign w:val="superscript"/>
          <w:lang w:eastAsia="zh-CN"/>
        </w:rPr>
        <w:t>3</w:t>
      </w:r>
      <w:r w:rsidR="00576A60">
        <w:rPr>
          <w:rFonts w:hint="eastAsia"/>
          <w:lang w:eastAsia="zh-CN"/>
        </w:rPr>
        <w:t>）</w:t>
      </w:r>
    </w:p>
    <w:p w14:paraId="27C2C426" w14:textId="77777777" w:rsidR="00127134" w:rsidRDefault="006B748D">
      <w:pPr>
        <w:pStyle w:val="Equationlegend"/>
        <w:rPr>
          <w:lang w:eastAsia="zh-CN"/>
        </w:rPr>
      </w:pPr>
      <w:r>
        <w:rPr>
          <w:lang w:eastAsia="zh-CN"/>
        </w:rPr>
        <w:tab/>
      </w:r>
      <w:r>
        <w:rPr>
          <w:i/>
          <w:iCs/>
          <w:lang w:eastAsia="zh-CN"/>
        </w:rPr>
        <w:t>m</w:t>
      </w:r>
      <w:r>
        <w:rPr>
          <w:i/>
          <w:iCs/>
          <w:vertAlign w:val="subscript"/>
          <w:lang w:eastAsia="zh-CN"/>
        </w:rPr>
        <w:t>e</w:t>
      </w:r>
      <w:r>
        <w:rPr>
          <w:rFonts w:hint="eastAsia"/>
          <w:lang w:eastAsia="zh-CN"/>
        </w:rPr>
        <w:t>：</w:t>
      </w:r>
      <w:r>
        <w:rPr>
          <w:lang w:eastAsia="zh-CN"/>
        </w:rPr>
        <w:tab/>
      </w:r>
      <w:r>
        <w:rPr>
          <w:rFonts w:hint="eastAsia"/>
          <w:lang w:eastAsia="zh-CN"/>
        </w:rPr>
        <w:t>电子的质量</w:t>
      </w:r>
    </w:p>
    <w:p w14:paraId="75EBBDB1" w14:textId="77777777" w:rsidR="00127134" w:rsidRDefault="006B748D">
      <w:pPr>
        <w:pStyle w:val="Equationlegend"/>
        <w:rPr>
          <w:lang w:eastAsia="zh-CN"/>
        </w:rPr>
      </w:pPr>
      <w:r>
        <w:rPr>
          <w:lang w:eastAsia="zh-CN"/>
        </w:rPr>
        <w:tab/>
      </w:r>
      <w:r>
        <w:rPr>
          <w:i/>
          <w:iCs/>
          <w:lang w:eastAsia="zh-CN"/>
        </w:rPr>
        <w:t>m</w:t>
      </w:r>
      <w:r>
        <w:rPr>
          <w:vertAlign w:val="subscript"/>
          <w:lang w:eastAsia="zh-CN"/>
        </w:rPr>
        <w:t>+</w:t>
      </w:r>
      <w:r>
        <w:rPr>
          <w:rFonts w:hint="eastAsia"/>
          <w:lang w:eastAsia="zh-CN"/>
        </w:rPr>
        <w:t>：</w:t>
      </w:r>
      <w:r>
        <w:rPr>
          <w:lang w:eastAsia="zh-CN"/>
        </w:rPr>
        <w:tab/>
      </w:r>
      <w:r>
        <w:rPr>
          <w:rFonts w:hint="eastAsia"/>
          <w:lang w:eastAsia="zh-CN"/>
        </w:rPr>
        <w:t>正离子的质量</w:t>
      </w:r>
    </w:p>
    <w:p w14:paraId="6FD931F9" w14:textId="77777777" w:rsidR="00127134" w:rsidRDefault="006B748D">
      <w:pPr>
        <w:pStyle w:val="Equationlegend"/>
        <w:rPr>
          <w:lang w:eastAsia="zh-CN"/>
        </w:rPr>
      </w:pPr>
      <w:r>
        <w:rPr>
          <w:lang w:eastAsia="zh-CN"/>
        </w:rPr>
        <w:tab/>
      </w:r>
      <w:r>
        <w:rPr>
          <w:i/>
          <w:iCs/>
          <w:lang w:eastAsia="zh-CN"/>
        </w:rPr>
        <w:t>m</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负离子的质量。</w:t>
      </w:r>
    </w:p>
    <w:p w14:paraId="7A5F1544" w14:textId="3CE3967E" w:rsidR="00127134" w:rsidRDefault="006B748D">
      <w:pPr>
        <w:ind w:firstLine="476"/>
        <w:rPr>
          <w:lang w:eastAsia="zh-CN"/>
        </w:rPr>
      </w:pPr>
      <w:r>
        <w:rPr>
          <w:rFonts w:hint="eastAsia"/>
          <w:lang w:eastAsia="zh-CN"/>
        </w:rPr>
        <w:t>对于大多数在</w:t>
      </w:r>
      <w:r>
        <w:rPr>
          <w:lang w:eastAsia="zh-CN"/>
        </w:rPr>
        <w:t>VLF</w:t>
      </w:r>
      <w:r>
        <w:rPr>
          <w:rFonts w:hint="eastAsia"/>
          <w:lang w:eastAsia="zh-CN"/>
        </w:rPr>
        <w:t>或</w:t>
      </w:r>
      <w:r>
        <w:rPr>
          <w:lang w:eastAsia="zh-CN"/>
        </w:rPr>
        <w:t>LF</w:t>
      </w:r>
      <w:r>
        <w:rPr>
          <w:rFonts w:hint="eastAsia"/>
          <w:lang w:eastAsia="zh-CN"/>
        </w:rPr>
        <w:t>传播的情况，仅需考虑电子密度分布和电子</w:t>
      </w:r>
      <w:r w:rsidR="007E6458">
        <w:rPr>
          <w:rFonts w:hint="eastAsia"/>
          <w:lang w:eastAsia="zh-CN"/>
        </w:rPr>
        <w:t xml:space="preserve"> </w:t>
      </w:r>
      <w:r w:rsidR="007E6458">
        <w:rPr>
          <w:lang w:eastAsia="zh-CN"/>
        </w:rPr>
        <w:t xml:space="preserve">– </w:t>
      </w:r>
      <w:r>
        <w:rPr>
          <w:rFonts w:hint="eastAsia"/>
          <w:lang w:eastAsia="zh-CN"/>
        </w:rPr>
        <w:t>中子粒子碰撞频率分布。在本例中，电导率参数</w:t>
      </w:r>
      <w:r w:rsidR="00287016" w:rsidRPr="00D21605">
        <w:rPr>
          <w:rFonts w:ascii="Symbol" w:hAnsi="Symbol"/>
          <w:lang w:val="en-GB" w:eastAsia="zh-CN"/>
        </w:rPr>
        <w:t></w:t>
      </w:r>
      <w:r w:rsidR="00287016" w:rsidRPr="00D21605">
        <w:rPr>
          <w:i/>
          <w:vertAlign w:val="subscript"/>
          <w:lang w:val="en-GB" w:eastAsia="zh-CN"/>
        </w:rPr>
        <w:t>r</w:t>
      </w:r>
      <w:r w:rsidR="00287016" w:rsidRPr="00D21605">
        <w:rPr>
          <w:i/>
          <w:position w:val="-4"/>
          <w:sz w:val="12"/>
          <w:lang w:val="en-GB" w:eastAsia="zh-CN"/>
        </w:rPr>
        <w:t xml:space="preserve"> </w:t>
      </w:r>
      <w:r w:rsidR="00287016" w:rsidRPr="00D21605">
        <w:rPr>
          <w:lang w:val="en-GB" w:eastAsia="zh-CN"/>
        </w:rPr>
        <w:t>(</w:t>
      </w:r>
      <w:r w:rsidR="00287016" w:rsidRPr="00D21605">
        <w:rPr>
          <w:i/>
          <w:lang w:val="en-GB" w:eastAsia="zh-CN"/>
        </w:rPr>
        <w:t>Z</w:t>
      </w:r>
      <w:r w:rsidR="00287016" w:rsidRPr="00D21605">
        <w:rPr>
          <w:rFonts w:ascii="Tms Rmn" w:hAnsi="Tms Rmn"/>
          <w:sz w:val="8"/>
          <w:lang w:val="en-GB" w:eastAsia="zh-CN"/>
        </w:rPr>
        <w:t> </w:t>
      </w:r>
      <w:r w:rsidR="00287016" w:rsidRPr="00D21605">
        <w:rPr>
          <w:lang w:val="en-GB" w:eastAsia="zh-CN"/>
        </w:rPr>
        <w:t>)</w:t>
      </w:r>
      <w:r>
        <w:rPr>
          <w:rFonts w:hint="eastAsia"/>
          <w:lang w:eastAsia="zh-CN"/>
        </w:rPr>
        <w:t>可认为是幂形式的：</w:t>
      </w:r>
    </w:p>
    <w:p w14:paraId="2CBFBCA1" w14:textId="5ADA443B" w:rsidR="00127134" w:rsidRPr="00985C24" w:rsidRDefault="006B748D">
      <w:pPr>
        <w:pStyle w:val="Equation"/>
        <w:rPr>
          <w:lang w:eastAsia="zh-CN"/>
        </w:rPr>
      </w:pPr>
      <w:bookmarkStart w:id="48" w:name="f24"/>
      <w:r>
        <w:rPr>
          <w:lang w:eastAsia="zh-CN"/>
        </w:rPr>
        <w:tab/>
      </w:r>
      <w:r>
        <w:rPr>
          <w:lang w:eastAsia="zh-CN"/>
        </w:rPr>
        <w:tab/>
      </w:r>
      <w:r>
        <w:rPr>
          <w:rFonts w:ascii="Symbol" w:hAnsi="Symbol"/>
          <w:lang w:eastAsia="zh-CN"/>
        </w:rPr>
        <w:t></w:t>
      </w:r>
      <w:r>
        <w:rPr>
          <w:i/>
          <w:vertAlign w:val="subscript"/>
          <w:lang w:eastAsia="zh-CN"/>
        </w:rPr>
        <w:t>r</w:t>
      </w:r>
      <w:r>
        <w:rPr>
          <w:i/>
          <w:position w:val="-4"/>
          <w:sz w:val="12"/>
          <w:lang w:eastAsia="zh-CN"/>
        </w:rPr>
        <w:t xml:space="preserve"> </w:t>
      </w:r>
      <w:r>
        <w:rPr>
          <w:lang w:eastAsia="zh-CN"/>
        </w:rPr>
        <w:t>(</w:t>
      </w:r>
      <w:r>
        <w:rPr>
          <w:i/>
          <w:lang w:eastAsia="zh-CN"/>
        </w:rPr>
        <w:t>Z</w:t>
      </w:r>
      <w:r>
        <w:rPr>
          <w:rFonts w:ascii="Tms Rmn" w:hAnsi="Tms Rmn"/>
          <w:i/>
          <w:sz w:val="12"/>
          <w:lang w:eastAsia="zh-CN"/>
        </w:rPr>
        <w:t> </w:t>
      </w:r>
      <w:r w:rsidR="00576A60">
        <w:rPr>
          <w:lang w:eastAsia="zh-CN"/>
        </w:rPr>
        <w:t>）</w:t>
      </w:r>
      <w:r>
        <w:rPr>
          <w:lang w:eastAsia="zh-CN"/>
        </w:rPr>
        <w:t xml:space="preserve"> </w:t>
      </w:r>
      <w:r>
        <w:rPr>
          <w:rFonts w:ascii="Symbol" w:hAnsi="Symbol"/>
          <w:lang w:eastAsia="zh-CN"/>
        </w:rPr>
        <w:t></w:t>
      </w:r>
      <w:r>
        <w:rPr>
          <w:lang w:eastAsia="zh-CN"/>
        </w:rPr>
        <w:t xml:space="preserve"> </w:t>
      </w:r>
      <w:r>
        <w:rPr>
          <w:rFonts w:ascii="Symbol" w:hAnsi="Symbol"/>
          <w:lang w:eastAsia="zh-CN"/>
        </w:rPr>
        <w:t></w:t>
      </w:r>
      <w:r>
        <w:rPr>
          <w:position w:val="-3"/>
          <w:sz w:val="20"/>
          <w:lang w:eastAsia="zh-CN"/>
        </w:rPr>
        <w:t>0</w:t>
      </w:r>
      <w:r>
        <w:rPr>
          <w:lang w:eastAsia="zh-CN"/>
        </w:rPr>
        <w:t xml:space="preserve"> </w:t>
      </w:r>
      <w:proofErr w:type="spellStart"/>
      <w:r>
        <w:rPr>
          <w:lang w:eastAsia="zh-CN"/>
        </w:rPr>
        <w:t>exp</w:t>
      </w:r>
      <w:proofErr w:type="spellEnd"/>
      <w:r>
        <w:rPr>
          <w:lang w:eastAsia="zh-CN"/>
        </w:rPr>
        <w:t xml:space="preserve"> [</w:t>
      </w:r>
      <w:r>
        <w:rPr>
          <w:rFonts w:ascii="Symbol" w:hAnsi="Symbol"/>
          <w:lang w:eastAsia="zh-CN"/>
        </w:rPr>
        <w:t></w:t>
      </w:r>
      <w:r>
        <w:rPr>
          <w:lang w:eastAsia="zh-CN"/>
        </w:rPr>
        <w:t xml:space="preserve"> (</w:t>
      </w:r>
      <w:r>
        <w:rPr>
          <w:i/>
          <w:lang w:eastAsia="zh-CN"/>
        </w:rPr>
        <w:t>Z</w:t>
      </w:r>
      <w:r>
        <w:rPr>
          <w:lang w:eastAsia="zh-CN"/>
        </w:rPr>
        <w:t xml:space="preserve"> – </w:t>
      </w:r>
      <w:r>
        <w:rPr>
          <w:i/>
          <w:lang w:eastAsia="zh-CN"/>
        </w:rPr>
        <w:t>H</w:t>
      </w:r>
      <w:r>
        <w:rPr>
          <w:rFonts w:ascii="Symbol" w:hAnsi="Symbol"/>
          <w:lang w:eastAsia="zh-CN"/>
        </w:rPr>
        <w:t></w:t>
      </w:r>
      <w:r w:rsidR="00576A60">
        <w:rPr>
          <w:lang w:eastAsia="zh-CN"/>
        </w:rPr>
        <w:t>）</w:t>
      </w:r>
      <w:r>
        <w:rPr>
          <w:lang w:eastAsia="zh-CN"/>
        </w:rPr>
        <w:t>]</w:t>
      </w:r>
      <w:r>
        <w:rPr>
          <w:lang w:eastAsia="zh-CN"/>
        </w:rPr>
        <w:tab/>
        <w:t>(48</w:t>
      </w:r>
      <w:bookmarkEnd w:id="48"/>
      <w:r w:rsidR="00985C24">
        <w:rPr>
          <w:rFonts w:hint="eastAsia"/>
          <w:lang w:eastAsia="zh-CN"/>
        </w:rPr>
        <w:t>)</w:t>
      </w:r>
    </w:p>
    <w:p w14:paraId="52B427C1" w14:textId="77777777" w:rsidR="00127134" w:rsidRDefault="006B748D" w:rsidP="00530DB8">
      <w:pPr>
        <w:ind w:firstLineChars="200" w:firstLine="480"/>
        <w:rPr>
          <w:lang w:eastAsia="zh-CN"/>
        </w:rPr>
      </w:pPr>
      <w:r>
        <w:rPr>
          <w:rFonts w:hint="eastAsia"/>
          <w:lang w:eastAsia="zh-CN"/>
        </w:rPr>
        <w:t>其中：</w:t>
      </w:r>
    </w:p>
    <w:p w14:paraId="64660AF3" w14:textId="77777777" w:rsidR="00127134" w:rsidRDefault="006B748D">
      <w:pPr>
        <w:pStyle w:val="Equationlegend"/>
        <w:rPr>
          <w:lang w:eastAsia="zh-CN"/>
        </w:rPr>
      </w:pPr>
      <w:r w:rsidRPr="002827B7">
        <w:rPr>
          <w:lang w:val="fr-FR" w:eastAsia="zh-CN"/>
        </w:rPr>
        <w:tab/>
      </w:r>
      <w:r>
        <w:sym w:font="Symbol" w:char="F062"/>
      </w:r>
      <w:r>
        <w:rPr>
          <w:rFonts w:hint="eastAsia"/>
          <w:lang w:eastAsia="zh-CN"/>
        </w:rPr>
        <w:t>：</w:t>
      </w:r>
      <w:r>
        <w:rPr>
          <w:lang w:eastAsia="zh-CN"/>
        </w:rPr>
        <w:tab/>
      </w:r>
      <w:r>
        <w:rPr>
          <w:rFonts w:hint="eastAsia"/>
          <w:lang w:eastAsia="zh-CN"/>
        </w:rPr>
        <w:t>逆向高度单元中的梯度参数，和</w:t>
      </w:r>
    </w:p>
    <w:p w14:paraId="39BF0570" w14:textId="77777777" w:rsidR="00127134" w:rsidRDefault="006B748D">
      <w:pPr>
        <w:pStyle w:val="Equationlegend"/>
        <w:rPr>
          <w:lang w:eastAsia="zh-CN"/>
        </w:rPr>
      </w:pPr>
      <w:r>
        <w:rPr>
          <w:i/>
          <w:iCs/>
          <w:lang w:eastAsia="zh-CN"/>
        </w:rPr>
        <w:tab/>
        <w:t>H</w:t>
      </w:r>
      <w:r>
        <w:rPr>
          <w:lang w:eastAsia="zh-CN"/>
        </w:rPr>
        <w:t>'</w:t>
      </w:r>
      <w:r>
        <w:rPr>
          <w:rFonts w:hint="eastAsia"/>
          <w:lang w:eastAsia="zh-CN"/>
        </w:rPr>
        <w:t>：</w:t>
      </w:r>
      <w:r>
        <w:rPr>
          <w:lang w:eastAsia="zh-CN"/>
        </w:rPr>
        <w:tab/>
      </w:r>
      <w:r>
        <w:rPr>
          <w:rFonts w:hint="eastAsia"/>
          <w:lang w:eastAsia="zh-CN"/>
        </w:rPr>
        <w:t>基准高度。</w:t>
      </w:r>
    </w:p>
    <w:p w14:paraId="70406882" w14:textId="52DB3492" w:rsidR="00127134" w:rsidRDefault="006B748D">
      <w:pPr>
        <w:ind w:firstLine="462"/>
        <w:rPr>
          <w:lang w:eastAsia="zh-CN"/>
        </w:rPr>
      </w:pPr>
      <w:r>
        <w:rPr>
          <w:rFonts w:hint="eastAsia"/>
          <w:lang w:eastAsia="zh-CN"/>
        </w:rPr>
        <w:t>所需的电离层参数作为多模计算程序的输入，之后是电子密度分布和有效电子—中子粒子碰撞频率分布。这些项与高度可给定为幂的关系且由</w:t>
      </w:r>
      <w:r w:rsidR="00530DB8" w:rsidRPr="00D21605">
        <w:rPr>
          <w:rFonts w:ascii="Symbol" w:hAnsi="Symbol"/>
          <w:lang w:val="en-GB" w:eastAsia="zh-CN"/>
        </w:rPr>
        <w:t></w:t>
      </w:r>
      <w:r w:rsidR="00530DB8" w:rsidRPr="00D21605">
        <w:rPr>
          <w:lang w:val="en-GB" w:eastAsia="zh-CN"/>
        </w:rPr>
        <w:t xml:space="preserve"> (km</w:t>
      </w:r>
      <w:r w:rsidR="00530DB8" w:rsidRPr="00D21605">
        <w:rPr>
          <w:rFonts w:ascii="Symbol" w:hAnsi="Symbol"/>
          <w:vertAlign w:val="superscript"/>
          <w:lang w:val="en-GB" w:eastAsia="zh-CN"/>
        </w:rPr>
        <w:t></w:t>
      </w:r>
      <w:r w:rsidR="00530DB8" w:rsidRPr="00D21605">
        <w:rPr>
          <w:vertAlign w:val="superscript"/>
          <w:lang w:val="en-GB" w:eastAsia="zh-CN"/>
        </w:rPr>
        <w:t>1</w:t>
      </w:r>
      <w:r w:rsidR="00530DB8" w:rsidRPr="00D21605">
        <w:rPr>
          <w:lang w:val="en-GB" w:eastAsia="zh-CN"/>
        </w:rPr>
        <w:t>)</w:t>
      </w:r>
      <w:r>
        <w:rPr>
          <w:rFonts w:hint="eastAsia"/>
          <w:lang w:eastAsia="zh-CN"/>
        </w:rPr>
        <w:t>项和</w:t>
      </w:r>
      <w:r w:rsidR="00530DB8" w:rsidRPr="00D21605">
        <w:rPr>
          <w:i/>
          <w:lang w:val="en-GB" w:eastAsia="zh-CN"/>
        </w:rPr>
        <w:t>H</w:t>
      </w:r>
      <w:r w:rsidR="00530DB8" w:rsidRPr="00D21605">
        <w:rPr>
          <w:rFonts w:ascii="Symbol" w:hAnsi="Symbol"/>
          <w:lang w:val="en-GB" w:eastAsia="zh-CN"/>
        </w:rPr>
        <w:t></w:t>
      </w:r>
      <w:r w:rsidR="00530DB8" w:rsidRPr="00D21605">
        <w:rPr>
          <w:lang w:val="en-GB" w:eastAsia="zh-CN"/>
        </w:rPr>
        <w:t xml:space="preserve"> (km)</w:t>
      </w:r>
      <w:r>
        <w:rPr>
          <w:rFonts w:hint="eastAsia"/>
          <w:lang w:eastAsia="zh-CN"/>
        </w:rPr>
        <w:t>项来确定。</w:t>
      </w:r>
    </w:p>
    <w:p w14:paraId="71F646B9" w14:textId="433BCC81" w:rsidR="00127134" w:rsidRDefault="006B748D">
      <w:pPr>
        <w:ind w:firstLine="462"/>
        <w:rPr>
          <w:lang w:eastAsia="zh-CN"/>
        </w:rPr>
      </w:pPr>
      <w:r>
        <w:rPr>
          <w:rFonts w:hint="eastAsia"/>
          <w:lang w:eastAsia="zh-CN"/>
        </w:rPr>
        <w:t>电子密度</w:t>
      </w:r>
      <w:r w:rsidR="00672674" w:rsidRPr="008C12E5">
        <w:rPr>
          <w:i/>
          <w:lang w:eastAsia="zh-CN"/>
        </w:rPr>
        <w:t>N</w:t>
      </w:r>
      <w:r w:rsidR="00672674" w:rsidRPr="008C12E5">
        <w:rPr>
          <w:rFonts w:ascii="Tms Rmn" w:hAnsi="Tms Rmn"/>
          <w:i/>
          <w:sz w:val="12"/>
          <w:lang w:eastAsia="zh-CN"/>
        </w:rPr>
        <w:t> </w:t>
      </w:r>
      <w:r w:rsidR="00672674" w:rsidRPr="008C12E5">
        <w:rPr>
          <w:iCs/>
          <w:lang w:eastAsia="zh-CN"/>
        </w:rPr>
        <w:t>(</w:t>
      </w:r>
      <w:r w:rsidR="00672674" w:rsidRPr="008C12E5">
        <w:rPr>
          <w:i/>
          <w:lang w:eastAsia="zh-CN"/>
        </w:rPr>
        <w:t>Z</w:t>
      </w:r>
      <w:r w:rsidR="00672674" w:rsidRPr="008C12E5">
        <w:rPr>
          <w:rFonts w:ascii="Tms Rmn" w:hAnsi="Tms Rmn"/>
          <w:sz w:val="8"/>
          <w:lang w:eastAsia="zh-CN"/>
        </w:rPr>
        <w:t> </w:t>
      </w:r>
      <w:r w:rsidR="00672674" w:rsidRPr="008C12E5">
        <w:rPr>
          <w:iCs/>
          <w:lang w:eastAsia="zh-CN"/>
        </w:rPr>
        <w:t>)</w:t>
      </w:r>
      <w:r w:rsidR="00672674" w:rsidRPr="008C12E5">
        <w:rPr>
          <w:rFonts w:hint="eastAsia"/>
          <w:lang w:eastAsia="zh-CN"/>
        </w:rPr>
        <w:t>，</w:t>
      </w:r>
      <w:r w:rsidR="00672674" w:rsidRPr="008C12E5">
        <w:rPr>
          <w:lang w:eastAsia="zh-CN"/>
        </w:rPr>
        <w:t>(el/cm</w:t>
      </w:r>
      <w:r w:rsidR="00672674" w:rsidRPr="008C12E5">
        <w:rPr>
          <w:vertAlign w:val="superscript"/>
          <w:lang w:eastAsia="zh-CN"/>
        </w:rPr>
        <w:t>3</w:t>
      </w:r>
      <w:r w:rsidR="00672674" w:rsidRPr="008C12E5">
        <w:rPr>
          <w:lang w:eastAsia="zh-CN"/>
        </w:rPr>
        <w:t>)</w:t>
      </w:r>
      <w:r>
        <w:rPr>
          <w:rFonts w:hint="eastAsia"/>
          <w:lang w:eastAsia="zh-CN"/>
        </w:rPr>
        <w:t>的值通过以下公式作为高度</w:t>
      </w:r>
      <w:r w:rsidR="00CA3224" w:rsidRPr="008C12E5">
        <w:rPr>
          <w:i/>
          <w:lang w:eastAsia="zh-CN"/>
        </w:rPr>
        <w:t>Z</w:t>
      </w:r>
      <w:r w:rsidR="00CA3224" w:rsidRPr="008C12E5">
        <w:rPr>
          <w:lang w:eastAsia="zh-CN"/>
        </w:rPr>
        <w:t xml:space="preserve"> (km)</w:t>
      </w:r>
      <w:r>
        <w:rPr>
          <w:rFonts w:hint="eastAsia"/>
          <w:lang w:eastAsia="zh-CN"/>
        </w:rPr>
        <w:t>的函数计算：</w:t>
      </w:r>
    </w:p>
    <w:p w14:paraId="10041F05" w14:textId="0E197A47" w:rsidR="00127134" w:rsidRDefault="006B748D">
      <w:pPr>
        <w:pStyle w:val="Equation"/>
        <w:rPr>
          <w:lang w:eastAsia="zh-CN"/>
        </w:rPr>
      </w:pPr>
      <w:bookmarkStart w:id="49" w:name="f25"/>
      <w:r>
        <w:rPr>
          <w:lang w:eastAsia="zh-CN"/>
        </w:rPr>
        <w:tab/>
      </w:r>
      <w:r>
        <w:fldChar w:fldCharType="begin"/>
      </w:r>
      <w:r>
        <w:rPr>
          <w:lang w:eastAsia="zh-CN"/>
        </w:rPr>
        <w:instrText xml:space="preserve">eq </w:instrText>
      </w:r>
      <w:r>
        <w:rPr>
          <w:i/>
          <w:iCs/>
          <w:lang w:eastAsia="zh-CN"/>
        </w:rPr>
        <w:instrText xml:space="preserve">N </w:instrText>
      </w:r>
      <w:r>
        <w:rPr>
          <w:lang w:eastAsia="zh-CN"/>
        </w:rPr>
        <w:instrText>(</w:instrText>
      </w:r>
      <w:r>
        <w:rPr>
          <w:i/>
          <w:iCs/>
          <w:lang w:eastAsia="zh-CN"/>
        </w:rPr>
        <w:instrText>Z</w:instrText>
      </w:r>
      <w:r>
        <w:rPr>
          <w:i/>
          <w:iCs/>
          <w:sz w:val="8"/>
          <w:szCs w:val="8"/>
          <w:lang w:eastAsia="zh-CN"/>
        </w:rPr>
        <w:instrText xml:space="preserve"> </w:instrText>
      </w:r>
      <w:r>
        <w:rPr>
          <w:lang w:eastAsia="zh-CN"/>
        </w:rPr>
        <w:instrText xml:space="preserve">) </w:instrText>
      </w:r>
      <w:r>
        <w:rPr>
          <w:rFonts w:ascii="Symbol" w:hAnsi="Symbol"/>
          <w:lang w:eastAsia="zh-CN"/>
        </w:rPr>
        <w:instrText>=</w:instrText>
      </w:r>
      <w:r>
        <w:rPr>
          <w:lang w:eastAsia="zh-CN"/>
        </w:rPr>
        <w:instrText xml:space="preserve"> \b\bc\{(1.43 </w:instrText>
      </w:r>
      <w:r>
        <w:rPr>
          <w:rFonts w:ascii="Symbol" w:hAnsi="Symbol"/>
          <w:lang w:eastAsia="zh-CN"/>
        </w:rPr>
        <w:instrText>´</w:instrText>
      </w:r>
      <w:r>
        <w:rPr>
          <w:lang w:eastAsia="zh-CN"/>
        </w:rPr>
        <w:instrText xml:space="preserve"> 10</w:instrText>
      </w:r>
      <w:r>
        <w:rPr>
          <w:position w:val="6"/>
          <w:sz w:val="20"/>
          <w:lang w:eastAsia="zh-CN"/>
        </w:rPr>
        <w:instrText>7</w:instrText>
      </w:r>
      <w:r>
        <w:rPr>
          <w:lang w:eastAsia="zh-CN"/>
        </w:rPr>
        <w:instrText xml:space="preserve"> </w:instrText>
      </w:r>
      <w:r>
        <w:rPr>
          <w:rFonts w:ascii="Symbol" w:hAnsi="Symbol"/>
          <w:lang w:eastAsia="zh-CN"/>
        </w:rPr>
        <w:instrText>´</w:instrText>
      </w:r>
      <w:r>
        <w:rPr>
          <w:lang w:eastAsia="zh-CN"/>
        </w:rPr>
        <w:instrText xml:space="preserve"> exp (–0.15 </w:instrText>
      </w:r>
      <w:r>
        <w:rPr>
          <w:i/>
          <w:iCs/>
          <w:lang w:eastAsia="zh-CN"/>
        </w:rPr>
        <w:instrText>H</w:instrText>
      </w:r>
      <w:r>
        <w:rPr>
          <w:rFonts w:ascii="Symbol" w:hAnsi="Symbol"/>
          <w:lang w:eastAsia="zh-CN"/>
        </w:rPr>
        <w:instrText>¢</w:instrText>
      </w:r>
      <w:r>
        <w:rPr>
          <w:rFonts w:ascii="Symbol" w:hAnsi="Symbol"/>
          <w:sz w:val="2"/>
          <w:szCs w:val="2"/>
          <w:lang w:eastAsia="zh-CN"/>
        </w:rPr>
        <w:instrText> </w:instrText>
      </w:r>
      <w:r>
        <w:rPr>
          <w:lang w:eastAsia="zh-CN"/>
        </w:rPr>
        <w:instrText>)</w:instrText>
      </w:r>
      <w:r>
        <w:rPr>
          <w:sz w:val="20"/>
          <w:lang w:eastAsia="zh-CN"/>
        </w:rPr>
        <w:instrText>\d\ba2()</w:instrText>
      </w:r>
      <w:r>
        <w:rPr>
          <w:lang w:eastAsia="zh-CN"/>
        </w:rPr>
        <w:instrText>\s()) \b\bc\{(exp (</w:instrText>
      </w:r>
      <w:r>
        <w:rPr>
          <w:rFonts w:ascii="Symbol" w:hAnsi="Symbol"/>
          <w:lang w:eastAsia="zh-CN"/>
        </w:rPr>
        <w:instrText>b</w:instrText>
      </w:r>
      <w:r>
        <w:rPr>
          <w:lang w:eastAsia="zh-CN"/>
        </w:rPr>
        <w:instrText xml:space="preserve"> – 0.15)</w:instrText>
      </w:r>
      <w:r>
        <w:rPr>
          <w:sz w:val="20"/>
          <w:lang w:eastAsia="zh-CN"/>
        </w:rPr>
        <w:instrText xml:space="preserve"> </w:instrText>
      </w:r>
      <w:r>
        <w:rPr>
          <w:lang w:eastAsia="zh-CN"/>
        </w:rPr>
        <w:instrText>(</w:instrText>
      </w:r>
      <w:r>
        <w:rPr>
          <w:i/>
          <w:iCs/>
          <w:lang w:eastAsia="zh-CN"/>
        </w:rPr>
        <w:instrText>Z</w:instrText>
      </w:r>
      <w:r>
        <w:rPr>
          <w:lang w:eastAsia="zh-CN"/>
        </w:rPr>
        <w:instrText xml:space="preserve"> – </w:instrText>
      </w:r>
      <w:r>
        <w:rPr>
          <w:i/>
          <w:iCs/>
          <w:lang w:eastAsia="zh-CN"/>
        </w:rPr>
        <w:instrText>H</w:instrText>
      </w:r>
      <w:r>
        <w:rPr>
          <w:rFonts w:ascii="Symbol" w:hAnsi="Symbol"/>
          <w:lang w:eastAsia="zh-CN"/>
        </w:rPr>
        <w:instrText>¢</w:instrText>
      </w:r>
      <w:r>
        <w:rPr>
          <w:rFonts w:ascii="Symbol" w:hAnsi="Symbol"/>
          <w:sz w:val="2"/>
          <w:szCs w:val="2"/>
          <w:lang w:eastAsia="zh-CN"/>
        </w:rPr>
        <w:instrText> </w:instrText>
      </w:r>
      <w:r>
        <w:rPr>
          <w:lang w:eastAsia="zh-CN"/>
        </w:rPr>
        <w:instrText>)</w:instrText>
      </w:r>
      <w:r>
        <w:rPr>
          <w:sz w:val="20"/>
          <w:lang w:eastAsia="zh-CN"/>
        </w:rPr>
        <w:instrText>\d\ba2()</w:instrText>
      </w:r>
      <w:r>
        <w:rPr>
          <w:lang w:eastAsia="zh-CN"/>
        </w:rPr>
        <w:instrText>\s())</w:instrText>
      </w:r>
      <w:r>
        <w:fldChar w:fldCharType="end"/>
      </w:r>
      <w:r>
        <w:rPr>
          <w:lang w:eastAsia="zh-CN"/>
        </w:rPr>
        <w:t>                el/cm</w:t>
      </w:r>
      <w:r>
        <w:rPr>
          <w:vertAlign w:val="superscript"/>
          <w:lang w:eastAsia="zh-CN"/>
        </w:rPr>
        <w:t>3</w:t>
      </w:r>
      <w:r>
        <w:rPr>
          <w:lang w:eastAsia="zh-CN"/>
        </w:rPr>
        <w:tab/>
        <w:t>(49</w:t>
      </w:r>
      <w:bookmarkEnd w:id="49"/>
      <w:r w:rsidR="003741D3">
        <w:rPr>
          <w:rFonts w:hint="eastAsia"/>
          <w:lang w:eastAsia="zh-CN"/>
        </w:rPr>
        <w:t>)</w:t>
      </w:r>
    </w:p>
    <w:p w14:paraId="0926C761" w14:textId="77777777" w:rsidR="00127134" w:rsidRDefault="006B748D" w:rsidP="00BE466B">
      <w:pPr>
        <w:ind w:firstLineChars="200" w:firstLine="480"/>
        <w:rPr>
          <w:lang w:eastAsia="zh-CN"/>
        </w:rPr>
      </w:pPr>
      <w:r>
        <w:rPr>
          <w:rFonts w:hint="eastAsia"/>
          <w:lang w:eastAsia="zh-CN"/>
        </w:rPr>
        <w:t>用于计算的碰撞频率分布为：</w:t>
      </w:r>
    </w:p>
    <w:p w14:paraId="2FBB8F6F" w14:textId="3E292809" w:rsidR="00127134" w:rsidRDefault="006B748D">
      <w:pPr>
        <w:pStyle w:val="Equation"/>
      </w:pPr>
      <w:bookmarkStart w:id="50" w:name="f26"/>
      <w:r>
        <w:rPr>
          <w:lang w:eastAsia="zh-CN"/>
        </w:rPr>
        <w:tab/>
      </w:r>
      <w:r>
        <w:rPr>
          <w:lang w:eastAsia="zh-CN"/>
        </w:rPr>
        <w:tab/>
      </w:r>
      <w:r>
        <w:rPr>
          <w:rFonts w:ascii="Symbol" w:hAnsi="Symbol"/>
        </w:rPr>
        <w:t></w:t>
      </w:r>
      <w:r>
        <w:t xml:space="preserve"> (</w:t>
      </w:r>
      <w:proofErr w:type="gramStart"/>
      <w:r>
        <w:rPr>
          <w:i/>
        </w:rPr>
        <w:t>Z</w:t>
      </w:r>
      <w:r>
        <w:rPr>
          <w:sz w:val="8"/>
        </w:rPr>
        <w:t> </w:t>
      </w:r>
      <w:r w:rsidR="009E6D6F">
        <w:rPr>
          <w:rFonts w:hint="eastAsia"/>
          <w:lang w:eastAsia="zh-CN"/>
        </w:rPr>
        <w:t>)</w:t>
      </w:r>
      <w:proofErr w:type="gramEnd"/>
      <w:r>
        <w:t xml:space="preserve"> </w:t>
      </w:r>
      <w:r>
        <w:rPr>
          <w:rFonts w:ascii="Symbol" w:hAnsi="Symbol"/>
        </w:rPr>
        <w:t></w:t>
      </w:r>
      <w:r>
        <w:t xml:space="preserve"> </w:t>
      </w:r>
      <w:r>
        <w:rPr>
          <w:rFonts w:ascii="Symbol" w:hAnsi="Symbol"/>
        </w:rPr>
        <w:t></w:t>
      </w:r>
      <w:r>
        <w:rPr>
          <w:position w:val="-3"/>
          <w:sz w:val="20"/>
        </w:rPr>
        <w:t>0</w:t>
      </w:r>
      <w:r>
        <w:t xml:space="preserve"> </w:t>
      </w:r>
      <w:proofErr w:type="spellStart"/>
      <w:r>
        <w:t>exp</w:t>
      </w:r>
      <w:proofErr w:type="spellEnd"/>
      <w:r>
        <w:t xml:space="preserve"> (–</w:t>
      </w:r>
      <w:r>
        <w:rPr>
          <w:rFonts w:ascii="Tms Rmn" w:hAnsi="Tms Rmn"/>
          <w:sz w:val="12"/>
        </w:rPr>
        <w:t> </w:t>
      </w:r>
      <w:r>
        <w:rPr>
          <w:rFonts w:ascii="Symbol" w:hAnsi="Symbol"/>
        </w:rPr>
        <w:t></w:t>
      </w:r>
      <w:r>
        <w:rPr>
          <w:rFonts w:ascii="Tms Rmn" w:hAnsi="Tms Rmn"/>
        </w:rPr>
        <w:t> </w:t>
      </w:r>
      <w:r>
        <w:rPr>
          <w:i/>
        </w:rPr>
        <w:t>Z</w:t>
      </w:r>
      <w:r>
        <w:rPr>
          <w:rFonts w:ascii="Tms Rmn" w:hAnsi="Tms Rmn"/>
          <w:i/>
          <w:sz w:val="12"/>
        </w:rPr>
        <w:t> </w:t>
      </w:r>
      <w:r w:rsidR="009E6D6F">
        <w:rPr>
          <w:rFonts w:hint="eastAsia"/>
          <w:lang w:eastAsia="zh-CN"/>
        </w:rPr>
        <w:t>)</w:t>
      </w:r>
      <w:r>
        <w:tab/>
        <w:t>(50</w:t>
      </w:r>
      <w:bookmarkEnd w:id="50"/>
      <w:r w:rsidR="003741D3">
        <w:rPr>
          <w:rFonts w:hint="eastAsia"/>
          <w:lang w:eastAsia="zh-CN"/>
        </w:rPr>
        <w:t>)</w:t>
      </w:r>
    </w:p>
    <w:p w14:paraId="497A5BD5" w14:textId="77777777" w:rsidR="00127134" w:rsidRDefault="006B748D" w:rsidP="00BE466B">
      <w:pPr>
        <w:ind w:firstLineChars="200" w:firstLine="480"/>
      </w:pPr>
      <w:proofErr w:type="spellStart"/>
      <w:r>
        <w:rPr>
          <w:rFonts w:hint="eastAsia"/>
        </w:rPr>
        <w:t>其中</w:t>
      </w:r>
      <w:proofErr w:type="spellEnd"/>
      <w:r>
        <w:rPr>
          <w:rFonts w:hint="eastAsia"/>
        </w:rPr>
        <w:t>：</w:t>
      </w:r>
    </w:p>
    <w:p w14:paraId="7621D14B" w14:textId="0702E6F7" w:rsidR="00127134" w:rsidRDefault="006B748D">
      <w:pPr>
        <w:pStyle w:val="Equationlegend"/>
        <w:rPr>
          <w:lang w:val="fr-FR"/>
        </w:rPr>
      </w:pPr>
      <w:r>
        <w:rPr>
          <w:i/>
          <w:iCs/>
          <w:lang w:val="fr-FR"/>
        </w:rPr>
        <w:tab/>
        <w:t>Z</w:t>
      </w:r>
      <w:r>
        <w:rPr>
          <w:rFonts w:hint="eastAsia"/>
          <w:lang w:val="fr-FR"/>
        </w:rPr>
        <w:t>：</w:t>
      </w:r>
      <w:r>
        <w:rPr>
          <w:lang w:val="fr-FR"/>
        </w:rPr>
        <w:tab/>
      </w:r>
      <w:proofErr w:type="spellStart"/>
      <w:r>
        <w:rPr>
          <w:rFonts w:hint="eastAsia"/>
        </w:rPr>
        <w:t>高度</w:t>
      </w:r>
      <w:proofErr w:type="spellEnd"/>
      <w:r>
        <w:rPr>
          <w:rFonts w:hint="eastAsia"/>
          <w:lang w:val="fr-FR"/>
        </w:rPr>
        <w:t>（</w:t>
      </w:r>
      <w:r>
        <w:rPr>
          <w:lang w:val="fr-FR"/>
        </w:rPr>
        <w:t>km</w:t>
      </w:r>
      <w:r w:rsidR="00576A60">
        <w:rPr>
          <w:rFonts w:hint="eastAsia"/>
          <w:lang w:val="fr-FR"/>
        </w:rPr>
        <w:t>）</w:t>
      </w:r>
    </w:p>
    <w:p w14:paraId="0A671F10" w14:textId="77777777" w:rsidR="00127134" w:rsidRPr="008C12E5" w:rsidRDefault="006B748D">
      <w:pPr>
        <w:pStyle w:val="Equationlegend"/>
      </w:pPr>
      <w:r>
        <w:rPr>
          <w:i/>
          <w:iCs/>
          <w:lang w:val="fr-FR"/>
        </w:rPr>
        <w:tab/>
      </w:r>
      <w:r w:rsidRPr="008C12E5">
        <w:rPr>
          <w:i/>
          <w:iCs/>
          <w:sz w:val="18"/>
          <w:szCs w:val="18"/>
        </w:rPr>
        <w:t>v</w:t>
      </w:r>
      <w:r w:rsidRPr="008C12E5">
        <w:rPr>
          <w:vertAlign w:val="subscript"/>
        </w:rPr>
        <w:t>0</w:t>
      </w:r>
      <w:r w:rsidRPr="008C12E5">
        <w:rPr>
          <w:rFonts w:hint="eastAsia"/>
        </w:rPr>
        <w:t>：</w:t>
      </w:r>
      <w:r w:rsidRPr="008C12E5">
        <w:tab/>
        <w:t>1.82</w:t>
      </w:r>
      <w:r w:rsidRPr="008C12E5">
        <w:rPr>
          <w:rFonts w:hint="eastAsia"/>
          <w:sz w:val="18"/>
          <w:szCs w:val="18"/>
        </w:rPr>
        <w:t>×</w:t>
      </w:r>
      <w:r w:rsidRPr="008C12E5">
        <w:t>10</w:t>
      </w:r>
      <w:r w:rsidRPr="008C12E5">
        <w:rPr>
          <w:vertAlign w:val="superscript"/>
        </w:rPr>
        <w:t>11</w:t>
      </w:r>
      <w:r>
        <w:rPr>
          <w:rFonts w:hint="eastAsia"/>
        </w:rPr>
        <w:t>次碰撞</w:t>
      </w:r>
      <w:r w:rsidRPr="008C12E5">
        <w:t>/s</w:t>
      </w:r>
    </w:p>
    <w:p w14:paraId="311F632F" w14:textId="77777777" w:rsidR="00127134" w:rsidRPr="008C12E5" w:rsidRDefault="006B748D">
      <w:pPr>
        <w:pStyle w:val="Equationlegend"/>
        <w:rPr>
          <w:lang w:eastAsia="zh-CN"/>
        </w:rPr>
      </w:pPr>
      <w:r w:rsidRPr="008C12E5">
        <w:rPr>
          <w:i/>
          <w:iCs/>
        </w:rPr>
        <w:tab/>
      </w:r>
      <w:r>
        <w:sym w:font="Symbol" w:char="F061"/>
      </w:r>
      <w:r w:rsidRPr="008C12E5">
        <w:rPr>
          <w:rFonts w:hint="eastAsia"/>
          <w:lang w:eastAsia="zh-CN"/>
        </w:rPr>
        <w:t>：</w:t>
      </w:r>
      <w:r w:rsidRPr="008C12E5">
        <w:rPr>
          <w:lang w:eastAsia="zh-CN"/>
        </w:rPr>
        <w:tab/>
        <w:t>0.15 km</w:t>
      </w:r>
      <w:r w:rsidRPr="008C12E5">
        <w:rPr>
          <w:rFonts w:hint="eastAsia"/>
          <w:sz w:val="18"/>
          <w:szCs w:val="18"/>
          <w:vertAlign w:val="superscript"/>
          <w:lang w:eastAsia="zh-CN"/>
        </w:rPr>
        <w:t>－</w:t>
      </w:r>
      <w:r w:rsidRPr="008C12E5">
        <w:rPr>
          <w:sz w:val="18"/>
          <w:szCs w:val="18"/>
          <w:vertAlign w:val="superscript"/>
          <w:lang w:eastAsia="zh-CN"/>
        </w:rPr>
        <w:t>1</w:t>
      </w:r>
      <w:r>
        <w:rPr>
          <w:rFonts w:hint="eastAsia"/>
          <w:lang w:eastAsia="zh-CN"/>
        </w:rPr>
        <w:t>。</w:t>
      </w:r>
    </w:p>
    <w:p w14:paraId="1C2CC8A9" w14:textId="77777777" w:rsidR="00127134" w:rsidRDefault="006B748D">
      <w:pPr>
        <w:ind w:firstLine="490"/>
        <w:rPr>
          <w:lang w:eastAsia="zh-CN"/>
        </w:rPr>
      </w:pPr>
      <w:r>
        <w:rPr>
          <w:rFonts w:hint="eastAsia"/>
          <w:lang w:eastAsia="zh-CN"/>
        </w:rPr>
        <w:t>电子密度和碰撞频率的结合给出的电离层电导率分布如下：</w:t>
      </w:r>
    </w:p>
    <w:p w14:paraId="7D1AB2EA" w14:textId="7F8DF890" w:rsidR="00127134" w:rsidRDefault="006B748D">
      <w:pPr>
        <w:pStyle w:val="Equation"/>
        <w:rPr>
          <w:lang w:eastAsia="zh-CN"/>
        </w:rPr>
      </w:pPr>
      <w:bookmarkStart w:id="51" w:name="f27"/>
      <w:r>
        <w:rPr>
          <w:lang w:eastAsia="zh-CN"/>
        </w:rPr>
        <w:tab/>
      </w:r>
      <w:r>
        <w:rPr>
          <w:lang w:eastAsia="zh-CN"/>
        </w:rPr>
        <w:tab/>
      </w:r>
      <w:r>
        <w:rPr>
          <w:rFonts w:ascii="Symbol" w:hAnsi="Symbol"/>
          <w:lang w:eastAsia="zh-CN"/>
        </w:rPr>
        <w:t></w:t>
      </w:r>
      <w:r>
        <w:rPr>
          <w:i/>
          <w:vertAlign w:val="subscript"/>
          <w:lang w:eastAsia="zh-CN"/>
        </w:rPr>
        <w:t>r</w:t>
      </w:r>
      <w:r>
        <w:rPr>
          <w:i/>
          <w:position w:val="-3"/>
          <w:lang w:eastAsia="zh-CN"/>
        </w:rPr>
        <w:t xml:space="preserve"> </w:t>
      </w:r>
      <w:r>
        <w:rPr>
          <w:lang w:eastAsia="zh-CN"/>
        </w:rPr>
        <w:t>(</w:t>
      </w:r>
      <w:proofErr w:type="gramStart"/>
      <w:r>
        <w:rPr>
          <w:i/>
          <w:lang w:eastAsia="zh-CN"/>
        </w:rPr>
        <w:t>Z</w:t>
      </w:r>
      <w:r>
        <w:rPr>
          <w:rFonts w:ascii="Tms Rmn" w:hAnsi="Tms Rmn"/>
          <w:sz w:val="8"/>
          <w:lang w:eastAsia="zh-CN"/>
        </w:rPr>
        <w:t> </w:t>
      </w:r>
      <w:r w:rsidR="009E6D6F">
        <w:rPr>
          <w:rFonts w:hint="eastAsia"/>
          <w:lang w:eastAsia="zh-CN"/>
        </w:rPr>
        <w:t>)</w:t>
      </w:r>
      <w:proofErr w:type="gramEnd"/>
      <w:r>
        <w:rPr>
          <w:lang w:eastAsia="zh-CN"/>
        </w:rPr>
        <w:t xml:space="preserve"> </w:t>
      </w:r>
      <w:r>
        <w:rPr>
          <w:rFonts w:ascii="Symbol" w:hAnsi="Symbol"/>
          <w:lang w:eastAsia="zh-CN"/>
        </w:rPr>
        <w:t></w:t>
      </w:r>
      <w:r>
        <w:rPr>
          <w:lang w:eastAsia="zh-CN"/>
        </w:rPr>
        <w:t xml:space="preserve"> 2.5 </w:t>
      </w:r>
      <w:r>
        <w:rPr>
          <w:rFonts w:ascii="Symbol" w:hAnsi="Symbol"/>
          <w:lang w:eastAsia="zh-CN"/>
        </w:rPr>
        <w:t></w:t>
      </w:r>
      <w:r>
        <w:rPr>
          <w:lang w:eastAsia="zh-CN"/>
        </w:rPr>
        <w:t xml:space="preserve"> 10</w:t>
      </w:r>
      <w:r>
        <w:rPr>
          <w:vertAlign w:val="superscript"/>
          <w:lang w:eastAsia="zh-CN"/>
        </w:rPr>
        <w:t>5</w:t>
      </w:r>
      <w:r>
        <w:rPr>
          <w:lang w:eastAsia="zh-CN"/>
        </w:rPr>
        <w:t xml:space="preserve"> </w:t>
      </w:r>
      <w:proofErr w:type="spellStart"/>
      <w:r>
        <w:rPr>
          <w:lang w:eastAsia="zh-CN"/>
        </w:rPr>
        <w:t>exp</w:t>
      </w:r>
      <w:proofErr w:type="spellEnd"/>
      <w:r>
        <w:rPr>
          <w:lang w:eastAsia="zh-CN"/>
        </w:rPr>
        <w:t xml:space="preserve"> [</w:t>
      </w:r>
      <w:r>
        <w:rPr>
          <w:rFonts w:ascii="Symbol" w:hAnsi="Symbol"/>
          <w:lang w:eastAsia="zh-CN"/>
        </w:rPr>
        <w:t></w:t>
      </w:r>
      <w:r>
        <w:rPr>
          <w:lang w:eastAsia="zh-CN"/>
        </w:rPr>
        <w:t xml:space="preserve"> (</w:t>
      </w:r>
      <w:r>
        <w:rPr>
          <w:i/>
          <w:iCs/>
          <w:lang w:eastAsia="zh-CN"/>
        </w:rPr>
        <w:t>Z</w:t>
      </w:r>
      <w:r>
        <w:rPr>
          <w:lang w:eastAsia="zh-CN"/>
        </w:rPr>
        <w:t xml:space="preserve"> – </w:t>
      </w:r>
      <w:r>
        <w:rPr>
          <w:i/>
          <w:lang w:eastAsia="zh-CN"/>
        </w:rPr>
        <w:t>H</w:t>
      </w:r>
      <w:r>
        <w:rPr>
          <w:rFonts w:ascii="Symbol" w:hAnsi="Symbol"/>
          <w:lang w:eastAsia="zh-CN"/>
        </w:rPr>
        <w:t></w:t>
      </w:r>
      <w:r w:rsidR="009E6D6F">
        <w:rPr>
          <w:rFonts w:hint="eastAsia"/>
          <w:lang w:eastAsia="zh-CN"/>
        </w:rPr>
        <w:t>)</w:t>
      </w:r>
      <w:r>
        <w:rPr>
          <w:lang w:eastAsia="zh-CN"/>
        </w:rPr>
        <w:t>]</w:t>
      </w:r>
      <w:r>
        <w:rPr>
          <w:lang w:eastAsia="zh-CN"/>
        </w:rPr>
        <w:tab/>
        <w:t>(5</w:t>
      </w:r>
      <w:bookmarkEnd w:id="51"/>
      <w:r w:rsidR="00F5716B">
        <w:rPr>
          <w:lang w:eastAsia="zh-CN"/>
        </w:rPr>
        <w:t>1</w:t>
      </w:r>
      <w:r w:rsidR="00F5716B">
        <w:rPr>
          <w:rFonts w:hint="eastAsia"/>
          <w:lang w:eastAsia="zh-CN"/>
        </w:rPr>
        <w:t>)</w:t>
      </w:r>
    </w:p>
    <w:p w14:paraId="044EABB4" w14:textId="77777777" w:rsidR="00127134" w:rsidRDefault="006B748D">
      <w:pPr>
        <w:ind w:firstLine="490"/>
        <w:rPr>
          <w:lang w:eastAsia="zh-CN"/>
        </w:rPr>
      </w:pPr>
      <w:r>
        <w:rPr>
          <w:rFonts w:hint="eastAsia"/>
          <w:lang w:eastAsia="zh-CN"/>
        </w:rPr>
        <w:t>该简单的电离层模型的用处是其应用简单且它在模拟经验测量数据中非常成功。</w:t>
      </w:r>
      <w:r>
        <w:sym w:font="Symbol" w:char="F062"/>
      </w:r>
      <w:r>
        <w:rPr>
          <w:rFonts w:hint="eastAsia"/>
          <w:lang w:eastAsia="zh-CN"/>
        </w:rPr>
        <w:t>和</w:t>
      </w:r>
      <w:r>
        <w:rPr>
          <w:i/>
          <w:iCs/>
          <w:lang w:eastAsia="zh-CN"/>
        </w:rPr>
        <w:t>H</w:t>
      </w:r>
      <w:r>
        <w:rPr>
          <w:lang w:eastAsia="zh-CN"/>
        </w:rPr>
        <w:t>'</w:t>
      </w:r>
      <w:r>
        <w:rPr>
          <w:rFonts w:hint="eastAsia"/>
          <w:lang w:eastAsia="zh-CN"/>
        </w:rPr>
        <w:t>参数值的确定通过测量数据与理论计算值比较获得，之后调整参数直至得到可接受的吻合。当采集的测量数据沿包括发射机在内的大圆传播路径上的点达到较大量时可得到相比最为明确的方法。采集这些数据的最简单的方法是在飞机上获取。</w:t>
      </w:r>
    </w:p>
    <w:p w14:paraId="591DD30F" w14:textId="77777777" w:rsidR="00127134" w:rsidRDefault="006B748D">
      <w:pPr>
        <w:ind w:firstLine="490"/>
        <w:rPr>
          <w:lang w:eastAsia="zh-CN"/>
        </w:rPr>
      </w:pPr>
      <w:r>
        <w:rPr>
          <w:rFonts w:hint="eastAsia"/>
          <w:lang w:eastAsia="zh-CN"/>
        </w:rPr>
        <w:t>一般来说，从上面程序中确定的电离层模型必须考虑代表一个平均电离层，这是因为该模型假设在任何飞机飞行期间电离层是静态的。数据拟合程序试图找到一个幅度的计算模式作为距离的函数而它符合测量数据的宏观模式。这样，许多小幅度的变化就被平均了。有可能在某些情况会找到比幂形式更复杂的分布形式来产生更符合于测量数据的分布，但考虑到传播路径相当长，确定任何分布来产生与数据最吻合的分布对于整个路径的确是一个平均分布。</w:t>
      </w:r>
    </w:p>
    <w:p w14:paraId="4520D533" w14:textId="77777777" w:rsidR="00031DE3" w:rsidRDefault="00031DE3">
      <w:pPr>
        <w:ind w:firstLine="490"/>
        <w:rPr>
          <w:lang w:eastAsia="zh-CN"/>
        </w:rPr>
      </w:pPr>
      <w:r>
        <w:rPr>
          <w:lang w:eastAsia="zh-CN"/>
        </w:rPr>
        <w:br w:type="page"/>
      </w:r>
    </w:p>
    <w:p w14:paraId="6836C8E7" w14:textId="40A2EB11" w:rsidR="00127134" w:rsidRDefault="006B748D">
      <w:pPr>
        <w:ind w:firstLine="490"/>
        <w:rPr>
          <w:lang w:eastAsia="zh-CN"/>
        </w:rPr>
      </w:pPr>
      <w:r>
        <w:rPr>
          <w:rFonts w:hint="eastAsia"/>
          <w:lang w:eastAsia="zh-CN"/>
        </w:rPr>
        <w:lastRenderedPageBreak/>
        <w:t>可用的测量数据的分析表示出以下参数可用于</w:t>
      </w:r>
      <w:r>
        <w:rPr>
          <w:lang w:eastAsia="zh-CN"/>
        </w:rPr>
        <w:t>VLF/LF</w:t>
      </w:r>
      <w:r>
        <w:rPr>
          <w:rFonts w:hint="eastAsia"/>
          <w:lang w:eastAsia="zh-CN"/>
        </w:rPr>
        <w:t>推算。对所有纬度和所有季节日间采用</w:t>
      </w:r>
      <w:r>
        <w:sym w:font="Symbol" w:char="F062"/>
      </w:r>
      <w:r w:rsidR="00164E47">
        <w:rPr>
          <w:lang w:eastAsia="zh-CN"/>
        </w:rPr>
        <w:t xml:space="preserve"> </w:t>
      </w:r>
      <w:r>
        <w:rPr>
          <w:rFonts w:hint="eastAsia"/>
          <w:sz w:val="18"/>
          <w:szCs w:val="18"/>
          <w:lang w:eastAsia="zh-CN"/>
        </w:rPr>
        <w:t>＝</w:t>
      </w:r>
      <w:r w:rsidR="00164E47">
        <w:rPr>
          <w:rFonts w:hint="eastAsia"/>
          <w:sz w:val="18"/>
          <w:szCs w:val="18"/>
          <w:lang w:eastAsia="zh-CN"/>
        </w:rPr>
        <w:t xml:space="preserve"> </w:t>
      </w:r>
      <w:r>
        <w:rPr>
          <w:lang w:eastAsia="zh-CN"/>
        </w:rPr>
        <w:t>0.3</w:t>
      </w:r>
      <w:r>
        <w:rPr>
          <w:rFonts w:hint="eastAsia"/>
          <w:lang w:eastAsia="zh-CN"/>
        </w:rPr>
        <w:t>和</w:t>
      </w:r>
      <w:r>
        <w:rPr>
          <w:i/>
          <w:iCs/>
          <w:lang w:eastAsia="zh-CN"/>
        </w:rPr>
        <w:t>H</w:t>
      </w:r>
      <w:r>
        <w:rPr>
          <w:lang w:eastAsia="zh-CN"/>
        </w:rPr>
        <w:t>'</w:t>
      </w:r>
      <w:r w:rsidR="00164E47">
        <w:rPr>
          <w:lang w:eastAsia="zh-CN"/>
        </w:rPr>
        <w:t xml:space="preserve"> </w:t>
      </w:r>
      <w:r>
        <w:rPr>
          <w:rFonts w:hint="eastAsia"/>
          <w:sz w:val="18"/>
          <w:szCs w:val="18"/>
          <w:lang w:eastAsia="zh-CN"/>
        </w:rPr>
        <w:t>＝</w:t>
      </w:r>
      <w:r w:rsidR="00164E47">
        <w:rPr>
          <w:rFonts w:hint="eastAsia"/>
          <w:sz w:val="18"/>
          <w:szCs w:val="18"/>
          <w:lang w:eastAsia="zh-CN"/>
        </w:rPr>
        <w:t xml:space="preserve"> </w:t>
      </w:r>
      <w:r>
        <w:rPr>
          <w:lang w:eastAsia="zh-CN"/>
        </w:rPr>
        <w:t>74</w:t>
      </w:r>
      <w:r>
        <w:rPr>
          <w:rFonts w:hint="eastAsia"/>
          <w:lang w:eastAsia="zh-CN"/>
        </w:rPr>
        <w:t>。夜间的电离层更复杂些，</w:t>
      </w:r>
      <w:r>
        <w:sym w:font="Symbol" w:char="F062"/>
      </w:r>
      <w:r>
        <w:rPr>
          <w:rFonts w:hint="eastAsia"/>
          <w:lang w:eastAsia="zh-CN"/>
        </w:rPr>
        <w:t>随频率线性变化，从</w:t>
      </w:r>
      <w:r>
        <w:rPr>
          <w:lang w:eastAsia="zh-CN"/>
        </w:rPr>
        <w:t>10 kHz</w:t>
      </w:r>
      <w:r>
        <w:rPr>
          <w:rFonts w:hint="eastAsia"/>
          <w:lang w:eastAsia="zh-CN"/>
        </w:rPr>
        <w:t>的</w:t>
      </w:r>
      <w:r>
        <w:rPr>
          <w:lang w:eastAsia="zh-CN"/>
        </w:rPr>
        <w:t>0.3</w:t>
      </w:r>
      <w:r>
        <w:rPr>
          <w:rFonts w:hint="eastAsia"/>
          <w:lang w:eastAsia="zh-CN"/>
        </w:rPr>
        <w:t>至</w:t>
      </w:r>
      <w:r>
        <w:rPr>
          <w:lang w:eastAsia="zh-CN"/>
        </w:rPr>
        <w:t>60</w:t>
      </w:r>
      <w:r w:rsidR="00164E47">
        <w:rPr>
          <w:lang w:eastAsia="zh-CN"/>
        </w:rPr>
        <w:t> </w:t>
      </w:r>
      <w:r>
        <w:rPr>
          <w:lang w:eastAsia="zh-CN"/>
        </w:rPr>
        <w:t>kHz</w:t>
      </w:r>
      <w:r>
        <w:rPr>
          <w:rFonts w:hint="eastAsia"/>
          <w:lang w:eastAsia="zh-CN"/>
        </w:rPr>
        <w:t>的</w:t>
      </w:r>
      <w:r>
        <w:rPr>
          <w:lang w:eastAsia="zh-CN"/>
        </w:rPr>
        <w:t>0.8</w:t>
      </w:r>
      <w:r>
        <w:rPr>
          <w:rFonts w:hint="eastAsia"/>
          <w:lang w:eastAsia="zh-CN"/>
        </w:rPr>
        <w:t>。低、中地磁纬度夜间电离层以</w:t>
      </w:r>
      <w:r>
        <w:rPr>
          <w:lang w:eastAsia="zh-CN"/>
        </w:rPr>
        <w:t>87</w:t>
      </w:r>
      <w:r w:rsidR="00164E47">
        <w:rPr>
          <w:lang w:eastAsia="zh-CN"/>
        </w:rPr>
        <w:t> </w:t>
      </w:r>
      <w:r>
        <w:rPr>
          <w:lang w:eastAsia="zh-CN"/>
        </w:rPr>
        <w:t>km</w:t>
      </w:r>
      <w:r>
        <w:rPr>
          <w:rFonts w:hint="eastAsia"/>
          <w:lang w:eastAsia="zh-CN"/>
        </w:rPr>
        <w:t>的</w:t>
      </w:r>
      <w:r>
        <w:rPr>
          <w:i/>
          <w:iCs/>
          <w:lang w:eastAsia="zh-CN"/>
        </w:rPr>
        <w:t>H</w:t>
      </w:r>
      <w:r>
        <w:rPr>
          <w:lang w:eastAsia="zh-CN"/>
        </w:rPr>
        <w:t>'</w:t>
      </w:r>
      <w:r>
        <w:rPr>
          <w:rFonts w:hint="eastAsia"/>
          <w:lang w:eastAsia="zh-CN"/>
        </w:rPr>
        <w:t>为特点，而极端电离层的</w:t>
      </w:r>
      <w:r>
        <w:rPr>
          <w:i/>
          <w:iCs/>
          <w:lang w:eastAsia="zh-CN"/>
        </w:rPr>
        <w:t>H</w:t>
      </w:r>
      <w:r>
        <w:rPr>
          <w:lang w:eastAsia="zh-CN"/>
        </w:rPr>
        <w:t>'</w:t>
      </w:r>
      <w:r>
        <w:rPr>
          <w:rFonts w:hint="eastAsia"/>
          <w:lang w:eastAsia="zh-CN"/>
        </w:rPr>
        <w:t>为</w:t>
      </w:r>
      <w:r>
        <w:rPr>
          <w:lang w:eastAsia="zh-CN"/>
        </w:rPr>
        <w:t>80</w:t>
      </w:r>
      <w:r w:rsidR="00164E47">
        <w:rPr>
          <w:lang w:eastAsia="zh-CN"/>
        </w:rPr>
        <w:t> </w:t>
      </w:r>
      <w:r>
        <w:rPr>
          <w:lang w:eastAsia="zh-CN"/>
        </w:rPr>
        <w:t>km</w:t>
      </w:r>
      <w:r>
        <w:rPr>
          <w:rFonts w:hint="eastAsia"/>
          <w:lang w:eastAsia="zh-CN"/>
        </w:rPr>
        <w:t>。这些传输参数在</w:t>
      </w:r>
      <w:r>
        <w:rPr>
          <w:lang w:eastAsia="zh-CN"/>
        </w:rPr>
        <w:t>30</w:t>
      </w:r>
      <w:r w:rsidR="00164E47">
        <w:rPr>
          <w:lang w:eastAsia="zh-CN"/>
        </w:rPr>
        <w:t> </w:t>
      </w:r>
      <w:r>
        <w:rPr>
          <w:lang w:eastAsia="zh-CN"/>
        </w:rPr>
        <w:t>kHz</w:t>
      </w:r>
      <w:r>
        <w:rPr>
          <w:rFonts w:hint="eastAsia"/>
          <w:lang w:eastAsia="zh-CN"/>
        </w:rPr>
        <w:t>时的值可在表</w:t>
      </w:r>
      <w:r>
        <w:rPr>
          <w:lang w:eastAsia="zh-CN"/>
        </w:rPr>
        <w:t>3</w:t>
      </w:r>
      <w:r>
        <w:rPr>
          <w:rFonts w:hint="eastAsia"/>
          <w:lang w:eastAsia="zh-CN"/>
        </w:rPr>
        <w:t>中查到。该表表明当这些参数确定为沿一条假设路径横过磁极且时间上从日间到夜间时的取值。</w:t>
      </w:r>
    </w:p>
    <w:p w14:paraId="079FBA68" w14:textId="37831138" w:rsidR="00127134" w:rsidRDefault="006B748D">
      <w:pPr>
        <w:pStyle w:val="TableNo"/>
        <w:rPr>
          <w:lang w:eastAsia="zh-CN"/>
        </w:rPr>
      </w:pPr>
      <w:r>
        <w:rPr>
          <w:rFonts w:hint="eastAsia"/>
          <w:lang w:eastAsia="zh-CN"/>
        </w:rPr>
        <w:t>表</w:t>
      </w:r>
      <w:r>
        <w:rPr>
          <w:lang w:eastAsia="zh-CN"/>
        </w:rPr>
        <w:t>3</w:t>
      </w:r>
    </w:p>
    <w:p w14:paraId="15BED45E" w14:textId="3E169582" w:rsidR="00127134" w:rsidRDefault="006B748D">
      <w:pPr>
        <w:pStyle w:val="Tabletitle"/>
        <w:rPr>
          <w:bCs/>
          <w:lang w:eastAsia="zh-CN"/>
        </w:rPr>
      </w:pPr>
      <w:r>
        <w:rPr>
          <w:lang w:eastAsia="zh-CN"/>
        </w:rPr>
        <w:t>30</w:t>
      </w:r>
      <w:r w:rsidR="00164E47">
        <w:rPr>
          <w:lang w:eastAsia="zh-CN"/>
        </w:rPr>
        <w:t> </w:t>
      </w:r>
      <w:r>
        <w:rPr>
          <w:lang w:eastAsia="zh-CN"/>
        </w:rPr>
        <w:t>kHz</w:t>
      </w:r>
      <w:r>
        <w:rPr>
          <w:rFonts w:hint="eastAsia"/>
          <w:lang w:eastAsia="zh-CN"/>
        </w:rPr>
        <w:t>时电离层分布跃变参数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1723"/>
        <w:gridCol w:w="1680"/>
        <w:gridCol w:w="2921"/>
      </w:tblGrid>
      <w:tr w:rsidR="00127134" w14:paraId="6C2D5DC9" w14:textId="77777777">
        <w:trPr>
          <w:jc w:val="center"/>
        </w:trPr>
        <w:tc>
          <w:tcPr>
            <w:tcW w:w="2378" w:type="dxa"/>
            <w:tcBorders>
              <w:top w:val="single" w:sz="4" w:space="0" w:color="auto"/>
              <w:left w:val="single" w:sz="4" w:space="0" w:color="auto"/>
              <w:bottom w:val="single" w:sz="4" w:space="0" w:color="auto"/>
              <w:right w:val="single" w:sz="4" w:space="0" w:color="auto"/>
            </w:tcBorders>
          </w:tcPr>
          <w:p w14:paraId="54E5D08C" w14:textId="77777777" w:rsidR="00127134" w:rsidRDefault="006B748D">
            <w:pPr>
              <w:pStyle w:val="TableHead0"/>
              <w:rPr>
                <w:sz w:val="22"/>
                <w:szCs w:val="22"/>
              </w:rPr>
            </w:pPr>
            <w:proofErr w:type="spellStart"/>
            <w:r>
              <w:rPr>
                <w:rFonts w:hint="eastAsia"/>
                <w:sz w:val="22"/>
                <w:szCs w:val="22"/>
              </w:rPr>
              <w:t>太阳天顶角</w:t>
            </w:r>
            <w:proofErr w:type="spellEnd"/>
            <w:r>
              <w:rPr>
                <w:rFonts w:hint="eastAsia"/>
                <w:sz w:val="22"/>
                <w:szCs w:val="22"/>
              </w:rPr>
              <w:t>，</w:t>
            </w:r>
            <w:r>
              <w:rPr>
                <w:sz w:val="22"/>
                <w:szCs w:val="22"/>
                <w:lang w:eastAsia="zh-CN"/>
              </w:rPr>
              <w:br/>
            </w:r>
            <w:r>
              <w:rPr>
                <w:sz w:val="22"/>
                <w:szCs w:val="22"/>
              </w:rPr>
              <w:sym w:font="Symbol" w:char="F063"/>
            </w:r>
          </w:p>
        </w:tc>
        <w:tc>
          <w:tcPr>
            <w:tcW w:w="1723" w:type="dxa"/>
            <w:tcBorders>
              <w:top w:val="single" w:sz="4" w:space="0" w:color="auto"/>
              <w:left w:val="single" w:sz="4" w:space="0" w:color="auto"/>
              <w:bottom w:val="single" w:sz="4" w:space="0" w:color="auto"/>
              <w:right w:val="single" w:sz="4" w:space="0" w:color="auto"/>
            </w:tcBorders>
          </w:tcPr>
          <w:p w14:paraId="0F7E5FC2" w14:textId="77777777" w:rsidR="00127134" w:rsidRDefault="006B748D">
            <w:pPr>
              <w:pStyle w:val="TableHead0"/>
              <w:rPr>
                <w:sz w:val="22"/>
                <w:szCs w:val="22"/>
              </w:rPr>
            </w:pPr>
            <w:r>
              <w:rPr>
                <w:sz w:val="22"/>
                <w:szCs w:val="22"/>
              </w:rPr>
              <w:sym w:font="Symbol" w:char="F062"/>
            </w:r>
          </w:p>
        </w:tc>
        <w:tc>
          <w:tcPr>
            <w:tcW w:w="1680" w:type="dxa"/>
            <w:tcBorders>
              <w:top w:val="single" w:sz="4" w:space="0" w:color="auto"/>
              <w:left w:val="single" w:sz="4" w:space="0" w:color="auto"/>
              <w:bottom w:val="single" w:sz="4" w:space="0" w:color="auto"/>
              <w:right w:val="single" w:sz="4" w:space="0" w:color="auto"/>
            </w:tcBorders>
          </w:tcPr>
          <w:p w14:paraId="7E2C413B" w14:textId="753A9B8A" w:rsidR="00127134" w:rsidRDefault="006B748D">
            <w:pPr>
              <w:pStyle w:val="TableHead0"/>
              <w:rPr>
                <w:sz w:val="22"/>
                <w:szCs w:val="22"/>
              </w:rPr>
            </w:pPr>
            <w:r>
              <w:rPr>
                <w:sz w:val="22"/>
                <w:szCs w:val="22"/>
              </w:rPr>
              <w:t>H'</w:t>
            </w:r>
            <w:r>
              <w:rPr>
                <w:rFonts w:hint="eastAsia"/>
                <w:sz w:val="22"/>
                <w:szCs w:val="22"/>
                <w:lang w:eastAsia="zh-CN"/>
              </w:rPr>
              <w:br/>
            </w:r>
            <w:r>
              <w:rPr>
                <w:rFonts w:hint="eastAsia"/>
                <w:sz w:val="22"/>
                <w:szCs w:val="22"/>
              </w:rPr>
              <w:t>（</w:t>
            </w:r>
            <w:r>
              <w:rPr>
                <w:sz w:val="22"/>
                <w:szCs w:val="22"/>
              </w:rPr>
              <w:t>km</w:t>
            </w:r>
            <w:r w:rsidR="00576A60">
              <w:rPr>
                <w:rFonts w:hint="eastAsia"/>
                <w:sz w:val="22"/>
                <w:szCs w:val="22"/>
              </w:rPr>
              <w:t>）</w:t>
            </w:r>
          </w:p>
        </w:tc>
        <w:tc>
          <w:tcPr>
            <w:tcW w:w="2921" w:type="dxa"/>
            <w:tcBorders>
              <w:top w:val="single" w:sz="4" w:space="0" w:color="auto"/>
              <w:left w:val="single" w:sz="4" w:space="0" w:color="auto"/>
              <w:bottom w:val="single" w:sz="4" w:space="0" w:color="auto"/>
              <w:right w:val="single" w:sz="4" w:space="0" w:color="auto"/>
            </w:tcBorders>
          </w:tcPr>
          <w:p w14:paraId="02CF77A3" w14:textId="77777777" w:rsidR="00127134" w:rsidRDefault="006B748D">
            <w:pPr>
              <w:pStyle w:val="TableHead0"/>
              <w:rPr>
                <w:sz w:val="22"/>
                <w:szCs w:val="22"/>
              </w:rPr>
            </w:pPr>
            <w:proofErr w:type="spellStart"/>
            <w:r>
              <w:rPr>
                <w:rFonts w:hint="eastAsia"/>
                <w:sz w:val="22"/>
                <w:szCs w:val="22"/>
              </w:rPr>
              <w:t>磁倾角</w:t>
            </w:r>
            <w:proofErr w:type="spellEnd"/>
            <w:r>
              <w:rPr>
                <w:rFonts w:hint="eastAsia"/>
                <w:sz w:val="22"/>
                <w:szCs w:val="22"/>
              </w:rPr>
              <w:t>，</w:t>
            </w:r>
            <w:r>
              <w:rPr>
                <w:sz w:val="22"/>
                <w:szCs w:val="22"/>
                <w:lang w:eastAsia="zh-CN"/>
              </w:rPr>
              <w:br/>
            </w:r>
            <w:r>
              <w:rPr>
                <w:sz w:val="22"/>
                <w:szCs w:val="22"/>
              </w:rPr>
              <w:t>D</w:t>
            </w:r>
          </w:p>
        </w:tc>
      </w:tr>
      <w:tr w:rsidR="00127134" w14:paraId="78FDA3B2" w14:textId="77777777">
        <w:trPr>
          <w:jc w:val="center"/>
        </w:trPr>
        <w:tc>
          <w:tcPr>
            <w:tcW w:w="2378" w:type="dxa"/>
            <w:tcBorders>
              <w:top w:val="single" w:sz="4" w:space="0" w:color="auto"/>
              <w:left w:val="single" w:sz="4" w:space="0" w:color="auto"/>
              <w:bottom w:val="nil"/>
              <w:right w:val="single" w:sz="4" w:space="0" w:color="auto"/>
            </w:tcBorders>
          </w:tcPr>
          <w:p w14:paraId="2373E35B" w14:textId="0420BF72" w:rsidR="00127134" w:rsidRDefault="006B748D">
            <w:pPr>
              <w:pStyle w:val="Tabletext"/>
              <w:keepNext/>
              <w:keepLines/>
            </w:pPr>
            <w:r>
              <w:tab/>
            </w:r>
            <w:r>
              <w:tab/>
            </w:r>
            <w:r>
              <w:tab/>
            </w:r>
            <w:r w:rsidR="00164E47">
              <w:t> </w:t>
            </w:r>
            <w:r>
              <w:t>χ</w:t>
            </w:r>
            <w:r w:rsidR="00164E47">
              <w:t> </w:t>
            </w:r>
            <w:r>
              <w:t>&lt;</w:t>
            </w:r>
            <w:r w:rsidR="00164E47">
              <w:t> </w:t>
            </w:r>
            <w:r>
              <w:t>90.0</w:t>
            </w:r>
          </w:p>
        </w:tc>
        <w:tc>
          <w:tcPr>
            <w:tcW w:w="1723" w:type="dxa"/>
            <w:tcBorders>
              <w:top w:val="single" w:sz="4" w:space="0" w:color="auto"/>
              <w:left w:val="single" w:sz="4" w:space="0" w:color="auto"/>
              <w:bottom w:val="nil"/>
              <w:right w:val="single" w:sz="4" w:space="0" w:color="auto"/>
            </w:tcBorders>
          </w:tcPr>
          <w:p w14:paraId="2FE5E3DD" w14:textId="77777777" w:rsidR="00127134" w:rsidRDefault="006B748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w:t>
            </w:r>
          </w:p>
        </w:tc>
        <w:tc>
          <w:tcPr>
            <w:tcW w:w="1680" w:type="dxa"/>
            <w:tcBorders>
              <w:top w:val="single" w:sz="4" w:space="0" w:color="auto"/>
              <w:left w:val="single" w:sz="4" w:space="0" w:color="auto"/>
              <w:bottom w:val="nil"/>
              <w:right w:val="single" w:sz="4" w:space="0" w:color="auto"/>
            </w:tcBorders>
          </w:tcPr>
          <w:p w14:paraId="21636BE8" w14:textId="77777777" w:rsidR="00127134" w:rsidRDefault="006B748D">
            <w:pPr>
              <w:pStyle w:val="Tabletext"/>
              <w:keepNext/>
              <w:keepLines/>
              <w:jc w:val="center"/>
            </w:pPr>
            <w:r>
              <w:t>74.0</w:t>
            </w:r>
          </w:p>
        </w:tc>
        <w:tc>
          <w:tcPr>
            <w:tcW w:w="2921" w:type="dxa"/>
            <w:tcBorders>
              <w:top w:val="single" w:sz="4" w:space="0" w:color="auto"/>
              <w:left w:val="single" w:sz="4" w:space="0" w:color="auto"/>
              <w:bottom w:val="nil"/>
              <w:right w:val="single" w:sz="4" w:space="0" w:color="auto"/>
            </w:tcBorders>
          </w:tcPr>
          <w:p w14:paraId="7E2F55DB" w14:textId="40EC3578" w:rsidR="00127134" w:rsidRDefault="006B748D">
            <w:pPr>
              <w:pStyle w:val="Tabletext"/>
              <w:keepNext/>
              <w:keepLines/>
              <w:ind w:left="294"/>
            </w:pPr>
            <w:r>
              <w:tab/>
            </w:r>
            <w:r>
              <w:tab/>
            </w:r>
            <w:r>
              <w:tab/>
            </w:r>
            <w:r>
              <w:rPr>
                <w:i/>
                <w:iCs/>
              </w:rPr>
              <w:t>D</w:t>
            </w:r>
            <w:r w:rsidR="00164E47">
              <w:t> </w:t>
            </w:r>
            <w:r>
              <w:t>&lt;</w:t>
            </w:r>
            <w:r w:rsidR="00164E47">
              <w:t> </w:t>
            </w:r>
            <w:r>
              <w:t>70</w:t>
            </w:r>
          </w:p>
        </w:tc>
      </w:tr>
      <w:tr w:rsidR="00127134" w14:paraId="6B4F1E47" w14:textId="77777777">
        <w:trPr>
          <w:jc w:val="center"/>
        </w:trPr>
        <w:tc>
          <w:tcPr>
            <w:tcW w:w="2378" w:type="dxa"/>
            <w:tcBorders>
              <w:top w:val="nil"/>
              <w:left w:val="single" w:sz="4" w:space="0" w:color="auto"/>
              <w:bottom w:val="nil"/>
              <w:right w:val="single" w:sz="4" w:space="0" w:color="auto"/>
            </w:tcBorders>
          </w:tcPr>
          <w:p w14:paraId="357DEEA8" w14:textId="2471D444" w:rsidR="00127134" w:rsidRDefault="006B748D">
            <w:pPr>
              <w:pStyle w:val="Tabletext"/>
              <w:keepNext/>
              <w:keepLines/>
            </w:pPr>
            <w:r>
              <w:tab/>
              <w:t>90.0</w:t>
            </w:r>
            <w:r w:rsidR="00164E47">
              <w:t> </w:t>
            </w:r>
            <w:r>
              <w:t>&lt;</w:t>
            </w:r>
            <w:r w:rsidR="00164E47">
              <w:t> </w:t>
            </w:r>
            <w:r>
              <w:t>χ</w:t>
            </w:r>
            <w:r w:rsidR="00164E47">
              <w:t> </w:t>
            </w:r>
            <w:r>
              <w:t>&lt;</w:t>
            </w:r>
            <w:r w:rsidR="00164E47">
              <w:t> </w:t>
            </w:r>
            <w:r>
              <w:t>91.8</w:t>
            </w:r>
          </w:p>
        </w:tc>
        <w:tc>
          <w:tcPr>
            <w:tcW w:w="1723" w:type="dxa"/>
            <w:tcBorders>
              <w:top w:val="nil"/>
              <w:left w:val="single" w:sz="4" w:space="0" w:color="auto"/>
              <w:bottom w:val="nil"/>
              <w:right w:val="single" w:sz="4" w:space="0" w:color="auto"/>
            </w:tcBorders>
          </w:tcPr>
          <w:p w14:paraId="3B397AC6" w14:textId="77777777" w:rsidR="00127134" w:rsidRDefault="006B748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0.33</w:t>
            </w:r>
          </w:p>
        </w:tc>
        <w:tc>
          <w:tcPr>
            <w:tcW w:w="1680" w:type="dxa"/>
            <w:tcBorders>
              <w:top w:val="nil"/>
              <w:left w:val="single" w:sz="4" w:space="0" w:color="auto"/>
              <w:bottom w:val="nil"/>
              <w:right w:val="single" w:sz="4" w:space="0" w:color="auto"/>
            </w:tcBorders>
          </w:tcPr>
          <w:p w14:paraId="2727CC4E" w14:textId="77777777" w:rsidR="00127134" w:rsidRDefault="006B748D">
            <w:pPr>
              <w:pStyle w:val="Tabletext"/>
              <w:keepNext/>
              <w:keepLines/>
              <w:jc w:val="center"/>
            </w:pPr>
            <w:r>
              <w:t>76.2</w:t>
            </w:r>
          </w:p>
        </w:tc>
        <w:tc>
          <w:tcPr>
            <w:tcW w:w="2921" w:type="dxa"/>
            <w:tcBorders>
              <w:top w:val="nil"/>
              <w:left w:val="single" w:sz="4" w:space="0" w:color="auto"/>
              <w:bottom w:val="nil"/>
              <w:right w:val="single" w:sz="4" w:space="0" w:color="auto"/>
            </w:tcBorders>
          </w:tcPr>
          <w:p w14:paraId="3CD5A607" w14:textId="483287FC" w:rsidR="00127134" w:rsidRDefault="006B748D">
            <w:pPr>
              <w:pStyle w:val="Tabletext"/>
              <w:keepNext/>
              <w:keepLines/>
              <w:ind w:left="294"/>
            </w:pPr>
            <w:r>
              <w:tab/>
              <w:t>70</w:t>
            </w:r>
            <w:r>
              <w:tab/>
              <w:t>&lt;</w:t>
            </w:r>
            <w:r>
              <w:tab/>
            </w:r>
            <w:r>
              <w:rPr>
                <w:i/>
                <w:iCs/>
              </w:rPr>
              <w:t>D</w:t>
            </w:r>
            <w:r w:rsidR="00164E47">
              <w:t> </w:t>
            </w:r>
            <w:r>
              <w:t>&lt;</w:t>
            </w:r>
            <w:r w:rsidR="00164E47">
              <w:t> </w:t>
            </w:r>
            <w:r>
              <w:t>72</w:t>
            </w:r>
          </w:p>
        </w:tc>
      </w:tr>
      <w:tr w:rsidR="00127134" w14:paraId="723E6246" w14:textId="77777777">
        <w:trPr>
          <w:jc w:val="center"/>
        </w:trPr>
        <w:tc>
          <w:tcPr>
            <w:tcW w:w="2378" w:type="dxa"/>
            <w:tcBorders>
              <w:top w:val="nil"/>
              <w:left w:val="single" w:sz="4" w:space="0" w:color="auto"/>
              <w:bottom w:val="nil"/>
              <w:right w:val="single" w:sz="4" w:space="0" w:color="auto"/>
            </w:tcBorders>
          </w:tcPr>
          <w:p w14:paraId="55496B6C" w14:textId="6C4F4285" w:rsidR="00127134" w:rsidRDefault="006B748D">
            <w:pPr>
              <w:pStyle w:val="Tabletext"/>
            </w:pPr>
            <w:r>
              <w:tab/>
              <w:t>91.8</w:t>
            </w:r>
            <w:r w:rsidR="00164E47">
              <w:t> </w:t>
            </w:r>
            <w:r>
              <w:t>&lt;</w:t>
            </w:r>
            <w:r w:rsidR="00164E47">
              <w:t> </w:t>
            </w:r>
            <w:r>
              <w:t>χ</w:t>
            </w:r>
            <w:r w:rsidR="00164E47">
              <w:t> </w:t>
            </w:r>
            <w:r>
              <w:t>&lt;</w:t>
            </w:r>
            <w:r w:rsidR="00164E47">
              <w:t> </w:t>
            </w:r>
            <w:r>
              <w:t>93.6</w:t>
            </w:r>
          </w:p>
        </w:tc>
        <w:tc>
          <w:tcPr>
            <w:tcW w:w="1723" w:type="dxa"/>
            <w:tcBorders>
              <w:top w:val="nil"/>
              <w:left w:val="single" w:sz="4" w:space="0" w:color="auto"/>
              <w:bottom w:val="nil"/>
              <w:right w:val="single" w:sz="4" w:space="0" w:color="auto"/>
            </w:tcBorders>
          </w:tcPr>
          <w:p w14:paraId="7CAB0225"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0.37</w:t>
            </w:r>
          </w:p>
        </w:tc>
        <w:tc>
          <w:tcPr>
            <w:tcW w:w="1680" w:type="dxa"/>
            <w:tcBorders>
              <w:top w:val="nil"/>
              <w:left w:val="single" w:sz="4" w:space="0" w:color="auto"/>
              <w:bottom w:val="nil"/>
              <w:right w:val="single" w:sz="4" w:space="0" w:color="auto"/>
            </w:tcBorders>
          </w:tcPr>
          <w:p w14:paraId="477E4592" w14:textId="77777777" w:rsidR="00127134" w:rsidRDefault="006B748D">
            <w:pPr>
              <w:pStyle w:val="Tabletext"/>
              <w:jc w:val="center"/>
            </w:pPr>
            <w:r>
              <w:t>78.3</w:t>
            </w:r>
          </w:p>
        </w:tc>
        <w:tc>
          <w:tcPr>
            <w:tcW w:w="2921" w:type="dxa"/>
            <w:tcBorders>
              <w:top w:val="nil"/>
              <w:left w:val="single" w:sz="4" w:space="0" w:color="auto"/>
              <w:bottom w:val="nil"/>
              <w:right w:val="single" w:sz="4" w:space="0" w:color="auto"/>
            </w:tcBorders>
          </w:tcPr>
          <w:p w14:paraId="523FBCE4" w14:textId="5D7BB353" w:rsidR="00127134" w:rsidRDefault="006B748D">
            <w:pPr>
              <w:pStyle w:val="Tabletext"/>
              <w:ind w:left="294"/>
            </w:pPr>
            <w:r>
              <w:tab/>
              <w:t>72</w:t>
            </w:r>
            <w:r>
              <w:tab/>
              <w:t>&lt;</w:t>
            </w:r>
            <w:r>
              <w:tab/>
            </w:r>
            <w:r>
              <w:rPr>
                <w:i/>
                <w:iCs/>
              </w:rPr>
              <w:t>D</w:t>
            </w:r>
            <w:r w:rsidR="00164E47">
              <w:t> </w:t>
            </w:r>
            <w:r>
              <w:t>&lt;</w:t>
            </w:r>
            <w:r w:rsidR="00164E47">
              <w:t> </w:t>
            </w:r>
            <w:r>
              <w:t>74</w:t>
            </w:r>
          </w:p>
        </w:tc>
      </w:tr>
      <w:tr w:rsidR="00127134" w14:paraId="1CAFF288" w14:textId="77777777">
        <w:trPr>
          <w:jc w:val="center"/>
        </w:trPr>
        <w:tc>
          <w:tcPr>
            <w:tcW w:w="2378" w:type="dxa"/>
            <w:tcBorders>
              <w:top w:val="nil"/>
              <w:left w:val="single" w:sz="4" w:space="0" w:color="auto"/>
              <w:bottom w:val="nil"/>
              <w:right w:val="single" w:sz="4" w:space="0" w:color="auto"/>
            </w:tcBorders>
          </w:tcPr>
          <w:p w14:paraId="5E4D0366" w14:textId="654062D3" w:rsidR="00127134" w:rsidRDefault="006B748D">
            <w:pPr>
              <w:pStyle w:val="Tabletext"/>
            </w:pPr>
            <w:r>
              <w:tab/>
              <w:t>93.6</w:t>
            </w:r>
            <w:r w:rsidR="00164E47">
              <w:t> </w:t>
            </w:r>
            <w:r>
              <w:t>&lt;</w:t>
            </w:r>
            <w:r w:rsidR="00164E47">
              <w:t> </w:t>
            </w:r>
            <w:r>
              <w:t>χ</w:t>
            </w:r>
            <w:r w:rsidR="00164E47">
              <w:t> </w:t>
            </w:r>
            <w:r>
              <w:t>&lt;</w:t>
            </w:r>
            <w:r w:rsidR="00164E47">
              <w:t> </w:t>
            </w:r>
            <w:r>
              <w:t>95.4</w:t>
            </w:r>
          </w:p>
        </w:tc>
        <w:tc>
          <w:tcPr>
            <w:tcW w:w="1723" w:type="dxa"/>
            <w:tcBorders>
              <w:top w:val="nil"/>
              <w:left w:val="single" w:sz="4" w:space="0" w:color="auto"/>
              <w:bottom w:val="nil"/>
              <w:right w:val="single" w:sz="4" w:space="0" w:color="auto"/>
            </w:tcBorders>
          </w:tcPr>
          <w:p w14:paraId="4B885684"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0.40</w:t>
            </w:r>
          </w:p>
        </w:tc>
        <w:tc>
          <w:tcPr>
            <w:tcW w:w="1680" w:type="dxa"/>
            <w:tcBorders>
              <w:top w:val="nil"/>
              <w:left w:val="single" w:sz="4" w:space="0" w:color="auto"/>
              <w:bottom w:val="nil"/>
              <w:right w:val="single" w:sz="4" w:space="0" w:color="auto"/>
            </w:tcBorders>
          </w:tcPr>
          <w:p w14:paraId="486BE676" w14:textId="77777777" w:rsidR="00127134" w:rsidRDefault="006B748D">
            <w:pPr>
              <w:pStyle w:val="Tabletext"/>
              <w:jc w:val="center"/>
            </w:pPr>
            <w:r>
              <w:t>80.5</w:t>
            </w:r>
          </w:p>
        </w:tc>
        <w:tc>
          <w:tcPr>
            <w:tcW w:w="2921" w:type="dxa"/>
            <w:tcBorders>
              <w:top w:val="nil"/>
              <w:left w:val="single" w:sz="4" w:space="0" w:color="auto"/>
              <w:bottom w:val="nil"/>
              <w:right w:val="single" w:sz="4" w:space="0" w:color="auto"/>
            </w:tcBorders>
          </w:tcPr>
          <w:p w14:paraId="6E7514E8" w14:textId="30D16023" w:rsidR="00127134" w:rsidRDefault="006B748D">
            <w:pPr>
              <w:pStyle w:val="Tabletext"/>
              <w:ind w:left="294"/>
              <w:rPr>
                <w:lang w:eastAsia="zh-CN"/>
              </w:rPr>
            </w:pPr>
            <w:r>
              <w:tab/>
              <w:t>74</w:t>
            </w:r>
            <w:r>
              <w:tab/>
              <w:t>&lt;</w:t>
            </w:r>
            <w:r>
              <w:tab/>
            </w:r>
            <w:r>
              <w:rPr>
                <w:i/>
                <w:iCs/>
              </w:rPr>
              <w:t>D</w:t>
            </w:r>
            <w:r w:rsidR="00164E47">
              <w:t> </w:t>
            </w:r>
            <w:r>
              <w:t>&lt;</w:t>
            </w:r>
            <w:r w:rsidR="00164E47">
              <w:t> </w:t>
            </w:r>
            <w:r>
              <w:t>90</w:t>
            </w:r>
            <w:r>
              <w:rPr>
                <w:rFonts w:hint="eastAsia"/>
                <w:lang w:eastAsia="zh-CN"/>
              </w:rPr>
              <w:t>（磁极</w:t>
            </w:r>
            <w:r w:rsidR="00576A60">
              <w:rPr>
                <w:rFonts w:hint="eastAsia"/>
                <w:lang w:eastAsia="zh-CN"/>
              </w:rPr>
              <w:t>）</w:t>
            </w:r>
          </w:p>
        </w:tc>
      </w:tr>
      <w:tr w:rsidR="00127134" w14:paraId="230DFAF4" w14:textId="77777777">
        <w:trPr>
          <w:jc w:val="center"/>
        </w:trPr>
        <w:tc>
          <w:tcPr>
            <w:tcW w:w="2378" w:type="dxa"/>
            <w:tcBorders>
              <w:top w:val="nil"/>
              <w:left w:val="single" w:sz="4" w:space="0" w:color="auto"/>
              <w:bottom w:val="nil"/>
              <w:right w:val="single" w:sz="4" w:space="0" w:color="auto"/>
            </w:tcBorders>
          </w:tcPr>
          <w:p w14:paraId="24F814C3" w14:textId="30F0B096" w:rsidR="00127134" w:rsidRDefault="006B748D">
            <w:pPr>
              <w:pStyle w:val="Tabletext"/>
            </w:pPr>
            <w:r>
              <w:tab/>
              <w:t>95.4</w:t>
            </w:r>
            <w:r w:rsidR="00164E47">
              <w:t> </w:t>
            </w:r>
            <w:r>
              <w:t>&lt;</w:t>
            </w:r>
            <w:r w:rsidR="00164E47">
              <w:t> </w:t>
            </w:r>
            <w:r>
              <w:t>χ</w:t>
            </w:r>
            <w:r w:rsidR="00164E47">
              <w:t> </w:t>
            </w:r>
            <w:r>
              <w:t>&lt;</w:t>
            </w:r>
            <w:r w:rsidR="00164E47">
              <w:t> </w:t>
            </w:r>
            <w:r>
              <w:t>97.2</w:t>
            </w:r>
          </w:p>
        </w:tc>
        <w:tc>
          <w:tcPr>
            <w:tcW w:w="1723" w:type="dxa"/>
            <w:tcBorders>
              <w:top w:val="nil"/>
              <w:left w:val="single" w:sz="4" w:space="0" w:color="auto"/>
              <w:bottom w:val="nil"/>
              <w:right w:val="single" w:sz="4" w:space="0" w:color="auto"/>
            </w:tcBorders>
          </w:tcPr>
          <w:p w14:paraId="5C415002"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0.43</w:t>
            </w:r>
          </w:p>
        </w:tc>
        <w:tc>
          <w:tcPr>
            <w:tcW w:w="1680" w:type="dxa"/>
            <w:tcBorders>
              <w:top w:val="nil"/>
              <w:left w:val="single" w:sz="4" w:space="0" w:color="auto"/>
              <w:bottom w:val="nil"/>
              <w:right w:val="single" w:sz="4" w:space="0" w:color="auto"/>
            </w:tcBorders>
          </w:tcPr>
          <w:p w14:paraId="50A74E64" w14:textId="77777777" w:rsidR="00127134" w:rsidRDefault="006B748D">
            <w:pPr>
              <w:pStyle w:val="Tabletext"/>
              <w:jc w:val="center"/>
            </w:pPr>
            <w:r>
              <w:t>82.7</w:t>
            </w:r>
          </w:p>
        </w:tc>
        <w:tc>
          <w:tcPr>
            <w:tcW w:w="2921" w:type="dxa"/>
            <w:tcBorders>
              <w:top w:val="nil"/>
              <w:left w:val="single" w:sz="4" w:space="0" w:color="auto"/>
              <w:bottom w:val="nil"/>
              <w:right w:val="single" w:sz="4" w:space="0" w:color="auto"/>
            </w:tcBorders>
          </w:tcPr>
          <w:p w14:paraId="3D774139" w14:textId="170A5733" w:rsidR="00127134" w:rsidRDefault="006B748D">
            <w:pPr>
              <w:pStyle w:val="Tabletext"/>
              <w:ind w:left="294"/>
            </w:pPr>
            <w:r>
              <w:tab/>
              <w:t>72</w:t>
            </w:r>
            <w:r>
              <w:tab/>
              <w:t>&lt;</w:t>
            </w:r>
            <w:r>
              <w:tab/>
            </w:r>
            <w:r>
              <w:rPr>
                <w:i/>
                <w:iCs/>
              </w:rPr>
              <w:t>D</w:t>
            </w:r>
            <w:r w:rsidR="00164E47">
              <w:t> </w:t>
            </w:r>
            <w:r>
              <w:t>&lt;</w:t>
            </w:r>
            <w:r w:rsidR="00164E47">
              <w:t> </w:t>
            </w:r>
            <w:r>
              <w:t>74</w:t>
            </w:r>
          </w:p>
        </w:tc>
      </w:tr>
      <w:tr w:rsidR="00127134" w14:paraId="507733D9" w14:textId="77777777">
        <w:trPr>
          <w:jc w:val="center"/>
        </w:trPr>
        <w:tc>
          <w:tcPr>
            <w:tcW w:w="2378" w:type="dxa"/>
            <w:tcBorders>
              <w:top w:val="nil"/>
              <w:left w:val="single" w:sz="4" w:space="0" w:color="auto"/>
              <w:bottom w:val="nil"/>
              <w:right w:val="single" w:sz="4" w:space="0" w:color="auto"/>
            </w:tcBorders>
          </w:tcPr>
          <w:p w14:paraId="6A6134E9" w14:textId="21C59B9E" w:rsidR="00127134" w:rsidRDefault="006B748D">
            <w:pPr>
              <w:pStyle w:val="Tabletext"/>
            </w:pPr>
            <w:r>
              <w:tab/>
              <w:t>97.2</w:t>
            </w:r>
            <w:r w:rsidR="00164E47">
              <w:t> </w:t>
            </w:r>
            <w:r>
              <w:t>&lt;</w:t>
            </w:r>
            <w:r w:rsidR="00164E47">
              <w:t> </w:t>
            </w:r>
            <w:r>
              <w:t>χ</w:t>
            </w:r>
            <w:r w:rsidR="00164E47">
              <w:t> </w:t>
            </w:r>
            <w:r>
              <w:t>&lt;</w:t>
            </w:r>
            <w:r w:rsidR="00164E47">
              <w:t> </w:t>
            </w:r>
            <w:r>
              <w:t>99.0</w:t>
            </w:r>
          </w:p>
        </w:tc>
        <w:tc>
          <w:tcPr>
            <w:tcW w:w="1723" w:type="dxa"/>
            <w:tcBorders>
              <w:top w:val="nil"/>
              <w:left w:val="single" w:sz="4" w:space="0" w:color="auto"/>
              <w:bottom w:val="nil"/>
              <w:right w:val="single" w:sz="4" w:space="0" w:color="auto"/>
            </w:tcBorders>
          </w:tcPr>
          <w:p w14:paraId="2E37B96B"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0.47</w:t>
            </w:r>
          </w:p>
        </w:tc>
        <w:tc>
          <w:tcPr>
            <w:tcW w:w="1680" w:type="dxa"/>
            <w:tcBorders>
              <w:top w:val="nil"/>
              <w:left w:val="single" w:sz="4" w:space="0" w:color="auto"/>
              <w:bottom w:val="nil"/>
              <w:right w:val="single" w:sz="4" w:space="0" w:color="auto"/>
            </w:tcBorders>
          </w:tcPr>
          <w:p w14:paraId="2AD1117E" w14:textId="77777777" w:rsidR="00127134" w:rsidRDefault="006B748D">
            <w:pPr>
              <w:pStyle w:val="Tabletext"/>
              <w:jc w:val="center"/>
            </w:pPr>
            <w:r>
              <w:t>84.4</w:t>
            </w:r>
          </w:p>
        </w:tc>
        <w:tc>
          <w:tcPr>
            <w:tcW w:w="2921" w:type="dxa"/>
            <w:tcBorders>
              <w:top w:val="nil"/>
              <w:left w:val="single" w:sz="4" w:space="0" w:color="auto"/>
              <w:bottom w:val="nil"/>
              <w:right w:val="single" w:sz="4" w:space="0" w:color="auto"/>
            </w:tcBorders>
          </w:tcPr>
          <w:p w14:paraId="3198DD86" w14:textId="61676E4F" w:rsidR="00127134" w:rsidRDefault="006B748D">
            <w:pPr>
              <w:pStyle w:val="Tabletext"/>
              <w:ind w:left="294"/>
            </w:pPr>
            <w:r>
              <w:tab/>
              <w:t>70</w:t>
            </w:r>
            <w:r>
              <w:tab/>
              <w:t>&lt;</w:t>
            </w:r>
            <w:r>
              <w:tab/>
            </w:r>
            <w:r>
              <w:rPr>
                <w:i/>
                <w:iCs/>
              </w:rPr>
              <w:t>D</w:t>
            </w:r>
            <w:r w:rsidR="00164E47">
              <w:t> </w:t>
            </w:r>
            <w:r>
              <w:t>&lt;</w:t>
            </w:r>
            <w:r w:rsidR="00164E47">
              <w:t> </w:t>
            </w:r>
            <w:r>
              <w:t>72</w:t>
            </w:r>
          </w:p>
        </w:tc>
      </w:tr>
      <w:tr w:rsidR="00127134" w14:paraId="0E561898" w14:textId="77777777">
        <w:trPr>
          <w:jc w:val="center"/>
        </w:trPr>
        <w:tc>
          <w:tcPr>
            <w:tcW w:w="2378" w:type="dxa"/>
            <w:tcBorders>
              <w:top w:val="nil"/>
              <w:left w:val="single" w:sz="4" w:space="0" w:color="auto"/>
              <w:bottom w:val="single" w:sz="4" w:space="0" w:color="auto"/>
              <w:right w:val="single" w:sz="4" w:space="0" w:color="auto"/>
            </w:tcBorders>
          </w:tcPr>
          <w:p w14:paraId="080CE154" w14:textId="087BBF6E" w:rsidR="00127134" w:rsidRDefault="006B748D">
            <w:pPr>
              <w:pStyle w:val="Tabletext"/>
            </w:pPr>
            <w:r>
              <w:tab/>
              <w:t>99.0</w:t>
            </w:r>
            <w:r w:rsidR="00164E47">
              <w:t> </w:t>
            </w:r>
            <w:r>
              <w:t>&lt;</w:t>
            </w:r>
            <w:r w:rsidR="00164E47">
              <w:t> </w:t>
            </w:r>
            <w:r>
              <w:t>χ</w:t>
            </w:r>
            <w:r w:rsidR="00164E47">
              <w:t> </w:t>
            </w:r>
            <w:r>
              <w:t>&lt;</w:t>
            </w:r>
            <w:r>
              <w:rPr>
                <w:rFonts w:hint="eastAsia"/>
                <w:lang w:eastAsia="zh-CN"/>
              </w:rPr>
              <w:t>（夜间</w:t>
            </w:r>
            <w:r w:rsidR="00576A60">
              <w:rPr>
                <w:rFonts w:hint="eastAsia"/>
                <w:lang w:eastAsia="zh-CN"/>
              </w:rPr>
              <w:t>）</w:t>
            </w:r>
          </w:p>
        </w:tc>
        <w:tc>
          <w:tcPr>
            <w:tcW w:w="1723" w:type="dxa"/>
            <w:tcBorders>
              <w:top w:val="nil"/>
              <w:left w:val="single" w:sz="4" w:space="0" w:color="auto"/>
              <w:bottom w:val="single" w:sz="4" w:space="0" w:color="auto"/>
              <w:right w:val="single" w:sz="4" w:space="0" w:color="auto"/>
            </w:tcBorders>
          </w:tcPr>
          <w:p w14:paraId="712D10A8"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0.50</w:t>
            </w:r>
          </w:p>
        </w:tc>
        <w:tc>
          <w:tcPr>
            <w:tcW w:w="1680" w:type="dxa"/>
            <w:tcBorders>
              <w:top w:val="nil"/>
              <w:left w:val="single" w:sz="4" w:space="0" w:color="auto"/>
              <w:bottom w:val="single" w:sz="4" w:space="0" w:color="auto"/>
              <w:right w:val="single" w:sz="4" w:space="0" w:color="auto"/>
            </w:tcBorders>
          </w:tcPr>
          <w:p w14:paraId="68E4DF43" w14:textId="77777777" w:rsidR="00127134" w:rsidRDefault="006B748D">
            <w:pPr>
              <w:pStyle w:val="Tabletext"/>
              <w:jc w:val="center"/>
            </w:pPr>
            <w:r>
              <w:t>87.0</w:t>
            </w:r>
          </w:p>
        </w:tc>
        <w:tc>
          <w:tcPr>
            <w:tcW w:w="2921" w:type="dxa"/>
            <w:tcBorders>
              <w:top w:val="nil"/>
              <w:left w:val="single" w:sz="4" w:space="0" w:color="auto"/>
              <w:bottom w:val="single" w:sz="4" w:space="0" w:color="auto"/>
              <w:right w:val="single" w:sz="4" w:space="0" w:color="auto"/>
            </w:tcBorders>
          </w:tcPr>
          <w:p w14:paraId="2F55EC46" w14:textId="3F460A05" w:rsidR="00127134" w:rsidRDefault="006B748D">
            <w:pPr>
              <w:pStyle w:val="Tabletext"/>
              <w:ind w:left="294"/>
            </w:pPr>
            <w:r>
              <w:tab/>
            </w:r>
            <w:r>
              <w:tab/>
            </w:r>
            <w:r>
              <w:tab/>
            </w:r>
            <w:r>
              <w:rPr>
                <w:i/>
                <w:iCs/>
              </w:rPr>
              <w:t>D</w:t>
            </w:r>
            <w:r w:rsidR="00164E47">
              <w:rPr>
                <w:i/>
                <w:iCs/>
                <w:lang w:eastAsia="zh-CN"/>
              </w:rPr>
              <w:t> </w:t>
            </w:r>
            <w:r>
              <w:t>&lt;</w:t>
            </w:r>
            <w:r w:rsidR="00164E47">
              <w:t> </w:t>
            </w:r>
            <w:r>
              <w:t>70</w:t>
            </w:r>
          </w:p>
        </w:tc>
      </w:tr>
    </w:tbl>
    <w:p w14:paraId="72A5FD49" w14:textId="77777777" w:rsidR="00127134" w:rsidRDefault="006B748D" w:rsidP="00031DE3">
      <w:pPr>
        <w:spacing w:before="360"/>
        <w:ind w:firstLineChars="200" w:firstLine="480"/>
        <w:rPr>
          <w:lang w:eastAsia="zh-CN"/>
        </w:rPr>
      </w:pPr>
      <w:r>
        <w:rPr>
          <w:rFonts w:hint="eastAsia"/>
          <w:lang w:eastAsia="zh-CN"/>
        </w:rPr>
        <w:t>某些幂分布的函数的特性关系作为日间条件的示于图</w:t>
      </w:r>
      <w:r>
        <w:rPr>
          <w:lang w:eastAsia="zh-CN"/>
        </w:rPr>
        <w:t>21</w:t>
      </w:r>
      <w:r>
        <w:rPr>
          <w:rFonts w:hint="eastAsia"/>
          <w:lang w:eastAsia="zh-CN"/>
        </w:rPr>
        <w:t>，而作为夜间条件的示于图</w:t>
      </w:r>
      <w:r>
        <w:rPr>
          <w:lang w:eastAsia="zh-CN"/>
        </w:rPr>
        <w:t>22</w:t>
      </w:r>
      <w:r>
        <w:rPr>
          <w:rFonts w:hint="eastAsia"/>
          <w:lang w:eastAsia="zh-CN"/>
        </w:rPr>
        <w:t>。</w:t>
      </w:r>
    </w:p>
    <w:p w14:paraId="64F2C258" w14:textId="1CA30E9F" w:rsidR="00127134" w:rsidRDefault="006B748D" w:rsidP="00031DE3">
      <w:pPr>
        <w:ind w:firstLineChars="200" w:firstLine="480"/>
        <w:rPr>
          <w:lang w:eastAsia="zh-CN"/>
        </w:rPr>
      </w:pPr>
      <w:r>
        <w:rPr>
          <w:rFonts w:hint="eastAsia"/>
          <w:lang w:eastAsia="zh-CN"/>
        </w:rPr>
        <w:t>用于</w:t>
      </w:r>
      <w:r w:rsidR="00164E47">
        <w:rPr>
          <w:lang w:eastAsia="zh-CN"/>
        </w:rPr>
        <w:t> </w:t>
      </w:r>
      <w:r>
        <w:rPr>
          <w:lang w:eastAsia="zh-CN"/>
        </w:rPr>
        <w:t>ELF</w:t>
      </w:r>
      <w:r w:rsidR="00164E47">
        <w:rPr>
          <w:lang w:eastAsia="zh-CN"/>
        </w:rPr>
        <w:t> </w:t>
      </w:r>
      <w:r>
        <w:rPr>
          <w:rFonts w:hint="eastAsia"/>
          <w:lang w:eastAsia="zh-CN"/>
        </w:rPr>
        <w:t>传播所建议的电子和离子密度分布示于图</w:t>
      </w:r>
      <w:r>
        <w:rPr>
          <w:lang w:eastAsia="zh-CN"/>
        </w:rPr>
        <w:t>23</w:t>
      </w:r>
      <w:r>
        <w:rPr>
          <w:rFonts w:hint="eastAsia"/>
          <w:lang w:eastAsia="zh-CN"/>
        </w:rPr>
        <w:t>。</w:t>
      </w:r>
    </w:p>
    <w:p w14:paraId="5016884E" w14:textId="0AFC6424" w:rsidR="00127134" w:rsidRDefault="006B748D" w:rsidP="00031DE3">
      <w:pPr>
        <w:ind w:firstLineChars="200" w:firstLine="480"/>
        <w:rPr>
          <w:lang w:eastAsia="zh-CN"/>
        </w:rPr>
      </w:pPr>
      <w:r>
        <w:rPr>
          <w:rFonts w:hint="eastAsia"/>
          <w:lang w:eastAsia="zh-CN"/>
        </w:rPr>
        <w:t>对</w:t>
      </w:r>
      <w:r w:rsidR="00164E47">
        <w:rPr>
          <w:lang w:eastAsia="zh-CN"/>
        </w:rPr>
        <w:t> </w:t>
      </w:r>
      <w:r>
        <w:rPr>
          <w:lang w:eastAsia="zh-CN"/>
        </w:rPr>
        <w:t>EL</w:t>
      </w:r>
      <w:r w:rsidR="00164E47">
        <w:rPr>
          <w:lang w:eastAsia="zh-CN"/>
        </w:rPr>
        <w:t> </w:t>
      </w:r>
      <w:r>
        <w:rPr>
          <w:lang w:eastAsia="zh-CN"/>
        </w:rPr>
        <w:t>F</w:t>
      </w:r>
      <w:r>
        <w:rPr>
          <w:rFonts w:hint="eastAsia"/>
          <w:lang w:eastAsia="zh-CN"/>
        </w:rPr>
        <w:t>所建议的电子和离子碰撞分布的表格在表</w:t>
      </w:r>
      <w:r>
        <w:rPr>
          <w:lang w:eastAsia="zh-CN"/>
        </w:rPr>
        <w:t>4</w:t>
      </w:r>
      <w:r>
        <w:rPr>
          <w:rFonts w:hint="eastAsia"/>
          <w:lang w:eastAsia="zh-CN"/>
        </w:rPr>
        <w:t>和表</w:t>
      </w:r>
      <w:r>
        <w:rPr>
          <w:lang w:eastAsia="zh-CN"/>
        </w:rPr>
        <w:t>5</w:t>
      </w:r>
      <w:r>
        <w:rPr>
          <w:rFonts w:hint="eastAsia"/>
          <w:lang w:eastAsia="zh-CN"/>
        </w:rPr>
        <w:t>中给出。</w:t>
      </w:r>
    </w:p>
    <w:p w14:paraId="0B77E61D" w14:textId="77777777" w:rsidR="00127134" w:rsidRDefault="006B748D">
      <w:pPr>
        <w:pStyle w:val="FigureNo"/>
        <w:keepNext w:val="0"/>
        <w:keepLines w:val="0"/>
        <w:pageBreakBefore/>
        <w:spacing w:before="240"/>
        <w:rPr>
          <w:lang w:eastAsia="zh-CN"/>
        </w:rPr>
      </w:pPr>
      <w:r>
        <w:rPr>
          <w:rFonts w:hint="eastAsia"/>
          <w:lang w:eastAsia="zh-CN"/>
        </w:rPr>
        <w:lastRenderedPageBreak/>
        <w:t>图</w:t>
      </w:r>
      <w:r>
        <w:rPr>
          <w:lang w:eastAsia="zh-CN"/>
        </w:rPr>
        <w:t>21</w:t>
      </w:r>
    </w:p>
    <w:p w14:paraId="11C3AED8" w14:textId="77777777" w:rsidR="00127134" w:rsidRDefault="006B748D">
      <w:pPr>
        <w:pStyle w:val="Figuretitle"/>
        <w:rPr>
          <w:lang w:eastAsia="zh-CN"/>
        </w:rPr>
      </w:pPr>
      <w:r>
        <w:rPr>
          <w:rFonts w:hint="eastAsia"/>
          <w:lang w:eastAsia="zh-CN"/>
        </w:rPr>
        <w:t>日间电子密度分布和碰撞频率分布</w:t>
      </w:r>
    </w:p>
    <w:p w14:paraId="1B1752D0" w14:textId="471DF796" w:rsidR="00127134" w:rsidRDefault="003C291B">
      <w:pPr>
        <w:pStyle w:val="Figure"/>
      </w:pPr>
      <w:r>
        <w:rPr>
          <w:noProof/>
        </w:rPr>
        <w:drawing>
          <wp:inline distT="0" distB="0" distL="0" distR="0" wp14:anchorId="63B01673" wp14:editId="65D5EE80">
            <wp:extent cx="5787900" cy="3920836"/>
            <wp:effectExtent l="0" t="0" r="381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802997" cy="3931063"/>
                    </a:xfrm>
                    <a:prstGeom prst="rect">
                      <a:avLst/>
                    </a:prstGeom>
                  </pic:spPr>
                </pic:pic>
              </a:graphicData>
            </a:graphic>
          </wp:inline>
        </w:drawing>
      </w:r>
    </w:p>
    <w:p w14:paraId="68D0ADD5" w14:textId="77777777" w:rsidR="00127134" w:rsidRDefault="006B748D">
      <w:pPr>
        <w:pStyle w:val="FigureNo"/>
        <w:keepNext w:val="0"/>
        <w:keepLines w:val="0"/>
        <w:rPr>
          <w:lang w:val="en-US" w:eastAsia="zh-CN"/>
        </w:rPr>
      </w:pPr>
      <w:r>
        <w:rPr>
          <w:rFonts w:hint="eastAsia"/>
          <w:lang w:eastAsia="zh-CN"/>
        </w:rPr>
        <w:t>图</w:t>
      </w:r>
      <w:r>
        <w:rPr>
          <w:lang w:val="en-US" w:eastAsia="zh-CN"/>
        </w:rPr>
        <w:t>22</w:t>
      </w:r>
    </w:p>
    <w:p w14:paraId="28A9AE08" w14:textId="77777777" w:rsidR="00127134" w:rsidRDefault="006B748D">
      <w:pPr>
        <w:pStyle w:val="Figuretitle"/>
        <w:rPr>
          <w:lang w:val="en-US" w:eastAsia="zh-CN"/>
        </w:rPr>
      </w:pPr>
      <w:r>
        <w:rPr>
          <w:rFonts w:hint="eastAsia"/>
          <w:lang w:val="en-US" w:eastAsia="zh-CN"/>
        </w:rPr>
        <w:t>夜间电子密度分布和碰撞频率分布</w:t>
      </w:r>
    </w:p>
    <w:p w14:paraId="108620BB" w14:textId="59F5D833" w:rsidR="00127134" w:rsidRDefault="0083540F">
      <w:pPr>
        <w:pStyle w:val="Figure"/>
      </w:pPr>
      <w:r>
        <w:rPr>
          <w:noProof/>
        </w:rPr>
        <w:drawing>
          <wp:inline distT="0" distB="0" distL="0" distR="0" wp14:anchorId="4773F5C4" wp14:editId="30DC8991">
            <wp:extent cx="5572288" cy="3782291"/>
            <wp:effectExtent l="0" t="0" r="0" b="889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584580" cy="3790635"/>
                    </a:xfrm>
                    <a:prstGeom prst="rect">
                      <a:avLst/>
                    </a:prstGeom>
                  </pic:spPr>
                </pic:pic>
              </a:graphicData>
            </a:graphic>
          </wp:inline>
        </w:drawing>
      </w:r>
    </w:p>
    <w:p w14:paraId="04A265C7" w14:textId="77777777" w:rsidR="00127134" w:rsidRDefault="006B748D">
      <w:pPr>
        <w:pStyle w:val="FigureNo"/>
        <w:keepNext w:val="0"/>
        <w:keepLines w:val="0"/>
        <w:pageBreakBefore/>
        <w:spacing w:before="240"/>
        <w:rPr>
          <w:lang w:eastAsia="zh-CN"/>
        </w:rPr>
      </w:pPr>
      <w:r>
        <w:rPr>
          <w:rFonts w:hint="eastAsia"/>
          <w:lang w:eastAsia="zh-CN"/>
        </w:rPr>
        <w:lastRenderedPageBreak/>
        <w:t>图</w:t>
      </w:r>
      <w:r>
        <w:rPr>
          <w:lang w:eastAsia="zh-CN"/>
        </w:rPr>
        <w:t>23</w:t>
      </w:r>
    </w:p>
    <w:p w14:paraId="65272D7A" w14:textId="77777777" w:rsidR="00127134" w:rsidRDefault="006B748D">
      <w:pPr>
        <w:pStyle w:val="Figuretitle"/>
        <w:rPr>
          <w:lang w:eastAsia="zh-CN"/>
        </w:rPr>
      </w:pPr>
      <w:r>
        <w:rPr>
          <w:rFonts w:hint="eastAsia"/>
          <w:lang w:eastAsia="zh-CN"/>
        </w:rPr>
        <w:t>日间和夜间周围成分分布</w:t>
      </w:r>
    </w:p>
    <w:p w14:paraId="2B088547" w14:textId="50F5B8BC" w:rsidR="00127134" w:rsidRDefault="0083540F">
      <w:pPr>
        <w:pStyle w:val="Figure"/>
      </w:pPr>
      <w:r>
        <w:rPr>
          <w:noProof/>
        </w:rPr>
        <w:drawing>
          <wp:inline distT="0" distB="0" distL="0" distR="0" wp14:anchorId="7DBCDFEE" wp14:editId="65BF37F7">
            <wp:extent cx="5389707" cy="4784141"/>
            <wp:effectExtent l="0" t="0" r="1905" b="0"/>
            <wp:docPr id="102" name="Picture 10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 histogram&#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395813" cy="4789561"/>
                    </a:xfrm>
                    <a:prstGeom prst="rect">
                      <a:avLst/>
                    </a:prstGeom>
                  </pic:spPr>
                </pic:pic>
              </a:graphicData>
            </a:graphic>
          </wp:inline>
        </w:drawing>
      </w:r>
    </w:p>
    <w:p w14:paraId="00EDB41D" w14:textId="77777777" w:rsidR="00127134" w:rsidRDefault="006B748D">
      <w:pPr>
        <w:pStyle w:val="TableNo"/>
        <w:rPr>
          <w:lang w:eastAsia="zh-CN"/>
        </w:rPr>
      </w:pPr>
      <w:r>
        <w:rPr>
          <w:rFonts w:hint="eastAsia"/>
          <w:lang w:eastAsia="zh-CN"/>
        </w:rPr>
        <w:t>表</w:t>
      </w:r>
      <w:r>
        <w:rPr>
          <w:lang w:eastAsia="zh-CN"/>
        </w:rPr>
        <w:t>4</w:t>
      </w:r>
    </w:p>
    <w:p w14:paraId="3A235C4E" w14:textId="1093DEF5" w:rsidR="00127134" w:rsidRDefault="006B748D">
      <w:pPr>
        <w:pStyle w:val="Tabletitle"/>
        <w:rPr>
          <w:bCs/>
          <w:lang w:eastAsia="zh-CN"/>
        </w:rPr>
      </w:pPr>
      <w:r>
        <w:rPr>
          <w:rFonts w:hint="eastAsia"/>
          <w:lang w:eastAsia="zh-CN"/>
        </w:rPr>
        <w:t>相对于高度的日间电离层电子和离子碰撞频率（</w:t>
      </w:r>
      <w:r>
        <w:rPr>
          <w:lang w:eastAsia="zh-CN"/>
        </w:rPr>
        <w:t>s</w:t>
      </w:r>
      <w:r>
        <w:rPr>
          <w:rFonts w:hint="eastAsia"/>
          <w:vertAlign w:val="superscript"/>
          <w:lang w:eastAsia="zh-CN"/>
        </w:rPr>
        <w:t>－</w:t>
      </w:r>
      <w:r>
        <w:rPr>
          <w:vertAlign w:val="superscript"/>
          <w:lang w:eastAsia="zh-CN"/>
        </w:rPr>
        <w:t>1</w:t>
      </w:r>
      <w:r w:rsidR="00576A60">
        <w:rPr>
          <w:rFonts w:hint="eastAsia"/>
          <w:lang w:eastAsia="zh-CN"/>
        </w:rPr>
        <w:t>）</w:t>
      </w:r>
    </w:p>
    <w:tbl>
      <w:tblPr>
        <w:tblW w:w="0" w:type="auto"/>
        <w:jc w:val="center"/>
        <w:tblLayout w:type="fixed"/>
        <w:tblLook w:val="04A0" w:firstRow="1" w:lastRow="0" w:firstColumn="1" w:lastColumn="0" w:noHBand="0" w:noVBand="1"/>
      </w:tblPr>
      <w:tblGrid>
        <w:gridCol w:w="2268"/>
        <w:gridCol w:w="2268"/>
        <w:gridCol w:w="2268"/>
        <w:gridCol w:w="2268"/>
      </w:tblGrid>
      <w:tr w:rsidR="00127134" w14:paraId="214D582D" w14:textId="77777777">
        <w:trPr>
          <w:cantSplit/>
          <w:jc w:val="center"/>
        </w:trPr>
        <w:tc>
          <w:tcPr>
            <w:tcW w:w="2268" w:type="dxa"/>
            <w:tcBorders>
              <w:top w:val="single" w:sz="6" w:space="0" w:color="auto"/>
              <w:left w:val="single" w:sz="6" w:space="0" w:color="auto"/>
              <w:right w:val="single" w:sz="6" w:space="0" w:color="auto"/>
            </w:tcBorders>
            <w:vAlign w:val="center"/>
          </w:tcPr>
          <w:p w14:paraId="7998F6C6" w14:textId="2394676F" w:rsidR="00127134" w:rsidRDefault="006B748D">
            <w:pPr>
              <w:pStyle w:val="Tablehead"/>
            </w:pPr>
            <w:r>
              <w:rPr>
                <w:rFonts w:hint="eastAsia"/>
                <w:lang w:eastAsia="zh-CN"/>
              </w:rPr>
              <w:t>高度</w:t>
            </w:r>
            <w:r>
              <w:br/>
              <w:t>(km</w:t>
            </w:r>
            <w:r w:rsidR="00576A60">
              <w:t>）</w:t>
            </w:r>
          </w:p>
        </w:tc>
        <w:tc>
          <w:tcPr>
            <w:tcW w:w="2268" w:type="dxa"/>
            <w:tcBorders>
              <w:top w:val="single" w:sz="6" w:space="0" w:color="auto"/>
              <w:left w:val="single" w:sz="6" w:space="0" w:color="auto"/>
              <w:right w:val="single" w:sz="6" w:space="0" w:color="auto"/>
            </w:tcBorders>
            <w:vAlign w:val="center"/>
          </w:tcPr>
          <w:p w14:paraId="7C3FF872" w14:textId="77777777" w:rsidR="00127134" w:rsidRDefault="006B748D">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14:paraId="3D2B2A9F" w14:textId="77777777" w:rsidR="00127134" w:rsidRDefault="006B748D">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14:paraId="3C0EDD52" w14:textId="77777777" w:rsidR="00127134" w:rsidRDefault="006B748D">
            <w:pPr>
              <w:pStyle w:val="Tablehead"/>
              <w:rPr>
                <w:lang w:eastAsia="zh-CN"/>
              </w:rPr>
            </w:pPr>
            <w:r>
              <w:rPr>
                <w:rFonts w:hint="eastAsia"/>
                <w:lang w:eastAsia="zh-CN"/>
              </w:rPr>
              <w:t>负离子</w:t>
            </w:r>
          </w:p>
        </w:tc>
      </w:tr>
      <w:tr w:rsidR="00127134" w14:paraId="0F30689A" w14:textId="77777777">
        <w:trPr>
          <w:cantSplit/>
          <w:jc w:val="center"/>
        </w:trPr>
        <w:tc>
          <w:tcPr>
            <w:tcW w:w="2268" w:type="dxa"/>
            <w:tcBorders>
              <w:top w:val="single" w:sz="6" w:space="0" w:color="auto"/>
              <w:left w:val="single" w:sz="6" w:space="0" w:color="auto"/>
              <w:right w:val="single" w:sz="6" w:space="0" w:color="auto"/>
            </w:tcBorders>
          </w:tcPr>
          <w:p w14:paraId="2F3C7178"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260</w:t>
            </w:r>
          </w:p>
        </w:tc>
        <w:tc>
          <w:tcPr>
            <w:tcW w:w="2268" w:type="dxa"/>
            <w:tcBorders>
              <w:top w:val="single" w:sz="6" w:space="0" w:color="auto"/>
              <w:left w:val="single" w:sz="6" w:space="0" w:color="auto"/>
              <w:right w:val="single" w:sz="6" w:space="0" w:color="auto"/>
            </w:tcBorders>
          </w:tcPr>
          <w:p w14:paraId="3CD9C822" w14:textId="59EF6740"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6.6</w:t>
            </w:r>
            <w:r w:rsidR="00164E47">
              <w:t> </w:t>
            </w:r>
            <w:r>
              <w:t>×</w:t>
            </w:r>
            <w:r w:rsidR="00164E47">
              <w:t> </w:t>
            </w:r>
            <w:r>
              <w:t>10</w:t>
            </w:r>
            <w:r>
              <w:rPr>
                <w:vertAlign w:val="superscript"/>
              </w:rPr>
              <w:t>2</w:t>
            </w:r>
          </w:p>
        </w:tc>
        <w:tc>
          <w:tcPr>
            <w:tcW w:w="2268" w:type="dxa"/>
            <w:tcBorders>
              <w:top w:val="single" w:sz="6" w:space="0" w:color="auto"/>
              <w:left w:val="single" w:sz="6" w:space="0" w:color="auto"/>
              <w:right w:val="single" w:sz="6" w:space="0" w:color="auto"/>
            </w:tcBorders>
          </w:tcPr>
          <w:p w14:paraId="09DF9B65"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c>
          <w:tcPr>
            <w:tcW w:w="2268" w:type="dxa"/>
            <w:tcBorders>
              <w:top w:val="single" w:sz="6" w:space="0" w:color="auto"/>
              <w:left w:val="single" w:sz="6" w:space="0" w:color="auto"/>
              <w:right w:val="single" w:sz="6" w:space="0" w:color="auto"/>
            </w:tcBorders>
          </w:tcPr>
          <w:p w14:paraId="62591967"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r>
      <w:tr w:rsidR="00127134" w14:paraId="4C57C145" w14:textId="77777777">
        <w:trPr>
          <w:cantSplit/>
          <w:jc w:val="center"/>
        </w:trPr>
        <w:tc>
          <w:tcPr>
            <w:tcW w:w="2268" w:type="dxa"/>
            <w:tcBorders>
              <w:left w:val="single" w:sz="6" w:space="0" w:color="auto"/>
              <w:right w:val="single" w:sz="6" w:space="0" w:color="auto"/>
            </w:tcBorders>
          </w:tcPr>
          <w:p w14:paraId="4F2989CD"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230</w:t>
            </w:r>
          </w:p>
        </w:tc>
        <w:tc>
          <w:tcPr>
            <w:tcW w:w="2268" w:type="dxa"/>
            <w:tcBorders>
              <w:left w:val="single" w:sz="6" w:space="0" w:color="auto"/>
              <w:right w:val="single" w:sz="6" w:space="0" w:color="auto"/>
            </w:tcBorders>
          </w:tcPr>
          <w:p w14:paraId="07985D9C" w14:textId="517C986B"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5.3</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7B4BDEDE"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c>
          <w:tcPr>
            <w:tcW w:w="2268" w:type="dxa"/>
            <w:tcBorders>
              <w:left w:val="single" w:sz="6" w:space="0" w:color="auto"/>
              <w:right w:val="single" w:sz="6" w:space="0" w:color="auto"/>
            </w:tcBorders>
          </w:tcPr>
          <w:p w14:paraId="28B1E981"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r>
      <w:tr w:rsidR="00127134" w14:paraId="1036D7AA" w14:textId="77777777">
        <w:trPr>
          <w:cantSplit/>
          <w:jc w:val="center"/>
        </w:trPr>
        <w:tc>
          <w:tcPr>
            <w:tcW w:w="2268" w:type="dxa"/>
            <w:tcBorders>
              <w:left w:val="single" w:sz="6" w:space="0" w:color="auto"/>
              <w:right w:val="single" w:sz="6" w:space="0" w:color="auto"/>
            </w:tcBorders>
          </w:tcPr>
          <w:p w14:paraId="5D9E51E0"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14:paraId="1DB7E81A" w14:textId="79F28095"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4.8</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334FEC3C"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c>
          <w:tcPr>
            <w:tcW w:w="2268" w:type="dxa"/>
            <w:tcBorders>
              <w:left w:val="single" w:sz="6" w:space="0" w:color="auto"/>
              <w:right w:val="single" w:sz="6" w:space="0" w:color="auto"/>
            </w:tcBorders>
          </w:tcPr>
          <w:p w14:paraId="1C269BE1"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r>
      <w:tr w:rsidR="00127134" w14:paraId="3E257427" w14:textId="77777777">
        <w:trPr>
          <w:cantSplit/>
          <w:jc w:val="center"/>
        </w:trPr>
        <w:tc>
          <w:tcPr>
            <w:tcW w:w="2268" w:type="dxa"/>
            <w:tcBorders>
              <w:left w:val="single" w:sz="6" w:space="0" w:color="auto"/>
              <w:right w:val="single" w:sz="6" w:space="0" w:color="auto"/>
            </w:tcBorders>
          </w:tcPr>
          <w:p w14:paraId="22FC4ED4"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14:paraId="4468EC17" w14:textId="04EB0F5A"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5.0</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0835F65E"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c>
          <w:tcPr>
            <w:tcW w:w="2268" w:type="dxa"/>
            <w:tcBorders>
              <w:left w:val="single" w:sz="6" w:space="0" w:color="auto"/>
              <w:right w:val="single" w:sz="6" w:space="0" w:color="auto"/>
            </w:tcBorders>
          </w:tcPr>
          <w:p w14:paraId="1939169E" w14:textId="7777777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r>
      <w:tr w:rsidR="00127134" w14:paraId="055383D0" w14:textId="77777777">
        <w:trPr>
          <w:cantSplit/>
          <w:jc w:val="center"/>
        </w:trPr>
        <w:tc>
          <w:tcPr>
            <w:tcW w:w="2268" w:type="dxa"/>
            <w:tcBorders>
              <w:left w:val="single" w:sz="6" w:space="0" w:color="auto"/>
              <w:right w:val="single" w:sz="6" w:space="0" w:color="auto"/>
            </w:tcBorders>
          </w:tcPr>
          <w:p w14:paraId="3DE5E452"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180</w:t>
            </w:r>
          </w:p>
        </w:tc>
        <w:tc>
          <w:tcPr>
            <w:tcW w:w="2268" w:type="dxa"/>
            <w:tcBorders>
              <w:left w:val="single" w:sz="6" w:space="0" w:color="auto"/>
              <w:right w:val="single" w:sz="6" w:space="0" w:color="auto"/>
            </w:tcBorders>
          </w:tcPr>
          <w:p w14:paraId="3774E3B3" w14:textId="259CFCE1"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6.0</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1A500F90" w14:textId="7ADDDE79"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w:t>
            </w:r>
            <w:r w:rsidR="00164E47">
              <w:t> </w:t>
            </w:r>
            <w:r>
              <w:t>×</w:t>
            </w:r>
            <w:r w:rsidR="00164E47">
              <w:t> </w:t>
            </w:r>
            <w:r>
              <w:t>10</w:t>
            </w:r>
          </w:p>
        </w:tc>
        <w:tc>
          <w:tcPr>
            <w:tcW w:w="2268" w:type="dxa"/>
            <w:tcBorders>
              <w:left w:val="single" w:sz="6" w:space="0" w:color="auto"/>
              <w:right w:val="single" w:sz="6" w:space="0" w:color="auto"/>
            </w:tcBorders>
          </w:tcPr>
          <w:p w14:paraId="0C71D05F" w14:textId="244DA02D"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w:t>
            </w:r>
            <w:r w:rsidR="00164E47">
              <w:t> </w:t>
            </w:r>
            <w:r>
              <w:t>×</w:t>
            </w:r>
            <w:r w:rsidR="00164E47">
              <w:t> </w:t>
            </w:r>
            <w:r>
              <w:t>10</w:t>
            </w:r>
          </w:p>
        </w:tc>
      </w:tr>
      <w:tr w:rsidR="00127134" w14:paraId="44FC9275" w14:textId="77777777">
        <w:trPr>
          <w:cantSplit/>
          <w:jc w:val="center"/>
        </w:trPr>
        <w:tc>
          <w:tcPr>
            <w:tcW w:w="2268" w:type="dxa"/>
            <w:tcBorders>
              <w:left w:val="single" w:sz="6" w:space="0" w:color="auto"/>
              <w:right w:val="single" w:sz="6" w:space="0" w:color="auto"/>
            </w:tcBorders>
          </w:tcPr>
          <w:p w14:paraId="6FF477FC"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170</w:t>
            </w:r>
          </w:p>
        </w:tc>
        <w:tc>
          <w:tcPr>
            <w:tcW w:w="2268" w:type="dxa"/>
            <w:tcBorders>
              <w:left w:val="single" w:sz="6" w:space="0" w:color="auto"/>
              <w:right w:val="single" w:sz="6" w:space="0" w:color="auto"/>
            </w:tcBorders>
          </w:tcPr>
          <w:p w14:paraId="10ABEBF2" w14:textId="16A81AF9"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2E875DE2" w14:textId="4212F04F"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w:t>
            </w:r>
            <w:r w:rsidR="00164E47">
              <w:t> </w:t>
            </w:r>
            <w:r>
              <w:t>×</w:t>
            </w:r>
            <w:r w:rsidR="00164E47">
              <w:t> </w:t>
            </w:r>
            <w:r>
              <w:t>10</w:t>
            </w:r>
          </w:p>
        </w:tc>
        <w:tc>
          <w:tcPr>
            <w:tcW w:w="2268" w:type="dxa"/>
            <w:tcBorders>
              <w:left w:val="single" w:sz="6" w:space="0" w:color="auto"/>
              <w:right w:val="single" w:sz="6" w:space="0" w:color="auto"/>
            </w:tcBorders>
          </w:tcPr>
          <w:p w14:paraId="1A297F12" w14:textId="68A410E9"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w:t>
            </w:r>
            <w:r w:rsidR="00164E47">
              <w:t> </w:t>
            </w:r>
            <w:r>
              <w:t>×</w:t>
            </w:r>
            <w:r w:rsidR="00164E47">
              <w:t> </w:t>
            </w:r>
            <w:r>
              <w:t>10</w:t>
            </w:r>
          </w:p>
        </w:tc>
      </w:tr>
      <w:tr w:rsidR="00127134" w14:paraId="76D2ABEB" w14:textId="77777777">
        <w:trPr>
          <w:cantSplit/>
          <w:jc w:val="center"/>
        </w:trPr>
        <w:tc>
          <w:tcPr>
            <w:tcW w:w="2268" w:type="dxa"/>
            <w:tcBorders>
              <w:left w:val="single" w:sz="6" w:space="0" w:color="auto"/>
              <w:right w:val="single" w:sz="6" w:space="0" w:color="auto"/>
            </w:tcBorders>
          </w:tcPr>
          <w:p w14:paraId="288B5FD5"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14:paraId="05E8333E" w14:textId="082EE351"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w:t>
            </w:r>
            <w:r w:rsidR="00164E47">
              <w:t> </w:t>
            </w:r>
            <w:r>
              <w:t>×</w:t>
            </w:r>
            <w:r w:rsidR="00164E47">
              <w:t> </w:t>
            </w:r>
            <w:r>
              <w:t>10</w:t>
            </w:r>
            <w:r>
              <w:rPr>
                <w:vertAlign w:val="superscript"/>
              </w:rPr>
              <w:t>3</w:t>
            </w:r>
          </w:p>
        </w:tc>
        <w:tc>
          <w:tcPr>
            <w:tcW w:w="2268" w:type="dxa"/>
            <w:tcBorders>
              <w:left w:val="single" w:sz="6" w:space="0" w:color="auto"/>
              <w:right w:val="single" w:sz="6" w:space="0" w:color="auto"/>
            </w:tcBorders>
          </w:tcPr>
          <w:p w14:paraId="3802823A" w14:textId="22E320D2"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w:t>
            </w:r>
            <w:r w:rsidR="00164E47">
              <w:t> </w:t>
            </w:r>
            <w:r>
              <w:t>×</w:t>
            </w:r>
            <w:r w:rsidR="00164E47">
              <w:t> </w:t>
            </w:r>
            <w:r>
              <w:t>10</w:t>
            </w:r>
          </w:p>
        </w:tc>
        <w:tc>
          <w:tcPr>
            <w:tcW w:w="2268" w:type="dxa"/>
            <w:tcBorders>
              <w:left w:val="single" w:sz="6" w:space="0" w:color="auto"/>
              <w:right w:val="single" w:sz="6" w:space="0" w:color="auto"/>
            </w:tcBorders>
          </w:tcPr>
          <w:p w14:paraId="534AC775" w14:textId="74238581"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w:t>
            </w:r>
            <w:r w:rsidR="00164E47">
              <w:t> </w:t>
            </w:r>
            <w:r>
              <w:t>×</w:t>
            </w:r>
            <w:r w:rsidR="00164E47">
              <w:t> </w:t>
            </w:r>
            <w:r>
              <w:t>10</w:t>
            </w:r>
          </w:p>
        </w:tc>
      </w:tr>
      <w:tr w:rsidR="00127134" w14:paraId="63386874" w14:textId="77777777">
        <w:trPr>
          <w:cantSplit/>
          <w:jc w:val="center"/>
        </w:trPr>
        <w:tc>
          <w:tcPr>
            <w:tcW w:w="2268" w:type="dxa"/>
            <w:tcBorders>
              <w:left w:val="single" w:sz="6" w:space="0" w:color="auto"/>
              <w:right w:val="single" w:sz="6" w:space="0" w:color="auto"/>
            </w:tcBorders>
          </w:tcPr>
          <w:p w14:paraId="0B1A3D1A"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14:paraId="08A6C320" w14:textId="459E07F2"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w:t>
            </w:r>
            <w:r w:rsidR="00164E47">
              <w:t> </w:t>
            </w:r>
            <w:r>
              <w:t>×</w:t>
            </w:r>
            <w:r w:rsidR="00164E47">
              <w:t> </w:t>
            </w:r>
            <w:r>
              <w:t>10</w:t>
            </w:r>
            <w:r>
              <w:rPr>
                <w:vertAlign w:val="superscript"/>
              </w:rPr>
              <w:t>4</w:t>
            </w:r>
          </w:p>
        </w:tc>
        <w:tc>
          <w:tcPr>
            <w:tcW w:w="2268" w:type="dxa"/>
            <w:tcBorders>
              <w:left w:val="single" w:sz="6" w:space="0" w:color="auto"/>
              <w:right w:val="single" w:sz="6" w:space="0" w:color="auto"/>
            </w:tcBorders>
          </w:tcPr>
          <w:p w14:paraId="00984A57" w14:textId="3EBBFA44"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6D68A96B" w14:textId="6BBBF74F"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w:t>
            </w:r>
            <w:r w:rsidR="00164E47">
              <w:t> </w:t>
            </w:r>
            <w:r>
              <w:t>×</w:t>
            </w:r>
            <w:r w:rsidR="00164E47">
              <w:t> </w:t>
            </w:r>
            <w:r>
              <w:t>10</w:t>
            </w:r>
            <w:r>
              <w:rPr>
                <w:vertAlign w:val="superscript"/>
              </w:rPr>
              <w:t>2</w:t>
            </w:r>
          </w:p>
        </w:tc>
      </w:tr>
      <w:tr w:rsidR="00127134" w14:paraId="1425C571" w14:textId="77777777">
        <w:trPr>
          <w:cantSplit/>
          <w:jc w:val="center"/>
        </w:trPr>
        <w:tc>
          <w:tcPr>
            <w:tcW w:w="2268" w:type="dxa"/>
            <w:tcBorders>
              <w:left w:val="single" w:sz="6" w:space="0" w:color="auto"/>
              <w:right w:val="single" w:sz="6" w:space="0" w:color="auto"/>
            </w:tcBorders>
          </w:tcPr>
          <w:p w14:paraId="060C15D1"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14:paraId="18ADA714" w14:textId="4F7E534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w:t>
            </w:r>
            <w:r w:rsidR="00164E47">
              <w:t> </w:t>
            </w:r>
            <w:r>
              <w:t>×</w:t>
            </w:r>
            <w:r w:rsidR="00164E47">
              <w:t> </w:t>
            </w:r>
            <w:r>
              <w:t>10</w:t>
            </w:r>
            <w:r>
              <w:rPr>
                <w:vertAlign w:val="superscript"/>
              </w:rPr>
              <w:t>4</w:t>
            </w:r>
          </w:p>
        </w:tc>
        <w:tc>
          <w:tcPr>
            <w:tcW w:w="2268" w:type="dxa"/>
            <w:tcBorders>
              <w:left w:val="single" w:sz="6" w:space="0" w:color="auto"/>
              <w:right w:val="single" w:sz="6" w:space="0" w:color="auto"/>
            </w:tcBorders>
          </w:tcPr>
          <w:p w14:paraId="58EF6DED" w14:textId="7856E265"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w:t>
            </w:r>
            <w:r w:rsidR="00164E47">
              <w:t> </w:t>
            </w:r>
            <w:r>
              <w:t>×</w:t>
            </w:r>
            <w:r w:rsidR="00164E47">
              <w:t> </w:t>
            </w:r>
            <w:r>
              <w:t>10</w:t>
            </w:r>
            <w:r>
              <w:rPr>
                <w:vertAlign w:val="superscript"/>
              </w:rPr>
              <w:t>4</w:t>
            </w:r>
          </w:p>
        </w:tc>
        <w:tc>
          <w:tcPr>
            <w:tcW w:w="2268" w:type="dxa"/>
            <w:tcBorders>
              <w:left w:val="single" w:sz="6" w:space="0" w:color="auto"/>
              <w:right w:val="single" w:sz="6" w:space="0" w:color="auto"/>
            </w:tcBorders>
          </w:tcPr>
          <w:p w14:paraId="7458F7C2" w14:textId="30F07697"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w:t>
            </w:r>
            <w:r w:rsidR="00164E47">
              <w:t> </w:t>
            </w:r>
            <w:r>
              <w:t>×</w:t>
            </w:r>
            <w:r w:rsidR="00164E47">
              <w:t> </w:t>
            </w:r>
            <w:r>
              <w:t>10</w:t>
            </w:r>
            <w:r>
              <w:rPr>
                <w:vertAlign w:val="superscript"/>
              </w:rPr>
              <w:t>4</w:t>
            </w:r>
          </w:p>
        </w:tc>
      </w:tr>
      <w:tr w:rsidR="00127134" w14:paraId="2C5B3EE7" w14:textId="77777777">
        <w:trPr>
          <w:cantSplit/>
          <w:jc w:val="center"/>
        </w:trPr>
        <w:tc>
          <w:tcPr>
            <w:tcW w:w="2268" w:type="dxa"/>
            <w:tcBorders>
              <w:left w:val="single" w:sz="6" w:space="0" w:color="auto"/>
              <w:bottom w:val="single" w:sz="6" w:space="0" w:color="auto"/>
              <w:right w:val="single" w:sz="6" w:space="0" w:color="auto"/>
            </w:tcBorders>
          </w:tcPr>
          <w:p w14:paraId="08142C30"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14:paraId="08EFE064" w14:textId="365ED26A"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w:t>
            </w:r>
            <w:r w:rsidR="00164E47">
              <w:t> </w:t>
            </w:r>
            <w:r>
              <w:t>×</w:t>
            </w:r>
            <w:r w:rsidR="00164E47">
              <w:t> </w:t>
            </w:r>
            <w:r>
              <w:t>10</w:t>
            </w:r>
            <w:r>
              <w:rPr>
                <w:vertAlign w:val="superscript"/>
              </w:rPr>
              <w:t>11</w:t>
            </w:r>
          </w:p>
        </w:tc>
        <w:tc>
          <w:tcPr>
            <w:tcW w:w="2268" w:type="dxa"/>
            <w:tcBorders>
              <w:left w:val="single" w:sz="6" w:space="0" w:color="auto"/>
              <w:bottom w:val="single" w:sz="6" w:space="0" w:color="auto"/>
              <w:right w:val="single" w:sz="6" w:space="0" w:color="auto"/>
            </w:tcBorders>
          </w:tcPr>
          <w:p w14:paraId="75802395" w14:textId="541AB8A5"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w:t>
            </w:r>
            <w:r w:rsidR="00164E47">
              <w:t> </w:t>
            </w:r>
            <w:r>
              <w:t>×</w:t>
            </w:r>
            <w:r w:rsidR="00164E47">
              <w:t> </w:t>
            </w:r>
            <w:r>
              <w:t>10</w:t>
            </w:r>
            <w:r>
              <w:rPr>
                <w:vertAlign w:val="superscript"/>
              </w:rPr>
              <w:t>10</w:t>
            </w:r>
          </w:p>
        </w:tc>
        <w:tc>
          <w:tcPr>
            <w:tcW w:w="2268" w:type="dxa"/>
            <w:tcBorders>
              <w:left w:val="single" w:sz="6" w:space="0" w:color="auto"/>
              <w:bottom w:val="single" w:sz="6" w:space="0" w:color="auto"/>
              <w:right w:val="single" w:sz="6" w:space="0" w:color="auto"/>
            </w:tcBorders>
          </w:tcPr>
          <w:p w14:paraId="4FE2015D" w14:textId="731DEFAF" w:rsidR="00127134" w:rsidRDefault="006B748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w:t>
            </w:r>
            <w:r w:rsidR="00164E47">
              <w:t> </w:t>
            </w:r>
            <w:r>
              <w:t>×</w:t>
            </w:r>
            <w:r w:rsidR="00164E47">
              <w:t> </w:t>
            </w:r>
            <w:r>
              <w:t>10</w:t>
            </w:r>
            <w:r>
              <w:rPr>
                <w:vertAlign w:val="superscript"/>
              </w:rPr>
              <w:t>10</w:t>
            </w:r>
          </w:p>
        </w:tc>
      </w:tr>
    </w:tbl>
    <w:p w14:paraId="4388EFE5" w14:textId="7469D4F5" w:rsidR="00127134" w:rsidRDefault="006B748D">
      <w:pPr>
        <w:pStyle w:val="TableNo"/>
      </w:pPr>
      <w:r>
        <w:rPr>
          <w:rFonts w:hint="eastAsia"/>
        </w:rPr>
        <w:lastRenderedPageBreak/>
        <w:t>表</w:t>
      </w:r>
      <w:r>
        <w:t>5</w:t>
      </w:r>
    </w:p>
    <w:p w14:paraId="77680512" w14:textId="2B5143FF" w:rsidR="00127134" w:rsidRDefault="006B748D">
      <w:pPr>
        <w:pStyle w:val="Tabletitle"/>
        <w:rPr>
          <w:lang w:eastAsia="zh-CN"/>
        </w:rPr>
      </w:pPr>
      <w:r>
        <w:rPr>
          <w:rFonts w:hint="eastAsia"/>
          <w:lang w:eastAsia="zh-CN"/>
        </w:rPr>
        <w:t>相对于高度的夜间电离层电子和离子碰撞频率（</w:t>
      </w:r>
      <w:r>
        <w:rPr>
          <w:lang w:eastAsia="zh-CN"/>
        </w:rPr>
        <w:t>s</w:t>
      </w:r>
      <w:r>
        <w:rPr>
          <w:rFonts w:hint="eastAsia"/>
          <w:vertAlign w:val="superscript"/>
          <w:lang w:eastAsia="zh-CN"/>
        </w:rPr>
        <w:t>－</w:t>
      </w:r>
      <w:r>
        <w:rPr>
          <w:vertAlign w:val="superscript"/>
          <w:lang w:eastAsia="zh-CN"/>
        </w:rPr>
        <w:t>1</w:t>
      </w:r>
      <w:r w:rsidR="00576A60">
        <w:rPr>
          <w:rFonts w:hint="eastAsia"/>
          <w:lang w:eastAsia="zh-CN"/>
        </w:rPr>
        <w:t>）</w:t>
      </w:r>
    </w:p>
    <w:tbl>
      <w:tblPr>
        <w:tblW w:w="0" w:type="auto"/>
        <w:jc w:val="center"/>
        <w:tblLayout w:type="fixed"/>
        <w:tblLook w:val="04A0" w:firstRow="1" w:lastRow="0" w:firstColumn="1" w:lastColumn="0" w:noHBand="0" w:noVBand="1"/>
      </w:tblPr>
      <w:tblGrid>
        <w:gridCol w:w="2268"/>
        <w:gridCol w:w="2268"/>
        <w:gridCol w:w="2268"/>
        <w:gridCol w:w="2268"/>
      </w:tblGrid>
      <w:tr w:rsidR="00127134" w14:paraId="7C72FD81" w14:textId="77777777">
        <w:trPr>
          <w:cantSplit/>
          <w:jc w:val="center"/>
        </w:trPr>
        <w:tc>
          <w:tcPr>
            <w:tcW w:w="2268" w:type="dxa"/>
            <w:tcBorders>
              <w:top w:val="single" w:sz="6" w:space="0" w:color="auto"/>
              <w:left w:val="single" w:sz="6" w:space="0" w:color="auto"/>
              <w:right w:val="single" w:sz="6" w:space="0" w:color="auto"/>
            </w:tcBorders>
            <w:vAlign w:val="center"/>
          </w:tcPr>
          <w:p w14:paraId="6C977E6B" w14:textId="0B48936C" w:rsidR="00127134" w:rsidRDefault="006B748D">
            <w:pPr>
              <w:pStyle w:val="Tablehead"/>
            </w:pPr>
            <w:r>
              <w:rPr>
                <w:rFonts w:hint="eastAsia"/>
                <w:lang w:eastAsia="zh-CN"/>
              </w:rPr>
              <w:t>高度</w:t>
            </w:r>
            <w:r>
              <w:br/>
              <w:t>(km</w:t>
            </w:r>
            <w:r w:rsidR="00576A60">
              <w:t>）</w:t>
            </w:r>
          </w:p>
        </w:tc>
        <w:tc>
          <w:tcPr>
            <w:tcW w:w="2268" w:type="dxa"/>
            <w:tcBorders>
              <w:top w:val="single" w:sz="6" w:space="0" w:color="auto"/>
              <w:left w:val="single" w:sz="6" w:space="0" w:color="auto"/>
              <w:right w:val="single" w:sz="6" w:space="0" w:color="auto"/>
            </w:tcBorders>
            <w:vAlign w:val="center"/>
          </w:tcPr>
          <w:p w14:paraId="0AD9CAE2" w14:textId="77777777" w:rsidR="00127134" w:rsidRDefault="006B748D">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14:paraId="6048E4E4" w14:textId="77777777" w:rsidR="00127134" w:rsidRDefault="006B748D">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14:paraId="6781DFC9" w14:textId="77777777" w:rsidR="00127134" w:rsidRDefault="006B748D">
            <w:pPr>
              <w:pStyle w:val="Tablehead"/>
              <w:rPr>
                <w:lang w:eastAsia="zh-CN"/>
              </w:rPr>
            </w:pPr>
            <w:r>
              <w:rPr>
                <w:rFonts w:hint="eastAsia"/>
                <w:lang w:eastAsia="zh-CN"/>
              </w:rPr>
              <w:t>负离子</w:t>
            </w:r>
          </w:p>
        </w:tc>
      </w:tr>
      <w:tr w:rsidR="00127134" w14:paraId="49166F9E" w14:textId="77777777">
        <w:trPr>
          <w:cantSplit/>
          <w:jc w:val="center"/>
        </w:trPr>
        <w:tc>
          <w:tcPr>
            <w:tcW w:w="2268" w:type="dxa"/>
            <w:tcBorders>
              <w:top w:val="single" w:sz="6" w:space="0" w:color="auto"/>
              <w:left w:val="single" w:sz="6" w:space="0" w:color="auto"/>
              <w:right w:val="single" w:sz="6" w:space="0" w:color="auto"/>
            </w:tcBorders>
          </w:tcPr>
          <w:p w14:paraId="627435BF"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250</w:t>
            </w:r>
          </w:p>
        </w:tc>
        <w:tc>
          <w:tcPr>
            <w:tcW w:w="2268" w:type="dxa"/>
            <w:tcBorders>
              <w:top w:val="single" w:sz="6" w:space="0" w:color="auto"/>
              <w:left w:val="single" w:sz="6" w:space="0" w:color="auto"/>
              <w:right w:val="single" w:sz="6" w:space="0" w:color="auto"/>
            </w:tcBorders>
          </w:tcPr>
          <w:p w14:paraId="1F3ED235" w14:textId="192BCAC5"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1.05</w:t>
            </w:r>
            <w:r w:rsidR="00164E47">
              <w:t> </w:t>
            </w:r>
            <w:r>
              <w:t>×</w:t>
            </w:r>
            <w:r w:rsidR="00164E47">
              <w:t> </w:t>
            </w:r>
            <w:r>
              <w:t>10</w:t>
            </w:r>
            <w:r>
              <w:rPr>
                <w:vertAlign w:val="superscript"/>
              </w:rPr>
              <w:t>2</w:t>
            </w:r>
          </w:p>
        </w:tc>
        <w:tc>
          <w:tcPr>
            <w:tcW w:w="2268" w:type="dxa"/>
            <w:tcBorders>
              <w:top w:val="single" w:sz="6" w:space="0" w:color="auto"/>
              <w:left w:val="single" w:sz="6" w:space="0" w:color="auto"/>
              <w:right w:val="single" w:sz="6" w:space="0" w:color="auto"/>
            </w:tcBorders>
          </w:tcPr>
          <w:p w14:paraId="4812EB5C" w14:textId="49901A0A"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w:t>
            </w:r>
            <w:r w:rsidR="00164E47">
              <w:t> </w:t>
            </w:r>
            <w:r>
              <w:t>×</w:t>
            </w:r>
            <w:r w:rsidR="00164E47">
              <w:t> </w:t>
            </w:r>
            <w:r>
              <w:t>10</w:t>
            </w:r>
          </w:p>
        </w:tc>
        <w:tc>
          <w:tcPr>
            <w:tcW w:w="2268" w:type="dxa"/>
            <w:tcBorders>
              <w:top w:val="single" w:sz="6" w:space="0" w:color="auto"/>
              <w:left w:val="single" w:sz="6" w:space="0" w:color="auto"/>
              <w:right w:val="single" w:sz="6" w:space="0" w:color="auto"/>
            </w:tcBorders>
          </w:tcPr>
          <w:p w14:paraId="18DBF36E" w14:textId="0CE95078"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w:t>
            </w:r>
            <w:r w:rsidR="00164E47">
              <w:t> </w:t>
            </w:r>
            <w:r>
              <w:t>×</w:t>
            </w:r>
            <w:r w:rsidR="00164E47">
              <w:t> </w:t>
            </w:r>
            <w:r>
              <w:t>10</w:t>
            </w:r>
          </w:p>
        </w:tc>
      </w:tr>
      <w:tr w:rsidR="00127134" w14:paraId="1674E5FE" w14:textId="77777777">
        <w:trPr>
          <w:cantSplit/>
          <w:jc w:val="center"/>
        </w:trPr>
        <w:tc>
          <w:tcPr>
            <w:tcW w:w="2268" w:type="dxa"/>
            <w:tcBorders>
              <w:left w:val="single" w:sz="6" w:space="0" w:color="auto"/>
              <w:right w:val="single" w:sz="6" w:space="0" w:color="auto"/>
            </w:tcBorders>
          </w:tcPr>
          <w:p w14:paraId="7CC4E420"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225</w:t>
            </w:r>
          </w:p>
        </w:tc>
        <w:tc>
          <w:tcPr>
            <w:tcW w:w="2268" w:type="dxa"/>
            <w:tcBorders>
              <w:left w:val="single" w:sz="6" w:space="0" w:color="auto"/>
              <w:right w:val="single" w:sz="6" w:space="0" w:color="auto"/>
            </w:tcBorders>
          </w:tcPr>
          <w:p w14:paraId="287096C3" w14:textId="7A57C7CC"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3.50</w:t>
            </w:r>
            <w:r w:rsidR="00164E47">
              <w:t> </w:t>
            </w:r>
            <w:r>
              <w:t>×</w:t>
            </w:r>
            <w:r w:rsidR="00164E47">
              <w:t> </w:t>
            </w:r>
            <w:r>
              <w:t>10</w:t>
            </w:r>
          </w:p>
        </w:tc>
        <w:tc>
          <w:tcPr>
            <w:tcW w:w="2268" w:type="dxa"/>
            <w:tcBorders>
              <w:left w:val="single" w:sz="6" w:space="0" w:color="auto"/>
              <w:right w:val="single" w:sz="6" w:space="0" w:color="auto"/>
            </w:tcBorders>
          </w:tcPr>
          <w:p w14:paraId="0254897D" w14:textId="63B7AA52"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w:t>
            </w:r>
            <w:r w:rsidR="00164E47">
              <w:t> </w:t>
            </w:r>
            <w:r>
              <w:t>×</w:t>
            </w:r>
            <w:r w:rsidR="00164E47">
              <w:t> </w:t>
            </w:r>
            <w:r>
              <w:t>10</w:t>
            </w:r>
          </w:p>
        </w:tc>
        <w:tc>
          <w:tcPr>
            <w:tcW w:w="2268" w:type="dxa"/>
            <w:tcBorders>
              <w:left w:val="single" w:sz="6" w:space="0" w:color="auto"/>
              <w:right w:val="single" w:sz="6" w:space="0" w:color="auto"/>
            </w:tcBorders>
          </w:tcPr>
          <w:p w14:paraId="002B414D" w14:textId="1C07C382"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w:t>
            </w:r>
            <w:r w:rsidR="00164E47">
              <w:t> </w:t>
            </w:r>
            <w:r>
              <w:t>×</w:t>
            </w:r>
            <w:r w:rsidR="00164E47">
              <w:t> </w:t>
            </w:r>
            <w:r>
              <w:t>10</w:t>
            </w:r>
          </w:p>
        </w:tc>
      </w:tr>
      <w:tr w:rsidR="00127134" w14:paraId="4136C787" w14:textId="77777777">
        <w:trPr>
          <w:cantSplit/>
          <w:jc w:val="center"/>
        </w:trPr>
        <w:tc>
          <w:tcPr>
            <w:tcW w:w="2268" w:type="dxa"/>
            <w:tcBorders>
              <w:left w:val="single" w:sz="6" w:space="0" w:color="auto"/>
              <w:right w:val="single" w:sz="6" w:space="0" w:color="auto"/>
            </w:tcBorders>
          </w:tcPr>
          <w:p w14:paraId="1DA80288"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220</w:t>
            </w:r>
          </w:p>
        </w:tc>
        <w:tc>
          <w:tcPr>
            <w:tcW w:w="2268" w:type="dxa"/>
            <w:tcBorders>
              <w:left w:val="single" w:sz="6" w:space="0" w:color="auto"/>
              <w:right w:val="single" w:sz="6" w:space="0" w:color="auto"/>
            </w:tcBorders>
          </w:tcPr>
          <w:p w14:paraId="5175ED01" w14:textId="67F42856"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w:t>
            </w:r>
            <w:r w:rsidR="00164E47">
              <w:t> </w:t>
            </w:r>
            <w:r>
              <w:t>×</w:t>
            </w:r>
            <w:r w:rsidR="00164E47">
              <w:t> </w:t>
            </w:r>
            <w:r>
              <w:t>10</w:t>
            </w:r>
          </w:p>
        </w:tc>
        <w:tc>
          <w:tcPr>
            <w:tcW w:w="2268" w:type="dxa"/>
            <w:tcBorders>
              <w:left w:val="single" w:sz="6" w:space="0" w:color="auto"/>
              <w:right w:val="single" w:sz="6" w:space="0" w:color="auto"/>
            </w:tcBorders>
          </w:tcPr>
          <w:p w14:paraId="341211C9"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c>
          <w:tcPr>
            <w:tcW w:w="2268" w:type="dxa"/>
            <w:tcBorders>
              <w:left w:val="single" w:sz="6" w:space="0" w:color="auto"/>
              <w:right w:val="single" w:sz="6" w:space="0" w:color="auto"/>
            </w:tcBorders>
          </w:tcPr>
          <w:p w14:paraId="34411E5E"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r>
      <w:tr w:rsidR="00127134" w14:paraId="1C264B28" w14:textId="77777777">
        <w:trPr>
          <w:cantSplit/>
          <w:jc w:val="center"/>
        </w:trPr>
        <w:tc>
          <w:tcPr>
            <w:tcW w:w="2268" w:type="dxa"/>
            <w:tcBorders>
              <w:left w:val="single" w:sz="6" w:space="0" w:color="auto"/>
              <w:right w:val="single" w:sz="6" w:space="0" w:color="auto"/>
            </w:tcBorders>
          </w:tcPr>
          <w:p w14:paraId="6D91558A"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14:paraId="7B8B849E" w14:textId="69D76C12"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3.30</w:t>
            </w:r>
            <w:r w:rsidR="00164E47">
              <w:t> </w:t>
            </w:r>
            <w:r>
              <w:t>×</w:t>
            </w:r>
            <w:r w:rsidR="00164E47">
              <w:t> </w:t>
            </w:r>
            <w:r>
              <w:t>10</w:t>
            </w:r>
          </w:p>
        </w:tc>
        <w:tc>
          <w:tcPr>
            <w:tcW w:w="2268" w:type="dxa"/>
            <w:tcBorders>
              <w:left w:val="single" w:sz="6" w:space="0" w:color="auto"/>
              <w:right w:val="single" w:sz="6" w:space="0" w:color="auto"/>
            </w:tcBorders>
          </w:tcPr>
          <w:p w14:paraId="326B9A69"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c>
          <w:tcPr>
            <w:tcW w:w="2268" w:type="dxa"/>
            <w:tcBorders>
              <w:left w:val="single" w:sz="6" w:space="0" w:color="auto"/>
              <w:right w:val="single" w:sz="6" w:space="0" w:color="auto"/>
            </w:tcBorders>
          </w:tcPr>
          <w:p w14:paraId="650F6F1B"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r>
      <w:tr w:rsidR="00127134" w14:paraId="7FD6DC92" w14:textId="77777777">
        <w:trPr>
          <w:cantSplit/>
          <w:jc w:val="center"/>
        </w:trPr>
        <w:tc>
          <w:tcPr>
            <w:tcW w:w="2268" w:type="dxa"/>
            <w:tcBorders>
              <w:left w:val="single" w:sz="6" w:space="0" w:color="auto"/>
              <w:right w:val="single" w:sz="6" w:space="0" w:color="auto"/>
            </w:tcBorders>
          </w:tcPr>
          <w:p w14:paraId="041E0A09"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14:paraId="0F73C035" w14:textId="5EDA554F"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w:t>
            </w:r>
            <w:r w:rsidR="00164E47">
              <w:t> </w:t>
            </w:r>
            <w:r>
              <w:t>×</w:t>
            </w:r>
            <w:r w:rsidR="00164E47">
              <w:t> </w:t>
            </w:r>
            <w:r>
              <w:t>10</w:t>
            </w:r>
          </w:p>
        </w:tc>
        <w:tc>
          <w:tcPr>
            <w:tcW w:w="2268" w:type="dxa"/>
            <w:tcBorders>
              <w:left w:val="single" w:sz="6" w:space="0" w:color="auto"/>
              <w:right w:val="single" w:sz="6" w:space="0" w:color="auto"/>
            </w:tcBorders>
          </w:tcPr>
          <w:p w14:paraId="66A168EC"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c>
          <w:tcPr>
            <w:tcW w:w="2268" w:type="dxa"/>
            <w:tcBorders>
              <w:left w:val="single" w:sz="6" w:space="0" w:color="auto"/>
              <w:right w:val="single" w:sz="6" w:space="0" w:color="auto"/>
            </w:tcBorders>
          </w:tcPr>
          <w:p w14:paraId="5943245D"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r>
      <w:tr w:rsidR="00127134" w14:paraId="3D776355" w14:textId="77777777">
        <w:trPr>
          <w:cantSplit/>
          <w:jc w:val="center"/>
        </w:trPr>
        <w:tc>
          <w:tcPr>
            <w:tcW w:w="2268" w:type="dxa"/>
            <w:tcBorders>
              <w:left w:val="single" w:sz="6" w:space="0" w:color="auto"/>
              <w:right w:val="single" w:sz="6" w:space="0" w:color="auto"/>
            </w:tcBorders>
          </w:tcPr>
          <w:p w14:paraId="70D8D69B"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14:paraId="49ADE507" w14:textId="5E5A11EE"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1.60</w:t>
            </w:r>
            <w:r w:rsidR="00164E47">
              <w:t> </w:t>
            </w:r>
            <w:r>
              <w:t>×</w:t>
            </w:r>
            <w:r w:rsidR="00164E47">
              <w:t> </w:t>
            </w:r>
            <w:r>
              <w:t>10</w:t>
            </w:r>
            <w:r>
              <w:rPr>
                <w:vertAlign w:val="superscript"/>
              </w:rPr>
              <w:t>3</w:t>
            </w:r>
          </w:p>
        </w:tc>
        <w:tc>
          <w:tcPr>
            <w:tcW w:w="2268" w:type="dxa"/>
            <w:tcBorders>
              <w:left w:val="single" w:sz="6" w:space="0" w:color="auto"/>
              <w:right w:val="single" w:sz="6" w:space="0" w:color="auto"/>
            </w:tcBorders>
          </w:tcPr>
          <w:p w14:paraId="2F382CF6" w14:textId="7CA6EC0E"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w:t>
            </w:r>
            <w:r w:rsidR="00164E47">
              <w:t> </w:t>
            </w:r>
            <w:r>
              <w:t>×</w:t>
            </w:r>
            <w:r w:rsidR="00164E47">
              <w:t> </w:t>
            </w:r>
            <w:r>
              <w:t>10</w:t>
            </w:r>
          </w:p>
        </w:tc>
        <w:tc>
          <w:tcPr>
            <w:tcW w:w="2268" w:type="dxa"/>
            <w:tcBorders>
              <w:left w:val="single" w:sz="6" w:space="0" w:color="auto"/>
              <w:right w:val="single" w:sz="6" w:space="0" w:color="auto"/>
            </w:tcBorders>
          </w:tcPr>
          <w:p w14:paraId="1921B708" w14:textId="4B7951F5"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w:t>
            </w:r>
            <w:r w:rsidR="00164E47">
              <w:t> </w:t>
            </w:r>
            <w:r>
              <w:t>×</w:t>
            </w:r>
            <w:r w:rsidR="00164E47">
              <w:t> </w:t>
            </w:r>
            <w:r>
              <w:t>10</w:t>
            </w:r>
          </w:p>
        </w:tc>
      </w:tr>
      <w:tr w:rsidR="00127134" w14:paraId="5D63EBE9" w14:textId="77777777">
        <w:trPr>
          <w:cantSplit/>
          <w:jc w:val="center"/>
        </w:trPr>
        <w:tc>
          <w:tcPr>
            <w:tcW w:w="2268" w:type="dxa"/>
            <w:tcBorders>
              <w:left w:val="single" w:sz="6" w:space="0" w:color="auto"/>
              <w:right w:val="single" w:sz="6" w:space="0" w:color="auto"/>
            </w:tcBorders>
          </w:tcPr>
          <w:p w14:paraId="282A7AEA"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14:paraId="00BA1DFB" w14:textId="5C8864A2"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r w:rsidR="00164E47">
              <w:t> </w:t>
            </w:r>
            <w:r>
              <w:t>×</w:t>
            </w:r>
            <w:r w:rsidR="00164E47">
              <w:t> </w:t>
            </w:r>
            <w:r>
              <w:t>10</w:t>
            </w:r>
            <w:r>
              <w:rPr>
                <w:vertAlign w:val="superscript"/>
              </w:rPr>
              <w:t>4</w:t>
            </w:r>
          </w:p>
        </w:tc>
        <w:tc>
          <w:tcPr>
            <w:tcW w:w="2268" w:type="dxa"/>
            <w:tcBorders>
              <w:left w:val="single" w:sz="6" w:space="0" w:color="auto"/>
              <w:right w:val="single" w:sz="6" w:space="0" w:color="auto"/>
            </w:tcBorders>
          </w:tcPr>
          <w:p w14:paraId="7F1CD7C8" w14:textId="1FD7A3C3"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w:t>
            </w:r>
            <w:r w:rsidR="00164E47">
              <w:t> </w:t>
            </w:r>
            <w:r>
              <w:t>×</w:t>
            </w:r>
            <w:r w:rsidR="00164E47">
              <w:t> </w:t>
            </w:r>
            <w:r>
              <w:t>10</w:t>
            </w:r>
            <w:r>
              <w:rPr>
                <w:vertAlign w:val="superscript"/>
              </w:rPr>
              <w:t>2</w:t>
            </w:r>
          </w:p>
        </w:tc>
        <w:tc>
          <w:tcPr>
            <w:tcW w:w="2268" w:type="dxa"/>
            <w:tcBorders>
              <w:left w:val="single" w:sz="6" w:space="0" w:color="auto"/>
              <w:right w:val="single" w:sz="6" w:space="0" w:color="auto"/>
            </w:tcBorders>
          </w:tcPr>
          <w:p w14:paraId="108F1D4E" w14:textId="030F3EC0"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w:t>
            </w:r>
            <w:r w:rsidR="00164E47">
              <w:t> </w:t>
            </w:r>
            <w:r>
              <w:t>×</w:t>
            </w:r>
            <w:r w:rsidR="00164E47">
              <w:t> </w:t>
            </w:r>
            <w:r>
              <w:t>10</w:t>
            </w:r>
            <w:r>
              <w:rPr>
                <w:vertAlign w:val="superscript"/>
              </w:rPr>
              <w:t>2</w:t>
            </w:r>
          </w:p>
        </w:tc>
      </w:tr>
      <w:tr w:rsidR="00127134" w14:paraId="155BE5B1" w14:textId="77777777">
        <w:trPr>
          <w:cantSplit/>
          <w:jc w:val="center"/>
        </w:trPr>
        <w:tc>
          <w:tcPr>
            <w:tcW w:w="2268" w:type="dxa"/>
            <w:tcBorders>
              <w:left w:val="single" w:sz="6" w:space="0" w:color="auto"/>
              <w:right w:val="single" w:sz="6" w:space="0" w:color="auto"/>
            </w:tcBorders>
          </w:tcPr>
          <w:p w14:paraId="5D5E3AC9"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14:paraId="03021581" w14:textId="356B0746"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3.90</w:t>
            </w:r>
            <w:r w:rsidR="00164E47">
              <w:t> </w:t>
            </w:r>
            <w:r>
              <w:t>×</w:t>
            </w:r>
            <w:r w:rsidR="00164E47">
              <w:t> </w:t>
            </w:r>
            <w:r>
              <w:t>10</w:t>
            </w:r>
            <w:r>
              <w:rPr>
                <w:vertAlign w:val="superscript"/>
              </w:rPr>
              <w:t>4</w:t>
            </w:r>
          </w:p>
        </w:tc>
        <w:tc>
          <w:tcPr>
            <w:tcW w:w="2268" w:type="dxa"/>
            <w:tcBorders>
              <w:left w:val="single" w:sz="6" w:space="0" w:color="auto"/>
              <w:right w:val="single" w:sz="6" w:space="0" w:color="auto"/>
            </w:tcBorders>
          </w:tcPr>
          <w:p w14:paraId="01FF993C" w14:textId="01F979E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w:t>
            </w:r>
            <w:r w:rsidR="00164E47">
              <w:t> </w:t>
            </w:r>
            <w:r>
              <w:t>×</w:t>
            </w:r>
            <w:r w:rsidR="00164E47">
              <w:t> </w:t>
            </w:r>
            <w:r>
              <w:t>10</w:t>
            </w:r>
            <w:r>
              <w:rPr>
                <w:vertAlign w:val="superscript"/>
              </w:rPr>
              <w:t>3</w:t>
            </w:r>
          </w:p>
        </w:tc>
        <w:tc>
          <w:tcPr>
            <w:tcW w:w="2268" w:type="dxa"/>
            <w:tcBorders>
              <w:left w:val="single" w:sz="6" w:space="0" w:color="auto"/>
              <w:right w:val="single" w:sz="6" w:space="0" w:color="auto"/>
            </w:tcBorders>
          </w:tcPr>
          <w:p w14:paraId="45A63C16" w14:textId="2AD99A9F"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w:t>
            </w:r>
            <w:r w:rsidR="00164E47">
              <w:t> </w:t>
            </w:r>
            <w:r>
              <w:t>×</w:t>
            </w:r>
            <w:r w:rsidR="00164E47">
              <w:t> </w:t>
            </w:r>
            <w:r>
              <w:t>10</w:t>
            </w:r>
            <w:r>
              <w:rPr>
                <w:vertAlign w:val="superscript"/>
              </w:rPr>
              <w:t>3</w:t>
            </w:r>
          </w:p>
        </w:tc>
      </w:tr>
      <w:tr w:rsidR="00127134" w14:paraId="68162C00" w14:textId="77777777">
        <w:trPr>
          <w:cantSplit/>
          <w:jc w:val="center"/>
        </w:trPr>
        <w:tc>
          <w:tcPr>
            <w:tcW w:w="2268" w:type="dxa"/>
            <w:tcBorders>
              <w:left w:val="single" w:sz="6" w:space="0" w:color="auto"/>
              <w:bottom w:val="single" w:sz="6" w:space="0" w:color="auto"/>
              <w:right w:val="single" w:sz="6" w:space="0" w:color="auto"/>
            </w:tcBorders>
          </w:tcPr>
          <w:p w14:paraId="01877100" w14:textId="77777777"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14:paraId="4406BB3B" w14:textId="0C88C1D5"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4.30</w:t>
            </w:r>
            <w:r w:rsidR="00164E47">
              <w:t> </w:t>
            </w:r>
            <w:r>
              <w:t>×</w:t>
            </w:r>
            <w:r w:rsidR="00164E47">
              <w:t> </w:t>
            </w:r>
            <w:r>
              <w:t>10</w:t>
            </w:r>
            <w:r>
              <w:rPr>
                <w:vertAlign w:val="superscript"/>
              </w:rPr>
              <w:t>11</w:t>
            </w:r>
          </w:p>
        </w:tc>
        <w:tc>
          <w:tcPr>
            <w:tcW w:w="2268" w:type="dxa"/>
            <w:tcBorders>
              <w:left w:val="single" w:sz="6" w:space="0" w:color="auto"/>
              <w:bottom w:val="single" w:sz="6" w:space="0" w:color="auto"/>
              <w:right w:val="single" w:sz="6" w:space="0" w:color="auto"/>
            </w:tcBorders>
          </w:tcPr>
          <w:p w14:paraId="5149A30C" w14:textId="27A1AC43"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w:t>
            </w:r>
            <w:r w:rsidR="00164E47">
              <w:t> </w:t>
            </w:r>
            <w:r>
              <w:t>×</w:t>
            </w:r>
            <w:r w:rsidR="00164E47">
              <w:t> </w:t>
            </w:r>
            <w:r>
              <w:t>10</w:t>
            </w:r>
            <w:r>
              <w:rPr>
                <w:vertAlign w:val="superscript"/>
              </w:rPr>
              <w:t>10</w:t>
            </w:r>
          </w:p>
        </w:tc>
        <w:tc>
          <w:tcPr>
            <w:tcW w:w="2268" w:type="dxa"/>
            <w:tcBorders>
              <w:left w:val="single" w:sz="6" w:space="0" w:color="auto"/>
              <w:bottom w:val="single" w:sz="6" w:space="0" w:color="auto"/>
              <w:right w:val="single" w:sz="6" w:space="0" w:color="auto"/>
            </w:tcBorders>
          </w:tcPr>
          <w:p w14:paraId="1100D5C9" w14:textId="46D239B0" w:rsidR="00127134" w:rsidRDefault="006B748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w:t>
            </w:r>
            <w:r w:rsidR="00164E47">
              <w:t> </w:t>
            </w:r>
            <w:r>
              <w:t>×</w:t>
            </w:r>
            <w:r w:rsidR="00164E47">
              <w:t> </w:t>
            </w:r>
            <w:r>
              <w:t>10</w:t>
            </w:r>
            <w:r>
              <w:rPr>
                <w:vertAlign w:val="superscript"/>
              </w:rPr>
              <w:t>10</w:t>
            </w:r>
          </w:p>
        </w:tc>
      </w:tr>
    </w:tbl>
    <w:p w14:paraId="46876186" w14:textId="77777777" w:rsidR="00127134" w:rsidRDefault="006B748D">
      <w:pPr>
        <w:pStyle w:val="Heading2"/>
      </w:pPr>
      <w:bookmarkStart w:id="52" w:name="_Toc125714912"/>
      <w:bookmarkStart w:id="53" w:name="_Toc125964155"/>
      <w:r>
        <w:t>4.5</w:t>
      </w:r>
      <w:r>
        <w:tab/>
      </w:r>
      <w:proofErr w:type="spellStart"/>
      <w:r>
        <w:rPr>
          <w:rFonts w:hint="eastAsia"/>
        </w:rPr>
        <w:t>地磁和地理参数</w:t>
      </w:r>
      <w:bookmarkEnd w:id="52"/>
      <w:bookmarkEnd w:id="53"/>
      <w:proofErr w:type="spellEnd"/>
    </w:p>
    <w:p w14:paraId="52B520CE" w14:textId="77777777" w:rsidR="00127134" w:rsidRDefault="006B748D">
      <w:pPr>
        <w:ind w:firstLine="476"/>
        <w:rPr>
          <w:lang w:eastAsia="zh-CN"/>
        </w:rPr>
      </w:pPr>
      <w:r>
        <w:rPr>
          <w:rFonts w:hint="eastAsia"/>
          <w:lang w:eastAsia="zh-CN"/>
        </w:rPr>
        <w:t>计算</w:t>
      </w:r>
      <w:r>
        <w:rPr>
          <w:lang w:eastAsia="zh-CN"/>
        </w:rPr>
        <w:t>ELF/VLF/LF</w:t>
      </w:r>
      <w:r>
        <w:rPr>
          <w:rFonts w:hint="eastAsia"/>
          <w:lang w:eastAsia="zh-CN"/>
        </w:rPr>
        <w:t>信号电平的其他所需参数是那些描述沿传播路径地球磁场的方位和强度的参数，还有那些作为传播频率函数给出的地球复合介电常数值的参数。</w:t>
      </w:r>
    </w:p>
    <w:p w14:paraId="09B8517C" w14:textId="41A26569" w:rsidR="00127134" w:rsidRDefault="006B748D">
      <w:pPr>
        <w:ind w:firstLine="476"/>
        <w:rPr>
          <w:lang w:eastAsia="zh-CN"/>
        </w:rPr>
      </w:pPr>
      <w:r>
        <w:rPr>
          <w:rFonts w:hint="eastAsia"/>
          <w:lang w:eastAsia="zh-CN"/>
        </w:rPr>
        <w:t>描述地球磁场的参数是地磁场的幅度、传播方向的磁方位（磁北偏东的度数</w:t>
      </w:r>
      <w:r w:rsidR="00576A60">
        <w:rPr>
          <w:rFonts w:hint="eastAsia"/>
          <w:lang w:eastAsia="zh-CN"/>
        </w:rPr>
        <w:t>）</w:t>
      </w:r>
      <w:r>
        <w:rPr>
          <w:rFonts w:hint="eastAsia"/>
          <w:lang w:eastAsia="zh-CN"/>
        </w:rPr>
        <w:t>以及从磁场矢量的水平线（共磁倾角</w:t>
      </w:r>
      <w:r w:rsidR="00576A60">
        <w:rPr>
          <w:rFonts w:hint="eastAsia"/>
          <w:lang w:eastAsia="zh-CN"/>
        </w:rPr>
        <w:t>）</w:t>
      </w:r>
      <w:r>
        <w:rPr>
          <w:rFonts w:hint="eastAsia"/>
          <w:lang w:eastAsia="zh-CN"/>
        </w:rPr>
        <w:t>测量的磁倾角。这些参数沿传输路径而变化且这些变化并入</w:t>
      </w:r>
      <w:r>
        <w:rPr>
          <w:lang w:eastAsia="zh-CN"/>
        </w:rPr>
        <w:t>WKB</w:t>
      </w:r>
      <w:r>
        <w:rPr>
          <w:rFonts w:hint="eastAsia"/>
          <w:lang w:eastAsia="zh-CN"/>
        </w:rPr>
        <w:t>或模变换公式中。</w:t>
      </w:r>
    </w:p>
    <w:p w14:paraId="7F1AC2EE" w14:textId="77777777" w:rsidR="00127134" w:rsidRDefault="006B748D">
      <w:pPr>
        <w:ind w:firstLine="476"/>
        <w:rPr>
          <w:lang w:eastAsia="zh-CN"/>
        </w:rPr>
      </w:pPr>
      <w:r>
        <w:rPr>
          <w:rFonts w:hint="eastAsia"/>
          <w:lang w:eastAsia="zh-CN"/>
        </w:rPr>
        <w:t>大地的复合相对介电常数</w:t>
      </w:r>
      <w:proofErr w:type="spellStart"/>
      <w:r>
        <w:rPr>
          <w:i/>
          <w:iCs/>
          <w:lang w:eastAsia="zh-CN"/>
        </w:rPr>
        <w:t>N</w:t>
      </w:r>
      <w:r>
        <w:rPr>
          <w:i/>
          <w:iCs/>
          <w:vertAlign w:val="subscript"/>
          <w:lang w:eastAsia="zh-CN"/>
        </w:rPr>
        <w:t>g</w:t>
      </w:r>
      <w:proofErr w:type="spellEnd"/>
      <w:r>
        <w:rPr>
          <w:rFonts w:hint="eastAsia"/>
          <w:lang w:eastAsia="zh-CN"/>
        </w:rPr>
        <w:t>由下式给出：</w:t>
      </w:r>
    </w:p>
    <w:p w14:paraId="40B53034" w14:textId="0182D666" w:rsidR="00127134" w:rsidRDefault="006B748D">
      <w:pPr>
        <w:pStyle w:val="Equation"/>
        <w:rPr>
          <w:lang w:eastAsia="zh-CN"/>
        </w:rPr>
      </w:pPr>
      <w:r>
        <w:rPr>
          <w:lang w:eastAsia="zh-CN"/>
        </w:rPr>
        <w:tab/>
      </w:r>
      <w:r>
        <w:rPr>
          <w:lang w:eastAsia="zh-CN"/>
        </w:rPr>
        <w:tab/>
      </w:r>
      <w:r>
        <w:rPr>
          <w:position w:val="-30"/>
        </w:rPr>
        <w:object w:dxaOrig="1932" w:dyaOrig="660" w14:anchorId="49ADD306">
          <v:shape id="_x0000_i1076" type="#_x0000_t75" style="width:97pt;height:33.5pt" o:ole="">
            <v:imagedata r:id="rId145" o:title=""/>
          </v:shape>
          <o:OLEObject Type="Embed" ProgID="Equation.3" ShapeID="_x0000_i1076" DrawAspect="Content" ObjectID="_1736582789" r:id="rId146"/>
        </w:object>
      </w:r>
      <w:r>
        <w:rPr>
          <w:lang w:eastAsia="zh-CN"/>
        </w:rPr>
        <w:tab/>
        <w:t>(52</w:t>
      </w:r>
      <w:r w:rsidR="0067338B">
        <w:rPr>
          <w:rFonts w:hint="eastAsia"/>
          <w:lang w:eastAsia="zh-CN"/>
        </w:rPr>
        <w:t>)</w:t>
      </w:r>
    </w:p>
    <w:p w14:paraId="02070B98" w14:textId="77777777" w:rsidR="00127134" w:rsidRDefault="006B748D" w:rsidP="007928AA">
      <w:pPr>
        <w:ind w:firstLineChars="200" w:firstLine="480"/>
        <w:rPr>
          <w:lang w:eastAsia="zh-CN"/>
        </w:rPr>
      </w:pPr>
      <w:r>
        <w:rPr>
          <w:rFonts w:hint="eastAsia"/>
          <w:lang w:eastAsia="zh-CN"/>
        </w:rPr>
        <w:t>其中：</w:t>
      </w:r>
    </w:p>
    <w:p w14:paraId="63546B62" w14:textId="39ADDA35" w:rsidR="00127134" w:rsidRDefault="006B748D" w:rsidP="004E73A3">
      <w:pPr>
        <w:pStyle w:val="EquationLegend0"/>
        <w:rPr>
          <w:lang w:eastAsia="zh-CN"/>
        </w:rPr>
      </w:pPr>
      <w:r>
        <w:rPr>
          <w:lang w:eastAsia="zh-CN"/>
        </w:rPr>
        <w:tab/>
      </w:r>
      <w:r>
        <w:object w:dxaOrig="216" w:dyaOrig="216" w14:anchorId="2C856C6A">
          <v:shape id="_x0000_i1077" type="#_x0000_t75" style="width:11.5pt;height:11.5pt" o:ole="">
            <v:imagedata r:id="rId147" o:title=""/>
          </v:shape>
          <o:OLEObject Type="Embed" ProgID="Equation.3" ShapeID="_x0000_i1077" DrawAspect="Content" ObjectID="_1736582790" r:id="rId148"/>
        </w:object>
      </w:r>
      <w:r>
        <w:rPr>
          <w:rFonts w:hint="eastAsia"/>
          <w:lang w:eastAsia="zh-CN"/>
        </w:rPr>
        <w:t>：</w:t>
      </w:r>
      <w:r>
        <w:rPr>
          <w:rFonts w:hint="eastAsia"/>
          <w:lang w:eastAsia="zh-CN"/>
        </w:rPr>
        <w:tab/>
      </w:r>
      <w:r>
        <w:rPr>
          <w:rFonts w:hint="eastAsia"/>
          <w:lang w:eastAsia="zh-CN"/>
        </w:rPr>
        <w:t>地导电率</w:t>
      </w:r>
    </w:p>
    <w:p w14:paraId="38A86C0A" w14:textId="30C0B27A" w:rsidR="00127134" w:rsidRDefault="006B748D" w:rsidP="004E73A3">
      <w:pPr>
        <w:pStyle w:val="EquationLegend0"/>
        <w:rPr>
          <w:lang w:eastAsia="zh-CN"/>
        </w:rPr>
      </w:pPr>
      <w:r>
        <w:rPr>
          <w:lang w:eastAsia="zh-CN"/>
        </w:rPr>
        <w:tab/>
      </w:r>
      <w:r>
        <w:rPr>
          <w:position w:val="-12"/>
        </w:rPr>
        <w:object w:dxaOrig="540" w:dyaOrig="360" w14:anchorId="159CF32E">
          <v:shape id="_x0000_i1078" type="#_x0000_t75" style="width:27pt;height:18pt" o:ole="">
            <v:imagedata r:id="rId149" o:title=""/>
          </v:shape>
          <o:OLEObject Type="Embed" ProgID="Equation.3" ShapeID="_x0000_i1078" DrawAspect="Content" ObjectID="_1736582791" r:id="rId150"/>
        </w:object>
      </w:r>
      <w:r>
        <w:rPr>
          <w:rFonts w:hint="eastAsia"/>
          <w:lang w:eastAsia="zh-CN"/>
        </w:rPr>
        <w:t>：</w:t>
      </w:r>
      <w:r>
        <w:rPr>
          <w:lang w:eastAsia="zh-CN"/>
        </w:rPr>
        <w:tab/>
      </w:r>
      <w:r>
        <w:rPr>
          <w:rFonts w:hint="eastAsia"/>
          <w:lang w:eastAsia="zh-CN"/>
        </w:rPr>
        <w:t>相对地的介电常数</w:t>
      </w:r>
    </w:p>
    <w:p w14:paraId="30459985" w14:textId="15F24214" w:rsidR="00127134" w:rsidRDefault="006B748D" w:rsidP="004E73A3">
      <w:pPr>
        <w:pStyle w:val="EquationLegend0"/>
        <w:rPr>
          <w:lang w:eastAsia="zh-CN"/>
        </w:rPr>
      </w:pPr>
      <w:r>
        <w:rPr>
          <w:lang w:eastAsia="zh-CN"/>
        </w:rPr>
        <w:tab/>
      </w:r>
      <w:r>
        <w:rPr>
          <w:position w:val="-12"/>
        </w:rPr>
        <w:object w:dxaOrig="276" w:dyaOrig="360" w14:anchorId="4129E8ED">
          <v:shape id="_x0000_i1079" type="#_x0000_t75" style="width:14pt;height:18pt" o:ole="">
            <v:imagedata r:id="rId151" o:title=""/>
          </v:shape>
          <o:OLEObject Type="Embed" ProgID="Equation.3" ShapeID="_x0000_i1079" DrawAspect="Content" ObjectID="_1736582792" r:id="rId152"/>
        </w:object>
      </w:r>
      <w:r>
        <w:rPr>
          <w:rFonts w:hint="eastAsia"/>
          <w:lang w:eastAsia="zh-CN"/>
        </w:rPr>
        <w:t>：</w:t>
      </w:r>
      <w:r>
        <w:rPr>
          <w:lang w:eastAsia="zh-CN"/>
        </w:rPr>
        <w:tab/>
      </w:r>
      <w:r>
        <w:rPr>
          <w:rFonts w:hint="eastAsia"/>
          <w:lang w:eastAsia="zh-CN"/>
        </w:rPr>
        <w:t>自由空间的介电常数</w:t>
      </w:r>
    </w:p>
    <w:p w14:paraId="791F4DA4" w14:textId="67042745" w:rsidR="00127134" w:rsidRDefault="006B748D" w:rsidP="004E73A3">
      <w:pPr>
        <w:pStyle w:val="EquationLegend0"/>
        <w:rPr>
          <w:lang w:eastAsia="zh-CN"/>
        </w:rPr>
      </w:pPr>
      <w:r>
        <w:rPr>
          <w:lang w:eastAsia="zh-CN"/>
        </w:rPr>
        <w:tab/>
      </w:r>
      <w:r>
        <w:object w:dxaOrig="216" w:dyaOrig="216" w14:anchorId="7FD9B54B">
          <v:shape id="_x0000_i1080" type="#_x0000_t75" style="width:11.5pt;height:11.5pt" o:ole="">
            <v:imagedata r:id="rId153" o:title=""/>
          </v:shape>
          <o:OLEObject Type="Embed" ProgID="Equation.3" ShapeID="_x0000_i1080" DrawAspect="Content" ObjectID="_1736582793" r:id="rId154"/>
        </w:object>
      </w:r>
      <w:r>
        <w:rPr>
          <w:rFonts w:hint="eastAsia"/>
          <w:lang w:eastAsia="zh-CN"/>
        </w:rPr>
        <w:t>：</w:t>
      </w:r>
      <w:r>
        <w:rPr>
          <w:lang w:eastAsia="zh-CN"/>
        </w:rPr>
        <w:tab/>
      </w:r>
      <w:r>
        <w:rPr>
          <w:rFonts w:hint="eastAsia"/>
          <w:lang w:eastAsia="zh-CN"/>
        </w:rPr>
        <w:t>角传播频率。</w:t>
      </w:r>
    </w:p>
    <w:p w14:paraId="40F293F9" w14:textId="77777777" w:rsidR="00127134" w:rsidRDefault="006B748D">
      <w:pPr>
        <w:ind w:firstLine="490"/>
        <w:rPr>
          <w:lang w:eastAsia="zh-CN"/>
        </w:rPr>
      </w:pPr>
      <w:r>
        <w:rPr>
          <w:rFonts w:hint="eastAsia"/>
          <w:lang w:eastAsia="zh-CN"/>
        </w:rPr>
        <w:t>表</w:t>
      </w:r>
      <w:r>
        <w:rPr>
          <w:lang w:eastAsia="zh-CN"/>
        </w:rPr>
        <w:t>1</w:t>
      </w:r>
      <w:r>
        <w:rPr>
          <w:rFonts w:hint="eastAsia"/>
          <w:lang w:eastAsia="zh-CN"/>
        </w:rPr>
        <w:t>给出了这些参数的建议值。</w:t>
      </w:r>
    </w:p>
    <w:p w14:paraId="352399FD" w14:textId="77777777" w:rsidR="00127134" w:rsidRDefault="006B748D">
      <w:pPr>
        <w:pStyle w:val="Heading1"/>
        <w:rPr>
          <w:lang w:eastAsia="zh-CN"/>
        </w:rPr>
      </w:pPr>
      <w:bookmarkStart w:id="54" w:name="_Toc125714913"/>
      <w:bookmarkStart w:id="55" w:name="_Toc125964156"/>
      <w:r>
        <w:rPr>
          <w:lang w:eastAsia="zh-CN"/>
        </w:rPr>
        <w:t>5</w:t>
      </w:r>
      <w:r>
        <w:rPr>
          <w:lang w:eastAsia="zh-CN"/>
        </w:rPr>
        <w:tab/>
      </w:r>
      <w:r>
        <w:rPr>
          <w:rFonts w:hint="eastAsia"/>
          <w:lang w:eastAsia="zh-CN"/>
        </w:rPr>
        <w:t>讨论</w:t>
      </w:r>
      <w:bookmarkEnd w:id="54"/>
      <w:bookmarkEnd w:id="55"/>
    </w:p>
    <w:p w14:paraId="31D75348" w14:textId="67289F32" w:rsidR="00127134" w:rsidRDefault="006B748D">
      <w:pPr>
        <w:ind w:firstLine="504"/>
        <w:rPr>
          <w:lang w:eastAsia="zh-CN"/>
        </w:rPr>
      </w:pPr>
      <w:r>
        <w:rPr>
          <w:rFonts w:hint="eastAsia"/>
          <w:lang w:eastAsia="zh-CN"/>
        </w:rPr>
        <w:t>在有更好的方法可用之前，应使用本建议书中详细描述的跳波和波导模式方法预测约</w:t>
      </w:r>
      <w:r>
        <w:rPr>
          <w:lang w:eastAsia="zh-CN"/>
        </w:rPr>
        <w:t>150</w:t>
      </w:r>
      <w:r w:rsidR="00164E47">
        <w:rPr>
          <w:lang w:eastAsia="zh-CN"/>
        </w:rPr>
        <w:t> </w:t>
      </w:r>
      <w:r>
        <w:rPr>
          <w:lang w:eastAsia="zh-CN"/>
        </w:rPr>
        <w:t>kHz</w:t>
      </w:r>
      <w:r>
        <w:rPr>
          <w:rFonts w:hint="eastAsia"/>
          <w:lang w:eastAsia="zh-CN"/>
        </w:rPr>
        <w:t>以下频率的场强。而在</w:t>
      </w:r>
      <w:r>
        <w:rPr>
          <w:lang w:eastAsia="zh-CN"/>
        </w:rPr>
        <w:t>ELF</w:t>
      </w:r>
      <w:r>
        <w:rPr>
          <w:rFonts w:hint="eastAsia"/>
          <w:lang w:eastAsia="zh-CN"/>
        </w:rPr>
        <w:t>（</w:t>
      </w:r>
      <w:r>
        <w:rPr>
          <w:lang w:eastAsia="zh-CN"/>
        </w:rPr>
        <w:t>50</w:t>
      </w:r>
      <w:r w:rsidR="00164E47">
        <w:rPr>
          <w:lang w:eastAsia="zh-CN"/>
        </w:rPr>
        <w:t> </w:t>
      </w:r>
      <w:r>
        <w:rPr>
          <w:lang w:eastAsia="zh-CN"/>
        </w:rPr>
        <w:t>Hz</w:t>
      </w:r>
      <w:r>
        <w:rPr>
          <w:rFonts w:hint="eastAsia"/>
          <w:lang w:eastAsia="zh-CN"/>
        </w:rPr>
        <w:t>至</w:t>
      </w:r>
      <w:r>
        <w:rPr>
          <w:lang w:eastAsia="zh-CN"/>
        </w:rPr>
        <w:t>3</w:t>
      </w:r>
      <w:r w:rsidR="00164E47">
        <w:rPr>
          <w:lang w:eastAsia="zh-CN"/>
        </w:rPr>
        <w:t> </w:t>
      </w:r>
      <w:r>
        <w:rPr>
          <w:lang w:eastAsia="zh-CN"/>
        </w:rPr>
        <w:t>000</w:t>
      </w:r>
      <w:r w:rsidR="00164E47">
        <w:rPr>
          <w:lang w:eastAsia="zh-CN"/>
        </w:rPr>
        <w:t> </w:t>
      </w:r>
      <w:r>
        <w:rPr>
          <w:lang w:eastAsia="zh-CN"/>
        </w:rPr>
        <w:t>Hz</w:t>
      </w:r>
      <w:r w:rsidR="00576A60">
        <w:rPr>
          <w:rFonts w:hint="eastAsia"/>
          <w:lang w:eastAsia="zh-CN"/>
        </w:rPr>
        <w:t>）</w:t>
      </w:r>
      <w:r>
        <w:rPr>
          <w:rFonts w:hint="eastAsia"/>
          <w:lang w:eastAsia="zh-CN"/>
        </w:rPr>
        <w:t>时本建议书中详细描述的波导模式传播程序可用于预测场强，对该频带的低频部分已研究出更简单的方法。</w:t>
      </w:r>
    </w:p>
    <w:p w14:paraId="2CA2B8DD" w14:textId="77777777" w:rsidR="00127134" w:rsidRDefault="006B748D">
      <w:pPr>
        <w:ind w:firstLine="490"/>
        <w:rPr>
          <w:lang w:eastAsia="zh-CN"/>
        </w:rPr>
      </w:pPr>
      <w:r>
        <w:rPr>
          <w:rFonts w:hint="eastAsia"/>
          <w:lang w:eastAsia="zh-CN"/>
        </w:rPr>
        <w:t>这些方法的精度的简要讨论在附件</w:t>
      </w:r>
      <w:r>
        <w:rPr>
          <w:lang w:eastAsia="zh-CN"/>
        </w:rPr>
        <w:t>2</w:t>
      </w:r>
      <w:r>
        <w:rPr>
          <w:rFonts w:hint="eastAsia"/>
          <w:lang w:eastAsia="zh-CN"/>
        </w:rPr>
        <w:t>中给出。采用波导模式传播预测程序得到的一些引起关注的结果在附件</w:t>
      </w:r>
      <w:r>
        <w:rPr>
          <w:lang w:eastAsia="zh-CN"/>
        </w:rPr>
        <w:t>3</w:t>
      </w:r>
      <w:r>
        <w:rPr>
          <w:rFonts w:hint="eastAsia"/>
          <w:lang w:eastAsia="zh-CN"/>
        </w:rPr>
        <w:t>中给出，以表明该程序的使用价值。</w:t>
      </w:r>
    </w:p>
    <w:p w14:paraId="799AC99A" w14:textId="10F153A7" w:rsidR="00127134" w:rsidRDefault="006B748D" w:rsidP="00427448">
      <w:pPr>
        <w:pStyle w:val="AnnexNoTitle"/>
        <w:outlineLvl w:val="0"/>
        <w:rPr>
          <w:lang w:eastAsia="zh-CN"/>
        </w:rPr>
      </w:pPr>
      <w:bookmarkStart w:id="56" w:name="_Toc125714914"/>
      <w:bookmarkStart w:id="57" w:name="_Toc125964157"/>
      <w:bookmarkStart w:id="58" w:name="OLE_LINK4"/>
      <w:r w:rsidRPr="00A3552B">
        <w:rPr>
          <w:rFonts w:hint="eastAsia"/>
          <w:lang w:eastAsia="zh-CN"/>
        </w:rPr>
        <w:lastRenderedPageBreak/>
        <w:t>附件</w:t>
      </w:r>
      <w:r w:rsidRPr="00A3552B">
        <w:rPr>
          <w:lang w:eastAsia="zh-CN"/>
        </w:rPr>
        <w:t>1</w:t>
      </w:r>
      <w:bookmarkEnd w:id="56"/>
      <w:r w:rsidRPr="00A3552B">
        <w:rPr>
          <w:rFonts w:hint="eastAsia"/>
          <w:lang w:eastAsia="zh-CN"/>
        </w:rPr>
        <w:br/>
      </w:r>
      <w:r>
        <w:rPr>
          <w:rFonts w:hint="eastAsia"/>
          <w:lang w:eastAsia="zh-CN"/>
        </w:rPr>
        <w:br/>
      </w:r>
      <w:bookmarkStart w:id="59" w:name="_Hlk125714990"/>
      <w:r w:rsidRPr="00A3552B">
        <w:rPr>
          <w:rFonts w:hint="eastAsia"/>
          <w:lang w:eastAsia="zh-CN"/>
        </w:rPr>
        <w:t>采用第</w:t>
      </w:r>
      <w:r w:rsidRPr="00A3552B">
        <w:rPr>
          <w:rFonts w:hint="eastAsia"/>
          <w:lang w:eastAsia="zh-CN"/>
        </w:rPr>
        <w:t>2</w:t>
      </w:r>
      <w:r w:rsidRPr="00A3552B">
        <w:rPr>
          <w:rFonts w:hint="eastAsia"/>
          <w:lang w:eastAsia="zh-CN"/>
        </w:rPr>
        <w:t>节的跳波方法对以幅度和相位</w:t>
      </w:r>
      <w:r w:rsidRPr="00A3552B">
        <w:rPr>
          <w:lang w:eastAsia="zh-CN"/>
        </w:rPr>
        <w:br/>
      </w:r>
      <w:r w:rsidRPr="00A3552B">
        <w:rPr>
          <w:rStyle w:val="Heading1Char"/>
          <w:rFonts w:hint="eastAsia"/>
          <w:b/>
          <w:sz w:val="28"/>
          <w:lang w:eastAsia="zh-CN"/>
        </w:rPr>
        <w:t>进行完整的场计算的例子</w:t>
      </w:r>
      <w:bookmarkEnd w:id="59"/>
      <w:bookmarkEnd w:id="57"/>
    </w:p>
    <w:bookmarkEnd w:id="58"/>
    <w:p w14:paraId="4235188C" w14:textId="77777777" w:rsidR="00127134" w:rsidRDefault="006B748D">
      <w:pPr>
        <w:pStyle w:val="Normalaftertitle0"/>
        <w:ind w:firstLine="476"/>
        <w:rPr>
          <w:lang w:eastAsia="zh-CN"/>
        </w:rPr>
      </w:pPr>
      <w:r>
        <w:rPr>
          <w:rFonts w:hint="eastAsia"/>
          <w:lang w:eastAsia="zh-CN"/>
        </w:rPr>
        <w:t>需要计算在以下条件采用了短垂直偶极子发收天线太阳周期最小时夏季日间预计的场：</w:t>
      </w:r>
    </w:p>
    <w:p w14:paraId="09FB9997" w14:textId="3477B278" w:rsidR="00127134" w:rsidRDefault="006B748D" w:rsidP="004E2937">
      <w:pPr>
        <w:pStyle w:val="enumlev1"/>
        <w:tabs>
          <w:tab w:val="clear" w:pos="794"/>
          <w:tab w:val="clear" w:pos="1191"/>
          <w:tab w:val="clear" w:pos="1588"/>
          <w:tab w:val="clear" w:pos="1985"/>
          <w:tab w:val="left" w:pos="3544"/>
        </w:tabs>
        <w:ind w:left="2835" w:hanging="2835"/>
        <w:rPr>
          <w:lang w:eastAsia="zh-CN"/>
        </w:rPr>
      </w:pPr>
      <w:r>
        <w:rPr>
          <w:rFonts w:hint="eastAsia"/>
          <w:lang w:eastAsia="zh-CN"/>
        </w:rPr>
        <w:t>路径长度</w:t>
      </w:r>
      <w:r>
        <w:rPr>
          <w:lang w:eastAsia="zh-CN"/>
        </w:rPr>
        <w:tab/>
      </w:r>
      <w:r>
        <w:rPr>
          <w:i/>
          <w:lang w:eastAsia="zh-CN"/>
        </w:rPr>
        <w:t>d</w:t>
      </w:r>
      <w:r w:rsidR="00164E47">
        <w:rPr>
          <w:lang w:eastAsia="zh-CN"/>
        </w:rPr>
        <w:t> </w:t>
      </w:r>
      <w:r>
        <w:rPr>
          <w:rFonts w:ascii="Symbol" w:hAnsi="Symbol"/>
          <w:lang w:eastAsia="zh-CN"/>
        </w:rPr>
        <w:t></w:t>
      </w:r>
      <w:r w:rsidR="00164E47">
        <w:rPr>
          <w:lang w:eastAsia="zh-CN"/>
        </w:rPr>
        <w:t> </w:t>
      </w:r>
      <w:r>
        <w:rPr>
          <w:lang w:eastAsia="zh-CN"/>
        </w:rPr>
        <w:t>1</w:t>
      </w:r>
      <w:r w:rsidR="00164E47">
        <w:rPr>
          <w:sz w:val="12"/>
          <w:lang w:eastAsia="zh-CN"/>
        </w:rPr>
        <w:t> </w:t>
      </w:r>
      <w:r>
        <w:rPr>
          <w:lang w:eastAsia="zh-CN"/>
        </w:rPr>
        <w:t>911</w:t>
      </w:r>
      <w:r w:rsidR="00164E47">
        <w:rPr>
          <w:lang w:eastAsia="zh-CN"/>
        </w:rPr>
        <w:t> </w:t>
      </w:r>
      <w:r>
        <w:rPr>
          <w:lang w:eastAsia="zh-CN"/>
        </w:rPr>
        <w:t>km</w:t>
      </w:r>
    </w:p>
    <w:p w14:paraId="143FEA75" w14:textId="1AFE964D" w:rsidR="00127134" w:rsidRDefault="006B748D" w:rsidP="004E2937">
      <w:pPr>
        <w:pStyle w:val="enumlev1"/>
        <w:tabs>
          <w:tab w:val="clear" w:pos="794"/>
          <w:tab w:val="clear" w:pos="1191"/>
          <w:tab w:val="clear" w:pos="1588"/>
          <w:tab w:val="clear" w:pos="1985"/>
          <w:tab w:val="left" w:pos="3544"/>
        </w:tabs>
        <w:ind w:left="2835" w:hanging="2835"/>
        <w:rPr>
          <w:lang w:eastAsia="zh-CN"/>
        </w:rPr>
      </w:pPr>
      <w:r>
        <w:rPr>
          <w:rFonts w:hint="eastAsia"/>
          <w:lang w:eastAsia="zh-CN"/>
        </w:rPr>
        <w:t>频率</w:t>
      </w:r>
      <w:r>
        <w:rPr>
          <w:lang w:eastAsia="zh-CN"/>
        </w:rPr>
        <w:tab/>
      </w:r>
      <w:r>
        <w:rPr>
          <w:i/>
          <w:iCs/>
          <w:lang w:eastAsia="zh-CN"/>
        </w:rPr>
        <w:t>f</w:t>
      </w:r>
      <w:r w:rsidR="00164E47">
        <w:rPr>
          <w:lang w:eastAsia="zh-CN"/>
        </w:rPr>
        <w:t> </w:t>
      </w:r>
      <w:r>
        <w:rPr>
          <w:rFonts w:ascii="Symbol" w:hAnsi="Symbol"/>
          <w:lang w:eastAsia="zh-CN"/>
        </w:rPr>
        <w:t></w:t>
      </w:r>
      <w:r w:rsidR="00164E47">
        <w:rPr>
          <w:lang w:eastAsia="zh-CN"/>
        </w:rPr>
        <w:t> </w:t>
      </w:r>
      <w:r>
        <w:rPr>
          <w:lang w:eastAsia="zh-CN"/>
        </w:rPr>
        <w:t>80</w:t>
      </w:r>
      <w:r w:rsidR="00164E47">
        <w:rPr>
          <w:lang w:eastAsia="zh-CN"/>
        </w:rPr>
        <w:t> </w:t>
      </w:r>
      <w:r>
        <w:rPr>
          <w:lang w:eastAsia="zh-CN"/>
        </w:rPr>
        <w:t>kHz</w:t>
      </w:r>
    </w:p>
    <w:p w14:paraId="7312519C" w14:textId="38440607" w:rsidR="00127134" w:rsidRDefault="006B748D" w:rsidP="004E2937">
      <w:pPr>
        <w:pStyle w:val="enumlev1"/>
        <w:tabs>
          <w:tab w:val="clear" w:pos="794"/>
          <w:tab w:val="clear" w:pos="1191"/>
          <w:tab w:val="clear" w:pos="1588"/>
          <w:tab w:val="clear" w:pos="1985"/>
          <w:tab w:val="left" w:pos="2835"/>
        </w:tabs>
        <w:ind w:left="2835" w:hanging="2835"/>
        <w:rPr>
          <w:lang w:eastAsia="zh-CN"/>
        </w:rPr>
      </w:pPr>
      <w:r>
        <w:rPr>
          <w:rFonts w:hint="eastAsia"/>
          <w:lang w:eastAsia="zh-CN"/>
        </w:rPr>
        <w:t>发射地点位于陆地</w:t>
      </w:r>
      <w:r>
        <w:rPr>
          <w:lang w:eastAsia="zh-CN"/>
        </w:rPr>
        <w:tab/>
      </w:r>
      <w:r>
        <w:rPr>
          <w:position w:val="-32"/>
        </w:rPr>
        <w:object w:dxaOrig="1620" w:dyaOrig="792" w14:anchorId="5E0CFF59">
          <v:shape id="_x0000_i1081" type="#_x0000_t75" style="width:81pt;height:40pt" o:ole="">
            <v:imagedata r:id="rId155" o:title=""/>
          </v:shape>
          <o:OLEObject Type="Embed" ProgID="Equation.3" ShapeID="_x0000_i1081" DrawAspect="Content" ObjectID="_1736582794" r:id="rId156"/>
        </w:object>
      </w:r>
    </w:p>
    <w:p w14:paraId="20D1B5F9" w14:textId="00EDCEA3" w:rsidR="00127134" w:rsidRDefault="006B748D" w:rsidP="004E2937">
      <w:pPr>
        <w:pStyle w:val="enumlev1"/>
        <w:tabs>
          <w:tab w:val="clear" w:pos="794"/>
          <w:tab w:val="clear" w:pos="1191"/>
          <w:tab w:val="clear" w:pos="1588"/>
          <w:tab w:val="clear" w:pos="1985"/>
          <w:tab w:val="left" w:pos="2835"/>
        </w:tabs>
        <w:ind w:left="2835" w:hanging="2835"/>
        <w:rPr>
          <w:lang w:eastAsia="zh-CN"/>
        </w:rPr>
      </w:pPr>
      <w:r>
        <w:rPr>
          <w:rFonts w:hint="eastAsia"/>
          <w:lang w:eastAsia="zh-CN"/>
        </w:rPr>
        <w:t>接收地点位于海面</w:t>
      </w:r>
      <w:r>
        <w:rPr>
          <w:lang w:eastAsia="zh-CN"/>
        </w:rPr>
        <w:tab/>
      </w:r>
      <w:r>
        <w:rPr>
          <w:position w:val="-32"/>
        </w:rPr>
        <w:object w:dxaOrig="1080" w:dyaOrig="780" w14:anchorId="33ACD1F9">
          <v:shape id="_x0000_i1082" type="#_x0000_t75" style="width:54pt;height:39pt" o:ole="">
            <v:imagedata r:id="rId157" o:title=""/>
          </v:shape>
          <o:OLEObject Type="Embed" ProgID="Equation.3" ShapeID="_x0000_i1082" DrawAspect="Content" ObjectID="_1736582795" r:id="rId158"/>
        </w:object>
      </w:r>
    </w:p>
    <w:p w14:paraId="283EE54E" w14:textId="28082C6E" w:rsidR="00127134" w:rsidRDefault="006B748D" w:rsidP="004E2937">
      <w:pPr>
        <w:pStyle w:val="enumlev1"/>
        <w:tabs>
          <w:tab w:val="clear" w:pos="794"/>
          <w:tab w:val="clear" w:pos="1191"/>
          <w:tab w:val="clear" w:pos="1588"/>
          <w:tab w:val="clear" w:pos="1985"/>
          <w:tab w:val="left" w:pos="2835"/>
        </w:tabs>
        <w:ind w:left="2835" w:hanging="2835"/>
        <w:rPr>
          <w:lang w:eastAsia="zh-CN"/>
        </w:rPr>
      </w:pPr>
      <w:r>
        <w:rPr>
          <w:rFonts w:hint="eastAsia"/>
          <w:lang w:eastAsia="zh-CN"/>
        </w:rPr>
        <w:t>辐射功率</w:t>
      </w:r>
      <w:r>
        <w:rPr>
          <w:lang w:eastAsia="zh-CN"/>
        </w:rPr>
        <w:tab/>
      </w:r>
      <w:r>
        <w:rPr>
          <w:i/>
          <w:lang w:eastAsia="zh-CN"/>
        </w:rPr>
        <w:t>p</w:t>
      </w:r>
      <w:r>
        <w:rPr>
          <w:i/>
          <w:vertAlign w:val="subscript"/>
          <w:lang w:eastAsia="zh-CN"/>
        </w:rPr>
        <w:t>t</w:t>
      </w:r>
      <w:r w:rsidR="00164E47">
        <w:rPr>
          <w:lang w:eastAsia="zh-CN"/>
        </w:rPr>
        <w:t> </w:t>
      </w:r>
      <w:r>
        <w:rPr>
          <w:rFonts w:ascii="Symbol" w:hAnsi="Symbol"/>
          <w:lang w:eastAsia="zh-CN"/>
        </w:rPr>
        <w:t></w:t>
      </w:r>
      <w:r w:rsidR="00164E47">
        <w:rPr>
          <w:lang w:eastAsia="zh-CN"/>
        </w:rPr>
        <w:t> </w:t>
      </w:r>
      <w:r>
        <w:rPr>
          <w:lang w:eastAsia="zh-CN"/>
        </w:rPr>
        <w:t>0.4</w:t>
      </w:r>
      <w:r w:rsidR="00164E47">
        <w:rPr>
          <w:lang w:eastAsia="zh-CN"/>
        </w:rPr>
        <w:t> </w:t>
      </w:r>
      <w:r>
        <w:rPr>
          <w:lang w:eastAsia="zh-CN"/>
        </w:rPr>
        <w:t>kW</w:t>
      </w:r>
    </w:p>
    <w:p w14:paraId="0FEF9EA1" w14:textId="77777777" w:rsidR="00127134" w:rsidRDefault="006B748D" w:rsidP="00B00792">
      <w:pPr>
        <w:keepNext/>
        <w:keepLines/>
        <w:spacing w:after="120"/>
        <w:ind w:firstLineChars="200" w:firstLine="480"/>
        <w:rPr>
          <w:lang w:eastAsia="zh-CN"/>
        </w:rPr>
      </w:pPr>
      <w:r>
        <w:rPr>
          <w:rFonts w:hint="eastAsia"/>
          <w:lang w:eastAsia="zh-CN"/>
        </w:rPr>
        <w:t>计算的顺序步骤如下：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807"/>
        <w:gridCol w:w="844"/>
        <w:gridCol w:w="3087"/>
        <w:gridCol w:w="2305"/>
      </w:tblGrid>
      <w:tr w:rsidR="00127134" w:rsidRPr="00BB0B99" w14:paraId="6ECFE4DD" w14:textId="77777777" w:rsidTr="009E62C7">
        <w:tc>
          <w:tcPr>
            <w:tcW w:w="817" w:type="dxa"/>
          </w:tcPr>
          <w:p w14:paraId="76A5504A" w14:textId="77777777" w:rsidR="00127134" w:rsidRPr="00427448" w:rsidRDefault="006B748D" w:rsidP="00427448">
            <w:pPr>
              <w:pStyle w:val="Tablehead"/>
              <w:rPr>
                <w:rFonts w:eastAsia="Times New Roman"/>
                <w:lang w:val="en-GB"/>
              </w:rPr>
            </w:pPr>
            <w:r w:rsidRPr="00427448">
              <w:rPr>
                <w:rFonts w:ascii="SimSun" w:hAnsi="SimSun" w:cs="SimSun" w:hint="eastAsia"/>
                <w:lang w:val="en-GB"/>
              </w:rPr>
              <w:t>步骤</w:t>
            </w:r>
          </w:p>
        </w:tc>
        <w:tc>
          <w:tcPr>
            <w:tcW w:w="2835" w:type="dxa"/>
          </w:tcPr>
          <w:p w14:paraId="3F0623DD" w14:textId="77777777" w:rsidR="00127134" w:rsidRPr="00427448" w:rsidRDefault="006B748D" w:rsidP="00427448">
            <w:pPr>
              <w:pStyle w:val="Tablehead"/>
              <w:rPr>
                <w:rFonts w:eastAsia="Times New Roman"/>
                <w:lang w:val="en-GB"/>
              </w:rPr>
            </w:pPr>
            <w:r w:rsidRPr="00427448">
              <w:rPr>
                <w:rFonts w:ascii="SimSun" w:hAnsi="SimSun" w:cs="SimSun" w:hint="eastAsia"/>
                <w:lang w:val="en-GB"/>
              </w:rPr>
              <w:t>参数</w:t>
            </w:r>
          </w:p>
        </w:tc>
        <w:tc>
          <w:tcPr>
            <w:tcW w:w="851" w:type="dxa"/>
          </w:tcPr>
          <w:p w14:paraId="699AAE39" w14:textId="77777777" w:rsidR="00127134" w:rsidRPr="00427448" w:rsidRDefault="006B748D" w:rsidP="00427448">
            <w:pPr>
              <w:pStyle w:val="Tablehead"/>
              <w:rPr>
                <w:rFonts w:eastAsia="Times New Roman"/>
                <w:lang w:val="en-GB"/>
              </w:rPr>
            </w:pPr>
            <w:r w:rsidRPr="00427448">
              <w:rPr>
                <w:rFonts w:ascii="SimSun" w:hAnsi="SimSun" w:cs="SimSun" w:hint="eastAsia"/>
                <w:lang w:val="en-GB"/>
              </w:rPr>
              <w:t>图</w:t>
            </w:r>
          </w:p>
        </w:tc>
        <w:tc>
          <w:tcPr>
            <w:tcW w:w="3118" w:type="dxa"/>
          </w:tcPr>
          <w:p w14:paraId="6E1AB1D9" w14:textId="77777777" w:rsidR="00127134" w:rsidRPr="00427448" w:rsidRDefault="006B748D" w:rsidP="00427448">
            <w:pPr>
              <w:pStyle w:val="Tablehead"/>
              <w:rPr>
                <w:rFonts w:eastAsia="Times New Roman"/>
                <w:lang w:val="en-GB"/>
              </w:rPr>
            </w:pPr>
            <w:r w:rsidRPr="00427448">
              <w:rPr>
                <w:rFonts w:ascii="SimSun" w:hAnsi="SimSun" w:cs="SimSun" w:hint="eastAsia"/>
                <w:lang w:val="en-GB"/>
              </w:rPr>
              <w:t>计算项</w:t>
            </w:r>
          </w:p>
        </w:tc>
        <w:tc>
          <w:tcPr>
            <w:tcW w:w="2327" w:type="dxa"/>
          </w:tcPr>
          <w:p w14:paraId="1125B650" w14:textId="77777777" w:rsidR="00127134" w:rsidRPr="00427448" w:rsidRDefault="006B748D" w:rsidP="00427448">
            <w:pPr>
              <w:pStyle w:val="Tablehead"/>
              <w:rPr>
                <w:rFonts w:eastAsia="Times New Roman"/>
                <w:lang w:val="en-GB"/>
              </w:rPr>
            </w:pPr>
            <w:r w:rsidRPr="00427448">
              <w:rPr>
                <w:rFonts w:ascii="SimSun" w:hAnsi="SimSun" w:cs="SimSun" w:hint="eastAsia"/>
                <w:lang w:val="en-GB"/>
              </w:rPr>
              <w:t>数值</w:t>
            </w:r>
          </w:p>
        </w:tc>
      </w:tr>
      <w:tr w:rsidR="00127134" w:rsidRPr="00BB0B99" w14:paraId="3E54D5AF" w14:textId="77777777" w:rsidTr="009E62C7">
        <w:tc>
          <w:tcPr>
            <w:tcW w:w="817" w:type="dxa"/>
          </w:tcPr>
          <w:p w14:paraId="388BEF44" w14:textId="77777777" w:rsidR="00127134" w:rsidRPr="00BB0B99" w:rsidRDefault="006B748D">
            <w:pPr>
              <w:keepNext/>
              <w:keepLines/>
              <w:spacing w:before="40"/>
              <w:jc w:val="center"/>
              <w:rPr>
                <w:sz w:val="22"/>
                <w:szCs w:val="22"/>
              </w:rPr>
            </w:pPr>
            <w:r w:rsidRPr="00BB0B99">
              <w:rPr>
                <w:sz w:val="22"/>
                <w:szCs w:val="22"/>
              </w:rPr>
              <w:t>1</w:t>
            </w:r>
          </w:p>
        </w:tc>
        <w:tc>
          <w:tcPr>
            <w:tcW w:w="2835" w:type="dxa"/>
          </w:tcPr>
          <w:p w14:paraId="6B66DCA4" w14:textId="6FD96250" w:rsidR="00127134" w:rsidRPr="00BB0B99" w:rsidRDefault="006B748D">
            <w:pPr>
              <w:keepNext/>
              <w:keepLines/>
              <w:spacing w:before="40"/>
              <w:rPr>
                <w:sz w:val="22"/>
                <w:szCs w:val="22"/>
              </w:rPr>
            </w:pPr>
            <w:r w:rsidRPr="00BB0B99">
              <w:rPr>
                <w:i/>
                <w:iCs/>
                <w:sz w:val="22"/>
                <w:szCs w:val="22"/>
              </w:rPr>
              <w:t>p</w:t>
            </w:r>
            <w:r w:rsidRPr="00BB0B99">
              <w:rPr>
                <w:i/>
                <w:iCs/>
                <w:position w:val="-4"/>
                <w:sz w:val="22"/>
                <w:szCs w:val="22"/>
                <w:vertAlign w:val="subscript"/>
              </w:rPr>
              <w:t>t</w:t>
            </w:r>
            <w:r w:rsidRPr="00BB0B99">
              <w:rPr>
                <w:rFonts w:hint="eastAsia"/>
                <w:sz w:val="22"/>
                <w:szCs w:val="22"/>
              </w:rPr>
              <w:t>＝</w:t>
            </w:r>
            <w:r w:rsidRPr="00BB0B99">
              <w:rPr>
                <w:sz w:val="22"/>
                <w:szCs w:val="22"/>
              </w:rPr>
              <w:t>0.4</w:t>
            </w:r>
            <w:r w:rsidR="00164E47" w:rsidRPr="00BB0B99">
              <w:rPr>
                <w:sz w:val="22"/>
                <w:szCs w:val="22"/>
              </w:rPr>
              <w:t> </w:t>
            </w:r>
            <w:r w:rsidRPr="00BB0B99">
              <w:rPr>
                <w:sz w:val="22"/>
                <w:szCs w:val="22"/>
              </w:rPr>
              <w:t>kW</w:t>
            </w:r>
          </w:p>
        </w:tc>
        <w:tc>
          <w:tcPr>
            <w:tcW w:w="851" w:type="dxa"/>
          </w:tcPr>
          <w:p w14:paraId="642B70B8" w14:textId="77777777" w:rsidR="00127134" w:rsidRPr="00BB0B99" w:rsidRDefault="00127134">
            <w:pPr>
              <w:pStyle w:val="text"/>
              <w:keepNext/>
              <w:keepLines/>
              <w:spacing w:before="40"/>
              <w:ind w:firstLine="0"/>
              <w:jc w:val="center"/>
              <w:rPr>
                <w:sz w:val="22"/>
                <w:szCs w:val="22"/>
              </w:rPr>
            </w:pPr>
          </w:p>
        </w:tc>
        <w:tc>
          <w:tcPr>
            <w:tcW w:w="3118" w:type="dxa"/>
          </w:tcPr>
          <w:p w14:paraId="71902778" w14:textId="77777777" w:rsidR="00127134" w:rsidRPr="00BB0B99" w:rsidRDefault="006B748D">
            <w:pPr>
              <w:keepNext/>
              <w:keepLines/>
              <w:spacing w:before="40"/>
              <w:rPr>
                <w:sz w:val="22"/>
                <w:szCs w:val="22"/>
              </w:rPr>
            </w:pPr>
            <w:r w:rsidRPr="00BB0B99">
              <w:rPr>
                <w:position w:val="-10"/>
                <w:sz w:val="22"/>
                <w:szCs w:val="22"/>
              </w:rPr>
              <w:object w:dxaOrig="1260" w:dyaOrig="360" w14:anchorId="080012BB">
                <v:shape id="_x0000_i1083" type="#_x0000_t75" style="width:63.5pt;height:18pt" o:ole="">
                  <v:imagedata r:id="rId159" o:title=""/>
                </v:shape>
                <o:OLEObject Type="Embed" ProgID="Equation.3" ShapeID="_x0000_i1083" DrawAspect="Content" ObjectID="_1736582796" r:id="rId160"/>
              </w:object>
            </w:r>
          </w:p>
        </w:tc>
        <w:tc>
          <w:tcPr>
            <w:tcW w:w="2327" w:type="dxa"/>
          </w:tcPr>
          <w:p w14:paraId="424724A0" w14:textId="1630F87C" w:rsidR="00127134" w:rsidRPr="00BB0B99" w:rsidRDefault="006B748D">
            <w:pPr>
              <w:keepNext/>
              <w:keepLines/>
              <w:spacing w:before="40"/>
              <w:rPr>
                <w:sz w:val="22"/>
                <w:szCs w:val="22"/>
              </w:rPr>
            </w:pPr>
            <w:r w:rsidRPr="00BB0B99">
              <w:rPr>
                <w:rFonts w:hint="eastAsia"/>
                <w:sz w:val="22"/>
                <w:szCs w:val="22"/>
              </w:rPr>
              <w:t>＝</w:t>
            </w:r>
            <w:r w:rsidRPr="00BB0B99">
              <w:rPr>
                <w:sz w:val="22"/>
                <w:szCs w:val="22"/>
              </w:rPr>
              <w:t>190</w:t>
            </w:r>
            <w:r w:rsidR="00164E47" w:rsidRPr="00BB0B99">
              <w:rPr>
                <w:sz w:val="22"/>
                <w:szCs w:val="22"/>
              </w:rPr>
              <w:t> </w:t>
            </w:r>
            <w:r w:rsidRPr="00BB0B99">
              <w:rPr>
                <w:sz w:val="22"/>
                <w:szCs w:val="22"/>
              </w:rPr>
              <w:t>V</w:t>
            </w:r>
          </w:p>
        </w:tc>
      </w:tr>
      <w:tr w:rsidR="00127134" w:rsidRPr="00BB0B99" w14:paraId="47346E6B" w14:textId="77777777" w:rsidTr="009E62C7">
        <w:tc>
          <w:tcPr>
            <w:tcW w:w="817" w:type="dxa"/>
          </w:tcPr>
          <w:p w14:paraId="57965FF5" w14:textId="77777777" w:rsidR="00127134" w:rsidRPr="00BB0B99" w:rsidRDefault="006B748D">
            <w:pPr>
              <w:keepNext/>
              <w:keepLines/>
              <w:spacing w:before="40"/>
              <w:jc w:val="center"/>
              <w:rPr>
                <w:sz w:val="22"/>
                <w:szCs w:val="22"/>
              </w:rPr>
            </w:pPr>
            <w:r w:rsidRPr="00BB0B99">
              <w:rPr>
                <w:sz w:val="22"/>
                <w:szCs w:val="22"/>
              </w:rPr>
              <w:t>2</w:t>
            </w:r>
          </w:p>
        </w:tc>
        <w:tc>
          <w:tcPr>
            <w:tcW w:w="2835" w:type="dxa"/>
          </w:tcPr>
          <w:p w14:paraId="3EEC1B7C" w14:textId="5FA19D11" w:rsidR="00127134" w:rsidRPr="00BB0B99" w:rsidRDefault="006B748D">
            <w:pPr>
              <w:keepNext/>
              <w:keepLines/>
              <w:spacing w:before="40"/>
              <w:rPr>
                <w:sz w:val="22"/>
                <w:szCs w:val="22"/>
              </w:rPr>
            </w:pPr>
            <w:r w:rsidRPr="00BB0B99">
              <w:rPr>
                <w:i/>
                <w:iCs/>
                <w:sz w:val="22"/>
                <w:szCs w:val="22"/>
              </w:rPr>
              <w:t>d</w:t>
            </w:r>
            <w:r w:rsidRPr="00BB0B99">
              <w:rPr>
                <w:rFonts w:hint="eastAsia"/>
                <w:sz w:val="22"/>
                <w:szCs w:val="22"/>
              </w:rPr>
              <w:t>＝</w:t>
            </w:r>
            <w:r w:rsidRPr="00BB0B99">
              <w:rPr>
                <w:sz w:val="22"/>
                <w:szCs w:val="22"/>
              </w:rPr>
              <w:t>1</w:t>
            </w:r>
            <w:r w:rsidR="00164E47" w:rsidRPr="00BB0B99">
              <w:rPr>
                <w:sz w:val="22"/>
                <w:szCs w:val="22"/>
              </w:rPr>
              <w:t> </w:t>
            </w:r>
            <w:r w:rsidRPr="00BB0B99">
              <w:rPr>
                <w:sz w:val="22"/>
                <w:szCs w:val="22"/>
              </w:rPr>
              <w:t>911</w:t>
            </w:r>
            <w:r w:rsidR="00164E47" w:rsidRPr="00BB0B99">
              <w:rPr>
                <w:sz w:val="22"/>
                <w:szCs w:val="22"/>
              </w:rPr>
              <w:t> </w:t>
            </w:r>
            <w:r w:rsidRPr="00BB0B99">
              <w:rPr>
                <w:sz w:val="22"/>
                <w:szCs w:val="22"/>
              </w:rPr>
              <w:t>km</w:t>
            </w:r>
          </w:p>
        </w:tc>
        <w:tc>
          <w:tcPr>
            <w:tcW w:w="851" w:type="dxa"/>
          </w:tcPr>
          <w:p w14:paraId="02E749F4" w14:textId="77777777" w:rsidR="00127134" w:rsidRPr="00BB0B99" w:rsidRDefault="006B748D">
            <w:pPr>
              <w:keepNext/>
              <w:keepLines/>
              <w:spacing w:before="40"/>
              <w:jc w:val="center"/>
              <w:rPr>
                <w:sz w:val="22"/>
                <w:szCs w:val="22"/>
              </w:rPr>
            </w:pPr>
            <w:r w:rsidRPr="00BB0B99">
              <w:rPr>
                <w:sz w:val="22"/>
                <w:szCs w:val="22"/>
              </w:rPr>
              <w:t>2</w:t>
            </w:r>
          </w:p>
        </w:tc>
        <w:tc>
          <w:tcPr>
            <w:tcW w:w="3118" w:type="dxa"/>
          </w:tcPr>
          <w:p w14:paraId="7E0CCA50" w14:textId="77777777" w:rsidR="00127134" w:rsidRPr="00BB0B99" w:rsidRDefault="006B748D">
            <w:pPr>
              <w:keepNext/>
              <w:keepLines/>
              <w:spacing w:before="40"/>
              <w:rPr>
                <w:sz w:val="22"/>
                <w:szCs w:val="22"/>
              </w:rPr>
            </w:pPr>
            <w:r w:rsidRPr="00BB0B99">
              <w:rPr>
                <w:sz w:val="22"/>
                <w:szCs w:val="22"/>
              </w:rPr>
              <w:sym w:font="Symbol" w:char="F079"/>
            </w:r>
          </w:p>
          <w:p w14:paraId="4BBA5381" w14:textId="77777777" w:rsidR="00127134" w:rsidRPr="00BB0B99" w:rsidRDefault="006B748D">
            <w:pPr>
              <w:keepNext/>
              <w:keepLines/>
              <w:spacing w:before="40"/>
              <w:rPr>
                <w:sz w:val="22"/>
                <w:szCs w:val="22"/>
              </w:rPr>
            </w:pPr>
            <w:r w:rsidRPr="00BB0B99">
              <w:rPr>
                <w:i/>
                <w:iCs/>
                <w:sz w:val="22"/>
                <w:szCs w:val="22"/>
              </w:rPr>
              <w:t>i</w:t>
            </w:r>
          </w:p>
        </w:tc>
        <w:tc>
          <w:tcPr>
            <w:tcW w:w="2327" w:type="dxa"/>
          </w:tcPr>
          <w:p w14:paraId="462250C2" w14:textId="77777777" w:rsidR="00127134" w:rsidRPr="00BB0B99" w:rsidRDefault="006B748D">
            <w:pPr>
              <w:keepNext/>
              <w:keepLines/>
              <w:spacing w:before="40"/>
              <w:rPr>
                <w:sz w:val="22"/>
                <w:szCs w:val="22"/>
              </w:rPr>
            </w:pPr>
            <w:r w:rsidRPr="00BB0B99">
              <w:rPr>
                <w:rFonts w:hint="eastAsia"/>
                <w:sz w:val="22"/>
                <w:szCs w:val="22"/>
              </w:rPr>
              <w:t>≈</w:t>
            </w:r>
            <w:r w:rsidRPr="00BB0B99">
              <w:rPr>
                <w:rFonts w:hint="eastAsia"/>
                <w:sz w:val="22"/>
                <w:szCs w:val="22"/>
              </w:rPr>
              <w:sym w:font="Symbol" w:char="F02D"/>
            </w:r>
            <w:r w:rsidRPr="00BB0B99">
              <w:rPr>
                <w:sz w:val="22"/>
                <w:szCs w:val="22"/>
              </w:rPr>
              <w:t>0.36°</w:t>
            </w:r>
          </w:p>
          <w:p w14:paraId="2D80F499" w14:textId="77777777" w:rsidR="00127134" w:rsidRPr="00BB0B99" w:rsidRDefault="006B748D">
            <w:pPr>
              <w:keepNext/>
              <w:keepLines/>
              <w:spacing w:before="40"/>
              <w:rPr>
                <w:sz w:val="22"/>
                <w:szCs w:val="22"/>
              </w:rPr>
            </w:pPr>
            <w:r w:rsidRPr="00BB0B99">
              <w:rPr>
                <w:rFonts w:hint="eastAsia"/>
                <w:sz w:val="22"/>
                <w:szCs w:val="22"/>
              </w:rPr>
              <w:t>＝</w:t>
            </w:r>
            <w:r w:rsidRPr="00BB0B99">
              <w:rPr>
                <w:sz w:val="22"/>
                <w:szCs w:val="22"/>
              </w:rPr>
              <w:t>81°</w:t>
            </w:r>
          </w:p>
        </w:tc>
      </w:tr>
      <w:tr w:rsidR="00127134" w:rsidRPr="00BB0B99" w14:paraId="51934BF8" w14:textId="77777777" w:rsidTr="009E62C7">
        <w:tc>
          <w:tcPr>
            <w:tcW w:w="817" w:type="dxa"/>
          </w:tcPr>
          <w:p w14:paraId="417CDABC" w14:textId="77777777" w:rsidR="00127134" w:rsidRPr="00BB0B99" w:rsidRDefault="006B748D">
            <w:pPr>
              <w:keepNext/>
              <w:keepLines/>
              <w:spacing w:before="40"/>
              <w:jc w:val="center"/>
              <w:rPr>
                <w:sz w:val="22"/>
                <w:szCs w:val="22"/>
              </w:rPr>
            </w:pPr>
            <w:r w:rsidRPr="00BB0B99">
              <w:rPr>
                <w:sz w:val="22"/>
                <w:szCs w:val="22"/>
              </w:rPr>
              <w:t>3</w:t>
            </w:r>
          </w:p>
        </w:tc>
        <w:tc>
          <w:tcPr>
            <w:tcW w:w="2835" w:type="dxa"/>
          </w:tcPr>
          <w:p w14:paraId="6DE02C4B" w14:textId="77777777" w:rsidR="00127134" w:rsidRPr="00BB0B99" w:rsidRDefault="006B748D">
            <w:pPr>
              <w:keepNext/>
              <w:keepLines/>
              <w:spacing w:before="40"/>
              <w:rPr>
                <w:sz w:val="22"/>
                <w:szCs w:val="22"/>
              </w:rPr>
            </w:pPr>
            <w:r w:rsidRPr="00BB0B99">
              <w:rPr>
                <w:sz w:val="22"/>
                <w:szCs w:val="22"/>
              </w:rPr>
              <w:sym w:font="Symbol" w:char="F079"/>
            </w:r>
            <w:r w:rsidRPr="00BB0B99">
              <w:rPr>
                <w:rFonts w:hint="eastAsia"/>
                <w:sz w:val="22"/>
                <w:szCs w:val="22"/>
              </w:rPr>
              <w:t>＝</w:t>
            </w:r>
            <w:r w:rsidRPr="00BB0B99">
              <w:rPr>
                <w:rFonts w:hint="eastAsia"/>
                <w:sz w:val="22"/>
                <w:szCs w:val="22"/>
              </w:rPr>
              <w:sym w:font="Symbol" w:char="F02D"/>
            </w:r>
            <w:r w:rsidRPr="00BB0B99">
              <w:rPr>
                <w:sz w:val="22"/>
                <w:szCs w:val="22"/>
              </w:rPr>
              <w:t>0.36°</w:t>
            </w:r>
          </w:p>
        </w:tc>
        <w:tc>
          <w:tcPr>
            <w:tcW w:w="851" w:type="dxa"/>
          </w:tcPr>
          <w:p w14:paraId="4C103CD2" w14:textId="77777777" w:rsidR="00127134" w:rsidRPr="00BB0B99" w:rsidRDefault="006B748D">
            <w:pPr>
              <w:keepNext/>
              <w:keepLines/>
              <w:spacing w:before="40"/>
              <w:jc w:val="center"/>
              <w:rPr>
                <w:sz w:val="22"/>
                <w:szCs w:val="22"/>
              </w:rPr>
            </w:pPr>
            <w:r w:rsidRPr="00BB0B99">
              <w:rPr>
                <w:sz w:val="22"/>
                <w:szCs w:val="22"/>
              </w:rPr>
              <w:t>8</w:t>
            </w:r>
          </w:p>
        </w:tc>
        <w:tc>
          <w:tcPr>
            <w:tcW w:w="3118" w:type="dxa"/>
          </w:tcPr>
          <w:p w14:paraId="25FA1CA2" w14:textId="77777777" w:rsidR="00127134" w:rsidRPr="00BB0B99" w:rsidRDefault="006B748D">
            <w:pPr>
              <w:keepNext/>
              <w:keepLines/>
              <w:spacing w:before="40"/>
              <w:rPr>
                <w:sz w:val="22"/>
                <w:szCs w:val="22"/>
              </w:rPr>
            </w:pPr>
            <w:proofErr w:type="spellStart"/>
            <w:r w:rsidRPr="00BB0B99">
              <w:rPr>
                <w:i/>
                <w:iCs/>
                <w:sz w:val="22"/>
                <w:szCs w:val="22"/>
              </w:rPr>
              <w:t>F</w:t>
            </w:r>
            <w:r w:rsidRPr="00BB0B99">
              <w:rPr>
                <w:i/>
                <w:iCs/>
                <w:sz w:val="22"/>
                <w:szCs w:val="22"/>
                <w:vertAlign w:val="subscript"/>
              </w:rPr>
              <w:t>t</w:t>
            </w:r>
            <w:proofErr w:type="spellEnd"/>
          </w:p>
        </w:tc>
        <w:tc>
          <w:tcPr>
            <w:tcW w:w="2327" w:type="dxa"/>
          </w:tcPr>
          <w:p w14:paraId="07292C40" w14:textId="77777777" w:rsidR="00127134" w:rsidRPr="00BB0B99" w:rsidRDefault="006B748D">
            <w:pPr>
              <w:keepNext/>
              <w:keepLines/>
              <w:spacing w:before="40"/>
              <w:rPr>
                <w:sz w:val="22"/>
                <w:szCs w:val="22"/>
              </w:rPr>
            </w:pPr>
            <w:r w:rsidRPr="00BB0B99">
              <w:rPr>
                <w:rFonts w:hint="eastAsia"/>
                <w:sz w:val="22"/>
                <w:szCs w:val="22"/>
              </w:rPr>
              <w:t>＝</w:t>
            </w:r>
            <w:r w:rsidRPr="00BB0B99">
              <w:rPr>
                <w:sz w:val="22"/>
                <w:szCs w:val="22"/>
              </w:rPr>
              <w:t>0.36</w:t>
            </w:r>
          </w:p>
        </w:tc>
      </w:tr>
      <w:tr w:rsidR="00127134" w:rsidRPr="00BB0B99" w14:paraId="6AFA9B38" w14:textId="77777777" w:rsidTr="009E62C7">
        <w:tc>
          <w:tcPr>
            <w:tcW w:w="817" w:type="dxa"/>
          </w:tcPr>
          <w:p w14:paraId="1AD65631" w14:textId="77777777" w:rsidR="00127134" w:rsidRPr="00BB0B99" w:rsidRDefault="006B748D">
            <w:pPr>
              <w:spacing w:before="40"/>
              <w:jc w:val="center"/>
              <w:rPr>
                <w:sz w:val="22"/>
                <w:szCs w:val="22"/>
              </w:rPr>
            </w:pPr>
            <w:r w:rsidRPr="00BB0B99">
              <w:rPr>
                <w:sz w:val="22"/>
                <w:szCs w:val="22"/>
              </w:rPr>
              <w:t>4</w:t>
            </w:r>
          </w:p>
        </w:tc>
        <w:tc>
          <w:tcPr>
            <w:tcW w:w="2835" w:type="dxa"/>
          </w:tcPr>
          <w:p w14:paraId="2BB55B43" w14:textId="77777777" w:rsidR="00127134" w:rsidRPr="00BB0B99" w:rsidRDefault="006B748D">
            <w:pPr>
              <w:spacing w:before="40"/>
              <w:rPr>
                <w:sz w:val="22"/>
                <w:szCs w:val="22"/>
              </w:rPr>
            </w:pPr>
            <w:r w:rsidRPr="00BB0B99">
              <w:rPr>
                <w:sz w:val="22"/>
                <w:szCs w:val="22"/>
              </w:rPr>
              <w:sym w:font="Symbol" w:char="F079"/>
            </w:r>
            <w:r w:rsidRPr="00BB0B99">
              <w:rPr>
                <w:rFonts w:hint="eastAsia"/>
                <w:sz w:val="22"/>
                <w:szCs w:val="22"/>
              </w:rPr>
              <w:t>＝</w:t>
            </w:r>
            <w:r w:rsidRPr="00BB0B99">
              <w:rPr>
                <w:rFonts w:hint="eastAsia"/>
                <w:sz w:val="22"/>
                <w:szCs w:val="22"/>
              </w:rPr>
              <w:sym w:font="Symbol" w:char="F02D"/>
            </w:r>
            <w:r w:rsidRPr="00BB0B99">
              <w:rPr>
                <w:sz w:val="22"/>
                <w:szCs w:val="22"/>
              </w:rPr>
              <w:t>0.36°</w:t>
            </w:r>
          </w:p>
        </w:tc>
        <w:tc>
          <w:tcPr>
            <w:tcW w:w="851" w:type="dxa"/>
          </w:tcPr>
          <w:p w14:paraId="677ADB6D" w14:textId="77777777" w:rsidR="00127134" w:rsidRPr="00BB0B99" w:rsidRDefault="006B748D">
            <w:pPr>
              <w:spacing w:before="40"/>
              <w:jc w:val="center"/>
              <w:rPr>
                <w:sz w:val="22"/>
                <w:szCs w:val="22"/>
              </w:rPr>
            </w:pPr>
            <w:r w:rsidRPr="00BB0B99">
              <w:rPr>
                <w:sz w:val="22"/>
                <w:szCs w:val="22"/>
              </w:rPr>
              <w:t>7</w:t>
            </w:r>
          </w:p>
        </w:tc>
        <w:tc>
          <w:tcPr>
            <w:tcW w:w="3118" w:type="dxa"/>
          </w:tcPr>
          <w:p w14:paraId="6F40C660" w14:textId="77777777" w:rsidR="00127134" w:rsidRPr="00BB0B99" w:rsidRDefault="006B748D">
            <w:pPr>
              <w:spacing w:before="40"/>
              <w:rPr>
                <w:sz w:val="22"/>
                <w:szCs w:val="22"/>
              </w:rPr>
            </w:pPr>
            <w:r w:rsidRPr="00BB0B99">
              <w:rPr>
                <w:i/>
                <w:iCs/>
                <w:sz w:val="22"/>
                <w:szCs w:val="22"/>
              </w:rPr>
              <w:t>F</w:t>
            </w:r>
            <w:r w:rsidRPr="00BB0B99">
              <w:rPr>
                <w:i/>
                <w:iCs/>
                <w:sz w:val="22"/>
                <w:szCs w:val="22"/>
                <w:vertAlign w:val="subscript"/>
              </w:rPr>
              <w:t>r</w:t>
            </w:r>
          </w:p>
        </w:tc>
        <w:tc>
          <w:tcPr>
            <w:tcW w:w="2327" w:type="dxa"/>
          </w:tcPr>
          <w:p w14:paraId="230752A7" w14:textId="77777777" w:rsidR="00127134" w:rsidRPr="00BB0B99" w:rsidRDefault="006B748D">
            <w:pPr>
              <w:spacing w:before="40"/>
              <w:rPr>
                <w:sz w:val="22"/>
                <w:szCs w:val="22"/>
              </w:rPr>
            </w:pPr>
            <w:r w:rsidRPr="00BB0B99">
              <w:rPr>
                <w:rFonts w:hint="eastAsia"/>
                <w:sz w:val="22"/>
                <w:szCs w:val="22"/>
              </w:rPr>
              <w:t>＝</w:t>
            </w:r>
            <w:r w:rsidRPr="00BB0B99">
              <w:rPr>
                <w:sz w:val="22"/>
                <w:szCs w:val="22"/>
              </w:rPr>
              <w:t>0.67</w:t>
            </w:r>
          </w:p>
        </w:tc>
      </w:tr>
      <w:tr w:rsidR="00127134" w:rsidRPr="00BB0B99" w14:paraId="69D4EEC1" w14:textId="77777777" w:rsidTr="009E62C7">
        <w:tc>
          <w:tcPr>
            <w:tcW w:w="817" w:type="dxa"/>
          </w:tcPr>
          <w:p w14:paraId="2B21A948" w14:textId="77777777" w:rsidR="00127134" w:rsidRPr="00BB0B99" w:rsidRDefault="006B748D">
            <w:pPr>
              <w:spacing w:before="40"/>
              <w:jc w:val="center"/>
              <w:rPr>
                <w:sz w:val="22"/>
                <w:szCs w:val="22"/>
              </w:rPr>
            </w:pPr>
            <w:r w:rsidRPr="00BB0B99">
              <w:rPr>
                <w:sz w:val="22"/>
                <w:szCs w:val="22"/>
              </w:rPr>
              <w:t>5</w:t>
            </w:r>
          </w:p>
        </w:tc>
        <w:tc>
          <w:tcPr>
            <w:tcW w:w="2835" w:type="dxa"/>
          </w:tcPr>
          <w:p w14:paraId="45680566" w14:textId="018E1F17" w:rsidR="00127134" w:rsidRPr="00BB0B99" w:rsidRDefault="006B748D">
            <w:pPr>
              <w:spacing w:before="40"/>
              <w:rPr>
                <w:sz w:val="22"/>
                <w:szCs w:val="22"/>
              </w:rPr>
            </w:pPr>
            <w:r w:rsidRPr="00BB0B99">
              <w:rPr>
                <w:i/>
                <w:iCs/>
                <w:sz w:val="22"/>
                <w:szCs w:val="22"/>
              </w:rPr>
              <w:t>D</w:t>
            </w:r>
            <w:r w:rsidRPr="00BB0B99">
              <w:rPr>
                <w:rFonts w:hint="eastAsia"/>
                <w:sz w:val="22"/>
                <w:szCs w:val="22"/>
              </w:rPr>
              <w:t>＝</w:t>
            </w:r>
            <w:r w:rsidRPr="00BB0B99">
              <w:rPr>
                <w:sz w:val="22"/>
                <w:szCs w:val="22"/>
              </w:rPr>
              <w:t>1</w:t>
            </w:r>
            <w:r w:rsidR="00164E47" w:rsidRPr="00BB0B99">
              <w:rPr>
                <w:sz w:val="22"/>
                <w:szCs w:val="22"/>
              </w:rPr>
              <w:t> </w:t>
            </w:r>
            <w:r w:rsidRPr="00BB0B99">
              <w:rPr>
                <w:sz w:val="22"/>
                <w:szCs w:val="22"/>
              </w:rPr>
              <w:t>911</w:t>
            </w:r>
            <w:r w:rsidR="00164E47" w:rsidRPr="00BB0B99">
              <w:rPr>
                <w:sz w:val="22"/>
                <w:szCs w:val="22"/>
              </w:rPr>
              <w:t> </w:t>
            </w:r>
            <w:r w:rsidRPr="00BB0B99">
              <w:rPr>
                <w:sz w:val="22"/>
                <w:szCs w:val="22"/>
              </w:rPr>
              <w:t>km</w:t>
            </w:r>
          </w:p>
          <w:p w14:paraId="42A3F684" w14:textId="19C29EEB" w:rsidR="00127134" w:rsidRPr="00BB0B99" w:rsidRDefault="006B748D">
            <w:pPr>
              <w:spacing w:before="40"/>
              <w:rPr>
                <w:sz w:val="22"/>
                <w:szCs w:val="22"/>
              </w:rPr>
            </w:pPr>
            <w:r w:rsidRPr="00BB0B99">
              <w:rPr>
                <w:i/>
                <w:iCs/>
                <w:sz w:val="22"/>
                <w:szCs w:val="22"/>
              </w:rPr>
              <w:t>c</w:t>
            </w:r>
            <w:r w:rsidRPr="00BB0B99">
              <w:rPr>
                <w:rFonts w:hint="eastAsia"/>
                <w:sz w:val="22"/>
                <w:szCs w:val="22"/>
              </w:rPr>
              <w:t>＝</w:t>
            </w:r>
            <w:r w:rsidRPr="00BB0B99">
              <w:rPr>
                <w:sz w:val="22"/>
                <w:szCs w:val="22"/>
              </w:rPr>
              <w:t>3</w:t>
            </w:r>
            <w:r w:rsidRPr="00BB0B99">
              <w:rPr>
                <w:rFonts w:hint="eastAsia"/>
                <w:sz w:val="22"/>
                <w:szCs w:val="22"/>
              </w:rPr>
              <w:t>×</w:t>
            </w:r>
            <w:r w:rsidRPr="00BB0B99">
              <w:rPr>
                <w:sz w:val="22"/>
                <w:szCs w:val="22"/>
              </w:rPr>
              <w:t>10</w:t>
            </w:r>
            <w:r w:rsidRPr="00BB0B99">
              <w:rPr>
                <w:sz w:val="22"/>
                <w:szCs w:val="22"/>
                <w:vertAlign w:val="superscript"/>
              </w:rPr>
              <w:t>5</w:t>
            </w:r>
            <w:r w:rsidR="00164E47" w:rsidRPr="00BB0B99">
              <w:rPr>
                <w:sz w:val="22"/>
                <w:szCs w:val="22"/>
              </w:rPr>
              <w:t> </w:t>
            </w:r>
            <w:r w:rsidRPr="00BB0B99">
              <w:rPr>
                <w:sz w:val="22"/>
                <w:szCs w:val="22"/>
              </w:rPr>
              <w:t>km/s</w:t>
            </w:r>
          </w:p>
        </w:tc>
        <w:tc>
          <w:tcPr>
            <w:tcW w:w="851" w:type="dxa"/>
          </w:tcPr>
          <w:p w14:paraId="27350557" w14:textId="77777777" w:rsidR="00127134" w:rsidRPr="00BB0B99" w:rsidRDefault="006B748D">
            <w:pPr>
              <w:spacing w:before="40"/>
              <w:jc w:val="center"/>
              <w:rPr>
                <w:sz w:val="22"/>
                <w:szCs w:val="22"/>
              </w:rPr>
            </w:pPr>
            <w:r w:rsidRPr="00BB0B99">
              <w:rPr>
                <w:sz w:val="22"/>
                <w:szCs w:val="22"/>
              </w:rPr>
              <w:t>4</w:t>
            </w:r>
          </w:p>
        </w:tc>
        <w:tc>
          <w:tcPr>
            <w:tcW w:w="3118" w:type="dxa"/>
          </w:tcPr>
          <w:p w14:paraId="381A96D9" w14:textId="77777777" w:rsidR="00127134" w:rsidRPr="00BB0B99" w:rsidRDefault="006B748D">
            <w:pPr>
              <w:spacing w:before="40"/>
              <w:rPr>
                <w:sz w:val="22"/>
                <w:szCs w:val="22"/>
              </w:rPr>
            </w:pPr>
            <w:r w:rsidRPr="00BB0B99">
              <w:rPr>
                <w:i/>
                <w:iCs/>
                <w:sz w:val="22"/>
                <w:szCs w:val="22"/>
              </w:rPr>
              <w:t>L</w:t>
            </w:r>
            <w:r w:rsidRPr="00BB0B99">
              <w:rPr>
                <w:rFonts w:hint="eastAsia"/>
                <w:sz w:val="22"/>
                <w:szCs w:val="22"/>
              </w:rPr>
              <w:t>－</w:t>
            </w:r>
            <w:r w:rsidRPr="00BB0B99">
              <w:rPr>
                <w:i/>
                <w:iCs/>
                <w:sz w:val="22"/>
                <w:szCs w:val="22"/>
              </w:rPr>
              <w:t>d</w:t>
            </w:r>
          </w:p>
          <w:p w14:paraId="6F19DE2B" w14:textId="6734D36B" w:rsidR="00127134" w:rsidRPr="00BB0B99" w:rsidRDefault="006B748D">
            <w:pPr>
              <w:spacing w:before="40"/>
              <w:rPr>
                <w:sz w:val="22"/>
                <w:szCs w:val="22"/>
              </w:rPr>
            </w:pPr>
            <w:r w:rsidRPr="00BB0B99">
              <w:rPr>
                <w:sz w:val="22"/>
                <w:szCs w:val="22"/>
              </w:rPr>
              <w:t>L</w:t>
            </w:r>
            <w:r w:rsidRPr="00BB0B99">
              <w:rPr>
                <w:rFonts w:hint="eastAsia"/>
                <w:sz w:val="22"/>
                <w:szCs w:val="22"/>
              </w:rPr>
              <w:t>＝</w:t>
            </w:r>
            <w:r w:rsidRPr="00BB0B99">
              <w:rPr>
                <w:sz w:val="22"/>
                <w:szCs w:val="22"/>
              </w:rPr>
              <w:t>1</w:t>
            </w:r>
            <w:r w:rsidR="00164E47" w:rsidRPr="00BB0B99">
              <w:rPr>
                <w:sz w:val="22"/>
                <w:szCs w:val="22"/>
              </w:rPr>
              <w:t> </w:t>
            </w:r>
            <w:r w:rsidRPr="00BB0B99">
              <w:rPr>
                <w:sz w:val="22"/>
                <w:szCs w:val="22"/>
              </w:rPr>
              <w:t>911+</w:t>
            </w:r>
            <w:r w:rsidRPr="00BB0B99">
              <w:rPr>
                <w:rFonts w:hint="eastAsia"/>
                <w:sz w:val="22"/>
                <w:szCs w:val="22"/>
              </w:rPr>
              <w:t>（</w:t>
            </w:r>
            <w:r w:rsidRPr="00BB0B99">
              <w:rPr>
                <w:sz w:val="22"/>
                <w:szCs w:val="22"/>
              </w:rPr>
              <w:t>46</w:t>
            </w:r>
            <w:r w:rsidRPr="00BB0B99">
              <w:rPr>
                <w:rFonts w:hint="eastAsia"/>
                <w:sz w:val="22"/>
                <w:szCs w:val="22"/>
              </w:rPr>
              <w:t>×</w:t>
            </w:r>
            <w:r w:rsidRPr="00BB0B99">
              <w:rPr>
                <w:sz w:val="22"/>
                <w:szCs w:val="22"/>
              </w:rPr>
              <w:t>10</w:t>
            </w:r>
            <w:r w:rsidRPr="00BB0B99">
              <w:rPr>
                <w:rFonts w:hint="eastAsia"/>
                <w:sz w:val="22"/>
                <w:szCs w:val="22"/>
                <w:vertAlign w:val="superscript"/>
              </w:rPr>
              <w:t>－</w:t>
            </w:r>
            <w:r w:rsidRPr="00BB0B99">
              <w:rPr>
                <w:sz w:val="22"/>
                <w:szCs w:val="22"/>
                <w:vertAlign w:val="superscript"/>
                <w:lang w:val="es-ES"/>
              </w:rPr>
              <w:t>6</w:t>
            </w:r>
            <w:r w:rsidRPr="00BB0B99">
              <w:rPr>
                <w:rFonts w:hint="eastAsia"/>
                <w:sz w:val="22"/>
                <w:szCs w:val="22"/>
              </w:rPr>
              <w:t>×</w:t>
            </w:r>
            <w:r w:rsidRPr="00BB0B99">
              <w:rPr>
                <w:sz w:val="22"/>
                <w:szCs w:val="22"/>
              </w:rPr>
              <w:t>3</w:t>
            </w:r>
            <w:r w:rsidRPr="00BB0B99">
              <w:rPr>
                <w:rFonts w:hint="eastAsia"/>
                <w:sz w:val="22"/>
                <w:szCs w:val="22"/>
              </w:rPr>
              <w:t>×</w:t>
            </w:r>
            <w:r w:rsidRPr="00BB0B99">
              <w:rPr>
                <w:sz w:val="22"/>
                <w:szCs w:val="22"/>
              </w:rPr>
              <w:t>10</w:t>
            </w:r>
            <w:r w:rsidRPr="00BB0B99">
              <w:rPr>
                <w:sz w:val="22"/>
                <w:szCs w:val="22"/>
                <w:vertAlign w:val="superscript"/>
              </w:rPr>
              <w:t>5</w:t>
            </w:r>
            <w:r w:rsidR="00576A60" w:rsidRPr="00BB0B99">
              <w:rPr>
                <w:rFonts w:hint="eastAsia"/>
                <w:sz w:val="22"/>
                <w:szCs w:val="22"/>
              </w:rPr>
              <w:t>）</w:t>
            </w:r>
          </w:p>
        </w:tc>
        <w:tc>
          <w:tcPr>
            <w:tcW w:w="2327" w:type="dxa"/>
          </w:tcPr>
          <w:p w14:paraId="4E6D0192" w14:textId="36A617EF" w:rsidR="00127134" w:rsidRPr="00BB0B99" w:rsidRDefault="006B748D">
            <w:pPr>
              <w:spacing w:before="40"/>
              <w:rPr>
                <w:sz w:val="22"/>
                <w:szCs w:val="22"/>
              </w:rPr>
            </w:pPr>
            <w:r w:rsidRPr="00BB0B99">
              <w:rPr>
                <w:rFonts w:hint="eastAsia"/>
                <w:sz w:val="22"/>
                <w:szCs w:val="22"/>
              </w:rPr>
              <w:t>＝</w:t>
            </w:r>
            <w:r w:rsidRPr="00BB0B99">
              <w:rPr>
                <w:sz w:val="22"/>
                <w:szCs w:val="22"/>
              </w:rPr>
              <w:t>46</w:t>
            </w:r>
            <w:r w:rsidR="00164E47" w:rsidRPr="00BB0B99">
              <w:rPr>
                <w:sz w:val="22"/>
                <w:szCs w:val="22"/>
              </w:rPr>
              <w:t> </w:t>
            </w:r>
            <w:r w:rsidRPr="00BB0B99">
              <w:rPr>
                <w:sz w:val="22"/>
                <w:szCs w:val="22"/>
              </w:rPr>
              <w:sym w:font="Symbol" w:char="F06D"/>
            </w:r>
            <w:r w:rsidRPr="00BB0B99">
              <w:rPr>
                <w:sz w:val="22"/>
                <w:szCs w:val="22"/>
              </w:rPr>
              <w:t>s</w:t>
            </w:r>
          </w:p>
          <w:p w14:paraId="46E211E2" w14:textId="3708E709" w:rsidR="00127134" w:rsidRPr="00BB0B99" w:rsidRDefault="006B748D">
            <w:pPr>
              <w:spacing w:before="40"/>
              <w:rPr>
                <w:sz w:val="22"/>
                <w:szCs w:val="22"/>
              </w:rPr>
            </w:pPr>
            <w:r w:rsidRPr="00BB0B99">
              <w:rPr>
                <w:rFonts w:hint="eastAsia"/>
                <w:sz w:val="22"/>
                <w:szCs w:val="22"/>
              </w:rPr>
              <w:t>＝</w:t>
            </w:r>
            <w:r w:rsidRPr="00BB0B99">
              <w:rPr>
                <w:sz w:val="22"/>
                <w:szCs w:val="22"/>
              </w:rPr>
              <w:t>1</w:t>
            </w:r>
            <w:r w:rsidR="00164E47" w:rsidRPr="00BB0B99">
              <w:rPr>
                <w:sz w:val="22"/>
                <w:szCs w:val="22"/>
              </w:rPr>
              <w:t> </w:t>
            </w:r>
            <w:r w:rsidRPr="00BB0B99">
              <w:rPr>
                <w:sz w:val="22"/>
                <w:szCs w:val="22"/>
              </w:rPr>
              <w:t>925</w:t>
            </w:r>
            <w:r w:rsidR="00164E47" w:rsidRPr="00BB0B99">
              <w:rPr>
                <w:sz w:val="22"/>
                <w:szCs w:val="22"/>
              </w:rPr>
              <w:t> </w:t>
            </w:r>
            <w:r w:rsidRPr="00BB0B99">
              <w:rPr>
                <w:sz w:val="22"/>
                <w:szCs w:val="22"/>
              </w:rPr>
              <w:t>km</w:t>
            </w:r>
          </w:p>
        </w:tc>
      </w:tr>
      <w:tr w:rsidR="00127134" w:rsidRPr="00BB0B99" w14:paraId="74748803" w14:textId="77777777" w:rsidTr="009E62C7">
        <w:tc>
          <w:tcPr>
            <w:tcW w:w="817" w:type="dxa"/>
          </w:tcPr>
          <w:p w14:paraId="28D85248" w14:textId="77777777" w:rsidR="00127134" w:rsidRPr="00BB0B99" w:rsidRDefault="006B748D">
            <w:pPr>
              <w:spacing w:before="40"/>
              <w:jc w:val="center"/>
              <w:rPr>
                <w:sz w:val="22"/>
                <w:szCs w:val="22"/>
              </w:rPr>
            </w:pPr>
            <w:r w:rsidRPr="00BB0B99">
              <w:rPr>
                <w:sz w:val="22"/>
                <w:szCs w:val="22"/>
              </w:rPr>
              <w:t>6</w:t>
            </w:r>
          </w:p>
        </w:tc>
        <w:tc>
          <w:tcPr>
            <w:tcW w:w="2835" w:type="dxa"/>
          </w:tcPr>
          <w:p w14:paraId="0DD96AC7" w14:textId="55E2B2B3" w:rsidR="00127134" w:rsidRPr="00BB0B99" w:rsidRDefault="006B748D">
            <w:pPr>
              <w:spacing w:before="40"/>
              <w:rPr>
                <w:sz w:val="22"/>
                <w:szCs w:val="22"/>
              </w:rPr>
            </w:pPr>
            <w:r w:rsidRPr="00BB0B99">
              <w:rPr>
                <w:i/>
                <w:iCs/>
                <w:sz w:val="22"/>
                <w:szCs w:val="22"/>
              </w:rPr>
              <w:t>d</w:t>
            </w:r>
            <w:r w:rsidRPr="00BB0B99">
              <w:rPr>
                <w:rFonts w:hint="eastAsia"/>
                <w:sz w:val="22"/>
                <w:szCs w:val="22"/>
              </w:rPr>
              <w:t>＝</w:t>
            </w:r>
            <w:r w:rsidRPr="00BB0B99">
              <w:rPr>
                <w:sz w:val="22"/>
                <w:szCs w:val="22"/>
              </w:rPr>
              <w:t>1</w:t>
            </w:r>
            <w:r w:rsidR="00164E47" w:rsidRPr="00BB0B99">
              <w:rPr>
                <w:sz w:val="22"/>
                <w:szCs w:val="22"/>
              </w:rPr>
              <w:t> </w:t>
            </w:r>
            <w:r w:rsidRPr="00BB0B99">
              <w:rPr>
                <w:sz w:val="22"/>
                <w:szCs w:val="22"/>
              </w:rPr>
              <w:t>911</w:t>
            </w:r>
            <w:r w:rsidR="00164E47" w:rsidRPr="00BB0B99">
              <w:rPr>
                <w:sz w:val="22"/>
                <w:szCs w:val="22"/>
              </w:rPr>
              <w:t> </w:t>
            </w:r>
            <w:r w:rsidRPr="00BB0B99">
              <w:rPr>
                <w:sz w:val="22"/>
                <w:szCs w:val="22"/>
              </w:rPr>
              <w:t>km</w:t>
            </w:r>
          </w:p>
        </w:tc>
        <w:tc>
          <w:tcPr>
            <w:tcW w:w="851" w:type="dxa"/>
          </w:tcPr>
          <w:p w14:paraId="68E206DE" w14:textId="77777777" w:rsidR="00127134" w:rsidRPr="00BB0B99" w:rsidRDefault="006B748D">
            <w:pPr>
              <w:spacing w:before="40"/>
              <w:jc w:val="center"/>
              <w:rPr>
                <w:sz w:val="22"/>
                <w:szCs w:val="22"/>
              </w:rPr>
            </w:pPr>
            <w:r w:rsidRPr="00BB0B99">
              <w:rPr>
                <w:sz w:val="22"/>
                <w:szCs w:val="22"/>
              </w:rPr>
              <w:t>5</w:t>
            </w:r>
          </w:p>
        </w:tc>
        <w:tc>
          <w:tcPr>
            <w:tcW w:w="3118" w:type="dxa"/>
          </w:tcPr>
          <w:p w14:paraId="422E63CA" w14:textId="77777777" w:rsidR="00127134" w:rsidRPr="00BB0B99" w:rsidRDefault="006B748D">
            <w:pPr>
              <w:spacing w:before="40"/>
              <w:rPr>
                <w:sz w:val="22"/>
                <w:szCs w:val="22"/>
              </w:rPr>
            </w:pPr>
            <w:r w:rsidRPr="00BB0B99">
              <w:rPr>
                <w:i/>
                <w:iCs/>
                <w:sz w:val="22"/>
                <w:szCs w:val="22"/>
              </w:rPr>
              <w:t>D</w:t>
            </w:r>
          </w:p>
        </w:tc>
        <w:tc>
          <w:tcPr>
            <w:tcW w:w="2327" w:type="dxa"/>
          </w:tcPr>
          <w:p w14:paraId="08B720DE" w14:textId="77777777" w:rsidR="00127134" w:rsidRPr="00BB0B99" w:rsidRDefault="006B748D">
            <w:pPr>
              <w:spacing w:before="40"/>
              <w:rPr>
                <w:sz w:val="22"/>
                <w:szCs w:val="22"/>
              </w:rPr>
            </w:pPr>
            <w:r w:rsidRPr="00BB0B99">
              <w:rPr>
                <w:rFonts w:hint="eastAsia"/>
                <w:sz w:val="22"/>
                <w:szCs w:val="22"/>
              </w:rPr>
              <w:t>＝</w:t>
            </w:r>
            <w:r w:rsidRPr="00BB0B99">
              <w:rPr>
                <w:sz w:val="22"/>
                <w:szCs w:val="22"/>
              </w:rPr>
              <w:t>2.16</w:t>
            </w:r>
          </w:p>
        </w:tc>
      </w:tr>
      <w:tr w:rsidR="00127134" w:rsidRPr="00BB0B99" w14:paraId="50AE9078" w14:textId="77777777" w:rsidTr="009E62C7">
        <w:tc>
          <w:tcPr>
            <w:tcW w:w="817" w:type="dxa"/>
          </w:tcPr>
          <w:p w14:paraId="3592D11A" w14:textId="77777777" w:rsidR="00127134" w:rsidRPr="00BB0B99" w:rsidRDefault="006B748D">
            <w:pPr>
              <w:spacing w:before="40"/>
              <w:jc w:val="center"/>
              <w:rPr>
                <w:sz w:val="22"/>
                <w:szCs w:val="22"/>
              </w:rPr>
            </w:pPr>
            <w:r w:rsidRPr="00BB0B99">
              <w:rPr>
                <w:sz w:val="22"/>
                <w:szCs w:val="22"/>
              </w:rPr>
              <w:t>7</w:t>
            </w:r>
          </w:p>
        </w:tc>
        <w:tc>
          <w:tcPr>
            <w:tcW w:w="2835" w:type="dxa"/>
          </w:tcPr>
          <w:p w14:paraId="5C6CAF94" w14:textId="76D210F4" w:rsidR="00127134" w:rsidRPr="00BB0B99" w:rsidRDefault="006B748D">
            <w:pPr>
              <w:spacing w:before="40"/>
              <w:rPr>
                <w:sz w:val="22"/>
                <w:szCs w:val="22"/>
              </w:rPr>
            </w:pPr>
            <w:r w:rsidRPr="00BB0B99">
              <w:rPr>
                <w:i/>
                <w:iCs/>
                <w:sz w:val="22"/>
                <w:szCs w:val="22"/>
              </w:rPr>
              <w:t>f</w:t>
            </w:r>
            <w:r w:rsidRPr="00BB0B99">
              <w:rPr>
                <w:rFonts w:hint="eastAsia"/>
                <w:sz w:val="22"/>
                <w:szCs w:val="22"/>
              </w:rPr>
              <w:t>＝</w:t>
            </w:r>
            <w:r w:rsidRPr="00BB0B99">
              <w:rPr>
                <w:sz w:val="22"/>
                <w:szCs w:val="22"/>
              </w:rPr>
              <w:t>80</w:t>
            </w:r>
            <w:r w:rsidR="00164E47" w:rsidRPr="00BB0B99">
              <w:rPr>
                <w:sz w:val="22"/>
                <w:szCs w:val="22"/>
              </w:rPr>
              <w:t> </w:t>
            </w:r>
            <w:r w:rsidRPr="00BB0B99">
              <w:rPr>
                <w:sz w:val="22"/>
                <w:szCs w:val="22"/>
              </w:rPr>
              <w:t>kHz</w:t>
            </w:r>
          </w:p>
          <w:p w14:paraId="5098B880" w14:textId="77777777" w:rsidR="00127134" w:rsidRPr="00BB0B99" w:rsidRDefault="006B748D">
            <w:pPr>
              <w:spacing w:before="40"/>
              <w:rPr>
                <w:i/>
                <w:iCs/>
                <w:sz w:val="22"/>
                <w:szCs w:val="22"/>
              </w:rPr>
            </w:pPr>
            <w:r w:rsidRPr="00BB0B99">
              <w:rPr>
                <w:i/>
                <w:iCs/>
                <w:sz w:val="22"/>
                <w:szCs w:val="22"/>
              </w:rPr>
              <w:t>i</w:t>
            </w:r>
            <w:r w:rsidRPr="00BB0B99">
              <w:rPr>
                <w:rFonts w:hint="eastAsia"/>
                <w:sz w:val="22"/>
                <w:szCs w:val="22"/>
              </w:rPr>
              <w:t>＝</w:t>
            </w:r>
            <w:r w:rsidRPr="00BB0B99">
              <w:rPr>
                <w:sz w:val="22"/>
                <w:szCs w:val="22"/>
              </w:rPr>
              <w:t>81°</w:t>
            </w:r>
          </w:p>
        </w:tc>
        <w:tc>
          <w:tcPr>
            <w:tcW w:w="851" w:type="dxa"/>
          </w:tcPr>
          <w:p w14:paraId="0DEAEA62" w14:textId="77777777" w:rsidR="00127134" w:rsidRPr="00BB0B99" w:rsidRDefault="00127134">
            <w:pPr>
              <w:pStyle w:val="text"/>
              <w:spacing w:before="40"/>
              <w:ind w:firstLine="0"/>
              <w:jc w:val="center"/>
              <w:rPr>
                <w:sz w:val="22"/>
                <w:szCs w:val="22"/>
              </w:rPr>
            </w:pPr>
          </w:p>
        </w:tc>
        <w:tc>
          <w:tcPr>
            <w:tcW w:w="3118" w:type="dxa"/>
          </w:tcPr>
          <w:p w14:paraId="082E69F4" w14:textId="24D08731" w:rsidR="00127134" w:rsidRPr="00BB0B99" w:rsidRDefault="006B748D">
            <w:pPr>
              <w:spacing w:before="40"/>
              <w:rPr>
                <w:sz w:val="22"/>
                <w:szCs w:val="22"/>
              </w:rPr>
            </w:pPr>
            <w:r w:rsidRPr="00BB0B99">
              <w:rPr>
                <w:i/>
                <w:iCs/>
                <w:sz w:val="22"/>
                <w:szCs w:val="22"/>
              </w:rPr>
              <w:t>f</w:t>
            </w:r>
            <w:r w:rsidR="00164E47" w:rsidRPr="00BB0B99">
              <w:rPr>
                <w:i/>
                <w:iCs/>
                <w:sz w:val="22"/>
                <w:szCs w:val="22"/>
              </w:rPr>
              <w:t> </w:t>
            </w:r>
            <w:r w:rsidRPr="00BB0B99">
              <w:rPr>
                <w:sz w:val="22"/>
                <w:szCs w:val="22"/>
              </w:rPr>
              <w:t>cos</w:t>
            </w:r>
            <w:r w:rsidR="00164E47" w:rsidRPr="00BB0B99">
              <w:rPr>
                <w:sz w:val="22"/>
                <w:szCs w:val="22"/>
              </w:rPr>
              <w:t> </w:t>
            </w:r>
            <w:r w:rsidRPr="00BB0B99">
              <w:rPr>
                <w:i/>
                <w:iCs/>
                <w:sz w:val="22"/>
                <w:szCs w:val="22"/>
              </w:rPr>
              <w:t>i</w:t>
            </w:r>
            <w:r w:rsidRPr="00BB0B99">
              <w:rPr>
                <w:rFonts w:hint="eastAsia"/>
                <w:sz w:val="22"/>
                <w:szCs w:val="22"/>
              </w:rPr>
              <w:t>＝</w:t>
            </w:r>
            <w:r w:rsidRPr="00BB0B99">
              <w:rPr>
                <w:sz w:val="22"/>
                <w:szCs w:val="22"/>
              </w:rPr>
              <w:t>80</w:t>
            </w:r>
            <w:r w:rsidR="00164E47" w:rsidRPr="00BB0B99">
              <w:rPr>
                <w:sz w:val="22"/>
                <w:szCs w:val="22"/>
              </w:rPr>
              <w:t> </w:t>
            </w:r>
            <w:r w:rsidRPr="00BB0B99">
              <w:rPr>
                <w:sz w:val="22"/>
                <w:szCs w:val="22"/>
              </w:rPr>
              <w:t>cos81°</w:t>
            </w:r>
          </w:p>
        </w:tc>
        <w:tc>
          <w:tcPr>
            <w:tcW w:w="2327" w:type="dxa"/>
          </w:tcPr>
          <w:p w14:paraId="77A35987" w14:textId="01EA5680" w:rsidR="00127134" w:rsidRPr="00BB0B99" w:rsidRDefault="006B748D">
            <w:pPr>
              <w:spacing w:before="40"/>
              <w:rPr>
                <w:sz w:val="22"/>
                <w:szCs w:val="22"/>
              </w:rPr>
            </w:pPr>
            <w:r w:rsidRPr="00BB0B99">
              <w:rPr>
                <w:rFonts w:hint="eastAsia"/>
                <w:sz w:val="22"/>
                <w:szCs w:val="22"/>
              </w:rPr>
              <w:t>＝</w:t>
            </w:r>
            <w:r w:rsidRPr="00BB0B99">
              <w:rPr>
                <w:sz w:val="22"/>
                <w:szCs w:val="22"/>
              </w:rPr>
              <w:t>12.5</w:t>
            </w:r>
            <w:r w:rsidR="00164E47" w:rsidRPr="00BB0B99">
              <w:rPr>
                <w:sz w:val="22"/>
                <w:szCs w:val="22"/>
              </w:rPr>
              <w:t> </w:t>
            </w:r>
            <w:r w:rsidRPr="00BB0B99">
              <w:rPr>
                <w:sz w:val="22"/>
                <w:szCs w:val="22"/>
              </w:rPr>
              <w:t>kHz</w:t>
            </w:r>
          </w:p>
        </w:tc>
      </w:tr>
      <w:tr w:rsidR="00127134" w:rsidRPr="00BB0B99" w14:paraId="1BA5AF4A" w14:textId="77777777" w:rsidTr="009E62C7">
        <w:tc>
          <w:tcPr>
            <w:tcW w:w="817" w:type="dxa"/>
          </w:tcPr>
          <w:p w14:paraId="53E93252" w14:textId="77777777" w:rsidR="00127134" w:rsidRPr="00BB0B99" w:rsidRDefault="006B748D">
            <w:pPr>
              <w:spacing w:before="40"/>
              <w:jc w:val="center"/>
              <w:rPr>
                <w:sz w:val="22"/>
                <w:szCs w:val="22"/>
              </w:rPr>
            </w:pPr>
            <w:r w:rsidRPr="00BB0B99">
              <w:rPr>
                <w:sz w:val="22"/>
                <w:szCs w:val="22"/>
              </w:rPr>
              <w:t>8</w:t>
            </w:r>
          </w:p>
        </w:tc>
        <w:tc>
          <w:tcPr>
            <w:tcW w:w="2835" w:type="dxa"/>
          </w:tcPr>
          <w:p w14:paraId="343C4EC1" w14:textId="08A7DDF7" w:rsidR="00127134" w:rsidRPr="00BB0B99" w:rsidRDefault="006B748D">
            <w:pPr>
              <w:spacing w:before="40"/>
              <w:rPr>
                <w:sz w:val="22"/>
                <w:szCs w:val="22"/>
              </w:rPr>
            </w:pPr>
            <w:r w:rsidRPr="00BB0B99">
              <w:rPr>
                <w:i/>
                <w:iCs/>
                <w:sz w:val="22"/>
                <w:szCs w:val="22"/>
              </w:rPr>
              <w:t>f</w:t>
            </w:r>
            <w:r w:rsidR="00164E47" w:rsidRPr="00BB0B99">
              <w:rPr>
                <w:sz w:val="22"/>
                <w:szCs w:val="22"/>
              </w:rPr>
              <w:t> </w:t>
            </w:r>
            <w:r w:rsidRPr="00BB0B99">
              <w:rPr>
                <w:sz w:val="22"/>
                <w:szCs w:val="22"/>
              </w:rPr>
              <w:t>cos</w:t>
            </w:r>
            <w:r w:rsidR="00164E47" w:rsidRPr="00BB0B99">
              <w:rPr>
                <w:sz w:val="22"/>
                <w:szCs w:val="22"/>
              </w:rPr>
              <w:t> </w:t>
            </w:r>
            <w:r w:rsidRPr="00BB0B99">
              <w:rPr>
                <w:i/>
                <w:iCs/>
                <w:sz w:val="22"/>
                <w:szCs w:val="22"/>
              </w:rPr>
              <w:t>i</w:t>
            </w:r>
            <w:r w:rsidR="00164E47" w:rsidRPr="00BB0B99">
              <w:rPr>
                <w:sz w:val="22"/>
                <w:szCs w:val="22"/>
              </w:rPr>
              <w:t> </w:t>
            </w:r>
            <w:r w:rsidRPr="00BB0B99">
              <w:rPr>
                <w:sz w:val="22"/>
                <w:szCs w:val="22"/>
              </w:rPr>
              <w:t></w:t>
            </w:r>
            <w:r w:rsidRPr="00BB0B99">
              <w:rPr>
                <w:rFonts w:hint="eastAsia"/>
                <w:sz w:val="22"/>
                <w:szCs w:val="22"/>
              </w:rPr>
              <w:t>＝</w:t>
            </w:r>
            <w:r w:rsidRPr="00BB0B99">
              <w:rPr>
                <w:sz w:val="22"/>
                <w:szCs w:val="22"/>
              </w:rPr>
              <w:t>12.5</w:t>
            </w:r>
            <w:r w:rsidR="00164E47" w:rsidRPr="00BB0B99">
              <w:rPr>
                <w:sz w:val="22"/>
                <w:szCs w:val="22"/>
              </w:rPr>
              <w:t> </w:t>
            </w:r>
            <w:r w:rsidRPr="00BB0B99">
              <w:rPr>
                <w:sz w:val="22"/>
                <w:szCs w:val="22"/>
              </w:rPr>
              <w:t>kHz</w:t>
            </w:r>
            <w:proofErr w:type="spellStart"/>
            <w:r w:rsidRPr="00BB0B99">
              <w:rPr>
                <w:rFonts w:hint="eastAsia"/>
                <w:sz w:val="22"/>
                <w:szCs w:val="22"/>
              </w:rPr>
              <w:t>太阳</w:t>
            </w:r>
            <w:proofErr w:type="spellEnd"/>
          </w:p>
          <w:p w14:paraId="08A60939" w14:textId="77777777" w:rsidR="00127134" w:rsidRPr="00BB0B99" w:rsidRDefault="006B748D">
            <w:pPr>
              <w:spacing w:before="40"/>
              <w:rPr>
                <w:sz w:val="22"/>
                <w:szCs w:val="22"/>
              </w:rPr>
            </w:pPr>
            <w:r w:rsidRPr="00BB0B99">
              <w:rPr>
                <w:sz w:val="22"/>
                <w:szCs w:val="22"/>
                <w:lang w:eastAsia="zh-CN"/>
              </w:rPr>
              <w:tab/>
            </w:r>
            <w:proofErr w:type="spellStart"/>
            <w:r w:rsidRPr="00BB0B99">
              <w:rPr>
                <w:rFonts w:hint="eastAsia"/>
                <w:sz w:val="22"/>
                <w:szCs w:val="22"/>
              </w:rPr>
              <w:t>周期最小日</w:t>
            </w:r>
            <w:proofErr w:type="spellEnd"/>
          </w:p>
          <w:p w14:paraId="64BC91A4" w14:textId="67C7E1B8" w:rsidR="00127134" w:rsidRPr="00BB0B99" w:rsidRDefault="006B748D">
            <w:pPr>
              <w:spacing w:before="40"/>
              <w:rPr>
                <w:sz w:val="22"/>
                <w:szCs w:val="22"/>
              </w:rPr>
            </w:pPr>
            <w:r w:rsidRPr="00BB0B99">
              <w:rPr>
                <w:sz w:val="22"/>
                <w:szCs w:val="22"/>
                <w:lang w:eastAsia="zh-CN"/>
              </w:rPr>
              <w:tab/>
            </w:r>
            <w:r w:rsidRPr="00BB0B99">
              <w:rPr>
                <w:rFonts w:hint="eastAsia"/>
                <w:sz w:val="22"/>
                <w:szCs w:val="22"/>
              </w:rPr>
              <w:t>（</w:t>
            </w:r>
            <w:proofErr w:type="spellStart"/>
            <w:r w:rsidRPr="00BB0B99">
              <w:rPr>
                <w:rFonts w:hint="eastAsia"/>
                <w:sz w:val="22"/>
                <w:szCs w:val="22"/>
              </w:rPr>
              <w:t>夏季</w:t>
            </w:r>
            <w:proofErr w:type="spellEnd"/>
            <w:r w:rsidR="00576A60" w:rsidRPr="00BB0B99">
              <w:rPr>
                <w:rFonts w:hint="eastAsia"/>
                <w:sz w:val="22"/>
                <w:szCs w:val="22"/>
              </w:rPr>
              <w:t>）</w:t>
            </w:r>
          </w:p>
        </w:tc>
        <w:tc>
          <w:tcPr>
            <w:tcW w:w="851" w:type="dxa"/>
          </w:tcPr>
          <w:p w14:paraId="312C3ACA" w14:textId="77777777" w:rsidR="00127134" w:rsidRPr="00BB0B99" w:rsidRDefault="006B748D">
            <w:pPr>
              <w:spacing w:before="40"/>
              <w:jc w:val="center"/>
              <w:rPr>
                <w:sz w:val="22"/>
                <w:szCs w:val="22"/>
                <w:lang w:val="es-ES"/>
              </w:rPr>
            </w:pPr>
            <w:r w:rsidRPr="00BB0B99">
              <w:rPr>
                <w:sz w:val="22"/>
                <w:szCs w:val="22"/>
                <w:lang w:val="es-ES"/>
              </w:rPr>
              <w:t>10</w:t>
            </w:r>
          </w:p>
        </w:tc>
        <w:tc>
          <w:tcPr>
            <w:tcW w:w="3118" w:type="dxa"/>
          </w:tcPr>
          <w:p w14:paraId="08D814AE" w14:textId="77777777" w:rsidR="00127134" w:rsidRPr="00BB0B99" w:rsidRDefault="006B748D">
            <w:pPr>
              <w:spacing w:before="40"/>
              <w:rPr>
                <w:sz w:val="22"/>
                <w:szCs w:val="22"/>
                <w:lang w:val="es-ES"/>
              </w:rPr>
            </w:pPr>
            <w:r w:rsidRPr="00BB0B99">
              <w:rPr>
                <w:sz w:val="22"/>
                <w:szCs w:val="22"/>
                <w:vertAlign w:val="subscript"/>
                <w:lang w:val="es-ES"/>
              </w:rPr>
              <w:t>||</w:t>
            </w:r>
            <w:r w:rsidRPr="00BB0B99">
              <w:rPr>
                <w:i/>
                <w:iCs/>
                <w:sz w:val="22"/>
                <w:szCs w:val="22"/>
                <w:lang w:val="es-ES"/>
              </w:rPr>
              <w:t>R</w:t>
            </w:r>
            <w:r w:rsidRPr="00BB0B99">
              <w:rPr>
                <w:sz w:val="22"/>
                <w:szCs w:val="22"/>
                <w:vertAlign w:val="subscript"/>
                <w:lang w:val="es-ES"/>
              </w:rPr>
              <w:t>||</w:t>
            </w:r>
          </w:p>
        </w:tc>
        <w:tc>
          <w:tcPr>
            <w:tcW w:w="2327" w:type="dxa"/>
          </w:tcPr>
          <w:p w14:paraId="649DFAA6" w14:textId="77777777" w:rsidR="00127134" w:rsidRPr="00BB0B99" w:rsidRDefault="006B748D">
            <w:pPr>
              <w:spacing w:before="40"/>
              <w:rPr>
                <w:sz w:val="22"/>
                <w:szCs w:val="22"/>
                <w:lang w:val="es-ES"/>
              </w:rPr>
            </w:pPr>
            <w:r w:rsidRPr="00BB0B99">
              <w:rPr>
                <w:rFonts w:hint="eastAsia"/>
                <w:sz w:val="22"/>
                <w:szCs w:val="22"/>
              </w:rPr>
              <w:t>＝</w:t>
            </w:r>
            <w:r w:rsidRPr="00BB0B99">
              <w:rPr>
                <w:sz w:val="22"/>
                <w:szCs w:val="22"/>
                <w:lang w:val="es-ES"/>
              </w:rPr>
              <w:t>0.11</w:t>
            </w:r>
          </w:p>
        </w:tc>
      </w:tr>
      <w:tr w:rsidR="00127134" w:rsidRPr="00BB0B99" w14:paraId="2918D04D" w14:textId="77777777" w:rsidTr="009E62C7">
        <w:tc>
          <w:tcPr>
            <w:tcW w:w="817" w:type="dxa"/>
          </w:tcPr>
          <w:p w14:paraId="3E425C76" w14:textId="77777777" w:rsidR="00127134" w:rsidRPr="00BB0B99" w:rsidRDefault="006B748D">
            <w:pPr>
              <w:spacing w:before="40"/>
              <w:jc w:val="center"/>
              <w:rPr>
                <w:sz w:val="22"/>
                <w:szCs w:val="22"/>
                <w:lang w:val="es-ES"/>
              </w:rPr>
            </w:pPr>
            <w:r w:rsidRPr="00BB0B99">
              <w:rPr>
                <w:sz w:val="22"/>
                <w:szCs w:val="22"/>
                <w:lang w:val="es-ES"/>
              </w:rPr>
              <w:t>9</w:t>
            </w:r>
          </w:p>
        </w:tc>
        <w:tc>
          <w:tcPr>
            <w:tcW w:w="2835" w:type="dxa"/>
          </w:tcPr>
          <w:p w14:paraId="12E1E5A6" w14:textId="77777777" w:rsidR="00127134" w:rsidRPr="00BB0B99" w:rsidRDefault="00127134">
            <w:pPr>
              <w:pStyle w:val="text"/>
              <w:spacing w:before="40"/>
              <w:ind w:firstLine="0"/>
              <w:rPr>
                <w:sz w:val="22"/>
                <w:szCs w:val="22"/>
                <w:lang w:val="es-ES"/>
              </w:rPr>
            </w:pPr>
          </w:p>
        </w:tc>
        <w:tc>
          <w:tcPr>
            <w:tcW w:w="851" w:type="dxa"/>
          </w:tcPr>
          <w:p w14:paraId="7F33CF6B" w14:textId="77777777" w:rsidR="00127134" w:rsidRPr="00BB0B99" w:rsidRDefault="00127134">
            <w:pPr>
              <w:pStyle w:val="text"/>
              <w:spacing w:before="40"/>
              <w:ind w:firstLine="0"/>
              <w:jc w:val="center"/>
              <w:rPr>
                <w:sz w:val="22"/>
                <w:szCs w:val="22"/>
                <w:lang w:val="es-ES"/>
              </w:rPr>
            </w:pPr>
          </w:p>
        </w:tc>
        <w:tc>
          <w:tcPr>
            <w:tcW w:w="3118" w:type="dxa"/>
          </w:tcPr>
          <w:p w14:paraId="01A92BF8" w14:textId="77777777" w:rsidR="00127134" w:rsidRPr="00BB0B99" w:rsidRDefault="006B748D">
            <w:pPr>
              <w:spacing w:before="40"/>
              <w:rPr>
                <w:sz w:val="22"/>
                <w:szCs w:val="22"/>
                <w:lang w:val="es-ES"/>
              </w:rPr>
            </w:pPr>
            <w:r w:rsidRPr="00BB0B99">
              <w:rPr>
                <w:i/>
                <w:iCs/>
                <w:sz w:val="22"/>
                <w:szCs w:val="22"/>
                <w:lang w:val="es-ES"/>
              </w:rPr>
              <w:t>E</w:t>
            </w:r>
            <w:r w:rsidRPr="00BB0B99">
              <w:rPr>
                <w:i/>
                <w:iCs/>
                <w:sz w:val="22"/>
                <w:szCs w:val="22"/>
                <w:vertAlign w:val="subscript"/>
                <w:lang w:val="es-ES"/>
              </w:rPr>
              <w:t>s</w:t>
            </w:r>
          </w:p>
        </w:tc>
        <w:tc>
          <w:tcPr>
            <w:tcW w:w="2327" w:type="dxa"/>
          </w:tcPr>
          <w:p w14:paraId="52087261" w14:textId="0A26774B" w:rsidR="00127134" w:rsidRPr="00BB0B99" w:rsidRDefault="006B748D">
            <w:pPr>
              <w:spacing w:before="40"/>
              <w:rPr>
                <w:sz w:val="22"/>
                <w:szCs w:val="22"/>
                <w:lang w:val="es-ES"/>
              </w:rPr>
            </w:pPr>
            <w:r w:rsidRPr="00BB0B99">
              <w:rPr>
                <w:rFonts w:hint="eastAsia"/>
                <w:sz w:val="22"/>
                <w:szCs w:val="22"/>
                <w:lang w:val="es-ES"/>
              </w:rPr>
              <w:t>＝</w:t>
            </w:r>
            <w:r w:rsidRPr="00BB0B99">
              <w:rPr>
                <w:sz w:val="22"/>
                <w:szCs w:val="22"/>
                <w:lang w:val="es-ES"/>
              </w:rPr>
              <w:t>11.4</w:t>
            </w:r>
            <w:r w:rsidRPr="00BB0B99">
              <w:rPr>
                <w:rFonts w:hint="eastAsia"/>
                <w:sz w:val="22"/>
                <w:szCs w:val="22"/>
                <w:lang w:val="es-ES"/>
              </w:rPr>
              <w:t>×</w:t>
            </w:r>
            <w:r w:rsidRPr="00BB0B99">
              <w:rPr>
                <w:sz w:val="22"/>
                <w:szCs w:val="22"/>
                <w:lang w:val="es-ES"/>
              </w:rPr>
              <w:t>10</w:t>
            </w:r>
            <w:r w:rsidRPr="00BB0B99">
              <w:rPr>
                <w:rFonts w:hint="eastAsia"/>
                <w:sz w:val="22"/>
                <w:szCs w:val="22"/>
                <w:vertAlign w:val="superscript"/>
                <w:lang w:val="es-ES"/>
              </w:rPr>
              <w:t>－</w:t>
            </w:r>
            <w:proofErr w:type="gramStart"/>
            <w:r w:rsidRPr="00BB0B99">
              <w:rPr>
                <w:sz w:val="22"/>
                <w:szCs w:val="22"/>
                <w:vertAlign w:val="superscript"/>
                <w:lang w:val="es-ES"/>
              </w:rPr>
              <w:t>3</w:t>
            </w:r>
            <w:r w:rsidR="00164E47" w:rsidRPr="00BB0B99">
              <w:rPr>
                <w:sz w:val="22"/>
                <w:szCs w:val="22"/>
                <w:vertAlign w:val="superscript"/>
                <w:lang w:val="es-ES"/>
              </w:rPr>
              <w:t>  </w:t>
            </w:r>
            <w:proofErr w:type="spellStart"/>
            <w:r w:rsidRPr="00BB0B99">
              <w:rPr>
                <w:sz w:val="22"/>
                <w:szCs w:val="22"/>
                <w:lang w:val="es-ES"/>
              </w:rPr>
              <w:t>mV</w:t>
            </w:r>
            <w:proofErr w:type="spellEnd"/>
            <w:proofErr w:type="gramEnd"/>
            <w:r w:rsidRPr="00BB0B99">
              <w:rPr>
                <w:sz w:val="22"/>
                <w:szCs w:val="22"/>
                <w:lang w:val="es-ES"/>
              </w:rPr>
              <w:t>/m</w:t>
            </w:r>
          </w:p>
        </w:tc>
      </w:tr>
      <w:tr w:rsidR="00127134" w:rsidRPr="00BB0B99" w14:paraId="02911786" w14:textId="77777777" w:rsidTr="009E62C7">
        <w:tc>
          <w:tcPr>
            <w:tcW w:w="817" w:type="dxa"/>
          </w:tcPr>
          <w:p w14:paraId="37FBEFD7" w14:textId="77777777" w:rsidR="00127134" w:rsidRPr="00BB0B99" w:rsidRDefault="006B748D">
            <w:pPr>
              <w:spacing w:before="40"/>
              <w:jc w:val="center"/>
              <w:rPr>
                <w:sz w:val="22"/>
                <w:szCs w:val="22"/>
                <w:lang w:val="es-ES"/>
              </w:rPr>
            </w:pPr>
            <w:r w:rsidRPr="00BB0B99">
              <w:rPr>
                <w:sz w:val="22"/>
                <w:szCs w:val="22"/>
                <w:lang w:val="es-ES"/>
              </w:rPr>
              <w:t>10</w:t>
            </w:r>
          </w:p>
        </w:tc>
        <w:tc>
          <w:tcPr>
            <w:tcW w:w="2835" w:type="dxa"/>
          </w:tcPr>
          <w:p w14:paraId="572CEB16" w14:textId="29B3F0EC" w:rsidR="00127134" w:rsidRPr="00BB0B99" w:rsidRDefault="006B748D">
            <w:pPr>
              <w:spacing w:before="40"/>
              <w:rPr>
                <w:sz w:val="22"/>
                <w:szCs w:val="22"/>
                <w:lang w:val="es-ES" w:eastAsia="zh-CN"/>
              </w:rPr>
            </w:pPr>
            <w:r w:rsidRPr="00BB0B99">
              <w:rPr>
                <w:i/>
                <w:iCs/>
                <w:sz w:val="22"/>
                <w:szCs w:val="22"/>
                <w:lang w:val="es-ES" w:eastAsia="zh-CN"/>
              </w:rPr>
              <w:t>h</w:t>
            </w:r>
            <w:r w:rsidRPr="00BB0B99">
              <w:rPr>
                <w:rFonts w:hint="eastAsia"/>
                <w:sz w:val="22"/>
                <w:szCs w:val="22"/>
                <w:lang w:val="es-ES" w:eastAsia="zh-CN"/>
              </w:rPr>
              <w:t>＝</w:t>
            </w:r>
            <w:r w:rsidRPr="00BB0B99">
              <w:rPr>
                <w:sz w:val="22"/>
                <w:szCs w:val="22"/>
                <w:lang w:val="es-ES" w:eastAsia="zh-CN"/>
              </w:rPr>
              <w:t>70</w:t>
            </w:r>
            <w:r w:rsidR="00164E47" w:rsidRPr="00BB0B99">
              <w:rPr>
                <w:sz w:val="22"/>
                <w:szCs w:val="22"/>
                <w:lang w:val="es-ES" w:eastAsia="zh-CN"/>
              </w:rPr>
              <w:t> </w:t>
            </w:r>
            <w:r w:rsidRPr="00BB0B99">
              <w:rPr>
                <w:sz w:val="22"/>
                <w:szCs w:val="22"/>
                <w:lang w:val="es-ES" w:eastAsia="zh-CN"/>
              </w:rPr>
              <w:t>km</w:t>
            </w:r>
            <w:r w:rsidRPr="00BB0B99">
              <w:rPr>
                <w:rFonts w:hint="eastAsia"/>
                <w:sz w:val="22"/>
                <w:szCs w:val="22"/>
                <w:lang w:val="es-ES" w:eastAsia="zh-CN"/>
              </w:rPr>
              <w:t>（</w:t>
            </w:r>
            <w:r w:rsidRPr="00BB0B99">
              <w:rPr>
                <w:rFonts w:hint="eastAsia"/>
                <w:sz w:val="22"/>
                <w:szCs w:val="22"/>
                <w:lang w:eastAsia="zh-CN"/>
              </w:rPr>
              <w:t>日间</w:t>
            </w:r>
            <w:r w:rsidR="00576A60" w:rsidRPr="00BB0B99">
              <w:rPr>
                <w:rFonts w:hint="eastAsia"/>
                <w:sz w:val="22"/>
                <w:szCs w:val="22"/>
                <w:lang w:val="es-ES" w:eastAsia="zh-CN"/>
              </w:rPr>
              <w:t>）</w:t>
            </w:r>
          </w:p>
          <w:p w14:paraId="71439EFA" w14:textId="460120D9" w:rsidR="00127134" w:rsidRPr="00BB0B99" w:rsidRDefault="006B748D">
            <w:pPr>
              <w:spacing w:before="40"/>
              <w:rPr>
                <w:sz w:val="22"/>
                <w:szCs w:val="22"/>
                <w:lang w:val="es-ES" w:eastAsia="zh-CN"/>
              </w:rPr>
            </w:pPr>
            <w:r w:rsidRPr="00BB0B99">
              <w:rPr>
                <w:i/>
                <w:iCs/>
                <w:sz w:val="22"/>
                <w:szCs w:val="22"/>
                <w:lang w:val="es-ES" w:eastAsia="zh-CN"/>
              </w:rPr>
              <w:t>h</w:t>
            </w:r>
            <w:r w:rsidRPr="00BB0B99">
              <w:rPr>
                <w:rFonts w:hint="eastAsia"/>
                <w:sz w:val="22"/>
                <w:szCs w:val="22"/>
                <w:lang w:val="es-ES" w:eastAsia="zh-CN"/>
              </w:rPr>
              <w:t>＝</w:t>
            </w:r>
            <w:r w:rsidRPr="00BB0B99">
              <w:rPr>
                <w:sz w:val="22"/>
                <w:szCs w:val="22"/>
                <w:lang w:val="es-ES" w:eastAsia="zh-CN"/>
              </w:rPr>
              <w:t>90</w:t>
            </w:r>
            <w:r w:rsidR="00164E47" w:rsidRPr="00BB0B99">
              <w:rPr>
                <w:sz w:val="22"/>
                <w:szCs w:val="22"/>
                <w:lang w:val="es-ES" w:eastAsia="zh-CN"/>
              </w:rPr>
              <w:t> </w:t>
            </w:r>
            <w:r w:rsidRPr="00BB0B99">
              <w:rPr>
                <w:sz w:val="22"/>
                <w:szCs w:val="22"/>
                <w:lang w:val="es-ES" w:eastAsia="zh-CN"/>
              </w:rPr>
              <w:t>km</w:t>
            </w:r>
            <w:r w:rsidRPr="00BB0B99">
              <w:rPr>
                <w:rFonts w:hint="eastAsia"/>
                <w:sz w:val="22"/>
                <w:szCs w:val="22"/>
                <w:lang w:val="es-ES" w:eastAsia="zh-CN"/>
              </w:rPr>
              <w:t>（</w:t>
            </w:r>
            <w:r w:rsidRPr="00BB0B99">
              <w:rPr>
                <w:rFonts w:hint="eastAsia"/>
                <w:sz w:val="22"/>
                <w:szCs w:val="22"/>
                <w:lang w:eastAsia="zh-CN"/>
              </w:rPr>
              <w:t>夜间</w:t>
            </w:r>
            <w:r w:rsidR="00576A60" w:rsidRPr="00BB0B99">
              <w:rPr>
                <w:rFonts w:hint="eastAsia"/>
                <w:sz w:val="22"/>
                <w:szCs w:val="22"/>
                <w:lang w:val="es-ES" w:eastAsia="zh-CN"/>
              </w:rPr>
              <w:t>）</w:t>
            </w:r>
          </w:p>
          <w:p w14:paraId="4A36E3EA" w14:textId="7E7DD42F" w:rsidR="00127134" w:rsidRPr="00BB0B99" w:rsidRDefault="006B748D">
            <w:pPr>
              <w:spacing w:before="40"/>
              <w:rPr>
                <w:sz w:val="22"/>
                <w:szCs w:val="22"/>
                <w:lang w:val="es-ES"/>
              </w:rPr>
            </w:pPr>
            <w:r w:rsidRPr="00BB0B99">
              <w:rPr>
                <w:i/>
                <w:iCs/>
                <w:sz w:val="22"/>
                <w:szCs w:val="22"/>
                <w:lang w:val="es-ES"/>
              </w:rPr>
              <w:t>d</w:t>
            </w:r>
            <w:r w:rsidRPr="00BB0B99">
              <w:rPr>
                <w:rFonts w:hint="eastAsia"/>
                <w:sz w:val="22"/>
                <w:szCs w:val="22"/>
                <w:lang w:val="es-ES"/>
              </w:rPr>
              <w:t>＝</w:t>
            </w:r>
            <w:r w:rsidRPr="00BB0B99">
              <w:rPr>
                <w:sz w:val="22"/>
                <w:szCs w:val="22"/>
                <w:lang w:val="es-ES"/>
              </w:rPr>
              <w:t>1</w:t>
            </w:r>
            <w:r w:rsidR="00164E47" w:rsidRPr="00BB0B99">
              <w:rPr>
                <w:sz w:val="22"/>
                <w:szCs w:val="22"/>
                <w:lang w:val="es-ES"/>
              </w:rPr>
              <w:t> </w:t>
            </w:r>
            <w:r w:rsidRPr="00BB0B99">
              <w:rPr>
                <w:sz w:val="22"/>
                <w:szCs w:val="22"/>
                <w:lang w:val="es-ES"/>
              </w:rPr>
              <w:t>911</w:t>
            </w:r>
            <w:r w:rsidR="00164E47" w:rsidRPr="00BB0B99">
              <w:rPr>
                <w:sz w:val="22"/>
                <w:szCs w:val="22"/>
                <w:lang w:val="es-ES"/>
              </w:rPr>
              <w:t> </w:t>
            </w:r>
            <w:r w:rsidRPr="00BB0B99">
              <w:rPr>
                <w:sz w:val="22"/>
                <w:szCs w:val="22"/>
                <w:lang w:val="es-ES"/>
              </w:rPr>
              <w:t>km</w:t>
            </w:r>
            <w:r w:rsidRPr="00BB0B99">
              <w:rPr>
                <w:rFonts w:hint="eastAsia"/>
                <w:sz w:val="22"/>
                <w:szCs w:val="22"/>
                <w:lang w:val="es-ES"/>
              </w:rPr>
              <w:t>（</w:t>
            </w:r>
            <w:proofErr w:type="spellStart"/>
            <w:r w:rsidRPr="00BB0B99">
              <w:rPr>
                <w:rFonts w:hint="eastAsia"/>
                <w:sz w:val="22"/>
                <w:szCs w:val="22"/>
                <w:lang w:val="es-ES"/>
              </w:rPr>
              <w:t>一</w:t>
            </w:r>
            <w:r w:rsidRPr="00BB0B99">
              <w:rPr>
                <w:rFonts w:hint="eastAsia"/>
                <w:sz w:val="22"/>
                <w:szCs w:val="22"/>
              </w:rPr>
              <w:t>跳</w:t>
            </w:r>
            <w:proofErr w:type="spellEnd"/>
            <w:r w:rsidR="00576A60" w:rsidRPr="00BB0B99">
              <w:rPr>
                <w:rFonts w:hint="eastAsia"/>
                <w:sz w:val="22"/>
                <w:szCs w:val="22"/>
                <w:lang w:val="es-ES"/>
              </w:rPr>
              <w:t>）</w:t>
            </w:r>
          </w:p>
        </w:tc>
        <w:tc>
          <w:tcPr>
            <w:tcW w:w="851" w:type="dxa"/>
          </w:tcPr>
          <w:p w14:paraId="36D27508" w14:textId="77777777" w:rsidR="00127134" w:rsidRPr="00BB0B99" w:rsidRDefault="006B748D">
            <w:pPr>
              <w:spacing w:before="40"/>
              <w:jc w:val="center"/>
              <w:rPr>
                <w:sz w:val="22"/>
                <w:szCs w:val="22"/>
                <w:lang w:val="es-ES"/>
              </w:rPr>
            </w:pPr>
            <w:r w:rsidRPr="00BB0B99">
              <w:rPr>
                <w:sz w:val="22"/>
                <w:szCs w:val="22"/>
                <w:lang w:val="es-ES"/>
              </w:rPr>
              <w:t>4</w:t>
            </w:r>
          </w:p>
        </w:tc>
        <w:tc>
          <w:tcPr>
            <w:tcW w:w="3118" w:type="dxa"/>
          </w:tcPr>
          <w:p w14:paraId="42E07266" w14:textId="77777777" w:rsidR="00127134" w:rsidRPr="00BB0B99" w:rsidRDefault="006B748D">
            <w:pPr>
              <w:spacing w:before="40"/>
              <w:rPr>
                <w:sz w:val="22"/>
                <w:szCs w:val="22"/>
                <w:lang w:val="es-ES"/>
              </w:rPr>
            </w:pPr>
            <w:proofErr w:type="spellStart"/>
            <w:r w:rsidRPr="00BB0B99">
              <w:rPr>
                <w:rFonts w:hint="eastAsia"/>
                <w:sz w:val="22"/>
                <w:szCs w:val="22"/>
              </w:rPr>
              <w:t>差分时延</w:t>
            </w:r>
            <w:proofErr w:type="spellEnd"/>
          </w:p>
        </w:tc>
        <w:tc>
          <w:tcPr>
            <w:tcW w:w="2327" w:type="dxa"/>
          </w:tcPr>
          <w:p w14:paraId="37917943" w14:textId="4A6B49E8" w:rsidR="00127134" w:rsidRPr="00BB0B99" w:rsidRDefault="006B748D">
            <w:pPr>
              <w:spacing w:before="40"/>
              <w:rPr>
                <w:sz w:val="22"/>
                <w:szCs w:val="22"/>
              </w:rPr>
            </w:pPr>
            <w:r w:rsidRPr="00BB0B99">
              <w:rPr>
                <w:rFonts w:hint="eastAsia"/>
                <w:sz w:val="22"/>
                <w:szCs w:val="22"/>
              </w:rPr>
              <w:t>＝</w:t>
            </w:r>
            <w:r w:rsidRPr="00BB0B99">
              <w:rPr>
                <w:sz w:val="22"/>
                <w:szCs w:val="22"/>
              </w:rPr>
              <w:t>67</w:t>
            </w:r>
            <w:r w:rsidRPr="00BB0B99">
              <w:rPr>
                <w:rFonts w:hint="eastAsia"/>
                <w:sz w:val="22"/>
                <w:szCs w:val="22"/>
              </w:rPr>
              <w:t>－</w:t>
            </w:r>
            <w:r w:rsidRPr="00BB0B99">
              <w:rPr>
                <w:sz w:val="22"/>
                <w:szCs w:val="22"/>
              </w:rPr>
              <w:t>47</w:t>
            </w:r>
            <w:r w:rsidR="00164E47" w:rsidRPr="00BB0B99">
              <w:rPr>
                <w:sz w:val="22"/>
                <w:szCs w:val="22"/>
                <w:vertAlign w:val="superscript"/>
                <w:lang w:val="es-ES"/>
              </w:rPr>
              <w:t> </w:t>
            </w:r>
          </w:p>
          <w:p w14:paraId="62E5E0BF" w14:textId="26499591" w:rsidR="00127134" w:rsidRPr="00BB0B99" w:rsidRDefault="006B748D">
            <w:pPr>
              <w:spacing w:before="40"/>
              <w:rPr>
                <w:sz w:val="22"/>
                <w:szCs w:val="22"/>
              </w:rPr>
            </w:pPr>
            <w:r w:rsidRPr="00BB0B99">
              <w:rPr>
                <w:rFonts w:hint="eastAsia"/>
                <w:sz w:val="22"/>
                <w:szCs w:val="22"/>
              </w:rPr>
              <w:t>＝</w:t>
            </w:r>
            <w:r w:rsidRPr="00BB0B99">
              <w:rPr>
                <w:sz w:val="22"/>
                <w:szCs w:val="22"/>
              </w:rPr>
              <w:t>20</w:t>
            </w:r>
            <w:r w:rsidR="00164E47" w:rsidRPr="00BB0B99">
              <w:rPr>
                <w:sz w:val="22"/>
                <w:szCs w:val="22"/>
              </w:rPr>
              <w:t> </w:t>
            </w:r>
            <w:r w:rsidRPr="00BB0B99">
              <w:rPr>
                <w:sz w:val="22"/>
                <w:szCs w:val="22"/>
              </w:rPr>
              <w:sym w:font="Symbol" w:char="F06D"/>
            </w:r>
            <w:r w:rsidRPr="00BB0B99">
              <w:rPr>
                <w:sz w:val="22"/>
                <w:szCs w:val="22"/>
              </w:rPr>
              <w:t>s</w:t>
            </w:r>
          </w:p>
          <w:p w14:paraId="27EBDE53" w14:textId="77777777" w:rsidR="00127134" w:rsidRPr="00BB0B99" w:rsidRDefault="006B748D">
            <w:pPr>
              <w:spacing w:before="40"/>
              <w:rPr>
                <w:sz w:val="22"/>
                <w:szCs w:val="22"/>
              </w:rPr>
            </w:pPr>
            <w:r w:rsidRPr="00BB0B99">
              <w:rPr>
                <w:rFonts w:hint="eastAsia"/>
                <w:sz w:val="22"/>
                <w:szCs w:val="22"/>
                <w:lang w:val="es-ES"/>
              </w:rPr>
              <w:t>＝</w:t>
            </w:r>
            <w:r w:rsidRPr="00BB0B99">
              <w:rPr>
                <w:sz w:val="22"/>
                <w:szCs w:val="22"/>
              </w:rPr>
              <w:t>1.6</w:t>
            </w:r>
            <w:proofErr w:type="spellStart"/>
            <w:r w:rsidRPr="00BB0B99">
              <w:rPr>
                <w:rFonts w:hint="eastAsia"/>
                <w:sz w:val="22"/>
                <w:szCs w:val="22"/>
              </w:rPr>
              <w:t>倍的圆周</w:t>
            </w:r>
            <w:proofErr w:type="spellEnd"/>
          </w:p>
          <w:p w14:paraId="1EBCCEF3" w14:textId="05DDB119" w:rsidR="00127134" w:rsidRPr="00BB0B99" w:rsidRDefault="00164E47">
            <w:pPr>
              <w:spacing w:before="40"/>
              <w:rPr>
                <w:sz w:val="22"/>
                <w:szCs w:val="22"/>
              </w:rPr>
            </w:pPr>
            <w:r w:rsidRPr="00BB0B99">
              <w:rPr>
                <w:sz w:val="22"/>
                <w:szCs w:val="22"/>
                <w:lang w:eastAsia="zh-CN"/>
              </w:rPr>
              <w:t>  </w:t>
            </w:r>
            <w:r w:rsidRPr="00BB0B99">
              <w:rPr>
                <w:rFonts w:hint="eastAsia"/>
                <w:sz w:val="22"/>
                <w:szCs w:val="22"/>
              </w:rPr>
              <w:t>（即</w:t>
            </w:r>
            <w:r w:rsidRPr="00BB0B99">
              <w:rPr>
                <w:sz w:val="22"/>
                <w:szCs w:val="22"/>
              </w:rPr>
              <w:t>576°</w:t>
            </w:r>
            <w:r w:rsidR="00576A60" w:rsidRPr="00BB0B99">
              <w:rPr>
                <w:rFonts w:hint="eastAsia"/>
                <w:sz w:val="22"/>
                <w:szCs w:val="22"/>
              </w:rPr>
              <w:t>）</w:t>
            </w:r>
          </w:p>
          <w:p w14:paraId="4C5C0DFA" w14:textId="6D0D5130" w:rsidR="00127134" w:rsidRPr="00BB0B99" w:rsidRDefault="00164E47">
            <w:pPr>
              <w:spacing w:before="40"/>
              <w:rPr>
                <w:sz w:val="22"/>
                <w:szCs w:val="22"/>
              </w:rPr>
            </w:pPr>
            <w:r w:rsidRPr="00BB0B99">
              <w:rPr>
                <w:sz w:val="22"/>
                <w:szCs w:val="22"/>
                <w:lang w:eastAsia="zh-CN"/>
              </w:rPr>
              <w:t>   </w:t>
            </w:r>
            <w:r w:rsidRPr="00BB0B99">
              <w:rPr>
                <w:rFonts w:hint="eastAsia"/>
                <w:sz w:val="22"/>
                <w:szCs w:val="22"/>
              </w:rPr>
              <w:t>在</w:t>
            </w:r>
            <w:r w:rsidRPr="00BB0B99">
              <w:rPr>
                <w:sz w:val="22"/>
                <w:szCs w:val="22"/>
              </w:rPr>
              <w:t>80 kHz</w:t>
            </w:r>
          </w:p>
        </w:tc>
      </w:tr>
    </w:tbl>
    <w:p w14:paraId="13403225" w14:textId="77777777" w:rsidR="00127134" w:rsidRDefault="006B748D" w:rsidP="00427448">
      <w:pPr>
        <w:pStyle w:val="AnnexNoTitle"/>
        <w:outlineLvl w:val="0"/>
      </w:pPr>
      <w:bookmarkStart w:id="60" w:name="_Toc125714915"/>
      <w:bookmarkStart w:id="61" w:name="OLE_LINK5"/>
      <w:bookmarkStart w:id="62" w:name="_Toc125964158"/>
      <w:proofErr w:type="spellStart"/>
      <w:r>
        <w:rPr>
          <w:rFonts w:hint="eastAsia"/>
        </w:rPr>
        <w:lastRenderedPageBreak/>
        <w:t>附件</w:t>
      </w:r>
      <w:proofErr w:type="spellEnd"/>
      <w:r>
        <w:t>2</w:t>
      </w:r>
      <w:r>
        <w:rPr>
          <w:rFonts w:hint="eastAsia"/>
        </w:rPr>
        <w:br/>
      </w:r>
      <w:r>
        <w:br/>
      </w:r>
      <w:proofErr w:type="spellStart"/>
      <w:r>
        <w:rPr>
          <w:rFonts w:hint="eastAsia"/>
        </w:rPr>
        <w:t>方法的精度</w:t>
      </w:r>
      <w:bookmarkEnd w:id="60"/>
      <w:bookmarkEnd w:id="61"/>
      <w:bookmarkEnd w:id="62"/>
      <w:proofErr w:type="spellEnd"/>
    </w:p>
    <w:p w14:paraId="20D06D58" w14:textId="641DE372" w:rsidR="00127134" w:rsidRDefault="006B748D">
      <w:pPr>
        <w:pStyle w:val="Normalaftertitle0"/>
        <w:ind w:firstLine="490"/>
        <w:rPr>
          <w:lang w:eastAsia="zh-CN"/>
        </w:rPr>
      </w:pPr>
      <w:r>
        <w:rPr>
          <w:rFonts w:hint="eastAsia"/>
          <w:lang w:eastAsia="zh-CN"/>
        </w:rPr>
        <w:t>由于跳波方法已在基于国际电联第一区和第二区内的中等高度进行了大规模的观察，因此其仍需要基于全球范围的验证。已发现该方法在第二区的较高高度上预测中间场强具有良好的精度。对于频率约在</w:t>
      </w:r>
      <w:r>
        <w:rPr>
          <w:lang w:eastAsia="zh-CN"/>
        </w:rPr>
        <w:t>60</w:t>
      </w:r>
      <w:r w:rsidR="00164E47">
        <w:rPr>
          <w:lang w:eastAsia="zh-CN"/>
        </w:rPr>
        <w:t> </w:t>
      </w:r>
      <w:r>
        <w:rPr>
          <w:lang w:eastAsia="zh-CN"/>
        </w:rPr>
        <w:t>kHz</w:t>
      </w:r>
      <w:r>
        <w:rPr>
          <w:rFonts w:hint="eastAsia"/>
          <w:lang w:eastAsia="zh-CN"/>
        </w:rPr>
        <w:t>和</w:t>
      </w:r>
      <w:r>
        <w:rPr>
          <w:lang w:eastAsia="zh-CN"/>
        </w:rPr>
        <w:t>150</w:t>
      </w:r>
      <w:r w:rsidR="00164E47">
        <w:rPr>
          <w:lang w:eastAsia="zh-CN"/>
        </w:rPr>
        <w:t> </w:t>
      </w:r>
      <w:r>
        <w:rPr>
          <w:lang w:eastAsia="zh-CN"/>
        </w:rPr>
        <w:t>kHz</w:t>
      </w:r>
      <w:r>
        <w:rPr>
          <w:rFonts w:hint="eastAsia"/>
          <w:lang w:eastAsia="zh-CN"/>
        </w:rPr>
        <w:t>之间的</w:t>
      </w:r>
      <w:r>
        <w:rPr>
          <w:lang w:eastAsia="zh-CN"/>
        </w:rPr>
        <w:t>LF</w:t>
      </w:r>
      <w:r>
        <w:rPr>
          <w:rFonts w:hint="eastAsia"/>
          <w:lang w:eastAsia="zh-CN"/>
        </w:rPr>
        <w:t>可采用跳波方法。</w:t>
      </w:r>
    </w:p>
    <w:p w14:paraId="76FF806A" w14:textId="2748D43B" w:rsidR="00127134" w:rsidRDefault="006B748D">
      <w:pPr>
        <w:ind w:firstLine="462"/>
        <w:rPr>
          <w:lang w:eastAsia="zh-CN"/>
        </w:rPr>
      </w:pPr>
      <w:r>
        <w:rPr>
          <w:rFonts w:hint="eastAsia"/>
          <w:lang w:val="en-US" w:eastAsia="zh-CN"/>
        </w:rPr>
        <w:t>在</w:t>
      </w:r>
      <w:r>
        <w:rPr>
          <w:rFonts w:hint="eastAsia"/>
          <w:lang w:eastAsia="zh-CN"/>
        </w:rPr>
        <w:t>使用本建议</w:t>
      </w:r>
      <w:r>
        <w:rPr>
          <w:rFonts w:hint="eastAsia"/>
          <w:lang w:val="en-US" w:eastAsia="zh-CN"/>
        </w:rPr>
        <w:t>书</w:t>
      </w:r>
      <w:r>
        <w:rPr>
          <w:rFonts w:hint="eastAsia"/>
          <w:lang w:eastAsia="zh-CN"/>
        </w:rPr>
        <w:t>中给出的信息</w:t>
      </w:r>
      <w:r>
        <w:rPr>
          <w:rFonts w:hint="eastAsia"/>
          <w:lang w:val="en-US" w:eastAsia="zh-CN"/>
        </w:rPr>
        <w:t>时</w:t>
      </w:r>
      <w:r>
        <w:rPr>
          <w:rFonts w:hint="eastAsia"/>
          <w:lang w:eastAsia="zh-CN"/>
        </w:rPr>
        <w:t>，</w:t>
      </w:r>
      <w:r>
        <w:rPr>
          <w:rFonts w:hint="eastAsia"/>
          <w:lang w:val="en-US" w:eastAsia="zh-CN"/>
        </w:rPr>
        <w:t>需要</w:t>
      </w:r>
      <w:r>
        <w:rPr>
          <w:rFonts w:hint="eastAsia"/>
          <w:lang w:eastAsia="zh-CN"/>
        </w:rPr>
        <w:t>适当考虑垂直平面天线</w:t>
      </w:r>
      <w:r>
        <w:rPr>
          <w:rFonts w:hint="eastAsia"/>
          <w:lang w:val="en-US" w:eastAsia="zh-CN"/>
        </w:rPr>
        <w:t>因子</w:t>
      </w:r>
      <w:r>
        <w:rPr>
          <w:rFonts w:hint="eastAsia"/>
          <w:lang w:eastAsia="zh-CN"/>
        </w:rPr>
        <w:t>。</w:t>
      </w:r>
      <w:r>
        <w:rPr>
          <w:rFonts w:hint="eastAsia"/>
          <w:lang w:val="en-US" w:eastAsia="zh-CN"/>
        </w:rPr>
        <w:t>在</w:t>
      </w:r>
      <w:r>
        <w:rPr>
          <w:rFonts w:hint="eastAsia"/>
          <w:lang w:eastAsia="zh-CN"/>
        </w:rPr>
        <w:t>使用这种方法时，需要考虑地波</w:t>
      </w:r>
      <w:r>
        <w:rPr>
          <w:rFonts w:hint="eastAsia"/>
          <w:lang w:val="en-US" w:eastAsia="zh-CN"/>
        </w:rPr>
        <w:t>的</w:t>
      </w:r>
      <w:r>
        <w:rPr>
          <w:rFonts w:hint="eastAsia"/>
          <w:lang w:eastAsia="zh-CN"/>
        </w:rPr>
        <w:t>传播（</w:t>
      </w:r>
      <w:r>
        <w:rPr>
          <w:lang w:eastAsia="zh-CN"/>
        </w:rPr>
        <w:t>ITU</w:t>
      </w:r>
      <w:r>
        <w:rPr>
          <w:lang w:eastAsia="zh-CN"/>
        </w:rPr>
        <w:noBreakHyphen/>
        <w:t>R</w:t>
      </w:r>
      <w:r w:rsidR="004419AC">
        <w:rPr>
          <w:lang w:eastAsia="zh-CN"/>
        </w:rPr>
        <w:t xml:space="preserve"> </w:t>
      </w:r>
      <w:r>
        <w:rPr>
          <w:lang w:eastAsia="zh-CN"/>
        </w:rPr>
        <w:t>P.368</w:t>
      </w:r>
      <w:r>
        <w:rPr>
          <w:rFonts w:hint="eastAsia"/>
          <w:lang w:eastAsia="zh-CN"/>
        </w:rPr>
        <w:t>建议书</w:t>
      </w:r>
      <w:r w:rsidR="00576A60">
        <w:rPr>
          <w:rFonts w:hint="eastAsia"/>
          <w:lang w:eastAsia="zh-CN"/>
        </w:rPr>
        <w:t>）</w:t>
      </w:r>
      <w:r>
        <w:rPr>
          <w:rFonts w:hint="eastAsia"/>
          <w:lang w:eastAsia="zh-CN"/>
        </w:rPr>
        <w:t>。</w:t>
      </w:r>
    </w:p>
    <w:p w14:paraId="42EE4C3B" w14:textId="4BD8A29E" w:rsidR="00127134" w:rsidRDefault="006B748D">
      <w:pPr>
        <w:ind w:firstLineChars="200" w:firstLine="480"/>
        <w:rPr>
          <w:lang w:eastAsia="zh-CN"/>
        </w:rPr>
      </w:pPr>
      <w:r>
        <w:rPr>
          <w:rFonts w:hint="eastAsia"/>
          <w:lang w:eastAsia="zh-CN"/>
        </w:rPr>
        <w:t>波导模式方法可用于预测高达约</w:t>
      </w:r>
      <w:r>
        <w:rPr>
          <w:lang w:eastAsia="zh-CN"/>
        </w:rPr>
        <w:t>60</w:t>
      </w:r>
      <w:r w:rsidR="00164E47">
        <w:rPr>
          <w:lang w:eastAsia="zh-CN"/>
        </w:rPr>
        <w:t> </w:t>
      </w:r>
      <w:r>
        <w:rPr>
          <w:lang w:eastAsia="zh-CN"/>
        </w:rPr>
        <w:t>kHz</w:t>
      </w:r>
      <w:r>
        <w:rPr>
          <w:rFonts w:hint="eastAsia"/>
          <w:lang w:eastAsia="zh-CN"/>
        </w:rPr>
        <w:t>的场强，对日间路径电离层参数</w:t>
      </w:r>
      <w:r>
        <w:sym w:font="Symbol" w:char="F062"/>
      </w:r>
      <w:r>
        <w:rPr>
          <w:lang w:eastAsia="zh-CN"/>
        </w:rPr>
        <w:t>/</w:t>
      </w:r>
      <w:r>
        <w:rPr>
          <w:i/>
          <w:iCs/>
          <w:lang w:eastAsia="zh-CN"/>
        </w:rPr>
        <w:t>H</w:t>
      </w:r>
      <w:r>
        <w:rPr>
          <w:lang w:eastAsia="zh-CN"/>
        </w:rPr>
        <w:t>'</w:t>
      </w:r>
      <w:r>
        <w:rPr>
          <w:rFonts w:hint="eastAsia"/>
          <w:lang w:eastAsia="zh-CN"/>
        </w:rPr>
        <w:t>采用</w:t>
      </w:r>
      <w:r>
        <w:rPr>
          <w:lang w:eastAsia="zh-CN"/>
        </w:rPr>
        <w:t>0.3/74</w:t>
      </w:r>
      <w:r>
        <w:rPr>
          <w:rFonts w:hint="eastAsia"/>
          <w:lang w:eastAsia="zh-CN"/>
        </w:rPr>
        <w:t>的取值，其他的结果在考虑了季节、太阳活动和频率的变化后也可得到。以频率和高度为函数的针对夜间的一个更具体的模型在本建议书中给出。</w:t>
      </w:r>
    </w:p>
    <w:p w14:paraId="4AEF58A9" w14:textId="4245DC95" w:rsidR="00127134" w:rsidRDefault="006B748D">
      <w:pPr>
        <w:ind w:firstLine="476"/>
        <w:rPr>
          <w:lang w:eastAsia="zh-CN"/>
        </w:rPr>
      </w:pPr>
      <w:r>
        <w:rPr>
          <w:rFonts w:hint="eastAsia"/>
          <w:lang w:eastAsia="zh-CN"/>
        </w:rPr>
        <w:t>由于波导的下边界是大地，因此需要考虑大地电导率。</w:t>
      </w:r>
      <w:r>
        <w:rPr>
          <w:lang w:eastAsia="zh-CN"/>
        </w:rPr>
        <w:t>ITU</w:t>
      </w:r>
      <w:r>
        <w:rPr>
          <w:lang w:eastAsia="zh-CN"/>
        </w:rPr>
        <w:noBreakHyphen/>
        <w:t>R</w:t>
      </w:r>
      <w:r w:rsidR="005F4749">
        <w:rPr>
          <w:lang w:eastAsia="zh-CN"/>
        </w:rPr>
        <w:t xml:space="preserve"> </w:t>
      </w:r>
      <w:r>
        <w:rPr>
          <w:lang w:eastAsia="zh-CN"/>
        </w:rPr>
        <w:t>P.832</w:t>
      </w:r>
      <w:r>
        <w:rPr>
          <w:rFonts w:hint="eastAsia"/>
          <w:lang w:eastAsia="zh-CN"/>
        </w:rPr>
        <w:t>建议书给出了主要基于地质特征的电导率图。图</w:t>
      </w:r>
      <w:r>
        <w:rPr>
          <w:rFonts w:hint="eastAsia"/>
          <w:lang w:eastAsia="zh-CN"/>
        </w:rPr>
        <w:t>43</w:t>
      </w:r>
      <w:r>
        <w:rPr>
          <w:rFonts w:hint="eastAsia"/>
          <w:lang w:eastAsia="zh-CN"/>
        </w:rPr>
        <w:t>是</w:t>
      </w:r>
      <w:r>
        <w:rPr>
          <w:rFonts w:hint="eastAsia"/>
          <w:lang w:val="en-US" w:eastAsia="zh-CN"/>
        </w:rPr>
        <w:t>MF</w:t>
      </w:r>
      <w:r>
        <w:rPr>
          <w:rFonts w:hint="eastAsia"/>
          <w:lang w:eastAsia="zh-CN"/>
        </w:rPr>
        <w:t>的全球电导率图（可由各国的地图</w:t>
      </w:r>
      <w:r>
        <w:rPr>
          <w:rFonts w:hint="eastAsia"/>
          <w:lang w:val="en-US" w:eastAsia="zh-CN"/>
        </w:rPr>
        <w:t>予以</w:t>
      </w:r>
      <w:r>
        <w:rPr>
          <w:rFonts w:hint="eastAsia"/>
          <w:lang w:eastAsia="zh-CN"/>
        </w:rPr>
        <w:t>补充</w:t>
      </w:r>
      <w:r w:rsidR="00576A60">
        <w:rPr>
          <w:rFonts w:hint="eastAsia"/>
          <w:lang w:eastAsia="zh-CN"/>
        </w:rPr>
        <w:t>）</w:t>
      </w:r>
      <w:r>
        <w:rPr>
          <w:rFonts w:hint="eastAsia"/>
          <w:lang w:eastAsia="zh-CN"/>
        </w:rPr>
        <w:t>，最适合与波跃法一起使用。图</w:t>
      </w:r>
      <w:r>
        <w:rPr>
          <w:rFonts w:hint="eastAsia"/>
          <w:lang w:eastAsia="zh-CN"/>
        </w:rPr>
        <w:t>1</w:t>
      </w:r>
      <w:r>
        <w:rPr>
          <w:rFonts w:hint="eastAsia"/>
          <w:lang w:eastAsia="zh-CN"/>
        </w:rPr>
        <w:t>至图</w:t>
      </w:r>
      <w:r>
        <w:rPr>
          <w:rFonts w:hint="eastAsia"/>
          <w:lang w:eastAsia="zh-CN"/>
        </w:rPr>
        <w:t>6</w:t>
      </w:r>
      <w:r>
        <w:rPr>
          <w:rFonts w:hint="eastAsia"/>
          <w:lang w:eastAsia="zh-CN"/>
        </w:rPr>
        <w:t>是</w:t>
      </w:r>
      <w:r>
        <w:rPr>
          <w:rFonts w:hint="eastAsia"/>
          <w:lang w:val="en-US" w:eastAsia="zh-CN"/>
        </w:rPr>
        <w:t>VLF</w:t>
      </w:r>
      <w:r>
        <w:rPr>
          <w:rFonts w:hint="eastAsia"/>
          <w:lang w:eastAsia="zh-CN"/>
        </w:rPr>
        <w:t>下的大陆图，适用于较低频率下的波导法。</w:t>
      </w:r>
    </w:p>
    <w:p w14:paraId="5B293471" w14:textId="43FED1CB" w:rsidR="00127134" w:rsidRDefault="006B748D">
      <w:pPr>
        <w:ind w:firstLine="476"/>
        <w:rPr>
          <w:lang w:eastAsia="zh-CN"/>
        </w:rPr>
      </w:pPr>
      <w:r>
        <w:rPr>
          <w:rFonts w:hint="eastAsia"/>
          <w:lang w:eastAsia="zh-CN"/>
        </w:rPr>
        <w:t>计算</w:t>
      </w:r>
      <w:r>
        <w:rPr>
          <w:lang w:eastAsia="zh-CN"/>
        </w:rPr>
        <w:t>LF</w:t>
      </w:r>
      <w:r>
        <w:rPr>
          <w:rFonts w:hint="eastAsia"/>
          <w:lang w:eastAsia="zh-CN"/>
        </w:rPr>
        <w:t>且高达</w:t>
      </w:r>
      <w:r>
        <w:rPr>
          <w:lang w:eastAsia="zh-CN"/>
        </w:rPr>
        <w:t>1</w:t>
      </w:r>
      <w:r w:rsidR="00164E47">
        <w:rPr>
          <w:lang w:eastAsia="zh-CN"/>
        </w:rPr>
        <w:t> </w:t>
      </w:r>
      <w:r>
        <w:rPr>
          <w:lang w:eastAsia="zh-CN"/>
        </w:rPr>
        <w:t>705</w:t>
      </w:r>
      <w:r w:rsidR="00164E47">
        <w:rPr>
          <w:lang w:eastAsia="zh-CN"/>
        </w:rPr>
        <w:t> </w:t>
      </w:r>
      <w:r>
        <w:rPr>
          <w:lang w:eastAsia="zh-CN"/>
        </w:rPr>
        <w:t>kHz</w:t>
      </w:r>
      <w:r>
        <w:rPr>
          <w:rFonts w:hint="eastAsia"/>
          <w:lang w:eastAsia="zh-CN"/>
        </w:rPr>
        <w:t>的夜间场强的另一种方法在有关电离层及其对无线电波传播的影响方面的</w:t>
      </w:r>
      <w:r>
        <w:rPr>
          <w:lang w:eastAsia="zh-CN"/>
        </w:rPr>
        <w:t>ITU</w:t>
      </w:r>
      <w:r>
        <w:rPr>
          <w:lang w:eastAsia="zh-CN"/>
        </w:rPr>
        <w:noBreakHyphen/>
        <w:t>R</w:t>
      </w:r>
      <w:r>
        <w:rPr>
          <w:rFonts w:hint="eastAsia"/>
          <w:lang w:eastAsia="zh-CN"/>
        </w:rPr>
        <w:t>手册中给出。应进行由该建议书中建议的一种结果相互比较的方法（跳波方法</w:t>
      </w:r>
      <w:r w:rsidR="00576A60">
        <w:rPr>
          <w:rFonts w:hint="eastAsia"/>
          <w:lang w:eastAsia="zh-CN"/>
        </w:rPr>
        <w:t>）</w:t>
      </w:r>
      <w:r>
        <w:rPr>
          <w:rFonts w:hint="eastAsia"/>
          <w:lang w:eastAsia="zh-CN"/>
        </w:rPr>
        <w:t>。当然用于相互比较的方法预测场强时频率应一致且距离也是相同的。</w:t>
      </w:r>
    </w:p>
    <w:p w14:paraId="56CDC637" w14:textId="4F548893" w:rsidR="00127134" w:rsidRDefault="006B748D">
      <w:pPr>
        <w:ind w:firstLine="476"/>
        <w:rPr>
          <w:lang w:eastAsia="zh-CN"/>
        </w:rPr>
      </w:pPr>
      <w:r>
        <w:rPr>
          <w:rFonts w:hint="eastAsia"/>
          <w:lang w:eastAsia="zh-CN"/>
        </w:rPr>
        <w:t>在日间，冬季的</w:t>
      </w:r>
      <w:r>
        <w:rPr>
          <w:lang w:eastAsia="zh-CN"/>
        </w:rPr>
        <w:t>LF</w:t>
      </w:r>
      <w:r>
        <w:rPr>
          <w:rFonts w:hint="eastAsia"/>
          <w:lang w:eastAsia="zh-CN"/>
        </w:rPr>
        <w:t>天波传播</w:t>
      </w:r>
      <w:r>
        <w:rPr>
          <w:rFonts w:hint="eastAsia"/>
          <w:lang w:val="en-US" w:eastAsia="zh-CN"/>
        </w:rPr>
        <w:t>可能会</w:t>
      </w:r>
      <w:r>
        <w:rPr>
          <w:rFonts w:hint="eastAsia"/>
          <w:lang w:eastAsia="zh-CN"/>
        </w:rPr>
        <w:t>比在夏季高</w:t>
      </w:r>
      <w:r>
        <w:rPr>
          <w:lang w:eastAsia="zh-CN"/>
        </w:rPr>
        <w:t>20</w:t>
      </w:r>
      <w:r w:rsidR="00164E47">
        <w:rPr>
          <w:lang w:eastAsia="zh-CN"/>
        </w:rPr>
        <w:t> </w:t>
      </w:r>
      <w:r>
        <w:rPr>
          <w:lang w:eastAsia="zh-CN"/>
        </w:rPr>
        <w:t>dB</w:t>
      </w:r>
      <w:r>
        <w:rPr>
          <w:rFonts w:hint="eastAsia"/>
          <w:lang w:eastAsia="zh-CN"/>
        </w:rPr>
        <w:t>，而夜间的数值会仅低</w:t>
      </w:r>
      <w:r>
        <w:rPr>
          <w:lang w:eastAsia="zh-CN"/>
        </w:rPr>
        <w:t>10</w:t>
      </w:r>
      <w:r w:rsidR="00164E47">
        <w:rPr>
          <w:lang w:eastAsia="zh-CN"/>
        </w:rPr>
        <w:t> </w:t>
      </w:r>
      <w:r>
        <w:rPr>
          <w:lang w:eastAsia="zh-CN"/>
        </w:rPr>
        <w:t>dB</w:t>
      </w:r>
      <w:r>
        <w:rPr>
          <w:rFonts w:hint="eastAsia"/>
          <w:lang w:eastAsia="zh-CN"/>
        </w:rPr>
        <w:t>。在夜间，夏冬季节的</w:t>
      </w:r>
      <w:r>
        <w:rPr>
          <w:lang w:eastAsia="zh-CN"/>
        </w:rPr>
        <w:t>LF</w:t>
      </w:r>
      <w:r>
        <w:rPr>
          <w:rFonts w:hint="eastAsia"/>
          <w:lang w:eastAsia="zh-CN"/>
        </w:rPr>
        <w:t>天波比较强而在春秋季节比较弱。午间</w:t>
      </w:r>
      <w:r>
        <w:rPr>
          <w:lang w:eastAsia="zh-CN"/>
        </w:rPr>
        <w:t>LF</w:t>
      </w:r>
      <w:r>
        <w:rPr>
          <w:rFonts w:hint="eastAsia"/>
          <w:lang w:eastAsia="zh-CN"/>
        </w:rPr>
        <w:t>天波场强格外强，特别在冬季。日间的年中间场强典型值比相应的夜间值低</w:t>
      </w:r>
      <w:r>
        <w:rPr>
          <w:lang w:eastAsia="zh-CN"/>
        </w:rPr>
        <w:t>20</w:t>
      </w:r>
      <w:r w:rsidR="00164E47">
        <w:rPr>
          <w:lang w:eastAsia="zh-CN"/>
        </w:rPr>
        <w:t> </w:t>
      </w:r>
      <w:r>
        <w:rPr>
          <w:lang w:eastAsia="zh-CN"/>
        </w:rPr>
        <w:t>dB</w:t>
      </w:r>
      <w:r>
        <w:rPr>
          <w:rFonts w:hint="eastAsia"/>
          <w:lang w:eastAsia="zh-CN"/>
        </w:rPr>
        <w:t>。</w:t>
      </w:r>
    </w:p>
    <w:p w14:paraId="2F3A0CCA" w14:textId="48404D20" w:rsidR="00127134" w:rsidRDefault="006B748D">
      <w:pPr>
        <w:ind w:firstLine="476"/>
        <w:rPr>
          <w:lang w:eastAsia="zh-CN"/>
        </w:rPr>
      </w:pPr>
      <w:r>
        <w:rPr>
          <w:rFonts w:hint="eastAsia"/>
          <w:lang w:eastAsia="zh-CN"/>
        </w:rPr>
        <w:t>跳波方法可用于预测频率低至约</w:t>
      </w:r>
      <w:r>
        <w:rPr>
          <w:lang w:eastAsia="zh-CN"/>
        </w:rPr>
        <w:t>60</w:t>
      </w:r>
      <w:r w:rsidR="00164E47">
        <w:rPr>
          <w:lang w:eastAsia="zh-CN"/>
        </w:rPr>
        <w:t> </w:t>
      </w:r>
      <w:r>
        <w:rPr>
          <w:lang w:eastAsia="zh-CN"/>
        </w:rPr>
        <w:t>kHz</w:t>
      </w:r>
      <w:r>
        <w:rPr>
          <w:rFonts w:hint="eastAsia"/>
          <w:lang w:eastAsia="zh-CN"/>
        </w:rPr>
        <w:t>的</w:t>
      </w:r>
      <w:r>
        <w:rPr>
          <w:lang w:eastAsia="zh-CN"/>
        </w:rPr>
        <w:t>MF</w:t>
      </w:r>
      <w:r>
        <w:rPr>
          <w:rFonts w:hint="eastAsia"/>
          <w:lang w:eastAsia="zh-CN"/>
        </w:rPr>
        <w:t>场强和</w:t>
      </w:r>
      <w:r>
        <w:rPr>
          <w:lang w:eastAsia="zh-CN"/>
        </w:rPr>
        <w:t>LF</w:t>
      </w:r>
      <w:r>
        <w:rPr>
          <w:rFonts w:hint="eastAsia"/>
          <w:lang w:eastAsia="zh-CN"/>
        </w:rPr>
        <w:t>场强。波导模式方法可用于预测频率高达</w:t>
      </w:r>
      <w:r>
        <w:rPr>
          <w:lang w:eastAsia="zh-CN"/>
        </w:rPr>
        <w:t>60</w:t>
      </w:r>
      <w:r w:rsidR="00164E47">
        <w:rPr>
          <w:lang w:eastAsia="zh-CN"/>
        </w:rPr>
        <w:t> </w:t>
      </w:r>
      <w:r>
        <w:rPr>
          <w:lang w:eastAsia="zh-CN"/>
        </w:rPr>
        <w:t>kHz</w:t>
      </w:r>
      <w:r>
        <w:rPr>
          <w:rFonts w:hint="eastAsia"/>
          <w:lang w:eastAsia="zh-CN"/>
        </w:rPr>
        <w:t>的</w:t>
      </w:r>
      <w:r>
        <w:rPr>
          <w:lang w:eastAsia="zh-CN"/>
        </w:rPr>
        <w:t>VLF</w:t>
      </w:r>
      <w:r>
        <w:rPr>
          <w:rFonts w:hint="eastAsia"/>
          <w:lang w:eastAsia="zh-CN"/>
        </w:rPr>
        <w:t>和</w:t>
      </w:r>
      <w:r>
        <w:rPr>
          <w:lang w:eastAsia="zh-CN"/>
        </w:rPr>
        <w:t>LF</w:t>
      </w:r>
      <w:r>
        <w:rPr>
          <w:rFonts w:hint="eastAsia"/>
          <w:lang w:eastAsia="zh-CN"/>
        </w:rPr>
        <w:t>场强。对</w:t>
      </w:r>
      <w:r>
        <w:rPr>
          <w:lang w:eastAsia="zh-CN"/>
        </w:rPr>
        <w:t>60</w:t>
      </w:r>
      <w:r w:rsidR="00164E47">
        <w:rPr>
          <w:lang w:eastAsia="zh-CN"/>
        </w:rPr>
        <w:t> </w:t>
      </w:r>
      <w:r>
        <w:rPr>
          <w:lang w:eastAsia="zh-CN"/>
        </w:rPr>
        <w:t>kHz</w:t>
      </w:r>
      <w:r>
        <w:rPr>
          <w:rFonts w:hint="eastAsia"/>
          <w:lang w:eastAsia="zh-CN"/>
        </w:rPr>
        <w:t>频率时用两种方法预测的日间场强示于图</w:t>
      </w:r>
      <w:r>
        <w:rPr>
          <w:lang w:eastAsia="zh-CN"/>
        </w:rPr>
        <w:t>24</w:t>
      </w:r>
      <w:r>
        <w:rPr>
          <w:rFonts w:hint="eastAsia"/>
          <w:lang w:eastAsia="zh-CN"/>
        </w:rPr>
        <w:t>（遗憾的是该比较没有测量数据的比较</w:t>
      </w:r>
      <w:r w:rsidR="00576A60">
        <w:rPr>
          <w:rFonts w:hint="eastAsia"/>
          <w:lang w:eastAsia="zh-CN"/>
        </w:rPr>
        <w:t>）</w:t>
      </w:r>
      <w:r>
        <w:rPr>
          <w:rFonts w:hint="eastAsia"/>
          <w:lang w:eastAsia="zh-CN"/>
        </w:rPr>
        <w:t>。标明了夏季和冬季的连续的曲线是用波导模式预测程序的计算结果（采用了图</w:t>
      </w:r>
      <w:r>
        <w:rPr>
          <w:lang w:eastAsia="zh-CN"/>
        </w:rPr>
        <w:t>21</w:t>
      </w:r>
      <w:r>
        <w:rPr>
          <w:rFonts w:hint="eastAsia"/>
          <w:lang w:eastAsia="zh-CN"/>
        </w:rPr>
        <w:t>中的参数，夏季（</w:t>
      </w:r>
      <w:r>
        <w:sym w:font="Symbol" w:char="F062"/>
      </w:r>
      <w:r>
        <w:rPr>
          <w:rFonts w:hint="eastAsia"/>
          <w:szCs w:val="18"/>
          <w:lang w:eastAsia="zh-CN"/>
        </w:rPr>
        <w:t>＝</w:t>
      </w:r>
      <w:r>
        <w:rPr>
          <w:szCs w:val="18"/>
          <w:lang w:eastAsia="zh-CN"/>
        </w:rPr>
        <w:t>0.5</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70</w:t>
      </w:r>
      <w:r w:rsidR="00164E47">
        <w:rPr>
          <w:szCs w:val="18"/>
          <w:lang w:eastAsia="zh-CN"/>
        </w:rPr>
        <w:t> </w:t>
      </w:r>
      <w:r>
        <w:rPr>
          <w:lang w:eastAsia="zh-CN"/>
        </w:rPr>
        <w:t>km</w:t>
      </w:r>
      <w:r w:rsidR="00576A60">
        <w:rPr>
          <w:rFonts w:hint="eastAsia"/>
          <w:lang w:eastAsia="zh-CN"/>
        </w:rPr>
        <w:t>）</w:t>
      </w:r>
      <w:r>
        <w:rPr>
          <w:rFonts w:hint="eastAsia"/>
          <w:lang w:eastAsia="zh-CN"/>
        </w:rPr>
        <w:t>而冬季</w:t>
      </w:r>
      <w:r w:rsidR="00A67B98">
        <w:rPr>
          <w:lang w:eastAsia="zh-CN"/>
        </w:rPr>
        <w:br/>
      </w:r>
      <w:r>
        <w:rPr>
          <w:rFonts w:hint="eastAsia"/>
          <w:lang w:eastAsia="zh-CN"/>
        </w:rPr>
        <w:t>（</w:t>
      </w:r>
      <w:r>
        <w:sym w:font="Symbol" w:char="F062"/>
      </w:r>
      <w:r>
        <w:rPr>
          <w:rFonts w:hint="eastAsia"/>
          <w:szCs w:val="18"/>
          <w:lang w:eastAsia="zh-CN"/>
        </w:rPr>
        <w:t>＝</w:t>
      </w:r>
      <w:r>
        <w:rPr>
          <w:szCs w:val="18"/>
          <w:lang w:eastAsia="zh-CN"/>
        </w:rPr>
        <w:t>0.3</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72</w:t>
      </w:r>
      <w:r w:rsidR="00164E47">
        <w:rPr>
          <w:szCs w:val="18"/>
          <w:lang w:eastAsia="zh-CN"/>
        </w:rPr>
        <w:t> </w:t>
      </w:r>
      <w:r>
        <w:rPr>
          <w:lang w:eastAsia="zh-CN"/>
        </w:rPr>
        <w:t>km</w:t>
      </w:r>
      <w:r w:rsidR="00576A60">
        <w:rPr>
          <w:rFonts w:hint="eastAsia"/>
          <w:lang w:eastAsia="zh-CN"/>
        </w:rPr>
        <w:t>）</w:t>
      </w:r>
      <w:r>
        <w:rPr>
          <w:rFonts w:hint="eastAsia"/>
          <w:lang w:eastAsia="zh-CN"/>
        </w:rPr>
        <w:t>。空心和实心圆圈分别为跳波方法计算的夏季和冬季场强。删掉没有试图平滑一跳天波的重叠距离部分的数据而以二跳天波的为主。另描绘出了地波的曲线。</w:t>
      </w:r>
    </w:p>
    <w:p w14:paraId="61096EEF" w14:textId="77777777" w:rsidR="00127134" w:rsidRDefault="00127134">
      <w:pPr>
        <w:rPr>
          <w:lang w:val="en-GB" w:eastAsia="zh-CN"/>
        </w:rPr>
      </w:pPr>
    </w:p>
    <w:p w14:paraId="41F1A097" w14:textId="77777777" w:rsidR="00127134" w:rsidRDefault="00127134">
      <w:pPr>
        <w:rPr>
          <w:lang w:val="en-GB" w:eastAsia="zh-CN"/>
        </w:rPr>
        <w:sectPr w:rsidR="00127134">
          <w:headerReference w:type="even" r:id="rId161"/>
          <w:headerReference w:type="default" r:id="rId162"/>
          <w:pgSz w:w="11907" w:h="16834"/>
          <w:pgMar w:top="1418" w:right="1134" w:bottom="1134" w:left="1134" w:header="720" w:footer="482" w:gutter="0"/>
          <w:paperSrc w:first="15" w:other="15"/>
          <w:pgNumType w:start="1"/>
          <w:cols w:space="720"/>
        </w:sectPr>
      </w:pPr>
    </w:p>
    <w:p w14:paraId="6DAA8B8E" w14:textId="45879000" w:rsidR="00127134" w:rsidRDefault="006B748D">
      <w:pPr>
        <w:pStyle w:val="FigureNo"/>
        <w:keepNext w:val="0"/>
        <w:keepLines w:val="0"/>
      </w:pPr>
      <w:r>
        <w:rPr>
          <w:rFonts w:hint="eastAsia"/>
          <w:lang w:eastAsia="zh-CN"/>
        </w:rPr>
        <w:lastRenderedPageBreak/>
        <w:t>图</w:t>
      </w:r>
      <w:r w:rsidR="005A1882">
        <w:rPr>
          <w:rFonts w:hint="eastAsia"/>
          <w:lang w:eastAsia="zh-CN"/>
        </w:rPr>
        <w:t xml:space="preserve"> </w:t>
      </w:r>
      <w:r>
        <w:t>24</w:t>
      </w:r>
    </w:p>
    <w:p w14:paraId="42B8CA76" w14:textId="73935099" w:rsidR="00127134" w:rsidRDefault="006F51F8">
      <w:pPr>
        <w:pStyle w:val="Figure"/>
      </w:pPr>
      <w:r>
        <w:rPr>
          <w:noProof/>
        </w:rPr>
        <w:drawing>
          <wp:inline distT="0" distB="0" distL="0" distR="0" wp14:anchorId="7587E189" wp14:editId="2EF2F742">
            <wp:extent cx="7342213" cy="5135270"/>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354943" cy="5144173"/>
                    </a:xfrm>
                    <a:prstGeom prst="rect">
                      <a:avLst/>
                    </a:prstGeom>
                  </pic:spPr>
                </pic:pic>
              </a:graphicData>
            </a:graphic>
          </wp:inline>
        </w:drawing>
      </w:r>
    </w:p>
    <w:p w14:paraId="463BDEB8" w14:textId="77777777" w:rsidR="00127134" w:rsidRDefault="00127134">
      <w:pPr>
        <w:rPr>
          <w:lang w:val="en-US" w:eastAsia="zh-CN"/>
        </w:rPr>
        <w:sectPr w:rsidR="00127134" w:rsidSect="006F51F8">
          <w:headerReference w:type="even" r:id="rId164"/>
          <w:headerReference w:type="default" r:id="rId165"/>
          <w:pgSz w:w="16834" w:h="11913" w:orient="landscape"/>
          <w:pgMar w:top="1418" w:right="1134" w:bottom="1134" w:left="1134" w:header="720" w:footer="482" w:gutter="0"/>
          <w:cols w:space="720"/>
          <w:docGrid w:linePitch="326"/>
        </w:sectPr>
      </w:pPr>
    </w:p>
    <w:p w14:paraId="01DC081F" w14:textId="5A8CF2E8" w:rsidR="00127134" w:rsidRDefault="006B748D">
      <w:pPr>
        <w:ind w:firstLine="476"/>
        <w:rPr>
          <w:lang w:eastAsia="zh-CN"/>
        </w:rPr>
      </w:pPr>
      <w:r>
        <w:rPr>
          <w:rFonts w:hint="eastAsia"/>
          <w:lang w:eastAsia="zh-CN"/>
        </w:rPr>
        <w:lastRenderedPageBreak/>
        <w:t>波导模方法计算地波和天波的总场。跳波方法仅估算了天波的幅度。因此为了比较，跳波方法中必须包括地波场强。采用波导模式方法对一个从西—东穿越加拿大和美国的由一个位于</w:t>
      </w:r>
      <w:r w:rsidR="00164E47">
        <w:rPr>
          <w:lang w:eastAsia="zh-CN"/>
        </w:rPr>
        <w:t> </w:t>
      </w:r>
      <w:r>
        <w:rPr>
          <w:lang w:eastAsia="zh-CN"/>
        </w:rPr>
        <w:t>Vancouver</w:t>
      </w:r>
      <w:r w:rsidR="00164E47">
        <w:rPr>
          <w:lang w:eastAsia="zh-CN"/>
        </w:rPr>
        <w:t> </w:t>
      </w:r>
      <w:r>
        <w:rPr>
          <w:rFonts w:hint="eastAsia"/>
          <w:lang w:eastAsia="zh-CN"/>
        </w:rPr>
        <w:t>的假想发射机的实际路径预测了对应距离的场强。沿该路径的大地电导率是变化的。跳波方法假设沿该路径的平均大地电导率为</w:t>
      </w:r>
      <w:r w:rsidR="00164E47">
        <w:rPr>
          <w:lang w:eastAsia="zh-CN"/>
        </w:rPr>
        <w:t> </w:t>
      </w:r>
      <w:r>
        <w:rPr>
          <w:lang w:eastAsia="zh-CN"/>
        </w:rPr>
        <w:t>3</w:t>
      </w:r>
      <w:r w:rsidR="00164E47">
        <w:rPr>
          <w:lang w:eastAsia="zh-CN"/>
        </w:rPr>
        <w:t> </w:t>
      </w:r>
      <w:proofErr w:type="spellStart"/>
      <w:r>
        <w:rPr>
          <w:lang w:eastAsia="zh-CN"/>
        </w:rPr>
        <w:t>mS</w:t>
      </w:r>
      <w:proofErr w:type="spellEnd"/>
      <w:r>
        <w:rPr>
          <w:lang w:eastAsia="zh-CN"/>
        </w:rPr>
        <w:t>/m</w:t>
      </w:r>
      <w:r>
        <w:rPr>
          <w:rFonts w:hint="eastAsia"/>
          <w:lang w:eastAsia="zh-CN"/>
        </w:rPr>
        <w:t>。</w:t>
      </w:r>
    </w:p>
    <w:p w14:paraId="643318B1" w14:textId="470D4DC6" w:rsidR="00127134" w:rsidRDefault="006B748D" w:rsidP="00802084">
      <w:pPr>
        <w:ind w:firstLine="476"/>
        <w:rPr>
          <w:lang w:eastAsia="zh-CN"/>
        </w:rPr>
      </w:pPr>
      <w:r>
        <w:rPr>
          <w:rFonts w:hint="eastAsia"/>
          <w:lang w:eastAsia="zh-CN"/>
        </w:rPr>
        <w:t>根据跳波方法夏季和冬季日间场强之间的差别随有效频率（</w:t>
      </w:r>
      <w:r>
        <w:rPr>
          <w:i/>
          <w:iCs/>
          <w:lang w:eastAsia="zh-CN"/>
        </w:rPr>
        <w:t>f</w:t>
      </w:r>
      <w:r w:rsidR="00164E47">
        <w:rPr>
          <w:lang w:eastAsia="zh-CN"/>
        </w:rPr>
        <w:t> </w:t>
      </w:r>
      <w:r>
        <w:rPr>
          <w:lang w:eastAsia="zh-CN"/>
        </w:rPr>
        <w:t>cos</w:t>
      </w:r>
      <w:r w:rsidR="00164E47">
        <w:rPr>
          <w:lang w:eastAsia="zh-CN"/>
        </w:rPr>
        <w:t> </w:t>
      </w:r>
      <w:r>
        <w:rPr>
          <w:i/>
          <w:iCs/>
          <w:lang w:eastAsia="zh-CN"/>
        </w:rPr>
        <w:t>i</w:t>
      </w:r>
      <w:r w:rsidR="00576A60">
        <w:rPr>
          <w:rFonts w:hint="eastAsia"/>
          <w:lang w:eastAsia="zh-CN"/>
        </w:rPr>
        <w:t>）</w:t>
      </w:r>
      <w:r>
        <w:rPr>
          <w:rFonts w:hint="eastAsia"/>
          <w:lang w:eastAsia="zh-CN"/>
        </w:rPr>
        <w:t>的减小而减少。用波导模式传播预测程序对该相互比较预测出了相反的季节变化。程序采用了图</w:t>
      </w:r>
      <w:r>
        <w:rPr>
          <w:lang w:eastAsia="zh-CN"/>
        </w:rPr>
        <w:t>21</w:t>
      </w:r>
      <w:r>
        <w:rPr>
          <w:rFonts w:hint="eastAsia"/>
          <w:lang w:eastAsia="zh-CN"/>
        </w:rPr>
        <w:t>给出的参数（</w:t>
      </w:r>
      <w:r>
        <w:sym w:font="Symbol" w:char="F062"/>
      </w:r>
      <w:r>
        <w:rPr>
          <w:lang w:eastAsia="zh-CN"/>
        </w:rPr>
        <w:t>/</w:t>
      </w:r>
      <w:r>
        <w:rPr>
          <w:i/>
          <w:iCs/>
          <w:lang w:eastAsia="zh-CN"/>
        </w:rPr>
        <w:t>H</w:t>
      </w:r>
      <w:r>
        <w:rPr>
          <w:rFonts w:ascii="SimSun" w:hAnsi="SimSun" w:hint="eastAsia"/>
          <w:i/>
          <w:iCs/>
          <w:lang w:eastAsia="zh-CN"/>
        </w:rPr>
        <w:t>¹</w:t>
      </w:r>
      <w:r w:rsidR="00576A60">
        <w:rPr>
          <w:rFonts w:hint="eastAsia"/>
          <w:lang w:eastAsia="zh-CN"/>
        </w:rPr>
        <w:t>）</w:t>
      </w:r>
      <w:r>
        <w:rPr>
          <w:rFonts w:hint="eastAsia"/>
          <w:lang w:eastAsia="zh-CN"/>
        </w:rPr>
        <w:t>。所以提请注意上面这点。季节变化并不能预测而对于参数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建议的</w:t>
      </w:r>
      <w:r>
        <w:rPr>
          <w:lang w:eastAsia="zh-CN"/>
        </w:rPr>
        <w:t>0.3/74</w:t>
      </w:r>
      <w:r>
        <w:rPr>
          <w:rFonts w:hint="eastAsia"/>
          <w:lang w:eastAsia="zh-CN"/>
        </w:rPr>
        <w:t>是针对所有季节的。</w:t>
      </w:r>
    </w:p>
    <w:p w14:paraId="646D6E48" w14:textId="04085782" w:rsidR="00427448" w:rsidRDefault="00427448" w:rsidP="00802084">
      <w:pPr>
        <w:ind w:firstLine="476"/>
        <w:rPr>
          <w:lang w:eastAsia="zh-CN"/>
        </w:rPr>
      </w:pPr>
      <w:r>
        <w:rPr>
          <w:lang w:eastAsia="zh-CN"/>
        </w:rPr>
        <w:br w:type="page"/>
      </w:r>
    </w:p>
    <w:p w14:paraId="17473B82" w14:textId="77777777" w:rsidR="00127134" w:rsidRDefault="006B748D" w:rsidP="00427448">
      <w:pPr>
        <w:pStyle w:val="AnnexNoTitle"/>
        <w:outlineLvl w:val="0"/>
        <w:rPr>
          <w:lang w:eastAsia="zh-CN"/>
        </w:rPr>
      </w:pPr>
      <w:bookmarkStart w:id="63" w:name="OLE_LINK6"/>
      <w:bookmarkStart w:id="64" w:name="_Toc125714916"/>
      <w:bookmarkStart w:id="65" w:name="_Toc125964159"/>
      <w:r w:rsidRPr="005218A4">
        <w:rPr>
          <w:rFonts w:hint="eastAsia"/>
          <w:lang w:eastAsia="zh-CN"/>
        </w:rPr>
        <w:lastRenderedPageBreak/>
        <w:t>附件</w:t>
      </w:r>
      <w:r w:rsidRPr="005218A4">
        <w:rPr>
          <w:lang w:eastAsia="zh-CN"/>
        </w:rPr>
        <w:t>3</w:t>
      </w:r>
      <w:bookmarkEnd w:id="63"/>
      <w:r w:rsidRPr="005218A4">
        <w:rPr>
          <w:rFonts w:hint="eastAsia"/>
          <w:lang w:eastAsia="zh-CN"/>
        </w:rPr>
        <w:br/>
      </w:r>
      <w:r w:rsidRPr="005218A4">
        <w:rPr>
          <w:lang w:eastAsia="zh-CN"/>
        </w:rPr>
        <w:br/>
      </w:r>
      <w:r>
        <w:rPr>
          <w:rFonts w:hint="eastAsia"/>
          <w:lang w:eastAsia="zh-CN"/>
        </w:rPr>
        <w:t>使用波导模式方法计算的若干例子</w:t>
      </w:r>
      <w:bookmarkEnd w:id="64"/>
      <w:bookmarkEnd w:id="65"/>
    </w:p>
    <w:p w14:paraId="22C2B1B6" w14:textId="2DC395F2" w:rsidR="00127134" w:rsidRDefault="006B748D">
      <w:pPr>
        <w:pStyle w:val="Normalaftertitle0"/>
        <w:ind w:firstLine="476"/>
        <w:rPr>
          <w:lang w:eastAsia="zh-CN"/>
        </w:rPr>
      </w:pPr>
      <w:r>
        <w:rPr>
          <w:rFonts w:hint="eastAsia"/>
          <w:lang w:eastAsia="zh-CN"/>
        </w:rPr>
        <w:t>本附件包括了一些计算以表明波导传播程序（见</w:t>
      </w:r>
      <w:r>
        <w:rPr>
          <w:lang w:eastAsia="zh-CN"/>
        </w:rPr>
        <w:t>§</w:t>
      </w:r>
      <w:r w:rsidR="00164E47">
        <w:rPr>
          <w:lang w:eastAsia="zh-CN"/>
        </w:rPr>
        <w:t> </w:t>
      </w:r>
      <w:r>
        <w:rPr>
          <w:lang w:eastAsia="zh-CN"/>
        </w:rPr>
        <w:t>4.3</w:t>
      </w:r>
      <w:r w:rsidR="00576A60">
        <w:rPr>
          <w:rFonts w:hint="eastAsia"/>
          <w:lang w:eastAsia="zh-CN"/>
        </w:rPr>
        <w:t>）</w:t>
      </w:r>
      <w:r>
        <w:rPr>
          <w:rFonts w:hint="eastAsia"/>
          <w:lang w:eastAsia="zh-CN"/>
        </w:rPr>
        <w:t>预测的涉及路径特性（大地电导率</w:t>
      </w:r>
      <w:r w:rsidR="00576A60">
        <w:rPr>
          <w:rFonts w:hint="eastAsia"/>
          <w:lang w:eastAsia="zh-CN"/>
        </w:rPr>
        <w:t>）</w:t>
      </w:r>
      <w:r>
        <w:rPr>
          <w:rFonts w:hint="eastAsia"/>
          <w:lang w:eastAsia="zh-CN"/>
        </w:rPr>
        <w:t>和对应磁场的路径方位的场强与所期望的一致。</w:t>
      </w:r>
    </w:p>
    <w:p w14:paraId="22285189" w14:textId="7E6E1224" w:rsidR="00127134" w:rsidRDefault="006B748D">
      <w:pPr>
        <w:ind w:firstLine="476"/>
        <w:rPr>
          <w:lang w:eastAsia="zh-CN"/>
        </w:rPr>
      </w:pPr>
      <w:r>
        <w:rPr>
          <w:rFonts w:hint="eastAsia"/>
          <w:lang w:eastAsia="zh-CN"/>
        </w:rPr>
        <w:t>一个假想的位于加拿大中心的</w:t>
      </w:r>
      <w:r>
        <w:rPr>
          <w:lang w:eastAsia="zh-CN"/>
        </w:rPr>
        <w:t>VLF</w:t>
      </w:r>
      <w:r>
        <w:rPr>
          <w:rFonts w:hint="eastAsia"/>
          <w:lang w:eastAsia="zh-CN"/>
        </w:rPr>
        <w:t>发射机的北半球的覆盖图示于图</w:t>
      </w:r>
      <w:r>
        <w:rPr>
          <w:lang w:eastAsia="zh-CN"/>
        </w:rPr>
        <w:t>25</w:t>
      </w:r>
      <w:r>
        <w:rPr>
          <w:rFonts w:hint="eastAsia"/>
          <w:lang w:eastAsia="zh-CN"/>
        </w:rPr>
        <w:t>。计算（场强（</w:t>
      </w:r>
      <w:r>
        <w:rPr>
          <w:lang w:eastAsia="zh-CN"/>
        </w:rPr>
        <w:t>dB</w:t>
      </w:r>
      <w:r>
        <w:rPr>
          <w:rFonts w:hint="eastAsia"/>
          <w:lang w:eastAsia="zh-CN"/>
        </w:rPr>
        <w:t>（</w:t>
      </w:r>
      <w:r>
        <w:sym w:font="Symbol" w:char="F06D"/>
      </w:r>
      <w:r>
        <w:rPr>
          <w:lang w:eastAsia="zh-CN"/>
        </w:rPr>
        <w:t>V/m</w:t>
      </w:r>
      <w:r w:rsidR="00576A60">
        <w:rPr>
          <w:rFonts w:hint="eastAsia"/>
          <w:lang w:eastAsia="zh-CN"/>
        </w:rPr>
        <w:t>）））</w:t>
      </w:r>
      <w:r>
        <w:rPr>
          <w:rFonts w:hint="eastAsia"/>
          <w:lang w:eastAsia="zh-CN"/>
        </w:rPr>
        <w:t>是对</w:t>
      </w:r>
      <w:r>
        <w:rPr>
          <w:lang w:eastAsia="zh-CN"/>
        </w:rPr>
        <w:t>24</w:t>
      </w:r>
      <w:r w:rsidR="00164E47">
        <w:rPr>
          <w:lang w:eastAsia="zh-CN"/>
        </w:rPr>
        <w:t> </w:t>
      </w:r>
      <w:r>
        <w:rPr>
          <w:lang w:eastAsia="zh-CN"/>
        </w:rPr>
        <w:t>kHz</w:t>
      </w:r>
      <w:r w:rsidR="00164E47">
        <w:rPr>
          <w:lang w:eastAsia="zh-CN"/>
        </w:rPr>
        <w:t> </w:t>
      </w:r>
      <w:r>
        <w:rPr>
          <w:rFonts w:hint="eastAsia"/>
          <w:lang w:eastAsia="zh-CN"/>
        </w:rPr>
        <w:t>频率</w:t>
      </w:r>
      <w:r>
        <w:rPr>
          <w:lang w:eastAsia="zh-CN"/>
        </w:rPr>
        <w:t>1</w:t>
      </w:r>
      <w:r w:rsidR="00164E47">
        <w:rPr>
          <w:lang w:eastAsia="zh-CN"/>
        </w:rPr>
        <w:t> </w:t>
      </w:r>
      <w:r>
        <w:rPr>
          <w:lang w:eastAsia="zh-CN"/>
        </w:rPr>
        <w:t>kW</w:t>
      </w:r>
      <w:r w:rsidR="00164E47">
        <w:rPr>
          <w:lang w:eastAsia="zh-CN"/>
        </w:rPr>
        <w:t> </w:t>
      </w:r>
      <w:r>
        <w:rPr>
          <w:rFonts w:hint="eastAsia"/>
          <w:lang w:eastAsia="zh-CN"/>
        </w:rPr>
        <w:t>辐射功率做出的。注意总的特性与期望的一致。从东</w:t>
      </w:r>
      <w:r>
        <w:rPr>
          <w:rFonts w:hint="eastAsia"/>
          <w:sz w:val="18"/>
          <w:szCs w:val="18"/>
          <w:lang w:eastAsia="zh-CN"/>
        </w:rPr>
        <w:t>—</w:t>
      </w:r>
      <w:r>
        <w:rPr>
          <w:rFonts w:hint="eastAsia"/>
          <w:lang w:eastAsia="zh-CN"/>
        </w:rPr>
        <w:t>西的传播要好于从西</w:t>
      </w:r>
      <w:r>
        <w:rPr>
          <w:rFonts w:hint="eastAsia"/>
          <w:sz w:val="18"/>
          <w:szCs w:val="18"/>
          <w:lang w:eastAsia="zh-CN"/>
        </w:rPr>
        <w:t>—</w:t>
      </w:r>
      <w:r>
        <w:rPr>
          <w:rFonts w:hint="eastAsia"/>
          <w:lang w:eastAsia="zh-CN"/>
        </w:rPr>
        <w:t>东；而应注意的是格陵兰极低的电导率所导致的场强等值线的异常。注意比较由于</w:t>
      </w:r>
      <w:r>
        <w:rPr>
          <w:lang w:eastAsia="zh-CN"/>
        </w:rPr>
        <w:t>Hudson</w:t>
      </w:r>
      <w:r>
        <w:rPr>
          <w:rFonts w:hint="eastAsia"/>
          <w:lang w:eastAsia="zh-CN"/>
        </w:rPr>
        <w:t>湾海水的良好大地电导率造成的场强增大和北极地区环绕的电导率差的情况。</w:t>
      </w:r>
    </w:p>
    <w:p w14:paraId="7FCCB401" w14:textId="2E69C105" w:rsidR="00127134" w:rsidRDefault="006B748D">
      <w:pPr>
        <w:ind w:firstLine="476"/>
        <w:rPr>
          <w:lang w:eastAsia="zh-CN"/>
        </w:rPr>
      </w:pPr>
      <w:r>
        <w:rPr>
          <w:rFonts w:hint="eastAsia"/>
          <w:lang w:eastAsia="zh-CN"/>
        </w:rPr>
        <w:t>接着的另一个例子是表明沿整个传播路径大地电导率是十分重要的。对于跳波方法仅收发天线附近的大地是重要的。图</w:t>
      </w:r>
      <w:r>
        <w:rPr>
          <w:lang w:eastAsia="zh-CN"/>
        </w:rPr>
        <w:t>27</w:t>
      </w:r>
      <w:r>
        <w:rPr>
          <w:rFonts w:hint="eastAsia"/>
          <w:lang w:eastAsia="zh-CN"/>
        </w:rPr>
        <w:t>和图</w:t>
      </w:r>
      <w:r>
        <w:rPr>
          <w:lang w:eastAsia="zh-CN"/>
        </w:rPr>
        <w:t>28</w:t>
      </w:r>
      <w:r>
        <w:rPr>
          <w:rFonts w:hint="eastAsia"/>
          <w:lang w:eastAsia="zh-CN"/>
        </w:rPr>
        <w:t>描绘了对一个从哈利法克斯穿过较差电导率的陆地和越过</w:t>
      </w:r>
      <w:r>
        <w:rPr>
          <w:lang w:eastAsia="zh-CN"/>
        </w:rPr>
        <w:t>Ungava</w:t>
      </w:r>
      <w:r w:rsidR="00164E47">
        <w:rPr>
          <w:lang w:eastAsia="zh-CN"/>
        </w:rPr>
        <w:t> </w:t>
      </w:r>
      <w:r>
        <w:rPr>
          <w:lang w:eastAsia="zh-CN"/>
        </w:rPr>
        <w:t>Peninsula</w:t>
      </w:r>
      <w:r>
        <w:rPr>
          <w:rFonts w:hint="eastAsia"/>
          <w:lang w:eastAsia="zh-CN"/>
        </w:rPr>
        <w:t>（该路径在图</w:t>
      </w:r>
      <w:r>
        <w:rPr>
          <w:lang w:eastAsia="zh-CN"/>
        </w:rPr>
        <w:t>26</w:t>
      </w:r>
      <w:r>
        <w:rPr>
          <w:rFonts w:hint="eastAsia"/>
          <w:lang w:eastAsia="zh-CN"/>
        </w:rPr>
        <w:t>中标明</w:t>
      </w:r>
      <w:r w:rsidR="00576A60">
        <w:rPr>
          <w:rFonts w:hint="eastAsia"/>
          <w:lang w:eastAsia="zh-CN"/>
        </w:rPr>
        <w:t>）</w:t>
      </w:r>
      <w:r>
        <w:rPr>
          <w:rFonts w:hint="eastAsia"/>
          <w:lang w:eastAsia="zh-CN"/>
        </w:rPr>
        <w:t>的假想路径在三个频率</w:t>
      </w:r>
      <w:r>
        <w:rPr>
          <w:lang w:eastAsia="zh-CN"/>
        </w:rPr>
        <w:t>15</w:t>
      </w:r>
      <w:r>
        <w:rPr>
          <w:rFonts w:hint="eastAsia"/>
          <w:lang w:eastAsia="zh-CN"/>
        </w:rPr>
        <w:t>、</w:t>
      </w:r>
      <w:r>
        <w:rPr>
          <w:lang w:eastAsia="zh-CN"/>
        </w:rPr>
        <w:t>25</w:t>
      </w:r>
      <w:r w:rsidR="00164E47">
        <w:rPr>
          <w:lang w:eastAsia="zh-CN"/>
        </w:rPr>
        <w:t> </w:t>
      </w:r>
      <w:r>
        <w:rPr>
          <w:rFonts w:hint="eastAsia"/>
          <w:lang w:eastAsia="zh-CN"/>
        </w:rPr>
        <w:t>和</w:t>
      </w:r>
      <w:r>
        <w:rPr>
          <w:lang w:eastAsia="zh-CN"/>
        </w:rPr>
        <w:t>35</w:t>
      </w:r>
      <w:r w:rsidR="00164E47">
        <w:rPr>
          <w:lang w:eastAsia="zh-CN"/>
        </w:rPr>
        <w:t> </w:t>
      </w:r>
      <w:r>
        <w:rPr>
          <w:lang w:eastAsia="zh-CN"/>
        </w:rPr>
        <w:t>kHz</w:t>
      </w:r>
      <w:r>
        <w:rPr>
          <w:rFonts w:hint="eastAsia"/>
          <w:lang w:eastAsia="zh-CN"/>
        </w:rPr>
        <w:t>时相对于距离的具体的场强。对于该路径上穿过加拿大的</w:t>
      </w:r>
      <w:proofErr w:type="spellStart"/>
      <w:r>
        <w:rPr>
          <w:lang w:eastAsia="zh-CN"/>
        </w:rPr>
        <w:t>Laurentian</w:t>
      </w:r>
      <w:proofErr w:type="spellEnd"/>
      <w:r w:rsidR="00164E47">
        <w:rPr>
          <w:lang w:eastAsia="zh-CN"/>
        </w:rPr>
        <w:t> </w:t>
      </w:r>
      <w:r>
        <w:rPr>
          <w:lang w:eastAsia="zh-CN"/>
        </w:rPr>
        <w:t>Shield</w:t>
      </w:r>
      <w:r>
        <w:rPr>
          <w:rFonts w:hint="eastAsia"/>
          <w:lang w:eastAsia="zh-CN"/>
        </w:rPr>
        <w:t>的较差大地电导率影响了频率的差别。在该路径中（图</w:t>
      </w:r>
      <w:r>
        <w:rPr>
          <w:lang w:eastAsia="zh-CN"/>
        </w:rPr>
        <w:t>27</w:t>
      </w:r>
      <w:r w:rsidR="00576A60">
        <w:rPr>
          <w:rFonts w:hint="eastAsia"/>
          <w:lang w:eastAsia="zh-CN"/>
        </w:rPr>
        <w:t>）</w:t>
      </w:r>
      <w:r>
        <w:rPr>
          <w:rFonts w:hint="eastAsia"/>
          <w:lang w:eastAsia="zh-CN"/>
        </w:rPr>
        <w:t>日间传播的最佳频率是在发射频率为</w:t>
      </w:r>
      <w:r>
        <w:rPr>
          <w:lang w:eastAsia="zh-CN"/>
        </w:rPr>
        <w:t>25</w:t>
      </w:r>
      <w:r w:rsidR="00164E47">
        <w:rPr>
          <w:lang w:eastAsia="zh-CN"/>
        </w:rPr>
        <w:t> </w:t>
      </w:r>
      <w:r>
        <w:rPr>
          <w:lang w:eastAsia="zh-CN"/>
        </w:rPr>
        <w:t>kHz</w:t>
      </w:r>
      <w:r>
        <w:rPr>
          <w:rFonts w:hint="eastAsia"/>
          <w:lang w:eastAsia="zh-CN"/>
        </w:rPr>
        <w:t>时。频率差别在夜间要小一些（见图</w:t>
      </w:r>
      <w:r>
        <w:rPr>
          <w:lang w:eastAsia="zh-CN"/>
        </w:rPr>
        <w:t>28</w:t>
      </w:r>
      <w:r w:rsidR="00576A60">
        <w:rPr>
          <w:rFonts w:hint="eastAsia"/>
          <w:lang w:eastAsia="zh-CN"/>
        </w:rPr>
        <w:t>）</w:t>
      </w:r>
      <w:r>
        <w:rPr>
          <w:rFonts w:hint="eastAsia"/>
          <w:lang w:eastAsia="zh-CN"/>
        </w:rPr>
        <w:t>。</w:t>
      </w:r>
    </w:p>
    <w:p w14:paraId="6B229641" w14:textId="77777777" w:rsidR="00127134" w:rsidRDefault="006B748D">
      <w:pPr>
        <w:ind w:firstLine="476"/>
        <w:rPr>
          <w:lang w:eastAsia="zh-CN"/>
        </w:rPr>
      </w:pPr>
      <w:r>
        <w:rPr>
          <w:rFonts w:hint="eastAsia"/>
          <w:lang w:eastAsia="zh-CN"/>
        </w:rPr>
        <w:t>没有传播预测程序的存在就不可能预先给出这些图中清楚的细节。</w:t>
      </w:r>
    </w:p>
    <w:p w14:paraId="28EB1A40" w14:textId="77777777" w:rsidR="00127134" w:rsidRDefault="006B748D">
      <w:pPr>
        <w:rPr>
          <w:lang w:eastAsia="zh-CN"/>
        </w:rPr>
      </w:pPr>
      <w:r>
        <w:rPr>
          <w:lang w:eastAsia="zh-CN"/>
        </w:rPr>
        <w:br w:type="page"/>
      </w:r>
    </w:p>
    <w:p w14:paraId="5E5ACC9C" w14:textId="77777777" w:rsidR="00127134" w:rsidRDefault="006B748D">
      <w:pPr>
        <w:pStyle w:val="FigureNo"/>
        <w:rPr>
          <w:bCs/>
          <w:lang w:eastAsia="zh-CN"/>
        </w:rPr>
      </w:pPr>
      <w:r>
        <w:rPr>
          <w:rFonts w:hint="eastAsia"/>
          <w:lang w:eastAsia="zh-CN"/>
        </w:rPr>
        <w:lastRenderedPageBreak/>
        <w:t>图</w:t>
      </w:r>
      <w:r>
        <w:rPr>
          <w:lang w:eastAsia="zh-CN"/>
        </w:rPr>
        <w:t>25</w:t>
      </w:r>
    </w:p>
    <w:p w14:paraId="5C6861D3" w14:textId="7466BE53" w:rsidR="00127134" w:rsidRDefault="006B748D">
      <w:pPr>
        <w:pStyle w:val="Figuretitle"/>
        <w:rPr>
          <w:lang w:val="en-US" w:eastAsia="zh-CN"/>
        </w:rPr>
      </w:pPr>
      <w:r>
        <w:rPr>
          <w:rFonts w:hint="eastAsia"/>
          <w:lang w:eastAsia="zh-CN"/>
        </w:rPr>
        <w:t>位于加拿大中心的一个假想发射机，辐射功率为</w:t>
      </w:r>
      <w:r>
        <w:rPr>
          <w:lang w:eastAsia="zh-CN"/>
        </w:rPr>
        <w:t>1</w:t>
      </w:r>
      <w:r w:rsidR="00164E47">
        <w:rPr>
          <w:lang w:eastAsia="zh-CN"/>
        </w:rPr>
        <w:t> </w:t>
      </w:r>
      <w:r>
        <w:rPr>
          <w:lang w:eastAsia="zh-CN"/>
        </w:rPr>
        <w:t>kW</w:t>
      </w:r>
      <w:r>
        <w:rPr>
          <w:rFonts w:hint="eastAsia"/>
          <w:lang w:eastAsia="zh-CN"/>
        </w:rPr>
        <w:t>时的</w:t>
      </w:r>
      <w:r>
        <w:rPr>
          <w:lang w:eastAsia="zh-CN"/>
        </w:rPr>
        <w:br/>
      </w:r>
      <w:r>
        <w:rPr>
          <w:rFonts w:hint="eastAsia"/>
          <w:lang w:eastAsia="zh-CN"/>
        </w:rPr>
        <w:t>场强等值线（</w:t>
      </w:r>
      <w:r>
        <w:rPr>
          <w:lang w:val="en-US" w:eastAsia="zh-CN"/>
        </w:rPr>
        <w:t>dB(</w:t>
      </w:r>
      <w:r>
        <w:rPr>
          <w:lang w:val="en-US"/>
        </w:rPr>
        <w:sym w:font="Symbol" w:char="F06D"/>
      </w:r>
      <w:r>
        <w:rPr>
          <w:lang w:val="en-US" w:eastAsia="zh-CN"/>
        </w:rPr>
        <w:t>V/m</w:t>
      </w:r>
      <w:r w:rsidR="00576A60">
        <w:rPr>
          <w:lang w:val="en-US" w:eastAsia="zh-CN"/>
        </w:rPr>
        <w:t>）</w:t>
      </w:r>
    </w:p>
    <w:p w14:paraId="2B7DBDBC" w14:textId="3A70983D" w:rsidR="00127134" w:rsidRDefault="006B748D" w:rsidP="003D7F2F">
      <w:pPr>
        <w:spacing w:after="120"/>
        <w:jc w:val="center"/>
        <w:rPr>
          <w:sz w:val="18"/>
          <w:szCs w:val="18"/>
          <w:lang w:val="en-US" w:eastAsia="zh-CN"/>
        </w:rPr>
      </w:pPr>
      <w:r>
        <w:rPr>
          <w:rFonts w:hint="eastAsia"/>
          <w:sz w:val="18"/>
          <w:szCs w:val="18"/>
          <w:lang w:val="en-US" w:eastAsia="zh-CN"/>
        </w:rPr>
        <w:t>（频率</w:t>
      </w:r>
      <w:r>
        <w:rPr>
          <w:sz w:val="18"/>
          <w:szCs w:val="18"/>
          <w:lang w:val="en-US" w:eastAsia="zh-CN"/>
        </w:rPr>
        <w:t>24</w:t>
      </w:r>
      <w:r w:rsidR="00164E47">
        <w:rPr>
          <w:sz w:val="18"/>
          <w:szCs w:val="18"/>
          <w:lang w:val="en-US" w:eastAsia="zh-CN"/>
        </w:rPr>
        <w:t> </w:t>
      </w:r>
      <w:r>
        <w:rPr>
          <w:sz w:val="18"/>
          <w:szCs w:val="18"/>
          <w:lang w:val="en-US" w:eastAsia="zh-CN"/>
        </w:rPr>
        <w:t>kHz</w:t>
      </w:r>
      <w:r>
        <w:rPr>
          <w:rFonts w:hint="eastAsia"/>
          <w:sz w:val="18"/>
          <w:szCs w:val="18"/>
          <w:lang w:val="en-US" w:eastAsia="zh-CN"/>
        </w:rPr>
        <w:t>，夏季日间</w:t>
      </w:r>
      <w:r w:rsidR="00576A60">
        <w:rPr>
          <w:rFonts w:hint="eastAsia"/>
          <w:sz w:val="18"/>
          <w:szCs w:val="18"/>
          <w:lang w:val="en-US" w:eastAsia="zh-CN"/>
        </w:rPr>
        <w:t>）</w:t>
      </w:r>
    </w:p>
    <w:p w14:paraId="11E4A639" w14:textId="288331B2" w:rsidR="00127134" w:rsidRDefault="003A23B7">
      <w:pPr>
        <w:pStyle w:val="Figure"/>
      </w:pPr>
      <w:r>
        <w:rPr>
          <w:noProof/>
        </w:rPr>
        <w:drawing>
          <wp:inline distT="0" distB="0" distL="0" distR="0" wp14:anchorId="4C163575" wp14:editId="4F9C7F75">
            <wp:extent cx="5798897" cy="5584725"/>
            <wp:effectExtent l="0" t="0" r="0" b="0"/>
            <wp:docPr id="104" name="Picture 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iagram&#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802825" cy="5588508"/>
                    </a:xfrm>
                    <a:prstGeom prst="rect">
                      <a:avLst/>
                    </a:prstGeom>
                  </pic:spPr>
                </pic:pic>
              </a:graphicData>
            </a:graphic>
          </wp:inline>
        </w:drawing>
      </w:r>
    </w:p>
    <w:p w14:paraId="0BC992C8" w14:textId="77777777" w:rsidR="00127134" w:rsidRDefault="006B748D">
      <w:r>
        <w:br w:type="page"/>
      </w:r>
    </w:p>
    <w:p w14:paraId="4F10AD5D" w14:textId="77777777" w:rsidR="00127134" w:rsidRDefault="006B748D">
      <w:pPr>
        <w:pStyle w:val="FigureNo"/>
        <w:rPr>
          <w:bCs/>
          <w:lang w:eastAsia="zh-CN"/>
        </w:rPr>
      </w:pPr>
      <w:r>
        <w:rPr>
          <w:rFonts w:hint="eastAsia"/>
          <w:lang w:eastAsia="zh-CN"/>
        </w:rPr>
        <w:lastRenderedPageBreak/>
        <w:t>图</w:t>
      </w:r>
      <w:r>
        <w:rPr>
          <w:lang w:eastAsia="zh-CN"/>
        </w:rPr>
        <w:t>26</w:t>
      </w:r>
    </w:p>
    <w:p w14:paraId="4DD7B727" w14:textId="1A3EE775" w:rsidR="00127134" w:rsidRDefault="006B748D">
      <w:pPr>
        <w:pStyle w:val="Figuretitle"/>
        <w:rPr>
          <w:lang w:val="en-US" w:eastAsia="zh-CN"/>
        </w:rPr>
      </w:pPr>
      <w:r>
        <w:rPr>
          <w:rFonts w:hint="eastAsia"/>
          <w:lang w:eastAsia="zh-CN"/>
        </w:rPr>
        <w:t>加拿大和北极的</w:t>
      </w:r>
      <w:r>
        <w:rPr>
          <w:lang w:eastAsia="zh-CN"/>
        </w:rPr>
        <w:t>VLF</w:t>
      </w:r>
      <w:r>
        <w:rPr>
          <w:rFonts w:hint="eastAsia"/>
          <w:lang w:eastAsia="zh-CN"/>
        </w:rPr>
        <w:t>大地电导率状况图（</w:t>
      </w:r>
      <w:proofErr w:type="spellStart"/>
      <w:r>
        <w:rPr>
          <w:lang w:eastAsia="zh-CN"/>
        </w:rPr>
        <w:t>mS</w:t>
      </w:r>
      <w:proofErr w:type="spellEnd"/>
      <w:r>
        <w:rPr>
          <w:lang w:eastAsia="zh-CN"/>
        </w:rPr>
        <w:t>/m</w:t>
      </w:r>
      <w:r w:rsidR="00576A60">
        <w:rPr>
          <w:rFonts w:hint="eastAsia"/>
          <w:lang w:eastAsia="zh-CN"/>
        </w:rPr>
        <w:t>）</w:t>
      </w:r>
    </w:p>
    <w:p w14:paraId="679A425C" w14:textId="78CDBB27" w:rsidR="00127134" w:rsidRDefault="00FE71FC">
      <w:pPr>
        <w:pStyle w:val="Figure"/>
        <w:rPr>
          <w:lang w:val="en-US" w:eastAsia="zh-CN"/>
        </w:rPr>
      </w:pPr>
      <w:r>
        <w:rPr>
          <w:noProof/>
          <w:lang w:val="en-US" w:eastAsia="zh-CN"/>
        </w:rPr>
        <w:drawing>
          <wp:inline distT="0" distB="0" distL="0" distR="0" wp14:anchorId="0791BA69" wp14:editId="4BCB3AA0">
            <wp:extent cx="6120765" cy="5800725"/>
            <wp:effectExtent l="0" t="0" r="0" b="9525"/>
            <wp:docPr id="105" name="Picture 1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120765" cy="5800725"/>
                    </a:xfrm>
                    <a:prstGeom prst="rect">
                      <a:avLst/>
                    </a:prstGeom>
                  </pic:spPr>
                </pic:pic>
              </a:graphicData>
            </a:graphic>
          </wp:inline>
        </w:drawing>
      </w:r>
    </w:p>
    <w:p w14:paraId="23F0B28B" w14:textId="77777777" w:rsidR="00127134" w:rsidRDefault="006B748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63FE4048" w14:textId="77777777" w:rsidR="00127134" w:rsidRDefault="006B748D">
      <w:pPr>
        <w:pStyle w:val="FigureNo"/>
        <w:rPr>
          <w:bCs/>
          <w:lang w:eastAsia="zh-CN"/>
        </w:rPr>
      </w:pPr>
      <w:r>
        <w:rPr>
          <w:rFonts w:hint="eastAsia"/>
          <w:lang w:eastAsia="zh-CN"/>
        </w:rPr>
        <w:lastRenderedPageBreak/>
        <w:t>图</w:t>
      </w:r>
      <w:r>
        <w:rPr>
          <w:lang w:eastAsia="zh-CN"/>
        </w:rPr>
        <w:t>27</w:t>
      </w:r>
    </w:p>
    <w:p w14:paraId="2BF4F66E" w14:textId="1E88E4C1" w:rsidR="00127134" w:rsidRDefault="006B748D">
      <w:pPr>
        <w:pStyle w:val="Figuretitle"/>
        <w:rPr>
          <w:lang w:eastAsia="zh-CN"/>
        </w:rPr>
      </w:pPr>
      <w:r>
        <w:rPr>
          <w:rFonts w:hint="eastAsia"/>
          <w:lang w:eastAsia="zh-CN"/>
        </w:rPr>
        <w:t>在夏季日间位于哈利法克斯三个频率处的假想发射机，以</w:t>
      </w:r>
      <w:r>
        <w:rPr>
          <w:lang w:eastAsia="zh-CN"/>
        </w:rPr>
        <w:t>1</w:t>
      </w:r>
      <w:r w:rsidR="00164E47">
        <w:rPr>
          <w:lang w:eastAsia="zh-CN"/>
        </w:rPr>
        <w:t> </w:t>
      </w:r>
      <w:r>
        <w:rPr>
          <w:lang w:eastAsia="zh-CN"/>
        </w:rPr>
        <w:t>kW</w:t>
      </w:r>
      <w:r>
        <w:rPr>
          <w:rFonts w:hint="eastAsia"/>
          <w:lang w:eastAsia="zh-CN"/>
        </w:rPr>
        <w:t>辐射功率</w:t>
      </w:r>
      <w:r>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处相对于距离的场强。传输路径已绘于图</w:t>
      </w:r>
      <w:r>
        <w:t>26</w:t>
      </w:r>
    </w:p>
    <w:p w14:paraId="6F9E9F7E" w14:textId="2FD31A64" w:rsidR="00127134" w:rsidRDefault="0096617E">
      <w:pPr>
        <w:pStyle w:val="Figure"/>
        <w:rPr>
          <w:lang w:eastAsia="zh-CN"/>
        </w:rPr>
      </w:pPr>
      <w:r>
        <w:rPr>
          <w:noProof/>
          <w:lang w:eastAsia="zh-CN"/>
        </w:rPr>
        <w:drawing>
          <wp:inline distT="0" distB="0" distL="0" distR="0" wp14:anchorId="50A83309" wp14:editId="7880C8D3">
            <wp:extent cx="6120765" cy="4112895"/>
            <wp:effectExtent l="0" t="0" r="0" b="1905"/>
            <wp:docPr id="106" name="Picture 1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line chart&#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0765" cy="4112895"/>
                    </a:xfrm>
                    <a:prstGeom prst="rect">
                      <a:avLst/>
                    </a:prstGeom>
                  </pic:spPr>
                </pic:pic>
              </a:graphicData>
            </a:graphic>
          </wp:inline>
        </w:drawing>
      </w:r>
    </w:p>
    <w:p w14:paraId="33599431" w14:textId="77777777" w:rsidR="00127134" w:rsidRDefault="006B748D">
      <w:pPr>
        <w:pStyle w:val="FigureNo"/>
        <w:rPr>
          <w:bCs/>
          <w:lang w:eastAsia="zh-CN"/>
        </w:rPr>
      </w:pPr>
      <w:r>
        <w:rPr>
          <w:rFonts w:hint="eastAsia"/>
          <w:lang w:eastAsia="zh-CN"/>
        </w:rPr>
        <w:lastRenderedPageBreak/>
        <w:t>图</w:t>
      </w:r>
      <w:r>
        <w:rPr>
          <w:lang w:eastAsia="zh-CN"/>
        </w:rPr>
        <w:t>28</w:t>
      </w:r>
    </w:p>
    <w:p w14:paraId="0E96F98A" w14:textId="4F88388C" w:rsidR="00127134" w:rsidRDefault="006B748D">
      <w:pPr>
        <w:pStyle w:val="Figuretitle"/>
        <w:rPr>
          <w:lang w:eastAsia="zh-CN"/>
        </w:rPr>
      </w:pPr>
      <w:r>
        <w:rPr>
          <w:rFonts w:hint="eastAsia"/>
          <w:lang w:eastAsia="zh-CN"/>
        </w:rPr>
        <w:t>在夏季夜间位于哈利法克斯三个频率处的假想发射机，以</w:t>
      </w:r>
      <w:r>
        <w:rPr>
          <w:lang w:eastAsia="zh-CN"/>
        </w:rPr>
        <w:t>1</w:t>
      </w:r>
      <w:r w:rsidR="00164E47">
        <w:rPr>
          <w:lang w:eastAsia="zh-CN"/>
        </w:rPr>
        <w:t> </w:t>
      </w:r>
      <w:r>
        <w:rPr>
          <w:lang w:eastAsia="zh-CN"/>
        </w:rPr>
        <w:t>kW</w:t>
      </w:r>
      <w:r>
        <w:rPr>
          <w:rFonts w:hint="eastAsia"/>
          <w:lang w:eastAsia="zh-CN"/>
        </w:rPr>
        <w:t>辐射功率</w:t>
      </w:r>
      <w:r>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w:t>
      </w:r>
      <w:proofErr w:type="spellStart"/>
      <w:r>
        <w:rPr>
          <w:rFonts w:hint="eastAsia"/>
        </w:rPr>
        <w:t>传输路径已绘于图</w:t>
      </w:r>
      <w:proofErr w:type="spellEnd"/>
      <w:r>
        <w:t>26</w:t>
      </w:r>
    </w:p>
    <w:p w14:paraId="50EFDF86" w14:textId="69E8CF39" w:rsidR="00127134" w:rsidRDefault="0096617E">
      <w:pPr>
        <w:pStyle w:val="Figure"/>
        <w:rPr>
          <w:lang w:eastAsia="zh-CN"/>
        </w:rPr>
      </w:pPr>
      <w:r>
        <w:rPr>
          <w:noProof/>
          <w:lang w:eastAsia="zh-CN"/>
        </w:rPr>
        <w:drawing>
          <wp:inline distT="0" distB="0" distL="0" distR="0" wp14:anchorId="23629BE5" wp14:editId="190BD853">
            <wp:extent cx="6120765" cy="4152265"/>
            <wp:effectExtent l="0" t="0" r="0" b="635"/>
            <wp:docPr id="107" name="Picture 1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line chart&#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0765" cy="4152265"/>
                    </a:xfrm>
                    <a:prstGeom prst="rect">
                      <a:avLst/>
                    </a:prstGeom>
                  </pic:spPr>
                </pic:pic>
              </a:graphicData>
            </a:graphic>
          </wp:inline>
        </w:drawing>
      </w:r>
    </w:p>
    <w:p w14:paraId="1D5F00F5" w14:textId="77777777" w:rsidR="00127134" w:rsidRDefault="00127134">
      <w:pPr>
        <w:pStyle w:val="Reasons"/>
        <w:rPr>
          <w:lang w:eastAsia="zh-CN"/>
        </w:rPr>
      </w:pPr>
    </w:p>
    <w:p w14:paraId="60B47258" w14:textId="77777777" w:rsidR="00127134" w:rsidRDefault="006B748D">
      <w:pPr>
        <w:jc w:val="center"/>
      </w:pPr>
      <w:r>
        <w:t>______________</w:t>
      </w:r>
    </w:p>
    <w:sectPr w:rsidR="00127134">
      <w:headerReference w:type="even" r:id="rId170"/>
      <w:headerReference w:type="default" r:id="rId171"/>
      <w:pgSz w:w="11907" w:h="16834"/>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239B" w14:textId="77777777" w:rsidR="00C401C6" w:rsidRDefault="00C401C6">
      <w:pPr>
        <w:spacing w:before="0"/>
      </w:pPr>
      <w:r>
        <w:separator/>
      </w:r>
    </w:p>
  </w:endnote>
  <w:endnote w:type="continuationSeparator" w:id="0">
    <w:p w14:paraId="1EA681A5" w14:textId="77777777" w:rsidR="00C401C6" w:rsidRDefault="00C401C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Times New Roman MT Extra Bold">
    <w:altName w:val="MT Extra"/>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FD1D" w14:textId="77777777" w:rsidR="005A1882" w:rsidRDefault="005A1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10FE" w14:textId="77777777" w:rsidR="005A1882" w:rsidRDefault="005A1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0881" w14:textId="77777777" w:rsidR="005A1882" w:rsidRDefault="005A1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DCF0" w14:textId="77777777" w:rsidR="00C401C6" w:rsidRDefault="00C401C6">
      <w:pPr>
        <w:spacing w:before="0"/>
      </w:pPr>
      <w:r>
        <w:separator/>
      </w:r>
    </w:p>
  </w:footnote>
  <w:footnote w:type="continuationSeparator" w:id="0">
    <w:p w14:paraId="6FEE1CAA" w14:textId="77777777" w:rsidR="00C401C6" w:rsidRDefault="00C401C6">
      <w:pPr>
        <w:spacing w:before="0"/>
      </w:pPr>
      <w:r>
        <w:continuationSeparator/>
      </w:r>
    </w:p>
  </w:footnote>
  <w:footnote w:id="1">
    <w:p w14:paraId="5573908E" w14:textId="77777777" w:rsidR="00127134" w:rsidRDefault="006B748D">
      <w:pPr>
        <w:pStyle w:val="FootnoteText"/>
        <w:rPr>
          <w:lang w:val="en-US" w:eastAsia="zh-CN"/>
        </w:rPr>
      </w:pPr>
      <w:r>
        <w:rPr>
          <w:rStyle w:val="FootnoteReference"/>
        </w:rPr>
        <w:footnoteRef/>
      </w:r>
      <w:r>
        <w:rPr>
          <w:lang w:val="en-GB" w:eastAsia="zh-CN"/>
        </w:rPr>
        <w:tab/>
      </w:r>
      <w:r>
        <w:rPr>
          <w:rFonts w:hint="eastAsia"/>
          <w:lang w:val="en-GB" w:eastAsia="zh-CN"/>
        </w:rPr>
        <w:t>一个</w:t>
      </w:r>
      <w:r>
        <w:rPr>
          <w:rFonts w:hint="eastAsia"/>
          <w:lang w:val="en-GB" w:eastAsia="zh-CN"/>
        </w:rPr>
        <w:t>300</w:t>
      </w:r>
      <w:r>
        <w:rPr>
          <w:rFonts w:hint="eastAsia"/>
          <w:lang w:val="en-GB" w:eastAsia="zh-CN"/>
        </w:rPr>
        <w:t>伏的</w:t>
      </w:r>
      <w:r>
        <w:rPr>
          <w:rFonts w:hint="eastAsia"/>
          <w:lang w:val="en-US" w:eastAsia="zh-CN"/>
        </w:rPr>
        <w:t>波</w:t>
      </w:r>
      <w:r>
        <w:rPr>
          <w:rFonts w:hint="eastAsia"/>
          <w:lang w:val="en-GB" w:eastAsia="zh-CN"/>
        </w:rPr>
        <w:t>动势是由一个短的垂直辐射体产生的，该辐射体位于完全导电的地面之上，在最大辐射方向上的功率为</w:t>
      </w:r>
      <w:r>
        <w:rPr>
          <w:rFonts w:hint="eastAsia"/>
          <w:lang w:val="en-GB" w:eastAsia="zh-CN"/>
        </w:rPr>
        <w:t>1</w:t>
      </w:r>
      <w:r>
        <w:rPr>
          <w:rFonts w:hint="eastAsia"/>
          <w:lang w:val="en-GB" w:eastAsia="zh-CN"/>
        </w:rPr>
        <w:t>千瓦。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9D6A" w14:textId="77777777" w:rsidR="00127134" w:rsidRDefault="006B74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A111" w14:textId="225352F7" w:rsidR="00127134" w:rsidRDefault="006B74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44</w:t>
    </w:r>
    <w:r>
      <w:rPr>
        <w:rStyle w:val="PageNumber"/>
        <w:b/>
        <w:bCs/>
      </w:rPr>
      <w:fldChar w:fldCharType="end"/>
    </w:r>
    <w:r>
      <w:rPr>
        <w:lang w:val="en-US"/>
      </w:rPr>
      <w:tab/>
    </w:r>
    <w:r>
      <w:rPr>
        <w:b/>
        <w:bCs/>
        <w:szCs w:val="24"/>
        <w:lang w:eastAsia="zh-CN"/>
      </w:rPr>
      <w:t>ITU-R P.</w:t>
    </w:r>
    <w:r>
      <w:rPr>
        <w:rFonts w:hint="eastAsia"/>
        <w:b/>
        <w:bCs/>
        <w:szCs w:val="24"/>
        <w:lang w:eastAsia="zh-CN"/>
      </w:rPr>
      <w:t>684-</w:t>
    </w:r>
    <w:r w:rsidR="005F5C5B">
      <w:rPr>
        <w:b/>
        <w:bCs/>
        <w:szCs w:val="24"/>
        <w:lang w:eastAsia="zh-CN"/>
      </w:rPr>
      <w:t>8</w:t>
    </w:r>
    <w:r>
      <w:rPr>
        <w:rFonts w:hint="eastAsia"/>
        <w:b/>
        <w:bCs/>
        <w:szCs w:val="24"/>
        <w:lang w:eastAsia="zh-CN"/>
      </w:rPr>
      <w:t xml:space="preserve"> </w:t>
    </w:r>
    <w:r>
      <w:rPr>
        <w:rFonts w:ascii="SimSun" w:hAnsi="SimSun" w:hint="eastAsia"/>
        <w:b/>
        <w:bCs/>
        <w:szCs w:val="24"/>
        <w:lang w:eastAsia="zh-CN"/>
      </w:rPr>
      <w:t>建议书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48AB" w14:textId="2E897A49" w:rsidR="00127134" w:rsidRDefault="006B748D">
    <w:pPr>
      <w:pStyle w:val="Header"/>
    </w:pPr>
    <w:r>
      <w:rPr>
        <w:noProof/>
        <w:lang w:val="en-GB" w:eastAsia="zh-CN"/>
      </w:rPr>
      <mc:AlternateContent>
        <mc:Choice Requires="wps">
          <w:drawing>
            <wp:anchor distT="0" distB="0" distL="114300" distR="114300" simplePos="0" relativeHeight="251657728" behindDoc="0" locked="1" layoutInCell="1" allowOverlap="1" wp14:anchorId="61D51C99" wp14:editId="6DF6D27B">
              <wp:simplePos x="0" y="0"/>
              <wp:positionH relativeFrom="column">
                <wp:posOffset>9361170</wp:posOffset>
              </wp:positionH>
              <wp:positionV relativeFrom="paragraph">
                <wp:posOffset>327660</wp:posOffset>
              </wp:positionV>
              <wp:extent cx="360045" cy="6299835"/>
              <wp:effectExtent l="3810" t="381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wps:spPr>
                    <wps:txbx>
                      <w:txbxContent>
                        <w:p w14:paraId="7B838591" w14:textId="2B2A9D24" w:rsidR="00127134" w:rsidRDefault="006B748D">
                          <w:pPr>
                            <w:pStyle w:val="Header"/>
                            <w:jc w:val="left"/>
                            <w:rPr>
                              <w:b/>
                              <w:bCs/>
                              <w:lang w:val="en-US"/>
                            </w:rPr>
                          </w:pPr>
                          <w:r>
                            <w:rPr>
                              <w:b/>
                              <w:bCs/>
                            </w:rPr>
                            <w:fldChar w:fldCharType="begin"/>
                          </w:r>
                          <w:r>
                            <w:rPr>
                              <w:b/>
                              <w:bCs/>
                              <w:lang w:val="en-US"/>
                            </w:rPr>
                            <w:instrText>PAGE</w:instrText>
                          </w:r>
                          <w:r>
                            <w:rPr>
                              <w:b/>
                              <w:bCs/>
                            </w:rPr>
                            <w:fldChar w:fldCharType="separate"/>
                          </w:r>
                          <w:r>
                            <w:rPr>
                              <w:b/>
                              <w:bCs/>
                            </w:rPr>
                            <w:t>43</w:t>
                          </w:r>
                          <w:r>
                            <w:rPr>
                              <w:b/>
                              <w:bCs/>
                            </w:rPr>
                            <w:fldChar w:fldCharType="end"/>
                          </w:r>
                          <w:r>
                            <w:rPr>
                              <w:lang w:val="en-US"/>
                            </w:rPr>
                            <w:tab/>
                          </w:r>
                          <w:r>
                            <w:fldChar w:fldCharType="begin"/>
                          </w:r>
                          <w:r>
                            <w:rPr>
                              <w:lang w:val="en-US"/>
                            </w:rPr>
                            <w:instrText xml:space="preserve"> DOCPROPERTY "Header" \* MERGEFORMAT </w:instrText>
                          </w:r>
                          <w:r>
                            <w:fldChar w:fldCharType="separate"/>
                          </w:r>
                          <w:r w:rsidR="00851ED4" w:rsidRPr="00851ED4">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851ED4">
                            <w:rPr>
                              <w:b/>
                              <w:bCs/>
                              <w:noProof/>
                              <w:lang w:val="en-US"/>
                            </w:rPr>
                            <w:t>684-8</w:t>
                          </w:r>
                          <w:r>
                            <w:rPr>
                              <w:b/>
                              <w:bCs/>
                            </w:rPr>
                            <w:fldChar w:fldCharType="end"/>
                          </w:r>
                        </w:p>
                        <w:p w14:paraId="7FA80D86" w14:textId="77777777" w:rsidR="00127134" w:rsidRDefault="00127134">
                          <w:pPr>
                            <w:rPr>
                              <w:lang w:val="en-US"/>
                            </w:rPr>
                          </w:pPr>
                        </w:p>
                      </w:txbxContent>
                    </wps:txbx>
                    <wps:bodyPr rot="0" vert="vert" wrap="square" lIns="91440" tIns="45720" rIns="91440" bIns="45720" anchor="t" anchorCtr="0" upright="1">
                      <a:noAutofit/>
                    </wps:bodyPr>
                  </wps:wsp>
                </a:graphicData>
              </a:graphic>
            </wp:anchor>
          </w:drawing>
        </mc:Choice>
        <mc:Fallback>
          <w:pict>
            <v:shapetype w14:anchorId="61D51C99" id="_x0000_t202" coordsize="21600,21600" o:spt="202" path="m,l,21600r21600,l21600,xe">
              <v:stroke joinstyle="miter"/>
              <v:path gradientshapeok="t" o:connecttype="rect"/>
            </v:shapetype>
            <v:shape id="Text Box 3" o:spid="_x0000_s1027" type="#_x0000_t202" style="position:absolute;left:0;text-align:left;margin-left:737.1pt;margin-top:25.8pt;width:28.35pt;height:496.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" filled="f" stroked="f">
              <v:textbox style="layout-flow:vertical">
                <w:txbxContent>
                  <w:p w14:paraId="7B838591" w14:textId="2B2A9D24" w:rsidR="00127134" w:rsidRDefault="006B748D">
                    <w:pPr>
                      <w:pStyle w:val="Header"/>
                      <w:jc w:val="left"/>
                      <w:rPr>
                        <w:b/>
                        <w:bCs/>
                        <w:lang w:val="en-US"/>
                      </w:rPr>
                    </w:pPr>
                    <w:r>
                      <w:rPr>
                        <w:b/>
                        <w:bCs/>
                      </w:rPr>
                      <w:fldChar w:fldCharType="begin"/>
                    </w:r>
                    <w:r>
                      <w:rPr>
                        <w:b/>
                        <w:bCs/>
                        <w:lang w:val="en-US"/>
                      </w:rPr>
                      <w:instrText>PAGE</w:instrText>
                    </w:r>
                    <w:r>
                      <w:rPr>
                        <w:b/>
                        <w:bCs/>
                      </w:rPr>
                      <w:fldChar w:fldCharType="separate"/>
                    </w:r>
                    <w:r>
                      <w:rPr>
                        <w:b/>
                        <w:bCs/>
                      </w:rPr>
                      <w:t>43</w:t>
                    </w:r>
                    <w:r>
                      <w:rPr>
                        <w:b/>
                        <w:bCs/>
                      </w:rPr>
                      <w:fldChar w:fldCharType="end"/>
                    </w:r>
                    <w:r>
                      <w:rPr>
                        <w:lang w:val="en-US"/>
                      </w:rPr>
                      <w:tab/>
                    </w:r>
                    <w:r>
                      <w:fldChar w:fldCharType="begin"/>
                    </w:r>
                    <w:r>
                      <w:rPr>
                        <w:lang w:val="en-US"/>
                      </w:rPr>
                      <w:instrText xml:space="preserve"> DOCPROPERTY "Header" \* MERGEFORMAT </w:instrText>
                    </w:r>
                    <w:r>
                      <w:fldChar w:fldCharType="separate"/>
                    </w:r>
                    <w:r w:rsidR="00851ED4" w:rsidRPr="00851ED4">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851ED4">
                      <w:rPr>
                        <w:b/>
                        <w:bCs/>
                        <w:noProof/>
                        <w:lang w:val="en-US"/>
                      </w:rPr>
                      <w:t>684-8</w:t>
                    </w:r>
                    <w:r>
                      <w:rPr>
                        <w:b/>
                        <w:bCs/>
                      </w:rPr>
                      <w:fldChar w:fldCharType="end"/>
                    </w:r>
                  </w:p>
                  <w:p w14:paraId="7FA80D86" w14:textId="77777777" w:rsidR="00127134" w:rsidRDefault="00127134">
                    <w:pPr>
                      <w:rPr>
                        <w:lang w:val="en-US"/>
                      </w:rPr>
                    </w:pPr>
                  </w:p>
                </w:txbxContent>
              </v:textbox>
              <w10:anchorlock/>
            </v:shape>
          </w:pict>
        </mc:Fallback>
      </mc:AlternateContent>
    </w:r>
    <w:r>
      <w:tab/>
    </w:r>
    <w:r>
      <w:rPr>
        <w:b/>
        <w:bCs/>
        <w:szCs w:val="24"/>
        <w:lang w:eastAsia="zh-CN"/>
      </w:rPr>
      <w:t>ITU-R P.</w:t>
    </w:r>
    <w:r>
      <w:rPr>
        <w:rFonts w:hint="eastAsia"/>
        <w:b/>
        <w:bCs/>
        <w:szCs w:val="24"/>
        <w:lang w:eastAsia="zh-CN"/>
      </w:rPr>
      <w:t>684-</w:t>
    </w:r>
    <w:r w:rsidR="008860A3">
      <w:rPr>
        <w:b/>
        <w:bCs/>
        <w:szCs w:val="24"/>
        <w:lang w:eastAsia="zh-CN"/>
      </w:rPr>
      <w:t>8</w:t>
    </w:r>
    <w:r>
      <w:rPr>
        <w:rFonts w:hint="eastAsia"/>
        <w:b/>
        <w:bCs/>
        <w:szCs w:val="24"/>
        <w:lang w:eastAsia="zh-CN"/>
      </w:rPr>
      <w:t xml:space="preserve"> </w:t>
    </w:r>
    <w:r>
      <w:rPr>
        <w:rFonts w:ascii="SimSun" w:hAnsi="SimSun" w:hint="eastAsia"/>
        <w:b/>
        <w:bCs/>
        <w:szCs w:val="24"/>
        <w:lang w:eastAsia="zh-CN"/>
      </w:rPr>
      <w:t>建议书</w:t>
    </w:r>
    <w:r>
      <w:tab/>
    </w:r>
    <w:r>
      <w:rPr>
        <w:b/>
        <w:bCs/>
      </w:rPr>
      <w:fldChar w:fldCharType="begin"/>
    </w:r>
    <w:r>
      <w:rPr>
        <w:b/>
        <w:bCs/>
      </w:rPr>
      <w:instrText xml:space="preserve"> PAGE   \* MERGEFORMAT </w:instrText>
    </w:r>
    <w:r>
      <w:rPr>
        <w:b/>
        <w:bCs/>
      </w:rPr>
      <w:fldChar w:fldCharType="separate"/>
    </w:r>
    <w:r>
      <w:rPr>
        <w:b/>
        <w:bCs/>
      </w:rPr>
      <w:t>43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EBFF" w14:textId="77777777" w:rsidR="00127134" w:rsidRDefault="006B748D">
    <w:pPr>
      <w:pStyle w:val="Header"/>
      <w:jc w:val="left"/>
      <w:rPr>
        <w:lang w:val="en-US" w:eastAsia="zh-CN"/>
      </w:rPr>
    </w:pPr>
    <w:r>
      <w:rPr>
        <w:rFonts w:hint="eastAsia"/>
        <w:b/>
        <w:bCs/>
        <w:lang w:eastAsia="zh-CN"/>
      </w:rPr>
      <w:tab/>
    </w:r>
    <w:r>
      <w:rPr>
        <w:b/>
        <w:bCs/>
        <w:noProof/>
        <w:lang w:val="en-GB" w:eastAsia="zh-CN"/>
      </w:rPr>
      <w:drawing>
        <wp:anchor distT="0" distB="0" distL="114300" distR="114300" simplePos="0" relativeHeight="251669504" behindDoc="1" locked="0" layoutInCell="1" allowOverlap="1" wp14:anchorId="6A59988A" wp14:editId="6E95CD8A">
          <wp:simplePos x="0" y="0"/>
          <wp:positionH relativeFrom="column">
            <wp:posOffset>-712470</wp:posOffset>
          </wp:positionH>
          <wp:positionV relativeFrom="paragraph">
            <wp:posOffset>-472440</wp:posOffset>
          </wp:positionV>
          <wp:extent cx="7553325" cy="10683240"/>
          <wp:effectExtent l="0" t="0" r="9525" b="3810"/>
          <wp:wrapNone/>
          <wp:docPr id="14" name="Picture 1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2F76" w14:textId="77777777" w:rsidR="005A1882" w:rsidRDefault="005A18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C13B" w14:textId="52AC07DC" w:rsidR="00127134" w:rsidRDefault="006B74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ii</w:t>
    </w:r>
    <w:r>
      <w:rPr>
        <w:rStyle w:val="PageNumber"/>
        <w:b/>
        <w:bCs/>
      </w:rPr>
      <w:fldChar w:fldCharType="end"/>
    </w:r>
    <w:r>
      <w:rPr>
        <w:lang w:val="en-US"/>
      </w:rPr>
      <w:tab/>
    </w:r>
    <w:r>
      <w:rPr>
        <w:b/>
        <w:bCs/>
        <w:szCs w:val="24"/>
        <w:lang w:eastAsia="zh-CN"/>
      </w:rPr>
      <w:t>ITU-</w:t>
    </w:r>
    <w:proofErr w:type="gramStart"/>
    <w:r>
      <w:rPr>
        <w:b/>
        <w:bCs/>
        <w:szCs w:val="24"/>
        <w:lang w:eastAsia="zh-CN"/>
      </w:rPr>
      <w:t xml:space="preserve">R </w:t>
    </w:r>
    <w:r w:rsidR="002827B7">
      <w:rPr>
        <w:b/>
        <w:bCs/>
        <w:szCs w:val="24"/>
        <w:lang w:eastAsia="zh-CN"/>
      </w:rPr>
      <w:t xml:space="preserve"> </w:t>
    </w:r>
    <w:r>
      <w:rPr>
        <w:b/>
        <w:bCs/>
        <w:szCs w:val="24"/>
        <w:lang w:eastAsia="zh-CN"/>
      </w:rPr>
      <w:t>P.</w:t>
    </w:r>
    <w:r>
      <w:rPr>
        <w:rFonts w:hint="eastAsia"/>
        <w:b/>
        <w:bCs/>
        <w:szCs w:val="24"/>
        <w:lang w:eastAsia="zh-CN"/>
      </w:rPr>
      <w:t>684</w:t>
    </w:r>
    <w:proofErr w:type="gramEnd"/>
    <w:r>
      <w:rPr>
        <w:rFonts w:hint="eastAsia"/>
        <w:b/>
        <w:bCs/>
        <w:szCs w:val="24"/>
        <w:lang w:eastAsia="zh-CN"/>
      </w:rPr>
      <w:t>-</w:t>
    </w:r>
    <w:r>
      <w:rPr>
        <w:rFonts w:hint="eastAsia"/>
        <w:b/>
        <w:bCs/>
        <w:szCs w:val="24"/>
        <w:lang w:val="en-US" w:eastAsia="zh-CN"/>
      </w:rPr>
      <w:t>8</w:t>
    </w:r>
    <w:r>
      <w:rPr>
        <w:rFonts w:hint="eastAsia"/>
        <w:b/>
        <w:bCs/>
        <w:szCs w:val="24"/>
        <w:lang w:eastAsia="zh-CN"/>
      </w:rPr>
      <w:t xml:space="preserve"> </w:t>
    </w:r>
    <w:r>
      <w:rPr>
        <w:rFonts w:ascii="SimSun" w:hAnsi="SimSun" w:hint="eastAsia"/>
        <w:b/>
        <w:bCs/>
        <w:szCs w:val="24"/>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53A8" w14:textId="77777777" w:rsidR="00127134" w:rsidRDefault="006B748D">
    <w:pPr>
      <w:pStyle w:val="Header"/>
      <w:rPr>
        <w:lang w:eastAsia="zh-CN"/>
      </w:rPr>
    </w:pPr>
    <w:r>
      <w:rPr>
        <w:noProof/>
        <w:lang w:val="en-GB" w:eastAsia="zh-CN"/>
      </w:rPr>
      <mc:AlternateContent>
        <mc:Choice Requires="wps">
          <w:drawing>
            <wp:anchor distT="0" distB="0" distL="114300" distR="114300" simplePos="0" relativeHeight="251658240" behindDoc="0" locked="1" layoutInCell="1" allowOverlap="1" wp14:anchorId="01D478C6" wp14:editId="0F9A6F8E">
              <wp:simplePos x="0" y="0"/>
              <wp:positionH relativeFrom="column">
                <wp:posOffset>9361170</wp:posOffset>
              </wp:positionH>
              <wp:positionV relativeFrom="paragraph">
                <wp:posOffset>327660</wp:posOffset>
              </wp:positionV>
              <wp:extent cx="360045" cy="6299835"/>
              <wp:effectExtent l="3810" t="3810" r="0" b="190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wps:spPr>
                    <wps:txbx>
                      <w:txbxContent>
                        <w:p w14:paraId="6086737E" w14:textId="3E432456" w:rsidR="00127134" w:rsidRDefault="006B748D">
                          <w:pPr>
                            <w:pStyle w:val="Header"/>
                            <w:jc w:val="left"/>
                            <w:rPr>
                              <w:b/>
                              <w:bCs/>
                              <w:lang w:val="en-US"/>
                            </w:rPr>
                          </w:pPr>
                          <w:r>
                            <w:rPr>
                              <w:b/>
                              <w:bCs/>
                            </w:rPr>
                            <w:fldChar w:fldCharType="begin"/>
                          </w:r>
                          <w:r>
                            <w:rPr>
                              <w:b/>
                              <w:bCs/>
                              <w:lang w:val="en-US"/>
                            </w:rPr>
                            <w:instrText>PAGE</w:instrText>
                          </w:r>
                          <w:r>
                            <w:rPr>
                              <w:b/>
                              <w:bCs/>
                            </w:rPr>
                            <w:fldChar w:fldCharType="separate"/>
                          </w:r>
                          <w:r>
                            <w:rPr>
                              <w:b/>
                              <w:bCs/>
                            </w:rPr>
                            <w:t>43</w:t>
                          </w:r>
                          <w:r>
                            <w:rPr>
                              <w:b/>
                              <w:bCs/>
                            </w:rPr>
                            <w:fldChar w:fldCharType="end"/>
                          </w:r>
                          <w:r>
                            <w:rPr>
                              <w:lang w:val="en-US"/>
                            </w:rPr>
                            <w:tab/>
                          </w:r>
                          <w:r>
                            <w:fldChar w:fldCharType="begin"/>
                          </w:r>
                          <w:r>
                            <w:rPr>
                              <w:lang w:val="en-US"/>
                            </w:rPr>
                            <w:instrText xml:space="preserve"> DOCPROPERTY "Header" \* MERGEFORMAT </w:instrText>
                          </w:r>
                          <w:r>
                            <w:fldChar w:fldCharType="separate"/>
                          </w:r>
                          <w:r w:rsidR="00851ED4" w:rsidRPr="00851ED4">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851ED4">
                            <w:rPr>
                              <w:b/>
                              <w:bCs/>
                              <w:noProof/>
                              <w:lang w:val="en-US"/>
                            </w:rPr>
                            <w:t>684-8</w:t>
                          </w:r>
                          <w:r>
                            <w:rPr>
                              <w:b/>
                              <w:bCs/>
                            </w:rPr>
                            <w:fldChar w:fldCharType="end"/>
                          </w:r>
                        </w:p>
                        <w:p w14:paraId="21098FCD" w14:textId="77777777" w:rsidR="00127134" w:rsidRDefault="00127134">
                          <w:pPr>
                            <w:rPr>
                              <w:lang w:val="en-US"/>
                            </w:rPr>
                          </w:pPr>
                        </w:p>
                      </w:txbxContent>
                    </wps:txbx>
                    <wps:bodyPr rot="0" vert="vert" wrap="square" lIns="91440" tIns="45720" rIns="91440" bIns="45720" anchor="t" anchorCtr="0" upright="1">
                      <a:noAutofit/>
                    </wps:bodyPr>
                  </wps:wsp>
                </a:graphicData>
              </a:graphic>
            </wp:anchor>
          </w:drawing>
        </mc:Choice>
        <mc:Fallback>
          <w:pict>
            <v:shapetype w14:anchorId="01D478C6"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" filled="f" stroked="f">
              <v:textbox style="layout-flow:vertical">
                <w:txbxContent>
                  <w:p w14:paraId="6086737E" w14:textId="3E432456" w:rsidR="00127134" w:rsidRDefault="006B748D">
                    <w:pPr>
                      <w:pStyle w:val="Header"/>
                      <w:jc w:val="left"/>
                      <w:rPr>
                        <w:b/>
                        <w:bCs/>
                        <w:lang w:val="en-US"/>
                      </w:rPr>
                    </w:pPr>
                    <w:r>
                      <w:rPr>
                        <w:b/>
                        <w:bCs/>
                      </w:rPr>
                      <w:fldChar w:fldCharType="begin"/>
                    </w:r>
                    <w:r>
                      <w:rPr>
                        <w:b/>
                        <w:bCs/>
                        <w:lang w:val="en-US"/>
                      </w:rPr>
                      <w:instrText>PAGE</w:instrText>
                    </w:r>
                    <w:r>
                      <w:rPr>
                        <w:b/>
                        <w:bCs/>
                      </w:rPr>
                      <w:fldChar w:fldCharType="separate"/>
                    </w:r>
                    <w:r>
                      <w:rPr>
                        <w:b/>
                        <w:bCs/>
                      </w:rPr>
                      <w:t>43</w:t>
                    </w:r>
                    <w:r>
                      <w:rPr>
                        <w:b/>
                        <w:bCs/>
                      </w:rPr>
                      <w:fldChar w:fldCharType="end"/>
                    </w:r>
                    <w:r>
                      <w:rPr>
                        <w:lang w:val="en-US"/>
                      </w:rPr>
                      <w:tab/>
                    </w:r>
                    <w:r>
                      <w:fldChar w:fldCharType="begin"/>
                    </w:r>
                    <w:r>
                      <w:rPr>
                        <w:lang w:val="en-US"/>
                      </w:rPr>
                      <w:instrText xml:space="preserve"> DOCPROPERTY "Header" \* MERGEFORMAT </w:instrText>
                    </w:r>
                    <w:r>
                      <w:fldChar w:fldCharType="separate"/>
                    </w:r>
                    <w:r w:rsidR="00851ED4" w:rsidRPr="00851ED4">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851ED4">
                      <w:rPr>
                        <w:b/>
                        <w:bCs/>
                        <w:noProof/>
                        <w:lang w:val="en-US"/>
                      </w:rPr>
                      <w:t>684-8</w:t>
                    </w:r>
                    <w:r>
                      <w:rPr>
                        <w:b/>
                        <w:bCs/>
                      </w:rPr>
                      <w:fldChar w:fldCharType="end"/>
                    </w:r>
                  </w:p>
                  <w:p w14:paraId="21098FCD" w14:textId="77777777" w:rsidR="00127134" w:rsidRDefault="00127134">
                    <w:pPr>
                      <w:rPr>
                        <w:lang w:val="en-US"/>
                      </w:rPr>
                    </w:pPr>
                  </w:p>
                </w:txbxContent>
              </v:textbox>
              <w10:anchorlock/>
            </v:shape>
          </w:pict>
        </mc:Fallback>
      </mc:AlternateContent>
    </w:r>
    <w:r>
      <w:rPr>
        <w:lang w:eastAsia="zh-CN"/>
      </w:rPr>
      <w:tab/>
    </w:r>
    <w:r>
      <w:rPr>
        <w:b/>
        <w:bCs/>
        <w:szCs w:val="24"/>
        <w:lang w:eastAsia="zh-CN"/>
      </w:rPr>
      <w:t>ITU-R P.</w:t>
    </w:r>
    <w:r>
      <w:rPr>
        <w:rFonts w:hint="eastAsia"/>
        <w:b/>
        <w:bCs/>
        <w:szCs w:val="24"/>
        <w:lang w:eastAsia="zh-CN"/>
      </w:rPr>
      <w:t xml:space="preserve">684-5 </w:t>
    </w:r>
    <w:r>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43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29F8" w14:textId="4204D80A" w:rsidR="00127134" w:rsidRDefault="006B748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38</w:t>
    </w:r>
    <w:r>
      <w:rPr>
        <w:rStyle w:val="PageNumber"/>
        <w:b/>
        <w:bCs/>
      </w:rPr>
      <w:fldChar w:fldCharType="end"/>
    </w:r>
    <w:r w:rsidR="006F51F8">
      <w:rPr>
        <w:b/>
        <w:bCs/>
      </w:rPr>
      <w:tab/>
    </w:r>
    <w:r w:rsidR="006F51F8">
      <w:rPr>
        <w:b/>
        <w:bCs/>
        <w:szCs w:val="24"/>
        <w:lang w:eastAsia="zh-CN"/>
      </w:rPr>
      <w:t>ITU-R P.</w:t>
    </w:r>
    <w:r w:rsidR="006F51F8">
      <w:rPr>
        <w:rFonts w:hint="eastAsia"/>
        <w:b/>
        <w:bCs/>
        <w:szCs w:val="24"/>
        <w:lang w:eastAsia="zh-CN"/>
      </w:rPr>
      <w:t>684-</w:t>
    </w:r>
    <w:r w:rsidR="006F51F8">
      <w:rPr>
        <w:b/>
        <w:bCs/>
        <w:szCs w:val="24"/>
        <w:lang w:eastAsia="zh-CN"/>
      </w:rPr>
      <w:t xml:space="preserve">8 </w:t>
    </w:r>
    <w:r w:rsidR="006F51F8">
      <w:rPr>
        <w:rFonts w:ascii="SimSun" w:hAnsi="SimSun" w:hint="eastAsia"/>
        <w:b/>
        <w:bCs/>
        <w:szCs w:val="24"/>
        <w:lang w:eastAsia="zh-CN"/>
      </w:rPr>
      <w:t>建议书</w:t>
    </w:r>
    <w:r w:rsidR="006F51F8">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3D7E" w14:textId="77777777" w:rsidR="00127134" w:rsidRDefault="006B748D">
    <w:pPr>
      <w:pStyle w:val="Header"/>
      <w:jc w:val="left"/>
    </w:pPr>
    <w:r>
      <w:rPr>
        <w:b/>
        <w:bCs/>
      </w:rPr>
      <w:tab/>
    </w:r>
    <w:r>
      <w:rPr>
        <w:b/>
        <w:bCs/>
        <w:szCs w:val="24"/>
      </w:rPr>
      <w:t>ITU-R  P.684-</w:t>
    </w:r>
    <w:r>
      <w:rPr>
        <w:rFonts w:hint="eastAsia"/>
        <w:b/>
        <w:bCs/>
        <w:szCs w:val="24"/>
        <w:lang w:val="en-US" w:eastAsia="zh-CN"/>
      </w:rPr>
      <w:t>8</w:t>
    </w:r>
    <w:r>
      <w:rPr>
        <w:b/>
        <w:bCs/>
        <w:szCs w:val="24"/>
        <w:lang w:eastAsia="zh-CN"/>
      </w:rPr>
      <w:t xml:space="preserve"> </w:t>
    </w:r>
    <w:r>
      <w:rPr>
        <w:rFonts w:ascii="SimSun" w:hAnsi="SimSun" w:hint="eastAsia"/>
        <w:b/>
        <w:bCs/>
        <w:szCs w:val="24"/>
        <w:lang w:eastAsia="zh-CN"/>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37</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45672"/>
      <w:docPartObj>
        <w:docPartGallery w:val="Page Numbers (Top of Page)"/>
        <w:docPartUnique/>
      </w:docPartObj>
    </w:sdtPr>
    <w:sdtEndPr>
      <w:rPr>
        <w:noProof/>
      </w:rPr>
    </w:sdtEndPr>
    <w:sdtContent>
      <w:p w14:paraId="19D14693" w14:textId="62F0CFFA" w:rsidR="00127134" w:rsidRDefault="005A1882" w:rsidP="005A1882">
        <w:pPr>
          <w:pStyle w:val="Header"/>
          <w:tabs>
            <w:tab w:val="clear" w:pos="4848"/>
            <w:tab w:val="clear" w:pos="9696"/>
            <w:tab w:val="center" w:pos="7088"/>
            <w:tab w:val="right" w:pos="14459"/>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38</w:t>
        </w:r>
        <w:r>
          <w:rPr>
            <w:rStyle w:val="PageNumber"/>
            <w:b/>
            <w:bCs/>
          </w:rPr>
          <w:fldChar w:fldCharType="end"/>
        </w:r>
        <w:r>
          <w:rPr>
            <w:b/>
            <w:bCs/>
          </w:rPr>
          <w:tab/>
        </w:r>
        <w:r>
          <w:rPr>
            <w:b/>
            <w:bCs/>
            <w:szCs w:val="24"/>
            <w:lang w:eastAsia="zh-CN"/>
          </w:rPr>
          <w:t>ITU-R P.</w:t>
        </w:r>
        <w:r>
          <w:rPr>
            <w:rFonts w:hint="eastAsia"/>
            <w:b/>
            <w:bCs/>
            <w:szCs w:val="24"/>
            <w:lang w:eastAsia="zh-CN"/>
          </w:rPr>
          <w:t>684-</w:t>
        </w:r>
        <w:r>
          <w:rPr>
            <w:b/>
            <w:bCs/>
            <w:szCs w:val="24"/>
            <w:lang w:eastAsia="zh-CN"/>
          </w:rPr>
          <w:t xml:space="preserve">8 </w:t>
        </w:r>
        <w:r>
          <w:rPr>
            <w:rFonts w:ascii="SimSun" w:hAnsi="SimSun" w:hint="eastAsia"/>
            <w:b/>
            <w:bCs/>
            <w:szCs w:val="24"/>
            <w:lang w:eastAsia="zh-CN"/>
          </w:rPr>
          <w:t>建议书</w:t>
        </w:r>
        <w:r>
          <w:rPr>
            <w:b/>
            <w:bCs/>
          </w:rPr>
          <w:tab/>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B21E" w14:textId="7582194A" w:rsidR="00127134" w:rsidRPr="006F51F8" w:rsidRDefault="006F51F8" w:rsidP="006F51F8">
    <w:pPr>
      <w:pStyle w:val="Header"/>
    </w:pPr>
    <w:r>
      <w:tab/>
    </w:r>
    <w:r>
      <w:rPr>
        <w:b/>
        <w:bCs/>
        <w:szCs w:val="24"/>
        <w:lang w:eastAsia="zh-CN"/>
      </w:rPr>
      <w:t>ITU-R P.</w:t>
    </w:r>
    <w:r>
      <w:rPr>
        <w:rFonts w:hint="eastAsia"/>
        <w:b/>
        <w:bCs/>
        <w:szCs w:val="24"/>
        <w:lang w:eastAsia="zh-CN"/>
      </w:rPr>
      <w:t>684-</w:t>
    </w:r>
    <w:r>
      <w:rPr>
        <w:b/>
        <w:bCs/>
        <w:szCs w:val="24"/>
        <w:lang w:eastAsia="zh-CN"/>
      </w:rPr>
      <w:t xml:space="preserve">8 </w:t>
    </w:r>
    <w:r>
      <w:rPr>
        <w:rFonts w:ascii="SimSun" w:hAnsi="SimSun" w:hint="eastAsia"/>
        <w:b/>
        <w:bCs/>
        <w:szCs w:val="24"/>
        <w:lang w:eastAsia="zh-CN"/>
      </w:rPr>
      <w:t>建议书</w:t>
    </w:r>
    <w:r>
      <w:rPr>
        <w:b/>
        <w:bCs/>
      </w:rPr>
      <w:tab/>
    </w:r>
    <w:r>
      <w:tab/>
    </w:r>
    <w:r>
      <w:rPr>
        <w:b/>
        <w:bCs/>
      </w:rPr>
      <w:fldChar w:fldCharType="begin"/>
    </w:r>
    <w:r>
      <w:rPr>
        <w:b/>
        <w:bCs/>
      </w:rPr>
      <w:instrText>PAGE</w:instrText>
    </w:r>
    <w:r>
      <w:rPr>
        <w:b/>
        <w:bCs/>
      </w:rPr>
      <w:fldChar w:fldCharType="separate"/>
    </w:r>
    <w:r>
      <w:rPr>
        <w:b/>
        <w:bCs/>
      </w:rPr>
      <w:t>41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2"/>
  <w:noPunctuationKerning/>
  <w:characterSpacingControl w:val="doNotCompress"/>
  <w:hdrShapeDefaults>
    <o:shapedefaults v:ext="edit" spidmax="210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c2ZGZiNzZiNDVlOGViOWVmM2JhOTY0NGJkNjUyYzgifQ=="/>
  </w:docVars>
  <w:rsids>
    <w:rsidRoot w:val="00934ED7"/>
    <w:rsid w:val="000057A7"/>
    <w:rsid w:val="00013002"/>
    <w:rsid w:val="000130AD"/>
    <w:rsid w:val="00016344"/>
    <w:rsid w:val="00016F8D"/>
    <w:rsid w:val="00022923"/>
    <w:rsid w:val="00027ACF"/>
    <w:rsid w:val="00031DE3"/>
    <w:rsid w:val="000330A7"/>
    <w:rsid w:val="00034E0C"/>
    <w:rsid w:val="00036EE3"/>
    <w:rsid w:val="00040710"/>
    <w:rsid w:val="00041575"/>
    <w:rsid w:val="00042178"/>
    <w:rsid w:val="0004274F"/>
    <w:rsid w:val="000432C7"/>
    <w:rsid w:val="0004510C"/>
    <w:rsid w:val="0004682D"/>
    <w:rsid w:val="00046CBE"/>
    <w:rsid w:val="0005099B"/>
    <w:rsid w:val="00053881"/>
    <w:rsid w:val="000568CC"/>
    <w:rsid w:val="00072484"/>
    <w:rsid w:val="00080062"/>
    <w:rsid w:val="00083442"/>
    <w:rsid w:val="00091040"/>
    <w:rsid w:val="000960B2"/>
    <w:rsid w:val="00096612"/>
    <w:rsid w:val="000A0F19"/>
    <w:rsid w:val="000A417F"/>
    <w:rsid w:val="000B1A0B"/>
    <w:rsid w:val="000B70EC"/>
    <w:rsid w:val="000B7683"/>
    <w:rsid w:val="000C0A2E"/>
    <w:rsid w:val="000D0677"/>
    <w:rsid w:val="000D40C4"/>
    <w:rsid w:val="000D416E"/>
    <w:rsid w:val="000D58E1"/>
    <w:rsid w:val="000E2217"/>
    <w:rsid w:val="000E7AA4"/>
    <w:rsid w:val="000F07EA"/>
    <w:rsid w:val="000F14C3"/>
    <w:rsid w:val="000F2013"/>
    <w:rsid w:val="000F44BB"/>
    <w:rsid w:val="000F7840"/>
    <w:rsid w:val="00102934"/>
    <w:rsid w:val="001043B8"/>
    <w:rsid w:val="001055F1"/>
    <w:rsid w:val="001116B5"/>
    <w:rsid w:val="001117A6"/>
    <w:rsid w:val="00115F32"/>
    <w:rsid w:val="00117474"/>
    <w:rsid w:val="00121870"/>
    <w:rsid w:val="00127134"/>
    <w:rsid w:val="001363E5"/>
    <w:rsid w:val="00146F4A"/>
    <w:rsid w:val="00147110"/>
    <w:rsid w:val="00156A7F"/>
    <w:rsid w:val="001638FA"/>
    <w:rsid w:val="00164E47"/>
    <w:rsid w:val="00170EF2"/>
    <w:rsid w:val="00173908"/>
    <w:rsid w:val="001766E0"/>
    <w:rsid w:val="00176C2F"/>
    <w:rsid w:val="00181BA1"/>
    <w:rsid w:val="00182E5F"/>
    <w:rsid w:val="00185548"/>
    <w:rsid w:val="001A3310"/>
    <w:rsid w:val="001A49DA"/>
    <w:rsid w:val="001C5C82"/>
    <w:rsid w:val="001C794D"/>
    <w:rsid w:val="001D6BE3"/>
    <w:rsid w:val="001E0863"/>
    <w:rsid w:val="001E1459"/>
    <w:rsid w:val="001F2953"/>
    <w:rsid w:val="002058CE"/>
    <w:rsid w:val="00212440"/>
    <w:rsid w:val="0021336C"/>
    <w:rsid w:val="002165F1"/>
    <w:rsid w:val="00221369"/>
    <w:rsid w:val="00226385"/>
    <w:rsid w:val="002351F0"/>
    <w:rsid w:val="00235FC2"/>
    <w:rsid w:val="0024045D"/>
    <w:rsid w:val="00242943"/>
    <w:rsid w:val="002456E6"/>
    <w:rsid w:val="002463FE"/>
    <w:rsid w:val="00254BA4"/>
    <w:rsid w:val="00263BD5"/>
    <w:rsid w:val="00267F53"/>
    <w:rsid w:val="00271475"/>
    <w:rsid w:val="002724A8"/>
    <w:rsid w:val="00275142"/>
    <w:rsid w:val="00276D21"/>
    <w:rsid w:val="00277C0E"/>
    <w:rsid w:val="0028137A"/>
    <w:rsid w:val="002816EE"/>
    <w:rsid w:val="002827B7"/>
    <w:rsid w:val="00287016"/>
    <w:rsid w:val="0029287F"/>
    <w:rsid w:val="0029402A"/>
    <w:rsid w:val="00296D7F"/>
    <w:rsid w:val="002A3559"/>
    <w:rsid w:val="002B257B"/>
    <w:rsid w:val="002B2BB7"/>
    <w:rsid w:val="002B3CF6"/>
    <w:rsid w:val="002C768A"/>
    <w:rsid w:val="002C794E"/>
    <w:rsid w:val="002D2319"/>
    <w:rsid w:val="002D28D6"/>
    <w:rsid w:val="002D3964"/>
    <w:rsid w:val="002D76C4"/>
    <w:rsid w:val="002E2666"/>
    <w:rsid w:val="002F2759"/>
    <w:rsid w:val="002F35EC"/>
    <w:rsid w:val="002F5199"/>
    <w:rsid w:val="002F6782"/>
    <w:rsid w:val="00305339"/>
    <w:rsid w:val="0031465A"/>
    <w:rsid w:val="0031513A"/>
    <w:rsid w:val="00323CE8"/>
    <w:rsid w:val="00324B1A"/>
    <w:rsid w:val="003278EB"/>
    <w:rsid w:val="00331D32"/>
    <w:rsid w:val="00344831"/>
    <w:rsid w:val="00346D87"/>
    <w:rsid w:val="00351947"/>
    <w:rsid w:val="00356B40"/>
    <w:rsid w:val="003718FB"/>
    <w:rsid w:val="00371FA4"/>
    <w:rsid w:val="003741D3"/>
    <w:rsid w:val="0039451C"/>
    <w:rsid w:val="00396E9F"/>
    <w:rsid w:val="00397C36"/>
    <w:rsid w:val="003A23B7"/>
    <w:rsid w:val="003A524A"/>
    <w:rsid w:val="003A6A35"/>
    <w:rsid w:val="003A7DF1"/>
    <w:rsid w:val="003B43F5"/>
    <w:rsid w:val="003B6418"/>
    <w:rsid w:val="003B746D"/>
    <w:rsid w:val="003C2010"/>
    <w:rsid w:val="003C291B"/>
    <w:rsid w:val="003C492D"/>
    <w:rsid w:val="003C7CD7"/>
    <w:rsid w:val="003D18C0"/>
    <w:rsid w:val="003D3A68"/>
    <w:rsid w:val="003D45D8"/>
    <w:rsid w:val="003D7F2F"/>
    <w:rsid w:val="003E0B85"/>
    <w:rsid w:val="003E5BA6"/>
    <w:rsid w:val="003E7231"/>
    <w:rsid w:val="003E7E19"/>
    <w:rsid w:val="003F66C6"/>
    <w:rsid w:val="003F6D74"/>
    <w:rsid w:val="00404655"/>
    <w:rsid w:val="004071A6"/>
    <w:rsid w:val="004149A1"/>
    <w:rsid w:val="00420DFD"/>
    <w:rsid w:val="00421F00"/>
    <w:rsid w:val="0042457C"/>
    <w:rsid w:val="00425834"/>
    <w:rsid w:val="004270AD"/>
    <w:rsid w:val="00427448"/>
    <w:rsid w:val="00433570"/>
    <w:rsid w:val="00434EE3"/>
    <w:rsid w:val="004419AC"/>
    <w:rsid w:val="00443E3E"/>
    <w:rsid w:val="00450DA6"/>
    <w:rsid w:val="00453DFC"/>
    <w:rsid w:val="00456A68"/>
    <w:rsid w:val="00465B60"/>
    <w:rsid w:val="00467B14"/>
    <w:rsid w:val="004703D6"/>
    <w:rsid w:val="00470E28"/>
    <w:rsid w:val="00482CFC"/>
    <w:rsid w:val="00484530"/>
    <w:rsid w:val="004934C5"/>
    <w:rsid w:val="004A54C5"/>
    <w:rsid w:val="004C29E3"/>
    <w:rsid w:val="004C5897"/>
    <w:rsid w:val="004C5C4D"/>
    <w:rsid w:val="004D02A6"/>
    <w:rsid w:val="004D7D8E"/>
    <w:rsid w:val="004E1ED9"/>
    <w:rsid w:val="004E2937"/>
    <w:rsid w:val="004E6627"/>
    <w:rsid w:val="004E73A3"/>
    <w:rsid w:val="004F4757"/>
    <w:rsid w:val="004F63CD"/>
    <w:rsid w:val="00507819"/>
    <w:rsid w:val="00507B64"/>
    <w:rsid w:val="005150EE"/>
    <w:rsid w:val="005218A4"/>
    <w:rsid w:val="00530DB8"/>
    <w:rsid w:val="00534F3A"/>
    <w:rsid w:val="00536C05"/>
    <w:rsid w:val="0053791B"/>
    <w:rsid w:val="00541F70"/>
    <w:rsid w:val="00545DC8"/>
    <w:rsid w:val="00547C21"/>
    <w:rsid w:val="005500D7"/>
    <w:rsid w:val="0055420D"/>
    <w:rsid w:val="00556548"/>
    <w:rsid w:val="00557AD3"/>
    <w:rsid w:val="00560799"/>
    <w:rsid w:val="00563B72"/>
    <w:rsid w:val="00574193"/>
    <w:rsid w:val="00576A60"/>
    <w:rsid w:val="00584D20"/>
    <w:rsid w:val="00586EF8"/>
    <w:rsid w:val="00595176"/>
    <w:rsid w:val="00595299"/>
    <w:rsid w:val="00595EA3"/>
    <w:rsid w:val="005A1882"/>
    <w:rsid w:val="005A47FE"/>
    <w:rsid w:val="005B1C79"/>
    <w:rsid w:val="005B1E3B"/>
    <w:rsid w:val="005B3B6D"/>
    <w:rsid w:val="005B49AB"/>
    <w:rsid w:val="005B50E7"/>
    <w:rsid w:val="005C164F"/>
    <w:rsid w:val="005C69AE"/>
    <w:rsid w:val="005C72D7"/>
    <w:rsid w:val="005D4F7C"/>
    <w:rsid w:val="005D753E"/>
    <w:rsid w:val="005E186B"/>
    <w:rsid w:val="005E22CD"/>
    <w:rsid w:val="005E3628"/>
    <w:rsid w:val="005E7B4F"/>
    <w:rsid w:val="005F003C"/>
    <w:rsid w:val="005F2903"/>
    <w:rsid w:val="005F4749"/>
    <w:rsid w:val="005F5C5B"/>
    <w:rsid w:val="005F6EEF"/>
    <w:rsid w:val="006038AE"/>
    <w:rsid w:val="0060477A"/>
    <w:rsid w:val="00607D68"/>
    <w:rsid w:val="0061345F"/>
    <w:rsid w:val="006134E2"/>
    <w:rsid w:val="006149B1"/>
    <w:rsid w:val="006225B5"/>
    <w:rsid w:val="00627F2F"/>
    <w:rsid w:val="00631430"/>
    <w:rsid w:val="00634674"/>
    <w:rsid w:val="00637C78"/>
    <w:rsid w:val="00641FC8"/>
    <w:rsid w:val="006455EA"/>
    <w:rsid w:val="006457E3"/>
    <w:rsid w:val="006508D3"/>
    <w:rsid w:val="00652AD7"/>
    <w:rsid w:val="0066129C"/>
    <w:rsid w:val="006637D3"/>
    <w:rsid w:val="0067107F"/>
    <w:rsid w:val="00672674"/>
    <w:rsid w:val="00672BF0"/>
    <w:rsid w:val="0067338B"/>
    <w:rsid w:val="006740C9"/>
    <w:rsid w:val="0067781B"/>
    <w:rsid w:val="006804B1"/>
    <w:rsid w:val="00680D2B"/>
    <w:rsid w:val="00681B32"/>
    <w:rsid w:val="00685CFB"/>
    <w:rsid w:val="006952FE"/>
    <w:rsid w:val="00695550"/>
    <w:rsid w:val="006962B2"/>
    <w:rsid w:val="00697FAA"/>
    <w:rsid w:val="006A208C"/>
    <w:rsid w:val="006B0F61"/>
    <w:rsid w:val="006B1D2B"/>
    <w:rsid w:val="006B253D"/>
    <w:rsid w:val="006B4A79"/>
    <w:rsid w:val="006B748D"/>
    <w:rsid w:val="006C5361"/>
    <w:rsid w:val="006D126A"/>
    <w:rsid w:val="006D1EC9"/>
    <w:rsid w:val="006D3574"/>
    <w:rsid w:val="006D6B89"/>
    <w:rsid w:val="006D7EE2"/>
    <w:rsid w:val="006E2037"/>
    <w:rsid w:val="006E5C9B"/>
    <w:rsid w:val="006E5E31"/>
    <w:rsid w:val="006E6199"/>
    <w:rsid w:val="006F51F8"/>
    <w:rsid w:val="006F5C78"/>
    <w:rsid w:val="007006C2"/>
    <w:rsid w:val="007059AF"/>
    <w:rsid w:val="00710242"/>
    <w:rsid w:val="00712870"/>
    <w:rsid w:val="007150CF"/>
    <w:rsid w:val="00715F73"/>
    <w:rsid w:val="00717CDC"/>
    <w:rsid w:val="00726657"/>
    <w:rsid w:val="00726F14"/>
    <w:rsid w:val="00734A14"/>
    <w:rsid w:val="00734AC6"/>
    <w:rsid w:val="007354B1"/>
    <w:rsid w:val="00740097"/>
    <w:rsid w:val="00743D85"/>
    <w:rsid w:val="00746504"/>
    <w:rsid w:val="00751B56"/>
    <w:rsid w:val="00753CF4"/>
    <w:rsid w:val="007565CC"/>
    <w:rsid w:val="00763B9A"/>
    <w:rsid w:val="007671B1"/>
    <w:rsid w:val="00770950"/>
    <w:rsid w:val="00781CD2"/>
    <w:rsid w:val="007857FD"/>
    <w:rsid w:val="00786EEF"/>
    <w:rsid w:val="007928AA"/>
    <w:rsid w:val="00795756"/>
    <w:rsid w:val="007A15A6"/>
    <w:rsid w:val="007A26EE"/>
    <w:rsid w:val="007A52CC"/>
    <w:rsid w:val="007A6AA8"/>
    <w:rsid w:val="007B0CE5"/>
    <w:rsid w:val="007B2DC8"/>
    <w:rsid w:val="007B4E82"/>
    <w:rsid w:val="007C30A6"/>
    <w:rsid w:val="007D7DCB"/>
    <w:rsid w:val="007E15E2"/>
    <w:rsid w:val="007E6458"/>
    <w:rsid w:val="007F064B"/>
    <w:rsid w:val="007F5B2E"/>
    <w:rsid w:val="007F6024"/>
    <w:rsid w:val="00802084"/>
    <w:rsid w:val="00817CB8"/>
    <w:rsid w:val="00823640"/>
    <w:rsid w:val="008239F5"/>
    <w:rsid w:val="00824373"/>
    <w:rsid w:val="00826C90"/>
    <w:rsid w:val="008310C9"/>
    <w:rsid w:val="0083540F"/>
    <w:rsid w:val="008366EC"/>
    <w:rsid w:val="00836C39"/>
    <w:rsid w:val="008420E6"/>
    <w:rsid w:val="00851ED4"/>
    <w:rsid w:val="00853CC5"/>
    <w:rsid w:val="00861E76"/>
    <w:rsid w:val="00862A65"/>
    <w:rsid w:val="00863C0B"/>
    <w:rsid w:val="00866DFD"/>
    <w:rsid w:val="0086771B"/>
    <w:rsid w:val="008771F0"/>
    <w:rsid w:val="00881FE6"/>
    <w:rsid w:val="008860A3"/>
    <w:rsid w:val="008876B4"/>
    <w:rsid w:val="00894EE4"/>
    <w:rsid w:val="008A05C9"/>
    <w:rsid w:val="008A501C"/>
    <w:rsid w:val="008C12E5"/>
    <w:rsid w:val="008C22D0"/>
    <w:rsid w:val="008C24CC"/>
    <w:rsid w:val="008C7848"/>
    <w:rsid w:val="008D07BF"/>
    <w:rsid w:val="008D6DA3"/>
    <w:rsid w:val="008E0A2E"/>
    <w:rsid w:val="008F1CA0"/>
    <w:rsid w:val="008F4883"/>
    <w:rsid w:val="008F4AF2"/>
    <w:rsid w:val="008F5174"/>
    <w:rsid w:val="008F5294"/>
    <w:rsid w:val="008F6125"/>
    <w:rsid w:val="00905FF6"/>
    <w:rsid w:val="0090636C"/>
    <w:rsid w:val="00906AD6"/>
    <w:rsid w:val="00906E81"/>
    <w:rsid w:val="009132D5"/>
    <w:rsid w:val="0091359F"/>
    <w:rsid w:val="00917AF2"/>
    <w:rsid w:val="0092418A"/>
    <w:rsid w:val="00926C66"/>
    <w:rsid w:val="00931B1A"/>
    <w:rsid w:val="00934ED7"/>
    <w:rsid w:val="00944E09"/>
    <w:rsid w:val="0094711A"/>
    <w:rsid w:val="00950071"/>
    <w:rsid w:val="009514B4"/>
    <w:rsid w:val="009531A0"/>
    <w:rsid w:val="009543C3"/>
    <w:rsid w:val="00957E83"/>
    <w:rsid w:val="009650A8"/>
    <w:rsid w:val="0096617E"/>
    <w:rsid w:val="00966E1B"/>
    <w:rsid w:val="00967CDA"/>
    <w:rsid w:val="009724E8"/>
    <w:rsid w:val="009748A6"/>
    <w:rsid w:val="009803AC"/>
    <w:rsid w:val="00985C24"/>
    <w:rsid w:val="00987360"/>
    <w:rsid w:val="00987771"/>
    <w:rsid w:val="0099280C"/>
    <w:rsid w:val="009947C0"/>
    <w:rsid w:val="00994891"/>
    <w:rsid w:val="009A0EED"/>
    <w:rsid w:val="009A554E"/>
    <w:rsid w:val="009B1F26"/>
    <w:rsid w:val="009B477A"/>
    <w:rsid w:val="009B6C1C"/>
    <w:rsid w:val="009C1810"/>
    <w:rsid w:val="009C4386"/>
    <w:rsid w:val="009C4C26"/>
    <w:rsid w:val="009D3C4D"/>
    <w:rsid w:val="009D4897"/>
    <w:rsid w:val="009D5C17"/>
    <w:rsid w:val="009E0374"/>
    <w:rsid w:val="009E4092"/>
    <w:rsid w:val="009E618B"/>
    <w:rsid w:val="009E62C7"/>
    <w:rsid w:val="009E6D6F"/>
    <w:rsid w:val="009E7BCF"/>
    <w:rsid w:val="009F23AB"/>
    <w:rsid w:val="009F2D2C"/>
    <w:rsid w:val="00A00AAA"/>
    <w:rsid w:val="00A03E80"/>
    <w:rsid w:val="00A11902"/>
    <w:rsid w:val="00A16744"/>
    <w:rsid w:val="00A31928"/>
    <w:rsid w:val="00A336A4"/>
    <w:rsid w:val="00A348CF"/>
    <w:rsid w:val="00A3552B"/>
    <w:rsid w:val="00A35E4E"/>
    <w:rsid w:val="00A42840"/>
    <w:rsid w:val="00A441AC"/>
    <w:rsid w:val="00A44494"/>
    <w:rsid w:val="00A45729"/>
    <w:rsid w:val="00A4756E"/>
    <w:rsid w:val="00A504AD"/>
    <w:rsid w:val="00A5084B"/>
    <w:rsid w:val="00A51377"/>
    <w:rsid w:val="00A51A8E"/>
    <w:rsid w:val="00A53094"/>
    <w:rsid w:val="00A561FE"/>
    <w:rsid w:val="00A56F8F"/>
    <w:rsid w:val="00A604AE"/>
    <w:rsid w:val="00A655B3"/>
    <w:rsid w:val="00A6617B"/>
    <w:rsid w:val="00A67B98"/>
    <w:rsid w:val="00A71FE5"/>
    <w:rsid w:val="00A75ACC"/>
    <w:rsid w:val="00A8015A"/>
    <w:rsid w:val="00A83315"/>
    <w:rsid w:val="00A857EE"/>
    <w:rsid w:val="00A85F67"/>
    <w:rsid w:val="00A87D62"/>
    <w:rsid w:val="00A91695"/>
    <w:rsid w:val="00A91F0C"/>
    <w:rsid w:val="00A92F5F"/>
    <w:rsid w:val="00A95A5E"/>
    <w:rsid w:val="00A964EF"/>
    <w:rsid w:val="00A96B2E"/>
    <w:rsid w:val="00A971A1"/>
    <w:rsid w:val="00AA11E2"/>
    <w:rsid w:val="00AA1750"/>
    <w:rsid w:val="00AA23DD"/>
    <w:rsid w:val="00AA2A13"/>
    <w:rsid w:val="00AA3AD8"/>
    <w:rsid w:val="00AB0DC8"/>
    <w:rsid w:val="00AB2532"/>
    <w:rsid w:val="00AB2801"/>
    <w:rsid w:val="00AB4EEE"/>
    <w:rsid w:val="00AC1838"/>
    <w:rsid w:val="00AC4515"/>
    <w:rsid w:val="00AC75EB"/>
    <w:rsid w:val="00AD1115"/>
    <w:rsid w:val="00AD5494"/>
    <w:rsid w:val="00AD7E2E"/>
    <w:rsid w:val="00AE2503"/>
    <w:rsid w:val="00AE445C"/>
    <w:rsid w:val="00AF1326"/>
    <w:rsid w:val="00AF6321"/>
    <w:rsid w:val="00AF7847"/>
    <w:rsid w:val="00B00792"/>
    <w:rsid w:val="00B00A96"/>
    <w:rsid w:val="00B011DC"/>
    <w:rsid w:val="00B01734"/>
    <w:rsid w:val="00B02364"/>
    <w:rsid w:val="00B033C8"/>
    <w:rsid w:val="00B053D1"/>
    <w:rsid w:val="00B1274D"/>
    <w:rsid w:val="00B20B1C"/>
    <w:rsid w:val="00B20BFB"/>
    <w:rsid w:val="00B222F8"/>
    <w:rsid w:val="00B22B75"/>
    <w:rsid w:val="00B24355"/>
    <w:rsid w:val="00B24626"/>
    <w:rsid w:val="00B3262E"/>
    <w:rsid w:val="00B33425"/>
    <w:rsid w:val="00B36909"/>
    <w:rsid w:val="00B44E24"/>
    <w:rsid w:val="00B45365"/>
    <w:rsid w:val="00B464C6"/>
    <w:rsid w:val="00B4692C"/>
    <w:rsid w:val="00B471BC"/>
    <w:rsid w:val="00B52244"/>
    <w:rsid w:val="00B54ECC"/>
    <w:rsid w:val="00B56464"/>
    <w:rsid w:val="00B61356"/>
    <w:rsid w:val="00B638AF"/>
    <w:rsid w:val="00B714F3"/>
    <w:rsid w:val="00B71EA8"/>
    <w:rsid w:val="00B720A7"/>
    <w:rsid w:val="00B72CCF"/>
    <w:rsid w:val="00B814B8"/>
    <w:rsid w:val="00B83211"/>
    <w:rsid w:val="00B87B6B"/>
    <w:rsid w:val="00BA3D85"/>
    <w:rsid w:val="00BA4DC4"/>
    <w:rsid w:val="00BA687E"/>
    <w:rsid w:val="00BB0B99"/>
    <w:rsid w:val="00BB6316"/>
    <w:rsid w:val="00BC317F"/>
    <w:rsid w:val="00BC5D77"/>
    <w:rsid w:val="00BD410A"/>
    <w:rsid w:val="00BE12C4"/>
    <w:rsid w:val="00BE466B"/>
    <w:rsid w:val="00BE5B6A"/>
    <w:rsid w:val="00BF2F6B"/>
    <w:rsid w:val="00BF487A"/>
    <w:rsid w:val="00BF4DC0"/>
    <w:rsid w:val="00BF7DD0"/>
    <w:rsid w:val="00C00988"/>
    <w:rsid w:val="00C02416"/>
    <w:rsid w:val="00C06826"/>
    <w:rsid w:val="00C1023D"/>
    <w:rsid w:val="00C12F57"/>
    <w:rsid w:val="00C15C1E"/>
    <w:rsid w:val="00C17813"/>
    <w:rsid w:val="00C2162E"/>
    <w:rsid w:val="00C35491"/>
    <w:rsid w:val="00C37731"/>
    <w:rsid w:val="00C401C6"/>
    <w:rsid w:val="00C4070B"/>
    <w:rsid w:val="00C46864"/>
    <w:rsid w:val="00C46BD9"/>
    <w:rsid w:val="00C5121D"/>
    <w:rsid w:val="00C51F69"/>
    <w:rsid w:val="00C5338D"/>
    <w:rsid w:val="00C55258"/>
    <w:rsid w:val="00C55530"/>
    <w:rsid w:val="00C555A2"/>
    <w:rsid w:val="00C65A6A"/>
    <w:rsid w:val="00C7127E"/>
    <w:rsid w:val="00C72AF9"/>
    <w:rsid w:val="00C73560"/>
    <w:rsid w:val="00C76518"/>
    <w:rsid w:val="00C77BA1"/>
    <w:rsid w:val="00C911D9"/>
    <w:rsid w:val="00C930A0"/>
    <w:rsid w:val="00C96A82"/>
    <w:rsid w:val="00CA3224"/>
    <w:rsid w:val="00CA41FB"/>
    <w:rsid w:val="00CB0F14"/>
    <w:rsid w:val="00CB3D59"/>
    <w:rsid w:val="00CD659B"/>
    <w:rsid w:val="00CD7718"/>
    <w:rsid w:val="00CE5F08"/>
    <w:rsid w:val="00D112BD"/>
    <w:rsid w:val="00D21F65"/>
    <w:rsid w:val="00D22003"/>
    <w:rsid w:val="00D22227"/>
    <w:rsid w:val="00D22B17"/>
    <w:rsid w:val="00D300E5"/>
    <w:rsid w:val="00D652EA"/>
    <w:rsid w:val="00D67C8A"/>
    <w:rsid w:val="00D700EE"/>
    <w:rsid w:val="00D70FB1"/>
    <w:rsid w:val="00D7496F"/>
    <w:rsid w:val="00D76119"/>
    <w:rsid w:val="00D83556"/>
    <w:rsid w:val="00D83A1B"/>
    <w:rsid w:val="00D84AE0"/>
    <w:rsid w:val="00D87D3A"/>
    <w:rsid w:val="00D90170"/>
    <w:rsid w:val="00D9428C"/>
    <w:rsid w:val="00DA27D6"/>
    <w:rsid w:val="00DA6445"/>
    <w:rsid w:val="00DA6A52"/>
    <w:rsid w:val="00DB4175"/>
    <w:rsid w:val="00DC4D1A"/>
    <w:rsid w:val="00DD0CD2"/>
    <w:rsid w:val="00DD0F05"/>
    <w:rsid w:val="00DD1E90"/>
    <w:rsid w:val="00DD402E"/>
    <w:rsid w:val="00DD6A5C"/>
    <w:rsid w:val="00DE4D5C"/>
    <w:rsid w:val="00DE50D0"/>
    <w:rsid w:val="00DF1CC4"/>
    <w:rsid w:val="00DF4176"/>
    <w:rsid w:val="00E013A9"/>
    <w:rsid w:val="00E04E91"/>
    <w:rsid w:val="00E16D97"/>
    <w:rsid w:val="00E17240"/>
    <w:rsid w:val="00E21A35"/>
    <w:rsid w:val="00E23C9E"/>
    <w:rsid w:val="00E26D07"/>
    <w:rsid w:val="00E27E42"/>
    <w:rsid w:val="00E37E60"/>
    <w:rsid w:val="00E4196A"/>
    <w:rsid w:val="00E434CF"/>
    <w:rsid w:val="00E51630"/>
    <w:rsid w:val="00E53AB3"/>
    <w:rsid w:val="00E55AAB"/>
    <w:rsid w:val="00E74595"/>
    <w:rsid w:val="00E76BFC"/>
    <w:rsid w:val="00E933CE"/>
    <w:rsid w:val="00E9693D"/>
    <w:rsid w:val="00E97F6A"/>
    <w:rsid w:val="00EA0C92"/>
    <w:rsid w:val="00EA2348"/>
    <w:rsid w:val="00EA4DD6"/>
    <w:rsid w:val="00EB01EB"/>
    <w:rsid w:val="00EB3F31"/>
    <w:rsid w:val="00EB4FD9"/>
    <w:rsid w:val="00EB556E"/>
    <w:rsid w:val="00EC2B61"/>
    <w:rsid w:val="00EC4010"/>
    <w:rsid w:val="00EC5E01"/>
    <w:rsid w:val="00ED0F62"/>
    <w:rsid w:val="00ED2695"/>
    <w:rsid w:val="00ED3104"/>
    <w:rsid w:val="00ED4F13"/>
    <w:rsid w:val="00ED4FF0"/>
    <w:rsid w:val="00ED6575"/>
    <w:rsid w:val="00ED7007"/>
    <w:rsid w:val="00EE1C46"/>
    <w:rsid w:val="00EE2F50"/>
    <w:rsid w:val="00EE4553"/>
    <w:rsid w:val="00EF636A"/>
    <w:rsid w:val="00EF681B"/>
    <w:rsid w:val="00F030BB"/>
    <w:rsid w:val="00F10356"/>
    <w:rsid w:val="00F23225"/>
    <w:rsid w:val="00F24610"/>
    <w:rsid w:val="00F30C9B"/>
    <w:rsid w:val="00F33277"/>
    <w:rsid w:val="00F336AF"/>
    <w:rsid w:val="00F354B1"/>
    <w:rsid w:val="00F36B4F"/>
    <w:rsid w:val="00F37796"/>
    <w:rsid w:val="00F43977"/>
    <w:rsid w:val="00F43F17"/>
    <w:rsid w:val="00F47C68"/>
    <w:rsid w:val="00F51099"/>
    <w:rsid w:val="00F5716B"/>
    <w:rsid w:val="00F600FB"/>
    <w:rsid w:val="00F60419"/>
    <w:rsid w:val="00F62ED8"/>
    <w:rsid w:val="00F670A9"/>
    <w:rsid w:val="00F7351C"/>
    <w:rsid w:val="00F7388D"/>
    <w:rsid w:val="00F84B76"/>
    <w:rsid w:val="00F85E24"/>
    <w:rsid w:val="00F90180"/>
    <w:rsid w:val="00F92FAF"/>
    <w:rsid w:val="00FA1481"/>
    <w:rsid w:val="00FA2554"/>
    <w:rsid w:val="00FA67CA"/>
    <w:rsid w:val="00FB0E4E"/>
    <w:rsid w:val="00FB1539"/>
    <w:rsid w:val="00FB7ABC"/>
    <w:rsid w:val="00FC4F40"/>
    <w:rsid w:val="00FC7F3A"/>
    <w:rsid w:val="00FD1BA7"/>
    <w:rsid w:val="00FD2D30"/>
    <w:rsid w:val="00FE69BC"/>
    <w:rsid w:val="00FE71FC"/>
    <w:rsid w:val="00FE7829"/>
    <w:rsid w:val="00FE79FE"/>
    <w:rsid w:val="00FF052D"/>
    <w:rsid w:val="02F54FC6"/>
    <w:rsid w:val="0A4D7BA3"/>
    <w:rsid w:val="0B621790"/>
    <w:rsid w:val="0DE34B39"/>
    <w:rsid w:val="12D13735"/>
    <w:rsid w:val="149867DF"/>
    <w:rsid w:val="18DD6074"/>
    <w:rsid w:val="195F3CB4"/>
    <w:rsid w:val="1DF61502"/>
    <w:rsid w:val="2FB63264"/>
    <w:rsid w:val="3697293C"/>
    <w:rsid w:val="37341D21"/>
    <w:rsid w:val="3B2841A1"/>
    <w:rsid w:val="3B6F1736"/>
    <w:rsid w:val="3E7964D0"/>
    <w:rsid w:val="3FCB068C"/>
    <w:rsid w:val="46A55988"/>
    <w:rsid w:val="4D9C5D37"/>
    <w:rsid w:val="501565B2"/>
    <w:rsid w:val="536E5A80"/>
    <w:rsid w:val="539E1985"/>
    <w:rsid w:val="653463FD"/>
    <w:rsid w:val="665801A2"/>
    <w:rsid w:val="66EB1AEE"/>
    <w:rsid w:val="68A34199"/>
    <w:rsid w:val="698D01CC"/>
    <w:rsid w:val="69927748"/>
    <w:rsid w:val="6A2627B9"/>
    <w:rsid w:val="73134A5B"/>
    <w:rsid w:val="772938E8"/>
    <w:rsid w:val="77A368F8"/>
    <w:rsid w:val="77EE2B1F"/>
    <w:rsid w:val="795635B1"/>
    <w:rsid w:val="7B5F0738"/>
    <w:rsid w:val="7F6512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2"/>
    </o:shapelayout>
  </w:shapeDefaults>
  <w:decimalSymbol w:val="."/>
  <w:listSeparator w:val=","/>
  <w14:docId w14:val="7D55A478"/>
  <w15:docId w15:val="{D38D6EF5-CB8C-48AF-84A0-98B394315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9" w:semiHidden="1" w:unhideWhenUsed="1"/>
    <w:lsdException w:name="Normal Indent" w:qFormat="1"/>
    <w:lsdException w:name="footnote text" w:qFormat="1"/>
    <w:lsdException w:name="annotation text" w:semiHidden="1" w:unhideWhenUsed="1"/>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tyle>
  <w:style w:type="paragraph" w:styleId="TOC4">
    <w:name w:val="toc 4"/>
    <w:basedOn w:val="TOC3"/>
    <w:next w:val="Normal"/>
    <w:pPr>
      <w:tabs>
        <w:tab w:val="left" w:pos="3261"/>
      </w:tabs>
      <w:spacing w:before="80"/>
      <w:ind w:left="3261" w:hanging="993"/>
    </w:pPr>
  </w:style>
  <w:style w:type="paragraph" w:styleId="TOC3">
    <w:name w:val="toc 3"/>
    <w:basedOn w:val="TOC2"/>
    <w:next w:val="Normal"/>
    <w:uiPriority w:val="39"/>
    <w:pPr>
      <w:tabs>
        <w:tab w:val="left" w:pos="2155"/>
      </w:tabs>
      <w:ind w:left="2155" w:hanging="879"/>
    </w:pPr>
  </w:style>
  <w:style w:type="paragraph" w:styleId="TOC2">
    <w:name w:val="toc 2"/>
    <w:basedOn w:val="TOC1"/>
    <w:next w:val="Normal"/>
    <w:uiPriority w:val="39"/>
    <w:pPr>
      <w:tabs>
        <w:tab w:val="left" w:pos="1276"/>
      </w:tabs>
      <w:spacing w:before="160"/>
      <w:ind w:left="1276" w:hanging="709"/>
    </w:pPr>
  </w:style>
  <w:style w:type="paragraph" w:styleId="TOC1">
    <w:name w:val="toc 1"/>
    <w:basedOn w:val="Normal"/>
    <w:next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DocumentMap">
    <w:name w:val="Document Map"/>
    <w:basedOn w:val="Normal"/>
    <w:link w:val="DocumentMapChar"/>
    <w:qFormat/>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paragraph" w:styleId="BodyText3">
    <w:name w:val="Body Text 3"/>
    <w:basedOn w:val="Normal"/>
    <w:pPr>
      <w:spacing w:before="180"/>
      <w:jc w:val="center"/>
    </w:pPr>
    <w:rPr>
      <w:iCs/>
      <w:sz w:val="22"/>
      <w:lang w:val="en-US"/>
    </w:rPr>
  </w:style>
  <w:style w:type="paragraph" w:styleId="BodyText">
    <w:name w:val="Body Text"/>
    <w:basedOn w:val="Normal"/>
    <w:pPr>
      <w:jc w:val="left"/>
    </w:pPr>
    <w:rPr>
      <w:b/>
      <w:smallCaps/>
      <w:sz w:val="26"/>
      <w:lang w:val="en-GB"/>
    </w:r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paragraph" w:styleId="TOC5">
    <w:name w:val="toc 5"/>
    <w:basedOn w:val="TOC4"/>
    <w:next w:val="Normal"/>
  </w:style>
  <w:style w:type="paragraph" w:styleId="PlainText">
    <w:name w:val="Plain Text"/>
    <w:basedOn w:val="Normal"/>
    <w:link w:val="PlainTextChar"/>
    <w:qFormat/>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TOC8">
    <w:name w:val="toc 8"/>
    <w:basedOn w:val="TOC4"/>
    <w:next w:val="Normal"/>
  </w:style>
  <w:style w:type="paragraph" w:styleId="Index3">
    <w:name w:val="index 3"/>
    <w:basedOn w:val="Normal"/>
    <w:next w:val="Normal"/>
    <w:qFormat/>
    <w:pPr>
      <w:ind w:left="566"/>
    </w:pPr>
  </w:style>
  <w:style w:type="paragraph" w:styleId="BalloonText">
    <w:name w:val="Balloon Text"/>
    <w:basedOn w:val="Normal"/>
    <w:link w:val="BalloonTextChar"/>
    <w:qFormat/>
    <w:pPr>
      <w:jc w:val="left"/>
    </w:pPr>
    <w:rPr>
      <w:sz w:val="18"/>
      <w:szCs w:val="18"/>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Index2">
    <w:name w:val="index 2"/>
    <w:basedOn w:val="Normal"/>
    <w:next w:val="Normal"/>
    <w:qFormat/>
    <w:pPr>
      <w:ind w:left="283"/>
    </w:p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pPr>
      <w:ind w:left="1191" w:hanging="397"/>
    </w:pPr>
  </w:style>
  <w:style w:type="paragraph" w:customStyle="1" w:styleId="enumlev1">
    <w:name w:val="enumlev1"/>
    <w:basedOn w:val="Normal"/>
    <w:pPr>
      <w:spacing w:before="80"/>
      <w:ind w:left="794" w:hanging="794"/>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pPr>
      <w:keepNext/>
      <w:keepLines/>
      <w:spacing w:before="480" w:after="80"/>
      <w:jc w:val="center"/>
    </w:pPr>
    <w:rPr>
      <w:caps/>
      <w:sz w:val="18"/>
    </w:rPr>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pPr>
      <w:keepLines/>
      <w:spacing w:before="240" w:after="120"/>
      <w:jc w:val="center"/>
    </w:pPr>
    <w:rPr>
      <w:b/>
      <w:lang w:val="en-GB"/>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Normalaftertitle0">
    <w:name w:val="Normal after title"/>
    <w:basedOn w:val="Normal"/>
    <w:next w:val="Normal"/>
    <w:pPr>
      <w:spacing w:before="320"/>
      <w:jc w:val="left"/>
    </w:pPr>
    <w:rPr>
      <w:lang w:val="en-GB"/>
    </w:rPr>
  </w:style>
  <w:style w:type="character" w:customStyle="1" w:styleId="Heading1Char">
    <w:name w:val="Heading 1 Char"/>
    <w:basedOn w:val="DefaultParagraphFont"/>
    <w:link w:val="Heading1"/>
    <w:rPr>
      <w:b/>
      <w:sz w:val="24"/>
      <w:lang w:val="fr-FR" w:eastAsia="en-US"/>
    </w:rPr>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rPr>
      <w:b/>
      <w:sz w:val="24"/>
      <w:lang w:val="fr-FR" w:eastAsia="en-US"/>
    </w:rPr>
  </w:style>
  <w:style w:type="character" w:customStyle="1" w:styleId="Heading7Char">
    <w:name w:val="Heading 7 Char"/>
    <w:basedOn w:val="DefaultParagraphFont"/>
    <w:link w:val="Heading7"/>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rPr>
      <w:b/>
      <w:sz w:val="24"/>
      <w:lang w:val="fr-FR" w:eastAsia="en-US"/>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character" w:customStyle="1" w:styleId="FooterChar">
    <w:name w:val="Footer Char"/>
    <w:basedOn w:val="DefaultParagraphFont"/>
    <w:link w:val="Footer"/>
    <w:rPr>
      <w:sz w:val="18"/>
      <w:lang w:val="fr-FR" w:eastAsia="en-US"/>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character" w:customStyle="1" w:styleId="FootnoteTextChar">
    <w:name w:val="Footnote Text Char"/>
    <w:basedOn w:val="DefaultParagraphFont"/>
    <w:link w:val="FootnoteText"/>
    <w:rPr>
      <w:sz w:val="22"/>
      <w:lang w:val="fr-FR" w:eastAsia="en-US"/>
    </w:rPr>
  </w:style>
  <w:style w:type="character" w:customStyle="1" w:styleId="HeaderChar">
    <w:name w:val="Header Char"/>
    <w:aliases w:val="encabezado Char"/>
    <w:basedOn w:val="DefaultParagraphFont"/>
    <w:link w:val="Header"/>
    <w:rPr>
      <w:sz w:val="24"/>
      <w:lang w:val="fr-FR" w:eastAsia="en-US"/>
    </w:rPr>
  </w:style>
  <w:style w:type="paragraph" w:customStyle="1" w:styleId="Source">
    <w:name w:val="Source"/>
    <w:basedOn w:val="Normal"/>
    <w:next w:val="Normalaftertitle"/>
    <w:link w:val="SourceChar"/>
    <w:pPr>
      <w:spacing w:before="840" w:after="200"/>
      <w:jc w:val="center"/>
    </w:pPr>
    <w:rPr>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qFormat/>
    <w:pPr>
      <w:keepNext/>
      <w:spacing w:before="0" w:after="120"/>
      <w:jc w:val="center"/>
    </w:pPr>
    <w:rPr>
      <w:lang w:val="en-GB"/>
    </w:r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style>
  <w:style w:type="paragraph" w:customStyle="1" w:styleId="Title3">
    <w:name w:val="Title 3"/>
    <w:basedOn w:val="Title2"/>
    <w:next w:val="Title4"/>
    <w:qFormat/>
    <w:rPr>
      <w:caps w:val="0"/>
    </w:rPr>
  </w:style>
  <w:style w:type="paragraph" w:customStyle="1" w:styleId="Title4">
    <w:name w:val="Title 4"/>
    <w:basedOn w:val="Title3"/>
    <w:next w:val="Heading1"/>
    <w:qFormat/>
    <w:rPr>
      <w:b/>
    </w:rPr>
  </w:style>
  <w:style w:type="character" w:customStyle="1" w:styleId="Appdef">
    <w:name w:val="App_def"/>
    <w:basedOn w:val="DefaultParagraphFont"/>
    <w:qFormat/>
    <w:rPr>
      <w:rFonts w:ascii="Times New Roman" w:hAnsi="Times New Roman" w:cs="Times New Roman"/>
      <w:b/>
    </w:rPr>
  </w:style>
  <w:style w:type="character" w:customStyle="1" w:styleId="Appref">
    <w:name w:val="App_ref"/>
    <w:basedOn w:val="DefaultParagraphFont"/>
    <w:qFormat/>
    <w:rPr>
      <w:rFonts w:cs="Times New Roman"/>
    </w:rPr>
  </w:style>
  <w:style w:type="character" w:customStyle="1" w:styleId="Artdef">
    <w:name w:val="Art_def"/>
    <w:basedOn w:val="DefaultParagraphFont"/>
    <w:qFormat/>
    <w:rPr>
      <w:rFonts w:ascii="Times New Roman" w:hAnsi="Times New Roman" w:cs="Times New Roman"/>
      <w:b/>
    </w:rPr>
  </w:style>
  <w:style w:type="character" w:customStyle="1" w:styleId="Artref">
    <w:name w:val="Art_ref"/>
    <w:basedOn w:val="DefaultParagraphFont"/>
    <w:qFormat/>
    <w:rPr>
      <w:rFonts w:cs="Times New Roman"/>
    </w:rPr>
  </w:style>
  <w:style w:type="character" w:customStyle="1" w:styleId="Recdef">
    <w:name w:val="Rec_def"/>
    <w:basedOn w:val="DefaultParagraphFont"/>
    <w:qFormat/>
    <w:rPr>
      <w:rFonts w:cs="Times New Roman"/>
      <w:b/>
    </w:rPr>
  </w:style>
  <w:style w:type="character" w:customStyle="1" w:styleId="Resdef">
    <w:name w:val="Res_def"/>
    <w:basedOn w:val="DefaultParagraphFont"/>
    <w:qFormat/>
    <w:rPr>
      <w:rFonts w:ascii="Times New Roman" w:hAnsi="Times New Roman" w:cs="Times New Roman"/>
      <w:b/>
    </w:rPr>
  </w:style>
  <w:style w:type="character" w:customStyle="1" w:styleId="Tablefreq">
    <w:name w:val="Table_freq"/>
    <w:basedOn w:val="DefaultParagraphFont"/>
    <w:qFormat/>
    <w:rPr>
      <w:rFonts w:cs="Times New Roman"/>
      <w:b/>
      <w:color w:val="auto"/>
    </w:rPr>
  </w:style>
  <w:style w:type="paragraph" w:customStyle="1" w:styleId="Formal">
    <w:name w:val="Formal"/>
    <w:basedOn w:val="ASN1"/>
    <w:qFormat/>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qFormat/>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qFormat/>
    <w:locked/>
    <w:rPr>
      <w:rFonts w:eastAsia="SimSun"/>
      <w:b/>
      <w:sz w:val="28"/>
      <w:lang w:val="en-GB" w:eastAsia="en-US"/>
    </w:rPr>
  </w:style>
  <w:style w:type="paragraph" w:customStyle="1" w:styleId="TableText0">
    <w:name w:val="Table_Text"/>
    <w:basedOn w:val="Normal"/>
    <w:qFormat/>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Pr>
      <w:rFonts w:eastAsia="SimSun"/>
      <w:sz w:val="18"/>
      <w:szCs w:val="18"/>
      <w:lang w:val="en-GB" w:eastAsia="en-US"/>
    </w:rPr>
  </w:style>
  <w:style w:type="paragraph" w:customStyle="1" w:styleId="1">
    <w:name w:val="正文 1"/>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pPr>
      <w:keepNext/>
      <w:keepLines/>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0"/>
    <w:next w:val="Normal"/>
    <w:qFormat/>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
    <w:qFormat/>
    <w:pPr>
      <w:keepNext/>
      <w:keepLines/>
      <w:jc w:val="center"/>
    </w:pPr>
    <w:rPr>
      <w:lang w:val="en-GB"/>
    </w:rPr>
  </w:style>
  <w:style w:type="paragraph" w:customStyle="1" w:styleId="AnnexTitle">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qFormat/>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qFormat/>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RecTitle">
    <w:name w:val="Rec_Title"/>
    <w:basedOn w:val="Normal"/>
    <w:qFormat/>
    <w:pPr>
      <w:keepNext/>
      <w:keepLines/>
      <w:spacing w:before="240"/>
      <w:jc w:val="center"/>
    </w:pPr>
    <w:rPr>
      <w:b/>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pPr>
      <w:pageBreakBefore w:val="0"/>
    </w:pPr>
    <w:rPr>
      <w:caps w:val="0"/>
    </w:rPr>
  </w:style>
  <w:style w:type="paragraph" w:customStyle="1" w:styleId="Section20">
    <w:name w:val="Section 2"/>
    <w:basedOn w:val="Section10"/>
    <w:next w:val="Normal"/>
    <w:qFormat/>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pPr>
      <w:topLinePunct/>
      <w:autoSpaceDE/>
      <w:autoSpaceDN/>
      <w:ind w:firstLine="425"/>
    </w:pPr>
    <w:rPr>
      <w:kern w:val="21"/>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qFormat/>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t1">
    <w:name w:val="bt1"/>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qFormat/>
    <w:pPr>
      <w:tabs>
        <w:tab w:val="clear" w:pos="794"/>
        <w:tab w:val="clear" w:pos="1191"/>
        <w:tab w:val="clear" w:pos="1588"/>
        <w:tab w:val="clear" w:pos="1985"/>
        <w:tab w:val="left" w:pos="770"/>
      </w:tabs>
      <w:ind w:firstLine="0"/>
    </w:pPr>
  </w:style>
  <w:style w:type="paragraph" w:customStyle="1" w:styleId="a3">
    <w:name w:val="楷体"/>
    <w:basedOn w:val="text"/>
    <w:qForma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paragraph" w:customStyle="1" w:styleId="a9">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qFormat/>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qFormat/>
    <w:pPr>
      <w:tabs>
        <w:tab w:val="clear" w:pos="953"/>
      </w:tabs>
      <w:topLinePunct/>
      <w:jc w:val="center"/>
    </w:pPr>
    <w:rPr>
      <w:kern w:val="0"/>
      <w:sz w:val="18"/>
      <w:lang w:val="en-GB"/>
    </w:rPr>
  </w:style>
  <w:style w:type="paragraph" w:customStyle="1" w:styleId="ae">
    <w:name w:val="图题"/>
    <w:basedOn w:val="1"/>
    <w:qFormat/>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qFormat/>
    <w:pPr>
      <w:tabs>
        <w:tab w:val="clear" w:pos="953"/>
      </w:tabs>
      <w:topLinePunct/>
      <w:jc w:val="center"/>
    </w:pPr>
    <w:rPr>
      <w:kern w:val="0"/>
      <w:lang w:val="en-GB"/>
    </w:rPr>
  </w:style>
  <w:style w:type="paragraph" w:customStyle="1" w:styleId="af0">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character" w:customStyle="1" w:styleId="BodyTextIndentChar">
    <w:name w:val="Body Text Indent Char"/>
    <w:basedOn w:val="DefaultParagraphFont"/>
    <w:link w:val="BodyTextIndent"/>
    <w:qFormat/>
    <w:rPr>
      <w:kern w:val="2"/>
      <w:sz w:val="21"/>
      <w:szCs w:val="24"/>
    </w:rPr>
  </w:style>
  <w:style w:type="paragraph" w:customStyle="1" w:styleId="Rectitle0">
    <w:name w:val="Rec_title"/>
    <w:basedOn w:val="Normal"/>
    <w:next w:val="Normal"/>
    <w:qFormat/>
    <w:pPr>
      <w:keepNext/>
      <w:keepLines/>
      <w:spacing w:before="360"/>
      <w:jc w:val="center"/>
    </w:pPr>
    <w:rPr>
      <w:b/>
      <w:sz w:val="28"/>
      <w:lang w:val="en-GB"/>
    </w:rPr>
  </w:style>
  <w:style w:type="character" w:customStyle="1" w:styleId="DocumentMapChar">
    <w:name w:val="Document Map Char"/>
    <w:basedOn w:val="DefaultParagraphFont"/>
    <w:link w:val="DocumentMap"/>
    <w:qFormat/>
    <w:rPr>
      <w:kern w:val="2"/>
      <w:sz w:val="21"/>
      <w:szCs w:val="24"/>
      <w:shd w:val="clear" w:color="auto" w:fill="000080"/>
    </w:rPr>
  </w:style>
  <w:style w:type="character" w:customStyle="1" w:styleId="NormalaftertitleChar">
    <w:name w:val="Normal_after_title Char"/>
    <w:basedOn w:val="DefaultParagraphFont"/>
    <w:link w:val="Normalaftertitle"/>
    <w:qFormat/>
    <w:rPr>
      <w:sz w:val="24"/>
      <w:lang w:val="fr-FR" w:eastAsia="en-US"/>
    </w:rPr>
  </w:style>
  <w:style w:type="paragraph" w:customStyle="1" w:styleId="TableLegendNote">
    <w:name w:val="Table_Legend_Note"/>
    <w:basedOn w:val="Tablelegend"/>
    <w:next w:val="Tablelegend"/>
    <w:qFormat/>
    <w:pPr>
      <w:ind w:left="-85" w:firstLine="0"/>
    </w:pPr>
    <w:rPr>
      <w:lang w:val="en-US"/>
    </w:rPr>
  </w:style>
  <w:style w:type="paragraph" w:customStyle="1" w:styleId="11">
    <w:name w:val="样式1"/>
    <w:basedOn w:val="ts"/>
    <w:qFormat/>
    <w:pPr>
      <w:spacing w:before="240" w:after="0"/>
    </w:pPr>
    <w:rPr>
      <w:szCs w:val="18"/>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ListParagraph">
    <w:name w:val="List Paragraph"/>
    <w:basedOn w:val="Normal"/>
    <w:uiPriority w:val="34"/>
    <w:qFormat/>
    <w:pPr>
      <w:ind w:left="720"/>
      <w:contextualSpacing/>
    </w:pPr>
  </w:style>
  <w:style w:type="paragraph" w:customStyle="1" w:styleId="enumlev">
    <w:name w:val="enumlev"/>
    <w:basedOn w:val="enumlev1"/>
    <w:rsid w:val="00F36B4F"/>
    <w:pPr>
      <w:spacing w:line="340" w:lineRule="atLeast"/>
    </w:pPr>
    <w:rPr>
      <w:lang w:eastAsia="zh-CN"/>
    </w:rPr>
  </w:style>
  <w:style w:type="character" w:styleId="UnresolvedMention">
    <w:name w:val="Unresolved Mention"/>
    <w:basedOn w:val="DefaultParagraphFont"/>
    <w:uiPriority w:val="99"/>
    <w:semiHidden/>
    <w:unhideWhenUsed/>
    <w:rsid w:val="00AA1750"/>
    <w:rPr>
      <w:color w:val="605E5C"/>
      <w:shd w:val="clear" w:color="auto" w:fill="E1DFDD"/>
    </w:rPr>
  </w:style>
  <w:style w:type="character" w:customStyle="1" w:styleId="TableheadChar">
    <w:name w:val="Table_head Char"/>
    <w:basedOn w:val="DefaultParagraphFont"/>
    <w:link w:val="Tablehead"/>
    <w:locked/>
    <w:rsid w:val="0042744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3.jpeg"/><Relationship Id="rId42" Type="http://schemas.openxmlformats.org/officeDocument/2006/relationships/image" Target="media/image19.wmf"/><Relationship Id="rId63" Type="http://schemas.openxmlformats.org/officeDocument/2006/relationships/image" Target="media/image31.wmf"/><Relationship Id="rId84" Type="http://schemas.openxmlformats.org/officeDocument/2006/relationships/oleObject" Target="embeddings/oleObject25.bin"/><Relationship Id="rId138" Type="http://schemas.openxmlformats.org/officeDocument/2006/relationships/oleObject" Target="embeddings/oleObject50.bin"/><Relationship Id="rId159" Type="http://schemas.openxmlformats.org/officeDocument/2006/relationships/image" Target="media/image83.wmf"/><Relationship Id="rId170" Type="http://schemas.openxmlformats.org/officeDocument/2006/relationships/header" Target="header10.xml"/><Relationship Id="rId107" Type="http://schemas.openxmlformats.org/officeDocument/2006/relationships/oleObject" Target="embeddings/oleObject35.bin"/><Relationship Id="rId11" Type="http://schemas.openxmlformats.org/officeDocument/2006/relationships/footer" Target="footer2.xml"/><Relationship Id="rId32" Type="http://schemas.openxmlformats.org/officeDocument/2006/relationships/image" Target="media/image14.wmf"/><Relationship Id="rId53" Type="http://schemas.openxmlformats.org/officeDocument/2006/relationships/oleObject" Target="embeddings/oleObject11.bin"/><Relationship Id="rId74" Type="http://schemas.openxmlformats.org/officeDocument/2006/relationships/oleObject" Target="embeddings/oleObject20.bin"/><Relationship Id="rId128" Type="http://schemas.openxmlformats.org/officeDocument/2006/relationships/oleObject" Target="embeddings/oleObject45.bin"/><Relationship Id="rId149" Type="http://schemas.openxmlformats.org/officeDocument/2006/relationships/image" Target="media/image78.wmf"/><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oleObject" Target="embeddings/oleObject59.bin"/><Relationship Id="rId22" Type="http://schemas.openxmlformats.org/officeDocument/2006/relationships/image" Target="media/image4.jpeg"/><Relationship Id="rId43" Type="http://schemas.openxmlformats.org/officeDocument/2006/relationships/oleObject" Target="embeddings/oleObject6.bin"/><Relationship Id="rId64" Type="http://schemas.openxmlformats.org/officeDocument/2006/relationships/oleObject" Target="embeddings/oleObject15.bin"/><Relationship Id="rId118" Type="http://schemas.openxmlformats.org/officeDocument/2006/relationships/image" Target="media/image60.wmf"/><Relationship Id="rId139" Type="http://schemas.openxmlformats.org/officeDocument/2006/relationships/image" Target="media/image71.jpeg"/><Relationship Id="rId85" Type="http://schemas.openxmlformats.org/officeDocument/2006/relationships/image" Target="media/image42.jpeg"/><Relationship Id="rId150" Type="http://schemas.openxmlformats.org/officeDocument/2006/relationships/oleObject" Target="embeddings/oleObject54.bin"/><Relationship Id="rId171" Type="http://schemas.openxmlformats.org/officeDocument/2006/relationships/header" Target="header11.xml"/><Relationship Id="rId12" Type="http://schemas.openxmlformats.org/officeDocument/2006/relationships/header" Target="header3.xml"/><Relationship Id="rId33" Type="http://schemas.openxmlformats.org/officeDocument/2006/relationships/oleObject" Target="embeddings/oleObject1.bin"/><Relationship Id="rId108" Type="http://schemas.openxmlformats.org/officeDocument/2006/relationships/image" Target="media/image55.wmf"/><Relationship Id="rId129" Type="http://schemas.openxmlformats.org/officeDocument/2006/relationships/image" Target="media/image66.wmf"/><Relationship Id="rId54" Type="http://schemas.openxmlformats.org/officeDocument/2006/relationships/image" Target="media/image25.jpeg"/><Relationship Id="rId75" Type="http://schemas.openxmlformats.org/officeDocument/2006/relationships/image" Target="media/image37.wmf"/><Relationship Id="rId96" Type="http://schemas.openxmlformats.org/officeDocument/2006/relationships/image" Target="media/image49.wmf"/><Relationship Id="rId140" Type="http://schemas.openxmlformats.org/officeDocument/2006/relationships/image" Target="media/image72.wmf"/><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oleObject" Target="embeddings/oleObject9.bin"/><Relationship Id="rId114" Type="http://schemas.openxmlformats.org/officeDocument/2006/relationships/image" Target="media/image58.wmf"/><Relationship Id="rId119" Type="http://schemas.openxmlformats.org/officeDocument/2006/relationships/oleObject" Target="embeddings/oleObject41.bin"/><Relationship Id="rId44" Type="http://schemas.openxmlformats.org/officeDocument/2006/relationships/image" Target="media/image20.wmf"/><Relationship Id="rId60" Type="http://schemas.openxmlformats.org/officeDocument/2006/relationships/oleObject" Target="embeddings/oleObject13.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image" Target="media/image43.wmf"/><Relationship Id="rId130" Type="http://schemas.openxmlformats.org/officeDocument/2006/relationships/oleObject" Target="embeddings/oleObject46.bin"/><Relationship Id="rId135" Type="http://schemas.openxmlformats.org/officeDocument/2006/relationships/image" Target="media/image69.wmf"/><Relationship Id="rId151" Type="http://schemas.openxmlformats.org/officeDocument/2006/relationships/image" Target="media/image79.wmf"/><Relationship Id="rId156" Type="http://schemas.openxmlformats.org/officeDocument/2006/relationships/oleObject" Target="embeddings/oleObject57.bin"/><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www.itu.int/rec/R-REC-P.1147/en" TargetMode="External"/><Relationship Id="rId39" Type="http://schemas.openxmlformats.org/officeDocument/2006/relationships/oleObject" Target="embeddings/oleObject4.bin"/><Relationship Id="rId109" Type="http://schemas.openxmlformats.org/officeDocument/2006/relationships/oleObject" Target="embeddings/oleObject36.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jpeg"/><Relationship Id="rId76" Type="http://schemas.openxmlformats.org/officeDocument/2006/relationships/oleObject" Target="embeddings/oleObject21.bin"/><Relationship Id="rId97" Type="http://schemas.openxmlformats.org/officeDocument/2006/relationships/oleObject" Target="embeddings/oleObject30.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image" Target="media/image64.wmf"/><Relationship Id="rId141" Type="http://schemas.openxmlformats.org/officeDocument/2006/relationships/oleObject" Target="embeddings/oleObject51.bin"/><Relationship Id="rId146" Type="http://schemas.openxmlformats.org/officeDocument/2006/relationships/oleObject" Target="embeddings/oleObject52.bin"/><Relationship Id="rId167"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6.jpeg"/><Relationship Id="rId16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8.wmf"/><Relationship Id="rId45" Type="http://schemas.openxmlformats.org/officeDocument/2006/relationships/oleObject" Target="embeddings/oleObject7.bin"/><Relationship Id="rId66" Type="http://schemas.openxmlformats.org/officeDocument/2006/relationships/oleObject" Target="embeddings/oleObject16.bin"/><Relationship Id="rId87" Type="http://schemas.openxmlformats.org/officeDocument/2006/relationships/oleObject" Target="embeddings/oleObject26.bin"/><Relationship Id="rId110" Type="http://schemas.openxmlformats.org/officeDocument/2006/relationships/image" Target="media/image56.wmf"/><Relationship Id="rId115" Type="http://schemas.openxmlformats.org/officeDocument/2006/relationships/oleObject" Target="embeddings/oleObject39.bin"/><Relationship Id="rId131" Type="http://schemas.openxmlformats.org/officeDocument/2006/relationships/image" Target="media/image67.wmf"/><Relationship Id="rId136" Type="http://schemas.openxmlformats.org/officeDocument/2006/relationships/oleObject" Target="embeddings/oleObject49.bin"/><Relationship Id="rId157" Type="http://schemas.openxmlformats.org/officeDocument/2006/relationships/image" Target="media/image82.wmf"/><Relationship Id="rId61" Type="http://schemas.openxmlformats.org/officeDocument/2006/relationships/image" Target="media/image30.wmf"/><Relationship Id="rId82" Type="http://schemas.openxmlformats.org/officeDocument/2006/relationships/oleObject" Target="embeddings/oleObject24.bin"/><Relationship Id="rId152" Type="http://schemas.openxmlformats.org/officeDocument/2006/relationships/oleObject" Target="embeddings/oleObject55.bin"/><Relationship Id="rId173" Type="http://schemas.openxmlformats.org/officeDocument/2006/relationships/theme" Target="theme/theme1.xml"/><Relationship Id="rId19" Type="http://schemas.openxmlformats.org/officeDocument/2006/relationships/hyperlink" Target="https://www.itu.int/rec/R-REC-P.1239/en" TargetMode="External"/><Relationship Id="rId14"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oleObject" Target="embeddings/oleObject2.bin"/><Relationship Id="rId56" Type="http://schemas.openxmlformats.org/officeDocument/2006/relationships/image" Target="media/image27.jpeg"/><Relationship Id="rId77" Type="http://schemas.openxmlformats.org/officeDocument/2006/relationships/image" Target="media/image38.wmf"/><Relationship Id="rId100" Type="http://schemas.openxmlformats.org/officeDocument/2006/relationships/image" Target="media/image51.wmf"/><Relationship Id="rId105" Type="http://schemas.openxmlformats.org/officeDocument/2006/relationships/oleObject" Target="embeddings/oleObject34.bin"/><Relationship Id="rId126" Type="http://schemas.openxmlformats.org/officeDocument/2006/relationships/oleObject" Target="embeddings/oleObject44.bin"/><Relationship Id="rId147" Type="http://schemas.openxmlformats.org/officeDocument/2006/relationships/image" Target="media/image77.wmf"/><Relationship Id="rId168" Type="http://schemas.openxmlformats.org/officeDocument/2006/relationships/image" Target="media/image87.jpeg"/><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oleObject" Target="embeddings/oleObject19.bin"/><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oleObject" Target="embeddings/oleObject42.bin"/><Relationship Id="rId142" Type="http://schemas.openxmlformats.org/officeDocument/2006/relationships/image" Target="media/image73.jpeg"/><Relationship Id="rId163"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oleObject" Target="embeddings/oleObject58.bin"/><Relationship Id="rId20" Type="http://schemas.openxmlformats.org/officeDocument/2006/relationships/image" Target="media/image2.png"/><Relationship Id="rId41" Type="http://schemas.openxmlformats.org/officeDocument/2006/relationships/oleObject" Target="embeddings/oleObject5.bin"/><Relationship Id="rId62" Type="http://schemas.openxmlformats.org/officeDocument/2006/relationships/oleObject" Target="embeddings/oleObject14.bin"/><Relationship Id="rId83" Type="http://schemas.openxmlformats.org/officeDocument/2006/relationships/image" Target="media/image41.wmf"/><Relationship Id="rId88" Type="http://schemas.openxmlformats.org/officeDocument/2006/relationships/image" Target="media/image44.wmf"/><Relationship Id="rId111" Type="http://schemas.openxmlformats.org/officeDocument/2006/relationships/oleObject" Target="embeddings/oleObject37.bin"/><Relationship Id="rId132" Type="http://schemas.openxmlformats.org/officeDocument/2006/relationships/oleObject" Target="embeddings/oleObject47.bin"/><Relationship Id="rId153" Type="http://schemas.openxmlformats.org/officeDocument/2006/relationships/image" Target="media/image80.wmf"/><Relationship Id="rId15" Type="http://schemas.openxmlformats.org/officeDocument/2006/relationships/header" Target="header5.xml"/><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image" Target="media/image54.wmf"/><Relationship Id="rId127" Type="http://schemas.openxmlformats.org/officeDocument/2006/relationships/image" Target="media/image65.wmf"/><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image" Target="media/image24.wmf"/><Relationship Id="rId73" Type="http://schemas.openxmlformats.org/officeDocument/2006/relationships/image" Target="media/image36.wmf"/><Relationship Id="rId78" Type="http://schemas.openxmlformats.org/officeDocument/2006/relationships/oleObject" Target="embeddings/oleObject22.bin"/><Relationship Id="rId94" Type="http://schemas.openxmlformats.org/officeDocument/2006/relationships/oleObject" Target="embeddings/oleObject29.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62.wmf"/><Relationship Id="rId143" Type="http://schemas.openxmlformats.org/officeDocument/2006/relationships/image" Target="media/image74.jpeg"/><Relationship Id="rId148" Type="http://schemas.openxmlformats.org/officeDocument/2006/relationships/oleObject" Target="embeddings/oleObject53.bin"/><Relationship Id="rId164" Type="http://schemas.openxmlformats.org/officeDocument/2006/relationships/header" Target="header8.xml"/><Relationship Id="rId169"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8.jpeg"/><Relationship Id="rId47" Type="http://schemas.openxmlformats.org/officeDocument/2006/relationships/oleObject" Target="embeddings/oleObject8.bin"/><Relationship Id="rId68" Type="http://schemas.openxmlformats.org/officeDocument/2006/relationships/oleObject" Target="embeddings/oleObject17.bin"/><Relationship Id="rId89" Type="http://schemas.openxmlformats.org/officeDocument/2006/relationships/oleObject" Target="embeddings/oleObject27.bin"/><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oleObject" Target="embeddings/oleObject56.bin"/><Relationship Id="rId16" Type="http://schemas.openxmlformats.org/officeDocument/2006/relationships/hyperlink" Target="https://www.itu.int/rec/R-REC-P.368/en" TargetMode="External"/><Relationship Id="rId37" Type="http://schemas.openxmlformats.org/officeDocument/2006/relationships/oleObject" Target="embeddings/oleObject3.bin"/><Relationship Id="rId58" Type="http://schemas.openxmlformats.org/officeDocument/2006/relationships/oleObject" Target="embeddings/oleObject12.bin"/><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oleObject" Target="embeddings/oleObject43.bin"/><Relationship Id="rId144" Type="http://schemas.openxmlformats.org/officeDocument/2006/relationships/image" Target="media/image75.jpeg"/><Relationship Id="rId90" Type="http://schemas.openxmlformats.org/officeDocument/2006/relationships/image" Target="media/image45.wmf"/><Relationship Id="rId165" Type="http://schemas.openxmlformats.org/officeDocument/2006/relationships/header" Target="header9.xml"/><Relationship Id="rId27" Type="http://schemas.openxmlformats.org/officeDocument/2006/relationships/image" Target="media/image9.jpeg"/><Relationship Id="rId48" Type="http://schemas.openxmlformats.org/officeDocument/2006/relationships/image" Target="media/image22.wmf"/><Relationship Id="rId69" Type="http://schemas.openxmlformats.org/officeDocument/2006/relationships/image" Target="media/image34.wmf"/><Relationship Id="rId113" Type="http://schemas.openxmlformats.org/officeDocument/2006/relationships/oleObject" Target="embeddings/oleObject38.bin"/><Relationship Id="rId134" Type="http://schemas.openxmlformats.org/officeDocument/2006/relationships/oleObject" Target="embeddings/oleObject48.bin"/><Relationship Id="rId80" Type="http://schemas.openxmlformats.org/officeDocument/2006/relationships/oleObject" Target="embeddings/oleObject23.bin"/><Relationship Id="rId155" Type="http://schemas.openxmlformats.org/officeDocument/2006/relationships/image" Target="media/image81.wmf"/><Relationship Id="rId17" Type="http://schemas.openxmlformats.org/officeDocument/2006/relationships/hyperlink" Target="https://www.itu.int/rec/R-REC-P.832/en" TargetMode="External"/><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oleObject" Target="embeddings/oleObject33.bin"/><Relationship Id="rId124" Type="http://schemas.openxmlformats.org/officeDocument/2006/relationships/image" Target="media/image63.jpeg"/><Relationship Id="rId70" Type="http://schemas.openxmlformats.org/officeDocument/2006/relationships/oleObject" Target="embeddings/oleObject18.bin"/><Relationship Id="rId91" Type="http://schemas.openxmlformats.org/officeDocument/2006/relationships/oleObject" Target="embeddings/oleObject28.bin"/><Relationship Id="rId145" Type="http://schemas.openxmlformats.org/officeDocument/2006/relationships/image" Target="media/image76.wmf"/><Relationship Id="rId166" Type="http://schemas.openxmlformats.org/officeDocument/2006/relationships/image" Target="media/image8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650BE9-29EA-4192-B72F-57EF9787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TotalTime>
  <Pages>48</Pages>
  <Words>3521</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ITU-R  P.684-8 建议书(08/2022)约150 kHz以下频率的场强预测</vt:lpstr>
    </vt:vector>
  </TitlesOfParts>
  <Company>ITU</Company>
  <LinksUpToDate>false</LinksUpToDate>
  <CharactersWithSpaces>23544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P.684-8 建议书(08/2022)约150 kHz以下频率的场强预测</dc:title>
  <dc:creator>ITU Radiocommunication Bureau (BR)</dc:creator>
  <cp:keywords>P.684-8</cp:keywords>
  <cp:lastModifiedBy>Liu, Sanping</cp:lastModifiedBy>
  <cp:revision>19</cp:revision>
  <cp:lastPrinted>2023-01-30T10:00:00Z</cp:lastPrinted>
  <dcterms:created xsi:type="dcterms:W3CDTF">2023-01-30T09:15:00Z</dcterms:created>
  <dcterms:modified xsi:type="dcterms:W3CDTF">2023-01-30T10:03:00Z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9E6B53F7737C44699DBA3A01C0BA11C8</vt:lpwstr>
  </property>
</Properties>
</file>