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p w:rsidR="004F2E1A" w:rsidRPr="00FD3C61" w:rsidRDefault="004F2E1A" w:rsidP="004F2E1A">
      <w:pPr>
        <w:rPr>
          <w:lang w:val="ru-RU"/>
        </w:rPr>
      </w:pPr>
    </w:p>
    <w:tbl>
      <w:tblPr>
        <w:tblW w:w="10089" w:type="dxa"/>
        <w:tblLook w:val="01E0" w:firstRow="1" w:lastRow="1" w:firstColumn="1" w:lastColumn="1" w:noHBand="0" w:noVBand="0"/>
      </w:tblPr>
      <w:tblGrid>
        <w:gridCol w:w="10089"/>
      </w:tblGrid>
      <w:tr w:rsidR="004F2E1A" w:rsidRPr="004F2E1A" w:rsidTr="004F2E1A">
        <w:tc>
          <w:tcPr>
            <w:tcW w:w="10089" w:type="dxa"/>
          </w:tcPr>
          <w:p w:rsidR="004F2E1A" w:rsidRPr="00FD3C61" w:rsidRDefault="004F2E1A" w:rsidP="004F2E1A">
            <w:pPr>
              <w:spacing w:before="380" w:line="280" w:lineRule="exact"/>
              <w:jc w:val="right"/>
              <w:rPr>
                <w:rFonts w:ascii="Tahoma" w:hAnsi="Tahoma" w:cs="Tahoma"/>
                <w:b/>
                <w:bCs/>
                <w:iCs/>
                <w:color w:val="243285"/>
                <w:sz w:val="32"/>
                <w:szCs w:val="32"/>
                <w:lang w:val="ru-RU"/>
              </w:rPr>
            </w:pPr>
          </w:p>
          <w:p w:rsidR="004F2E1A" w:rsidRPr="004F2E1A" w:rsidRDefault="004F2E1A" w:rsidP="004F2E1A">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Рекомендация  МСЭ-R  </w:t>
            </w:r>
            <w:r>
              <w:rPr>
                <w:rFonts w:ascii="Tahoma" w:hAnsi="Tahoma" w:cs="Tahoma"/>
                <w:b/>
                <w:bCs/>
                <w:iCs/>
                <w:color w:val="243285"/>
                <w:sz w:val="36"/>
                <w:szCs w:val="36"/>
                <w:lang w:val="en-US"/>
              </w:rPr>
              <w:t>P</w:t>
            </w:r>
            <w:r w:rsidRPr="00FD3C61">
              <w:rPr>
                <w:rFonts w:ascii="Tahoma" w:hAnsi="Tahoma" w:cs="Tahoma"/>
                <w:b/>
                <w:bCs/>
                <w:iCs/>
                <w:color w:val="243285"/>
                <w:sz w:val="36"/>
                <w:szCs w:val="36"/>
                <w:lang w:val="ru-RU"/>
              </w:rPr>
              <w:t>.</w:t>
            </w:r>
            <w:r>
              <w:rPr>
                <w:rFonts w:ascii="Tahoma" w:hAnsi="Tahoma" w:cs="Tahoma"/>
                <w:b/>
                <w:bCs/>
                <w:iCs/>
                <w:color w:val="243285"/>
                <w:sz w:val="36"/>
                <w:szCs w:val="36"/>
                <w:lang w:val="en-US"/>
              </w:rPr>
              <w:t>682-2</w:t>
            </w:r>
          </w:p>
          <w:p w:rsidR="004F2E1A" w:rsidRPr="004F2E1A" w:rsidRDefault="004F2E1A" w:rsidP="004F2E1A">
            <w:pPr>
              <w:spacing w:before="80" w:line="280" w:lineRule="exact"/>
              <w:jc w:val="right"/>
              <w:rPr>
                <w:rFonts w:ascii="Tahoma" w:hAnsi="Tahoma" w:cs="Tahoma"/>
                <w:b/>
                <w:bCs/>
                <w:iCs/>
                <w:color w:val="243285"/>
                <w:sz w:val="24"/>
                <w:szCs w:val="24"/>
                <w:lang w:val="ru-RU"/>
              </w:rPr>
            </w:pPr>
            <w:r w:rsidRPr="004F2E1A">
              <w:rPr>
                <w:rFonts w:ascii="Tahoma" w:hAnsi="Tahoma" w:cs="Tahoma"/>
                <w:b/>
                <w:bCs/>
                <w:iCs/>
                <w:color w:val="243285"/>
                <w:sz w:val="24"/>
                <w:szCs w:val="24"/>
                <w:lang w:val="ru-RU"/>
              </w:rPr>
              <w:t>(02/20</w:t>
            </w:r>
            <w:r w:rsidRPr="004F2E1A">
              <w:rPr>
                <w:rFonts w:ascii="Tahoma" w:hAnsi="Tahoma" w:cs="Tahoma"/>
                <w:b/>
                <w:bCs/>
                <w:iCs/>
                <w:color w:val="243285"/>
                <w:sz w:val="24"/>
                <w:szCs w:val="24"/>
                <w:lang w:val="en-US"/>
              </w:rPr>
              <w:t>07</w:t>
            </w:r>
            <w:r w:rsidRPr="004F2E1A">
              <w:rPr>
                <w:rFonts w:ascii="Tahoma" w:hAnsi="Tahoma" w:cs="Tahoma"/>
                <w:b/>
                <w:bCs/>
                <w:iCs/>
                <w:color w:val="243285"/>
                <w:sz w:val="24"/>
                <w:szCs w:val="24"/>
                <w:lang w:val="ru-RU"/>
              </w:rPr>
              <w:t>)</w:t>
            </w:r>
          </w:p>
        </w:tc>
      </w:tr>
      <w:tr w:rsidR="004F2E1A" w:rsidRPr="004F2E1A" w:rsidTr="004F2E1A">
        <w:tc>
          <w:tcPr>
            <w:tcW w:w="10089" w:type="dxa"/>
          </w:tcPr>
          <w:p w:rsidR="004F2E1A" w:rsidRPr="00FD3C61" w:rsidRDefault="004F2E1A" w:rsidP="004F2E1A">
            <w:pPr>
              <w:spacing w:before="80" w:line="500" w:lineRule="exact"/>
              <w:jc w:val="right"/>
              <w:rPr>
                <w:rFonts w:ascii="Tahoma" w:hAnsi="Tahoma" w:cs="Tahoma"/>
                <w:b/>
                <w:bCs/>
                <w:iCs/>
                <w:color w:val="243285"/>
                <w:sz w:val="44"/>
                <w:szCs w:val="44"/>
                <w:lang w:val="ru-RU"/>
              </w:rPr>
            </w:pPr>
          </w:p>
          <w:p w:rsidR="004F2E1A" w:rsidRPr="00FD3C61" w:rsidRDefault="004F2E1A" w:rsidP="004F2E1A">
            <w:pPr>
              <w:spacing w:before="80" w:line="500" w:lineRule="exact"/>
              <w:jc w:val="right"/>
              <w:rPr>
                <w:rFonts w:ascii="Tahoma" w:hAnsi="Tahoma" w:cs="Tahoma"/>
                <w:b/>
                <w:bCs/>
                <w:iCs/>
                <w:color w:val="243285"/>
                <w:sz w:val="44"/>
                <w:szCs w:val="44"/>
                <w:lang w:val="ru-RU"/>
              </w:rPr>
            </w:pPr>
            <w:r w:rsidRPr="004F2E1A">
              <w:rPr>
                <w:rFonts w:ascii="Tahoma" w:hAnsi="Tahoma" w:cs="Tahoma"/>
                <w:b/>
                <w:bCs/>
                <w:iCs/>
                <w:color w:val="243285"/>
                <w:sz w:val="44"/>
                <w:szCs w:val="44"/>
                <w:lang w:val="ru-RU"/>
              </w:rPr>
              <w:t>Данные о распространении радиоволн, необходимые для проектирования воздушных подвижных систем связи Земля-космос</w:t>
            </w:r>
          </w:p>
          <w:p w:rsidR="004F2E1A" w:rsidRPr="00FD3C61" w:rsidRDefault="004F2E1A" w:rsidP="004F2E1A">
            <w:pPr>
              <w:spacing w:before="80" w:line="500" w:lineRule="exact"/>
              <w:jc w:val="right"/>
              <w:rPr>
                <w:rFonts w:ascii="Tahoma" w:hAnsi="Tahoma" w:cs="Tahoma"/>
                <w:b/>
                <w:bCs/>
                <w:iCs/>
                <w:color w:val="243285"/>
                <w:sz w:val="40"/>
                <w:szCs w:val="40"/>
                <w:lang w:val="ru-RU"/>
              </w:rPr>
            </w:pPr>
          </w:p>
        </w:tc>
      </w:tr>
      <w:tr w:rsidR="004F2E1A" w:rsidRPr="0036003A" w:rsidTr="004F2E1A">
        <w:tc>
          <w:tcPr>
            <w:tcW w:w="10089" w:type="dxa"/>
          </w:tcPr>
          <w:p w:rsidR="004F2E1A" w:rsidRPr="00FD3C61" w:rsidRDefault="004F2E1A" w:rsidP="004F2E1A">
            <w:pPr>
              <w:spacing w:before="80" w:line="280" w:lineRule="exact"/>
              <w:ind w:right="640"/>
              <w:rPr>
                <w:rFonts w:ascii="Tahoma" w:hAnsi="Tahoma" w:cs="Tahoma"/>
                <w:b/>
                <w:bCs/>
                <w:iCs/>
                <w:color w:val="243285"/>
                <w:sz w:val="32"/>
                <w:szCs w:val="32"/>
                <w:lang w:val="ru-RU"/>
              </w:rPr>
            </w:pPr>
          </w:p>
          <w:p w:rsidR="004F2E1A" w:rsidRPr="00FD3C61" w:rsidRDefault="004F2E1A" w:rsidP="004F2E1A">
            <w:pPr>
              <w:spacing w:before="80" w:line="280" w:lineRule="exact"/>
              <w:ind w:right="640"/>
              <w:rPr>
                <w:rFonts w:ascii="Tahoma" w:hAnsi="Tahoma" w:cs="Tahoma"/>
                <w:b/>
                <w:bCs/>
                <w:iCs/>
                <w:color w:val="243285"/>
                <w:sz w:val="32"/>
                <w:szCs w:val="32"/>
                <w:lang w:val="ru-RU"/>
              </w:rPr>
            </w:pPr>
          </w:p>
          <w:p w:rsidR="004F2E1A" w:rsidRPr="00FD3C61" w:rsidRDefault="004F2E1A" w:rsidP="004F2E1A">
            <w:pPr>
              <w:spacing w:before="80" w:after="180" w:line="360" w:lineRule="exact"/>
              <w:ind w:right="720"/>
              <w:rPr>
                <w:rFonts w:ascii="Tahoma" w:hAnsi="Tahoma" w:cs="Tahoma"/>
                <w:b/>
                <w:bCs/>
                <w:iCs/>
                <w:color w:val="243285"/>
                <w:sz w:val="36"/>
                <w:szCs w:val="36"/>
                <w:lang w:val="ru-RU"/>
              </w:rPr>
            </w:pPr>
          </w:p>
          <w:p w:rsidR="004F2E1A" w:rsidRPr="00FD3C61" w:rsidRDefault="004F2E1A" w:rsidP="004F2E1A">
            <w:pPr>
              <w:spacing w:before="80" w:after="180" w:line="360" w:lineRule="exact"/>
              <w:jc w:val="right"/>
              <w:rPr>
                <w:rFonts w:ascii="Tahoma" w:hAnsi="Tahoma" w:cs="Tahoma"/>
                <w:b/>
                <w:bCs/>
                <w:iCs/>
                <w:color w:val="243285"/>
                <w:sz w:val="36"/>
                <w:szCs w:val="36"/>
                <w:lang w:val="ru-RU"/>
              </w:rPr>
            </w:pPr>
          </w:p>
          <w:p w:rsidR="004F2E1A" w:rsidRPr="007F008D" w:rsidRDefault="004F2E1A" w:rsidP="004F2E1A">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P</w:t>
            </w:r>
          </w:p>
          <w:p w:rsidR="004F2E1A" w:rsidRPr="00FD3C61" w:rsidRDefault="004F2E1A" w:rsidP="004F2E1A">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4F2E1A" w:rsidRPr="00FD3C61" w:rsidRDefault="004F2E1A" w:rsidP="004F2E1A">
            <w:pPr>
              <w:spacing w:before="80" w:line="360" w:lineRule="exact"/>
              <w:jc w:val="right"/>
              <w:rPr>
                <w:rFonts w:ascii="Tahoma" w:hAnsi="Tahoma" w:cs="Tahoma"/>
                <w:b/>
                <w:bCs/>
                <w:iCs/>
                <w:color w:val="243285"/>
                <w:sz w:val="32"/>
                <w:szCs w:val="32"/>
                <w:lang w:val="ru-RU"/>
              </w:rPr>
            </w:pPr>
          </w:p>
        </w:tc>
      </w:tr>
    </w:tbl>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spacing w:before="80"/>
        <w:rPr>
          <w:i/>
          <w:lang w:val="ru-RU"/>
        </w:rPr>
      </w:pPr>
    </w:p>
    <w:p w:rsidR="004F2E1A" w:rsidRPr="00FD3C61" w:rsidRDefault="004F2E1A" w:rsidP="004F2E1A">
      <w:pPr>
        <w:pStyle w:val="Equation"/>
        <w:tabs>
          <w:tab w:val="clear" w:pos="4820"/>
          <w:tab w:val="clear" w:pos="9639"/>
          <w:tab w:val="left" w:pos="1191"/>
          <w:tab w:val="left" w:pos="1588"/>
          <w:tab w:val="left" w:pos="1985"/>
        </w:tabs>
        <w:rPr>
          <w:rFonts w:ascii="Palatino Linotype" w:hAnsi="Palatino Linotype"/>
          <w:lang w:val="ru-RU"/>
        </w:rPr>
        <w:sectPr w:rsidR="004F2E1A" w:rsidRPr="00FD3C61">
          <w:headerReference w:type="even" r:id="rId8"/>
          <w:headerReference w:type="default" r:id="rId9"/>
          <w:pgSz w:w="11907" w:h="16840" w:code="9"/>
          <w:pgMar w:top="1089" w:right="1089" w:bottom="284" w:left="1089" w:header="567" w:footer="284" w:gutter="0"/>
          <w:pgNumType w:start="1"/>
          <w:cols w:space="720"/>
        </w:sectPr>
      </w:pPr>
    </w:p>
    <w:p w:rsidR="004F2E1A" w:rsidRPr="00343B8D" w:rsidRDefault="004F2E1A" w:rsidP="004F2E1A">
      <w:pPr>
        <w:spacing w:before="0"/>
        <w:jc w:val="center"/>
        <w:rPr>
          <w:b/>
          <w:bCs/>
          <w:szCs w:val="22"/>
          <w:lang w:val="ru-RU"/>
        </w:rPr>
      </w:pPr>
      <w:bookmarkStart w:id="0" w:name="c2tope"/>
      <w:bookmarkEnd w:id="0"/>
      <w:r w:rsidRPr="00343B8D">
        <w:rPr>
          <w:b/>
          <w:bCs/>
          <w:szCs w:val="22"/>
          <w:lang w:val="ru-RU"/>
        </w:rPr>
        <w:lastRenderedPageBreak/>
        <w:t>Предисловие</w:t>
      </w:r>
    </w:p>
    <w:p w:rsidR="004F2E1A" w:rsidRPr="00854998" w:rsidRDefault="004F2E1A" w:rsidP="004F2E1A">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4F2E1A" w:rsidRPr="00854998" w:rsidRDefault="004F2E1A" w:rsidP="004F2E1A">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4F2E1A" w:rsidRPr="00343B8D" w:rsidRDefault="004F2E1A" w:rsidP="004F2E1A">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4F2E1A" w:rsidRPr="00854998" w:rsidRDefault="004F2E1A" w:rsidP="004F2E1A">
      <w:pPr>
        <w:rPr>
          <w:sz w:val="20"/>
          <w:lang w:val="ru-RU"/>
        </w:rPr>
      </w:pPr>
      <w:r w:rsidRPr="00854998">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4F2E1A" w:rsidRPr="00FD3C61" w:rsidRDefault="004F2E1A" w:rsidP="004F2E1A">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4F2E1A" w:rsidRPr="004F2E1A" w:rsidTr="004F2E1A">
        <w:trPr>
          <w:jc w:val="center"/>
        </w:trPr>
        <w:tc>
          <w:tcPr>
            <w:tcW w:w="8856" w:type="dxa"/>
            <w:gridSpan w:val="2"/>
          </w:tcPr>
          <w:p w:rsidR="004F2E1A" w:rsidRPr="00343B8D" w:rsidRDefault="004F2E1A" w:rsidP="004F2E1A">
            <w:pPr>
              <w:spacing w:before="180"/>
              <w:jc w:val="center"/>
              <w:rPr>
                <w:b/>
                <w:bCs/>
                <w:szCs w:val="22"/>
                <w:lang w:val="ru-RU"/>
              </w:rPr>
            </w:pPr>
            <w:r w:rsidRPr="00343B8D">
              <w:rPr>
                <w:b/>
                <w:bCs/>
                <w:szCs w:val="22"/>
                <w:lang w:val="ru-RU"/>
              </w:rPr>
              <w:t>Серии Рекомендаций МСЭ-R</w:t>
            </w:r>
          </w:p>
          <w:p w:rsidR="004F2E1A" w:rsidRPr="00854998" w:rsidRDefault="004F2E1A" w:rsidP="004F2E1A">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4F2E1A" w:rsidRPr="00FD3C61" w:rsidTr="004F2E1A">
        <w:trPr>
          <w:jc w:val="center"/>
        </w:trPr>
        <w:tc>
          <w:tcPr>
            <w:tcW w:w="1188" w:type="dxa"/>
          </w:tcPr>
          <w:p w:rsidR="004F2E1A" w:rsidRPr="00D163D5" w:rsidRDefault="004F2E1A" w:rsidP="004F2E1A">
            <w:pPr>
              <w:spacing w:before="40" w:after="40"/>
              <w:rPr>
                <w:b/>
                <w:bCs/>
                <w:sz w:val="20"/>
                <w:lang w:val="ru-RU"/>
              </w:rPr>
            </w:pPr>
            <w:r w:rsidRPr="00D163D5">
              <w:rPr>
                <w:b/>
                <w:bCs/>
                <w:sz w:val="20"/>
                <w:lang w:val="ru-RU"/>
              </w:rPr>
              <w:t>Серия</w:t>
            </w:r>
          </w:p>
        </w:tc>
        <w:tc>
          <w:tcPr>
            <w:tcW w:w="7668" w:type="dxa"/>
          </w:tcPr>
          <w:p w:rsidR="004F2E1A" w:rsidRPr="00D163D5" w:rsidRDefault="004F2E1A" w:rsidP="004F2E1A">
            <w:pPr>
              <w:spacing w:before="40" w:after="40"/>
              <w:jc w:val="center"/>
              <w:rPr>
                <w:b/>
                <w:bCs/>
                <w:sz w:val="20"/>
                <w:lang w:val="ru-RU"/>
              </w:rPr>
            </w:pPr>
            <w:r w:rsidRPr="00D163D5">
              <w:rPr>
                <w:b/>
                <w:bCs/>
                <w:sz w:val="20"/>
                <w:lang w:val="ru-RU"/>
              </w:rPr>
              <w:t>Название</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BO</w:t>
            </w:r>
          </w:p>
        </w:tc>
        <w:tc>
          <w:tcPr>
            <w:tcW w:w="7668" w:type="dxa"/>
          </w:tcPr>
          <w:p w:rsidR="004F2E1A" w:rsidRPr="00D163D5" w:rsidRDefault="004F2E1A" w:rsidP="004F2E1A">
            <w:pPr>
              <w:spacing w:before="40" w:after="40"/>
              <w:jc w:val="left"/>
              <w:rPr>
                <w:sz w:val="20"/>
                <w:lang w:val="ru-RU"/>
              </w:rPr>
            </w:pPr>
            <w:r w:rsidRPr="00D163D5">
              <w:rPr>
                <w:sz w:val="20"/>
                <w:lang w:val="ru-RU"/>
              </w:rPr>
              <w:t>Спутниковое радиовещание</w:t>
            </w:r>
          </w:p>
        </w:tc>
      </w:tr>
      <w:tr w:rsidR="004F2E1A" w:rsidRPr="004F2E1A" w:rsidTr="004F2E1A">
        <w:trPr>
          <w:jc w:val="center"/>
        </w:trPr>
        <w:tc>
          <w:tcPr>
            <w:tcW w:w="1188" w:type="dxa"/>
            <w:tcBorders>
              <w:bottom w:val="nil"/>
            </w:tcBorders>
          </w:tcPr>
          <w:p w:rsidR="004F2E1A" w:rsidRPr="00D163D5" w:rsidRDefault="004F2E1A" w:rsidP="004F2E1A">
            <w:pPr>
              <w:spacing w:before="40" w:after="40"/>
              <w:jc w:val="left"/>
              <w:rPr>
                <w:b/>
                <w:bCs/>
                <w:sz w:val="20"/>
                <w:lang w:val="ru-RU"/>
              </w:rPr>
            </w:pPr>
            <w:r w:rsidRPr="00D163D5">
              <w:rPr>
                <w:b/>
                <w:bCs/>
                <w:sz w:val="20"/>
                <w:lang w:val="ru-RU"/>
              </w:rPr>
              <w:t>BR</w:t>
            </w:r>
          </w:p>
        </w:tc>
        <w:tc>
          <w:tcPr>
            <w:tcW w:w="7668" w:type="dxa"/>
            <w:tcBorders>
              <w:bottom w:val="nil"/>
            </w:tcBorders>
          </w:tcPr>
          <w:p w:rsidR="004F2E1A" w:rsidRPr="00D163D5" w:rsidRDefault="004F2E1A" w:rsidP="004F2E1A">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4F2E1A" w:rsidRPr="00FD3C61" w:rsidTr="004F2E1A">
        <w:trPr>
          <w:jc w:val="center"/>
        </w:trPr>
        <w:tc>
          <w:tcPr>
            <w:tcW w:w="1188" w:type="dxa"/>
            <w:tcBorders>
              <w:top w:val="nil"/>
              <w:bottom w:val="nil"/>
            </w:tcBorders>
            <w:shd w:val="clear" w:color="auto" w:fill="FFFFFF" w:themeFill="background1"/>
          </w:tcPr>
          <w:p w:rsidR="004F2E1A" w:rsidRPr="00343B8D" w:rsidRDefault="004F2E1A" w:rsidP="004F2E1A">
            <w:pPr>
              <w:spacing w:before="40" w:after="40"/>
              <w:jc w:val="left"/>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4F2E1A" w:rsidRPr="00343B8D" w:rsidRDefault="004F2E1A" w:rsidP="004F2E1A">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4F2E1A" w:rsidRPr="00FD3C61" w:rsidTr="004F2E1A">
        <w:trPr>
          <w:jc w:val="center"/>
        </w:trPr>
        <w:tc>
          <w:tcPr>
            <w:tcW w:w="1188" w:type="dxa"/>
            <w:tcBorders>
              <w:top w:val="nil"/>
            </w:tcBorders>
          </w:tcPr>
          <w:p w:rsidR="004F2E1A" w:rsidRPr="00D163D5" w:rsidRDefault="004F2E1A" w:rsidP="004F2E1A">
            <w:pPr>
              <w:spacing w:before="40" w:after="40"/>
              <w:jc w:val="left"/>
              <w:rPr>
                <w:b/>
                <w:bCs/>
                <w:sz w:val="20"/>
                <w:lang w:val="ru-RU"/>
              </w:rPr>
            </w:pPr>
            <w:r w:rsidRPr="00D163D5">
              <w:rPr>
                <w:b/>
                <w:bCs/>
                <w:sz w:val="20"/>
                <w:lang w:val="ru-RU"/>
              </w:rPr>
              <w:t>BT</w:t>
            </w:r>
          </w:p>
        </w:tc>
        <w:tc>
          <w:tcPr>
            <w:tcW w:w="7668" w:type="dxa"/>
            <w:tcBorders>
              <w:top w:val="nil"/>
            </w:tcBorders>
          </w:tcPr>
          <w:p w:rsidR="004F2E1A" w:rsidRPr="00D163D5" w:rsidRDefault="004F2E1A" w:rsidP="004F2E1A">
            <w:pPr>
              <w:spacing w:before="40" w:after="40"/>
              <w:jc w:val="left"/>
              <w:rPr>
                <w:sz w:val="20"/>
                <w:lang w:val="ru-RU"/>
              </w:rPr>
            </w:pPr>
            <w:r w:rsidRPr="00D163D5">
              <w:rPr>
                <w:sz w:val="20"/>
                <w:lang w:val="ru-RU"/>
              </w:rPr>
              <w:t>Радиовещательная служба (телевизионная)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F</w:t>
            </w:r>
          </w:p>
        </w:tc>
        <w:tc>
          <w:tcPr>
            <w:tcW w:w="7668" w:type="dxa"/>
          </w:tcPr>
          <w:p w:rsidR="004F2E1A" w:rsidRPr="00D163D5" w:rsidRDefault="004F2E1A" w:rsidP="004F2E1A">
            <w:pPr>
              <w:spacing w:before="40" w:after="40"/>
              <w:jc w:val="left"/>
              <w:rPr>
                <w:sz w:val="20"/>
                <w:lang w:val="ru-RU"/>
              </w:rPr>
            </w:pPr>
            <w:r w:rsidRPr="00D163D5">
              <w:rPr>
                <w:sz w:val="20"/>
                <w:lang w:val="ru-RU"/>
              </w:rPr>
              <w:t>Фиксированная служба</w:t>
            </w:r>
          </w:p>
        </w:tc>
      </w:tr>
      <w:tr w:rsidR="004F2E1A" w:rsidRPr="004F2E1A" w:rsidTr="004F2E1A">
        <w:trPr>
          <w:jc w:val="center"/>
        </w:trPr>
        <w:tc>
          <w:tcPr>
            <w:tcW w:w="1188" w:type="dxa"/>
            <w:tcBorders>
              <w:bottom w:val="nil"/>
            </w:tcBorders>
            <w:shd w:val="clear" w:color="auto" w:fill="FFFFFF"/>
          </w:tcPr>
          <w:p w:rsidR="004F2E1A" w:rsidRPr="00D163D5" w:rsidRDefault="004F2E1A" w:rsidP="004F2E1A">
            <w:pPr>
              <w:spacing w:before="40" w:after="40"/>
              <w:jc w:val="left"/>
              <w:rPr>
                <w:b/>
                <w:bCs/>
                <w:sz w:val="20"/>
                <w:lang w:val="ru-RU"/>
              </w:rPr>
            </w:pPr>
            <w:r w:rsidRPr="00D163D5">
              <w:rPr>
                <w:b/>
                <w:bCs/>
                <w:sz w:val="20"/>
                <w:lang w:val="ru-RU"/>
              </w:rPr>
              <w:t>M</w:t>
            </w:r>
          </w:p>
        </w:tc>
        <w:tc>
          <w:tcPr>
            <w:tcW w:w="7668" w:type="dxa"/>
            <w:tcBorders>
              <w:bottom w:val="nil"/>
            </w:tcBorders>
            <w:shd w:val="clear" w:color="auto" w:fill="FFFFFF"/>
          </w:tcPr>
          <w:p w:rsidR="004F2E1A" w:rsidRPr="00D163D5" w:rsidRDefault="004F2E1A" w:rsidP="004F2E1A">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4F2E1A" w:rsidRPr="00FD3C61" w:rsidTr="004F2E1A">
        <w:trPr>
          <w:jc w:val="center"/>
        </w:trPr>
        <w:tc>
          <w:tcPr>
            <w:tcW w:w="1188" w:type="dxa"/>
            <w:tcBorders>
              <w:top w:val="nil"/>
              <w:bottom w:val="nil"/>
            </w:tcBorders>
            <w:shd w:val="clear" w:color="auto" w:fill="F2F2F2" w:themeFill="background1" w:themeFillShade="F2"/>
          </w:tcPr>
          <w:p w:rsidR="004F2E1A" w:rsidRPr="00343B8D" w:rsidRDefault="004F2E1A" w:rsidP="004F2E1A">
            <w:pPr>
              <w:spacing w:before="40" w:after="40"/>
              <w:jc w:val="left"/>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4F2E1A" w:rsidRPr="00343B8D" w:rsidRDefault="004F2E1A" w:rsidP="004F2E1A">
            <w:pPr>
              <w:spacing w:before="40" w:after="40"/>
              <w:jc w:val="left"/>
              <w:rPr>
                <w:b/>
                <w:bCs/>
                <w:color w:val="000080"/>
                <w:sz w:val="20"/>
                <w:lang w:val="ru-RU"/>
              </w:rPr>
            </w:pPr>
            <w:r w:rsidRPr="00343B8D">
              <w:rPr>
                <w:b/>
                <w:bCs/>
                <w:color w:val="000080"/>
                <w:sz w:val="20"/>
                <w:lang w:val="ru-RU"/>
              </w:rPr>
              <w:t>Распространение радиоволн</w:t>
            </w:r>
          </w:p>
        </w:tc>
      </w:tr>
      <w:tr w:rsidR="004F2E1A" w:rsidRPr="00FD3C61" w:rsidTr="004F2E1A">
        <w:trPr>
          <w:jc w:val="center"/>
        </w:trPr>
        <w:tc>
          <w:tcPr>
            <w:tcW w:w="1188" w:type="dxa"/>
            <w:tcBorders>
              <w:top w:val="nil"/>
            </w:tcBorders>
          </w:tcPr>
          <w:p w:rsidR="004F2E1A" w:rsidRPr="00D163D5" w:rsidRDefault="004F2E1A" w:rsidP="004F2E1A">
            <w:pPr>
              <w:spacing w:before="40" w:after="40"/>
              <w:jc w:val="left"/>
              <w:rPr>
                <w:b/>
                <w:bCs/>
                <w:sz w:val="20"/>
                <w:lang w:val="ru-RU"/>
              </w:rPr>
            </w:pPr>
            <w:r w:rsidRPr="00D163D5">
              <w:rPr>
                <w:b/>
                <w:bCs/>
                <w:sz w:val="20"/>
                <w:lang w:val="ru-RU"/>
              </w:rPr>
              <w:t>RA</w:t>
            </w:r>
          </w:p>
        </w:tc>
        <w:tc>
          <w:tcPr>
            <w:tcW w:w="7668" w:type="dxa"/>
            <w:tcBorders>
              <w:top w:val="nil"/>
            </w:tcBorders>
          </w:tcPr>
          <w:p w:rsidR="004F2E1A" w:rsidRPr="00D163D5" w:rsidRDefault="004F2E1A" w:rsidP="004F2E1A">
            <w:pPr>
              <w:spacing w:before="40" w:after="40"/>
              <w:jc w:val="left"/>
              <w:rPr>
                <w:sz w:val="20"/>
                <w:lang w:val="ru-RU"/>
              </w:rPr>
            </w:pPr>
            <w:r w:rsidRPr="00D163D5">
              <w:rPr>
                <w:sz w:val="20"/>
                <w:lang w:val="ru-RU"/>
              </w:rPr>
              <w:t>Радиоастрономия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RS</w:t>
            </w:r>
          </w:p>
        </w:tc>
        <w:tc>
          <w:tcPr>
            <w:tcW w:w="7668" w:type="dxa"/>
          </w:tcPr>
          <w:p w:rsidR="004F2E1A" w:rsidRPr="00D163D5" w:rsidRDefault="004F2E1A" w:rsidP="004F2E1A">
            <w:pPr>
              <w:spacing w:before="40" w:after="40"/>
              <w:jc w:val="left"/>
              <w:rPr>
                <w:sz w:val="20"/>
                <w:lang w:val="ru-RU"/>
              </w:rPr>
            </w:pPr>
            <w:r w:rsidRPr="00D163D5">
              <w:rPr>
                <w:sz w:val="20"/>
                <w:lang w:val="ru-RU"/>
              </w:rPr>
              <w:t>Системы дистанционного зондирования</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S</w:t>
            </w:r>
          </w:p>
        </w:tc>
        <w:tc>
          <w:tcPr>
            <w:tcW w:w="7668" w:type="dxa"/>
          </w:tcPr>
          <w:p w:rsidR="004F2E1A" w:rsidRPr="00D163D5" w:rsidRDefault="004F2E1A" w:rsidP="004F2E1A">
            <w:pPr>
              <w:spacing w:before="40" w:after="40"/>
              <w:jc w:val="left"/>
              <w:rPr>
                <w:sz w:val="20"/>
                <w:lang w:val="ru-RU"/>
              </w:rPr>
            </w:pPr>
            <w:r w:rsidRPr="00D163D5">
              <w:rPr>
                <w:sz w:val="20"/>
                <w:lang w:val="ru-RU"/>
              </w:rPr>
              <w:t>Фиксированная спутниковая служба</w:t>
            </w:r>
          </w:p>
        </w:tc>
      </w:tr>
      <w:tr w:rsidR="004F2E1A" w:rsidRPr="00FD3C61" w:rsidTr="004F2E1A">
        <w:trPr>
          <w:jc w:val="center"/>
        </w:trPr>
        <w:tc>
          <w:tcPr>
            <w:tcW w:w="1188" w:type="dxa"/>
            <w:shd w:val="clear" w:color="auto" w:fill="auto"/>
          </w:tcPr>
          <w:p w:rsidR="004F2E1A" w:rsidRPr="00D163D5" w:rsidRDefault="004F2E1A" w:rsidP="004F2E1A">
            <w:pPr>
              <w:spacing w:before="40" w:after="40"/>
              <w:jc w:val="left"/>
              <w:rPr>
                <w:b/>
                <w:bCs/>
                <w:sz w:val="20"/>
                <w:lang w:val="ru-RU"/>
              </w:rPr>
            </w:pPr>
            <w:r w:rsidRPr="00D163D5">
              <w:rPr>
                <w:b/>
                <w:bCs/>
                <w:sz w:val="20"/>
                <w:lang w:val="ru-RU"/>
              </w:rPr>
              <w:t>SA</w:t>
            </w:r>
          </w:p>
        </w:tc>
        <w:tc>
          <w:tcPr>
            <w:tcW w:w="7668" w:type="dxa"/>
            <w:shd w:val="clear" w:color="auto" w:fill="auto"/>
          </w:tcPr>
          <w:p w:rsidR="004F2E1A" w:rsidRPr="00D163D5" w:rsidRDefault="004F2E1A" w:rsidP="004F2E1A">
            <w:pPr>
              <w:spacing w:before="40" w:after="40"/>
              <w:jc w:val="left"/>
              <w:rPr>
                <w:sz w:val="20"/>
                <w:lang w:val="ru-RU"/>
              </w:rPr>
            </w:pPr>
            <w:r w:rsidRPr="00D163D5">
              <w:rPr>
                <w:sz w:val="20"/>
                <w:lang w:val="ru-RU"/>
              </w:rPr>
              <w:t>Космические применения и метеорология</w:t>
            </w:r>
          </w:p>
        </w:tc>
      </w:tr>
      <w:tr w:rsidR="004F2E1A" w:rsidRPr="004F2E1A"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SF</w:t>
            </w:r>
          </w:p>
        </w:tc>
        <w:tc>
          <w:tcPr>
            <w:tcW w:w="7668" w:type="dxa"/>
          </w:tcPr>
          <w:p w:rsidR="004F2E1A" w:rsidRPr="00D163D5" w:rsidRDefault="004F2E1A" w:rsidP="004F2E1A">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4F2E1A" w:rsidRPr="00FD3C61" w:rsidTr="004F2E1A">
        <w:trPr>
          <w:jc w:val="center"/>
        </w:trPr>
        <w:tc>
          <w:tcPr>
            <w:tcW w:w="1188" w:type="dxa"/>
            <w:shd w:val="clear" w:color="auto" w:fill="auto"/>
          </w:tcPr>
          <w:p w:rsidR="004F2E1A" w:rsidRPr="00D163D5" w:rsidRDefault="004F2E1A" w:rsidP="004F2E1A">
            <w:pPr>
              <w:spacing w:before="40" w:after="40"/>
              <w:jc w:val="left"/>
              <w:rPr>
                <w:b/>
                <w:bCs/>
                <w:sz w:val="20"/>
                <w:lang w:val="ru-RU"/>
              </w:rPr>
            </w:pPr>
            <w:r w:rsidRPr="00D163D5">
              <w:rPr>
                <w:b/>
                <w:bCs/>
                <w:sz w:val="20"/>
                <w:lang w:val="ru-RU"/>
              </w:rPr>
              <w:t>SM</w:t>
            </w:r>
          </w:p>
        </w:tc>
        <w:tc>
          <w:tcPr>
            <w:tcW w:w="7668" w:type="dxa"/>
            <w:shd w:val="clear" w:color="auto" w:fill="auto"/>
          </w:tcPr>
          <w:p w:rsidR="004F2E1A" w:rsidRPr="00D163D5" w:rsidRDefault="004F2E1A" w:rsidP="004F2E1A">
            <w:pPr>
              <w:spacing w:before="40" w:after="40"/>
              <w:jc w:val="left"/>
              <w:rPr>
                <w:sz w:val="20"/>
                <w:lang w:val="ru-RU"/>
              </w:rPr>
            </w:pPr>
            <w:r w:rsidRPr="00D163D5">
              <w:rPr>
                <w:sz w:val="20"/>
                <w:lang w:val="ru-RU"/>
              </w:rPr>
              <w:t>Управление использованием спектра</w:t>
            </w:r>
          </w:p>
        </w:tc>
      </w:tr>
      <w:tr w:rsidR="004F2E1A" w:rsidRPr="00FD3C61"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SNG</w:t>
            </w:r>
          </w:p>
        </w:tc>
        <w:tc>
          <w:tcPr>
            <w:tcW w:w="7668" w:type="dxa"/>
          </w:tcPr>
          <w:p w:rsidR="004F2E1A" w:rsidRPr="00D163D5" w:rsidRDefault="004F2E1A" w:rsidP="004F2E1A">
            <w:pPr>
              <w:spacing w:before="40" w:after="40"/>
              <w:jc w:val="left"/>
              <w:rPr>
                <w:sz w:val="20"/>
                <w:lang w:val="ru-RU"/>
              </w:rPr>
            </w:pPr>
            <w:r w:rsidRPr="00D163D5">
              <w:rPr>
                <w:sz w:val="20"/>
                <w:lang w:val="ru-RU"/>
              </w:rPr>
              <w:t>Спутниковый сбор новостей</w:t>
            </w:r>
          </w:p>
        </w:tc>
      </w:tr>
      <w:tr w:rsidR="004F2E1A" w:rsidRPr="004F2E1A" w:rsidTr="004F2E1A">
        <w:trPr>
          <w:jc w:val="center"/>
        </w:trPr>
        <w:tc>
          <w:tcPr>
            <w:tcW w:w="1188" w:type="dxa"/>
          </w:tcPr>
          <w:p w:rsidR="004F2E1A" w:rsidRPr="00D163D5" w:rsidRDefault="004F2E1A" w:rsidP="004F2E1A">
            <w:pPr>
              <w:spacing w:before="40" w:after="40"/>
              <w:jc w:val="left"/>
              <w:rPr>
                <w:b/>
                <w:bCs/>
                <w:sz w:val="20"/>
                <w:lang w:val="ru-RU"/>
              </w:rPr>
            </w:pPr>
            <w:r w:rsidRPr="00D163D5">
              <w:rPr>
                <w:b/>
                <w:bCs/>
                <w:sz w:val="20"/>
                <w:lang w:val="ru-RU"/>
              </w:rPr>
              <w:t>TF</w:t>
            </w:r>
          </w:p>
        </w:tc>
        <w:tc>
          <w:tcPr>
            <w:tcW w:w="7668" w:type="dxa"/>
          </w:tcPr>
          <w:p w:rsidR="004F2E1A" w:rsidRPr="00D163D5" w:rsidRDefault="004F2E1A" w:rsidP="004F2E1A">
            <w:pPr>
              <w:spacing w:before="40" w:after="40"/>
              <w:jc w:val="left"/>
              <w:rPr>
                <w:sz w:val="20"/>
                <w:lang w:val="ru-RU"/>
              </w:rPr>
            </w:pPr>
            <w:r w:rsidRPr="00D163D5">
              <w:rPr>
                <w:sz w:val="20"/>
                <w:lang w:val="ru-RU"/>
              </w:rPr>
              <w:t>Передача сигналов времени и эталонных частот</w:t>
            </w:r>
          </w:p>
        </w:tc>
      </w:tr>
      <w:tr w:rsidR="004F2E1A" w:rsidRPr="004F2E1A" w:rsidTr="004F2E1A">
        <w:trPr>
          <w:jc w:val="center"/>
        </w:trPr>
        <w:tc>
          <w:tcPr>
            <w:tcW w:w="1188" w:type="dxa"/>
          </w:tcPr>
          <w:p w:rsidR="004F2E1A" w:rsidRPr="00D163D5" w:rsidRDefault="004F2E1A" w:rsidP="004F2E1A">
            <w:pPr>
              <w:spacing w:before="40" w:after="180"/>
              <w:jc w:val="left"/>
              <w:rPr>
                <w:b/>
                <w:bCs/>
                <w:sz w:val="20"/>
                <w:lang w:val="ru-RU"/>
              </w:rPr>
            </w:pPr>
            <w:r w:rsidRPr="00D163D5">
              <w:rPr>
                <w:b/>
                <w:bCs/>
                <w:sz w:val="20"/>
                <w:lang w:val="ru-RU"/>
              </w:rPr>
              <w:t>V</w:t>
            </w:r>
          </w:p>
        </w:tc>
        <w:tc>
          <w:tcPr>
            <w:tcW w:w="7668" w:type="dxa"/>
          </w:tcPr>
          <w:p w:rsidR="004F2E1A" w:rsidRPr="00D163D5" w:rsidRDefault="004F2E1A" w:rsidP="004F2E1A">
            <w:pPr>
              <w:spacing w:before="40" w:after="180"/>
              <w:jc w:val="left"/>
              <w:rPr>
                <w:sz w:val="20"/>
                <w:lang w:val="ru-RU"/>
              </w:rPr>
            </w:pPr>
            <w:r w:rsidRPr="00D163D5">
              <w:rPr>
                <w:sz w:val="20"/>
                <w:lang w:val="ru-RU"/>
              </w:rPr>
              <w:t>Словарь и связанные с ним вопросы</w:t>
            </w:r>
          </w:p>
        </w:tc>
      </w:tr>
    </w:tbl>
    <w:p w:rsidR="004F2E1A" w:rsidRPr="00FD3C61" w:rsidRDefault="004F2E1A" w:rsidP="004F2E1A">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4F2E1A" w:rsidRPr="004F2E1A" w:rsidTr="004F2E1A">
        <w:trPr>
          <w:jc w:val="center"/>
        </w:trPr>
        <w:tc>
          <w:tcPr>
            <w:tcW w:w="8856" w:type="dxa"/>
          </w:tcPr>
          <w:p w:rsidR="004F2E1A" w:rsidRPr="00D163D5" w:rsidRDefault="004F2E1A" w:rsidP="004F2E1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 соответствии с процедурой, изложенной в Резолюции 1 МСЭ-R.</w:t>
            </w:r>
          </w:p>
        </w:tc>
      </w:tr>
    </w:tbl>
    <w:p w:rsidR="004F2E1A" w:rsidRPr="007E6717" w:rsidRDefault="004F2E1A" w:rsidP="004F2E1A">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2011 г.</w:t>
      </w:r>
    </w:p>
    <w:p w:rsidR="004F2E1A" w:rsidRPr="00D163D5" w:rsidRDefault="004F2E1A" w:rsidP="004F2E1A">
      <w:pPr>
        <w:spacing w:before="480" w:after="120"/>
        <w:jc w:val="center"/>
        <w:rPr>
          <w:rFonts w:eastAsia="SimSun"/>
          <w:sz w:val="20"/>
          <w:lang w:val="ru-RU" w:eastAsia="zh-CN"/>
        </w:rPr>
      </w:pPr>
      <w:r w:rsidRPr="005B6CD5">
        <w:rPr>
          <w:sz w:val="20"/>
          <w:lang w:val="ru-RU"/>
        </w:rPr>
        <w:sym w:font="Symbol" w:char="F0D3"/>
      </w:r>
      <w:r w:rsidRPr="005B6CD5">
        <w:rPr>
          <w:sz w:val="20"/>
          <w:lang w:val="ru-RU"/>
        </w:rPr>
        <w:t xml:space="preserve">  ITU 2011</w:t>
      </w:r>
    </w:p>
    <w:p w:rsidR="004F2E1A" w:rsidRPr="00FD3C61" w:rsidRDefault="004F2E1A" w:rsidP="004F2E1A">
      <w:pPr>
        <w:rPr>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4F2E1A" w:rsidRDefault="004F2E1A" w:rsidP="00466D9D">
      <w:pPr>
        <w:pStyle w:val="RecNo"/>
        <w:spacing w:before="0"/>
        <w:rPr>
          <w:lang w:val="ru-RU"/>
        </w:rPr>
        <w:sectPr w:rsidR="004F2E1A" w:rsidSect="004F2E1A">
          <w:headerReference w:type="even" r:id="rId12"/>
          <w:headerReference w:type="default" r:id="rId13"/>
          <w:pgSz w:w="11907" w:h="16834" w:code="9"/>
          <w:pgMar w:top="1418" w:right="1134" w:bottom="1134" w:left="1134" w:header="720" w:footer="482" w:gutter="0"/>
          <w:paperSrc w:first="15" w:other="15"/>
          <w:pgNumType w:fmt="lowerRoman"/>
          <w:cols w:space="720"/>
        </w:sectPr>
      </w:pPr>
    </w:p>
    <w:p w:rsidR="00E82E86" w:rsidRPr="00D80F1F" w:rsidRDefault="00466D9D" w:rsidP="00466D9D">
      <w:pPr>
        <w:pStyle w:val="RecNo"/>
        <w:spacing w:before="0"/>
        <w:rPr>
          <w:lang w:val="ru-RU"/>
        </w:rPr>
      </w:pPr>
      <w:r w:rsidRPr="00D80F1F">
        <w:rPr>
          <w:lang w:val="ru-RU"/>
        </w:rPr>
        <w:lastRenderedPageBreak/>
        <w:t xml:space="preserve">РЕКОМЕНДАЦИЯ  </w:t>
      </w:r>
      <w:r w:rsidRPr="004F2E1A">
        <w:rPr>
          <w:rStyle w:val="href"/>
        </w:rPr>
        <w:t>МСЭ</w:t>
      </w:r>
      <w:r w:rsidR="00E82E86" w:rsidRPr="004F2E1A">
        <w:rPr>
          <w:rStyle w:val="href"/>
        </w:rPr>
        <w:t xml:space="preserve">-R </w:t>
      </w:r>
      <w:r w:rsidR="000976E0" w:rsidRPr="004F2E1A">
        <w:rPr>
          <w:rStyle w:val="href"/>
        </w:rPr>
        <w:t xml:space="preserve"> </w:t>
      </w:r>
      <w:r w:rsidR="00E82E86" w:rsidRPr="004F2E1A">
        <w:rPr>
          <w:rStyle w:val="href"/>
        </w:rPr>
        <w:t>P.682-</w:t>
      </w:r>
      <w:r w:rsidR="000976E0" w:rsidRPr="004F2E1A">
        <w:rPr>
          <w:rStyle w:val="href"/>
        </w:rPr>
        <w:t>2</w:t>
      </w:r>
    </w:p>
    <w:p w:rsidR="00466D9D" w:rsidRPr="00D80F1F" w:rsidRDefault="00466D9D" w:rsidP="00466D9D">
      <w:pPr>
        <w:pStyle w:val="Rectitle"/>
        <w:rPr>
          <w:lang w:val="ru-RU"/>
        </w:rPr>
      </w:pPr>
      <w:r w:rsidRPr="00D80F1F">
        <w:rPr>
          <w:lang w:val="ru-RU" w:eastAsia="fr-CH"/>
        </w:rPr>
        <w:t>Данные о распространении радиоволн, необходимые для проектирования воздушных подвижных систем связи Земля-космос</w:t>
      </w:r>
    </w:p>
    <w:p w:rsidR="00466D9D" w:rsidRPr="00D80F1F" w:rsidRDefault="00466D9D" w:rsidP="00466D9D">
      <w:pPr>
        <w:pStyle w:val="Recref"/>
        <w:rPr>
          <w:lang w:val="ru-RU"/>
        </w:rPr>
      </w:pPr>
      <w:r w:rsidRPr="00D80F1F">
        <w:rPr>
          <w:lang w:val="ru-RU"/>
        </w:rPr>
        <w:t>(Вопрос МСЭ-R 207/3)</w:t>
      </w:r>
    </w:p>
    <w:p w:rsidR="00466D9D" w:rsidRPr="00D80F1F" w:rsidRDefault="00466D9D" w:rsidP="00466D9D">
      <w:pPr>
        <w:pStyle w:val="Recdate"/>
        <w:rPr>
          <w:lang w:val="ru-RU"/>
        </w:rPr>
      </w:pPr>
      <w:r w:rsidRPr="00D80F1F">
        <w:rPr>
          <w:lang w:val="ru-RU"/>
        </w:rPr>
        <w:t>(1990-1992-2007)</w:t>
      </w:r>
    </w:p>
    <w:p w:rsidR="00466D9D" w:rsidRPr="00D80F1F" w:rsidRDefault="00466D9D" w:rsidP="00466D9D">
      <w:pPr>
        <w:pStyle w:val="HeadingSum"/>
        <w:rPr>
          <w:lang w:val="ru-RU"/>
        </w:rPr>
      </w:pPr>
      <w:r w:rsidRPr="00D80F1F">
        <w:rPr>
          <w:lang w:val="ru-RU"/>
        </w:rPr>
        <w:t>Сфера применения</w:t>
      </w:r>
    </w:p>
    <w:p w:rsidR="00466D9D" w:rsidRPr="00D80F1F" w:rsidRDefault="00466D9D" w:rsidP="00466D9D">
      <w:pPr>
        <w:pStyle w:val="Summary"/>
        <w:rPr>
          <w:lang w:val="ru-RU"/>
        </w:rPr>
      </w:pPr>
      <w:r w:rsidRPr="00D80F1F">
        <w:rPr>
          <w:lang w:val="ru-RU"/>
        </w:rPr>
        <w:t>В настоящей Рекомендации описаны явления распространения, имеющие особое значение для систем воздушной подвижной спутниковой связи. Определены соответствующие ухудшения связи, вызываемые ионосферой и тропосферой, и даются ссылки на Рекомендации МСЭ-R, содержащие руководящие указания относительно этих явлений. Представлены модели, позволяющие прогнозировать явления рас</w:t>
      </w:r>
      <w:r w:rsidR="00D80F1F">
        <w:rPr>
          <w:lang w:val="ru-RU"/>
        </w:rPr>
        <w:t>пространения, обусловливаемые м</w:t>
      </w:r>
      <w:r w:rsidRPr="00D80F1F">
        <w:rPr>
          <w:lang w:val="ru-RU"/>
        </w:rPr>
        <w:t>ноголучевостью сигнала вследствие отражения от поверхности Земли и рассеянием.</w:t>
      </w:r>
    </w:p>
    <w:p w:rsidR="00E82E86" w:rsidRPr="00D80F1F" w:rsidRDefault="00466D9D" w:rsidP="0096755C">
      <w:pPr>
        <w:pStyle w:val="Normalaftertitle"/>
        <w:rPr>
          <w:lang w:val="ru-RU"/>
        </w:rPr>
      </w:pPr>
      <w:r w:rsidRPr="00D80F1F">
        <w:rPr>
          <w:szCs w:val="24"/>
          <w:lang w:val="ru-RU"/>
        </w:rPr>
        <w:t>Ассамблея радиосвязи МСЭ</w:t>
      </w:r>
      <w:r w:rsidR="00E82E86" w:rsidRPr="00D80F1F">
        <w:rPr>
          <w:szCs w:val="24"/>
          <w:lang w:val="ru-RU"/>
        </w:rPr>
        <w:t>,</w:t>
      </w:r>
    </w:p>
    <w:p w:rsidR="00E82E86" w:rsidRPr="00D80F1F" w:rsidRDefault="00466D9D" w:rsidP="00E82E86">
      <w:pPr>
        <w:pStyle w:val="Call"/>
        <w:rPr>
          <w:lang w:val="ru-RU"/>
        </w:rPr>
      </w:pPr>
      <w:r w:rsidRPr="00D80F1F">
        <w:rPr>
          <w:lang w:val="ru-RU"/>
        </w:rPr>
        <w:t>учитывая</w:t>
      </w:r>
      <w:r w:rsidRPr="00D80F1F">
        <w:rPr>
          <w:i w:val="0"/>
          <w:iCs/>
          <w:lang w:val="ru-RU"/>
        </w:rPr>
        <w:t>,</w:t>
      </w:r>
    </w:p>
    <w:p w:rsidR="00E82E86" w:rsidRPr="00D80F1F" w:rsidRDefault="00E82E86" w:rsidP="00466D9D">
      <w:pPr>
        <w:rPr>
          <w:lang w:val="ru-RU"/>
        </w:rPr>
      </w:pPr>
      <w:r w:rsidRPr="00D80F1F">
        <w:rPr>
          <w:lang w:val="ru-RU"/>
        </w:rPr>
        <w:t>a)</w:t>
      </w:r>
      <w:r w:rsidRPr="00D80F1F">
        <w:rPr>
          <w:lang w:val="ru-RU"/>
        </w:rPr>
        <w:tab/>
      </w:r>
      <w:r w:rsidR="00466D9D" w:rsidRPr="00D80F1F">
        <w:rPr>
          <w:lang w:val="ru-RU"/>
        </w:rPr>
        <w:t xml:space="preserve">что для надлежащего планирования воздушных подвижных систем связи Земля-космос необходимо иметь соответствующие данные о распространении радиоволн и методы </w:t>
      </w:r>
      <w:r w:rsidR="00D80F1F" w:rsidRPr="00D80F1F">
        <w:rPr>
          <w:lang w:val="ru-RU"/>
        </w:rPr>
        <w:t>прогнозирования</w:t>
      </w:r>
      <w:r w:rsidR="00466D9D" w:rsidRPr="00D80F1F">
        <w:rPr>
          <w:lang w:val="ru-RU"/>
        </w:rPr>
        <w:t>;</w:t>
      </w:r>
    </w:p>
    <w:p w:rsidR="00E82E86" w:rsidRPr="00D80F1F" w:rsidRDefault="00E82E86" w:rsidP="00466D9D">
      <w:pPr>
        <w:rPr>
          <w:lang w:val="ru-RU"/>
        </w:rPr>
      </w:pPr>
      <w:r w:rsidRPr="00D80F1F">
        <w:rPr>
          <w:lang w:val="ru-RU"/>
        </w:rPr>
        <w:t>b)</w:t>
      </w:r>
      <w:r w:rsidRPr="00D80F1F">
        <w:rPr>
          <w:lang w:val="ru-RU"/>
        </w:rPr>
        <w:tab/>
      </w:r>
      <w:r w:rsidR="00466D9D" w:rsidRPr="00D80F1F">
        <w:rPr>
          <w:lang w:val="ru-RU"/>
        </w:rPr>
        <w:t>что для планирования систем связи Земля-космос рекомендуются методы, изложенные в Рекомендации МСЭ</w:t>
      </w:r>
      <w:r w:rsidRPr="00D80F1F">
        <w:rPr>
          <w:lang w:val="ru-RU"/>
        </w:rPr>
        <w:t>-R P.618;</w:t>
      </w:r>
    </w:p>
    <w:p w:rsidR="00E82E86" w:rsidRPr="00D80F1F" w:rsidRDefault="00E82E86" w:rsidP="00561ADE">
      <w:pPr>
        <w:rPr>
          <w:lang w:val="ru-RU"/>
        </w:rPr>
      </w:pPr>
      <w:r w:rsidRPr="00D80F1F">
        <w:rPr>
          <w:lang w:val="ru-RU"/>
        </w:rPr>
        <w:t>c)</w:t>
      </w:r>
      <w:r w:rsidRPr="00D80F1F">
        <w:rPr>
          <w:lang w:val="ru-RU"/>
        </w:rPr>
        <w:tab/>
      </w:r>
      <w:r w:rsidR="00561ADE" w:rsidRPr="00D80F1F">
        <w:rPr>
          <w:lang w:val="ru-RU"/>
        </w:rPr>
        <w:t>что требуется дальнейшее развитие методов прогнозирования для конкретного применения в воздушных подвижных спутниковых системах с целью получения достаточной точности для всех эксплуатационных целей</w:t>
      </w:r>
      <w:r w:rsidRPr="00D80F1F">
        <w:rPr>
          <w:lang w:val="ru-RU"/>
        </w:rPr>
        <w:t>;</w:t>
      </w:r>
    </w:p>
    <w:p w:rsidR="00E82E86" w:rsidRPr="00D80F1F" w:rsidRDefault="00561ADE" w:rsidP="00561ADE">
      <w:pPr>
        <w:rPr>
          <w:lang w:val="ru-RU"/>
        </w:rPr>
      </w:pPr>
      <w:r w:rsidRPr="00D80F1F">
        <w:rPr>
          <w:lang w:val="ru-RU"/>
        </w:rPr>
        <w:t>d)</w:t>
      </w:r>
      <w:r w:rsidRPr="00D80F1F">
        <w:rPr>
          <w:lang w:val="ru-RU"/>
        </w:rPr>
        <w:tab/>
        <w:t>что, тем не менее, существуют методы, обеспечивающие достаточную точность для многих применений</w:t>
      </w:r>
      <w:r w:rsidR="00E82E86" w:rsidRPr="00D80F1F">
        <w:rPr>
          <w:lang w:val="ru-RU"/>
        </w:rPr>
        <w:t>,</w:t>
      </w:r>
    </w:p>
    <w:p w:rsidR="00E82E86" w:rsidRPr="00D80F1F" w:rsidRDefault="00561ADE" w:rsidP="00E82E86">
      <w:pPr>
        <w:pStyle w:val="Call"/>
        <w:rPr>
          <w:b/>
          <w:lang w:val="ru-RU"/>
        </w:rPr>
      </w:pPr>
      <w:r w:rsidRPr="00D80F1F">
        <w:rPr>
          <w:lang w:val="ru-RU"/>
        </w:rPr>
        <w:t>рекомендует</w:t>
      </w:r>
      <w:r w:rsidRPr="00D80F1F">
        <w:rPr>
          <w:i w:val="0"/>
          <w:iCs/>
          <w:lang w:val="ru-RU"/>
        </w:rPr>
        <w:t>,</w:t>
      </w:r>
    </w:p>
    <w:p w:rsidR="00E82E86" w:rsidRPr="00D80F1F" w:rsidRDefault="00E82E86" w:rsidP="00561ADE">
      <w:pPr>
        <w:rPr>
          <w:lang w:val="ru-RU"/>
        </w:rPr>
      </w:pPr>
      <w:r w:rsidRPr="00D80F1F">
        <w:rPr>
          <w:b/>
          <w:bCs/>
          <w:lang w:val="ru-RU"/>
        </w:rPr>
        <w:t>1</w:t>
      </w:r>
      <w:r w:rsidRPr="00D80F1F">
        <w:rPr>
          <w:lang w:val="ru-RU"/>
        </w:rPr>
        <w:tab/>
      </w:r>
      <w:r w:rsidR="00561ADE" w:rsidRPr="00D80F1F">
        <w:rPr>
          <w:lang w:val="ru-RU"/>
        </w:rPr>
        <w:t>чтобы для те</w:t>
      </w:r>
      <w:r w:rsidR="00D729C6" w:rsidRPr="00D80F1F">
        <w:rPr>
          <w:lang w:val="ru-RU"/>
        </w:rPr>
        <w:t>кущего использования при планир</w:t>
      </w:r>
      <w:r w:rsidR="00561ADE" w:rsidRPr="00D80F1F">
        <w:rPr>
          <w:lang w:val="ru-RU"/>
        </w:rPr>
        <w:t>о</w:t>
      </w:r>
      <w:r w:rsidR="00D729C6" w:rsidRPr="00D80F1F">
        <w:rPr>
          <w:lang w:val="ru-RU"/>
        </w:rPr>
        <w:t>в</w:t>
      </w:r>
      <w:r w:rsidR="00561ADE" w:rsidRPr="00D80F1F">
        <w:rPr>
          <w:lang w:val="ru-RU"/>
        </w:rPr>
        <w:t xml:space="preserve">ании воздушных подвижных систем связи Земля-космос в </w:t>
      </w:r>
      <w:r w:rsidR="00D729C6" w:rsidRPr="00D80F1F">
        <w:rPr>
          <w:lang w:val="ru-RU"/>
        </w:rPr>
        <w:t>дополнение к методам, изложенным</w:t>
      </w:r>
      <w:r w:rsidR="00561ADE" w:rsidRPr="00D80F1F">
        <w:rPr>
          <w:lang w:val="ru-RU"/>
        </w:rPr>
        <w:t xml:space="preserve"> в Рекомендации МСЭ</w:t>
      </w:r>
      <w:r w:rsidRPr="00D80F1F">
        <w:rPr>
          <w:lang w:val="ru-RU"/>
        </w:rPr>
        <w:t>-R P.618</w:t>
      </w:r>
      <w:r w:rsidR="00561ADE" w:rsidRPr="00D80F1F">
        <w:rPr>
          <w:lang w:val="ru-RU"/>
        </w:rPr>
        <w:t>, были приняты методы, приведенные в Приложении 1</w:t>
      </w:r>
      <w:r w:rsidRPr="00D80F1F">
        <w:rPr>
          <w:lang w:val="ru-RU"/>
        </w:rPr>
        <w:t>.</w:t>
      </w:r>
    </w:p>
    <w:p w:rsidR="00E82E86" w:rsidRPr="00D80F1F" w:rsidRDefault="00561ADE" w:rsidP="00466D9D">
      <w:pPr>
        <w:pStyle w:val="AnnexNoTitle"/>
        <w:rPr>
          <w:lang w:val="ru-RU"/>
        </w:rPr>
      </w:pPr>
      <w:r w:rsidRPr="00D80F1F">
        <w:rPr>
          <w:lang w:val="ru-RU"/>
        </w:rPr>
        <w:t>Приложение</w:t>
      </w:r>
      <w:r w:rsidR="00E82E86" w:rsidRPr="00D80F1F">
        <w:rPr>
          <w:lang w:val="ru-RU"/>
        </w:rPr>
        <w:t xml:space="preserve"> 1</w:t>
      </w:r>
    </w:p>
    <w:p w:rsidR="00E82E86" w:rsidRPr="00D80F1F" w:rsidRDefault="00E82E86" w:rsidP="007C7186">
      <w:pPr>
        <w:pStyle w:val="Heading1"/>
        <w:rPr>
          <w:lang w:val="ru-RU"/>
        </w:rPr>
      </w:pPr>
      <w:r w:rsidRPr="00D80F1F">
        <w:rPr>
          <w:lang w:val="ru-RU"/>
        </w:rPr>
        <w:t>1</w:t>
      </w:r>
      <w:r w:rsidRPr="00D80F1F">
        <w:rPr>
          <w:lang w:val="ru-RU"/>
        </w:rPr>
        <w:tab/>
      </w:r>
      <w:r w:rsidR="007C7186" w:rsidRPr="00D80F1F">
        <w:rPr>
          <w:lang w:val="ru-RU"/>
        </w:rPr>
        <w:t>Введение</w:t>
      </w:r>
    </w:p>
    <w:p w:rsidR="00E82E86" w:rsidRPr="00D80F1F" w:rsidRDefault="007C7186" w:rsidP="00E82E86">
      <w:pPr>
        <w:rPr>
          <w:lang w:val="ru-RU"/>
        </w:rPr>
      </w:pPr>
      <w:r w:rsidRPr="00D80F1F">
        <w:rPr>
          <w:lang w:val="ru-RU"/>
        </w:rPr>
        <w:t xml:space="preserve">Явления распространения в воздушной подвижной </w:t>
      </w:r>
      <w:r w:rsidR="00D80F1F" w:rsidRPr="00D80F1F">
        <w:rPr>
          <w:lang w:val="ru-RU"/>
        </w:rPr>
        <w:t>спутниковой</w:t>
      </w:r>
      <w:r w:rsidRPr="00D80F1F">
        <w:rPr>
          <w:lang w:val="ru-RU"/>
        </w:rPr>
        <w:t xml:space="preserve"> службе отличаются от таковых в фиксированной спутниковой службе, потому что:</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на воздушных судах используются антенны небольших размеров, и корпус воздушного судна может оказывать влияние на рабочие характеристики антенны</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большие скорости воздушных судов приводят к значительному доп</w:t>
      </w:r>
      <w:r w:rsidR="00D80F1F">
        <w:rPr>
          <w:lang w:val="ru-RU"/>
        </w:rPr>
        <w:t>п</w:t>
      </w:r>
      <w:r w:rsidR="007C7186" w:rsidRPr="00D80F1F">
        <w:rPr>
          <w:lang w:val="ru-RU"/>
        </w:rPr>
        <w:t>леровскому расширению</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оконечные устройства на воздушных судах должны обеспечивать большой динамический диапазон при передаче и приеме</w:t>
      </w:r>
      <w:r w:rsidRPr="00D80F1F">
        <w:rPr>
          <w:lang w:val="ru-RU"/>
        </w:rPr>
        <w:t>;</w:t>
      </w:r>
    </w:p>
    <w:p w:rsidR="00E82E86" w:rsidRPr="00D80F1F" w:rsidRDefault="00E82E86" w:rsidP="007C7186">
      <w:pPr>
        <w:pStyle w:val="enumlev1"/>
        <w:rPr>
          <w:lang w:val="ru-RU"/>
        </w:rPr>
      </w:pPr>
      <w:r w:rsidRPr="00D80F1F">
        <w:rPr>
          <w:lang w:val="ru-RU"/>
        </w:rPr>
        <w:t>–</w:t>
      </w:r>
      <w:r w:rsidRPr="00D80F1F">
        <w:rPr>
          <w:lang w:val="ru-RU"/>
        </w:rPr>
        <w:tab/>
      </w:r>
      <w:r w:rsidR="007C7186" w:rsidRPr="00D80F1F">
        <w:rPr>
          <w:lang w:val="ru-RU"/>
        </w:rPr>
        <w:t>безопасность воздушного судна требует высокой чистоты связи, что обусловливает важность отсутствия даже кратковременных ее нарушений, и требования к надежности связи должны выполняться, несмотря на маневры с креном и трехмерное движение</w:t>
      </w:r>
      <w:r w:rsidRPr="00D80F1F">
        <w:rPr>
          <w:lang w:val="ru-RU"/>
        </w:rPr>
        <w:t>.</w:t>
      </w:r>
    </w:p>
    <w:p w:rsidR="00E82E86" w:rsidRPr="00D80F1F" w:rsidRDefault="006B233E" w:rsidP="006B233E">
      <w:pPr>
        <w:rPr>
          <w:lang w:val="ru-RU"/>
        </w:rPr>
      </w:pPr>
      <w:r w:rsidRPr="00D80F1F">
        <w:rPr>
          <w:lang w:val="ru-RU"/>
        </w:rPr>
        <w:lastRenderedPageBreak/>
        <w:t>В настоящем Приложении обсуждаются данные и модели, особо необходимые для того, чтобы охарактеризовать ухудшения связи на трассе, которые включают:</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тр</w:t>
      </w:r>
      <w:r w:rsidR="005F1F3D">
        <w:rPr>
          <w:lang w:val="ru-RU"/>
        </w:rPr>
        <w:t>опосферные явления, в том числе</w:t>
      </w:r>
      <w:r w:rsidR="006B233E" w:rsidRPr="00D80F1F">
        <w:rPr>
          <w:lang w:val="ru-RU"/>
        </w:rPr>
        <w:t xml:space="preserve"> ослабление в атмосферных газах, облаках и дожде, ослабление в тумане, рефракцию и мерцания</w:t>
      </w:r>
      <w:r w:rsidRPr="00D80F1F">
        <w:rPr>
          <w:lang w:val="ru-RU"/>
        </w:rPr>
        <w:t>;</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ионосферные явления, такие как мерцания;</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явления отражения от поверхности (многолучевость);</w:t>
      </w:r>
    </w:p>
    <w:p w:rsidR="00E82E86" w:rsidRPr="00D80F1F" w:rsidRDefault="00E82E86" w:rsidP="006B233E">
      <w:pPr>
        <w:pStyle w:val="enumlev1"/>
        <w:rPr>
          <w:lang w:val="ru-RU"/>
        </w:rPr>
      </w:pPr>
      <w:r w:rsidRPr="00D80F1F">
        <w:rPr>
          <w:lang w:val="ru-RU"/>
        </w:rPr>
        <w:t>–</w:t>
      </w:r>
      <w:r w:rsidRPr="00D80F1F">
        <w:rPr>
          <w:lang w:val="ru-RU"/>
        </w:rPr>
        <w:tab/>
      </w:r>
      <w:r w:rsidR="006B233E" w:rsidRPr="00D80F1F">
        <w:rPr>
          <w:lang w:val="ru-RU"/>
        </w:rPr>
        <w:t>влияние окружающей среды (движение воздушного судна, состояние моря, тип земной поверхности)</w:t>
      </w:r>
      <w:r w:rsidRPr="00D80F1F">
        <w:rPr>
          <w:lang w:val="ru-RU"/>
        </w:rPr>
        <w:t>.</w:t>
      </w:r>
    </w:p>
    <w:p w:rsidR="00E82E86" w:rsidRPr="00D80F1F" w:rsidRDefault="00C0221E" w:rsidP="00E82E86">
      <w:pPr>
        <w:rPr>
          <w:lang w:val="ru-RU"/>
        </w:rPr>
      </w:pPr>
      <w:r w:rsidRPr="00D80F1F">
        <w:rPr>
          <w:lang w:val="ru-RU"/>
        </w:rPr>
        <w:t>Воздушные подвижные спутниковые системы могут работать на всемирной основе, включая трассы распространения с низкими углами места. Был проведен ряд измерений параметров многолучевого распространения на трассах над сушей и морем. Для сравнения результатов измерений и подтверждения параметров модели в некоторых случаях использовалось лабораторное моделирование. Принимаемый сигнал рассматривается в аспекте его возможных составляющих: прямой сигнал, подверженный влиянию атмосферы, и отраженная волна, которая содержит главным образом диффузную составляющую.</w:t>
      </w:r>
    </w:p>
    <w:p w:rsidR="00E82E86" w:rsidRPr="00D80F1F" w:rsidRDefault="00C0221E" w:rsidP="00E82E86">
      <w:pPr>
        <w:rPr>
          <w:lang w:val="ru-RU"/>
        </w:rPr>
      </w:pPr>
      <w:r w:rsidRPr="00D80F1F">
        <w:rPr>
          <w:lang w:val="ru-RU"/>
        </w:rPr>
        <w:t xml:space="preserve">Весьма интересным представляется использование для воздушных спутниковых систем частотного </w:t>
      </w:r>
      <w:r w:rsidR="00D80F1F" w:rsidRPr="00D80F1F">
        <w:rPr>
          <w:lang w:val="ru-RU"/>
        </w:rPr>
        <w:t>диапазона</w:t>
      </w:r>
      <w:r w:rsidRPr="00D80F1F">
        <w:rPr>
          <w:lang w:val="ru-RU"/>
        </w:rPr>
        <w:t xml:space="preserve"> вблизи 1,5 ГГц. Поскольку большинство экспериментов проводилось именно в этом </w:t>
      </w:r>
      <w:r w:rsidR="00D80F1F" w:rsidRPr="00D80F1F">
        <w:rPr>
          <w:lang w:val="ru-RU"/>
        </w:rPr>
        <w:t>диапазоне</w:t>
      </w:r>
      <w:r w:rsidRPr="00D80F1F">
        <w:rPr>
          <w:lang w:val="ru-RU"/>
        </w:rPr>
        <w:t>, данные, содержащиеся в настоящей Рекомендации, применимы главным образом к этим частотам. Учитывая тот факт, что воздушные системы развиваются, следует ожидать, что можно будет использовать также и другие частоты.</w:t>
      </w:r>
    </w:p>
    <w:p w:rsidR="00E82E86" w:rsidRPr="00D80F1F" w:rsidRDefault="00E82E86" w:rsidP="00172463">
      <w:pPr>
        <w:pStyle w:val="Heading1"/>
        <w:rPr>
          <w:lang w:val="ru-RU"/>
        </w:rPr>
      </w:pPr>
      <w:r w:rsidRPr="00D80F1F">
        <w:rPr>
          <w:lang w:val="ru-RU"/>
        </w:rPr>
        <w:t>2</w:t>
      </w:r>
      <w:r w:rsidRPr="00D80F1F">
        <w:rPr>
          <w:lang w:val="ru-RU"/>
        </w:rPr>
        <w:tab/>
      </w:r>
      <w:r w:rsidR="00172463" w:rsidRPr="00D80F1F">
        <w:rPr>
          <w:lang w:val="ru-RU"/>
        </w:rPr>
        <w:t>Тропосферные явления</w:t>
      </w:r>
    </w:p>
    <w:p w:rsidR="00E82E86" w:rsidRPr="00D80F1F" w:rsidRDefault="00172463" w:rsidP="00E82E86">
      <w:pPr>
        <w:rPr>
          <w:lang w:val="ru-RU"/>
        </w:rPr>
      </w:pPr>
      <w:r w:rsidRPr="00D80F1F">
        <w:rPr>
          <w:lang w:val="ru-RU"/>
        </w:rPr>
        <w:t>Важным параметром для воздушных служб является высота, на которой находится подвижная антенна. Оценки тропосферного ослабления можно получить с помощью методов, описанных в Рекомендации МСЭ</w:t>
      </w:r>
      <w:r w:rsidR="00E82E86" w:rsidRPr="00D80F1F">
        <w:rPr>
          <w:lang w:val="ru-RU"/>
        </w:rPr>
        <w:t>-R P.618.</w:t>
      </w:r>
    </w:p>
    <w:p w:rsidR="00E82E86" w:rsidRPr="00D80F1F" w:rsidRDefault="00172463" w:rsidP="00E82E86">
      <w:pPr>
        <w:rPr>
          <w:lang w:val="ru-RU"/>
        </w:rPr>
      </w:pPr>
      <w:r w:rsidRPr="00D80F1F">
        <w:rPr>
          <w:lang w:val="ru-RU"/>
        </w:rPr>
        <w:t>Принимаемый сигнал может подвергаться воздействию как крупномасштабной рефракции, так и мерцаний, вызванных турбулентностью атмосферы. Для воздушных судов на больших высотах влияние этих факторов уменьшается.</w:t>
      </w:r>
    </w:p>
    <w:p w:rsidR="00E82E86" w:rsidRPr="00D80F1F" w:rsidRDefault="00E82E86" w:rsidP="00172463">
      <w:pPr>
        <w:pStyle w:val="Heading1"/>
        <w:rPr>
          <w:lang w:val="ru-RU"/>
        </w:rPr>
      </w:pPr>
      <w:r w:rsidRPr="00D80F1F">
        <w:rPr>
          <w:lang w:val="ru-RU"/>
        </w:rPr>
        <w:t>3</w:t>
      </w:r>
      <w:r w:rsidRPr="00D80F1F">
        <w:rPr>
          <w:lang w:val="ru-RU"/>
        </w:rPr>
        <w:tab/>
      </w:r>
      <w:r w:rsidR="00172463" w:rsidRPr="00D80F1F">
        <w:rPr>
          <w:lang w:val="ru-RU"/>
        </w:rPr>
        <w:t>Ионосферные явления</w:t>
      </w:r>
    </w:p>
    <w:p w:rsidR="00E82E86" w:rsidRPr="00D80F1F" w:rsidRDefault="00172463" w:rsidP="00172463">
      <w:pPr>
        <w:rPr>
          <w:lang w:val="ru-RU"/>
        </w:rPr>
      </w:pPr>
      <w:r w:rsidRPr="00D80F1F">
        <w:rPr>
          <w:lang w:val="ru-RU"/>
        </w:rPr>
        <w:t>Ионосферные явления на наклонных трассах обсуждаются в Рекомендации МСЭ</w:t>
      </w:r>
      <w:r w:rsidR="00E82E86" w:rsidRPr="00D80F1F">
        <w:rPr>
          <w:lang w:val="ru-RU"/>
        </w:rPr>
        <w:t xml:space="preserve">-R P.531. </w:t>
      </w:r>
      <w:r w:rsidRPr="00D80F1F">
        <w:rPr>
          <w:lang w:val="ru-RU"/>
        </w:rPr>
        <w:t>Эти явления важны для многих трасс на частотах ниже примерно 10 ГГц, особенно в пределах</w:t>
      </w:r>
      <w:r w:rsidR="00E82E86" w:rsidRPr="00D80F1F">
        <w:rPr>
          <w:lang w:val="ru-RU"/>
        </w:rPr>
        <w:t xml:space="preserve"> </w:t>
      </w:r>
      <w:r w:rsidR="008C4DF7" w:rsidRPr="00D80F1F">
        <w:rPr>
          <w:lang w:val="ru-RU"/>
        </w:rPr>
        <w:t>±</w:t>
      </w:r>
      <w:r w:rsidR="00E82E86" w:rsidRPr="00D80F1F">
        <w:rPr>
          <w:lang w:val="ru-RU"/>
        </w:rPr>
        <w:t xml:space="preserve">15° </w:t>
      </w:r>
      <w:r w:rsidRPr="00D80F1F">
        <w:rPr>
          <w:lang w:val="ru-RU"/>
        </w:rPr>
        <w:t>относительно геомагнитного экватора, и в меньшей степени – в зонах полярного сияния и полярных шапок. Пик ионосферных явлений приходится на период максимального числа солнечных пятен.</w:t>
      </w:r>
    </w:p>
    <w:p w:rsidR="00E82E86" w:rsidRPr="00D80F1F" w:rsidRDefault="00172463" w:rsidP="001949F8">
      <w:pPr>
        <w:rPr>
          <w:lang w:val="ru-RU"/>
        </w:rPr>
      </w:pPr>
      <w:r w:rsidRPr="00D80F1F">
        <w:rPr>
          <w:lang w:val="ru-RU"/>
        </w:rPr>
        <w:t>Ухудшение связи, вызываемое ионосферой, не будет уменьшаться на высотах, обычно используемых воздушными судами. В Рекомендации МСЭ</w:t>
      </w:r>
      <w:r w:rsidR="00E82E86" w:rsidRPr="00D80F1F">
        <w:rPr>
          <w:lang w:val="ru-RU"/>
        </w:rPr>
        <w:t>-R P.680</w:t>
      </w:r>
      <w:r w:rsidRPr="00D80F1F">
        <w:rPr>
          <w:lang w:val="ru-RU"/>
        </w:rPr>
        <w:t xml:space="preserve"> приводится краткое описание ионосферных явлений, представляющих особый </w:t>
      </w:r>
      <w:r w:rsidR="00D80F1F" w:rsidRPr="00D80F1F">
        <w:rPr>
          <w:lang w:val="ru-RU"/>
        </w:rPr>
        <w:t>интерес</w:t>
      </w:r>
      <w:r w:rsidRPr="00D80F1F">
        <w:rPr>
          <w:lang w:val="ru-RU"/>
        </w:rPr>
        <w:t xml:space="preserve"> для подвижных спутниковых систем. Для большинства систем наиболее значительным источником ухудшения связи будет, по всей вероятности, ионосферное мерцание. В таблице 1 Рекомендации МСЭ</w:t>
      </w:r>
      <w:r w:rsidR="00E82E86" w:rsidRPr="00D80F1F">
        <w:rPr>
          <w:lang w:val="ru-RU"/>
        </w:rPr>
        <w:t xml:space="preserve">-R P.680 </w:t>
      </w:r>
      <w:r w:rsidRPr="00D80F1F">
        <w:rPr>
          <w:lang w:val="ru-RU"/>
        </w:rPr>
        <w:t>приведены оценки максимальных ожидаемых ионосферных явлений на частотах до 10 ГГц для трасс с углом места, равным</w:t>
      </w:r>
      <w:r w:rsidR="00E82E86" w:rsidRPr="00D80F1F">
        <w:rPr>
          <w:lang w:val="ru-RU"/>
        </w:rPr>
        <w:t xml:space="preserve"> 30</w:t>
      </w:r>
      <w:r w:rsidR="00E82E86" w:rsidRPr="00D80F1F">
        <w:rPr>
          <w:rFonts w:ascii="Symbol" w:hAnsi="Symbol"/>
          <w:lang w:val="ru-RU"/>
        </w:rPr>
        <w:t></w:t>
      </w:r>
      <w:r w:rsidRPr="00D80F1F">
        <w:rPr>
          <w:lang w:val="ru-RU"/>
        </w:rPr>
        <w:t>.</w:t>
      </w:r>
    </w:p>
    <w:p w:rsidR="00E82E86" w:rsidRPr="00D80F1F" w:rsidRDefault="00E82E86" w:rsidP="001949F8">
      <w:pPr>
        <w:pStyle w:val="Heading1"/>
        <w:rPr>
          <w:lang w:val="ru-RU"/>
        </w:rPr>
      </w:pPr>
      <w:r w:rsidRPr="00D80F1F">
        <w:rPr>
          <w:lang w:val="ru-RU"/>
        </w:rPr>
        <w:t>4</w:t>
      </w:r>
      <w:r w:rsidRPr="00D80F1F">
        <w:rPr>
          <w:lang w:val="ru-RU"/>
        </w:rPr>
        <w:tab/>
      </w:r>
      <w:r w:rsidR="001949F8" w:rsidRPr="00D80F1F">
        <w:rPr>
          <w:lang w:val="ru-RU"/>
        </w:rPr>
        <w:t>Замирание вследствие отражения от поверхности и рассеяния</w:t>
      </w:r>
    </w:p>
    <w:p w:rsidR="00E82E86" w:rsidRPr="00D80F1F" w:rsidRDefault="00E82E86" w:rsidP="00066ADA">
      <w:pPr>
        <w:pStyle w:val="Heading2"/>
        <w:spacing w:before="200"/>
        <w:rPr>
          <w:lang w:val="ru-RU"/>
        </w:rPr>
      </w:pPr>
      <w:r w:rsidRPr="00D80F1F">
        <w:rPr>
          <w:lang w:val="ru-RU"/>
        </w:rPr>
        <w:t>4.1</w:t>
      </w:r>
      <w:r w:rsidRPr="00D80F1F">
        <w:rPr>
          <w:lang w:val="ru-RU"/>
        </w:rPr>
        <w:tab/>
      </w:r>
      <w:r w:rsidR="001949F8" w:rsidRPr="00D80F1F">
        <w:rPr>
          <w:lang w:val="ru-RU"/>
        </w:rPr>
        <w:t>Общие соображения</w:t>
      </w:r>
    </w:p>
    <w:p w:rsidR="00E82E86" w:rsidRPr="00D80F1F" w:rsidRDefault="0027520F" w:rsidP="00E82E86">
      <w:pPr>
        <w:rPr>
          <w:lang w:val="ru-RU"/>
        </w:rPr>
      </w:pPr>
      <w:r w:rsidRPr="00D80F1F">
        <w:rPr>
          <w:lang w:val="ru-RU"/>
        </w:rPr>
        <w:t>В случае воздушных подвижных спутниковых систем замирания из-за многолучевости, вызванной отражением от поверхности, отличаются от замираний для других подвижных спутниковых систем, поскольку скорость и высота воздушного судна значительно больше, чем у других подвижных площадок.</w:t>
      </w:r>
    </w:p>
    <w:p w:rsidR="00E82E86" w:rsidRPr="00D80F1F" w:rsidRDefault="00E82E86" w:rsidP="00066ADA">
      <w:pPr>
        <w:pStyle w:val="Heading2"/>
        <w:spacing w:before="200"/>
        <w:rPr>
          <w:lang w:val="ru-RU"/>
        </w:rPr>
      </w:pPr>
      <w:r w:rsidRPr="00D80F1F">
        <w:rPr>
          <w:lang w:val="ru-RU"/>
        </w:rPr>
        <w:lastRenderedPageBreak/>
        <w:t>4.2</w:t>
      </w:r>
      <w:r w:rsidRPr="00D80F1F">
        <w:rPr>
          <w:lang w:val="ru-RU"/>
        </w:rPr>
        <w:tab/>
      </w:r>
      <w:r w:rsidR="0027520F" w:rsidRPr="00D80F1F">
        <w:rPr>
          <w:lang w:val="ru-RU"/>
        </w:rPr>
        <w:t>Замирания вследствие отражения от морской поверхности</w:t>
      </w:r>
    </w:p>
    <w:p w:rsidR="00E82E86" w:rsidRPr="00D80F1F" w:rsidRDefault="0027520F" w:rsidP="0027520F">
      <w:pPr>
        <w:rPr>
          <w:lang w:val="ru-RU"/>
        </w:rPr>
      </w:pPr>
      <w:r w:rsidRPr="00D80F1F">
        <w:rPr>
          <w:lang w:val="ru-RU"/>
        </w:rPr>
        <w:t>Характеристики замираний для воздушных систем могут анализироваться с помощью методов, аналогичных примен</w:t>
      </w:r>
      <w:r w:rsidR="008F4D21" w:rsidRPr="00D80F1F">
        <w:rPr>
          <w:lang w:val="ru-RU"/>
        </w:rPr>
        <w:t>яемым в морских системах,</w:t>
      </w:r>
      <w:r w:rsidRPr="00D80F1F">
        <w:rPr>
          <w:lang w:val="ru-RU"/>
        </w:rPr>
        <w:t xml:space="preserve"> описанных в Рекомендации МСЭ</w:t>
      </w:r>
      <w:r w:rsidR="00E82E86" w:rsidRPr="00D80F1F">
        <w:rPr>
          <w:lang w:val="ru-RU"/>
        </w:rPr>
        <w:t xml:space="preserve">-R P.680, </w:t>
      </w:r>
      <w:r w:rsidRPr="00D80F1F">
        <w:rPr>
          <w:lang w:val="ru-RU"/>
        </w:rPr>
        <w:t>при этом следует тщательно учитывать сферичность Земли, которая становится существенным фактором при увеличении высоты антенны над отражающей поверхностью.</w:t>
      </w:r>
    </w:p>
    <w:p w:rsidR="00E82E86" w:rsidRPr="00D80F1F" w:rsidRDefault="00E82E86" w:rsidP="00066ADA">
      <w:pPr>
        <w:pStyle w:val="Heading2"/>
        <w:spacing w:before="200"/>
        <w:rPr>
          <w:lang w:val="ru-RU"/>
        </w:rPr>
      </w:pPr>
      <w:r w:rsidRPr="00D80F1F">
        <w:rPr>
          <w:lang w:val="ru-RU"/>
        </w:rPr>
        <w:t>4.2.1</w:t>
      </w:r>
      <w:r w:rsidRPr="00D80F1F">
        <w:rPr>
          <w:lang w:val="ru-RU"/>
        </w:rPr>
        <w:tab/>
      </w:r>
      <w:r w:rsidR="008F4D21" w:rsidRPr="00D80F1F">
        <w:rPr>
          <w:lang w:val="ru-RU"/>
        </w:rPr>
        <w:t>Зависимость от высоты и усиления антенны</w:t>
      </w:r>
    </w:p>
    <w:p w:rsidR="00E82E86" w:rsidRPr="00D80F1F" w:rsidRDefault="008F4D21" w:rsidP="00E82E86">
      <w:pPr>
        <w:rPr>
          <w:lang w:val="ru-RU"/>
        </w:rPr>
      </w:pPr>
      <w:r w:rsidRPr="00D80F1F">
        <w:rPr>
          <w:lang w:val="ru-RU"/>
        </w:rPr>
        <w:t>Следующий простой метод, основанный на теоретической модели, позволяет получить оценки мощности многолучевого сигнала или глубины замираний и может быть использован для инженерных применений.</w:t>
      </w:r>
    </w:p>
    <w:p w:rsidR="00E82E86" w:rsidRPr="00D80F1F" w:rsidRDefault="00D72263" w:rsidP="00E82E86">
      <w:pPr>
        <w:rPr>
          <w:lang w:val="ru-RU"/>
        </w:rPr>
      </w:pPr>
      <w:r>
        <w:rPr>
          <w:lang w:val="ru-RU"/>
        </w:rPr>
        <w:t>Процедура состоит из следующих этапов</w:t>
      </w:r>
      <w:r w:rsidR="00E82E86" w:rsidRPr="00D80F1F">
        <w:rPr>
          <w:lang w:val="ru-RU"/>
        </w:rPr>
        <w:t>:</w:t>
      </w:r>
    </w:p>
    <w:p w:rsidR="00E82E86" w:rsidRPr="00D72263" w:rsidRDefault="008F4D21" w:rsidP="00E82E86">
      <w:pPr>
        <w:rPr>
          <w:iCs/>
          <w:lang w:val="ru-RU"/>
        </w:rPr>
      </w:pPr>
      <w:r w:rsidRPr="00D80F1F">
        <w:rPr>
          <w:i/>
          <w:lang w:val="ru-RU"/>
        </w:rPr>
        <w:t>Диапазон применения</w:t>
      </w:r>
      <w:r w:rsidR="00E82E86" w:rsidRPr="00D72263">
        <w:rPr>
          <w:iCs/>
          <w:lang w:val="ru-RU"/>
        </w:rPr>
        <w:t>:</w:t>
      </w:r>
    </w:p>
    <w:p w:rsidR="00E82E86" w:rsidRPr="00D80F1F" w:rsidRDefault="008F4D21" w:rsidP="008F4D21">
      <w:pPr>
        <w:pStyle w:val="enumlev2"/>
        <w:tabs>
          <w:tab w:val="clear" w:pos="794"/>
          <w:tab w:val="left" w:pos="2835"/>
        </w:tabs>
        <w:rPr>
          <w:lang w:val="ru-RU"/>
        </w:rPr>
      </w:pPr>
      <w:r w:rsidRPr="00D80F1F">
        <w:rPr>
          <w:lang w:val="ru-RU"/>
        </w:rPr>
        <w:t>Частота</w:t>
      </w:r>
      <w:r w:rsidR="00E82E86" w:rsidRPr="00D80F1F">
        <w:rPr>
          <w:lang w:val="ru-RU"/>
        </w:rPr>
        <w:t>:</w:t>
      </w:r>
      <w:r w:rsidR="00E82E86" w:rsidRPr="00D80F1F">
        <w:rPr>
          <w:lang w:val="ru-RU"/>
        </w:rPr>
        <w:tab/>
      </w:r>
      <w:r w:rsidR="00E82E86" w:rsidRPr="00D80F1F">
        <w:rPr>
          <w:lang w:val="ru-RU"/>
        </w:rPr>
        <w:tab/>
        <w:t>1</w:t>
      </w:r>
      <w:r w:rsidRPr="00D80F1F">
        <w:rPr>
          <w:lang w:val="ru-RU"/>
        </w:rPr>
        <w:t>–</w:t>
      </w:r>
      <w:r w:rsidR="00E82E86" w:rsidRPr="00D80F1F">
        <w:rPr>
          <w:lang w:val="ru-RU"/>
        </w:rPr>
        <w:t xml:space="preserve">2 </w:t>
      </w:r>
      <w:r w:rsidRPr="00D80F1F">
        <w:rPr>
          <w:lang w:val="ru-RU"/>
        </w:rPr>
        <w:t>ГГц</w:t>
      </w:r>
    </w:p>
    <w:p w:rsidR="00E82E86" w:rsidRPr="00D80F1F" w:rsidRDefault="008F4D21" w:rsidP="009C7659">
      <w:pPr>
        <w:pStyle w:val="enumlev2"/>
        <w:tabs>
          <w:tab w:val="clear" w:pos="794"/>
          <w:tab w:val="left" w:pos="2835"/>
        </w:tabs>
        <w:rPr>
          <w:lang w:val="ru-RU"/>
        </w:rPr>
      </w:pPr>
      <w:r w:rsidRPr="00D80F1F">
        <w:rPr>
          <w:lang w:val="ru-RU"/>
        </w:rPr>
        <w:t>Угол места</w:t>
      </w:r>
      <w:r w:rsidR="00E82E86" w:rsidRPr="00D80F1F">
        <w:rPr>
          <w:lang w:val="ru-RU"/>
        </w:rPr>
        <w:t>:</w:t>
      </w:r>
      <w:r w:rsidRPr="00D80F1F">
        <w:rPr>
          <w:lang w:val="ru-RU"/>
        </w:rPr>
        <w:tab/>
      </w:r>
      <w:r w:rsidR="00E82E86" w:rsidRPr="00D80F1F">
        <w:rPr>
          <w:lang w:val="ru-RU"/>
        </w:rPr>
        <w:tab/>
      </w:r>
      <w:r w:rsidR="00E82E86" w:rsidRPr="00D80F1F">
        <w:rPr>
          <w:rFonts w:ascii="Symbol" w:hAnsi="Symbol"/>
          <w:lang w:val="ru-RU"/>
        </w:rPr>
        <w:t></w:t>
      </w:r>
      <w:r w:rsidR="00E82E86" w:rsidRPr="00D80F1F">
        <w:rPr>
          <w:i/>
          <w:position w:val="-4"/>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3° </w:t>
      </w:r>
      <w:r w:rsidR="009C7659" w:rsidRPr="00D80F1F">
        <w:rPr>
          <w:lang w:val="ru-RU"/>
        </w:rPr>
        <w:t>и</w:t>
      </w:r>
      <w:r w:rsidR="00E82E86" w:rsidRPr="00D80F1F">
        <w:rPr>
          <w:lang w:val="ru-RU"/>
        </w:rPr>
        <w:t xml:space="preserve"> </w:t>
      </w:r>
      <w:r w:rsidR="00E82E86" w:rsidRPr="00D80F1F">
        <w:rPr>
          <w:i/>
          <w:lang w:val="ru-RU"/>
        </w:rPr>
        <w:t>G</w:t>
      </w:r>
      <w:r w:rsidR="009C7659" w:rsidRPr="00D80F1F">
        <w:rPr>
          <w:lang w:val="ru-RU"/>
        </w:rPr>
        <w:t>(1,</w:t>
      </w:r>
      <w:r w:rsidR="00E82E86" w:rsidRPr="00D80F1F">
        <w:rPr>
          <w:lang w:val="ru-RU"/>
        </w:rPr>
        <w:t>5</w:t>
      </w:r>
      <w:r w:rsidR="00E82E86" w:rsidRPr="00D80F1F">
        <w:rPr>
          <w:rFonts w:ascii="Symbol" w:hAnsi="Symbol"/>
          <w:lang w:val="ru-RU"/>
        </w:rPr>
        <w:t></w:t>
      </w:r>
      <w:r w:rsidR="00E82E86" w:rsidRPr="00D80F1F">
        <w:rPr>
          <w:i/>
          <w:position w:val="-4"/>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–10 </w:t>
      </w:r>
      <w:r w:rsidR="009C7659" w:rsidRPr="00D80F1F">
        <w:rPr>
          <w:lang w:val="ru-RU"/>
        </w:rPr>
        <w:t>дБ,</w:t>
      </w:r>
    </w:p>
    <w:p w:rsidR="00E82E86" w:rsidRPr="00D80F1F" w:rsidRDefault="009C7659" w:rsidP="009C7659">
      <w:pPr>
        <w:rPr>
          <w:lang w:val="ru-RU"/>
        </w:rPr>
      </w:pPr>
      <w:r w:rsidRPr="00D80F1F">
        <w:rPr>
          <w:lang w:val="ru-RU"/>
        </w:rPr>
        <w:t>где</w:t>
      </w:r>
      <w:r w:rsidR="00E82E86" w:rsidRPr="00D80F1F">
        <w:rPr>
          <w:lang w:val="ru-RU"/>
        </w:rPr>
        <w:t xml:space="preserve"> </w:t>
      </w:r>
      <w:r w:rsidR="00E82E86" w:rsidRPr="00D80F1F">
        <w:rPr>
          <w:i/>
          <w:lang w:val="ru-RU"/>
        </w:rPr>
        <w:t>G</w:t>
      </w:r>
      <w:r w:rsidR="00E82E86" w:rsidRPr="00D80F1F">
        <w:rPr>
          <w:lang w:val="ru-RU"/>
        </w:rPr>
        <w:t>(</w:t>
      </w:r>
      <w:r w:rsidR="00E82E86" w:rsidRPr="00D80F1F">
        <w:rPr>
          <w:rFonts w:ascii="Symbol" w:hAnsi="Symbol"/>
          <w:lang w:val="ru-RU"/>
        </w:rPr>
        <w:t></w:t>
      </w:r>
      <w:r w:rsidR="00E82E86" w:rsidRPr="00D80F1F">
        <w:rPr>
          <w:lang w:val="ru-RU"/>
        </w:rPr>
        <w:t>)</w:t>
      </w:r>
      <w:r w:rsidRPr="00D80F1F">
        <w:rPr>
          <w:lang w:val="ru-RU"/>
        </w:rPr>
        <w:t xml:space="preserve"> – диаграмма направленности главного лепестка антенны, определяемая как</w:t>
      </w:r>
      <w:r w:rsidR="00E82E86" w:rsidRPr="00D80F1F">
        <w:rPr>
          <w:lang w:val="ru-RU"/>
        </w:rPr>
        <w:t>:</w:t>
      </w:r>
    </w:p>
    <w:p w:rsidR="00E82E86" w:rsidRPr="00D80F1F" w:rsidRDefault="00E82E86" w:rsidP="009C7659">
      <w:pPr>
        <w:pStyle w:val="Equation"/>
        <w:tabs>
          <w:tab w:val="left" w:pos="7200"/>
        </w:tabs>
        <w:rPr>
          <w:lang w:val="ru-RU"/>
        </w:rPr>
      </w:pPr>
      <w:bookmarkStart w:id="1" w:name="F001"/>
      <w:r w:rsidRPr="00D80F1F">
        <w:rPr>
          <w:lang w:val="ru-RU"/>
        </w:rPr>
        <w:tab/>
      </w:r>
      <w:r w:rsidRPr="00D80F1F">
        <w:rPr>
          <w:lang w:val="ru-RU"/>
        </w:rPr>
        <w:tab/>
      </w:r>
      <w:r w:rsidRPr="00D80F1F">
        <w:rPr>
          <w:i/>
          <w:iCs/>
          <w:lang w:val="ru-RU"/>
        </w:rPr>
        <w:t>G</w:t>
      </w:r>
      <w:r w:rsidRPr="00D80F1F">
        <w:rPr>
          <w:lang w:val="ru-RU"/>
        </w:rPr>
        <w:t>(θ) = –4 × 10</w:t>
      </w:r>
      <w:r w:rsidRPr="00D80F1F">
        <w:rPr>
          <w:vertAlign w:val="superscript"/>
          <w:lang w:val="ru-RU"/>
        </w:rPr>
        <w:t>–4</w:t>
      </w:r>
      <w:r w:rsidRPr="00D80F1F">
        <w:rPr>
          <w:lang w:val="ru-RU"/>
        </w:rPr>
        <w:t xml:space="preserve"> (</w:t>
      </w:r>
      <w:r w:rsidR="009C7659" w:rsidRPr="00D80F1F">
        <w:rPr>
          <w:position w:val="-6"/>
          <w:lang w:val="ru-RU"/>
        </w:rPr>
        <w:object w:dxaOrig="7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16.5pt" o:ole="">
            <v:imagedata r:id="rId14" o:title=""/>
          </v:shape>
          <o:OLEObject Type="Embed" ProgID="Equation.3" ShapeID="_x0000_i1025" DrawAspect="Content" ObjectID="_1378278985" r:id="rId15"/>
        </w:object>
      </w:r>
      <w:r w:rsidRPr="00D80F1F">
        <w:rPr>
          <w:lang w:val="ru-RU"/>
        </w:rPr>
        <w:t xml:space="preserve"> – 1) θ</w:t>
      </w:r>
      <w:r w:rsidRPr="00D80F1F">
        <w:rPr>
          <w:vertAlign w:val="superscript"/>
          <w:lang w:val="ru-RU"/>
        </w:rPr>
        <w:t>2</w:t>
      </w:r>
      <w:r w:rsidR="009C7659" w:rsidRPr="00D80F1F">
        <w:rPr>
          <w:lang w:val="ru-RU"/>
        </w:rPr>
        <w:tab/>
        <w:t>дБ,</w:t>
      </w:r>
      <w:r w:rsidRPr="00D80F1F">
        <w:rPr>
          <w:lang w:val="ru-RU"/>
        </w:rPr>
        <w:tab/>
        <w:t>(1)</w:t>
      </w:r>
      <w:bookmarkEnd w:id="1"/>
    </w:p>
    <w:p w:rsidR="00E82E86" w:rsidRPr="00D80F1F" w:rsidRDefault="009C7659" w:rsidP="00E82E86">
      <w:pPr>
        <w:rPr>
          <w:lang w:val="ru-RU"/>
        </w:rPr>
      </w:pPr>
      <w:r w:rsidRPr="00D80F1F">
        <w:rPr>
          <w:lang w:val="ru-RU"/>
        </w:rPr>
        <w:t>где</w:t>
      </w:r>
      <w:r w:rsidR="00E82E86" w:rsidRPr="00D80F1F">
        <w:rPr>
          <w:lang w:val="ru-RU"/>
        </w:rPr>
        <w:t>:</w:t>
      </w:r>
    </w:p>
    <w:p w:rsidR="00E82E86" w:rsidRPr="00D80F1F" w:rsidRDefault="00E82E86" w:rsidP="009C7659">
      <w:pPr>
        <w:pStyle w:val="Equationlegend"/>
        <w:rPr>
          <w:lang w:val="ru-RU"/>
        </w:rPr>
      </w:pPr>
      <w:r w:rsidRPr="00D80F1F">
        <w:rPr>
          <w:i/>
          <w:lang w:val="ru-RU"/>
        </w:rPr>
        <w:tab/>
        <w:t>G</w:t>
      </w:r>
      <w:r w:rsidRPr="00D80F1F">
        <w:rPr>
          <w:i/>
          <w:position w:val="-4"/>
          <w:sz w:val="16"/>
          <w:lang w:val="ru-RU"/>
        </w:rPr>
        <w:t>m</w:t>
      </w:r>
      <w:r w:rsidRPr="00D80F1F">
        <w:rPr>
          <w:lang w:val="ru-RU"/>
        </w:rPr>
        <w:t>:</w:t>
      </w:r>
      <w:r w:rsidRPr="00D80F1F">
        <w:rPr>
          <w:lang w:val="ru-RU"/>
        </w:rPr>
        <w:tab/>
      </w:r>
      <w:r w:rsidR="009C7659" w:rsidRPr="00D80F1F">
        <w:rPr>
          <w:lang w:val="ru-RU"/>
        </w:rPr>
        <w:t>значение максимального усиления антенны (дБ);</w:t>
      </w:r>
    </w:p>
    <w:p w:rsidR="00E82E86" w:rsidRPr="00D80F1F" w:rsidRDefault="00E82E86" w:rsidP="009C7659">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lang w:val="ru-RU"/>
        </w:rPr>
        <w:tab/>
      </w:r>
      <w:r w:rsidR="009C7659" w:rsidRPr="00D80F1F">
        <w:rPr>
          <w:lang w:val="ru-RU"/>
        </w:rPr>
        <w:t>угол, измеренный относительно осевого направления антенны (градусы)</w:t>
      </w:r>
      <w:r w:rsidRPr="00D80F1F">
        <w:rPr>
          <w:lang w:val="ru-RU"/>
        </w:rPr>
        <w:t>.</w:t>
      </w:r>
    </w:p>
    <w:p w:rsidR="00E82E86" w:rsidRPr="00D80F1F" w:rsidRDefault="009C7659" w:rsidP="009C7659">
      <w:pPr>
        <w:pStyle w:val="enumlev2"/>
        <w:tabs>
          <w:tab w:val="left" w:pos="2552"/>
        </w:tabs>
        <w:rPr>
          <w:lang w:val="ru-RU"/>
        </w:rPr>
      </w:pPr>
      <w:r w:rsidRPr="00D80F1F">
        <w:rPr>
          <w:lang w:val="ru-RU"/>
        </w:rPr>
        <w:t>Поляризация</w:t>
      </w:r>
      <w:r w:rsidR="00E82E86" w:rsidRPr="00D80F1F">
        <w:rPr>
          <w:lang w:val="ru-RU"/>
        </w:rPr>
        <w:t>:</w:t>
      </w:r>
      <w:r w:rsidR="00E82E86" w:rsidRPr="00D80F1F">
        <w:rPr>
          <w:lang w:val="ru-RU"/>
        </w:rPr>
        <w:tab/>
      </w:r>
      <w:r w:rsidRPr="00D80F1F">
        <w:rPr>
          <w:lang w:val="ru-RU"/>
        </w:rPr>
        <w:t>круговая и горизонтальная; вертикальная поляризация при</w:t>
      </w:r>
      <w:r w:rsidR="00E82E86" w:rsidRPr="00D80F1F">
        <w:rPr>
          <w:lang w:val="ru-RU"/>
        </w:rPr>
        <w:t xml:space="preserve"> </w:t>
      </w:r>
      <w:r w:rsidR="00E82E86" w:rsidRPr="00D80F1F">
        <w:rPr>
          <w:rFonts w:ascii="Symbol" w:hAnsi="Symbol"/>
          <w:lang w:val="ru-RU"/>
        </w:rPr>
        <w:t></w:t>
      </w:r>
      <w:r w:rsidR="00E82E86" w:rsidRPr="00D80F1F">
        <w:rPr>
          <w:i/>
          <w:position w:val="-4"/>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8</w:t>
      </w:r>
      <w:r w:rsidR="00E82E86" w:rsidRPr="00D80F1F">
        <w:rPr>
          <w:rFonts w:ascii="Symbol" w:hAnsi="Symbol"/>
          <w:lang w:val="ru-RU"/>
        </w:rPr>
        <w:t></w:t>
      </w:r>
    </w:p>
    <w:p w:rsidR="00E82E86" w:rsidRPr="00D80F1F" w:rsidRDefault="009C7659" w:rsidP="009C7659">
      <w:pPr>
        <w:pStyle w:val="enumlev2"/>
        <w:tabs>
          <w:tab w:val="clear" w:pos="1191"/>
          <w:tab w:val="clear" w:pos="1588"/>
          <w:tab w:val="clear" w:pos="1985"/>
          <w:tab w:val="left" w:pos="2552"/>
        </w:tabs>
        <w:ind w:left="2552" w:hanging="1758"/>
        <w:rPr>
          <w:lang w:val="ru-RU"/>
        </w:rPr>
      </w:pPr>
      <w:r w:rsidRPr="00D80F1F">
        <w:rPr>
          <w:lang w:val="ru-RU"/>
        </w:rPr>
        <w:t>Состояние моря</w:t>
      </w:r>
      <w:r w:rsidR="00E82E86" w:rsidRPr="00D80F1F">
        <w:rPr>
          <w:lang w:val="ru-RU"/>
        </w:rPr>
        <w:t>:</w:t>
      </w:r>
      <w:r w:rsidR="00E82E86" w:rsidRPr="00D80F1F">
        <w:rPr>
          <w:lang w:val="ru-RU"/>
        </w:rPr>
        <w:tab/>
      </w:r>
      <w:r w:rsidR="00D72263">
        <w:rPr>
          <w:lang w:val="ru-RU"/>
        </w:rPr>
        <w:t>высота волны 1–3 </w:t>
      </w:r>
      <w:r w:rsidRPr="00D80F1F">
        <w:rPr>
          <w:lang w:val="ru-RU"/>
        </w:rPr>
        <w:t>м (некогерентная составляющая полностью присутствует).</w:t>
      </w:r>
    </w:p>
    <w:p w:rsidR="00E82E86" w:rsidRPr="00D80F1F" w:rsidRDefault="009C7659" w:rsidP="009C7659">
      <w:pPr>
        <w:rPr>
          <w:lang w:val="ru-RU"/>
        </w:rPr>
      </w:pPr>
      <w:r w:rsidRPr="00D80F1F">
        <w:rPr>
          <w:i/>
          <w:lang w:val="ru-RU"/>
        </w:rPr>
        <w:t xml:space="preserve">Шаг </w:t>
      </w:r>
      <w:r w:rsidR="00E82E86" w:rsidRPr="00D80F1F">
        <w:rPr>
          <w:i/>
          <w:lang w:val="ru-RU"/>
        </w:rPr>
        <w:t>1</w:t>
      </w:r>
      <w:r w:rsidR="00E82E86" w:rsidRPr="005F1F3D">
        <w:rPr>
          <w:iCs/>
          <w:lang w:val="ru-RU"/>
        </w:rPr>
        <w:t>:</w:t>
      </w:r>
      <w:r w:rsidR="00E82E86" w:rsidRPr="00D80F1F">
        <w:rPr>
          <w:i/>
          <w:lang w:val="ru-RU"/>
        </w:rPr>
        <w:t xml:space="preserve"> </w:t>
      </w:r>
      <w:r w:rsidRPr="00D80F1F">
        <w:rPr>
          <w:lang w:val="ru-RU"/>
        </w:rPr>
        <w:t>Рассчитать углы скользящего падения в точке зеркального отражения</w:t>
      </w:r>
      <w:r w:rsidR="00E82E86" w:rsidRPr="00D80F1F">
        <w:rPr>
          <w:lang w:val="ru-RU"/>
        </w:rPr>
        <w:t xml:space="preserve">, </w:t>
      </w:r>
      <w:r w:rsidR="00E82E86" w:rsidRPr="00D80F1F">
        <w:rPr>
          <w:rFonts w:ascii="Symbol" w:hAnsi="Symbol"/>
          <w:lang w:val="ru-RU"/>
        </w:rPr>
        <w:t></w:t>
      </w:r>
      <w:r w:rsidR="00E82E86" w:rsidRPr="00D80F1F">
        <w:rPr>
          <w:i/>
          <w:position w:val="-4"/>
          <w:sz w:val="16"/>
          <w:lang w:val="ru-RU"/>
        </w:rPr>
        <w:t>sp</w:t>
      </w:r>
      <w:r w:rsidR="00E82E86" w:rsidRPr="00D80F1F">
        <w:rPr>
          <w:lang w:val="ru-RU"/>
        </w:rPr>
        <w:t xml:space="preserve">, </w:t>
      </w:r>
      <w:r w:rsidRPr="00D80F1F">
        <w:rPr>
          <w:lang w:val="ru-RU"/>
        </w:rPr>
        <w:t>и на линии горизонта</w:t>
      </w:r>
      <w:r w:rsidR="00E82E86" w:rsidRPr="00D80F1F">
        <w:rPr>
          <w:lang w:val="ru-RU"/>
        </w:rPr>
        <w:t xml:space="preserve">, </w:t>
      </w:r>
      <w:r w:rsidR="00E82E86" w:rsidRPr="00D80F1F">
        <w:rPr>
          <w:rFonts w:ascii="Symbol" w:hAnsi="Symbol"/>
          <w:lang w:val="ru-RU"/>
        </w:rPr>
        <w:t></w:t>
      </w:r>
      <w:r w:rsidR="00E82E86" w:rsidRPr="00D80F1F">
        <w:rPr>
          <w:i/>
          <w:position w:val="-4"/>
          <w:sz w:val="16"/>
          <w:lang w:val="ru-RU"/>
        </w:rPr>
        <w:t>hr</w:t>
      </w:r>
      <w:r w:rsidR="00E82E86" w:rsidRPr="00D80F1F">
        <w:rPr>
          <w:lang w:val="ru-RU"/>
        </w:rPr>
        <w:t xml:space="preserve">, </w:t>
      </w:r>
      <w:r w:rsidRPr="00D80F1F">
        <w:rPr>
          <w:lang w:val="ru-RU"/>
        </w:rPr>
        <w:t>с помощью следующих формул</w:t>
      </w:r>
      <w:r w:rsidR="00E82E86" w:rsidRPr="00D80F1F">
        <w:rPr>
          <w:lang w:val="ru-RU"/>
        </w:rPr>
        <w:t>:</w:t>
      </w:r>
    </w:p>
    <w:p w:rsidR="00E82E86" w:rsidRPr="00D80F1F" w:rsidRDefault="00E82E86" w:rsidP="00066ADA">
      <w:pPr>
        <w:pStyle w:val="Equation"/>
        <w:tabs>
          <w:tab w:val="left" w:pos="2520"/>
          <w:tab w:val="left" w:pos="6120"/>
        </w:tabs>
        <w:rPr>
          <w:lang w:val="ru-RU"/>
        </w:rPr>
      </w:pPr>
      <w:r w:rsidRPr="00D80F1F">
        <w:rPr>
          <w:lang w:val="ru-RU"/>
        </w:rPr>
        <w:tab/>
      </w:r>
      <w:r w:rsidRPr="00D80F1F">
        <w:rPr>
          <w:lang w:val="ru-RU"/>
        </w:rPr>
        <w:tab/>
        <w:t>θ</w:t>
      </w:r>
      <w:r w:rsidRPr="00D80F1F">
        <w:rPr>
          <w:i/>
          <w:iCs/>
          <w:vertAlign w:val="subscript"/>
          <w:lang w:val="ru-RU"/>
        </w:rPr>
        <w:t>sp</w:t>
      </w:r>
      <w:r w:rsidRPr="00D80F1F">
        <w:rPr>
          <w:lang w:val="ru-RU"/>
        </w:rPr>
        <w:t xml:space="preserve"> = 2 γ</w:t>
      </w:r>
      <w:r w:rsidRPr="00D80F1F">
        <w:rPr>
          <w:i/>
          <w:iCs/>
          <w:vertAlign w:val="subscript"/>
          <w:lang w:val="ru-RU"/>
        </w:rPr>
        <w:t>sp</w:t>
      </w:r>
      <w:r w:rsidRPr="00D80F1F">
        <w:rPr>
          <w:lang w:val="ru-RU"/>
        </w:rPr>
        <w:t xml:space="preserve"> + θ</w:t>
      </w:r>
      <w:r w:rsidRPr="00D80F1F">
        <w:rPr>
          <w:i/>
          <w:iCs/>
          <w:vertAlign w:val="subscript"/>
          <w:lang w:val="ru-RU"/>
        </w:rPr>
        <w:t>i</w:t>
      </w:r>
      <w:r w:rsidR="00066ADA" w:rsidRPr="00D80F1F">
        <w:rPr>
          <w:i/>
          <w:iCs/>
          <w:vertAlign w:val="subscript"/>
          <w:lang w:val="ru-RU"/>
        </w:rPr>
        <w:tab/>
      </w:r>
      <w:r w:rsidR="00066ADA" w:rsidRPr="00D80F1F">
        <w:rPr>
          <w:i/>
          <w:iCs/>
          <w:vertAlign w:val="subscript"/>
          <w:lang w:val="ru-RU"/>
        </w:rPr>
        <w:tab/>
      </w:r>
      <w:r w:rsidR="00D76103" w:rsidRPr="00D80F1F">
        <w:rPr>
          <w:color w:val="000000"/>
          <w:lang w:val="ru-RU"/>
        </w:rPr>
        <w:t>градусы</w:t>
      </w:r>
      <w:r w:rsidRPr="00D80F1F">
        <w:rPr>
          <w:color w:val="000000"/>
          <w:lang w:val="ru-RU"/>
        </w:rPr>
        <w:tab/>
      </w:r>
      <w:r w:rsidRPr="00D80F1F">
        <w:rPr>
          <w:lang w:val="ru-RU"/>
        </w:rPr>
        <w:t>(2a)</w:t>
      </w:r>
    </w:p>
    <w:p w:rsidR="00E82E86" w:rsidRPr="00827358" w:rsidRDefault="00E82E86" w:rsidP="00066ADA">
      <w:pPr>
        <w:pStyle w:val="Equation"/>
        <w:tabs>
          <w:tab w:val="left" w:pos="2520"/>
          <w:tab w:val="left" w:pos="6120"/>
        </w:tabs>
        <w:rPr>
          <w:lang w:val="es-ES"/>
        </w:rPr>
      </w:pPr>
      <w:r w:rsidRPr="00D80F1F">
        <w:rPr>
          <w:lang w:val="ru-RU"/>
        </w:rPr>
        <w:tab/>
      </w:r>
      <w:r w:rsidRPr="00D80F1F">
        <w:rPr>
          <w:lang w:val="ru-RU"/>
        </w:rPr>
        <w:tab/>
        <w:t>θ</w:t>
      </w:r>
      <w:r w:rsidRPr="00827358">
        <w:rPr>
          <w:i/>
          <w:iCs/>
          <w:vertAlign w:val="subscript"/>
          <w:lang w:val="es-ES"/>
        </w:rPr>
        <w:t>hr</w:t>
      </w:r>
      <w:r w:rsidRPr="00827358">
        <w:rPr>
          <w:lang w:val="es-ES"/>
        </w:rPr>
        <w:t xml:space="preserve"> = cos</w:t>
      </w:r>
      <w:r w:rsidRPr="00827358">
        <w:rPr>
          <w:vertAlign w:val="superscript"/>
          <w:lang w:val="es-ES"/>
        </w:rPr>
        <w:t>–1</w:t>
      </w:r>
      <w:r w:rsidRPr="00827358">
        <w:rPr>
          <w:lang w:val="es-ES"/>
        </w:rPr>
        <w:t xml:space="preserve"> [</w:t>
      </w:r>
      <w:r w:rsidRPr="00827358">
        <w:rPr>
          <w:i/>
          <w:iCs/>
          <w:lang w:val="es-ES"/>
        </w:rPr>
        <w:t>R</w:t>
      </w:r>
      <w:r w:rsidRPr="00827358">
        <w:rPr>
          <w:i/>
          <w:iCs/>
          <w:vertAlign w:val="subscript"/>
          <w:lang w:val="es-ES"/>
        </w:rPr>
        <w:t>e</w:t>
      </w:r>
      <w:r w:rsidRPr="00827358">
        <w:rPr>
          <w:lang w:val="es-ES"/>
        </w:rPr>
        <w:t>/(</w:t>
      </w:r>
      <w:r w:rsidRPr="00827358">
        <w:rPr>
          <w:i/>
          <w:iCs/>
          <w:lang w:val="es-ES"/>
        </w:rPr>
        <w:t>R</w:t>
      </w:r>
      <w:r w:rsidRPr="00827358">
        <w:rPr>
          <w:i/>
          <w:iCs/>
          <w:vertAlign w:val="subscript"/>
          <w:lang w:val="es-ES"/>
        </w:rPr>
        <w:t>e</w:t>
      </w:r>
      <w:r w:rsidRPr="00827358">
        <w:rPr>
          <w:lang w:val="es-ES"/>
        </w:rPr>
        <w:t xml:space="preserve"> + </w:t>
      </w:r>
      <w:r w:rsidRPr="00827358">
        <w:rPr>
          <w:i/>
          <w:iCs/>
          <w:lang w:val="es-ES"/>
        </w:rPr>
        <w:t>H</w:t>
      </w:r>
      <w:r w:rsidRPr="00827358">
        <w:rPr>
          <w:i/>
          <w:iCs/>
          <w:vertAlign w:val="subscript"/>
          <w:lang w:val="es-ES"/>
        </w:rPr>
        <w:t>a</w:t>
      </w:r>
      <w:r w:rsidRPr="00827358">
        <w:rPr>
          <w:lang w:val="es-ES"/>
        </w:rPr>
        <w:t>)]</w:t>
      </w:r>
      <w:r w:rsidR="00066ADA" w:rsidRPr="00827358">
        <w:rPr>
          <w:lang w:val="es-ES"/>
        </w:rPr>
        <w:tab/>
      </w:r>
      <w:r w:rsidR="00066ADA" w:rsidRPr="00827358">
        <w:rPr>
          <w:lang w:val="es-ES"/>
        </w:rPr>
        <w:tab/>
      </w:r>
      <w:r w:rsidR="00D76103" w:rsidRPr="00D80F1F">
        <w:rPr>
          <w:color w:val="000000"/>
          <w:lang w:val="ru-RU"/>
        </w:rPr>
        <w:t>градусы</w:t>
      </w:r>
      <w:r w:rsidR="00D76103" w:rsidRPr="00827358">
        <w:rPr>
          <w:color w:val="000000"/>
          <w:lang w:val="es-ES"/>
        </w:rPr>
        <w:t>,</w:t>
      </w:r>
      <w:r w:rsidRPr="00827358">
        <w:rPr>
          <w:color w:val="000000"/>
          <w:lang w:val="es-ES"/>
        </w:rPr>
        <w:tab/>
      </w:r>
      <w:r w:rsidRPr="00827358">
        <w:rPr>
          <w:lang w:val="es-ES"/>
        </w:rPr>
        <w:t>(2b)</w:t>
      </w:r>
    </w:p>
    <w:p w:rsidR="00E82E86" w:rsidRPr="00827358" w:rsidRDefault="00D76103" w:rsidP="00E82E86">
      <w:pPr>
        <w:rPr>
          <w:lang w:val="es-ES"/>
        </w:rPr>
      </w:pPr>
      <w:r w:rsidRPr="00D80F1F">
        <w:rPr>
          <w:lang w:val="ru-RU"/>
        </w:rPr>
        <w:t>где</w:t>
      </w:r>
      <w:r w:rsidR="00E82E86" w:rsidRPr="00827358">
        <w:rPr>
          <w:lang w:val="es-ES"/>
        </w:rPr>
        <w:t>:</w:t>
      </w:r>
    </w:p>
    <w:p w:rsidR="00E82E86" w:rsidRPr="00827358" w:rsidRDefault="00E82E86" w:rsidP="00E82E86">
      <w:pPr>
        <w:pStyle w:val="Equationlegend"/>
        <w:rPr>
          <w:lang w:val="es-ES"/>
        </w:rPr>
      </w:pPr>
      <w:r w:rsidRPr="00827358">
        <w:rPr>
          <w:rFonts w:ascii="Symbol" w:hAnsi="Symbol"/>
          <w:lang w:val="es-ES"/>
        </w:rPr>
        <w:tab/>
      </w:r>
      <w:r w:rsidRPr="00D80F1F">
        <w:rPr>
          <w:rFonts w:ascii="Symbol" w:hAnsi="Symbol"/>
          <w:lang w:val="ru-RU"/>
        </w:rPr>
        <w:t></w:t>
      </w:r>
      <w:r w:rsidRPr="00827358">
        <w:rPr>
          <w:i/>
          <w:position w:val="-3"/>
          <w:sz w:val="16"/>
          <w:lang w:val="es-ES"/>
        </w:rPr>
        <w:t>sp</w:t>
      </w:r>
      <w:r w:rsidRPr="00827358">
        <w:rPr>
          <w:lang w:val="es-ES"/>
        </w:rPr>
        <w:t xml:space="preserve"> </w:t>
      </w:r>
      <w:r w:rsidRPr="00D80F1F">
        <w:rPr>
          <w:rFonts w:ascii="Symbol" w:hAnsi="Symbol"/>
          <w:lang w:val="ru-RU"/>
        </w:rPr>
        <w:t></w:t>
      </w:r>
      <w:r w:rsidR="00D76103" w:rsidRPr="00827358">
        <w:rPr>
          <w:lang w:val="es-ES"/>
        </w:rPr>
        <w:tab/>
        <w:t>7,</w:t>
      </w:r>
      <w:r w:rsidRPr="00827358">
        <w:rPr>
          <w:lang w:val="es-ES"/>
        </w:rPr>
        <w:t xml:space="preserve">2 </w:t>
      </w:r>
      <w:r w:rsidRPr="00D80F1F">
        <w:rPr>
          <w:rFonts w:ascii="Symbol" w:hAnsi="Symbol"/>
          <w:lang w:val="ru-RU"/>
        </w:rPr>
        <w:t></w:t>
      </w:r>
      <w:r w:rsidRPr="00827358">
        <w:rPr>
          <w:lang w:val="es-ES"/>
        </w:rPr>
        <w:t xml:space="preserve"> 10</w:t>
      </w:r>
      <w:r w:rsidRPr="00827358">
        <w:rPr>
          <w:vertAlign w:val="superscript"/>
          <w:lang w:val="es-ES"/>
        </w:rPr>
        <w:t>–3</w:t>
      </w:r>
      <w:r w:rsidRPr="00827358">
        <w:rPr>
          <w:lang w:val="es-ES"/>
        </w:rPr>
        <w:t xml:space="preserve"> </w:t>
      </w:r>
      <w:r w:rsidRPr="00827358">
        <w:rPr>
          <w:i/>
          <w:lang w:val="es-ES"/>
        </w:rPr>
        <w:t>H</w:t>
      </w:r>
      <w:r w:rsidRPr="00827358">
        <w:rPr>
          <w:i/>
          <w:position w:val="-4"/>
          <w:sz w:val="16"/>
          <w:lang w:val="es-ES"/>
        </w:rPr>
        <w:t>a</w:t>
      </w:r>
      <w:r w:rsidRPr="00827358">
        <w:rPr>
          <w:lang w:val="es-ES"/>
        </w:rPr>
        <w:t>/tan</w:t>
      </w:r>
      <w:r w:rsidRPr="00D80F1F">
        <w:rPr>
          <w:rFonts w:ascii="Symbol" w:hAnsi="Symbol"/>
          <w:lang w:val="ru-RU"/>
        </w:rPr>
        <w:t></w:t>
      </w:r>
      <w:r w:rsidRPr="00827358">
        <w:rPr>
          <w:i/>
          <w:position w:val="-4"/>
          <w:sz w:val="16"/>
          <w:lang w:val="es-ES"/>
        </w:rPr>
        <w:t>i</w:t>
      </w:r>
    </w:p>
    <w:p w:rsidR="00E82E86" w:rsidRPr="00827358" w:rsidRDefault="00E82E86" w:rsidP="00D76103">
      <w:pPr>
        <w:pStyle w:val="Equationlegend"/>
        <w:rPr>
          <w:lang w:val="es-ES"/>
        </w:rPr>
      </w:pPr>
      <w:r w:rsidRPr="00827358">
        <w:rPr>
          <w:i/>
          <w:lang w:val="es-ES"/>
        </w:rPr>
        <w:tab/>
        <w:t>R</w:t>
      </w:r>
      <w:r w:rsidRPr="00827358">
        <w:rPr>
          <w:i/>
          <w:position w:val="-4"/>
          <w:sz w:val="16"/>
          <w:lang w:val="es-ES"/>
        </w:rPr>
        <w:t>e</w:t>
      </w:r>
      <w:r w:rsidRPr="00827358">
        <w:rPr>
          <w:lang w:val="es-ES"/>
        </w:rPr>
        <w:t>:</w:t>
      </w:r>
      <w:r w:rsidRPr="00827358">
        <w:rPr>
          <w:lang w:val="es-ES"/>
        </w:rPr>
        <w:tab/>
      </w:r>
      <w:r w:rsidR="00D76103" w:rsidRPr="00D80F1F">
        <w:rPr>
          <w:lang w:val="ru-RU"/>
        </w:rPr>
        <w:t>радиус</w:t>
      </w:r>
      <w:r w:rsidR="00D76103" w:rsidRPr="00827358">
        <w:rPr>
          <w:lang w:val="es-ES"/>
        </w:rPr>
        <w:t xml:space="preserve"> </w:t>
      </w:r>
      <w:r w:rsidR="00D76103" w:rsidRPr="00D80F1F">
        <w:rPr>
          <w:lang w:val="ru-RU"/>
        </w:rPr>
        <w:t>Земли</w:t>
      </w:r>
      <w:r w:rsidRPr="00827358">
        <w:rPr>
          <w:lang w:val="es-ES"/>
        </w:rPr>
        <w:t xml:space="preserve"> = 6371 </w:t>
      </w:r>
      <w:r w:rsidR="00D76103" w:rsidRPr="00D80F1F">
        <w:rPr>
          <w:lang w:val="ru-RU"/>
        </w:rPr>
        <w:t>км</w:t>
      </w:r>
    </w:p>
    <w:p w:rsidR="00E82E86" w:rsidRPr="00D80F1F" w:rsidRDefault="00E82E86" w:rsidP="00B84762">
      <w:pPr>
        <w:pStyle w:val="Equationlegend"/>
        <w:rPr>
          <w:lang w:val="ru-RU"/>
        </w:rPr>
      </w:pPr>
      <w:r w:rsidRPr="00827358">
        <w:rPr>
          <w:i/>
          <w:lang w:val="es-ES"/>
        </w:rPr>
        <w:tab/>
      </w:r>
      <w:r w:rsidRPr="00D80F1F">
        <w:rPr>
          <w:i/>
          <w:lang w:val="ru-RU"/>
        </w:rPr>
        <w:t>H</w:t>
      </w:r>
      <w:r w:rsidRPr="00D80F1F">
        <w:rPr>
          <w:i/>
          <w:position w:val="-4"/>
          <w:sz w:val="16"/>
          <w:lang w:val="ru-RU"/>
        </w:rPr>
        <w:t>a</w:t>
      </w:r>
      <w:r w:rsidRPr="00D80F1F">
        <w:rPr>
          <w:lang w:val="ru-RU"/>
        </w:rPr>
        <w:t>:</w:t>
      </w:r>
      <w:r w:rsidRPr="00D80F1F">
        <w:rPr>
          <w:lang w:val="ru-RU"/>
        </w:rPr>
        <w:tab/>
      </w:r>
      <w:r w:rsidR="00B84762" w:rsidRPr="00D80F1F">
        <w:rPr>
          <w:lang w:val="ru-RU"/>
        </w:rPr>
        <w:t>высота антенны</w:t>
      </w:r>
      <w:r w:rsidRPr="00D80F1F">
        <w:rPr>
          <w:lang w:val="ru-RU"/>
        </w:rPr>
        <w:t xml:space="preserve"> (</w:t>
      </w:r>
      <w:r w:rsidR="00B84762" w:rsidRPr="00D80F1F">
        <w:rPr>
          <w:lang w:val="ru-RU"/>
        </w:rPr>
        <w:t>км</w:t>
      </w:r>
      <w:r w:rsidRPr="00D80F1F">
        <w:rPr>
          <w:lang w:val="ru-RU"/>
        </w:rPr>
        <w:t>)</w:t>
      </w:r>
      <w:r w:rsidR="00B84762" w:rsidRPr="00D80F1F">
        <w:rPr>
          <w:lang w:val="ru-RU"/>
        </w:rPr>
        <w:t>.</w:t>
      </w:r>
    </w:p>
    <w:p w:rsidR="00E82E86" w:rsidRPr="00D80F1F" w:rsidRDefault="00B84762" w:rsidP="00B84762">
      <w:pPr>
        <w:rPr>
          <w:lang w:val="ru-RU"/>
        </w:rPr>
      </w:pPr>
      <w:r w:rsidRPr="00D80F1F">
        <w:rPr>
          <w:i/>
          <w:lang w:val="ru-RU"/>
        </w:rPr>
        <w:t>Шаг</w:t>
      </w:r>
      <w:r w:rsidR="00E82E86" w:rsidRPr="00D80F1F">
        <w:rPr>
          <w:i/>
          <w:lang w:val="ru-RU"/>
        </w:rPr>
        <w:t xml:space="preserve"> 2</w:t>
      </w:r>
      <w:r w:rsidR="00E82E86" w:rsidRPr="005F1F3D">
        <w:rPr>
          <w:iCs/>
          <w:lang w:val="ru-RU"/>
        </w:rPr>
        <w:t>:</w:t>
      </w:r>
      <w:r w:rsidR="00E82E86" w:rsidRPr="00D80F1F">
        <w:rPr>
          <w:i/>
          <w:lang w:val="ru-RU"/>
        </w:rPr>
        <w:t xml:space="preserve"> </w:t>
      </w:r>
      <w:r w:rsidRPr="00D80F1F">
        <w:rPr>
          <w:lang w:val="ru-RU"/>
        </w:rPr>
        <w:t xml:space="preserve">Определить относительный коэффициент усиления антенны, </w:t>
      </w:r>
      <w:r w:rsidR="00E82E86" w:rsidRPr="00D80F1F">
        <w:rPr>
          <w:i/>
          <w:lang w:val="ru-RU"/>
        </w:rPr>
        <w:t>G</w:t>
      </w:r>
      <w:r w:rsidRPr="00D80F1F">
        <w:rPr>
          <w:lang w:val="ru-RU"/>
        </w:rPr>
        <w:t xml:space="preserve">, в направлении средней точки между точкой зеркального отражения и горизонтом. Относительный коэффициент усиления антенны аппроксимируется уравнением (1), где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i/>
          <w:position w:val="-3"/>
          <w:sz w:val="16"/>
          <w:lang w:val="ru-RU"/>
        </w:rPr>
        <w:t>i</w:t>
      </w:r>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i/>
          <w:position w:val="-4"/>
          <w:sz w:val="16"/>
          <w:lang w:val="ru-RU"/>
        </w:rPr>
        <w:t>sp</w:t>
      </w:r>
      <w:r w:rsidR="00E82E86" w:rsidRPr="00D80F1F">
        <w:rPr>
          <w:lang w:val="ru-RU"/>
        </w:rPr>
        <w:t xml:space="preserve"> </w:t>
      </w:r>
      <w:r w:rsidR="00E82E86" w:rsidRPr="00D80F1F">
        <w:rPr>
          <w:rFonts w:ascii="Symbol" w:hAnsi="Symbol"/>
          <w:lang w:val="ru-RU"/>
        </w:rPr>
        <w:t></w:t>
      </w:r>
      <w:r w:rsidR="00E82E86" w:rsidRPr="00D80F1F">
        <w:rPr>
          <w:lang w:val="ru-RU"/>
        </w:rPr>
        <w:t xml:space="preserve"> </w:t>
      </w:r>
      <w:r w:rsidR="00E82E86" w:rsidRPr="00D80F1F">
        <w:rPr>
          <w:rFonts w:ascii="Symbol" w:hAnsi="Symbol"/>
          <w:lang w:val="ru-RU"/>
        </w:rPr>
        <w:t></w:t>
      </w:r>
      <w:r w:rsidR="00E82E86" w:rsidRPr="00D80F1F">
        <w:rPr>
          <w:i/>
          <w:position w:val="-3"/>
          <w:sz w:val="16"/>
          <w:lang w:val="ru-RU"/>
        </w:rPr>
        <w:t>hr</w:t>
      </w:r>
      <w:r w:rsidR="00E82E86" w:rsidRPr="00D80F1F">
        <w:rPr>
          <w:lang w:val="ru-RU"/>
        </w:rPr>
        <w:t>)/2 (</w:t>
      </w:r>
      <w:r w:rsidRPr="00D80F1F">
        <w:rPr>
          <w:lang w:val="ru-RU"/>
        </w:rPr>
        <w:t>градусы</w:t>
      </w:r>
      <w:r w:rsidR="00E82E86" w:rsidRPr="00D80F1F">
        <w:rPr>
          <w:lang w:val="ru-RU"/>
        </w:rPr>
        <w:t>).</w:t>
      </w:r>
    </w:p>
    <w:p w:rsidR="00E82E86" w:rsidRPr="00D80F1F" w:rsidRDefault="00F84056" w:rsidP="00F84056">
      <w:pPr>
        <w:tabs>
          <w:tab w:val="left" w:pos="3686"/>
        </w:tabs>
        <w:ind w:left="794" w:hanging="794"/>
        <w:rPr>
          <w:lang w:val="ru-RU"/>
        </w:rPr>
      </w:pPr>
      <w:r w:rsidRPr="00D80F1F">
        <w:rPr>
          <w:i/>
          <w:lang w:val="ru-RU"/>
        </w:rPr>
        <w:t>Шаг</w:t>
      </w:r>
      <w:r w:rsidR="00E82E86" w:rsidRPr="00D80F1F">
        <w:rPr>
          <w:i/>
          <w:lang w:val="ru-RU"/>
        </w:rPr>
        <w:t xml:space="preserve"> 3</w:t>
      </w:r>
      <w:r w:rsidR="00E82E86" w:rsidRPr="005F1F3D">
        <w:rPr>
          <w:iCs/>
          <w:lang w:val="ru-RU"/>
        </w:rPr>
        <w:t>:</w:t>
      </w:r>
      <w:r w:rsidR="00E82E86" w:rsidRPr="00D80F1F">
        <w:rPr>
          <w:i/>
          <w:lang w:val="ru-RU"/>
        </w:rPr>
        <w:t xml:space="preserve"> </w:t>
      </w:r>
      <w:r w:rsidRPr="00D80F1F">
        <w:rPr>
          <w:lang w:val="ru-RU"/>
        </w:rPr>
        <w:t>Вычислить френелевский коэффициент отражения от поверхности моря:</w:t>
      </w:r>
    </w:p>
    <w:p w:rsidR="00E82E86" w:rsidRPr="00D80F1F" w:rsidRDefault="00E82E86" w:rsidP="00F84056">
      <w:pPr>
        <w:pStyle w:val="Equation"/>
        <w:tabs>
          <w:tab w:val="clear" w:pos="4820"/>
          <w:tab w:val="left" w:pos="4680"/>
        </w:tabs>
        <w:rPr>
          <w:lang w:val="ru-RU"/>
        </w:rPr>
      </w:pPr>
      <w:bookmarkStart w:id="2" w:name="f002"/>
      <w:r w:rsidRPr="00D80F1F">
        <w:rPr>
          <w:lang w:val="ru-RU"/>
        </w:rPr>
        <w:tab/>
      </w:r>
      <w:r w:rsidR="00066ADA" w:rsidRPr="00D80F1F">
        <w:rPr>
          <w:position w:val="-32"/>
          <w:lang w:val="ru-RU"/>
        </w:rPr>
        <w:object w:dxaOrig="2439" w:dyaOrig="740">
          <v:shape id="_x0000_i1026" type="#_x0000_t75" style="width:121.5pt;height:37.5pt" o:ole="">
            <v:imagedata r:id="rId16" o:title=""/>
          </v:shape>
          <o:OLEObject Type="Embed" ProgID="Equation.3" ShapeID="_x0000_i1026" DrawAspect="Content" ObjectID="_1378278986" r:id="rId17"/>
        </w:object>
      </w:r>
      <w:r w:rsidRPr="00D80F1F">
        <w:rPr>
          <w:lang w:val="ru-RU"/>
        </w:rPr>
        <w:tab/>
        <w:t>(</w:t>
      </w:r>
      <w:r w:rsidR="00F84056" w:rsidRPr="00D80F1F">
        <w:rPr>
          <w:lang w:val="ru-RU"/>
        </w:rPr>
        <w:t>для горизонтальной поляризации</w:t>
      </w:r>
      <w:r w:rsidRPr="00D80F1F">
        <w:rPr>
          <w:lang w:val="ru-RU"/>
        </w:rPr>
        <w:t>)</w:t>
      </w:r>
      <w:r w:rsidRPr="00D80F1F">
        <w:rPr>
          <w:lang w:val="ru-RU"/>
        </w:rPr>
        <w:tab/>
        <w:t>(3a)</w:t>
      </w:r>
    </w:p>
    <w:p w:rsidR="00E82E86" w:rsidRPr="00D80F1F" w:rsidRDefault="00E82E86" w:rsidP="00F84056">
      <w:pPr>
        <w:pStyle w:val="Equation"/>
        <w:tabs>
          <w:tab w:val="clear" w:pos="4820"/>
          <w:tab w:val="left" w:pos="4680"/>
        </w:tabs>
        <w:rPr>
          <w:lang w:val="ru-RU"/>
        </w:rPr>
      </w:pPr>
      <w:r w:rsidRPr="00D80F1F">
        <w:rPr>
          <w:lang w:val="ru-RU"/>
        </w:rPr>
        <w:tab/>
      </w:r>
      <w:r w:rsidR="00066ADA" w:rsidRPr="00D80F1F">
        <w:rPr>
          <w:position w:val="-32"/>
          <w:lang w:val="ru-RU"/>
        </w:rPr>
        <w:object w:dxaOrig="2900" w:dyaOrig="760">
          <v:shape id="_x0000_i1027" type="#_x0000_t75" style="width:145.5pt;height:37.5pt" o:ole="">
            <v:imagedata r:id="rId18" o:title=""/>
          </v:shape>
          <o:OLEObject Type="Embed" ProgID="Equation.3" ShapeID="_x0000_i1027" DrawAspect="Content" ObjectID="_1378278987" r:id="rId19"/>
        </w:object>
      </w:r>
      <w:r w:rsidRPr="00D80F1F">
        <w:rPr>
          <w:lang w:val="ru-RU"/>
        </w:rPr>
        <w:tab/>
        <w:t>(</w:t>
      </w:r>
      <w:r w:rsidR="00F84056" w:rsidRPr="00D80F1F">
        <w:rPr>
          <w:lang w:val="ru-RU"/>
        </w:rPr>
        <w:t>для вертикальной поляризации</w:t>
      </w:r>
      <w:r w:rsidRPr="00D80F1F">
        <w:rPr>
          <w:lang w:val="ru-RU"/>
        </w:rPr>
        <w:t>)</w:t>
      </w:r>
      <w:r w:rsidRPr="00D80F1F">
        <w:rPr>
          <w:lang w:val="ru-RU"/>
        </w:rPr>
        <w:tab/>
        <w:t>(3b)</w:t>
      </w:r>
    </w:p>
    <w:p w:rsidR="00E82E86" w:rsidRPr="00D80F1F" w:rsidRDefault="00E82E86" w:rsidP="00F84056">
      <w:pPr>
        <w:pStyle w:val="Equation"/>
        <w:tabs>
          <w:tab w:val="clear" w:pos="4820"/>
          <w:tab w:val="left" w:pos="4680"/>
        </w:tabs>
        <w:rPr>
          <w:lang w:val="ru-RU"/>
        </w:rPr>
      </w:pPr>
      <w:r w:rsidRPr="00D80F1F">
        <w:rPr>
          <w:lang w:val="ru-RU"/>
        </w:rPr>
        <w:tab/>
      </w:r>
      <w:r w:rsidR="00066ADA" w:rsidRPr="00D80F1F">
        <w:rPr>
          <w:position w:val="-22"/>
          <w:lang w:val="ru-RU"/>
        </w:rPr>
        <w:object w:dxaOrig="1400" w:dyaOrig="580">
          <v:shape id="_x0000_i1028" type="#_x0000_t75" style="width:70.5pt;height:28.5pt" o:ole="">
            <v:imagedata r:id="rId20" o:title=""/>
          </v:shape>
          <o:OLEObject Type="Embed" ProgID="Equation.3" ShapeID="_x0000_i1028" DrawAspect="Content" ObjectID="_1378278988" r:id="rId21"/>
        </w:object>
      </w:r>
      <w:r w:rsidRPr="00D80F1F">
        <w:rPr>
          <w:lang w:val="ru-RU"/>
        </w:rPr>
        <w:tab/>
        <w:t>(</w:t>
      </w:r>
      <w:r w:rsidR="00F84056" w:rsidRPr="00D80F1F">
        <w:rPr>
          <w:lang w:val="ru-RU"/>
        </w:rPr>
        <w:t>для круговой поляризации</w:t>
      </w:r>
      <w:r w:rsidRPr="00D80F1F">
        <w:rPr>
          <w:lang w:val="ru-RU"/>
        </w:rPr>
        <w:t>)</w:t>
      </w:r>
      <w:r w:rsidRPr="00D80F1F">
        <w:rPr>
          <w:lang w:val="ru-RU"/>
        </w:rPr>
        <w:tab/>
        <w:t>(3c)</w:t>
      </w:r>
    </w:p>
    <w:p w:rsidR="00E82E86" w:rsidRPr="00D80F1F" w:rsidRDefault="00E82E86" w:rsidP="00E82E86">
      <w:pPr>
        <w:pStyle w:val="Equation"/>
        <w:rPr>
          <w:lang w:val="ru-RU"/>
        </w:rPr>
      </w:pPr>
      <w:r w:rsidRPr="00D80F1F">
        <w:rPr>
          <w:lang w:val="ru-RU"/>
        </w:rPr>
        <w:tab/>
      </w:r>
      <w:r w:rsidRPr="00D80F1F">
        <w:rPr>
          <w:lang w:val="ru-RU"/>
        </w:rPr>
        <w:tab/>
        <w:t>η = ε</w:t>
      </w:r>
      <w:r w:rsidRPr="00D80F1F">
        <w:rPr>
          <w:i/>
          <w:iCs/>
          <w:vertAlign w:val="subscript"/>
          <w:lang w:val="ru-RU"/>
        </w:rPr>
        <w:t>r</w:t>
      </w:r>
      <w:r w:rsidRPr="00D80F1F">
        <w:rPr>
          <w:lang w:val="ru-RU"/>
        </w:rPr>
        <w:t xml:space="preserve"> (</w:t>
      </w:r>
      <w:r w:rsidRPr="00D80F1F">
        <w:rPr>
          <w:i/>
          <w:iCs/>
          <w:lang w:val="ru-RU"/>
        </w:rPr>
        <w:t>f</w:t>
      </w:r>
      <w:r w:rsidRPr="00D80F1F">
        <w:rPr>
          <w:lang w:val="ru-RU"/>
        </w:rPr>
        <w:t xml:space="preserve">) – </w:t>
      </w:r>
      <w:r w:rsidRPr="00D80F1F">
        <w:rPr>
          <w:i/>
          <w:iCs/>
          <w:lang w:val="ru-RU"/>
        </w:rPr>
        <w:t>j</w:t>
      </w:r>
      <w:r w:rsidRPr="00D80F1F">
        <w:rPr>
          <w:lang w:val="ru-RU"/>
        </w:rPr>
        <w:t>60 λ σ (</w:t>
      </w:r>
      <w:r w:rsidRPr="00D80F1F">
        <w:rPr>
          <w:i/>
          <w:iCs/>
          <w:lang w:val="ru-RU"/>
        </w:rPr>
        <w:t>f</w:t>
      </w:r>
      <w:r w:rsidRPr="00D80F1F">
        <w:rPr>
          <w:lang w:val="ru-RU"/>
        </w:rPr>
        <w:t>)</w:t>
      </w:r>
      <w:bookmarkEnd w:id="2"/>
      <w:r w:rsidR="00F84056" w:rsidRPr="00D80F1F">
        <w:rPr>
          <w:lang w:val="ru-RU"/>
        </w:rPr>
        <w:t>,</w:t>
      </w:r>
    </w:p>
    <w:p w:rsidR="00E82E86" w:rsidRPr="00D80F1F" w:rsidRDefault="00F84056" w:rsidP="00E82E86">
      <w:pPr>
        <w:rPr>
          <w:lang w:val="ru-RU"/>
        </w:rPr>
      </w:pPr>
      <w:r w:rsidRPr="00D80F1F">
        <w:rPr>
          <w:lang w:val="ru-RU"/>
        </w:rPr>
        <w:lastRenderedPageBreak/>
        <w:t>где</w:t>
      </w:r>
      <w:r w:rsidR="00E82E86" w:rsidRPr="00D80F1F">
        <w:rPr>
          <w:lang w:val="ru-RU"/>
        </w:rPr>
        <w:t>:</w:t>
      </w:r>
    </w:p>
    <w:p w:rsidR="00E82E86" w:rsidRPr="00D80F1F" w:rsidRDefault="00E82E86" w:rsidP="00D80F1F">
      <w:pPr>
        <w:pStyle w:val="Equationlegend"/>
        <w:rPr>
          <w:lang w:val="ru-RU"/>
        </w:rPr>
      </w:pPr>
      <w:r w:rsidRPr="00D80F1F">
        <w:rPr>
          <w:rFonts w:ascii="Symbol" w:hAnsi="Symbol"/>
          <w:lang w:val="ru-RU"/>
        </w:rPr>
        <w:tab/>
      </w:r>
      <w:r w:rsidRPr="00D80F1F">
        <w:rPr>
          <w:rFonts w:ascii="Symbol" w:hAnsi="Symbol"/>
          <w:lang w:val="ru-RU"/>
        </w:rPr>
        <w:t></w:t>
      </w:r>
      <w:r w:rsidRPr="00D80F1F">
        <w:rPr>
          <w:i/>
          <w:position w:val="-4"/>
          <w:sz w:val="16"/>
          <w:lang w:val="ru-RU"/>
        </w:rPr>
        <w:t>r</w:t>
      </w:r>
      <w:r w:rsidRPr="00D80F1F">
        <w:rPr>
          <w:lang w:val="ru-RU"/>
        </w:rPr>
        <w:t>(</w:t>
      </w:r>
      <w:r w:rsidRPr="00D80F1F">
        <w:rPr>
          <w:i/>
          <w:iCs/>
          <w:lang w:val="ru-RU"/>
        </w:rPr>
        <w:t>f</w:t>
      </w:r>
      <w:r w:rsidRPr="00D80F1F">
        <w:rPr>
          <w:lang w:val="ru-RU"/>
        </w:rPr>
        <w:t>):</w:t>
      </w:r>
      <w:r w:rsidRPr="00D80F1F">
        <w:rPr>
          <w:lang w:val="ru-RU"/>
        </w:rPr>
        <w:tab/>
      </w:r>
      <w:r w:rsidR="00F84056" w:rsidRPr="00D80F1F">
        <w:rPr>
          <w:lang w:val="ru-RU"/>
        </w:rPr>
        <w:t>относительная диэлектрическая проницаемость поверхности на частоте</w:t>
      </w:r>
      <w:r w:rsidRPr="00D80F1F">
        <w:rPr>
          <w:lang w:val="ru-RU"/>
        </w:rPr>
        <w:t xml:space="preserve"> </w:t>
      </w:r>
      <w:r w:rsidRPr="00D80F1F">
        <w:rPr>
          <w:i/>
          <w:iCs/>
          <w:lang w:val="ru-RU"/>
        </w:rPr>
        <w:t>f</w:t>
      </w:r>
      <w:r w:rsidRPr="00D80F1F">
        <w:rPr>
          <w:lang w:val="ru-RU"/>
        </w:rPr>
        <w:t xml:space="preserve"> (</w:t>
      </w:r>
      <w:r w:rsidR="00F84056" w:rsidRPr="00D80F1F">
        <w:rPr>
          <w:lang w:val="ru-RU"/>
        </w:rPr>
        <w:t>из</w:t>
      </w:r>
      <w:r w:rsidR="00D80F1F">
        <w:rPr>
          <w:lang w:val="ru-RU"/>
        </w:rPr>
        <w:t> </w:t>
      </w:r>
      <w:r w:rsidR="00F84056" w:rsidRPr="00D80F1F">
        <w:rPr>
          <w:lang w:val="ru-RU"/>
        </w:rPr>
        <w:t>Рекомендации МСЭ</w:t>
      </w:r>
      <w:r w:rsidRPr="00D80F1F">
        <w:rPr>
          <w:lang w:val="ru-RU"/>
        </w:rPr>
        <w:noBreakHyphen/>
        <w:t>R P.527)</w:t>
      </w:r>
    </w:p>
    <w:p w:rsidR="00E82E86" w:rsidRPr="00D80F1F" w:rsidRDefault="00E82E86" w:rsidP="00F84056">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i/>
          <w:iCs/>
          <w:lang w:val="ru-RU"/>
        </w:rPr>
        <w:t>f</w:t>
      </w:r>
      <w:r w:rsidRPr="00D80F1F">
        <w:rPr>
          <w:lang w:val="ru-RU"/>
        </w:rPr>
        <w:t>):</w:t>
      </w:r>
      <w:r w:rsidRPr="00D80F1F">
        <w:rPr>
          <w:lang w:val="ru-RU"/>
        </w:rPr>
        <w:tab/>
      </w:r>
      <w:r w:rsidR="00F84056" w:rsidRPr="00D80F1F">
        <w:rPr>
          <w:lang w:val="ru-RU"/>
        </w:rPr>
        <w:t xml:space="preserve">проводимость поверхности </w:t>
      </w:r>
      <w:r w:rsidRPr="00D80F1F">
        <w:rPr>
          <w:lang w:val="ru-RU"/>
        </w:rPr>
        <w:t>(</w:t>
      </w:r>
      <w:r w:rsidR="00F84056" w:rsidRPr="00D80F1F">
        <w:rPr>
          <w:lang w:val="ru-RU"/>
        </w:rPr>
        <w:t>С</w:t>
      </w:r>
      <w:r w:rsidRPr="00D80F1F">
        <w:rPr>
          <w:lang w:val="ru-RU"/>
        </w:rPr>
        <w:t>/</w:t>
      </w:r>
      <w:r w:rsidR="00F84056" w:rsidRPr="00D80F1F">
        <w:rPr>
          <w:lang w:val="ru-RU"/>
        </w:rPr>
        <w:t>м</w:t>
      </w:r>
      <w:r w:rsidRPr="00D80F1F">
        <w:rPr>
          <w:lang w:val="ru-RU"/>
        </w:rPr>
        <w:t xml:space="preserve">) </w:t>
      </w:r>
      <w:r w:rsidR="00F84056" w:rsidRPr="00D80F1F">
        <w:rPr>
          <w:lang w:val="ru-RU"/>
        </w:rPr>
        <w:t xml:space="preserve">на частоте </w:t>
      </w:r>
      <w:r w:rsidRPr="00D80F1F">
        <w:rPr>
          <w:i/>
          <w:iCs/>
          <w:lang w:val="ru-RU"/>
        </w:rPr>
        <w:t>f</w:t>
      </w:r>
      <w:r w:rsidRPr="00D80F1F">
        <w:rPr>
          <w:lang w:val="ru-RU"/>
        </w:rPr>
        <w:t xml:space="preserve"> (</w:t>
      </w:r>
      <w:r w:rsidR="00F84056" w:rsidRPr="00D80F1F">
        <w:rPr>
          <w:lang w:val="ru-RU"/>
        </w:rPr>
        <w:t>из Рекомендации МСЭ</w:t>
      </w:r>
      <w:r w:rsidRPr="00D80F1F">
        <w:rPr>
          <w:lang w:val="ru-RU"/>
        </w:rPr>
        <w:noBreakHyphen/>
        <w:t>R P.527)</w:t>
      </w:r>
    </w:p>
    <w:p w:rsidR="00E82E86" w:rsidRPr="00D80F1F" w:rsidRDefault="00E82E86" w:rsidP="00F84056">
      <w:pPr>
        <w:pStyle w:val="Equationlegend"/>
        <w:rPr>
          <w:lang w:val="ru-RU"/>
        </w:rPr>
      </w:pPr>
      <w:r w:rsidRPr="00D80F1F">
        <w:rPr>
          <w:rFonts w:ascii="Symbol" w:hAnsi="Symbol"/>
          <w:lang w:val="ru-RU"/>
        </w:rPr>
        <w:tab/>
      </w:r>
      <w:r w:rsidRPr="00D80F1F">
        <w:rPr>
          <w:rFonts w:ascii="Symbol" w:hAnsi="Symbol"/>
          <w:lang w:val="ru-RU"/>
        </w:rPr>
        <w:t></w:t>
      </w:r>
      <w:r w:rsidRPr="00D80F1F">
        <w:rPr>
          <w:lang w:val="ru-RU"/>
        </w:rPr>
        <w:t>:</w:t>
      </w:r>
      <w:r w:rsidRPr="00D80F1F">
        <w:rPr>
          <w:lang w:val="ru-RU"/>
        </w:rPr>
        <w:tab/>
      </w:r>
      <w:r w:rsidR="00F84056" w:rsidRPr="00D80F1F">
        <w:rPr>
          <w:lang w:val="ru-RU"/>
        </w:rPr>
        <w:t>длина волны в свободном пространстве</w:t>
      </w:r>
      <w:r w:rsidRPr="00D80F1F">
        <w:rPr>
          <w:lang w:val="ru-RU"/>
        </w:rPr>
        <w:t xml:space="preserve"> (</w:t>
      </w:r>
      <w:r w:rsidR="00F84056" w:rsidRPr="00D80F1F">
        <w:rPr>
          <w:lang w:val="ru-RU"/>
        </w:rPr>
        <w:t>м</w:t>
      </w:r>
      <w:r w:rsidRPr="00D80F1F">
        <w:rPr>
          <w:lang w:val="ru-RU"/>
        </w:rPr>
        <w:t>).</w:t>
      </w:r>
    </w:p>
    <w:p w:rsidR="00E82E86" w:rsidRPr="00D80F1F" w:rsidRDefault="00F84056" w:rsidP="00F84056">
      <w:pPr>
        <w:tabs>
          <w:tab w:val="left" w:pos="4253"/>
          <w:tab w:val="left" w:pos="6804"/>
        </w:tabs>
        <w:ind w:left="794" w:hanging="794"/>
        <w:rPr>
          <w:lang w:val="ru-RU"/>
        </w:rPr>
      </w:pPr>
      <w:r w:rsidRPr="00D80F1F">
        <w:rPr>
          <w:i/>
          <w:lang w:val="ru-RU"/>
        </w:rPr>
        <w:t>Шаг</w:t>
      </w:r>
      <w:r w:rsidR="00E82E86" w:rsidRPr="00D80F1F">
        <w:rPr>
          <w:i/>
          <w:lang w:val="ru-RU"/>
        </w:rPr>
        <w:t xml:space="preserve"> 4</w:t>
      </w:r>
      <w:r w:rsidR="00E82E86" w:rsidRPr="005F1F3D">
        <w:rPr>
          <w:iCs/>
          <w:lang w:val="ru-RU"/>
        </w:rPr>
        <w:t>:</w:t>
      </w:r>
      <w:r w:rsidR="00E82E86" w:rsidRPr="00D80F1F">
        <w:rPr>
          <w:i/>
          <w:lang w:val="ru-RU"/>
        </w:rPr>
        <w:t xml:space="preserve"> </w:t>
      </w:r>
      <w:r w:rsidR="00D80F1F" w:rsidRPr="00D80F1F">
        <w:rPr>
          <w:lang w:val="ru-RU"/>
        </w:rPr>
        <w:t>Вычислить</w:t>
      </w:r>
      <w:r w:rsidRPr="00D80F1F">
        <w:rPr>
          <w:lang w:val="ru-RU"/>
        </w:rPr>
        <w:t xml:space="preserve"> коэффициент коррекции</w:t>
      </w:r>
      <w:r w:rsidR="00E82E86" w:rsidRPr="00D80F1F">
        <w:rPr>
          <w:lang w:val="ru-RU"/>
        </w:rPr>
        <w:t xml:space="preserve"> </w:t>
      </w:r>
      <w:r w:rsidR="00E82E86" w:rsidRPr="00D80F1F">
        <w:rPr>
          <w:i/>
          <w:lang w:val="ru-RU"/>
        </w:rPr>
        <w:t>C</w:t>
      </w:r>
      <w:r w:rsidR="00E82E86" w:rsidRPr="00D80F1F">
        <w:rPr>
          <w:rFonts w:ascii="Symbol" w:hAnsi="Symbol"/>
          <w:position w:val="-4"/>
          <w:sz w:val="16"/>
          <w:lang w:val="ru-RU"/>
        </w:rPr>
        <w:t></w:t>
      </w:r>
      <w:r w:rsidR="00E82E86" w:rsidRPr="00D80F1F">
        <w:rPr>
          <w:lang w:val="ru-RU"/>
        </w:rPr>
        <w:t xml:space="preserve"> (</w:t>
      </w:r>
      <w:r w:rsidRPr="00D80F1F">
        <w:rPr>
          <w:lang w:val="ru-RU"/>
        </w:rPr>
        <w:t>дБ</w:t>
      </w:r>
      <w:r w:rsidR="00E82E86" w:rsidRPr="00D80F1F">
        <w:rPr>
          <w:lang w:val="ru-RU"/>
        </w:rPr>
        <w:t>):</w:t>
      </w:r>
    </w:p>
    <w:p w:rsidR="00E82E86" w:rsidRPr="00D80F1F" w:rsidRDefault="006673C0" w:rsidP="00E82E86">
      <w:pPr>
        <w:pStyle w:val="Equation"/>
        <w:rPr>
          <w:lang w:val="ru-RU"/>
        </w:rPr>
      </w:pPr>
      <w:r w:rsidRPr="00D80F1F">
        <w:rPr>
          <w:lang w:val="ru-RU"/>
        </w:rPr>
        <w:tab/>
      </w:r>
      <w:r w:rsidRPr="00D80F1F">
        <w:rPr>
          <w:lang w:val="ru-RU"/>
        </w:rPr>
        <w:tab/>
      </w:r>
      <w:r w:rsidR="005F1F3D" w:rsidRPr="00D80F1F">
        <w:rPr>
          <w:position w:val="-30"/>
          <w:lang w:val="ru-RU"/>
        </w:rPr>
        <w:object w:dxaOrig="3220" w:dyaOrig="700">
          <v:shape id="_x0000_i1029" type="#_x0000_t75" style="width:160.5pt;height:35.25pt" o:ole="">
            <v:imagedata r:id="rId22" o:title=""/>
          </v:shape>
          <o:OLEObject Type="Embed" ProgID="Equation.3" ShapeID="_x0000_i1029" DrawAspect="Content" ObjectID="_1378278989" r:id="rId23"/>
        </w:object>
      </w:r>
      <w:r w:rsidR="00E82E86" w:rsidRPr="00D80F1F">
        <w:rPr>
          <w:lang w:val="ru-RU"/>
        </w:rPr>
        <w:tab/>
        <w:t>(4)</w:t>
      </w:r>
    </w:p>
    <w:p w:rsidR="00E82E86" w:rsidRPr="00D80F1F" w:rsidRDefault="00F84056" w:rsidP="00923B3F">
      <w:pPr>
        <w:rPr>
          <w:lang w:val="ru-RU"/>
        </w:rPr>
      </w:pPr>
      <w:r w:rsidRPr="00D80F1F">
        <w:rPr>
          <w:i/>
          <w:lang w:val="ru-RU"/>
        </w:rPr>
        <w:t>Шаг</w:t>
      </w:r>
      <w:r w:rsidR="00E82E86" w:rsidRPr="00D80F1F">
        <w:rPr>
          <w:i/>
          <w:lang w:val="ru-RU"/>
        </w:rPr>
        <w:t xml:space="preserve"> 5</w:t>
      </w:r>
      <w:r w:rsidR="00E82E86" w:rsidRPr="005F1F3D">
        <w:rPr>
          <w:iCs/>
          <w:lang w:val="ru-RU"/>
        </w:rPr>
        <w:t>:</w:t>
      </w:r>
      <w:r w:rsidR="00E82E86" w:rsidRPr="00D80F1F">
        <w:rPr>
          <w:i/>
          <w:lang w:val="ru-RU"/>
        </w:rPr>
        <w:t xml:space="preserve"> </w:t>
      </w:r>
      <w:r w:rsidR="00923B3F" w:rsidRPr="00D80F1F">
        <w:rPr>
          <w:lang w:val="ru-RU"/>
        </w:rPr>
        <w:t>Вычислить коэффициент дивергенции</w:t>
      </w:r>
      <w:r w:rsidR="00E82E86" w:rsidRPr="00D80F1F">
        <w:rPr>
          <w:lang w:val="ru-RU"/>
        </w:rPr>
        <w:t xml:space="preserve"> </w:t>
      </w:r>
      <w:r w:rsidR="00E82E86" w:rsidRPr="00D80F1F">
        <w:rPr>
          <w:i/>
          <w:lang w:val="ru-RU"/>
        </w:rPr>
        <w:t>D</w:t>
      </w:r>
      <w:r w:rsidR="00E82E86" w:rsidRPr="00D80F1F">
        <w:rPr>
          <w:lang w:val="ru-RU"/>
        </w:rPr>
        <w:t xml:space="preserve"> (</w:t>
      </w:r>
      <w:r w:rsidR="00923B3F" w:rsidRPr="00D80F1F">
        <w:rPr>
          <w:lang w:val="ru-RU"/>
        </w:rPr>
        <w:t>дБ</w:t>
      </w:r>
      <w:r w:rsidR="00E82E86" w:rsidRPr="00D80F1F">
        <w:rPr>
          <w:lang w:val="ru-RU"/>
        </w:rPr>
        <w:t xml:space="preserve">) </w:t>
      </w:r>
      <w:r w:rsidR="00923B3F" w:rsidRPr="00D80F1F">
        <w:rPr>
          <w:lang w:val="ru-RU"/>
        </w:rPr>
        <w:t>за счет кривизны поверхности Земли</w:t>
      </w:r>
      <w:r w:rsidR="00E82E86" w:rsidRPr="00D80F1F">
        <w:rPr>
          <w:lang w:val="ru-RU"/>
        </w:rPr>
        <w:t>:</w:t>
      </w:r>
    </w:p>
    <w:p w:rsidR="00E82E86" w:rsidRPr="00D80F1F" w:rsidRDefault="00E82E86" w:rsidP="005F1F3D">
      <w:pPr>
        <w:tabs>
          <w:tab w:val="clear" w:pos="1191"/>
          <w:tab w:val="clear" w:pos="1588"/>
          <w:tab w:val="clear" w:pos="1985"/>
          <w:tab w:val="center" w:pos="4849"/>
          <w:tab w:val="right" w:pos="9639"/>
        </w:tabs>
        <w:spacing w:before="240" w:after="120"/>
        <w:rPr>
          <w:lang w:val="ru-RU"/>
        </w:rPr>
      </w:pPr>
      <w:r w:rsidRPr="00D80F1F">
        <w:rPr>
          <w:lang w:val="ru-RU"/>
        </w:rPr>
        <w:tab/>
      </w:r>
      <w:r w:rsidRPr="00D80F1F">
        <w:rPr>
          <w:lang w:val="ru-RU"/>
        </w:rPr>
        <w:tab/>
      </w:r>
      <w:r w:rsidR="00066ADA" w:rsidRPr="00D80F1F">
        <w:rPr>
          <w:position w:val="-34"/>
          <w:lang w:val="ru-RU"/>
        </w:rPr>
        <w:object w:dxaOrig="3480" w:dyaOrig="780">
          <v:shape id="_x0000_i1030" type="#_x0000_t75" style="width:174pt;height:39pt" o:ole="">
            <v:imagedata r:id="rId24" o:title=""/>
          </v:shape>
          <o:OLEObject Type="Embed" ProgID="Equation.3" ShapeID="_x0000_i1030" DrawAspect="Content" ObjectID="_1378278990" r:id="rId25"/>
        </w:object>
      </w:r>
      <w:r w:rsidR="00923B3F" w:rsidRPr="00D80F1F">
        <w:rPr>
          <w:lang w:val="ru-RU"/>
        </w:rPr>
        <w:t>.</w:t>
      </w:r>
      <w:r w:rsidRPr="00D80F1F">
        <w:rPr>
          <w:lang w:val="ru-RU"/>
        </w:rPr>
        <w:tab/>
        <w:t>(5)</w:t>
      </w:r>
    </w:p>
    <w:p w:rsidR="00E82E86" w:rsidRPr="00D80F1F" w:rsidRDefault="00923B3F" w:rsidP="00923B3F">
      <w:pPr>
        <w:rPr>
          <w:lang w:val="ru-RU"/>
        </w:rPr>
      </w:pPr>
      <w:r w:rsidRPr="00D80F1F">
        <w:rPr>
          <w:i/>
          <w:lang w:val="ru-RU"/>
        </w:rPr>
        <w:t>Шаг</w:t>
      </w:r>
      <w:r w:rsidR="00E82E86" w:rsidRPr="00D80F1F">
        <w:rPr>
          <w:i/>
          <w:lang w:val="ru-RU"/>
        </w:rPr>
        <w:t xml:space="preserve"> 6</w:t>
      </w:r>
      <w:r w:rsidR="00E82E86" w:rsidRPr="005F1F3D">
        <w:rPr>
          <w:iCs/>
          <w:lang w:val="ru-RU"/>
        </w:rPr>
        <w:t>:</w:t>
      </w:r>
      <w:r w:rsidR="00E82E86" w:rsidRPr="00D80F1F">
        <w:rPr>
          <w:i/>
          <w:lang w:val="ru-RU"/>
        </w:rPr>
        <w:t xml:space="preserve"> </w:t>
      </w:r>
      <w:r w:rsidRPr="00D80F1F">
        <w:rPr>
          <w:lang w:val="ru-RU"/>
        </w:rPr>
        <w:t>Средняя мощность некогерентно отраженных от морской поверхности волн, отнесенная к мощности прямой волны</w:t>
      </w:r>
      <w:r w:rsidR="00E82E86" w:rsidRPr="00D80F1F">
        <w:rPr>
          <w:lang w:val="ru-RU"/>
        </w:rPr>
        <w:t xml:space="preserve">, </w:t>
      </w:r>
      <w:r w:rsidR="00E82E86" w:rsidRPr="00D80F1F">
        <w:rPr>
          <w:i/>
          <w:lang w:val="ru-RU"/>
        </w:rPr>
        <w:t>P</w:t>
      </w:r>
      <w:r w:rsidR="00E82E86" w:rsidRPr="00D80F1F">
        <w:rPr>
          <w:i/>
          <w:position w:val="-4"/>
          <w:sz w:val="16"/>
          <w:lang w:val="ru-RU"/>
        </w:rPr>
        <w:t>r</w:t>
      </w:r>
      <w:r w:rsidR="00E82E86" w:rsidRPr="00D80F1F">
        <w:rPr>
          <w:sz w:val="12"/>
          <w:lang w:val="ru-RU"/>
        </w:rPr>
        <w:t> </w:t>
      </w:r>
      <w:r w:rsidR="00E82E86" w:rsidRPr="00D80F1F">
        <w:rPr>
          <w:lang w:val="ru-RU"/>
        </w:rPr>
        <w:t xml:space="preserve">, </w:t>
      </w:r>
      <w:r w:rsidRPr="00D80F1F">
        <w:rPr>
          <w:lang w:val="ru-RU"/>
        </w:rPr>
        <w:t>определяется как</w:t>
      </w:r>
      <w:r w:rsidR="00E82E86" w:rsidRPr="00D80F1F">
        <w:rPr>
          <w:lang w:val="ru-RU"/>
        </w:rPr>
        <w:t>:</w:t>
      </w:r>
    </w:p>
    <w:p w:rsidR="00E82E86" w:rsidRPr="00827358" w:rsidRDefault="00E82E86" w:rsidP="00066ADA">
      <w:pPr>
        <w:tabs>
          <w:tab w:val="clear" w:pos="1191"/>
          <w:tab w:val="clear" w:pos="1588"/>
          <w:tab w:val="clear" w:pos="1985"/>
          <w:tab w:val="center" w:pos="4849"/>
          <w:tab w:val="left" w:pos="6840"/>
          <w:tab w:val="right" w:pos="9639"/>
        </w:tabs>
        <w:spacing w:before="240" w:after="120"/>
        <w:rPr>
          <w:lang w:val="pt-BR"/>
        </w:rPr>
      </w:pPr>
      <w:bookmarkStart w:id="3" w:name="f004"/>
      <w:r w:rsidRPr="00D80F1F">
        <w:rPr>
          <w:lang w:val="ru-RU"/>
        </w:rPr>
        <w:tab/>
      </w:r>
      <w:r w:rsidRPr="00D80F1F">
        <w:rPr>
          <w:lang w:val="ru-RU"/>
        </w:rPr>
        <w:tab/>
      </w:r>
      <w:r w:rsidRPr="00827358">
        <w:rPr>
          <w:i/>
          <w:iCs/>
          <w:lang w:val="pt-BR"/>
        </w:rPr>
        <w:t>P</w:t>
      </w:r>
      <w:r w:rsidRPr="00827358">
        <w:rPr>
          <w:i/>
          <w:iCs/>
          <w:vertAlign w:val="subscript"/>
          <w:lang w:val="pt-BR"/>
        </w:rPr>
        <w:t>r</w:t>
      </w:r>
      <w:r w:rsidRPr="00827358">
        <w:rPr>
          <w:lang w:val="pt-BR"/>
        </w:rPr>
        <w:t xml:space="preserve"> = </w:t>
      </w:r>
      <w:r w:rsidRPr="00827358">
        <w:rPr>
          <w:i/>
          <w:iCs/>
          <w:lang w:val="pt-BR"/>
        </w:rPr>
        <w:t xml:space="preserve">G </w:t>
      </w:r>
      <w:r w:rsidRPr="00827358">
        <w:rPr>
          <w:lang w:val="pt-BR"/>
        </w:rPr>
        <w:t xml:space="preserve">+ </w:t>
      </w:r>
      <w:r w:rsidRPr="00827358">
        <w:rPr>
          <w:i/>
          <w:iCs/>
          <w:lang w:val="pt-BR"/>
        </w:rPr>
        <w:t>R</w:t>
      </w:r>
      <w:r w:rsidRPr="00827358">
        <w:rPr>
          <w:lang w:val="pt-BR"/>
        </w:rPr>
        <w:t xml:space="preserve"> + </w:t>
      </w:r>
      <w:r w:rsidRPr="00827358">
        <w:rPr>
          <w:i/>
          <w:iCs/>
          <w:lang w:val="pt-BR"/>
        </w:rPr>
        <w:t>C</w:t>
      </w:r>
      <w:r w:rsidRPr="00D80F1F">
        <w:rPr>
          <w:vertAlign w:val="subscript"/>
          <w:lang w:val="ru-RU"/>
        </w:rPr>
        <w:t>θ</w:t>
      </w:r>
      <w:r w:rsidRPr="00827358">
        <w:rPr>
          <w:lang w:val="pt-BR"/>
        </w:rPr>
        <w:t xml:space="preserve"> + </w:t>
      </w:r>
      <w:r w:rsidRPr="00827358">
        <w:rPr>
          <w:i/>
          <w:iCs/>
          <w:lang w:val="pt-BR"/>
        </w:rPr>
        <w:t>D</w:t>
      </w:r>
      <w:r w:rsidR="00923B3F" w:rsidRPr="00827358">
        <w:rPr>
          <w:lang w:val="pt-BR"/>
        </w:rPr>
        <w:tab/>
      </w:r>
      <w:r w:rsidR="00923B3F" w:rsidRPr="00D80F1F">
        <w:rPr>
          <w:lang w:val="ru-RU"/>
        </w:rPr>
        <w:t>дБ</w:t>
      </w:r>
      <w:r w:rsidR="00923B3F" w:rsidRPr="00827358">
        <w:rPr>
          <w:lang w:val="pt-BR"/>
        </w:rPr>
        <w:t>,</w:t>
      </w:r>
      <w:r w:rsidRPr="00827358">
        <w:rPr>
          <w:lang w:val="pt-BR"/>
        </w:rPr>
        <w:tab/>
        <w:t>(6)</w:t>
      </w:r>
      <w:bookmarkEnd w:id="3"/>
    </w:p>
    <w:p w:rsidR="00E82E86" w:rsidRPr="00827358" w:rsidRDefault="00923B3F" w:rsidP="00E82E86">
      <w:pPr>
        <w:spacing w:before="0"/>
        <w:rPr>
          <w:lang w:val="pt-BR"/>
        </w:rPr>
      </w:pPr>
      <w:r w:rsidRPr="00D80F1F">
        <w:rPr>
          <w:lang w:val="ru-RU"/>
        </w:rPr>
        <w:t>где</w:t>
      </w:r>
      <w:r w:rsidR="00E82E86" w:rsidRPr="00827358">
        <w:rPr>
          <w:lang w:val="pt-BR"/>
        </w:rPr>
        <w:t>:</w:t>
      </w:r>
    </w:p>
    <w:p w:rsidR="00E82E86" w:rsidRPr="00D80F1F" w:rsidRDefault="00E82E86" w:rsidP="00E82E86">
      <w:pPr>
        <w:tabs>
          <w:tab w:val="clear" w:pos="1191"/>
          <w:tab w:val="clear" w:pos="1588"/>
          <w:tab w:val="clear" w:pos="1985"/>
          <w:tab w:val="center" w:pos="4849"/>
          <w:tab w:val="right" w:pos="9696"/>
        </w:tabs>
        <w:spacing w:after="120"/>
        <w:rPr>
          <w:lang w:val="ru-RU"/>
        </w:rPr>
      </w:pPr>
      <w:bookmarkStart w:id="4" w:name="F007"/>
      <w:r w:rsidRPr="00827358">
        <w:rPr>
          <w:lang w:val="pt-BR"/>
        </w:rPr>
        <w:tab/>
      </w:r>
      <w:r w:rsidRPr="00827358">
        <w:rPr>
          <w:lang w:val="pt-BR"/>
        </w:rPr>
        <w:tab/>
      </w:r>
      <w:r w:rsidRPr="00D80F1F">
        <w:rPr>
          <w:i/>
          <w:iCs/>
          <w:lang w:val="ru-RU"/>
        </w:rPr>
        <w:t>R</w:t>
      </w:r>
      <w:r w:rsidRPr="00D80F1F">
        <w:rPr>
          <w:lang w:val="ru-RU"/>
        </w:rPr>
        <w:t xml:space="preserve"> = 20 log </w:t>
      </w:r>
      <w:r w:rsidR="007823E1" w:rsidRPr="00D80F1F">
        <w:rPr>
          <w:position w:val="-14"/>
          <w:lang w:val="ru-RU"/>
        </w:rPr>
        <w:object w:dxaOrig="460" w:dyaOrig="400">
          <v:shape id="_x0000_i1031" type="#_x0000_t75" style="width:22.5pt;height:20.25pt" o:ole="">
            <v:imagedata r:id="rId26" o:title=""/>
          </v:shape>
          <o:OLEObject Type="Embed" ProgID="Equation.3" ShapeID="_x0000_i1031" DrawAspect="Content" ObjectID="_1378278991" r:id="rId27"/>
        </w:object>
      </w:r>
      <w:r w:rsidR="00923B3F" w:rsidRPr="00D80F1F">
        <w:rPr>
          <w:lang w:val="ru-RU"/>
        </w:rPr>
        <w:t>,</w:t>
      </w:r>
    </w:p>
    <w:p w:rsidR="00E82E86" w:rsidRPr="00D80F1F" w:rsidRDefault="00923B3F" w:rsidP="00923B3F">
      <w:pPr>
        <w:tabs>
          <w:tab w:val="clear" w:pos="1191"/>
          <w:tab w:val="clear" w:pos="1588"/>
          <w:tab w:val="clear" w:pos="1985"/>
          <w:tab w:val="center" w:pos="4849"/>
          <w:tab w:val="right" w:pos="9696"/>
        </w:tabs>
        <w:spacing w:after="120"/>
        <w:rPr>
          <w:lang w:val="ru-RU"/>
        </w:rPr>
      </w:pPr>
      <w:r w:rsidRPr="00D80F1F">
        <w:rPr>
          <w:lang w:val="ru-RU"/>
        </w:rPr>
        <w:t>где</w:t>
      </w:r>
      <w:r w:rsidR="00E82E86" w:rsidRPr="00D80F1F">
        <w:rPr>
          <w:lang w:val="ru-RU"/>
        </w:rPr>
        <w:t xml:space="preserve"> </w:t>
      </w:r>
      <w:r w:rsidR="00E82E86" w:rsidRPr="00D80F1F">
        <w:rPr>
          <w:i/>
          <w:lang w:val="ru-RU"/>
        </w:rPr>
        <w:t>R</w:t>
      </w:r>
      <w:r w:rsidR="00E82E86" w:rsidRPr="00D80F1F">
        <w:rPr>
          <w:i/>
          <w:vertAlign w:val="subscript"/>
          <w:lang w:val="ru-RU"/>
        </w:rPr>
        <w:t>i</w:t>
      </w:r>
      <w:r w:rsidR="00E82E86" w:rsidRPr="00D80F1F">
        <w:rPr>
          <w:lang w:val="ru-RU"/>
        </w:rPr>
        <w:t xml:space="preserve"> </w:t>
      </w:r>
      <w:r w:rsidR="007823E1" w:rsidRPr="00D80F1F">
        <w:rPr>
          <w:lang w:val="ru-RU"/>
        </w:rPr>
        <w:t>=</w:t>
      </w:r>
      <w:r w:rsidR="00E82E86" w:rsidRPr="00D80F1F">
        <w:rPr>
          <w:lang w:val="ru-RU"/>
        </w:rPr>
        <w:t xml:space="preserve"> </w:t>
      </w:r>
      <w:r w:rsidR="00E82E86" w:rsidRPr="00D80F1F">
        <w:rPr>
          <w:i/>
          <w:lang w:val="ru-RU"/>
        </w:rPr>
        <w:t>R</w:t>
      </w:r>
      <w:r w:rsidR="00E82E86" w:rsidRPr="00D80F1F">
        <w:rPr>
          <w:i/>
          <w:vertAlign w:val="subscript"/>
          <w:lang w:val="ru-RU"/>
        </w:rPr>
        <w:t>H</w:t>
      </w:r>
      <w:r w:rsidR="00E82E86" w:rsidRPr="00D80F1F">
        <w:rPr>
          <w:lang w:val="ru-RU"/>
        </w:rPr>
        <w:t xml:space="preserve">, </w:t>
      </w:r>
      <w:r w:rsidR="00E82E86" w:rsidRPr="00D80F1F">
        <w:rPr>
          <w:i/>
          <w:lang w:val="ru-RU"/>
        </w:rPr>
        <w:t>R</w:t>
      </w:r>
      <w:r w:rsidR="00E82E86" w:rsidRPr="00D80F1F">
        <w:rPr>
          <w:i/>
          <w:vertAlign w:val="subscript"/>
          <w:lang w:val="ru-RU"/>
        </w:rPr>
        <w:t>V</w:t>
      </w:r>
      <w:r w:rsidR="00E82E86" w:rsidRPr="00D80F1F">
        <w:rPr>
          <w:lang w:val="ru-RU"/>
        </w:rPr>
        <w:t xml:space="preserve"> </w:t>
      </w:r>
      <w:r w:rsidRPr="00D80F1F">
        <w:rPr>
          <w:lang w:val="ru-RU"/>
        </w:rPr>
        <w:t>или</w:t>
      </w:r>
      <w:r w:rsidR="00E82E86" w:rsidRPr="00D80F1F">
        <w:rPr>
          <w:lang w:val="ru-RU"/>
        </w:rPr>
        <w:t xml:space="preserve"> </w:t>
      </w:r>
      <w:r w:rsidR="00E82E86" w:rsidRPr="00D80F1F">
        <w:rPr>
          <w:i/>
          <w:lang w:val="ru-RU"/>
        </w:rPr>
        <w:t>R</w:t>
      </w:r>
      <w:r w:rsidR="00E82E86" w:rsidRPr="00D80F1F">
        <w:rPr>
          <w:i/>
          <w:vertAlign w:val="subscript"/>
          <w:lang w:val="ru-RU"/>
        </w:rPr>
        <w:t>C</w:t>
      </w:r>
      <w:r w:rsidRPr="00D80F1F">
        <w:rPr>
          <w:iCs/>
          <w:lang w:val="ru-RU"/>
        </w:rPr>
        <w:t xml:space="preserve"> из уравнения</w:t>
      </w:r>
      <w:r w:rsidR="00E82E86" w:rsidRPr="00D80F1F">
        <w:rPr>
          <w:lang w:val="ru-RU"/>
        </w:rPr>
        <w:t xml:space="preserve"> (3).</w:t>
      </w:r>
    </w:p>
    <w:bookmarkEnd w:id="4"/>
    <w:p w:rsidR="00E82E86" w:rsidRPr="00D80F1F" w:rsidRDefault="00923B3F" w:rsidP="00923B3F">
      <w:pPr>
        <w:ind w:left="794" w:hanging="794"/>
        <w:rPr>
          <w:lang w:val="ru-RU"/>
        </w:rPr>
      </w:pPr>
      <w:r w:rsidRPr="00D80F1F">
        <w:rPr>
          <w:i/>
          <w:lang w:val="ru-RU"/>
        </w:rPr>
        <w:t>Шаг</w:t>
      </w:r>
      <w:r w:rsidR="00E82E86" w:rsidRPr="00D80F1F">
        <w:rPr>
          <w:i/>
          <w:lang w:val="ru-RU"/>
        </w:rPr>
        <w:t xml:space="preserve"> 7</w:t>
      </w:r>
      <w:r w:rsidR="00E82E86" w:rsidRPr="005F1F3D">
        <w:rPr>
          <w:iCs/>
          <w:lang w:val="ru-RU"/>
        </w:rPr>
        <w:t>:</w:t>
      </w:r>
      <w:r w:rsidR="00E82E86" w:rsidRPr="00D80F1F">
        <w:rPr>
          <w:i/>
          <w:lang w:val="ru-RU"/>
        </w:rPr>
        <w:t xml:space="preserve"> </w:t>
      </w:r>
      <w:r w:rsidRPr="00D80F1F">
        <w:rPr>
          <w:lang w:val="ru-RU"/>
        </w:rPr>
        <w:t>Считая</w:t>
      </w:r>
      <w:r w:rsidR="008A4A28" w:rsidRPr="00D80F1F">
        <w:rPr>
          <w:lang w:val="ru-RU"/>
        </w:rPr>
        <w:t xml:space="preserve">, </w:t>
      </w:r>
      <w:r w:rsidR="005170AE" w:rsidRPr="00D80F1F">
        <w:rPr>
          <w:lang w:val="ru-RU"/>
        </w:rPr>
        <w:t>что глубина замирания распределяется по закону Накагами-Райса, определяем ее как</w:t>
      </w:r>
      <w:r w:rsidR="00E82E86" w:rsidRPr="00D80F1F">
        <w:rPr>
          <w:lang w:val="ru-RU"/>
        </w:rPr>
        <w:t>:</w:t>
      </w:r>
    </w:p>
    <w:p w:rsidR="00E82E86" w:rsidRPr="00D80F1F" w:rsidRDefault="00E82E86" w:rsidP="00066ADA">
      <w:pPr>
        <w:tabs>
          <w:tab w:val="clear" w:pos="1191"/>
          <w:tab w:val="clear" w:pos="1588"/>
          <w:tab w:val="clear" w:pos="1985"/>
          <w:tab w:val="center" w:pos="4849"/>
          <w:tab w:val="right" w:pos="9639"/>
        </w:tabs>
        <w:spacing w:before="240" w:after="120"/>
        <w:rPr>
          <w:lang w:val="ru-RU"/>
        </w:rPr>
      </w:pPr>
      <w:bookmarkStart w:id="5" w:name="f006"/>
      <w:r w:rsidRPr="00D80F1F">
        <w:rPr>
          <w:lang w:val="ru-RU"/>
        </w:rPr>
        <w:tab/>
      </w:r>
      <w:r w:rsidRPr="00D80F1F">
        <w:rPr>
          <w:lang w:val="ru-RU"/>
        </w:rPr>
        <w:tab/>
      </w:r>
      <w:r w:rsidRPr="00D80F1F">
        <w:rPr>
          <w:i/>
          <w:lang w:val="ru-RU"/>
        </w:rPr>
        <w:t>A</w:t>
      </w:r>
      <w:r w:rsidRPr="00D80F1F">
        <w:rPr>
          <w:lang w:val="ru-RU"/>
        </w:rPr>
        <w:t xml:space="preserve"> </w:t>
      </w:r>
      <w:r w:rsidRPr="00D80F1F">
        <w:rPr>
          <w:rFonts w:ascii="Symbol" w:hAnsi="Symbol"/>
          <w:lang w:val="ru-RU"/>
        </w:rPr>
        <w:t></w:t>
      </w:r>
      <w:r w:rsidRPr="00D80F1F">
        <w:rPr>
          <w:lang w:val="ru-RU"/>
        </w:rPr>
        <w:t xml:space="preserve"> 10 log </w:t>
      </w:r>
      <w:r w:rsidR="00066ADA" w:rsidRPr="00D80F1F">
        <w:rPr>
          <w:position w:val="-10"/>
          <w:lang w:val="ru-RU"/>
        </w:rPr>
        <w:object w:dxaOrig="1140" w:dyaOrig="320">
          <v:shape id="_x0000_i1032" type="#_x0000_t75" style="width:57pt;height:16.5pt" o:ole="">
            <v:imagedata r:id="rId28" o:title=""/>
          </v:shape>
          <o:OLEObject Type="Embed" ProgID="Equation.3" ShapeID="_x0000_i1032" DrawAspect="Content" ObjectID="_1378278992" r:id="rId29"/>
        </w:object>
      </w:r>
      <w:r w:rsidR="005170AE" w:rsidRPr="00D80F1F">
        <w:rPr>
          <w:lang w:val="ru-RU"/>
        </w:rPr>
        <w:t>,</w:t>
      </w:r>
      <w:r w:rsidRPr="00D80F1F">
        <w:rPr>
          <w:lang w:val="ru-RU"/>
        </w:rPr>
        <w:tab/>
        <w:t>(7)</w:t>
      </w:r>
      <w:bookmarkEnd w:id="5"/>
    </w:p>
    <w:p w:rsidR="00E82E86" w:rsidRPr="00D80F1F" w:rsidRDefault="005170AE" w:rsidP="005170AE">
      <w:pPr>
        <w:ind w:left="794" w:hanging="794"/>
        <w:rPr>
          <w:lang w:val="ru-RU"/>
        </w:rPr>
      </w:pPr>
      <w:r w:rsidRPr="00D80F1F">
        <w:rPr>
          <w:lang w:val="ru-RU"/>
        </w:rPr>
        <w:t>где</w:t>
      </w:r>
      <w:r w:rsidR="00E82E86" w:rsidRPr="00D80F1F">
        <w:rPr>
          <w:lang w:val="ru-RU"/>
        </w:rPr>
        <w:t xml:space="preserve"> </w:t>
      </w:r>
      <w:r w:rsidR="00E82E86" w:rsidRPr="00D80F1F">
        <w:rPr>
          <w:i/>
          <w:lang w:val="ru-RU"/>
        </w:rPr>
        <w:t>A</w:t>
      </w:r>
      <w:r w:rsidR="00E82E86" w:rsidRPr="00D80F1F">
        <w:rPr>
          <w:lang w:val="ru-RU"/>
        </w:rPr>
        <w:t xml:space="preserve"> </w:t>
      </w:r>
      <w:r w:rsidRPr="00D80F1F">
        <w:rPr>
          <w:lang w:val="ru-RU"/>
        </w:rPr>
        <w:t xml:space="preserve">– амплитуда (дБ), отложенная на </w:t>
      </w:r>
      <w:r w:rsidR="00827358">
        <w:rPr>
          <w:lang w:val="ru-RU"/>
        </w:rPr>
        <w:t>рисунке</w:t>
      </w:r>
      <w:r w:rsidRPr="00D80F1F">
        <w:rPr>
          <w:lang w:val="ru-RU"/>
        </w:rPr>
        <w:t xml:space="preserve"> 1 Рекомендации МСЭ-</w:t>
      </w:r>
      <w:r w:rsidR="00E82E86" w:rsidRPr="00D80F1F">
        <w:rPr>
          <w:lang w:val="ru-RU"/>
        </w:rPr>
        <w:t>R P.680</w:t>
      </w:r>
      <w:r w:rsidR="00D72263">
        <w:rPr>
          <w:lang w:val="ru-RU"/>
        </w:rPr>
        <w:t xml:space="preserve"> по ординате</w:t>
      </w:r>
      <w:r w:rsidR="00E82E86" w:rsidRPr="00D80F1F">
        <w:rPr>
          <w:lang w:val="ru-RU"/>
        </w:rPr>
        <w:t>.</w:t>
      </w:r>
    </w:p>
    <w:p w:rsidR="00E82E86" w:rsidRPr="00D80F1F" w:rsidRDefault="005170AE" w:rsidP="005170AE">
      <w:pPr>
        <w:rPr>
          <w:lang w:val="ru-RU"/>
        </w:rPr>
      </w:pPr>
      <w:r w:rsidRPr="00D80F1F">
        <w:rPr>
          <w:lang w:val="ru-RU"/>
        </w:rPr>
        <w:t xml:space="preserve">На </w:t>
      </w:r>
      <w:r w:rsidR="00827358">
        <w:rPr>
          <w:lang w:val="ru-RU"/>
        </w:rPr>
        <w:t>рисунке</w:t>
      </w:r>
      <w:r w:rsidRPr="00D80F1F">
        <w:rPr>
          <w:lang w:val="ru-RU"/>
        </w:rPr>
        <w:t xml:space="preserve"> 1, ниже, показана средняя мощность многолучевой некогерентной составляющей, как функция угла </w:t>
      </w:r>
      <w:r w:rsidR="00D72263">
        <w:rPr>
          <w:lang w:val="ru-RU"/>
        </w:rPr>
        <w:t xml:space="preserve">места </w:t>
      </w:r>
      <w:r w:rsidRPr="00D80F1F">
        <w:rPr>
          <w:lang w:val="ru-RU"/>
        </w:rPr>
        <w:t>для различных усилений антенны, полученная с помощью описанной процедуры. Если сравнить эти результаты с морскими подвижными спутниковыми системами (</w:t>
      </w:r>
      <w:r w:rsidR="00827358">
        <w:rPr>
          <w:lang w:val="ru-RU"/>
        </w:rPr>
        <w:t>рисунок</w:t>
      </w:r>
      <w:r w:rsidRPr="00D80F1F">
        <w:rPr>
          <w:lang w:val="ru-RU"/>
        </w:rPr>
        <w:t> 2 Рекомендации МСЭ</w:t>
      </w:r>
      <w:r w:rsidR="00E82E86" w:rsidRPr="00D80F1F">
        <w:rPr>
          <w:lang w:val="ru-RU"/>
        </w:rPr>
        <w:t>-R P.680)</w:t>
      </w:r>
      <w:r w:rsidRPr="00D80F1F">
        <w:rPr>
          <w:lang w:val="ru-RU"/>
        </w:rPr>
        <w:t>, то можно видеть, что мощность отраженной волны,</w:t>
      </w:r>
      <w:r w:rsidR="00E82E86" w:rsidRPr="00D80F1F">
        <w:rPr>
          <w:lang w:val="ru-RU"/>
        </w:rPr>
        <w:t xml:space="preserve"> </w:t>
      </w:r>
      <w:r w:rsidR="00E82E86" w:rsidRPr="00D80F1F">
        <w:rPr>
          <w:i/>
          <w:lang w:val="ru-RU"/>
        </w:rPr>
        <w:t>P</w:t>
      </w:r>
      <w:r w:rsidR="00E82E86" w:rsidRPr="00D80F1F">
        <w:rPr>
          <w:i/>
          <w:vertAlign w:val="subscript"/>
          <w:lang w:val="ru-RU"/>
        </w:rPr>
        <w:t>r</w:t>
      </w:r>
      <w:r w:rsidRPr="00D80F1F">
        <w:rPr>
          <w:lang w:val="ru-RU"/>
        </w:rPr>
        <w:t>, для воздушных подвижных спутниковых систем при низких углах места уменьшается в этом случае на 1–3 дБ</w:t>
      </w:r>
      <w:r w:rsidR="00E82E86" w:rsidRPr="00D80F1F">
        <w:rPr>
          <w:lang w:val="ru-RU"/>
        </w:rPr>
        <w:t>.</w:t>
      </w:r>
    </w:p>
    <w:p w:rsidR="00E82E86" w:rsidRPr="00D80F1F" w:rsidRDefault="001870FB" w:rsidP="007823E1">
      <w:pPr>
        <w:pStyle w:val="FigureNo"/>
        <w:rPr>
          <w:lang w:val="ru-RU"/>
        </w:rPr>
      </w:pPr>
      <w:r w:rsidRPr="00D80F1F">
        <w:rPr>
          <w:lang w:val="ru-RU"/>
        </w:rPr>
        <w:object w:dxaOrig="6069" w:dyaOrig="8038">
          <v:shape id="_x0000_i1033" type="#_x0000_t75" style="width:303pt;height:401.25pt" o:ole="">
            <v:imagedata r:id="rId30" o:title=""/>
          </v:shape>
          <o:OLEObject Type="Embed" ProgID="CorelDraw.Graphic.12" ShapeID="_x0000_i1033" DrawAspect="Content" ObjectID="_1378278993" r:id="rId31"/>
        </w:object>
      </w:r>
    </w:p>
    <w:p w:rsidR="007823E1" w:rsidRPr="00D80F1F" w:rsidRDefault="007823E1" w:rsidP="00E82E86">
      <w:pPr>
        <w:pStyle w:val="Note"/>
        <w:rPr>
          <w:iCs/>
          <w:lang w:val="ru-RU"/>
        </w:rPr>
      </w:pPr>
    </w:p>
    <w:p w:rsidR="00E82E86" w:rsidRPr="00D80F1F" w:rsidRDefault="0012525D" w:rsidP="0012525D">
      <w:pPr>
        <w:pStyle w:val="Note"/>
        <w:rPr>
          <w:sz w:val="20"/>
          <w:lang w:val="ru-RU"/>
        </w:rPr>
      </w:pPr>
      <w:r w:rsidRPr="00D80F1F">
        <w:rPr>
          <w:iCs/>
          <w:sz w:val="20"/>
          <w:lang w:val="ru-RU"/>
        </w:rPr>
        <w:t>ПРИМЕЧАНИЕ</w:t>
      </w:r>
      <w:r w:rsidR="00E82E86" w:rsidRPr="00D80F1F">
        <w:rPr>
          <w:iCs/>
          <w:sz w:val="20"/>
          <w:lang w:val="ru-RU"/>
        </w:rPr>
        <w:t xml:space="preserve"> 1</w:t>
      </w:r>
      <w:r w:rsidRPr="00D80F1F">
        <w:rPr>
          <w:iCs/>
          <w:sz w:val="20"/>
          <w:lang w:val="ru-RU"/>
        </w:rPr>
        <w:t>.</w:t>
      </w:r>
      <w:r w:rsidR="00E82E86" w:rsidRPr="00D80F1F">
        <w:rPr>
          <w:iCs/>
          <w:sz w:val="20"/>
          <w:lang w:val="ru-RU"/>
        </w:rPr>
        <w:t xml:space="preserve"> – </w:t>
      </w:r>
      <w:r w:rsidRPr="00D80F1F">
        <w:rPr>
          <w:sz w:val="20"/>
          <w:lang w:val="ru-RU"/>
        </w:rPr>
        <w:t>Аналитические и экспериментальные исследования показали, что для волн с круговой поляризацией на частоте 1,5 ГГц или около нее и при усилении антенны, равном 7 дБ, глубина замираний из-за многолучевости над неспокойным морем составляет приблизительно от 8 до 11 дБ для низких и средних высот воздушного судна и примерно от 7 до 9 дБ для больших высот (более 2 км).</w:t>
      </w:r>
      <w:r w:rsidR="001870FB" w:rsidRPr="00D80F1F">
        <w:rPr>
          <w:sz w:val="20"/>
          <w:lang w:val="ru-RU"/>
        </w:rPr>
        <w:t xml:space="preserve"> При усилении антенны 15 </w:t>
      </w:r>
      <w:r w:rsidRPr="00D80F1F">
        <w:rPr>
          <w:sz w:val="20"/>
          <w:lang w:val="ru-RU"/>
        </w:rPr>
        <w:t>дБ глубина замираний из-за многолучевости примерно на 2 дБ меньше.</w:t>
      </w:r>
    </w:p>
    <w:p w:rsidR="00E82E86" w:rsidRPr="00D80F1F" w:rsidRDefault="00E82E86" w:rsidP="00DB1B75">
      <w:pPr>
        <w:pStyle w:val="Heading3"/>
        <w:rPr>
          <w:b w:val="0"/>
          <w:lang w:val="ru-RU"/>
        </w:rPr>
      </w:pPr>
      <w:r w:rsidRPr="00D80F1F">
        <w:rPr>
          <w:lang w:val="ru-RU"/>
        </w:rPr>
        <w:t>4.2.2</w:t>
      </w:r>
      <w:r w:rsidRPr="00D80F1F">
        <w:rPr>
          <w:lang w:val="ru-RU"/>
        </w:rPr>
        <w:tab/>
      </w:r>
      <w:r w:rsidR="00DB1B75" w:rsidRPr="00D80F1F">
        <w:rPr>
          <w:lang w:val="ru-RU"/>
        </w:rPr>
        <w:t>Время задержки и ширина полосы корреляции</w:t>
      </w:r>
    </w:p>
    <w:p w:rsidR="00E82E86" w:rsidRPr="00D80F1F" w:rsidRDefault="00DB1B75" w:rsidP="000840F5">
      <w:pPr>
        <w:rPr>
          <w:lang w:val="ru-RU"/>
        </w:rPr>
      </w:pPr>
      <w:r w:rsidRPr="00D80F1F">
        <w:rPr>
          <w:lang w:val="ru-RU"/>
        </w:rPr>
        <w:t>Принимаемый сигнал состоит из прямой и отраженной волн.</w:t>
      </w:r>
      <w:r w:rsidR="00E82E86" w:rsidRPr="00D80F1F">
        <w:rPr>
          <w:lang w:val="ru-RU"/>
        </w:rPr>
        <w:t xml:space="preserve"> </w:t>
      </w:r>
      <w:r w:rsidR="000840F5" w:rsidRPr="00D80F1F">
        <w:rPr>
          <w:lang w:val="ru-RU"/>
        </w:rPr>
        <w:t xml:space="preserve">Поскольку отраженная составляющая испытывает большую задержку распространения, чем прямая, суммарный принимаемый сигнал может подвергаться частотно-селективным замираниям. Корреляция сигнала уменьшается с увеличением частотного разноса. Зависимость корреляции от усиления антенны при усилениях ниже 15 дБ невелика. На </w:t>
      </w:r>
      <w:r w:rsidR="00827358">
        <w:rPr>
          <w:lang w:val="ru-RU"/>
        </w:rPr>
        <w:t>рисунке</w:t>
      </w:r>
      <w:r w:rsidR="000840F5" w:rsidRPr="00D80F1F">
        <w:rPr>
          <w:lang w:val="ru-RU"/>
        </w:rPr>
        <w:t xml:space="preserve"> 2 показано соотношение между высотой антенны и шириной полосы корреляции, определяемой здесь как частотный разнос, для которого коэффициент корреляции между двумя радиоволнами равен 0,37 </w:t>
      </w:r>
      <w:r w:rsidR="00E82E86" w:rsidRPr="00D80F1F">
        <w:rPr>
          <w:lang w:val="ru-RU"/>
        </w:rPr>
        <w:t>(1/</w:t>
      </w:r>
      <w:r w:rsidR="00E82E86" w:rsidRPr="00D80F1F">
        <w:rPr>
          <w:i/>
          <w:lang w:val="ru-RU"/>
        </w:rPr>
        <w:t>e</w:t>
      </w:r>
      <w:r w:rsidR="00E82E86" w:rsidRPr="00D80F1F">
        <w:rPr>
          <w:lang w:val="ru-RU"/>
        </w:rPr>
        <w:t xml:space="preserve">). </w:t>
      </w:r>
      <w:r w:rsidR="000840F5" w:rsidRPr="00D80F1F">
        <w:rPr>
          <w:lang w:val="ru-RU"/>
        </w:rPr>
        <w:t xml:space="preserve">Ширина полосы корреляции уменьшается по мере увеличения высоты антенны, принимая значения примерно от 10 до 20 кГц (время задержки порядка 6–12 мкс) для антенны на высоте 10 км. </w:t>
      </w:r>
      <w:r w:rsidR="003F29DA" w:rsidRPr="00D80F1F">
        <w:rPr>
          <w:lang w:val="ru-RU"/>
        </w:rPr>
        <w:t>Таким образом, замирания из-за многолучевости для воздушных систем могут иметь частотно-селективные характеристики.</w:t>
      </w:r>
    </w:p>
    <w:p w:rsidR="00E82E86" w:rsidRPr="00D80F1F" w:rsidRDefault="00827358" w:rsidP="00066ADA">
      <w:pPr>
        <w:pStyle w:val="FigureNo"/>
        <w:spacing w:after="360"/>
        <w:rPr>
          <w:lang w:val="ru-RU"/>
        </w:rPr>
      </w:pPr>
      <w:r w:rsidRPr="00D80F1F">
        <w:rPr>
          <w:lang w:val="ru-RU"/>
        </w:rPr>
        <w:object w:dxaOrig="5511" w:dyaOrig="8810">
          <v:shape id="_x0000_i1034" type="#_x0000_t75" style="width:276pt;height:441pt" o:ole="">
            <v:imagedata r:id="rId32" o:title=""/>
          </v:shape>
          <o:OLEObject Type="Embed" ProgID="CorelDraw.Graphic.12" ShapeID="_x0000_i1034" DrawAspect="Content" ObjectID="_1378278994" r:id="rId33"/>
        </w:object>
      </w:r>
    </w:p>
    <w:p w:rsidR="00E82E86" w:rsidRPr="00D80F1F" w:rsidRDefault="00E82E86" w:rsidP="00A363BD">
      <w:pPr>
        <w:pStyle w:val="Heading2"/>
        <w:rPr>
          <w:lang w:val="ru-RU"/>
        </w:rPr>
      </w:pPr>
      <w:r w:rsidRPr="00D80F1F">
        <w:rPr>
          <w:lang w:val="ru-RU"/>
        </w:rPr>
        <w:t>4.3</w:t>
      </w:r>
      <w:r w:rsidRPr="00D80F1F">
        <w:rPr>
          <w:lang w:val="ru-RU"/>
        </w:rPr>
        <w:tab/>
      </w:r>
      <w:r w:rsidR="00A363BD" w:rsidRPr="00D80F1F">
        <w:rPr>
          <w:lang w:val="ru-RU"/>
        </w:rPr>
        <w:t>Измерения явлений многолучевости при отражении от морской поверхности</w:t>
      </w:r>
    </w:p>
    <w:p w:rsidR="00E82E86" w:rsidRPr="00D80F1F" w:rsidRDefault="00A363BD" w:rsidP="00E9510B">
      <w:pPr>
        <w:rPr>
          <w:u w:val="single"/>
          <w:lang w:val="ru-RU"/>
        </w:rPr>
      </w:pPr>
      <w:r w:rsidRPr="00D80F1F">
        <w:rPr>
          <w:lang w:val="ru-RU"/>
        </w:rPr>
        <w:t>В полосе частот от 1,5 до 1,6</w:t>
      </w:r>
      <w:r w:rsidR="00E9510B" w:rsidRPr="00D80F1F">
        <w:rPr>
          <w:lang w:val="ru-RU"/>
        </w:rPr>
        <w:t> </w:t>
      </w:r>
      <w:r w:rsidRPr="00D80F1F">
        <w:rPr>
          <w:lang w:val="ru-RU"/>
        </w:rPr>
        <w:t>ГГц были проведены обширные измерительные эксперименты. Результаты этих измерений суммированы в настоящем пункте и могут использоваться при проектировании систем связи.</w:t>
      </w:r>
    </w:p>
    <w:p w:rsidR="00101092" w:rsidRDefault="00A363BD" w:rsidP="00A168A6">
      <w:pPr>
        <w:rPr>
          <w:lang w:val="ru-RU"/>
        </w:rPr>
      </w:pPr>
      <w:r w:rsidRPr="00D80F1F">
        <w:rPr>
          <w:lang w:val="ru-RU"/>
        </w:rPr>
        <w:t>В таблице 1 сведены данные измерений параметров многолучевого распространения над океаном, к которым добавлены результаты, полученные с помощью аналитической модели. Разбросы по задержке представлены в таблице шириной профиля распределения задержки мощности диффузно-рассеянного сигнала, приходящего на приемник. Ширина полосы корреляции, приведенная в таблице 1, равна ширине полосы автокорреляционной функции частоты по уровню 3 дБ (преобразование Фурье спектра задержки). Доп</w:t>
      </w:r>
      <w:r w:rsidR="00D80F1F">
        <w:rPr>
          <w:lang w:val="ru-RU"/>
        </w:rPr>
        <w:t>п</w:t>
      </w:r>
      <w:r w:rsidRPr="00D80F1F">
        <w:rPr>
          <w:lang w:val="ru-RU"/>
        </w:rPr>
        <w:t>леровское расширение определяется по ширине доп</w:t>
      </w:r>
      <w:r w:rsidR="00CB3D42" w:rsidRPr="00D80F1F">
        <w:rPr>
          <w:lang w:val="ru-RU"/>
        </w:rPr>
        <w:t>п</w:t>
      </w:r>
      <w:r w:rsidRPr="00D80F1F">
        <w:rPr>
          <w:lang w:val="ru-RU"/>
        </w:rPr>
        <w:t>леровской спектральной плотности мощности. Время декорреляции равно ширине временной автокорреляционной функции по уровню 3 дБ (обратное преобразование Фурье доп</w:t>
      </w:r>
      <w:r w:rsidR="00CB3D42" w:rsidRPr="00D80F1F">
        <w:rPr>
          <w:lang w:val="ru-RU"/>
        </w:rPr>
        <w:t>п</w:t>
      </w:r>
      <w:r w:rsidRPr="00D80F1F">
        <w:rPr>
          <w:lang w:val="ru-RU"/>
        </w:rPr>
        <w:t>леровского спектра).</w:t>
      </w:r>
    </w:p>
    <w:p w:rsidR="00101092" w:rsidRDefault="0010109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82E86" w:rsidRPr="00D80F1F" w:rsidRDefault="00CB3D42" w:rsidP="00CB3D42">
      <w:pPr>
        <w:pStyle w:val="TableNo"/>
        <w:rPr>
          <w:lang w:val="ru-RU"/>
        </w:rPr>
      </w:pPr>
      <w:r w:rsidRPr="00D80F1F">
        <w:rPr>
          <w:lang w:val="ru-RU"/>
        </w:rPr>
        <w:lastRenderedPageBreak/>
        <w:t>ТАБЛИЦА</w:t>
      </w:r>
      <w:r w:rsidR="00E82E86" w:rsidRPr="00D80F1F">
        <w:rPr>
          <w:lang w:val="ru-RU"/>
        </w:rPr>
        <w:t xml:space="preserve"> 1</w:t>
      </w:r>
    </w:p>
    <w:p w:rsidR="00E82E86" w:rsidRPr="00D80F1F" w:rsidRDefault="00CB3D42" w:rsidP="00E82E86">
      <w:pPr>
        <w:pStyle w:val="Tabletitle"/>
        <w:rPr>
          <w:lang w:val="ru-RU"/>
        </w:rPr>
      </w:pPr>
      <w:r w:rsidRPr="00D80F1F">
        <w:rPr>
          <w:lang w:val="ru-RU"/>
        </w:rPr>
        <w:t xml:space="preserve">Параметры многолучевого распространения </w:t>
      </w:r>
      <w:r w:rsidR="002D23FD" w:rsidRPr="00D80F1F">
        <w:rPr>
          <w:lang w:val="ru-RU"/>
        </w:rPr>
        <w:br/>
      </w:r>
      <w:r w:rsidRPr="00D80F1F">
        <w:rPr>
          <w:lang w:val="ru-RU"/>
        </w:rPr>
        <w:t>по измерениям над океаном</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60208C" w:rsidRPr="004F2E1A">
        <w:trPr>
          <w:cantSplit/>
          <w:jc w:val="center"/>
        </w:trPr>
        <w:tc>
          <w:tcPr>
            <w:tcW w:w="3474" w:type="dxa"/>
            <w:vMerge w:val="restart"/>
            <w:vAlign w:val="center"/>
          </w:tcPr>
          <w:p w:rsidR="0060208C" w:rsidRPr="00D80F1F" w:rsidRDefault="0060208C" w:rsidP="0060208C">
            <w:pPr>
              <w:pStyle w:val="Tablehead"/>
              <w:spacing w:before="60" w:after="60"/>
              <w:rPr>
                <w:lang w:val="ru-RU"/>
              </w:rPr>
            </w:pPr>
            <w:r w:rsidRPr="00D80F1F">
              <w:rPr>
                <w:lang w:val="ru-RU"/>
              </w:rPr>
              <w:t>Параметр</w:t>
            </w:r>
          </w:p>
        </w:tc>
        <w:tc>
          <w:tcPr>
            <w:tcW w:w="2172" w:type="dxa"/>
            <w:vMerge w:val="restart"/>
            <w:vAlign w:val="center"/>
          </w:tcPr>
          <w:p w:rsidR="0060208C" w:rsidRPr="00D80F1F" w:rsidRDefault="0060208C" w:rsidP="0060208C">
            <w:pPr>
              <w:pStyle w:val="Tablehead"/>
              <w:spacing w:before="60" w:after="60"/>
              <w:rPr>
                <w:lang w:val="ru-RU"/>
              </w:rPr>
            </w:pPr>
            <w:r w:rsidRPr="00D80F1F">
              <w:rPr>
                <w:lang w:val="ru-RU"/>
              </w:rPr>
              <w:t xml:space="preserve">Диапазон </w:t>
            </w:r>
            <w:r w:rsidRPr="00D80F1F">
              <w:rPr>
                <w:lang w:val="ru-RU"/>
              </w:rPr>
              <w:br/>
              <w:t>измерений</w:t>
            </w:r>
          </w:p>
        </w:tc>
        <w:tc>
          <w:tcPr>
            <w:tcW w:w="3993" w:type="dxa"/>
            <w:gridSpan w:val="3"/>
            <w:vAlign w:val="center"/>
          </w:tcPr>
          <w:p w:rsidR="0060208C" w:rsidRPr="00D80F1F" w:rsidRDefault="0060208C" w:rsidP="0060208C">
            <w:pPr>
              <w:pStyle w:val="Tablehead"/>
              <w:spacing w:before="60" w:after="60"/>
              <w:rPr>
                <w:lang w:val="ru-RU"/>
              </w:rPr>
            </w:pPr>
            <w:r w:rsidRPr="00D80F1F">
              <w:rPr>
                <w:lang w:val="ru-RU"/>
              </w:rPr>
              <w:t xml:space="preserve">Типичные значения </w:t>
            </w:r>
            <w:r w:rsidRPr="00D80F1F">
              <w:rPr>
                <w:lang w:val="ru-RU"/>
              </w:rPr>
              <w:br/>
              <w:t>при указанном угле места</w:t>
            </w:r>
          </w:p>
        </w:tc>
      </w:tr>
      <w:tr w:rsidR="0060208C" w:rsidRPr="00D80F1F">
        <w:trPr>
          <w:cantSplit/>
          <w:jc w:val="center"/>
        </w:trPr>
        <w:tc>
          <w:tcPr>
            <w:tcW w:w="3474" w:type="dxa"/>
            <w:vMerge/>
            <w:vAlign w:val="center"/>
          </w:tcPr>
          <w:p w:rsidR="0060208C" w:rsidRPr="00D80F1F" w:rsidRDefault="0060208C" w:rsidP="0060208C">
            <w:pPr>
              <w:pStyle w:val="Tablehead"/>
              <w:spacing w:before="60" w:after="60"/>
              <w:rPr>
                <w:lang w:val="ru-RU"/>
              </w:rPr>
            </w:pPr>
          </w:p>
        </w:tc>
        <w:tc>
          <w:tcPr>
            <w:tcW w:w="2172" w:type="dxa"/>
            <w:vMerge/>
            <w:vAlign w:val="center"/>
          </w:tcPr>
          <w:p w:rsidR="0060208C" w:rsidRPr="00D80F1F" w:rsidRDefault="0060208C" w:rsidP="0060208C">
            <w:pPr>
              <w:pStyle w:val="Tablehead"/>
              <w:spacing w:before="60" w:after="60"/>
              <w:rPr>
                <w:lang w:val="ru-RU"/>
              </w:rPr>
            </w:pPr>
          </w:p>
        </w:tc>
        <w:tc>
          <w:tcPr>
            <w:tcW w:w="1331" w:type="dxa"/>
            <w:vAlign w:val="center"/>
          </w:tcPr>
          <w:p w:rsidR="0060208C" w:rsidRPr="00D80F1F" w:rsidRDefault="0060208C" w:rsidP="0060208C">
            <w:pPr>
              <w:pStyle w:val="Tablehead"/>
              <w:spacing w:before="60" w:after="60"/>
              <w:rPr>
                <w:lang w:val="ru-RU"/>
              </w:rPr>
            </w:pPr>
            <w:r w:rsidRPr="00D80F1F">
              <w:rPr>
                <w:lang w:val="ru-RU"/>
              </w:rPr>
              <w:t>8</w:t>
            </w:r>
            <w:r w:rsidRPr="00827358">
              <w:rPr>
                <w:rFonts w:ascii="Symbol" w:hAnsi="Symbol"/>
                <w:b w:val="0"/>
                <w:bCs/>
                <w:lang w:val="ru-RU"/>
              </w:rPr>
              <w:t></w:t>
            </w:r>
          </w:p>
        </w:tc>
        <w:tc>
          <w:tcPr>
            <w:tcW w:w="1331" w:type="dxa"/>
            <w:vAlign w:val="center"/>
          </w:tcPr>
          <w:p w:rsidR="0060208C" w:rsidRPr="00D80F1F" w:rsidRDefault="0060208C" w:rsidP="0060208C">
            <w:pPr>
              <w:pStyle w:val="Tablehead"/>
              <w:spacing w:before="60" w:after="60"/>
              <w:rPr>
                <w:lang w:val="ru-RU"/>
              </w:rPr>
            </w:pPr>
            <w:r w:rsidRPr="00D80F1F">
              <w:rPr>
                <w:lang w:val="ru-RU"/>
              </w:rPr>
              <w:t>15</w:t>
            </w:r>
            <w:r w:rsidRPr="00827358">
              <w:rPr>
                <w:rFonts w:ascii="Symbol" w:hAnsi="Symbol"/>
                <w:b w:val="0"/>
                <w:bCs/>
                <w:lang w:val="ru-RU"/>
              </w:rPr>
              <w:t></w:t>
            </w:r>
          </w:p>
        </w:tc>
        <w:tc>
          <w:tcPr>
            <w:tcW w:w="1331" w:type="dxa"/>
            <w:vAlign w:val="center"/>
          </w:tcPr>
          <w:p w:rsidR="0060208C" w:rsidRPr="00D80F1F" w:rsidRDefault="0060208C" w:rsidP="0060208C">
            <w:pPr>
              <w:pStyle w:val="Tablehead"/>
              <w:spacing w:before="60" w:after="60"/>
              <w:rPr>
                <w:lang w:val="ru-RU"/>
              </w:rPr>
            </w:pPr>
            <w:r w:rsidRPr="00D80F1F">
              <w:rPr>
                <w:lang w:val="ru-RU"/>
              </w:rPr>
              <w:t>30</w:t>
            </w:r>
            <w:r w:rsidRPr="00827358">
              <w:rPr>
                <w:rFonts w:ascii="Symbol" w:hAnsi="Symbol"/>
                <w:b w:val="0"/>
                <w:bCs/>
                <w:lang w:val="ru-RU"/>
              </w:rPr>
              <w:t></w:t>
            </w:r>
          </w:p>
        </w:tc>
      </w:tr>
      <w:tr w:rsidR="00E82E86" w:rsidRPr="00D80F1F">
        <w:trPr>
          <w:cantSplit/>
          <w:jc w:val="center"/>
        </w:trPr>
        <w:tc>
          <w:tcPr>
            <w:tcW w:w="3474" w:type="dxa"/>
          </w:tcPr>
          <w:p w:rsidR="00E82E86" w:rsidRPr="00D80F1F" w:rsidRDefault="0060208C" w:rsidP="00A168A6">
            <w:pPr>
              <w:pStyle w:val="Tabletext"/>
              <w:jc w:val="left"/>
              <w:rPr>
                <w:lang w:val="ru-RU"/>
              </w:rPr>
            </w:pPr>
            <w:r w:rsidRPr="00D80F1F">
              <w:rPr>
                <w:lang w:val="ru-RU"/>
              </w:rPr>
              <w:t>Нормированная мощность многолучевой составляющей (дБ)</w:t>
            </w:r>
          </w:p>
          <w:p w:rsidR="00E82E86" w:rsidRPr="00D80F1F" w:rsidRDefault="00E82E86" w:rsidP="0060208C">
            <w:pPr>
              <w:pStyle w:val="Tabletext"/>
              <w:jc w:val="left"/>
              <w:rPr>
                <w:lang w:val="ru-RU"/>
              </w:rPr>
            </w:pPr>
            <w:r w:rsidRPr="00D80F1F">
              <w:rPr>
                <w:lang w:val="ru-RU"/>
              </w:rPr>
              <w:tab/>
            </w:r>
            <w:r w:rsidR="00827358" w:rsidRPr="00D80F1F">
              <w:rPr>
                <w:lang w:val="ru-RU"/>
              </w:rPr>
              <w:t xml:space="preserve">горизонтальная </w:t>
            </w:r>
            <w:r w:rsidR="0060208C" w:rsidRPr="00D80F1F">
              <w:rPr>
                <w:lang w:val="ru-RU"/>
              </w:rPr>
              <w:t>поляризация</w:t>
            </w:r>
            <w:r w:rsidRPr="00D80F1F">
              <w:rPr>
                <w:lang w:val="ru-RU"/>
              </w:rPr>
              <w:br/>
            </w:r>
            <w:r w:rsidRPr="00D80F1F">
              <w:rPr>
                <w:lang w:val="ru-RU"/>
              </w:rPr>
              <w:tab/>
            </w:r>
            <w:r w:rsidR="00827358" w:rsidRPr="00D80F1F">
              <w:rPr>
                <w:lang w:val="ru-RU"/>
              </w:rPr>
              <w:t xml:space="preserve">вертикальная </w:t>
            </w:r>
            <w:r w:rsidR="0060208C" w:rsidRPr="00D80F1F">
              <w:rPr>
                <w:lang w:val="ru-RU"/>
              </w:rPr>
              <w:t>поляризация</w:t>
            </w:r>
          </w:p>
        </w:tc>
        <w:tc>
          <w:tcPr>
            <w:tcW w:w="2172"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CB3D42" w:rsidRPr="00D80F1F">
              <w:rPr>
                <w:lang w:val="ru-RU"/>
              </w:rPr>
              <w:t>от –5,5 до –0,5</w:t>
            </w:r>
            <w:r w:rsidR="00CB3D42" w:rsidRPr="00D80F1F">
              <w:rPr>
                <w:lang w:val="ru-RU"/>
              </w:rPr>
              <w:br/>
              <w:t>от –15 до –2,</w:t>
            </w:r>
            <w:r w:rsidR="00E82E86" w:rsidRPr="00D80F1F">
              <w:rPr>
                <w:lang w:val="ru-RU"/>
              </w:rPr>
              <w:t>5</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CB3D42" w:rsidRPr="00D80F1F">
              <w:rPr>
                <w:lang w:val="ru-RU"/>
              </w:rPr>
              <w:t>–2,</w:t>
            </w:r>
            <w:r w:rsidR="00E82E86" w:rsidRPr="00D80F1F">
              <w:rPr>
                <w:lang w:val="ru-RU"/>
              </w:rPr>
              <w:t>5</w:t>
            </w:r>
            <w:r w:rsidR="00E82E86" w:rsidRPr="00D80F1F">
              <w:rPr>
                <w:lang w:val="ru-RU"/>
              </w:rPr>
              <w:br/>
              <w:t>–14</w:t>
            </w:r>
            <w:r w:rsidR="00E82E86" w:rsidRPr="00D80F1F">
              <w:rPr>
                <w:color w:val="FFFFFF"/>
                <w:lang w:val="ru-RU"/>
              </w:rPr>
              <w:t>.5</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E82E86" w:rsidRPr="00D80F1F">
              <w:rPr>
                <w:lang w:val="ru-RU"/>
              </w:rPr>
              <w:t>–1</w:t>
            </w:r>
            <w:r w:rsidR="00E82E86" w:rsidRPr="00D80F1F">
              <w:rPr>
                <w:lang w:val="ru-RU"/>
              </w:rPr>
              <w:br/>
              <w:t>–9</w:t>
            </w:r>
          </w:p>
        </w:tc>
        <w:tc>
          <w:tcPr>
            <w:tcW w:w="1331" w:type="dxa"/>
          </w:tcPr>
          <w:p w:rsidR="00E82E86" w:rsidRPr="00D80F1F" w:rsidRDefault="00E82E86" w:rsidP="00E82E86">
            <w:pPr>
              <w:pStyle w:val="Tabletext"/>
              <w:jc w:val="center"/>
              <w:rPr>
                <w:lang w:val="ru-RU"/>
              </w:rPr>
            </w:pPr>
          </w:p>
          <w:p w:rsidR="00E82E86" w:rsidRPr="00D80F1F" w:rsidRDefault="0060208C" w:rsidP="00E82E86">
            <w:pPr>
              <w:pStyle w:val="Tabletext"/>
              <w:jc w:val="center"/>
              <w:rPr>
                <w:lang w:val="ru-RU"/>
              </w:rPr>
            </w:pPr>
            <w:r w:rsidRPr="00D80F1F">
              <w:rPr>
                <w:lang w:val="ru-RU"/>
              </w:rPr>
              <w:br/>
            </w:r>
            <w:r w:rsidR="00E82E86" w:rsidRPr="00D80F1F">
              <w:rPr>
                <w:lang w:val="ru-RU"/>
              </w:rPr>
              <w:t>–1</w:t>
            </w:r>
            <w:r w:rsidR="00E82E86" w:rsidRPr="00D80F1F">
              <w:rPr>
                <w:color w:val="FFFFFF"/>
                <w:lang w:val="ru-RU"/>
              </w:rPr>
              <w:t>.5</w:t>
            </w:r>
            <w:r w:rsidR="00CB3D42" w:rsidRPr="00D80F1F">
              <w:rPr>
                <w:lang w:val="ru-RU"/>
              </w:rPr>
              <w:br/>
              <w:t>–3,</w:t>
            </w:r>
            <w:r w:rsidR="00E82E86" w:rsidRPr="00D80F1F">
              <w:rPr>
                <w:lang w:val="ru-RU"/>
              </w:rPr>
              <w:t>5</w:t>
            </w:r>
          </w:p>
        </w:tc>
      </w:tr>
      <w:tr w:rsidR="00E82E86" w:rsidRPr="00D80F1F">
        <w:trPr>
          <w:cantSplit/>
          <w:jc w:val="center"/>
        </w:trPr>
        <w:tc>
          <w:tcPr>
            <w:tcW w:w="3474" w:type="dxa"/>
          </w:tcPr>
          <w:p w:rsidR="00E82E86" w:rsidRPr="00D80F1F" w:rsidRDefault="00A17157" w:rsidP="00A17157">
            <w:pPr>
              <w:pStyle w:val="Tabletext"/>
              <w:jc w:val="left"/>
              <w:rPr>
                <w:lang w:val="ru-RU"/>
              </w:rPr>
            </w:pPr>
            <w:r w:rsidRPr="00D80F1F">
              <w:rPr>
                <w:lang w:val="ru-RU"/>
              </w:rPr>
              <w:t>Разброс по задержке</w:t>
            </w:r>
            <w:r w:rsidR="00E82E86" w:rsidRPr="00D80F1F">
              <w:rPr>
                <w:vertAlign w:val="superscript"/>
                <w:lang w:val="ru-RU"/>
              </w:rPr>
              <w:t>(1)</w:t>
            </w:r>
            <w:r w:rsidR="00E82E86" w:rsidRPr="00D80F1F">
              <w:rPr>
                <w:lang w:val="ru-RU"/>
              </w:rPr>
              <w:t xml:space="preserve"> (</w:t>
            </w:r>
            <w:r w:rsidRPr="00D80F1F">
              <w:rPr>
                <w:lang w:val="ru-RU"/>
              </w:rPr>
              <w:t>мкс</w:t>
            </w:r>
            <w:r w:rsidR="00E82E86" w:rsidRPr="00D80F1F">
              <w:rPr>
                <w:lang w:val="ru-RU"/>
              </w:rPr>
              <w:t>)</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00A17157" w:rsidRPr="00D80F1F">
              <w:rPr>
                <w:lang w:val="ru-RU"/>
              </w:rPr>
              <w:br/>
            </w:r>
            <w:r w:rsidRPr="00D80F1F">
              <w:rPr>
                <w:lang w:val="ru-RU"/>
              </w:rPr>
              <w:tab/>
            </w:r>
            <w:r w:rsidR="00A17157" w:rsidRPr="00D80F1F">
              <w:rPr>
                <w:lang w:val="ru-RU"/>
              </w:rPr>
              <w:t>по уровню 10 дБ</w:t>
            </w:r>
          </w:p>
        </w:tc>
        <w:tc>
          <w:tcPr>
            <w:tcW w:w="2172"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w:t>
            </w:r>
            <w:r w:rsidR="00E82E86" w:rsidRPr="00D80F1F">
              <w:rPr>
                <w:lang w:val="ru-RU"/>
              </w:rPr>
              <w:t>25</w:t>
            </w:r>
            <w:r w:rsidRPr="00D80F1F">
              <w:rPr>
                <w:lang w:val="ru-RU"/>
              </w:rPr>
              <w:t>–</w:t>
            </w:r>
            <w:r w:rsidR="00E82E86" w:rsidRPr="00D80F1F">
              <w:rPr>
                <w:lang w:val="ru-RU"/>
              </w:rPr>
              <w:t>1</w:t>
            </w:r>
            <w:r w:rsidRPr="00D80F1F">
              <w:rPr>
                <w:lang w:val="ru-RU"/>
              </w:rPr>
              <w:t>,</w:t>
            </w:r>
            <w:r w:rsidR="00E82E86" w:rsidRPr="00D80F1F">
              <w:rPr>
                <w:lang w:val="ru-RU"/>
              </w:rPr>
              <w:t xml:space="preserve">8 </w:t>
            </w:r>
            <w:r w:rsidR="00E82E86" w:rsidRPr="00D80F1F">
              <w:rPr>
                <w:lang w:val="ru-RU"/>
              </w:rPr>
              <w:br/>
              <w:t>2</w:t>
            </w:r>
            <w:r w:rsidRPr="00D80F1F">
              <w:rPr>
                <w:lang w:val="ru-RU"/>
              </w:rPr>
              <w:t>,</w:t>
            </w:r>
            <w:r w:rsidR="00E82E86" w:rsidRPr="00D80F1F">
              <w:rPr>
                <w:lang w:val="ru-RU"/>
              </w:rPr>
              <w:t>2</w:t>
            </w:r>
            <w:r w:rsidRPr="00D80F1F">
              <w:rPr>
                <w:lang w:val="ru-RU"/>
              </w:rPr>
              <w:t>–</w:t>
            </w:r>
            <w:r w:rsidR="00E82E86" w:rsidRPr="00D80F1F">
              <w:rPr>
                <w:lang w:val="ru-RU"/>
              </w:rPr>
              <w:t>5</w:t>
            </w:r>
            <w:r w:rsidRPr="00D80F1F">
              <w:rPr>
                <w:lang w:val="ru-RU"/>
              </w:rPr>
              <w:t>,</w:t>
            </w:r>
            <w:r w:rsidR="00E82E86" w:rsidRPr="00D80F1F">
              <w:rPr>
                <w:lang w:val="ru-RU"/>
              </w:rPr>
              <w:t>6</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0,6</w:t>
            </w:r>
            <w:r w:rsidRPr="00D80F1F">
              <w:rPr>
                <w:lang w:val="ru-RU"/>
              </w:rPr>
              <w:br/>
              <w:t>2,</w:t>
            </w:r>
            <w:r w:rsidR="00E82E86" w:rsidRPr="00D80F1F">
              <w:rPr>
                <w:lang w:val="ru-RU"/>
              </w:rPr>
              <w:t>8</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0,8</w:t>
            </w:r>
            <w:r w:rsidRPr="00D80F1F">
              <w:rPr>
                <w:lang w:val="ru-RU"/>
              </w:rPr>
              <w:br/>
              <w:t>3,</w:t>
            </w:r>
            <w:r w:rsidR="00E82E86" w:rsidRPr="00D80F1F">
              <w:rPr>
                <w:lang w:val="ru-RU"/>
              </w:rPr>
              <w:t>2</w:t>
            </w:r>
          </w:p>
        </w:tc>
        <w:tc>
          <w:tcPr>
            <w:tcW w:w="1331" w:type="dxa"/>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0,8</w:t>
            </w:r>
            <w:r w:rsidRPr="00D80F1F">
              <w:rPr>
                <w:lang w:val="ru-RU"/>
              </w:rPr>
              <w:br/>
              <w:t>3,</w:t>
            </w:r>
            <w:r w:rsidR="00E82E86" w:rsidRPr="00D80F1F">
              <w:rPr>
                <w:lang w:val="ru-RU"/>
              </w:rPr>
              <w:t>2</w:t>
            </w:r>
          </w:p>
        </w:tc>
      </w:tr>
      <w:tr w:rsidR="00E82E86" w:rsidRPr="00D80F1F">
        <w:trPr>
          <w:cantSplit/>
          <w:jc w:val="center"/>
        </w:trPr>
        <w:tc>
          <w:tcPr>
            <w:tcW w:w="3474" w:type="dxa"/>
            <w:tcBorders>
              <w:bottom w:val="single" w:sz="6" w:space="0" w:color="auto"/>
            </w:tcBorders>
          </w:tcPr>
          <w:p w:rsidR="00E82E86" w:rsidRPr="00D80F1F" w:rsidRDefault="00A17157" w:rsidP="00A168A6">
            <w:pPr>
              <w:pStyle w:val="Tabletext"/>
              <w:jc w:val="left"/>
              <w:rPr>
                <w:lang w:val="ru-RU"/>
              </w:rPr>
            </w:pPr>
            <w:r w:rsidRPr="00D80F1F">
              <w:rPr>
                <w:lang w:val="ru-RU"/>
              </w:rPr>
              <w:t>Ширина полосы корреляции</w:t>
            </w:r>
            <w:r w:rsidR="00E82E86" w:rsidRPr="00D80F1F">
              <w:rPr>
                <w:vertAlign w:val="superscript"/>
                <w:lang w:val="ru-RU"/>
              </w:rPr>
              <w:t>(2)</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 (кГц)</w:t>
            </w:r>
          </w:p>
        </w:tc>
        <w:tc>
          <w:tcPr>
            <w:tcW w:w="2172" w:type="dxa"/>
            <w:tcBorders>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70–</w:t>
            </w:r>
            <w:r w:rsidR="00E82E86" w:rsidRPr="00D80F1F">
              <w:rPr>
                <w:lang w:val="ru-RU"/>
              </w:rPr>
              <w:t>380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160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200</w:t>
            </w:r>
          </w:p>
        </w:tc>
        <w:tc>
          <w:tcPr>
            <w:tcW w:w="1331" w:type="dxa"/>
            <w:tcBorders>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200</w:t>
            </w:r>
          </w:p>
        </w:tc>
      </w:tr>
      <w:tr w:rsidR="00E82E86" w:rsidRPr="00D80F1F">
        <w:trPr>
          <w:cantSplit/>
          <w:jc w:val="center"/>
        </w:trPr>
        <w:tc>
          <w:tcPr>
            <w:tcW w:w="3474" w:type="dxa"/>
            <w:tcBorders>
              <w:bottom w:val="nil"/>
            </w:tcBorders>
          </w:tcPr>
          <w:p w:rsidR="00E82E86" w:rsidRPr="00D80F1F" w:rsidRDefault="00A17157" w:rsidP="00D72263">
            <w:pPr>
              <w:pStyle w:val="Tabletext"/>
              <w:jc w:val="left"/>
              <w:rPr>
                <w:lang w:val="ru-RU"/>
              </w:rPr>
            </w:pPr>
            <w:r w:rsidRPr="00D80F1F">
              <w:rPr>
                <w:lang w:val="ru-RU"/>
              </w:rPr>
              <w:t>Допплеровское расширение</w:t>
            </w:r>
            <w:r w:rsidR="00E82E86" w:rsidRPr="00D80F1F">
              <w:rPr>
                <w:vertAlign w:val="superscript"/>
                <w:lang w:val="ru-RU"/>
              </w:rPr>
              <w:t>(1)</w:t>
            </w:r>
            <w:r w:rsidR="00E82E86" w:rsidRPr="00D80F1F">
              <w:rPr>
                <w:position w:val="6"/>
                <w:sz w:val="16"/>
                <w:lang w:val="ru-RU"/>
              </w:rPr>
              <w:t xml:space="preserve"> </w:t>
            </w:r>
            <w:r w:rsidR="00E82E86" w:rsidRPr="00D80F1F">
              <w:rPr>
                <w:lang w:val="ru-RU"/>
              </w:rPr>
              <w:t>(</w:t>
            </w:r>
            <w:r w:rsidRPr="00D80F1F">
              <w:rPr>
                <w:lang w:val="ru-RU"/>
              </w:rPr>
              <w:t>Гц</w:t>
            </w:r>
            <w:r w:rsidR="00E82E86" w:rsidRPr="00D80F1F">
              <w:rPr>
                <w:lang w:val="ru-RU"/>
              </w:rPr>
              <w:t>)</w:t>
            </w:r>
          </w:p>
          <w:p w:rsidR="00E82E86" w:rsidRPr="00D80F1F" w:rsidRDefault="00A17157" w:rsidP="00A168A6">
            <w:pPr>
              <w:pStyle w:val="Tabletext"/>
              <w:jc w:val="left"/>
              <w:rPr>
                <w:lang w:val="ru-RU"/>
              </w:rPr>
            </w:pPr>
            <w:r w:rsidRPr="00D80F1F">
              <w:rPr>
                <w:lang w:val="ru-RU"/>
              </w:rPr>
              <w:t>Геометрия плоскости</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00A17157" w:rsidRPr="00D80F1F">
              <w:rPr>
                <w:lang w:val="ru-RU"/>
              </w:rPr>
              <w:br/>
            </w:r>
            <w:r w:rsidR="00A17157" w:rsidRPr="00D80F1F">
              <w:rPr>
                <w:lang w:val="ru-RU"/>
              </w:rPr>
              <w:tab/>
              <w:t>по уровню 10 дБ</w:t>
            </w:r>
          </w:p>
        </w:tc>
        <w:tc>
          <w:tcPr>
            <w:tcW w:w="2172"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00CB3D42" w:rsidRPr="00D80F1F">
              <w:rPr>
                <w:lang w:val="ru-RU"/>
              </w:rPr>
              <w:t>4–190</w:t>
            </w:r>
            <w:r w:rsidR="00CB3D42" w:rsidRPr="00D80F1F">
              <w:rPr>
                <w:lang w:val="ru-RU"/>
              </w:rPr>
              <w:br/>
              <w:t>13–</w:t>
            </w:r>
            <w:r w:rsidRPr="00D80F1F">
              <w:rPr>
                <w:lang w:val="ru-RU"/>
              </w:rPr>
              <w:t>350</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4</w:t>
            </w:r>
            <w:r w:rsidRPr="00D80F1F">
              <w:rPr>
                <w:lang w:val="ru-RU"/>
              </w:rPr>
              <w:t>5</w:t>
            </w:r>
            <w:r w:rsidRPr="00D80F1F">
              <w:rPr>
                <w:lang w:val="ru-RU"/>
              </w:rPr>
              <w:br/>
              <w:t>44</w:t>
            </w:r>
            <w:r w:rsidRPr="00D80F1F">
              <w:rPr>
                <w:lang w:val="ru-RU"/>
              </w:rPr>
              <w:br/>
              <w:t>40</w:t>
            </w:r>
            <w:r w:rsidRPr="00D80F1F">
              <w:rPr>
                <w:vertAlign w:val="superscript"/>
                <w:lang w:val="ru-RU"/>
              </w:rPr>
              <w:t>(3)</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70</w:t>
            </w:r>
            <w:r w:rsidRPr="00D80F1F">
              <w:rPr>
                <w:lang w:val="ru-RU"/>
              </w:rPr>
              <w:br/>
              <w:t>180</w:t>
            </w:r>
          </w:p>
        </w:tc>
        <w:tc>
          <w:tcPr>
            <w:tcW w:w="1331" w:type="dxa"/>
            <w:tcBorders>
              <w:bottom w:val="nil"/>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140</w:t>
            </w:r>
            <w:r w:rsidRPr="00D80F1F">
              <w:rPr>
                <w:lang w:val="ru-RU"/>
              </w:rPr>
              <w:br/>
              <w:t>350</w:t>
            </w:r>
          </w:p>
        </w:tc>
      </w:tr>
      <w:tr w:rsidR="00E82E86" w:rsidRPr="00D80F1F">
        <w:trPr>
          <w:cantSplit/>
          <w:jc w:val="center"/>
        </w:trPr>
        <w:tc>
          <w:tcPr>
            <w:tcW w:w="3474" w:type="dxa"/>
            <w:tcBorders>
              <w:top w:val="nil"/>
              <w:bottom w:val="single" w:sz="6" w:space="0" w:color="auto"/>
            </w:tcBorders>
          </w:tcPr>
          <w:p w:rsidR="00E82E86" w:rsidRPr="00D80F1F" w:rsidRDefault="00A17157" w:rsidP="00A168A6">
            <w:pPr>
              <w:pStyle w:val="Tabletext"/>
              <w:jc w:val="left"/>
              <w:rPr>
                <w:lang w:val="ru-RU"/>
              </w:rPr>
            </w:pPr>
            <w:r w:rsidRPr="00D80F1F">
              <w:rPr>
                <w:lang w:val="ru-RU"/>
              </w:rPr>
              <w:t>Геометрия поперечной плоскости</w:t>
            </w:r>
          </w:p>
          <w:p w:rsidR="00E82E86" w:rsidRPr="00D80F1F" w:rsidRDefault="00E82E86" w:rsidP="00A168A6">
            <w:pPr>
              <w:pStyle w:val="Tabletext"/>
              <w:jc w:val="left"/>
              <w:rPr>
                <w:lang w:val="ru-RU"/>
              </w:rPr>
            </w:pPr>
            <w:r w:rsidRPr="00D80F1F">
              <w:rPr>
                <w:lang w:val="ru-RU"/>
              </w:rPr>
              <w:tab/>
            </w:r>
            <w:r w:rsidR="00A17157" w:rsidRPr="00D80F1F">
              <w:rPr>
                <w:lang w:val="ru-RU"/>
              </w:rPr>
              <w:t>по уровню 3 дБ</w:t>
            </w:r>
            <w:r w:rsidRPr="00D80F1F">
              <w:rPr>
                <w:lang w:val="ru-RU"/>
              </w:rPr>
              <w:br/>
            </w:r>
            <w:r w:rsidRPr="00D80F1F">
              <w:rPr>
                <w:lang w:val="ru-RU"/>
              </w:rPr>
              <w:tab/>
            </w:r>
            <w:r w:rsidR="00A17157" w:rsidRPr="00D80F1F">
              <w:rPr>
                <w:lang w:val="ru-RU"/>
              </w:rPr>
              <w:t>по уровню 10 дБ</w:t>
            </w:r>
          </w:p>
        </w:tc>
        <w:tc>
          <w:tcPr>
            <w:tcW w:w="2172"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Pr="00D80F1F">
              <w:rPr>
                <w:lang w:val="ru-RU"/>
              </w:rPr>
              <w:t>79</w:t>
            </w:r>
            <w:r w:rsidR="00CB3D42" w:rsidRPr="00D80F1F">
              <w:rPr>
                <w:lang w:val="ru-RU"/>
              </w:rPr>
              <w:t>–240</w:t>
            </w:r>
            <w:r w:rsidR="00CB3D42" w:rsidRPr="00D80F1F">
              <w:rPr>
                <w:lang w:val="ru-RU"/>
              </w:rPr>
              <w:br/>
              <w:t>180–</w:t>
            </w:r>
            <w:r w:rsidRPr="00D80F1F">
              <w:rPr>
                <w:lang w:val="ru-RU"/>
              </w:rPr>
              <w:t>560</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color w:val="FFFFFF"/>
                <w:lang w:val="ru-RU"/>
              </w:rPr>
              <w:t>1</w:t>
            </w:r>
            <w:r w:rsidRPr="00D80F1F">
              <w:rPr>
                <w:lang w:val="ru-RU"/>
              </w:rPr>
              <w:t>79</w:t>
            </w:r>
            <w:r w:rsidRPr="00D80F1F">
              <w:rPr>
                <w:lang w:val="ru-RU"/>
              </w:rPr>
              <w:br/>
              <w:t>180</w:t>
            </w:r>
            <w:r w:rsidRPr="00D80F1F">
              <w:rPr>
                <w:lang w:val="ru-RU"/>
              </w:rPr>
              <w:br/>
            </w:r>
            <w:r w:rsidRPr="00D80F1F">
              <w:rPr>
                <w:color w:val="FFFFFF"/>
                <w:lang w:val="ru-RU"/>
              </w:rPr>
              <w:t>1</w:t>
            </w:r>
            <w:r w:rsidRPr="00D80F1F">
              <w:rPr>
                <w:lang w:val="ru-RU"/>
              </w:rPr>
              <w:t>80</w:t>
            </w:r>
            <w:r w:rsidRPr="00D80F1F">
              <w:rPr>
                <w:vertAlign w:val="superscript"/>
                <w:lang w:val="ru-RU"/>
              </w:rPr>
              <w:t>(3)</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110</w:t>
            </w:r>
            <w:r w:rsidRPr="00D80F1F">
              <w:rPr>
                <w:lang w:val="ru-RU"/>
              </w:rPr>
              <w:br/>
              <w:t>280</w:t>
            </w:r>
          </w:p>
        </w:tc>
        <w:tc>
          <w:tcPr>
            <w:tcW w:w="1331" w:type="dxa"/>
            <w:tcBorders>
              <w:top w:val="nil"/>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190</w:t>
            </w:r>
            <w:r w:rsidRPr="00D80F1F">
              <w:rPr>
                <w:lang w:val="ru-RU"/>
              </w:rPr>
              <w:br/>
              <w:t>470</w:t>
            </w:r>
          </w:p>
        </w:tc>
      </w:tr>
      <w:tr w:rsidR="00E82E86" w:rsidRPr="00D80F1F">
        <w:trPr>
          <w:cantSplit/>
          <w:jc w:val="center"/>
        </w:trPr>
        <w:tc>
          <w:tcPr>
            <w:tcW w:w="3474" w:type="dxa"/>
            <w:tcBorders>
              <w:top w:val="single" w:sz="6" w:space="0" w:color="auto"/>
              <w:bottom w:val="single" w:sz="6" w:space="0" w:color="auto"/>
            </w:tcBorders>
          </w:tcPr>
          <w:p w:rsidR="00E82E86" w:rsidRPr="00D80F1F" w:rsidRDefault="004F13E6" w:rsidP="004F13E6">
            <w:pPr>
              <w:pStyle w:val="Tabletext"/>
              <w:jc w:val="left"/>
              <w:rPr>
                <w:position w:val="4"/>
                <w:lang w:val="ru-RU"/>
              </w:rPr>
            </w:pPr>
            <w:r w:rsidRPr="00D80F1F">
              <w:rPr>
                <w:lang w:val="ru-RU"/>
              </w:rPr>
              <w:t>Время декорреляции</w:t>
            </w:r>
            <w:r w:rsidR="00E82E86" w:rsidRPr="00D80F1F">
              <w:rPr>
                <w:vertAlign w:val="superscript"/>
                <w:lang w:val="ru-RU"/>
              </w:rPr>
              <w:t>(2)</w:t>
            </w:r>
            <w:r w:rsidR="00E82E86" w:rsidRPr="00D80F1F">
              <w:rPr>
                <w:position w:val="4"/>
                <w:sz w:val="16"/>
                <w:lang w:val="ru-RU"/>
              </w:rPr>
              <w:t xml:space="preserve"> </w:t>
            </w:r>
            <w:r w:rsidR="00E82E86" w:rsidRPr="00D80F1F">
              <w:rPr>
                <w:lang w:val="ru-RU"/>
              </w:rPr>
              <w:t>(</w:t>
            </w:r>
            <w:r w:rsidRPr="00D80F1F">
              <w:rPr>
                <w:lang w:val="ru-RU"/>
              </w:rPr>
              <w:t>мс</w:t>
            </w:r>
            <w:r w:rsidR="00E82E86" w:rsidRPr="00D80F1F">
              <w:rPr>
                <w:lang w:val="ru-RU"/>
              </w:rPr>
              <w:t>)</w:t>
            </w:r>
          </w:p>
          <w:p w:rsidR="00E82E86" w:rsidRPr="00D80F1F" w:rsidRDefault="00E82E86" w:rsidP="00A168A6">
            <w:pPr>
              <w:pStyle w:val="Tabletext"/>
              <w:jc w:val="left"/>
              <w:rPr>
                <w:lang w:val="ru-RU"/>
              </w:rPr>
            </w:pPr>
            <w:r w:rsidRPr="00D80F1F">
              <w:rPr>
                <w:position w:val="4"/>
                <w:lang w:val="ru-RU"/>
              </w:rPr>
              <w:tab/>
            </w:r>
            <w:r w:rsidR="004F13E6" w:rsidRPr="00D80F1F">
              <w:rPr>
                <w:lang w:val="ru-RU"/>
              </w:rPr>
              <w:t>по уровню 3 дБ</w:t>
            </w:r>
          </w:p>
        </w:tc>
        <w:tc>
          <w:tcPr>
            <w:tcW w:w="2172"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1,3–</w:t>
            </w:r>
            <w:r w:rsidR="00E82E86" w:rsidRPr="00D80F1F">
              <w:rPr>
                <w:lang w:val="ru-RU"/>
              </w:rPr>
              <w:t>10</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7,</w:t>
            </w:r>
            <w:r w:rsidR="00E82E86" w:rsidRPr="00D80F1F">
              <w:rPr>
                <w:lang w:val="ru-RU"/>
              </w:rPr>
              <w:t>5</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CB3D42" w:rsidP="00E82E86">
            <w:pPr>
              <w:pStyle w:val="Tabletext"/>
              <w:jc w:val="center"/>
              <w:rPr>
                <w:lang w:val="ru-RU"/>
              </w:rPr>
            </w:pPr>
            <w:r w:rsidRPr="00D80F1F">
              <w:rPr>
                <w:lang w:val="ru-RU"/>
              </w:rPr>
              <w:t>3,</w:t>
            </w:r>
            <w:r w:rsidR="00E82E86" w:rsidRPr="00D80F1F">
              <w:rPr>
                <w:lang w:val="ru-RU"/>
              </w:rPr>
              <w:t>2</w:t>
            </w:r>
          </w:p>
        </w:tc>
        <w:tc>
          <w:tcPr>
            <w:tcW w:w="1331" w:type="dxa"/>
            <w:tcBorders>
              <w:top w:val="single" w:sz="6" w:space="0" w:color="auto"/>
              <w:bottom w:val="single" w:sz="6" w:space="0" w:color="auto"/>
            </w:tcBorders>
          </w:tcPr>
          <w:p w:rsidR="00E82E86" w:rsidRPr="00D80F1F" w:rsidRDefault="00E82E86" w:rsidP="00E82E86">
            <w:pPr>
              <w:pStyle w:val="Tabletext"/>
              <w:jc w:val="center"/>
              <w:rPr>
                <w:lang w:val="ru-RU"/>
              </w:rPr>
            </w:pPr>
          </w:p>
          <w:p w:rsidR="00E82E86" w:rsidRPr="00D80F1F" w:rsidRDefault="00E82E86" w:rsidP="00E82E86">
            <w:pPr>
              <w:pStyle w:val="Tabletext"/>
              <w:jc w:val="center"/>
              <w:rPr>
                <w:lang w:val="ru-RU"/>
              </w:rPr>
            </w:pPr>
            <w:r w:rsidRPr="00D80F1F">
              <w:rPr>
                <w:lang w:val="ru-RU"/>
              </w:rPr>
              <w:t>2</w:t>
            </w:r>
            <w:r w:rsidR="00CB3D42" w:rsidRPr="00D80F1F">
              <w:rPr>
                <w:lang w:val="ru-RU"/>
              </w:rPr>
              <w:t>,</w:t>
            </w:r>
            <w:r w:rsidRPr="00D80F1F">
              <w:rPr>
                <w:lang w:val="ru-RU"/>
              </w:rPr>
              <w:t>2</w:t>
            </w:r>
          </w:p>
        </w:tc>
      </w:tr>
      <w:tr w:rsidR="00E82E86" w:rsidRPr="004F2E1A">
        <w:trPr>
          <w:cantSplit/>
          <w:jc w:val="center"/>
        </w:trPr>
        <w:tc>
          <w:tcPr>
            <w:tcW w:w="9639" w:type="dxa"/>
            <w:gridSpan w:val="5"/>
            <w:tcBorders>
              <w:left w:val="nil"/>
              <w:bottom w:val="nil"/>
              <w:right w:val="nil"/>
            </w:tcBorders>
          </w:tcPr>
          <w:p w:rsidR="00E82E86" w:rsidRPr="00D80F1F" w:rsidRDefault="00E82E86" w:rsidP="004F13E6">
            <w:pPr>
              <w:pStyle w:val="Tablelegend"/>
              <w:rPr>
                <w:sz w:val="20"/>
                <w:lang w:val="ru-RU"/>
              </w:rPr>
            </w:pPr>
            <w:r w:rsidRPr="00D80F1F">
              <w:rPr>
                <w:sz w:val="20"/>
                <w:vertAlign w:val="superscript"/>
                <w:lang w:val="ru-RU"/>
              </w:rPr>
              <w:t>(1)</w:t>
            </w:r>
            <w:r w:rsidRPr="00D80F1F">
              <w:rPr>
                <w:position w:val="6"/>
                <w:sz w:val="20"/>
                <w:lang w:val="ru-RU"/>
              </w:rPr>
              <w:tab/>
            </w:r>
            <w:r w:rsidR="004F13E6" w:rsidRPr="00D80F1F">
              <w:rPr>
                <w:sz w:val="20"/>
                <w:lang w:val="ru-RU"/>
              </w:rPr>
              <w:t>Двустороннее значение.</w:t>
            </w:r>
          </w:p>
          <w:p w:rsidR="00E82E86" w:rsidRPr="00D80F1F" w:rsidRDefault="00E82E86" w:rsidP="004F13E6">
            <w:pPr>
              <w:pStyle w:val="Tablelegend"/>
              <w:rPr>
                <w:sz w:val="20"/>
                <w:lang w:val="ru-RU"/>
              </w:rPr>
            </w:pPr>
            <w:r w:rsidRPr="00D80F1F">
              <w:rPr>
                <w:sz w:val="20"/>
                <w:vertAlign w:val="superscript"/>
                <w:lang w:val="ru-RU"/>
              </w:rPr>
              <w:t>(2)</w:t>
            </w:r>
            <w:r w:rsidRPr="00D80F1F">
              <w:rPr>
                <w:position w:val="6"/>
                <w:sz w:val="20"/>
                <w:lang w:val="ru-RU"/>
              </w:rPr>
              <w:tab/>
            </w:r>
            <w:r w:rsidR="004F13E6" w:rsidRPr="00D80F1F">
              <w:rPr>
                <w:sz w:val="20"/>
                <w:lang w:val="ru-RU"/>
              </w:rPr>
              <w:t>Одностороннее значение.</w:t>
            </w:r>
          </w:p>
          <w:p w:rsidR="00E82E86" w:rsidRPr="00D80F1F" w:rsidRDefault="00E82E86" w:rsidP="00A168A6">
            <w:pPr>
              <w:pStyle w:val="Tablelegend"/>
              <w:rPr>
                <w:sz w:val="20"/>
                <w:lang w:val="ru-RU"/>
              </w:rPr>
            </w:pPr>
            <w:r w:rsidRPr="00D80F1F">
              <w:rPr>
                <w:sz w:val="20"/>
                <w:vertAlign w:val="superscript"/>
                <w:lang w:val="ru-RU"/>
              </w:rPr>
              <w:t>(3)</w:t>
            </w:r>
            <w:r w:rsidRPr="00D80F1F">
              <w:rPr>
                <w:sz w:val="20"/>
                <w:lang w:val="ru-RU"/>
              </w:rPr>
              <w:tab/>
            </w:r>
            <w:r w:rsidR="004F13E6" w:rsidRPr="00D80F1F">
              <w:rPr>
                <w:sz w:val="20"/>
                <w:lang w:val="ru-RU"/>
              </w:rPr>
              <w:t>Данные, полученные по модели для многолучевого распространения при высоте полета воздушного судна 10 км и скорости 1000 км/час.</w:t>
            </w:r>
          </w:p>
        </w:tc>
      </w:tr>
    </w:tbl>
    <w:p w:rsidR="00101092" w:rsidRDefault="00101092" w:rsidP="00101092">
      <w:pPr>
        <w:rPr>
          <w:lang w:val="en-US"/>
        </w:rPr>
      </w:pPr>
    </w:p>
    <w:p w:rsidR="00E82E86" w:rsidRPr="00D80F1F" w:rsidRDefault="006D0BBB" w:rsidP="00101092">
      <w:pPr>
        <w:rPr>
          <w:lang w:val="ru-RU"/>
        </w:rPr>
      </w:pPr>
      <w:r w:rsidRPr="00D80F1F">
        <w:rPr>
          <w:lang w:val="ru-RU"/>
        </w:rPr>
        <w:t xml:space="preserve">На </w:t>
      </w:r>
      <w:r w:rsidR="00827358">
        <w:rPr>
          <w:lang w:val="ru-RU"/>
        </w:rPr>
        <w:t>рисунке</w:t>
      </w:r>
      <w:r w:rsidRPr="00D80F1F">
        <w:rPr>
          <w:lang w:val="ru-RU"/>
        </w:rPr>
        <w:t xml:space="preserve"> 3 показаны кривые нормированной мощности многолучевого сигнала для антенн с горизонтальной и вертикальной поляризацией в условиях штиля и бури на море в виде функций угла места, а также расчетные кривые, полученные по модели, в основе которой лежат законы физической оптики. Для углов места больше </w:t>
      </w:r>
      <w:r w:rsidR="00E82E86" w:rsidRPr="00D80F1F">
        <w:rPr>
          <w:lang w:val="ru-RU"/>
        </w:rPr>
        <w:t>10°</w:t>
      </w:r>
      <w:r w:rsidRPr="00D80F1F">
        <w:rPr>
          <w:lang w:val="ru-RU"/>
        </w:rPr>
        <w:t xml:space="preserve"> влияние состояния моря оказывается минимальным. Соответствие между измеренными значениями коэффициентов и прогнозируемыми для гладкой плоской поверхности Земли, когда она модифицирована с помощью коэффициента дивергенции сферической Земли, возрастает по мере того, как состояние моря становится более спокойным.</w:t>
      </w:r>
    </w:p>
    <w:p w:rsidR="00E82E86" w:rsidRPr="00D80F1F" w:rsidRDefault="00751622" w:rsidP="00A168A6">
      <w:pPr>
        <w:pStyle w:val="FigureNo"/>
        <w:rPr>
          <w:lang w:val="ru-RU"/>
        </w:rPr>
      </w:pPr>
      <w:r w:rsidRPr="00D80F1F">
        <w:rPr>
          <w:lang w:val="ru-RU"/>
        </w:rPr>
        <w:object w:dxaOrig="9481" w:dyaOrig="9406">
          <v:shape id="_x0000_i1035" type="#_x0000_t75" style="width:474pt;height:470.25pt" o:ole="">
            <v:imagedata r:id="rId34" o:title=""/>
          </v:shape>
          <o:OLEObject Type="Embed" ProgID="CorelDraw.Graphic.12" ShapeID="_x0000_i1035" DrawAspect="Content" ObjectID="_1378278995" r:id="rId35"/>
        </w:object>
      </w:r>
    </w:p>
    <w:p w:rsidR="00E82E86" w:rsidRPr="00D80F1F" w:rsidRDefault="00104602" w:rsidP="00101092">
      <w:pPr>
        <w:rPr>
          <w:lang w:val="ru-RU"/>
        </w:rPr>
      </w:pPr>
      <w:r w:rsidRPr="00D80F1F">
        <w:rPr>
          <w:lang w:val="ru-RU"/>
        </w:rPr>
        <w:t xml:space="preserve">Данные о многолучевом распространении были собраны в результате серии измерений на линиях связи воздушной подвижной спутниковой службы над Атлантическим океаном и некоторыми районами Европы. На </w:t>
      </w:r>
      <w:r w:rsidR="00827358">
        <w:rPr>
          <w:lang w:val="ru-RU"/>
        </w:rPr>
        <w:t>рисунке</w:t>
      </w:r>
      <w:r w:rsidRPr="00D80F1F">
        <w:rPr>
          <w:lang w:val="ru-RU"/>
        </w:rPr>
        <w:t xml:space="preserve"> 4 показаны среднее значение </w:t>
      </w:r>
      <w:r w:rsidR="005F1F3D">
        <w:rPr>
          <w:lang w:val="ru-RU"/>
        </w:rPr>
        <w:t xml:space="preserve">и </w:t>
      </w:r>
      <w:r w:rsidRPr="00D80F1F">
        <w:rPr>
          <w:lang w:val="ru-RU"/>
        </w:rPr>
        <w:t xml:space="preserve">стандартное отклонение длительности замираний на частоте 1,6 ГГц в зависимости от угла </w:t>
      </w:r>
      <w:r w:rsidR="005F1F3D">
        <w:rPr>
          <w:lang w:val="ru-RU"/>
        </w:rPr>
        <w:t xml:space="preserve">места </w:t>
      </w:r>
      <w:r w:rsidRPr="00D80F1F">
        <w:rPr>
          <w:lang w:val="ru-RU"/>
        </w:rPr>
        <w:t>при полете. (Для сбора данных использовалась антенна из скрещенных симметричных вибраторов с усилением 3,5 дБи. Воздушное судно совершало полет на номинальной высоте 10 км с номинальной путевой скоростью 700 км/час.</w:t>
      </w:r>
      <w:r w:rsidR="00827358" w:rsidRPr="00D80F1F">
        <w:rPr>
          <w:lang w:val="ru-RU"/>
        </w:rPr>
        <w:t>)</w:t>
      </w:r>
    </w:p>
    <w:p w:rsidR="00E82E86" w:rsidRPr="00D80F1F" w:rsidRDefault="00827358" w:rsidP="00A168A6">
      <w:pPr>
        <w:pStyle w:val="FigureNo"/>
        <w:rPr>
          <w:lang w:val="ru-RU"/>
        </w:rPr>
      </w:pPr>
      <w:r w:rsidRPr="00D80F1F">
        <w:rPr>
          <w:lang w:val="ru-RU"/>
        </w:rPr>
        <w:object w:dxaOrig="9172" w:dyaOrig="9172">
          <v:shape id="_x0000_i1036" type="#_x0000_t75" style="width:458.25pt;height:458.25pt" o:ole="">
            <v:imagedata r:id="rId36" o:title=""/>
          </v:shape>
          <o:OLEObject Type="Embed" ProgID="CorelDraw.Graphic.12" ShapeID="_x0000_i1036" DrawAspect="Content" ObjectID="_1378278996" r:id="rId37"/>
        </w:object>
      </w:r>
    </w:p>
    <w:p w:rsidR="00E82E86" w:rsidRPr="00D80F1F" w:rsidRDefault="00E82E86" w:rsidP="005050AA">
      <w:pPr>
        <w:pStyle w:val="Heading2"/>
        <w:rPr>
          <w:lang w:val="ru-RU"/>
        </w:rPr>
      </w:pPr>
      <w:r w:rsidRPr="00D80F1F">
        <w:rPr>
          <w:lang w:val="ru-RU"/>
        </w:rPr>
        <w:t>4.4</w:t>
      </w:r>
      <w:r w:rsidRPr="00D80F1F">
        <w:rPr>
          <w:lang w:val="ru-RU"/>
        </w:rPr>
        <w:tab/>
      </w:r>
      <w:r w:rsidR="005050AA" w:rsidRPr="00D80F1F">
        <w:rPr>
          <w:lang w:val="ru-RU"/>
        </w:rPr>
        <w:t>Измерения явлений многолучевости при отражении от поверхности Земли</w:t>
      </w:r>
    </w:p>
    <w:p w:rsidR="00E82E86" w:rsidRPr="00D80F1F" w:rsidRDefault="007C5154" w:rsidP="007C5154">
      <w:pPr>
        <w:rPr>
          <w:lang w:val="ru-RU"/>
        </w:rPr>
      </w:pPr>
      <w:r w:rsidRPr="00D80F1F">
        <w:rPr>
          <w:lang w:val="ru-RU"/>
        </w:rPr>
        <w:t>В таблице 2 представлены параметры многолучевости, измеренные во время полетов над землей; определения параметров такие же, как и в таблице 1.</w:t>
      </w:r>
      <w:r w:rsidR="00E9510B" w:rsidRPr="00D80F1F">
        <w:rPr>
          <w:lang w:val="ru-RU"/>
        </w:rPr>
        <w:t xml:space="preserve"> Многолучевые сигналы над землей характеризуются сильной изменчивостью. Зависимость от угла места не была установлена возможно потому, что поверхность земли также очень изменчива (данные собирались над влажной и сухой почвой, над болотами, сухим и мокрым снегом, льдом, озерами и т. д.).</w:t>
      </w:r>
    </w:p>
    <w:p w:rsidR="00E82E86" w:rsidRPr="00D80F1F" w:rsidRDefault="00E9510B" w:rsidP="00E82E86">
      <w:pPr>
        <w:pStyle w:val="Note"/>
        <w:rPr>
          <w:sz w:val="20"/>
          <w:lang w:val="ru-RU"/>
        </w:rPr>
      </w:pPr>
      <w:r w:rsidRPr="00D80F1F">
        <w:rPr>
          <w:sz w:val="20"/>
          <w:lang w:val="ru-RU"/>
        </w:rPr>
        <w:t>ПРИМЕЧАНИЕ</w:t>
      </w:r>
      <w:r w:rsidR="005F1F3D">
        <w:rPr>
          <w:sz w:val="20"/>
          <w:lang w:val="ru-RU"/>
        </w:rPr>
        <w:t xml:space="preserve"> 1</w:t>
      </w:r>
      <w:r w:rsidRPr="00D80F1F">
        <w:rPr>
          <w:sz w:val="20"/>
          <w:lang w:val="ru-RU"/>
        </w:rPr>
        <w:t xml:space="preserve">. – Минимальный коэффициент ошибок; замирания из-за многолучевости в канале подвижной связи приводят к такому минимальному коэффициенту ошибок, при котором увеличение мощности прямого сигнала не сопровождается уменьшением соответствующего коэффициента ошибок. Имитационное моделирование показало, что минимальный коэффициент ошибок выше для канала воздушной подвижной спутниковой связи, чем для канала сухопутной подвижной спутниковой </w:t>
      </w:r>
      <w:r w:rsidR="00D80F1F" w:rsidRPr="00D80F1F">
        <w:rPr>
          <w:sz w:val="20"/>
          <w:lang w:val="ru-RU"/>
        </w:rPr>
        <w:t>связи</w:t>
      </w:r>
      <w:r w:rsidRPr="00D80F1F">
        <w:rPr>
          <w:sz w:val="20"/>
          <w:lang w:val="ru-RU"/>
        </w:rPr>
        <w:t>.</w:t>
      </w:r>
    </w:p>
    <w:p w:rsidR="00E82E86" w:rsidRPr="00D80F1F" w:rsidRDefault="00E9510B" w:rsidP="00FF4A20">
      <w:pPr>
        <w:pStyle w:val="TableNo"/>
        <w:rPr>
          <w:lang w:val="ru-RU"/>
        </w:rPr>
      </w:pPr>
      <w:r w:rsidRPr="00D80F1F">
        <w:rPr>
          <w:lang w:val="ru-RU"/>
        </w:rPr>
        <w:lastRenderedPageBreak/>
        <w:t>ТАБЛИЦА</w:t>
      </w:r>
      <w:r w:rsidR="00E82E86" w:rsidRPr="00D80F1F">
        <w:rPr>
          <w:lang w:val="ru-RU"/>
        </w:rPr>
        <w:t xml:space="preserve"> 2</w:t>
      </w:r>
    </w:p>
    <w:p w:rsidR="00E82E86" w:rsidRPr="00D80F1F" w:rsidRDefault="00E9510B" w:rsidP="00FF4A20">
      <w:pPr>
        <w:pStyle w:val="Tabletitle"/>
        <w:rPr>
          <w:lang w:val="ru-RU"/>
        </w:rPr>
      </w:pPr>
      <w:r w:rsidRPr="00D80F1F">
        <w:rPr>
          <w:lang w:val="ru-RU"/>
        </w:rPr>
        <w:t xml:space="preserve">Параметры многолучевого распространения </w:t>
      </w:r>
      <w:r w:rsidR="002D23FD" w:rsidRPr="00D80F1F">
        <w:rPr>
          <w:lang w:val="ru-RU"/>
        </w:rPr>
        <w:br/>
      </w:r>
      <w:r w:rsidRPr="00D80F1F">
        <w:rPr>
          <w:lang w:val="ru-RU"/>
        </w:rPr>
        <w:t>по данным измерений над землей</w:t>
      </w:r>
    </w:p>
    <w:tbl>
      <w:tblPr>
        <w:tblW w:w="0" w:type="auto"/>
        <w:jc w:val="center"/>
        <w:tblLayout w:type="fixed"/>
        <w:tblLook w:val="0000" w:firstRow="0" w:lastRow="0" w:firstColumn="0" w:lastColumn="0" w:noHBand="0" w:noVBand="0"/>
      </w:tblPr>
      <w:tblGrid>
        <w:gridCol w:w="3459"/>
        <w:gridCol w:w="2109"/>
        <w:gridCol w:w="2109"/>
      </w:tblGrid>
      <w:tr w:rsidR="00E82E86" w:rsidRPr="00D80F1F">
        <w:trPr>
          <w:cantSplit/>
          <w:jc w:val="center"/>
        </w:trPr>
        <w:tc>
          <w:tcPr>
            <w:tcW w:w="3459" w:type="dxa"/>
            <w:tcBorders>
              <w:top w:val="single" w:sz="6" w:space="0" w:color="auto"/>
              <w:left w:val="single" w:sz="6" w:space="0" w:color="auto"/>
              <w:bottom w:val="single" w:sz="6" w:space="0" w:color="auto"/>
            </w:tcBorders>
            <w:vAlign w:val="center"/>
          </w:tcPr>
          <w:p w:rsidR="00E82E86" w:rsidRPr="00D80F1F" w:rsidRDefault="00E9510B" w:rsidP="00101092">
            <w:pPr>
              <w:pStyle w:val="Tablehead"/>
              <w:spacing w:before="40" w:after="40" w:line="220" w:lineRule="exact"/>
              <w:rPr>
                <w:lang w:val="ru-RU"/>
              </w:rPr>
            </w:pPr>
            <w:r w:rsidRPr="00D80F1F">
              <w:rPr>
                <w:lang w:val="ru-RU"/>
              </w:rPr>
              <w:t>Параметр</w:t>
            </w:r>
          </w:p>
        </w:tc>
        <w:tc>
          <w:tcPr>
            <w:tcW w:w="2109" w:type="dxa"/>
            <w:tcBorders>
              <w:top w:val="single" w:sz="6" w:space="0" w:color="auto"/>
              <w:left w:val="single" w:sz="6" w:space="0" w:color="auto"/>
              <w:bottom w:val="single" w:sz="6" w:space="0" w:color="auto"/>
              <w:right w:val="single" w:sz="6" w:space="0" w:color="auto"/>
            </w:tcBorders>
            <w:vAlign w:val="center"/>
          </w:tcPr>
          <w:p w:rsidR="00E82E86" w:rsidRPr="00D80F1F" w:rsidRDefault="00E9510B" w:rsidP="00101092">
            <w:pPr>
              <w:pStyle w:val="Tablehead"/>
              <w:spacing w:before="40" w:after="40" w:line="220" w:lineRule="exact"/>
              <w:rPr>
                <w:lang w:val="ru-RU"/>
              </w:rPr>
            </w:pPr>
            <w:r w:rsidRPr="00D80F1F">
              <w:rPr>
                <w:lang w:val="ru-RU"/>
              </w:rPr>
              <w:t>Диапазон</w:t>
            </w:r>
            <w:r w:rsidRPr="00D80F1F">
              <w:rPr>
                <w:lang w:val="ru-RU"/>
              </w:rPr>
              <w:br/>
              <w:t>измерений</w:t>
            </w:r>
          </w:p>
        </w:tc>
        <w:tc>
          <w:tcPr>
            <w:tcW w:w="2109" w:type="dxa"/>
            <w:tcBorders>
              <w:top w:val="single" w:sz="6" w:space="0" w:color="auto"/>
              <w:bottom w:val="single" w:sz="6" w:space="0" w:color="auto"/>
              <w:right w:val="single" w:sz="6" w:space="0" w:color="auto"/>
            </w:tcBorders>
            <w:vAlign w:val="center"/>
          </w:tcPr>
          <w:p w:rsidR="00E82E86" w:rsidRPr="00D80F1F" w:rsidRDefault="00E9510B" w:rsidP="00101092">
            <w:pPr>
              <w:pStyle w:val="Tablehead"/>
              <w:spacing w:before="40" w:after="40" w:line="220" w:lineRule="exact"/>
              <w:rPr>
                <w:lang w:val="ru-RU"/>
              </w:rPr>
            </w:pPr>
            <w:r w:rsidRPr="00D80F1F">
              <w:rPr>
                <w:lang w:val="ru-RU"/>
              </w:rPr>
              <w:t xml:space="preserve">Типичное </w:t>
            </w:r>
            <w:r w:rsidRPr="00D80F1F">
              <w:rPr>
                <w:lang w:val="ru-RU"/>
              </w:rPr>
              <w:br/>
              <w:t>значение</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D80F1F" w:rsidP="00101092">
            <w:pPr>
              <w:pStyle w:val="Tabletext"/>
              <w:spacing w:before="20" w:after="20" w:line="220" w:lineRule="exact"/>
              <w:jc w:val="left"/>
              <w:rPr>
                <w:lang w:val="ru-RU"/>
              </w:rPr>
            </w:pPr>
            <w:r w:rsidRPr="00D80F1F">
              <w:rPr>
                <w:lang w:val="ru-RU"/>
              </w:rPr>
              <w:t>Нормированная</w:t>
            </w:r>
            <w:r w:rsidR="00E9510B" w:rsidRPr="00D80F1F">
              <w:rPr>
                <w:lang w:val="ru-RU"/>
              </w:rPr>
              <w:t xml:space="preserve"> мощность многолучевой составляющей (дБ)</w:t>
            </w:r>
          </w:p>
          <w:p w:rsidR="00E82E86" w:rsidRPr="00D80F1F" w:rsidRDefault="00E82E86" w:rsidP="00101092">
            <w:pPr>
              <w:pStyle w:val="Tabletext"/>
              <w:spacing w:before="20" w:after="20" w:line="220" w:lineRule="exact"/>
              <w:jc w:val="left"/>
              <w:rPr>
                <w:lang w:val="ru-RU"/>
              </w:rPr>
            </w:pPr>
            <w:r w:rsidRPr="00D80F1F">
              <w:rPr>
                <w:lang w:val="ru-RU"/>
              </w:rPr>
              <w:tab/>
            </w:r>
            <w:r w:rsidR="00827358" w:rsidRPr="00D80F1F">
              <w:rPr>
                <w:lang w:val="ru-RU"/>
              </w:rPr>
              <w:t xml:space="preserve">горизонтальная </w:t>
            </w:r>
            <w:r w:rsidR="00E9510B" w:rsidRPr="00D80F1F">
              <w:rPr>
                <w:lang w:val="ru-RU"/>
              </w:rPr>
              <w:t>поляризация</w:t>
            </w:r>
            <w:r w:rsidR="00E9510B" w:rsidRPr="00D80F1F">
              <w:rPr>
                <w:lang w:val="ru-RU"/>
              </w:rPr>
              <w:br/>
            </w:r>
            <w:r w:rsidR="00E9510B" w:rsidRPr="00D80F1F">
              <w:rPr>
                <w:lang w:val="ru-RU"/>
              </w:rPr>
              <w:tab/>
            </w:r>
            <w:r w:rsidR="00827358" w:rsidRPr="00D80F1F">
              <w:rPr>
                <w:lang w:val="ru-RU"/>
              </w:rPr>
              <w:t xml:space="preserve">вертикальная </w:t>
            </w:r>
            <w:r w:rsidR="00E9510B" w:rsidRPr="00D80F1F">
              <w:rPr>
                <w:lang w:val="ru-RU"/>
              </w:rPr>
              <w:t>поляризация</w:t>
            </w:r>
          </w:p>
        </w:tc>
        <w:tc>
          <w:tcPr>
            <w:tcW w:w="2109" w:type="dxa"/>
            <w:tcBorders>
              <w:top w:val="single" w:sz="6" w:space="0" w:color="auto"/>
              <w:left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r w:rsidRPr="00D80F1F">
              <w:rPr>
                <w:lang w:val="ru-RU"/>
              </w:rPr>
              <w:br/>
            </w:r>
          </w:p>
          <w:p w:rsidR="00E82E86" w:rsidRPr="00D80F1F" w:rsidRDefault="00E9510B" w:rsidP="00101092">
            <w:pPr>
              <w:pStyle w:val="Tabletext"/>
              <w:spacing w:before="20" w:after="20" w:line="220" w:lineRule="exact"/>
              <w:jc w:val="center"/>
              <w:rPr>
                <w:lang w:val="ru-RU"/>
              </w:rPr>
            </w:pPr>
            <w:r w:rsidRPr="00D80F1F">
              <w:rPr>
                <w:lang w:val="ru-RU"/>
              </w:rPr>
              <w:t>от –18 до</w:t>
            </w:r>
            <w:r w:rsidR="00E82E86" w:rsidRPr="00D80F1F">
              <w:rPr>
                <w:color w:val="FFFFFF"/>
                <w:lang w:val="ru-RU"/>
              </w:rPr>
              <w:t xml:space="preserve"> </w:t>
            </w:r>
            <w:r w:rsidRPr="00D80F1F">
              <w:rPr>
                <w:lang w:val="ru-RU"/>
              </w:rPr>
              <w:t>2</w:t>
            </w:r>
            <w:r w:rsidRPr="00D80F1F">
              <w:rPr>
                <w:lang w:val="ru-RU"/>
              </w:rPr>
              <w:br/>
              <w:t>от –21 до</w:t>
            </w:r>
            <w:r w:rsidR="00E82E86" w:rsidRPr="00D80F1F">
              <w:rPr>
                <w:lang w:val="ru-RU"/>
              </w:rPr>
              <w:t xml:space="preserve"> –3</w:t>
            </w:r>
          </w:p>
        </w:tc>
        <w:tc>
          <w:tcPr>
            <w:tcW w:w="2109" w:type="dxa"/>
            <w:tcBorders>
              <w:top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r w:rsidRPr="00D80F1F">
              <w:rPr>
                <w:lang w:val="ru-RU"/>
              </w:rPr>
              <w:br/>
            </w:r>
          </w:p>
          <w:p w:rsidR="00E82E86" w:rsidRPr="00D80F1F" w:rsidRDefault="00E82E86" w:rsidP="00101092">
            <w:pPr>
              <w:pStyle w:val="Tabletext"/>
              <w:spacing w:before="20" w:after="20" w:line="220" w:lineRule="exact"/>
              <w:jc w:val="center"/>
              <w:rPr>
                <w:lang w:val="ru-RU"/>
              </w:rPr>
            </w:pPr>
            <w:r w:rsidRPr="00D80F1F">
              <w:rPr>
                <w:lang w:val="ru-RU"/>
              </w:rPr>
              <w:t>–9</w:t>
            </w:r>
            <w:r w:rsidRPr="00D80F1F">
              <w:rPr>
                <w:lang w:val="ru-RU"/>
              </w:rPr>
              <w:br/>
              <w:t>–13</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Разброс по задержке</w:t>
            </w:r>
            <w:r w:rsidR="00E82E86" w:rsidRPr="00D80F1F">
              <w:rPr>
                <w:vertAlign w:val="superscript"/>
                <w:lang w:val="ru-RU"/>
              </w:rPr>
              <w:t>(1)</w:t>
            </w:r>
            <w:r w:rsidR="00E82E86" w:rsidRPr="00D80F1F">
              <w:rPr>
                <w:lang w:val="ru-RU"/>
              </w:rPr>
              <w:t xml:space="preserve"> (</w:t>
            </w:r>
            <w:r w:rsidRPr="00D80F1F">
              <w:rPr>
                <w:lang w:val="ru-RU"/>
              </w:rPr>
              <w:t>мкс</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r w:rsidR="00E9510B" w:rsidRPr="00D80F1F">
              <w:rPr>
                <w:lang w:val="ru-RU"/>
              </w:rPr>
              <w:br/>
            </w:r>
            <w:r w:rsidR="00E9510B" w:rsidRPr="00D80F1F">
              <w:rPr>
                <w:lang w:val="ru-RU"/>
              </w:rPr>
              <w:tab/>
              <w:t>по уровню 10 дБ</w:t>
            </w:r>
          </w:p>
        </w:tc>
        <w:tc>
          <w:tcPr>
            <w:tcW w:w="2109" w:type="dxa"/>
            <w:tcBorders>
              <w:top w:val="single" w:sz="6" w:space="0" w:color="auto"/>
              <w:left w:val="single" w:sz="6" w:space="0" w:color="auto"/>
              <w:bottom w:val="single" w:sz="6" w:space="0" w:color="auto"/>
              <w:right w:val="single" w:sz="6" w:space="0" w:color="auto"/>
            </w:tcBorders>
          </w:tcPr>
          <w:p w:rsidR="00E9510B" w:rsidRPr="00D80F1F" w:rsidRDefault="00E9510B"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0,1–1,2</w:t>
            </w:r>
            <w:r w:rsidRPr="00D80F1F">
              <w:rPr>
                <w:lang w:val="ru-RU"/>
              </w:rPr>
              <w:br/>
              <w:t>0,2–</w:t>
            </w:r>
            <w:r w:rsidR="00E82E86" w:rsidRPr="00D80F1F">
              <w:rPr>
                <w:lang w:val="ru-RU"/>
              </w:rPr>
              <w:t>3</w:t>
            </w:r>
            <w:r w:rsidR="00E82E86" w:rsidRPr="00D80F1F">
              <w:rPr>
                <w:color w:val="FFFFFF"/>
                <w:lang w:val="ru-RU"/>
              </w:rPr>
              <w:t>.2</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0,3</w:t>
            </w:r>
            <w:r w:rsidRPr="00D80F1F">
              <w:rPr>
                <w:lang w:val="ru-RU"/>
              </w:rPr>
              <w:br/>
              <w:t>1,</w:t>
            </w:r>
            <w:r w:rsidR="00E82E86" w:rsidRPr="00D80F1F">
              <w:rPr>
                <w:lang w:val="ru-RU"/>
              </w:rPr>
              <w:t>2</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Ширина полосы корреляции</w:t>
            </w:r>
            <w:r w:rsidR="00E82E86" w:rsidRPr="00D80F1F">
              <w:rPr>
                <w:vertAlign w:val="superscript"/>
                <w:lang w:val="ru-RU"/>
              </w:rPr>
              <w:t>(2)</w:t>
            </w:r>
            <w:r w:rsidR="00E82E86" w:rsidRPr="00D80F1F">
              <w:rPr>
                <w:lang w:val="ru-RU"/>
              </w:rPr>
              <w:t xml:space="preserve"> (</w:t>
            </w:r>
            <w:r w:rsidRPr="00D80F1F">
              <w:rPr>
                <w:lang w:val="ru-RU"/>
              </w:rPr>
              <w:t>кГц</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150–</w:t>
            </w:r>
            <w:r w:rsidR="00E82E86" w:rsidRPr="00D80F1F">
              <w:rPr>
                <w:lang w:val="ru-RU"/>
              </w:rPr>
              <w:t>3 000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600</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Доп</w:t>
            </w:r>
            <w:r w:rsidR="00D80F1F">
              <w:rPr>
                <w:lang w:val="ru-RU"/>
              </w:rPr>
              <w:t>п</w:t>
            </w:r>
            <w:r w:rsidRPr="00D80F1F">
              <w:rPr>
                <w:lang w:val="ru-RU"/>
              </w:rPr>
              <w:t>леровское расширение</w:t>
            </w:r>
            <w:r w:rsidR="00E82E86" w:rsidRPr="00D80F1F">
              <w:rPr>
                <w:vertAlign w:val="superscript"/>
                <w:lang w:val="ru-RU"/>
              </w:rPr>
              <w:t>(1)</w:t>
            </w:r>
            <w:r w:rsidR="00E82E86" w:rsidRPr="00D80F1F">
              <w:rPr>
                <w:lang w:val="ru-RU"/>
              </w:rPr>
              <w:t xml:space="preserve"> (</w:t>
            </w:r>
            <w:r w:rsidRPr="00D80F1F">
              <w:rPr>
                <w:lang w:val="ru-RU"/>
              </w:rPr>
              <w:t>Гц</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r w:rsidRPr="00D80F1F">
              <w:rPr>
                <w:lang w:val="ru-RU"/>
              </w:rPr>
              <w:br/>
            </w:r>
            <w:r w:rsidRPr="00D80F1F">
              <w:rPr>
                <w:lang w:val="ru-RU"/>
              </w:rPr>
              <w:tab/>
            </w:r>
            <w:r w:rsidR="00E9510B" w:rsidRPr="00D80F1F">
              <w:rPr>
                <w:lang w:val="ru-RU"/>
              </w:rPr>
              <w:t>по уровню 10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9510B" w:rsidP="00101092">
            <w:pPr>
              <w:pStyle w:val="Tabletext"/>
              <w:spacing w:before="20" w:after="20" w:line="220" w:lineRule="exact"/>
              <w:jc w:val="center"/>
              <w:rPr>
                <w:lang w:val="ru-RU"/>
              </w:rPr>
            </w:pPr>
            <w:r w:rsidRPr="00D80F1F">
              <w:rPr>
                <w:lang w:val="ru-RU"/>
              </w:rPr>
              <w:t>20–140</w:t>
            </w:r>
            <w:r w:rsidRPr="00D80F1F">
              <w:rPr>
                <w:lang w:val="ru-RU"/>
              </w:rPr>
              <w:br/>
              <w:t>40–</w:t>
            </w:r>
            <w:r w:rsidR="00E82E86" w:rsidRPr="00D80F1F">
              <w:rPr>
                <w:lang w:val="ru-RU"/>
              </w:rPr>
              <w:t>500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color w:val="FFFFFF"/>
                <w:lang w:val="ru-RU"/>
              </w:rPr>
              <w:t>2</w:t>
            </w:r>
            <w:r w:rsidRPr="00D80F1F">
              <w:rPr>
                <w:lang w:val="ru-RU"/>
              </w:rPr>
              <w:t>60</w:t>
            </w:r>
            <w:r w:rsidRPr="00D80F1F">
              <w:rPr>
                <w:lang w:val="ru-RU"/>
              </w:rPr>
              <w:br/>
              <w:t>200</w:t>
            </w:r>
          </w:p>
        </w:tc>
      </w:tr>
      <w:tr w:rsidR="00E82E86" w:rsidRPr="00D80F1F">
        <w:trPr>
          <w:cantSplit/>
          <w:jc w:val="center"/>
        </w:trPr>
        <w:tc>
          <w:tcPr>
            <w:tcW w:w="3459" w:type="dxa"/>
            <w:tcBorders>
              <w:top w:val="single" w:sz="6" w:space="0" w:color="auto"/>
              <w:left w:val="single" w:sz="6" w:space="0" w:color="auto"/>
              <w:bottom w:val="single" w:sz="6" w:space="0" w:color="auto"/>
            </w:tcBorders>
          </w:tcPr>
          <w:p w:rsidR="00E82E86" w:rsidRPr="00D80F1F" w:rsidRDefault="00E9510B" w:rsidP="00101092">
            <w:pPr>
              <w:pStyle w:val="Tabletext"/>
              <w:spacing w:before="20" w:after="20" w:line="220" w:lineRule="exact"/>
              <w:jc w:val="left"/>
              <w:rPr>
                <w:lang w:val="ru-RU"/>
              </w:rPr>
            </w:pPr>
            <w:r w:rsidRPr="00D80F1F">
              <w:rPr>
                <w:lang w:val="ru-RU"/>
              </w:rPr>
              <w:t>Время декорреляции</w:t>
            </w:r>
            <w:r w:rsidR="00E82E86" w:rsidRPr="00D80F1F">
              <w:rPr>
                <w:vertAlign w:val="superscript"/>
                <w:lang w:val="ru-RU"/>
              </w:rPr>
              <w:t>(2)</w:t>
            </w:r>
            <w:r w:rsidR="00E82E86" w:rsidRPr="00D80F1F">
              <w:rPr>
                <w:lang w:val="ru-RU"/>
              </w:rPr>
              <w:t xml:space="preserve"> (</w:t>
            </w:r>
            <w:r w:rsidRPr="00D80F1F">
              <w:rPr>
                <w:lang w:val="ru-RU"/>
              </w:rPr>
              <w:t>мс</w:t>
            </w:r>
            <w:r w:rsidR="00E82E86" w:rsidRPr="00D80F1F">
              <w:rPr>
                <w:lang w:val="ru-RU"/>
              </w:rPr>
              <w:t>)</w:t>
            </w:r>
          </w:p>
          <w:p w:rsidR="00E82E86" w:rsidRPr="00D80F1F" w:rsidRDefault="00E82E86" w:rsidP="00101092">
            <w:pPr>
              <w:pStyle w:val="Tabletext"/>
              <w:spacing w:before="20" w:after="20" w:line="220" w:lineRule="exact"/>
              <w:jc w:val="left"/>
              <w:rPr>
                <w:lang w:val="ru-RU"/>
              </w:rPr>
            </w:pPr>
            <w:r w:rsidRPr="00D80F1F">
              <w:rPr>
                <w:lang w:val="ru-RU"/>
              </w:rPr>
              <w:tab/>
            </w:r>
            <w:r w:rsidR="00E9510B" w:rsidRPr="00D80F1F">
              <w:rPr>
                <w:lang w:val="ru-RU"/>
              </w:rPr>
              <w:t>по уровню 3 дБ</w:t>
            </w:r>
          </w:p>
        </w:tc>
        <w:tc>
          <w:tcPr>
            <w:tcW w:w="2109" w:type="dxa"/>
            <w:tcBorders>
              <w:top w:val="single" w:sz="6" w:space="0" w:color="auto"/>
              <w:left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1</w:t>
            </w:r>
            <w:r w:rsidR="00E9510B" w:rsidRPr="00D80F1F">
              <w:rPr>
                <w:lang w:val="ru-RU"/>
              </w:rPr>
              <w:t>–</w:t>
            </w:r>
            <w:r w:rsidRPr="00D80F1F">
              <w:rPr>
                <w:lang w:val="ru-RU"/>
              </w:rPr>
              <w:t>10</w:t>
            </w:r>
          </w:p>
        </w:tc>
        <w:tc>
          <w:tcPr>
            <w:tcW w:w="2109" w:type="dxa"/>
            <w:tcBorders>
              <w:top w:val="single" w:sz="6" w:space="0" w:color="auto"/>
              <w:bottom w:val="single" w:sz="6" w:space="0" w:color="auto"/>
              <w:right w:val="single" w:sz="6" w:space="0" w:color="auto"/>
            </w:tcBorders>
          </w:tcPr>
          <w:p w:rsidR="00E82E86" w:rsidRPr="00D80F1F" w:rsidRDefault="00E82E86" w:rsidP="00101092">
            <w:pPr>
              <w:pStyle w:val="Tabletext"/>
              <w:spacing w:before="20" w:after="20" w:line="220" w:lineRule="exact"/>
              <w:jc w:val="center"/>
              <w:rPr>
                <w:lang w:val="ru-RU"/>
              </w:rPr>
            </w:pPr>
          </w:p>
          <w:p w:rsidR="00E82E86" w:rsidRPr="00D80F1F" w:rsidRDefault="00E82E86" w:rsidP="00101092">
            <w:pPr>
              <w:pStyle w:val="Tabletext"/>
              <w:spacing w:before="20" w:after="20" w:line="220" w:lineRule="exact"/>
              <w:jc w:val="center"/>
              <w:rPr>
                <w:lang w:val="ru-RU"/>
              </w:rPr>
            </w:pPr>
            <w:r w:rsidRPr="00D80F1F">
              <w:rPr>
                <w:lang w:val="ru-RU"/>
              </w:rPr>
              <w:t>4</w:t>
            </w:r>
          </w:p>
        </w:tc>
      </w:tr>
      <w:tr w:rsidR="00E82E86" w:rsidRPr="00D80F1F">
        <w:trPr>
          <w:cantSplit/>
          <w:jc w:val="center"/>
        </w:trPr>
        <w:tc>
          <w:tcPr>
            <w:tcW w:w="7677" w:type="dxa"/>
            <w:gridSpan w:val="3"/>
            <w:tcBorders>
              <w:top w:val="single" w:sz="6" w:space="0" w:color="auto"/>
            </w:tcBorders>
          </w:tcPr>
          <w:p w:rsidR="00E82E86" w:rsidRPr="00D80F1F" w:rsidRDefault="00E82E86" w:rsidP="00101092">
            <w:pPr>
              <w:pStyle w:val="Tablelegend"/>
              <w:spacing w:before="60" w:line="220" w:lineRule="exact"/>
              <w:rPr>
                <w:sz w:val="20"/>
                <w:lang w:val="ru-RU"/>
              </w:rPr>
            </w:pPr>
            <w:r w:rsidRPr="00D80F1F">
              <w:rPr>
                <w:vertAlign w:val="superscript"/>
                <w:lang w:val="ru-RU"/>
              </w:rPr>
              <w:t>(1)</w:t>
            </w:r>
            <w:r w:rsidRPr="00D80F1F">
              <w:rPr>
                <w:sz w:val="20"/>
                <w:lang w:val="ru-RU"/>
              </w:rPr>
              <w:tab/>
            </w:r>
            <w:r w:rsidR="00E9510B" w:rsidRPr="00D80F1F">
              <w:rPr>
                <w:sz w:val="20"/>
                <w:lang w:val="ru-RU"/>
              </w:rPr>
              <w:t>Двустороннее значение</w:t>
            </w:r>
            <w:r w:rsidRPr="00D80F1F">
              <w:rPr>
                <w:sz w:val="20"/>
                <w:lang w:val="ru-RU"/>
              </w:rPr>
              <w:t>.</w:t>
            </w:r>
          </w:p>
          <w:p w:rsidR="00E82E86" w:rsidRPr="00D80F1F" w:rsidRDefault="00E82E86" w:rsidP="00101092">
            <w:pPr>
              <w:pStyle w:val="Tablelegend"/>
              <w:spacing w:before="60" w:line="220" w:lineRule="exact"/>
              <w:rPr>
                <w:lang w:val="ru-RU"/>
              </w:rPr>
            </w:pPr>
            <w:r w:rsidRPr="00D80F1F">
              <w:rPr>
                <w:vertAlign w:val="superscript"/>
                <w:lang w:val="ru-RU"/>
              </w:rPr>
              <w:t>(2)</w:t>
            </w:r>
            <w:r w:rsidR="00E9510B" w:rsidRPr="00D80F1F">
              <w:rPr>
                <w:sz w:val="20"/>
                <w:lang w:val="ru-RU"/>
              </w:rPr>
              <w:tab/>
              <w:t>Одностороннее значение</w:t>
            </w:r>
            <w:r w:rsidRPr="00D80F1F">
              <w:rPr>
                <w:sz w:val="20"/>
                <w:lang w:val="ru-RU"/>
              </w:rPr>
              <w:t>.</w:t>
            </w:r>
          </w:p>
        </w:tc>
      </w:tr>
    </w:tbl>
    <w:p w:rsidR="00873BEE" w:rsidRPr="00D80F1F" w:rsidRDefault="00873BEE" w:rsidP="002D23FD">
      <w:pPr>
        <w:pStyle w:val="Heading2"/>
        <w:spacing w:before="360"/>
        <w:rPr>
          <w:lang w:val="ru-RU"/>
        </w:rPr>
      </w:pPr>
      <w:r w:rsidRPr="00D80F1F">
        <w:rPr>
          <w:lang w:val="ru-RU"/>
        </w:rPr>
        <w:t>4.5</w:t>
      </w:r>
      <w:r w:rsidRPr="00D80F1F">
        <w:rPr>
          <w:lang w:val="ru-RU"/>
        </w:rPr>
        <w:tab/>
        <w:t xml:space="preserve">Модель многолучевого распространения для воздушного судна во время захода на посадку над землей и во время посадки </w:t>
      </w:r>
    </w:p>
    <w:p w:rsidR="00873BEE" w:rsidRPr="00D80F1F" w:rsidRDefault="00873BEE" w:rsidP="00873BEE">
      <w:pPr>
        <w:rPr>
          <w:lang w:val="ru-RU"/>
        </w:rPr>
      </w:pPr>
      <w:r w:rsidRPr="00D80F1F">
        <w:rPr>
          <w:lang w:val="ru-RU"/>
        </w:rPr>
        <w:t xml:space="preserve">Многолучевость с малой задержкой в условиях воздушной связи и для навигационных систем должна в особенности учитываться для широкополосных сигналов. Отражения от конструкции летательного аппарата создают значительные нарушения распространения. Отражения от земли и отражения от фюзеляжа вызывают явления распространения, особенно заметные на конечном этапе захода на посадку, когда готовность и надежность связи, а также точность и целостность навигации имеют особое значение. </w:t>
      </w:r>
    </w:p>
    <w:p w:rsidR="00873BEE" w:rsidRPr="00D80F1F" w:rsidRDefault="00873BEE" w:rsidP="00873BEE">
      <w:pPr>
        <w:rPr>
          <w:lang w:val="ru-RU"/>
        </w:rPr>
      </w:pPr>
      <w:r w:rsidRPr="00D80F1F">
        <w:rPr>
          <w:lang w:val="ru-RU"/>
        </w:rPr>
        <w:t>Несмотря на то что данная модель в первую очередь предназначена для навигационных применений, она, безусловно, может использоваться с любым спутниковым сигналом. Вместе с тем, в силу ее первоначально планируемого применения, предполагается, что антенна располагается сверху кабины (где обычно размещается навигационная антенна). Полная модель предназначена для использования в качестве статист</w:t>
      </w:r>
      <w:r w:rsidR="00AC6DBF">
        <w:rPr>
          <w:lang w:val="ru-RU"/>
        </w:rPr>
        <w:t>ического имитатора. В силу того</w:t>
      </w:r>
      <w:r w:rsidRPr="00D80F1F">
        <w:rPr>
          <w:lang w:val="ru-RU"/>
        </w:rPr>
        <w:t xml:space="preserve"> что значения ширины полосы отражений оказываются весьма низкими, процесс не обеспечит достаточной статистики в течение времени захода на посадку, составляющего 200 с. В целях имитирования статистически достоверной ошибки навигации модель следует применять для большого числа заходов на посадку. Определение минимальной, максимальной и средней ошибки навигации выполняется путем усреднения результатов имитирования этих заходов на посадку.</w:t>
      </w:r>
    </w:p>
    <w:p w:rsidR="00873BEE" w:rsidRPr="00D80F1F" w:rsidRDefault="00873BEE" w:rsidP="002D23FD">
      <w:pPr>
        <w:pStyle w:val="Heading3"/>
        <w:spacing w:before="160"/>
        <w:rPr>
          <w:lang w:val="ru-RU"/>
        </w:rPr>
      </w:pPr>
      <w:r w:rsidRPr="00D80F1F">
        <w:rPr>
          <w:lang w:val="ru-RU"/>
        </w:rPr>
        <w:t>4.5.1</w:t>
      </w:r>
      <w:r w:rsidRPr="00D80F1F">
        <w:rPr>
          <w:lang w:val="ru-RU"/>
        </w:rPr>
        <w:tab/>
        <w:t>Физические воздействия</w:t>
      </w:r>
    </w:p>
    <w:p w:rsidR="00873BEE" w:rsidRPr="00D80F1F" w:rsidRDefault="00873BEE" w:rsidP="00873BEE">
      <w:pPr>
        <w:rPr>
          <w:lang w:val="ru-RU"/>
        </w:rPr>
      </w:pPr>
      <w:r w:rsidRPr="00D80F1F">
        <w:rPr>
          <w:lang w:val="ru-RU"/>
        </w:rPr>
        <w:t xml:space="preserve">Причины возникновения многолучевости на принимающем сигнал воздушном судне подразделяются на две группы: </w:t>
      </w:r>
    </w:p>
    <w:p w:rsidR="00873BEE" w:rsidRPr="00D80F1F" w:rsidRDefault="00873BEE" w:rsidP="002D23FD">
      <w:pPr>
        <w:pStyle w:val="enumlev1"/>
        <w:spacing w:before="60"/>
        <w:rPr>
          <w:lang w:val="ru-RU"/>
        </w:rPr>
      </w:pPr>
      <w:r w:rsidRPr="00D80F1F">
        <w:rPr>
          <w:lang w:val="ru-RU"/>
        </w:rPr>
        <w:t>–</w:t>
      </w:r>
      <w:r w:rsidRPr="00D80F1F">
        <w:rPr>
          <w:lang w:val="ru-RU"/>
        </w:rPr>
        <w:tab/>
        <w:t>конструкция воздушного судна; и</w:t>
      </w:r>
    </w:p>
    <w:p w:rsidR="00873BEE" w:rsidRPr="00D80F1F" w:rsidRDefault="00873BEE" w:rsidP="002D23FD">
      <w:pPr>
        <w:pStyle w:val="enumlev1"/>
        <w:spacing w:before="60"/>
        <w:rPr>
          <w:lang w:val="ru-RU"/>
        </w:rPr>
      </w:pPr>
      <w:r w:rsidRPr="00D80F1F">
        <w:rPr>
          <w:lang w:val="ru-RU"/>
        </w:rPr>
        <w:t>–</w:t>
      </w:r>
      <w:r w:rsidRPr="00D80F1F">
        <w:rPr>
          <w:lang w:val="ru-RU"/>
        </w:rPr>
        <w:tab/>
        <w:t>отражение от земли.</w:t>
      </w:r>
    </w:p>
    <w:p w:rsidR="00873BEE" w:rsidRPr="00D80F1F" w:rsidRDefault="00873BEE" w:rsidP="00873BEE">
      <w:pPr>
        <w:rPr>
          <w:lang w:val="ru-RU"/>
        </w:rPr>
      </w:pPr>
      <w:r w:rsidRPr="00D80F1F">
        <w:rPr>
          <w:lang w:val="ru-RU"/>
        </w:rPr>
        <w:t xml:space="preserve">Конструкция воздушного судна обусловливает существенные отражения только от фюзеляжа (когда антенна располагается сверху кабины). Такое отражение с весьма малой задержкой характеризуется незначительными колебаниями времени и доминируют в канале. </w:t>
      </w:r>
    </w:p>
    <w:p w:rsidR="00873BEE" w:rsidRPr="00D80F1F" w:rsidRDefault="00873BEE" w:rsidP="00873BEE">
      <w:pPr>
        <w:rPr>
          <w:lang w:val="ru-RU"/>
        </w:rPr>
      </w:pPr>
      <w:r w:rsidRPr="00D80F1F">
        <w:rPr>
          <w:lang w:val="ru-RU"/>
        </w:rPr>
        <w:t>Высокого уровня отражения от крыльев (при расположении антенны сверху кабины) не наблюдалось.</w:t>
      </w:r>
    </w:p>
    <w:p w:rsidR="00873BEE" w:rsidRPr="00D80F1F" w:rsidRDefault="00873BEE" w:rsidP="00873BEE">
      <w:pPr>
        <w:rPr>
          <w:lang w:val="ru-RU"/>
        </w:rPr>
      </w:pPr>
      <w:r w:rsidRPr="00D80F1F">
        <w:rPr>
          <w:lang w:val="ru-RU"/>
        </w:rPr>
        <w:t>Отражение от земли характеризуется значительными колебаниями времени и доп</w:t>
      </w:r>
      <w:r w:rsidR="00D80F1F">
        <w:rPr>
          <w:lang w:val="ru-RU"/>
        </w:rPr>
        <w:t>п</w:t>
      </w:r>
      <w:r w:rsidRPr="00D80F1F">
        <w:rPr>
          <w:lang w:val="ru-RU"/>
        </w:rPr>
        <w:t>леровским сдвигом в зависимости от скорости снижения воздушного судна.</w:t>
      </w:r>
    </w:p>
    <w:p w:rsidR="00873BEE" w:rsidRPr="00D80F1F" w:rsidRDefault="00873BEE" w:rsidP="00873BEE">
      <w:pPr>
        <w:pStyle w:val="Heading3"/>
        <w:rPr>
          <w:lang w:val="ru-RU"/>
        </w:rPr>
      </w:pPr>
      <w:r w:rsidRPr="00D80F1F">
        <w:rPr>
          <w:lang w:val="ru-RU"/>
        </w:rPr>
        <w:lastRenderedPageBreak/>
        <w:t>4.5.2</w:t>
      </w:r>
      <w:r w:rsidRPr="00D80F1F">
        <w:rPr>
          <w:lang w:val="ru-RU"/>
        </w:rPr>
        <w:tab/>
        <w:t>Действительный диапазон модели</w:t>
      </w:r>
    </w:p>
    <w:p w:rsidR="00873BEE" w:rsidRPr="00D80F1F" w:rsidRDefault="00873BEE" w:rsidP="00873BEE">
      <w:pPr>
        <w:rPr>
          <w:lang w:val="ru-RU" w:eastAsia="de-DE"/>
        </w:rPr>
      </w:pPr>
      <w:r w:rsidRPr="00D80F1F">
        <w:rPr>
          <w:lang w:val="ru-RU"/>
        </w:rPr>
        <w:t xml:space="preserve">Модель может использоваться при частотах между 1 ГГц и 3 ГГц. Азимут спутника может изменяться в пределах </w:t>
      </w:r>
      <w:r w:rsidRPr="00D80F1F">
        <w:rPr>
          <w:lang w:val="ru-RU" w:eastAsia="de-DE"/>
        </w:rPr>
        <w:t>10° и 170° или 190° и 350°</w:t>
      </w:r>
      <w:r w:rsidRPr="00D80F1F">
        <w:rPr>
          <w:lang w:val="ru-RU"/>
        </w:rPr>
        <w:t>. Угол места на спутник может изменяться между 5° и 75°.</w:t>
      </w:r>
    </w:p>
    <w:p w:rsidR="00873BEE" w:rsidRPr="00D80F1F" w:rsidRDefault="00873BEE" w:rsidP="00873BEE">
      <w:pPr>
        <w:pStyle w:val="Heading3"/>
        <w:rPr>
          <w:lang w:val="ru-RU"/>
        </w:rPr>
      </w:pPr>
      <w:r w:rsidRPr="00D80F1F">
        <w:rPr>
          <w:lang w:val="ru-RU"/>
        </w:rPr>
        <w:t>4.5.3</w:t>
      </w:r>
      <w:r w:rsidRPr="00D80F1F">
        <w:rPr>
          <w:lang w:val="ru-RU"/>
        </w:rPr>
        <w:tab/>
        <w:t>Модель</w:t>
      </w:r>
    </w:p>
    <w:p w:rsidR="00873BEE" w:rsidRPr="00D80F1F" w:rsidRDefault="00873BEE" w:rsidP="00873BEE">
      <w:pPr>
        <w:pStyle w:val="Heading4"/>
        <w:rPr>
          <w:lang w:val="ru-RU"/>
        </w:rPr>
      </w:pPr>
      <w:r w:rsidRPr="00D80F1F">
        <w:rPr>
          <w:lang w:val="ru-RU"/>
        </w:rPr>
        <w:t>4.5.3.1</w:t>
      </w:r>
      <w:r w:rsidRPr="00D80F1F">
        <w:rPr>
          <w:lang w:val="ru-RU"/>
        </w:rPr>
        <w:tab/>
        <w:t>Общий обзор</w:t>
      </w:r>
    </w:p>
    <w:p w:rsidR="00873BEE" w:rsidRPr="00D80F1F" w:rsidRDefault="00873BEE" w:rsidP="00873BEE">
      <w:pPr>
        <w:pStyle w:val="FigureNo"/>
        <w:rPr>
          <w:lang w:val="ru-RU"/>
        </w:rPr>
      </w:pPr>
      <w:r w:rsidRPr="00D80F1F">
        <w:rPr>
          <w:lang w:val="ru-RU"/>
        </w:rPr>
        <w:t>РИСУНОК 5</w:t>
      </w:r>
    </w:p>
    <w:p w:rsidR="00873BEE" w:rsidRPr="00D80F1F" w:rsidRDefault="00873BEE" w:rsidP="00873BEE">
      <w:pPr>
        <w:pStyle w:val="Figuretitle"/>
        <w:rPr>
          <w:lang w:val="ru-RU"/>
        </w:rPr>
      </w:pPr>
      <w:r w:rsidRPr="00D80F1F">
        <w:rPr>
          <w:rFonts w:ascii="Times New Roman" w:hAnsi="Times New Roman"/>
          <w:lang w:val="ru-RU"/>
        </w:rPr>
        <w:t>Полная модель канала воздушной связи</w:t>
      </w:r>
    </w:p>
    <w:p w:rsidR="00873BEE" w:rsidRPr="00D80F1F" w:rsidRDefault="004267FC" w:rsidP="002D23FD">
      <w:pPr>
        <w:pStyle w:val="Figure"/>
        <w:spacing w:after="480"/>
        <w:rPr>
          <w:sz w:val="16"/>
          <w:lang w:val="ru-RU"/>
        </w:rPr>
      </w:pPr>
      <w:r w:rsidRPr="00D80F1F">
        <w:rPr>
          <w:lang w:val="ru-RU"/>
        </w:rPr>
        <w:object w:dxaOrig="9496" w:dyaOrig="5843">
          <v:shape id="_x0000_i1037" type="#_x0000_t75" style="width:474.75pt;height:292.5pt" o:ole="">
            <v:imagedata r:id="rId38" o:title=""/>
          </v:shape>
          <o:OLEObject Type="Embed" ProgID="CorelDraw.Graphic.12" ShapeID="_x0000_i1037" DrawAspect="Content" ObjectID="_1378278997" r:id="rId39"/>
        </w:object>
      </w:r>
    </w:p>
    <w:p w:rsidR="00873BEE" w:rsidRPr="00D80F1F" w:rsidRDefault="00873BEE" w:rsidP="00873BEE">
      <w:pPr>
        <w:pStyle w:val="Normalaftertitle"/>
        <w:rPr>
          <w:lang w:val="ru-RU"/>
        </w:rPr>
      </w:pPr>
      <w:r w:rsidRPr="00D80F1F">
        <w:rPr>
          <w:lang w:val="ru-RU"/>
        </w:rPr>
        <w:t xml:space="preserve">На рисунке 5 показана полная модель канала воздушной связи для случая конечного этапа захода на посадку. Первая ветвь соответствует прямому сигналу (Ветвь 1), затем следует сегмент гладких замираний, имитирующий модуляцию по линии прямой видимости (Ветвь 2). Третью ветвь (Ветвь 3) образует процесс замирания вследствие многолучевости при отражении от фюзеляжа, задержка которого составляет 1,5 нс. Последняя ветвь (Ветвь 4) – это отражение от земли, задержка которого зависит от угла места и высоты. </w:t>
      </w:r>
    </w:p>
    <w:p w:rsidR="00873BEE" w:rsidRPr="00D80F1F" w:rsidRDefault="00873BEE" w:rsidP="00873BEE">
      <w:pPr>
        <w:rPr>
          <w:lang w:val="ru-RU"/>
        </w:rPr>
      </w:pPr>
      <w:r w:rsidRPr="00D80F1F">
        <w:rPr>
          <w:lang w:val="ru-RU"/>
        </w:rPr>
        <w:t>Меняющимися по времени входными параметрами данной модели являются:</w:t>
      </w:r>
    </w:p>
    <w:p w:rsidR="00873BEE" w:rsidRPr="00D80F1F" w:rsidRDefault="00873BEE" w:rsidP="00873BEE">
      <w:pPr>
        <w:pStyle w:val="enumlev1"/>
        <w:rPr>
          <w:lang w:val="ru-RU"/>
        </w:rPr>
      </w:pPr>
      <w:r w:rsidRPr="00D80F1F">
        <w:rPr>
          <w:lang w:val="ru-RU"/>
        </w:rPr>
        <w:t>–</w:t>
      </w:r>
      <w:r w:rsidRPr="00D80F1F">
        <w:rPr>
          <w:lang w:val="ru-RU"/>
        </w:rPr>
        <w:tab/>
        <w:t xml:space="preserve">азимут спутника, </w:t>
      </w:r>
      <w:r w:rsidRPr="00D80F1F">
        <w:rPr>
          <w:rFonts w:ascii="Symbol" w:hAnsi="Symbol"/>
          <w:iCs/>
          <w:lang w:val="ru-RU"/>
        </w:rPr>
        <w:t></w:t>
      </w:r>
      <w:r w:rsidRPr="00D80F1F">
        <w:rPr>
          <w:lang w:val="ru-RU"/>
        </w:rPr>
        <w:t>(</w:t>
      </w:r>
      <w:r w:rsidRPr="00D80F1F">
        <w:rPr>
          <w:i/>
          <w:lang w:val="ru-RU"/>
        </w:rPr>
        <w:t>t</w:t>
      </w:r>
      <w:r w:rsidRPr="00D80F1F">
        <w:rPr>
          <w:lang w:val="ru-RU"/>
        </w:rPr>
        <w:t>);</w:t>
      </w:r>
    </w:p>
    <w:p w:rsidR="00873BEE" w:rsidRPr="00D80F1F" w:rsidRDefault="00873BEE" w:rsidP="00873BEE">
      <w:pPr>
        <w:pStyle w:val="enumlev1"/>
        <w:rPr>
          <w:lang w:val="ru-RU"/>
        </w:rPr>
      </w:pPr>
      <w:r w:rsidRPr="00D80F1F">
        <w:rPr>
          <w:lang w:val="ru-RU"/>
        </w:rPr>
        <w:t>–</w:t>
      </w:r>
      <w:r w:rsidRPr="00D80F1F">
        <w:rPr>
          <w:lang w:val="ru-RU"/>
        </w:rPr>
        <w:tab/>
        <w:t xml:space="preserve">угол места спутника, </w:t>
      </w:r>
      <w:r w:rsidRPr="00D80F1F">
        <w:rPr>
          <w:rFonts w:ascii="Symbol" w:hAnsi="Symbol"/>
          <w:iCs/>
          <w:lang w:val="ru-RU"/>
        </w:rPr>
        <w:t></w:t>
      </w:r>
      <w:r w:rsidRPr="00D80F1F">
        <w:rPr>
          <w:lang w:val="ru-RU"/>
        </w:rPr>
        <w:t>(</w:t>
      </w:r>
      <w:r w:rsidRPr="00D80F1F">
        <w:rPr>
          <w:i/>
          <w:lang w:val="ru-RU"/>
        </w:rPr>
        <w:t>t</w:t>
      </w:r>
      <w:r w:rsidRPr="00D80F1F">
        <w:rPr>
          <w:lang w:val="ru-RU"/>
        </w:rPr>
        <w:t>);</w:t>
      </w:r>
    </w:p>
    <w:p w:rsidR="00873BEE" w:rsidRPr="00D80F1F" w:rsidRDefault="00873BEE" w:rsidP="00873BEE">
      <w:pPr>
        <w:pStyle w:val="enumlev1"/>
        <w:rPr>
          <w:lang w:val="ru-RU"/>
        </w:rPr>
      </w:pPr>
      <w:r w:rsidRPr="00D80F1F">
        <w:rPr>
          <w:lang w:val="ru-RU"/>
        </w:rPr>
        <w:t>–</w:t>
      </w:r>
      <w:r w:rsidRPr="00D80F1F">
        <w:rPr>
          <w:lang w:val="ru-RU"/>
        </w:rPr>
        <w:tab/>
        <w:t xml:space="preserve">высота воздушного судна (над землей), </w:t>
      </w:r>
      <w:r w:rsidRPr="00D80F1F">
        <w:rPr>
          <w:i/>
          <w:lang w:val="ru-RU"/>
        </w:rPr>
        <w:t>h</w:t>
      </w:r>
      <w:r w:rsidRPr="00D80F1F">
        <w:rPr>
          <w:lang w:val="ru-RU"/>
        </w:rPr>
        <w:t>(</w:t>
      </w:r>
      <w:r w:rsidRPr="00D80F1F">
        <w:rPr>
          <w:i/>
          <w:lang w:val="ru-RU"/>
        </w:rPr>
        <w:t>t</w:t>
      </w:r>
      <w:r w:rsidRPr="00D80F1F">
        <w:rPr>
          <w:lang w:val="ru-RU"/>
        </w:rPr>
        <w:t xml:space="preserve">), где </w:t>
      </w:r>
      <w:r w:rsidRPr="00D80F1F">
        <w:rPr>
          <w:i/>
          <w:lang w:val="ru-RU"/>
        </w:rPr>
        <w:t>t</w:t>
      </w:r>
      <w:r w:rsidRPr="00D80F1F">
        <w:rPr>
          <w:lang w:val="ru-RU"/>
        </w:rPr>
        <w:t xml:space="preserve"> обозначает время.</w:t>
      </w:r>
    </w:p>
    <w:p w:rsidR="00101092" w:rsidRDefault="0010109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3BEE" w:rsidRPr="00D80F1F" w:rsidRDefault="00873BEE" w:rsidP="00873BEE">
      <w:pPr>
        <w:rPr>
          <w:lang w:val="ru-RU"/>
        </w:rPr>
      </w:pPr>
      <w:r w:rsidRPr="00D80F1F">
        <w:rPr>
          <w:lang w:val="ru-RU"/>
        </w:rPr>
        <w:lastRenderedPageBreak/>
        <w:t>Кроме того, для применения модели требуется знать геометрию воздушного судна и динамику полета. Эмпирические коэффициенты представлены для следующих типов воздушных судов:</w:t>
      </w:r>
    </w:p>
    <w:p w:rsidR="00873BEE" w:rsidRPr="00D80F1F" w:rsidRDefault="00873BEE" w:rsidP="00873BEE">
      <w:pPr>
        <w:pStyle w:val="enumlev1"/>
        <w:rPr>
          <w:lang w:val="ru-RU"/>
        </w:rPr>
      </w:pPr>
      <w:r w:rsidRPr="00D80F1F">
        <w:rPr>
          <w:lang w:val="ru-RU"/>
        </w:rPr>
        <w:t>–</w:t>
      </w:r>
      <w:r w:rsidRPr="00D80F1F">
        <w:rPr>
          <w:lang w:val="ru-RU"/>
        </w:rPr>
        <w:tab/>
        <w:t>Vereinigte Flugzeugwerke VFW 614 (ATTAS), представляющий маленькое реактивное воздушное судно;</w:t>
      </w:r>
    </w:p>
    <w:p w:rsidR="00873BEE" w:rsidRPr="00D80F1F" w:rsidRDefault="00AC6DBF" w:rsidP="00873BEE">
      <w:pPr>
        <w:pStyle w:val="enumlev1"/>
        <w:rPr>
          <w:lang w:val="ru-RU"/>
        </w:rPr>
      </w:pPr>
      <w:r>
        <w:rPr>
          <w:lang w:val="ru-RU"/>
        </w:rPr>
        <w:t>–</w:t>
      </w:r>
      <w:r>
        <w:rPr>
          <w:lang w:val="ru-RU"/>
        </w:rPr>
        <w:tab/>
        <w:t>Airbus A</w:t>
      </w:r>
      <w:r w:rsidR="00873BEE" w:rsidRPr="00D80F1F">
        <w:rPr>
          <w:lang w:val="ru-RU"/>
        </w:rPr>
        <w:t>340, представляющий большое коммерческое реактивное воздушное судно.</w:t>
      </w:r>
    </w:p>
    <w:p w:rsidR="00873BEE" w:rsidRPr="00D80F1F" w:rsidRDefault="00873BEE" w:rsidP="00D80F1F">
      <w:pPr>
        <w:rPr>
          <w:lang w:val="ru-RU"/>
        </w:rPr>
      </w:pPr>
      <w:r w:rsidRPr="00D80F1F">
        <w:rPr>
          <w:lang w:val="ru-RU"/>
        </w:rPr>
        <w:t xml:space="preserve">Зависимость процессов вызываемого многолучевостью замирания от азимута и угла места, обозначенная на диаграмме, выше, как </w:t>
      </w:r>
      <w:r w:rsidR="00D80F1F">
        <w:rPr>
          <w:lang w:val="ru-RU"/>
        </w:rPr>
        <w:t>"</w:t>
      </w:r>
      <w:r w:rsidRPr="00D80F1F">
        <w:rPr>
          <w:lang w:val="ru-RU"/>
        </w:rPr>
        <w:t>контроллер</w:t>
      </w:r>
      <w:r w:rsidR="00D80F1F">
        <w:rPr>
          <w:lang w:val="ru-RU"/>
        </w:rPr>
        <w:t>"</w:t>
      </w:r>
      <w:r w:rsidRPr="00D80F1F">
        <w:rPr>
          <w:lang w:val="ru-RU"/>
        </w:rPr>
        <w:t>, учитывает полиномиальную функцию, используемую в уравнении (10). Кроме того, задержка отражения от земли является функцией угла места и высоты, см. уравнение (15).</w:t>
      </w:r>
    </w:p>
    <w:p w:rsidR="00873BEE" w:rsidRPr="00D80F1F" w:rsidRDefault="00873BEE" w:rsidP="00873BEE">
      <w:pPr>
        <w:rPr>
          <w:lang w:val="ru-RU"/>
        </w:rPr>
      </w:pPr>
      <w:r w:rsidRPr="00D80F1F">
        <w:rPr>
          <w:lang w:val="ru-RU"/>
        </w:rPr>
        <w:t>Блоки процессов замирания и зависящие от времени блоки имеют входные параметры для настройки модели на разные позиции спутника на орбите (угол места и азимут). Различные процессы замирания жестко зависят от типа воздушного судна.</w:t>
      </w:r>
    </w:p>
    <w:p w:rsidR="00873BEE" w:rsidRPr="00D80F1F" w:rsidRDefault="00873BEE" w:rsidP="00101092">
      <w:pPr>
        <w:pStyle w:val="TableNo"/>
        <w:rPr>
          <w:lang w:val="ru-RU"/>
        </w:rPr>
      </w:pPr>
      <w:r w:rsidRPr="00101092">
        <w:t>ТАБЛИЦА</w:t>
      </w:r>
      <w:r w:rsidRPr="00D80F1F">
        <w:rPr>
          <w:lang w:val="ru-RU"/>
        </w:rPr>
        <w:t xml:space="preserve"> 3</w:t>
      </w:r>
    </w:p>
    <w:p w:rsidR="00873BEE" w:rsidRPr="00101092" w:rsidRDefault="00873BEE" w:rsidP="00101092">
      <w:pPr>
        <w:pStyle w:val="Tabletitle"/>
        <w:rPr>
          <w:lang w:val="ru-RU"/>
        </w:rPr>
      </w:pPr>
      <w:r w:rsidRPr="00101092">
        <w:rPr>
          <w:lang w:val="ru-RU"/>
        </w:rPr>
        <w:t>Параметры модели канала – Общий обзор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1440"/>
        <w:gridCol w:w="1800"/>
        <w:gridCol w:w="2364"/>
      </w:tblGrid>
      <w:tr w:rsidR="00873BEE" w:rsidRPr="004F2E1A">
        <w:trPr>
          <w:jc w:val="center"/>
        </w:trPr>
        <w:tc>
          <w:tcPr>
            <w:tcW w:w="1726" w:type="dxa"/>
            <w:vAlign w:val="center"/>
          </w:tcPr>
          <w:p w:rsidR="00873BEE" w:rsidRPr="00D80F1F" w:rsidRDefault="00873BEE" w:rsidP="002D23FD">
            <w:pPr>
              <w:pStyle w:val="Tablehead"/>
              <w:spacing w:before="40" w:after="40"/>
              <w:rPr>
                <w:lang w:val="ru-RU"/>
              </w:rPr>
            </w:pPr>
          </w:p>
        </w:tc>
        <w:tc>
          <w:tcPr>
            <w:tcW w:w="1440" w:type="dxa"/>
            <w:vAlign w:val="center"/>
          </w:tcPr>
          <w:p w:rsidR="00873BEE" w:rsidRPr="00D80F1F" w:rsidRDefault="00873BEE" w:rsidP="002D23FD">
            <w:pPr>
              <w:pStyle w:val="Tablehead"/>
              <w:spacing w:before="40" w:after="40"/>
              <w:rPr>
                <w:lang w:val="ru-RU"/>
              </w:rPr>
            </w:pPr>
            <w:r w:rsidRPr="00D80F1F">
              <w:rPr>
                <w:lang w:val="ru-RU"/>
              </w:rPr>
              <w:t>Задержка</w:t>
            </w:r>
            <w:r w:rsidRPr="00D80F1F">
              <w:rPr>
                <w:lang w:val="ru-RU"/>
              </w:rPr>
              <w:br/>
              <w:t>(нс)</w:t>
            </w:r>
          </w:p>
        </w:tc>
        <w:tc>
          <w:tcPr>
            <w:tcW w:w="1800" w:type="dxa"/>
            <w:vAlign w:val="center"/>
          </w:tcPr>
          <w:p w:rsidR="00873BEE" w:rsidRPr="00D80F1F" w:rsidRDefault="00873BEE" w:rsidP="002D23FD">
            <w:pPr>
              <w:pStyle w:val="Tablehead"/>
              <w:spacing w:before="40" w:after="40"/>
              <w:rPr>
                <w:lang w:val="ru-RU"/>
              </w:rPr>
            </w:pPr>
            <w:r w:rsidRPr="00D80F1F">
              <w:rPr>
                <w:lang w:val="ru-RU"/>
              </w:rPr>
              <w:t>Относительная мощность</w:t>
            </w:r>
            <w:r w:rsidRPr="00D80F1F">
              <w:rPr>
                <w:lang w:val="ru-RU"/>
              </w:rPr>
              <w:br/>
              <w:t>(дБ)</w:t>
            </w:r>
          </w:p>
        </w:tc>
        <w:tc>
          <w:tcPr>
            <w:tcW w:w="2364" w:type="dxa"/>
            <w:vAlign w:val="center"/>
          </w:tcPr>
          <w:p w:rsidR="00873BEE" w:rsidRPr="00D80F1F" w:rsidRDefault="00873BEE" w:rsidP="002D23FD">
            <w:pPr>
              <w:pStyle w:val="Tablehead"/>
              <w:spacing w:before="40" w:after="40"/>
              <w:rPr>
                <w:lang w:val="ru-RU"/>
              </w:rPr>
            </w:pPr>
            <w:r w:rsidRPr="00D80F1F">
              <w:rPr>
                <w:lang w:val="ru-RU"/>
              </w:rPr>
              <w:t>Ширина полосы</w:t>
            </w:r>
            <w:r w:rsidRPr="00D80F1F">
              <w:rPr>
                <w:lang w:val="ru-RU"/>
              </w:rPr>
              <w:br/>
              <w:t>доп</w:t>
            </w:r>
            <w:r w:rsidR="00D80F1F">
              <w:rPr>
                <w:lang w:val="ru-RU"/>
              </w:rPr>
              <w:t>плеровских</w:t>
            </w:r>
            <w:r w:rsidRPr="00D80F1F">
              <w:rPr>
                <w:lang w:val="ru-RU"/>
              </w:rPr>
              <w:t xml:space="preserve"> частот</w:t>
            </w:r>
            <w:r w:rsidRPr="00D80F1F">
              <w:rPr>
                <w:lang w:val="ru-RU"/>
              </w:rPr>
              <w:br/>
              <w:t>(Гц)</w:t>
            </w:r>
          </w:p>
        </w:tc>
      </w:tr>
      <w:tr w:rsidR="00873BEE" w:rsidRPr="00D80F1F">
        <w:trPr>
          <w:jc w:val="center"/>
        </w:trPr>
        <w:tc>
          <w:tcPr>
            <w:tcW w:w="1726" w:type="dxa"/>
          </w:tcPr>
          <w:p w:rsidR="00873BEE" w:rsidRPr="00D80F1F" w:rsidRDefault="00873BEE" w:rsidP="002D23FD">
            <w:pPr>
              <w:pStyle w:val="Tabletext"/>
              <w:spacing w:before="20" w:after="20"/>
              <w:jc w:val="left"/>
              <w:rPr>
                <w:lang w:val="ru-RU"/>
              </w:rPr>
            </w:pPr>
            <w:r w:rsidRPr="00D80F1F">
              <w:rPr>
                <w:lang w:val="ru-RU"/>
              </w:rPr>
              <w:t>LoS</w:t>
            </w:r>
          </w:p>
        </w:tc>
        <w:tc>
          <w:tcPr>
            <w:tcW w:w="1440" w:type="dxa"/>
          </w:tcPr>
          <w:p w:rsidR="00873BEE" w:rsidRPr="00D80F1F" w:rsidRDefault="00873BEE" w:rsidP="002D23FD">
            <w:pPr>
              <w:pStyle w:val="Tabletext"/>
              <w:spacing w:before="20" w:after="20"/>
              <w:jc w:val="center"/>
              <w:rPr>
                <w:lang w:val="ru-RU"/>
              </w:rPr>
            </w:pPr>
            <w:r w:rsidRPr="00D80F1F">
              <w:rPr>
                <w:lang w:val="ru-RU"/>
              </w:rPr>
              <w:t>0</w:t>
            </w:r>
          </w:p>
        </w:tc>
        <w:tc>
          <w:tcPr>
            <w:tcW w:w="1800" w:type="dxa"/>
          </w:tcPr>
          <w:p w:rsidR="00873BEE" w:rsidRPr="00D80F1F" w:rsidRDefault="00873BEE" w:rsidP="002D23FD">
            <w:pPr>
              <w:pStyle w:val="Tabletext"/>
              <w:spacing w:before="20" w:after="20"/>
              <w:jc w:val="center"/>
              <w:rPr>
                <w:lang w:val="ru-RU"/>
              </w:rPr>
            </w:pPr>
            <w:r w:rsidRPr="00D80F1F">
              <w:rPr>
                <w:lang w:val="ru-RU"/>
              </w:rPr>
              <w:t>0</w:t>
            </w:r>
          </w:p>
        </w:tc>
        <w:tc>
          <w:tcPr>
            <w:tcW w:w="2364" w:type="dxa"/>
          </w:tcPr>
          <w:p w:rsidR="00873BEE" w:rsidRPr="00D80F1F" w:rsidRDefault="00873BEE" w:rsidP="002D23FD">
            <w:pPr>
              <w:pStyle w:val="Tabletext"/>
              <w:spacing w:before="20" w:after="20"/>
              <w:jc w:val="center"/>
              <w:rPr>
                <w:lang w:val="ru-RU"/>
              </w:rPr>
            </w:pPr>
            <w:r w:rsidRPr="00D80F1F">
              <w:rPr>
                <w:lang w:val="ru-RU"/>
              </w:rPr>
              <w:t>0</w:t>
            </w:r>
          </w:p>
        </w:tc>
      </w:tr>
      <w:tr w:rsidR="00873BEE" w:rsidRPr="00D80F1F">
        <w:trPr>
          <w:jc w:val="center"/>
        </w:trPr>
        <w:tc>
          <w:tcPr>
            <w:tcW w:w="1726" w:type="dxa"/>
          </w:tcPr>
          <w:p w:rsidR="00873BEE" w:rsidRPr="00D80F1F" w:rsidRDefault="00873BEE" w:rsidP="002D23FD">
            <w:pPr>
              <w:pStyle w:val="Tabletext"/>
              <w:spacing w:before="20" w:after="20"/>
              <w:jc w:val="left"/>
              <w:rPr>
                <w:lang w:val="ru-RU"/>
              </w:rPr>
            </w:pPr>
            <w:r w:rsidRPr="00D80F1F">
              <w:rPr>
                <w:lang w:val="ru-RU"/>
              </w:rPr>
              <w:t>Гладкое замирание</w:t>
            </w:r>
          </w:p>
        </w:tc>
        <w:tc>
          <w:tcPr>
            <w:tcW w:w="1440" w:type="dxa"/>
          </w:tcPr>
          <w:p w:rsidR="00873BEE" w:rsidRPr="00D80F1F" w:rsidRDefault="00873BEE" w:rsidP="002D23FD">
            <w:pPr>
              <w:pStyle w:val="Tabletext"/>
              <w:spacing w:before="20" w:after="20"/>
              <w:jc w:val="center"/>
              <w:rPr>
                <w:lang w:val="ru-RU"/>
              </w:rPr>
            </w:pPr>
            <w:r w:rsidRPr="00D80F1F">
              <w:rPr>
                <w:lang w:val="ru-RU"/>
              </w:rPr>
              <w:t>0</w:t>
            </w:r>
          </w:p>
        </w:tc>
        <w:tc>
          <w:tcPr>
            <w:tcW w:w="1800" w:type="dxa"/>
          </w:tcPr>
          <w:p w:rsidR="00873BEE" w:rsidRPr="00D80F1F" w:rsidRDefault="00873BEE" w:rsidP="002D23FD">
            <w:pPr>
              <w:pStyle w:val="Tabletext"/>
              <w:spacing w:before="20" w:after="20"/>
              <w:jc w:val="center"/>
              <w:rPr>
                <w:lang w:val="ru-RU"/>
              </w:rPr>
            </w:pPr>
            <w:r w:rsidRPr="00D80F1F">
              <w:rPr>
                <w:lang w:val="ru-RU"/>
              </w:rPr>
              <w:t>–14,2</w:t>
            </w:r>
          </w:p>
        </w:tc>
        <w:tc>
          <w:tcPr>
            <w:tcW w:w="2364" w:type="dxa"/>
          </w:tcPr>
          <w:p w:rsidR="00873BEE" w:rsidRPr="00D80F1F" w:rsidRDefault="00873BEE" w:rsidP="002D23FD">
            <w:pPr>
              <w:pStyle w:val="Tabletext"/>
              <w:spacing w:before="20" w:after="20"/>
              <w:jc w:val="center"/>
              <w:rPr>
                <w:lang w:val="ru-RU"/>
              </w:rPr>
            </w:pPr>
            <w:r w:rsidRPr="00D80F1F">
              <w:rPr>
                <w:lang w:val="ru-RU"/>
              </w:rPr>
              <w:t>&lt; 0,1</w:t>
            </w:r>
          </w:p>
        </w:tc>
      </w:tr>
      <w:tr w:rsidR="00873BEE" w:rsidRPr="00D80F1F">
        <w:trPr>
          <w:jc w:val="center"/>
        </w:trPr>
        <w:tc>
          <w:tcPr>
            <w:tcW w:w="1726" w:type="dxa"/>
          </w:tcPr>
          <w:p w:rsidR="00873BEE" w:rsidRPr="00D80F1F" w:rsidRDefault="00873BEE" w:rsidP="002D23FD">
            <w:pPr>
              <w:pStyle w:val="Tabletext"/>
              <w:spacing w:before="20" w:after="20"/>
              <w:jc w:val="left"/>
              <w:rPr>
                <w:lang w:val="ru-RU"/>
              </w:rPr>
            </w:pPr>
            <w:r w:rsidRPr="00D80F1F">
              <w:rPr>
                <w:lang w:val="ru-RU"/>
              </w:rPr>
              <w:t>Фюзеляж</w:t>
            </w:r>
          </w:p>
        </w:tc>
        <w:tc>
          <w:tcPr>
            <w:tcW w:w="1440" w:type="dxa"/>
          </w:tcPr>
          <w:p w:rsidR="00873BEE" w:rsidRPr="00D80F1F" w:rsidRDefault="00873BEE" w:rsidP="002D23FD">
            <w:pPr>
              <w:pStyle w:val="Tabletext"/>
              <w:spacing w:before="20" w:after="20"/>
              <w:jc w:val="center"/>
              <w:rPr>
                <w:lang w:val="ru-RU"/>
              </w:rPr>
            </w:pPr>
            <w:r w:rsidRPr="00D80F1F">
              <w:rPr>
                <w:lang w:val="ru-RU"/>
              </w:rPr>
              <w:t>1,5</w:t>
            </w:r>
          </w:p>
        </w:tc>
        <w:tc>
          <w:tcPr>
            <w:tcW w:w="1800" w:type="dxa"/>
          </w:tcPr>
          <w:p w:rsidR="00873BEE" w:rsidRPr="00D80F1F" w:rsidRDefault="00873BEE" w:rsidP="002D23FD">
            <w:pPr>
              <w:pStyle w:val="Tabletext"/>
              <w:spacing w:before="20" w:after="20"/>
              <w:jc w:val="center"/>
              <w:rPr>
                <w:lang w:val="ru-RU"/>
              </w:rPr>
            </w:pPr>
            <w:r w:rsidRPr="00D80F1F">
              <w:rPr>
                <w:lang w:val="ru-RU"/>
              </w:rPr>
              <w:t>–14,2</w:t>
            </w:r>
          </w:p>
        </w:tc>
        <w:tc>
          <w:tcPr>
            <w:tcW w:w="2364" w:type="dxa"/>
          </w:tcPr>
          <w:p w:rsidR="00873BEE" w:rsidRPr="00D80F1F" w:rsidRDefault="00873BEE" w:rsidP="002D23FD">
            <w:pPr>
              <w:pStyle w:val="Tabletext"/>
              <w:spacing w:before="20" w:after="20"/>
              <w:jc w:val="center"/>
              <w:rPr>
                <w:lang w:val="ru-RU"/>
              </w:rPr>
            </w:pPr>
            <w:r w:rsidRPr="00D80F1F">
              <w:rPr>
                <w:lang w:val="ru-RU"/>
              </w:rPr>
              <w:t>&lt; 0,1</w:t>
            </w:r>
          </w:p>
        </w:tc>
      </w:tr>
      <w:tr w:rsidR="00873BEE" w:rsidRPr="00D80F1F">
        <w:trPr>
          <w:jc w:val="center"/>
        </w:trPr>
        <w:tc>
          <w:tcPr>
            <w:tcW w:w="1726" w:type="dxa"/>
          </w:tcPr>
          <w:p w:rsidR="00873BEE" w:rsidRPr="00D80F1F" w:rsidRDefault="00873BEE" w:rsidP="002D23FD">
            <w:pPr>
              <w:pStyle w:val="Tabletext"/>
              <w:spacing w:before="20" w:after="20"/>
              <w:jc w:val="left"/>
              <w:rPr>
                <w:lang w:val="ru-RU"/>
              </w:rPr>
            </w:pPr>
            <w:r w:rsidRPr="00D80F1F">
              <w:rPr>
                <w:lang w:val="ru-RU"/>
              </w:rPr>
              <w:t>Земля</w:t>
            </w:r>
          </w:p>
        </w:tc>
        <w:tc>
          <w:tcPr>
            <w:tcW w:w="1440" w:type="dxa"/>
          </w:tcPr>
          <w:p w:rsidR="00873BEE" w:rsidRPr="00D80F1F" w:rsidRDefault="00873BEE" w:rsidP="002D23FD">
            <w:pPr>
              <w:pStyle w:val="Tabletext"/>
              <w:spacing w:before="20" w:after="20"/>
              <w:jc w:val="center"/>
              <w:rPr>
                <w:lang w:val="ru-RU"/>
              </w:rPr>
            </w:pPr>
            <w:r w:rsidRPr="00D80F1F">
              <w:rPr>
                <w:lang w:val="ru-RU"/>
              </w:rPr>
              <w:t>900–10</w:t>
            </w:r>
            <w:r w:rsidRPr="00D80F1F" w:rsidDel="007823E1">
              <w:rPr>
                <w:lang w:val="ru-RU"/>
              </w:rPr>
              <w:t xml:space="preserve"> </w:t>
            </w:r>
            <w:r w:rsidRPr="00D80F1F">
              <w:rPr>
                <w:lang w:val="ru-RU"/>
              </w:rPr>
              <w:br/>
              <w:t>(снижение)</w:t>
            </w:r>
          </w:p>
        </w:tc>
        <w:tc>
          <w:tcPr>
            <w:tcW w:w="1800" w:type="dxa"/>
          </w:tcPr>
          <w:p w:rsidR="00873BEE" w:rsidRPr="00D80F1F" w:rsidRDefault="00873BEE" w:rsidP="002D23FD">
            <w:pPr>
              <w:pStyle w:val="Tabletext"/>
              <w:spacing w:before="20" w:after="20"/>
              <w:jc w:val="center"/>
              <w:rPr>
                <w:lang w:val="ru-RU"/>
              </w:rPr>
            </w:pPr>
            <w:r w:rsidRPr="00D80F1F">
              <w:rPr>
                <w:lang w:val="ru-RU"/>
              </w:rPr>
              <w:t>от –15 до –25</w:t>
            </w:r>
          </w:p>
        </w:tc>
        <w:tc>
          <w:tcPr>
            <w:tcW w:w="2364" w:type="dxa"/>
          </w:tcPr>
          <w:p w:rsidR="00873BEE" w:rsidRPr="00D80F1F" w:rsidRDefault="00873BEE" w:rsidP="002D23FD">
            <w:pPr>
              <w:pStyle w:val="Tabletext"/>
              <w:spacing w:before="20" w:after="20"/>
              <w:jc w:val="center"/>
              <w:rPr>
                <w:lang w:val="ru-RU"/>
              </w:rPr>
            </w:pPr>
            <w:r w:rsidRPr="00D80F1F">
              <w:rPr>
                <w:lang w:val="ru-RU"/>
              </w:rPr>
              <w:t>&lt; 20</w:t>
            </w:r>
            <w:r w:rsidRPr="00D80F1F" w:rsidDel="007823E1">
              <w:rPr>
                <w:lang w:val="ru-RU"/>
              </w:rPr>
              <w:t xml:space="preserve"> </w:t>
            </w:r>
            <w:r w:rsidRPr="00D80F1F">
              <w:rPr>
                <w:lang w:val="ru-RU"/>
              </w:rPr>
              <w:br/>
              <w:t>(сдвиг, вызванный скоростью снижения)</w:t>
            </w:r>
          </w:p>
        </w:tc>
      </w:tr>
    </w:tbl>
    <w:p w:rsidR="00873BEE" w:rsidRPr="00D80F1F" w:rsidRDefault="00873BEE" w:rsidP="002D23FD">
      <w:pPr>
        <w:pStyle w:val="Heading4"/>
        <w:spacing w:before="280"/>
        <w:rPr>
          <w:lang w:val="ru-RU"/>
        </w:rPr>
      </w:pPr>
      <w:r w:rsidRPr="00D80F1F">
        <w:rPr>
          <w:lang w:val="ru-RU"/>
        </w:rPr>
        <w:t>4.5.3.2</w:t>
      </w:r>
      <w:r w:rsidRPr="00D80F1F">
        <w:rPr>
          <w:lang w:val="ru-RU"/>
        </w:rPr>
        <w:tab/>
        <w:t>Прямая трасса</w:t>
      </w:r>
    </w:p>
    <w:p w:rsidR="00873BEE" w:rsidRPr="00D80F1F" w:rsidRDefault="00873BEE" w:rsidP="004267FC">
      <w:pPr>
        <w:rPr>
          <w:lang w:val="ru-RU"/>
        </w:rPr>
      </w:pPr>
      <w:r w:rsidRPr="00D80F1F">
        <w:rPr>
          <w:lang w:val="ru-RU"/>
        </w:rPr>
        <w:t>Кроме LoS (Ветвь 1)</w:t>
      </w:r>
      <w:r w:rsidR="00827358">
        <w:rPr>
          <w:lang w:val="ru-RU"/>
        </w:rPr>
        <w:t>,</w:t>
      </w:r>
      <w:r w:rsidRPr="00D80F1F">
        <w:rPr>
          <w:lang w:val="ru-RU"/>
        </w:rPr>
        <w:t xml:space="preserve"> на этой трассе действует сильная модуляция (Ветвь 2), имеющая райсовское распределение амплитуды. Этот процесс замирания генерируется согласно уравнениям (8), (9), (10) и</w:t>
      </w:r>
      <w:r w:rsidR="004267FC" w:rsidRPr="00D80F1F">
        <w:rPr>
          <w:lang w:val="ru-RU"/>
        </w:rPr>
        <w:t> </w:t>
      </w:r>
      <w:r w:rsidRPr="00D80F1F">
        <w:rPr>
          <w:lang w:val="ru-RU"/>
        </w:rPr>
        <w:t>(11).</w:t>
      </w:r>
    </w:p>
    <w:p w:rsidR="00873BEE" w:rsidRPr="00D80F1F" w:rsidRDefault="00873BEE" w:rsidP="002D23FD">
      <w:pPr>
        <w:pStyle w:val="Heading4"/>
        <w:spacing w:before="160"/>
        <w:rPr>
          <w:lang w:val="ru-RU"/>
        </w:rPr>
      </w:pPr>
      <w:r w:rsidRPr="00D80F1F">
        <w:rPr>
          <w:lang w:val="ru-RU"/>
        </w:rPr>
        <w:t>4.5.3.3</w:t>
      </w:r>
      <w:r w:rsidRPr="00D80F1F">
        <w:rPr>
          <w:lang w:val="ru-RU"/>
        </w:rPr>
        <w:tab/>
        <w:t>Отражение от крыльев</w:t>
      </w:r>
    </w:p>
    <w:p w:rsidR="00873BEE" w:rsidRPr="00D80F1F" w:rsidRDefault="00873BEE" w:rsidP="00873BEE">
      <w:pPr>
        <w:rPr>
          <w:lang w:val="ru-RU"/>
        </w:rPr>
      </w:pPr>
      <w:r w:rsidRPr="00D80F1F">
        <w:rPr>
          <w:lang w:val="ru-RU"/>
        </w:rPr>
        <w:t xml:space="preserve">Если антенна расположена сверху кабины (что является обязательным для спутниковых навигационных антенн), входящий луч рассеивается в пределах большого углового диапазона. Следовательно, общее значение мощности отражения от крыльев пренебрежимо мало (ниже –35 дБ). </w:t>
      </w:r>
    </w:p>
    <w:p w:rsidR="00873BEE" w:rsidRPr="00D80F1F" w:rsidRDefault="00873BEE" w:rsidP="00873BEE">
      <w:pPr>
        <w:rPr>
          <w:lang w:val="ru-RU"/>
        </w:rPr>
      </w:pPr>
      <w:r w:rsidRPr="00D80F1F">
        <w:rPr>
          <w:lang w:val="ru-RU"/>
        </w:rPr>
        <w:t xml:space="preserve">Для антенн, имеющих иное расположение (например, для систем связи), особенно между крыльями, следует учитывать составляющую отражения от крыльев. </w:t>
      </w:r>
    </w:p>
    <w:p w:rsidR="00873BEE" w:rsidRPr="00D80F1F" w:rsidRDefault="00873BEE" w:rsidP="002D23FD">
      <w:pPr>
        <w:pStyle w:val="Heading4"/>
        <w:spacing w:before="160"/>
        <w:rPr>
          <w:lang w:val="ru-RU"/>
        </w:rPr>
      </w:pPr>
      <w:r w:rsidRPr="00D80F1F">
        <w:rPr>
          <w:lang w:val="ru-RU"/>
        </w:rPr>
        <w:t>4.5.3.4</w:t>
      </w:r>
      <w:r w:rsidRPr="00D80F1F">
        <w:rPr>
          <w:lang w:val="ru-RU"/>
        </w:rPr>
        <w:tab/>
        <w:t>Отражение от фюзеляжа</w:t>
      </w:r>
    </w:p>
    <w:p w:rsidR="00873BEE" w:rsidRPr="00D80F1F" w:rsidRDefault="00873BEE" w:rsidP="00873BEE">
      <w:pPr>
        <w:rPr>
          <w:lang w:val="ru-RU"/>
        </w:rPr>
      </w:pPr>
      <w:r w:rsidRPr="00D80F1F">
        <w:rPr>
          <w:lang w:val="ru-RU"/>
        </w:rPr>
        <w:t xml:space="preserve">Для генерации временной последовательности отражения от фюзеляжа важно знать его спектр. Работу модели определяет стохастический процесс </w:t>
      </w:r>
      <w:r w:rsidRPr="00D80F1F">
        <w:rPr>
          <w:i/>
          <w:iCs/>
          <w:lang w:val="ru-RU"/>
        </w:rPr>
        <w:t>p</w:t>
      </w:r>
      <w:r w:rsidRPr="00D80F1F">
        <w:rPr>
          <w:i/>
          <w:iCs/>
          <w:vertAlign w:val="subscript"/>
          <w:lang w:val="ru-RU"/>
        </w:rPr>
        <w:t>proc</w:t>
      </w:r>
      <w:r w:rsidRPr="00D80F1F">
        <w:rPr>
          <w:lang w:val="ru-RU"/>
        </w:rPr>
        <w:t xml:space="preserve">. Этот процесс может генерироваться путем фильтрования комплексного белого шума спектром, определяемым уравнением (8), где </w:t>
      </w:r>
      <w:r w:rsidRPr="00D80F1F">
        <w:rPr>
          <w:i/>
          <w:iCs/>
          <w:lang w:val="ru-RU"/>
        </w:rPr>
        <w:t>b</w:t>
      </w:r>
      <w:r w:rsidRPr="00D80F1F">
        <w:rPr>
          <w:vertAlign w:val="subscript"/>
          <w:lang w:val="ru-RU"/>
        </w:rPr>
        <w:t>2</w:t>
      </w:r>
      <w:r w:rsidRPr="00D80F1F">
        <w:rPr>
          <w:lang w:val="ru-RU"/>
        </w:rPr>
        <w:t xml:space="preserve"> и </w:t>
      </w:r>
      <w:r w:rsidRPr="00D80F1F">
        <w:rPr>
          <w:i/>
          <w:iCs/>
          <w:lang w:val="ru-RU"/>
        </w:rPr>
        <w:t>b</w:t>
      </w:r>
      <w:r w:rsidRPr="00D80F1F">
        <w:rPr>
          <w:vertAlign w:val="subscript"/>
          <w:lang w:val="ru-RU"/>
        </w:rPr>
        <w:t>3</w:t>
      </w:r>
      <w:r w:rsidRPr="00D80F1F">
        <w:rPr>
          <w:lang w:val="ru-RU"/>
        </w:rPr>
        <w:t> – коэффициенты экспоненциального процесса:</w:t>
      </w:r>
    </w:p>
    <w:p w:rsidR="00873BEE" w:rsidRPr="00D80F1F" w:rsidRDefault="00873BEE" w:rsidP="002D23FD">
      <w:pPr>
        <w:pStyle w:val="Equation"/>
        <w:spacing w:before="80"/>
        <w:rPr>
          <w:lang w:val="ru-RU"/>
        </w:rPr>
      </w:pPr>
      <w:r w:rsidRPr="00D80F1F">
        <w:rPr>
          <w:lang w:val="ru-RU"/>
        </w:rPr>
        <w:tab/>
      </w:r>
      <w:r w:rsidRPr="00D80F1F">
        <w:rPr>
          <w:lang w:val="ru-RU"/>
        </w:rPr>
        <w:tab/>
      </w:r>
      <w:r w:rsidR="00AC6DBF" w:rsidRPr="00D80F1F">
        <w:rPr>
          <w:position w:val="-14"/>
          <w:lang w:val="ru-RU"/>
        </w:rPr>
        <w:object w:dxaOrig="2320" w:dyaOrig="400">
          <v:shape id="_x0000_i1038" type="#_x0000_t75" style="width:115.5pt;height:19.5pt" o:ole="">
            <v:imagedata r:id="rId40" o:title=""/>
          </v:shape>
          <o:OLEObject Type="Embed" ProgID="Equation.3" ShapeID="_x0000_i1038" DrawAspect="Content" ObjectID="_1378278998" r:id="rId41"/>
        </w:object>
      </w:r>
      <w:r w:rsidR="002D23FD" w:rsidRPr="00D80F1F">
        <w:rPr>
          <w:lang w:val="ru-RU"/>
        </w:rPr>
        <w:t>.</w:t>
      </w:r>
      <w:r w:rsidRPr="00D80F1F">
        <w:rPr>
          <w:lang w:val="ru-RU"/>
        </w:rPr>
        <w:tab/>
        <w:t>(8)</w:t>
      </w:r>
    </w:p>
    <w:p w:rsidR="00873BEE" w:rsidRPr="00D80F1F" w:rsidRDefault="00873BEE" w:rsidP="00873BEE">
      <w:pPr>
        <w:rPr>
          <w:lang w:val="ru-RU"/>
        </w:rPr>
      </w:pPr>
      <w:r w:rsidRPr="00D80F1F">
        <w:rPr>
          <w:lang w:val="ru-RU"/>
        </w:rPr>
        <w:t>Кроме этого процесса с шумами</w:t>
      </w:r>
      <w:r w:rsidR="00827358">
        <w:rPr>
          <w:lang w:val="ru-RU"/>
        </w:rPr>
        <w:t>,</w:t>
      </w:r>
      <w:r w:rsidRPr="00D80F1F">
        <w:rPr>
          <w:lang w:val="ru-RU"/>
        </w:rPr>
        <w:t xml:space="preserve"> данный сигнал включает среднее значение составляющей постоянного тока (DC), </w:t>
      </w:r>
      <w:r w:rsidRPr="00D80F1F">
        <w:rPr>
          <w:i/>
          <w:iCs/>
          <w:lang w:val="ru-RU"/>
        </w:rPr>
        <w:t>mean</w:t>
      </w:r>
      <w:r w:rsidRPr="00D80F1F">
        <w:rPr>
          <w:lang w:val="ru-RU"/>
        </w:rPr>
        <w:t>.</w:t>
      </w:r>
    </w:p>
    <w:p w:rsidR="00873BEE" w:rsidRPr="00D80F1F" w:rsidRDefault="00873BEE" w:rsidP="00873BEE">
      <w:pPr>
        <w:rPr>
          <w:lang w:val="ru-RU"/>
        </w:rPr>
      </w:pPr>
      <w:r w:rsidRPr="00D80F1F">
        <w:rPr>
          <w:lang w:val="ru-RU"/>
        </w:rPr>
        <w:t xml:space="preserve">Полная мощность этого процесса составила согласно измерениям –14,2 дБ, что определяет величину постоянной </w:t>
      </w:r>
    </w:p>
    <w:p w:rsidR="00101092" w:rsidRDefault="0010109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3BEE" w:rsidRPr="00D80F1F" w:rsidRDefault="00873BEE" w:rsidP="002D23FD">
      <w:pPr>
        <w:pStyle w:val="Equation"/>
        <w:tabs>
          <w:tab w:val="left" w:pos="6300"/>
        </w:tabs>
        <w:spacing w:before="80"/>
        <w:rPr>
          <w:lang w:val="ru-RU"/>
        </w:rPr>
      </w:pPr>
      <w:r w:rsidRPr="00D80F1F">
        <w:rPr>
          <w:lang w:val="ru-RU"/>
        </w:rPr>
        <w:lastRenderedPageBreak/>
        <w:tab/>
      </w:r>
      <w:r w:rsidRPr="00D80F1F">
        <w:rPr>
          <w:lang w:val="ru-RU"/>
        </w:rPr>
        <w:tab/>
      </w:r>
      <w:r w:rsidR="004267FC" w:rsidRPr="00D80F1F">
        <w:rPr>
          <w:position w:val="-10"/>
          <w:lang w:val="ru-RU"/>
        </w:rPr>
        <w:object w:dxaOrig="1540" w:dyaOrig="320">
          <v:shape id="_x0000_i1039" type="#_x0000_t75" style="width:76.5pt;height:15.75pt" o:ole="">
            <v:imagedata r:id="rId42" o:title=""/>
          </v:shape>
          <o:OLEObject Type="Embed" ProgID="Equation.3" ShapeID="_x0000_i1039" DrawAspect="Content" ObjectID="_1378278999" r:id="rId43"/>
        </w:object>
      </w:r>
      <w:r w:rsidR="004267FC" w:rsidRPr="00D80F1F">
        <w:rPr>
          <w:lang w:val="ru-RU"/>
        </w:rPr>
        <w:tab/>
        <w:t>(дБ)</w:t>
      </w:r>
      <w:r w:rsidR="002D23FD" w:rsidRPr="00D80F1F">
        <w:rPr>
          <w:lang w:val="ru-RU"/>
        </w:rPr>
        <w:t>.</w:t>
      </w:r>
      <w:r w:rsidRPr="00D80F1F">
        <w:rPr>
          <w:lang w:val="ru-RU"/>
        </w:rPr>
        <w:tab/>
        <w:t>(9)</w:t>
      </w:r>
    </w:p>
    <w:p w:rsidR="00873BEE" w:rsidRPr="00D80F1F" w:rsidRDefault="00873BEE" w:rsidP="00873BEE">
      <w:pPr>
        <w:spacing w:before="240"/>
        <w:rPr>
          <w:lang w:val="ru-RU"/>
        </w:rPr>
      </w:pPr>
      <w:r w:rsidRPr="00D80F1F">
        <w:rPr>
          <w:lang w:val="ru-RU"/>
        </w:rPr>
        <w:t>Как отмечалось ранее, действительный диапазон углов места трассы находится между 5° и 75°. Азимут может изменяться от 15° до 165° и от 195° до 335°, соответственно.</w:t>
      </w:r>
    </w:p>
    <w:p w:rsidR="00873BEE" w:rsidRPr="00D80F1F" w:rsidRDefault="00873BEE" w:rsidP="00873BEE">
      <w:pPr>
        <w:rPr>
          <w:lang w:val="ru-RU"/>
        </w:rPr>
      </w:pPr>
      <w:r w:rsidRPr="00D80F1F">
        <w:rPr>
          <w:lang w:val="ru-RU"/>
        </w:rPr>
        <w:t xml:space="preserve">Для вывода среднего </w:t>
      </w:r>
      <w:r w:rsidRPr="00D80F1F">
        <w:rPr>
          <w:i/>
          <w:lang w:val="ru-RU"/>
        </w:rPr>
        <w:t>mean</w:t>
      </w:r>
      <w:r w:rsidRPr="00D80F1F">
        <w:rPr>
          <w:lang w:val="ru-RU"/>
        </w:rPr>
        <w:t xml:space="preserve"> и коэффициентов </w:t>
      </w:r>
      <w:r w:rsidRPr="00D80F1F">
        <w:rPr>
          <w:i/>
          <w:lang w:val="ru-RU"/>
        </w:rPr>
        <w:t>b</w:t>
      </w:r>
      <w:r w:rsidRPr="00D80F1F">
        <w:rPr>
          <w:vertAlign w:val="subscript"/>
          <w:lang w:val="ru-RU"/>
        </w:rPr>
        <w:t>2</w:t>
      </w:r>
      <w:r w:rsidRPr="00D80F1F">
        <w:rPr>
          <w:lang w:val="ru-RU"/>
        </w:rPr>
        <w:t xml:space="preserve"> и </w:t>
      </w:r>
      <w:r w:rsidRPr="00D80F1F">
        <w:rPr>
          <w:i/>
          <w:lang w:val="ru-RU"/>
        </w:rPr>
        <w:t>b</w:t>
      </w:r>
      <w:r w:rsidRPr="00D80F1F">
        <w:rPr>
          <w:vertAlign w:val="subscript"/>
          <w:lang w:val="ru-RU"/>
        </w:rPr>
        <w:t>3</w:t>
      </w:r>
      <w:r w:rsidRPr="00D80F1F">
        <w:rPr>
          <w:lang w:val="ru-RU"/>
        </w:rPr>
        <w:t xml:space="preserve"> к каждому параметру (</w:t>
      </w:r>
      <w:r w:rsidRPr="00D80F1F">
        <w:rPr>
          <w:i/>
          <w:iCs/>
          <w:lang w:val="ru-RU"/>
        </w:rPr>
        <w:t>mean</w:t>
      </w:r>
      <w:r w:rsidRPr="00D80F1F">
        <w:rPr>
          <w:lang w:val="ru-RU"/>
        </w:rPr>
        <w:t xml:space="preserve">, </w:t>
      </w:r>
      <w:r w:rsidRPr="00D80F1F">
        <w:rPr>
          <w:i/>
          <w:iCs/>
          <w:lang w:val="ru-RU"/>
        </w:rPr>
        <w:t>b</w:t>
      </w:r>
      <w:r w:rsidRPr="00D80F1F">
        <w:rPr>
          <w:vertAlign w:val="subscript"/>
          <w:lang w:val="ru-RU"/>
        </w:rPr>
        <w:t>2</w:t>
      </w:r>
      <w:r w:rsidRPr="00D80F1F">
        <w:rPr>
          <w:lang w:val="ru-RU"/>
        </w:rPr>
        <w:t xml:space="preserve">, </w:t>
      </w:r>
      <w:r w:rsidRPr="00D80F1F">
        <w:rPr>
          <w:i/>
          <w:iCs/>
          <w:lang w:val="ru-RU"/>
        </w:rPr>
        <w:t>b</w:t>
      </w:r>
      <w:r w:rsidRPr="00D80F1F">
        <w:rPr>
          <w:vertAlign w:val="subscript"/>
          <w:lang w:val="ru-RU"/>
        </w:rPr>
        <w:t>3</w:t>
      </w:r>
      <w:r w:rsidRPr="00D80F1F">
        <w:rPr>
          <w:lang w:val="ru-RU"/>
        </w:rPr>
        <w:t>) применяется двумерная полиномиальная функция 4-го порядка. Например,</w:t>
      </w:r>
    </w:p>
    <w:p w:rsidR="00873BEE" w:rsidRPr="00D80F1F" w:rsidRDefault="00873BEE" w:rsidP="00873BEE">
      <w:pPr>
        <w:pStyle w:val="Equation"/>
        <w:rPr>
          <w:lang w:val="ru-RU"/>
        </w:rPr>
      </w:pPr>
      <w:r w:rsidRPr="00D80F1F">
        <w:rPr>
          <w:lang w:val="ru-RU"/>
        </w:rPr>
        <w:tab/>
      </w:r>
      <w:r w:rsidRPr="00D80F1F">
        <w:rPr>
          <w:lang w:val="ru-RU"/>
        </w:rPr>
        <w:tab/>
      </w:r>
      <w:r w:rsidR="00AC6DBF" w:rsidRPr="00D80F1F">
        <w:rPr>
          <w:position w:val="-68"/>
          <w:lang w:val="ru-RU"/>
        </w:rPr>
        <w:object w:dxaOrig="4000" w:dyaOrig="1480">
          <v:shape id="_x0000_i1040" type="#_x0000_t75" style="width:200.25pt;height:73.5pt" o:ole="">
            <v:imagedata r:id="rId44" o:title=""/>
          </v:shape>
          <o:OLEObject Type="Embed" ProgID="Equation.3" ShapeID="_x0000_i1040" DrawAspect="Content" ObjectID="_1378279000" r:id="rId45"/>
        </w:object>
      </w:r>
      <w:r w:rsidRPr="00D80F1F">
        <w:rPr>
          <w:lang w:val="ru-RU"/>
        </w:rPr>
        <w:tab/>
        <w:t>(10)</w:t>
      </w:r>
    </w:p>
    <w:p w:rsidR="00873BEE" w:rsidRPr="00D80F1F" w:rsidRDefault="00873BEE" w:rsidP="00AC6DBF">
      <w:pPr>
        <w:spacing w:before="240"/>
        <w:rPr>
          <w:lang w:val="ru-RU"/>
        </w:rPr>
      </w:pPr>
      <w:r w:rsidRPr="00D80F1F">
        <w:rPr>
          <w:lang w:val="ru-RU"/>
        </w:rPr>
        <w:t xml:space="preserve">дает значение среднего как функции угла места θ и азимута </w:t>
      </w:r>
      <w:r w:rsidRPr="00D80F1F">
        <w:rPr>
          <w:rFonts w:ascii="Symbol" w:hAnsi="Symbol"/>
          <w:lang w:val="ru-RU"/>
        </w:rPr>
        <w:t></w:t>
      </w:r>
      <w:r w:rsidRPr="00D80F1F">
        <w:rPr>
          <w:lang w:val="ru-RU"/>
        </w:rPr>
        <w:t xml:space="preserve">, где </w:t>
      </w:r>
      <w:r w:rsidRPr="00D80F1F">
        <w:rPr>
          <w:i/>
          <w:iCs/>
          <w:lang w:val="ru-RU"/>
        </w:rPr>
        <w:t>A</w:t>
      </w:r>
      <w:r w:rsidRPr="00D80F1F">
        <w:rPr>
          <w:i/>
          <w:iCs/>
          <w:vertAlign w:val="subscript"/>
          <w:lang w:val="ru-RU"/>
        </w:rPr>
        <w:t>mean</w:t>
      </w:r>
      <w:r w:rsidRPr="00D80F1F">
        <w:rPr>
          <w:lang w:val="ru-RU"/>
        </w:rPr>
        <w:t xml:space="preserve"> является матрицей 5×5</w:t>
      </w:r>
      <w:r w:rsidR="004267FC" w:rsidRPr="00D80F1F">
        <w:rPr>
          <w:lang w:val="ru-RU"/>
        </w:rPr>
        <w:t> </w:t>
      </w:r>
      <w:r w:rsidRPr="00D80F1F">
        <w:rPr>
          <w:lang w:val="ru-RU"/>
        </w:rPr>
        <w:t xml:space="preserve">полиномиальных коэффициентов. Аналогично рассчитываются коэффициенты </w:t>
      </w:r>
      <w:r w:rsidR="00AC6DBF" w:rsidRPr="00D80F1F">
        <w:rPr>
          <w:i/>
          <w:lang w:val="ru-RU"/>
        </w:rPr>
        <w:t>b</w:t>
      </w:r>
      <w:r w:rsidR="00AC6DBF" w:rsidRPr="00D80F1F">
        <w:rPr>
          <w:vertAlign w:val="subscript"/>
          <w:lang w:val="ru-RU"/>
        </w:rPr>
        <w:t>2</w:t>
      </w:r>
      <w:r w:rsidR="00AC6DBF" w:rsidRPr="00D80F1F">
        <w:rPr>
          <w:lang w:val="ru-RU"/>
        </w:rPr>
        <w:t xml:space="preserve"> и </w:t>
      </w:r>
      <w:r w:rsidR="00AC6DBF" w:rsidRPr="00D80F1F">
        <w:rPr>
          <w:i/>
          <w:lang w:val="ru-RU"/>
        </w:rPr>
        <w:t>b</w:t>
      </w:r>
      <w:r w:rsidR="00AC6DBF" w:rsidRPr="00D80F1F">
        <w:rPr>
          <w:vertAlign w:val="subscript"/>
          <w:lang w:val="ru-RU"/>
        </w:rPr>
        <w:t>3</w:t>
      </w:r>
      <w:r w:rsidR="002D23FD" w:rsidRPr="00D80F1F">
        <w:rPr>
          <w:lang w:val="ru-RU"/>
        </w:rPr>
        <w:t>.</w:t>
      </w:r>
    </w:p>
    <w:p w:rsidR="00873BEE" w:rsidRPr="00D80F1F" w:rsidRDefault="00873BEE" w:rsidP="00873BEE">
      <w:pPr>
        <w:rPr>
          <w:lang w:val="ru-RU"/>
        </w:rPr>
      </w:pPr>
      <w:r w:rsidRPr="00D80F1F">
        <w:rPr>
          <w:lang w:val="ru-RU"/>
        </w:rPr>
        <w:br w:type="page"/>
      </w:r>
      <w:r w:rsidRPr="00D80F1F">
        <w:rPr>
          <w:lang w:val="ru-RU"/>
        </w:rPr>
        <w:lastRenderedPageBreak/>
        <w:t>Для двух примеров воздушных судов (ATTAS и A340) эти матрицы имеют, соответственно, следующий вид:</w:t>
      </w:r>
    </w:p>
    <w:p w:rsidR="00873BEE" w:rsidRPr="00D80F1F" w:rsidRDefault="00AC6DBF" w:rsidP="00873BEE">
      <w:pPr>
        <w:pStyle w:val="Equation"/>
        <w:rPr>
          <w:lang w:val="ru-RU"/>
        </w:rPr>
      </w:pPr>
      <w:r w:rsidRPr="00D80F1F">
        <w:rPr>
          <w:position w:val="-28"/>
          <w:lang w:val="ru-RU"/>
        </w:rPr>
        <w:object w:dxaOrig="8280" w:dyaOrig="5800">
          <v:shape id="_x0000_i1041" type="#_x0000_t75" style="width:414pt;height:287.25pt" o:ole="">
            <v:imagedata r:id="rId46" o:title=""/>
          </v:shape>
          <o:OLEObject Type="Embed" ProgID="Equation.3" ShapeID="_x0000_i1041" DrawAspect="Content" ObjectID="_1378279001" r:id="rId47"/>
        </w:object>
      </w:r>
    </w:p>
    <w:p w:rsidR="00873BEE" w:rsidRPr="00D80F1F" w:rsidRDefault="00873BEE" w:rsidP="004267FC">
      <w:pPr>
        <w:pStyle w:val="Equation"/>
        <w:spacing w:before="0"/>
        <w:rPr>
          <w:lang w:val="ru-RU"/>
        </w:rPr>
      </w:pPr>
    </w:p>
    <w:p w:rsidR="00873BEE" w:rsidRPr="00D80F1F" w:rsidRDefault="004267FC" w:rsidP="004267FC">
      <w:pPr>
        <w:pStyle w:val="Equation"/>
        <w:tabs>
          <w:tab w:val="clear" w:pos="794"/>
          <w:tab w:val="clear" w:pos="4820"/>
        </w:tabs>
        <w:spacing w:before="0"/>
        <w:rPr>
          <w:lang w:val="ru-RU"/>
        </w:rPr>
      </w:pPr>
      <w:r w:rsidRPr="00D80F1F">
        <w:rPr>
          <w:lang w:val="ru-RU"/>
        </w:rPr>
        <w:tab/>
        <w:t>(11)</w:t>
      </w:r>
    </w:p>
    <w:p w:rsidR="00873BEE" w:rsidRPr="00D80F1F" w:rsidRDefault="00873BEE" w:rsidP="00873BEE">
      <w:pPr>
        <w:pStyle w:val="Equation"/>
        <w:spacing w:before="0"/>
        <w:rPr>
          <w:lang w:val="ru-RU"/>
        </w:rPr>
      </w:pPr>
    </w:p>
    <w:p w:rsidR="00873BEE" w:rsidRPr="00D80F1F" w:rsidRDefault="004267FC" w:rsidP="00873BEE">
      <w:pPr>
        <w:pStyle w:val="Equation"/>
        <w:spacing w:before="0"/>
        <w:rPr>
          <w:lang w:val="ru-RU"/>
        </w:rPr>
      </w:pPr>
      <w:r w:rsidRPr="00D80F1F">
        <w:rPr>
          <w:position w:val="-28"/>
          <w:lang w:val="ru-RU"/>
        </w:rPr>
        <w:object w:dxaOrig="8240" w:dyaOrig="5800">
          <v:shape id="_x0000_i1042" type="#_x0000_t75" style="width:411.75pt;height:287.25pt" o:ole="">
            <v:imagedata r:id="rId48" o:title=""/>
          </v:shape>
          <o:OLEObject Type="Embed" ProgID="Equation.3" ShapeID="_x0000_i1042" DrawAspect="Content" ObjectID="_1378279002" r:id="rId49"/>
        </w:object>
      </w:r>
    </w:p>
    <w:p w:rsidR="002A2A53" w:rsidRDefault="002A2A53">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873BEE" w:rsidRPr="00D80F1F" w:rsidRDefault="00873BEE" w:rsidP="00873BEE">
      <w:pPr>
        <w:pStyle w:val="Heading4"/>
        <w:rPr>
          <w:lang w:val="ru-RU"/>
        </w:rPr>
      </w:pPr>
      <w:r w:rsidRPr="00D80F1F">
        <w:rPr>
          <w:lang w:val="ru-RU"/>
        </w:rPr>
        <w:lastRenderedPageBreak/>
        <w:t>4.5.3.5</w:t>
      </w:r>
      <w:r w:rsidRPr="00D80F1F">
        <w:rPr>
          <w:lang w:val="ru-RU"/>
        </w:rPr>
        <w:tab/>
        <w:t>Отражение от земли</w:t>
      </w:r>
    </w:p>
    <w:p w:rsidR="00873BEE" w:rsidRPr="00D80F1F" w:rsidRDefault="00873BEE" w:rsidP="00873BEE">
      <w:pPr>
        <w:tabs>
          <w:tab w:val="left" w:pos="9360"/>
        </w:tabs>
        <w:rPr>
          <w:lang w:val="ru-RU"/>
        </w:rPr>
      </w:pPr>
      <w:r w:rsidRPr="00D80F1F">
        <w:rPr>
          <w:lang w:val="ru-RU"/>
        </w:rPr>
        <w:t>Отражение от земли имеет доп</w:t>
      </w:r>
      <w:r w:rsidR="00D80F1F">
        <w:rPr>
          <w:lang w:val="ru-RU"/>
        </w:rPr>
        <w:t>п</w:t>
      </w:r>
      <w:r w:rsidRPr="00D80F1F">
        <w:rPr>
          <w:lang w:val="ru-RU"/>
        </w:rPr>
        <w:t xml:space="preserve">леровский сдвиг, обусловливаемый скоростью снижения воздушного судна (вертикальная скорость), </w:t>
      </w:r>
      <w:r w:rsidRPr="00D80F1F">
        <w:rPr>
          <w:position w:val="-12"/>
          <w:lang w:val="ru-RU"/>
        </w:rPr>
        <w:object w:dxaOrig="760" w:dyaOrig="360">
          <v:shape id="_x0000_i1043" type="#_x0000_t75" style="width:38.25pt;height:18pt" o:ole="">
            <v:imagedata r:id="rId50" o:title=""/>
          </v:shape>
          <o:OLEObject Type="Embed" ProgID="Equation.3" ShapeID="_x0000_i1043" DrawAspect="Content" ObjectID="_1378279003" r:id="rId51"/>
        </w:object>
      </w:r>
      <w:r w:rsidRPr="00D80F1F">
        <w:rPr>
          <w:lang w:val="ru-RU"/>
        </w:rPr>
        <w:t>. Этот доп</w:t>
      </w:r>
      <w:r w:rsidR="00D80F1F">
        <w:rPr>
          <w:lang w:val="ru-RU"/>
        </w:rPr>
        <w:t>п</w:t>
      </w:r>
      <w:r w:rsidRPr="00D80F1F">
        <w:rPr>
          <w:lang w:val="ru-RU"/>
        </w:rPr>
        <w:t>леровский сдвиг определяется уравнением:</w:t>
      </w:r>
    </w:p>
    <w:p w:rsidR="00873BEE" w:rsidRPr="00D80F1F" w:rsidRDefault="00873BEE" w:rsidP="00873BEE">
      <w:pPr>
        <w:pStyle w:val="Equation"/>
        <w:rPr>
          <w:lang w:val="ru-RU"/>
        </w:rPr>
      </w:pPr>
      <w:r w:rsidRPr="00D80F1F">
        <w:rPr>
          <w:lang w:val="ru-RU"/>
        </w:rPr>
        <w:tab/>
      </w:r>
      <w:r w:rsidRPr="00D80F1F">
        <w:rPr>
          <w:lang w:val="ru-RU"/>
        </w:rPr>
        <w:tab/>
      </w:r>
      <w:r w:rsidR="004267FC" w:rsidRPr="00D80F1F">
        <w:rPr>
          <w:position w:val="-22"/>
          <w:lang w:val="ru-RU"/>
        </w:rPr>
        <w:object w:dxaOrig="1780" w:dyaOrig="580">
          <v:shape id="_x0000_i1044" type="#_x0000_t75" style="width:88.5pt;height:28.5pt" o:ole="">
            <v:imagedata r:id="rId52" o:title=""/>
          </v:shape>
          <o:OLEObject Type="Embed" ProgID="Equation.3" ShapeID="_x0000_i1044" DrawAspect="Content" ObjectID="_1378279004" r:id="rId53"/>
        </w:object>
      </w:r>
      <w:r w:rsidRPr="00D80F1F">
        <w:rPr>
          <w:lang w:val="ru-RU"/>
        </w:rPr>
        <w:t>,</w:t>
      </w:r>
      <w:r w:rsidRPr="00D80F1F">
        <w:rPr>
          <w:lang w:val="ru-RU"/>
        </w:rPr>
        <w:tab/>
        <w:t>(12)</w:t>
      </w:r>
    </w:p>
    <w:p w:rsidR="00873BEE" w:rsidRPr="00D80F1F" w:rsidRDefault="00873BEE" w:rsidP="00873BEE">
      <w:pPr>
        <w:rPr>
          <w:lang w:val="ru-RU"/>
        </w:rPr>
      </w:pPr>
      <w:r w:rsidRPr="00D80F1F">
        <w:rPr>
          <w:lang w:val="ru-RU"/>
        </w:rPr>
        <w:t>где λ обозначает длину волны. Вокруг среднего значения частоты, определяемой уравнением (12), хорошее представление доп</w:t>
      </w:r>
      <w:r w:rsidR="00D80F1F">
        <w:rPr>
          <w:lang w:val="ru-RU"/>
        </w:rPr>
        <w:t>п</w:t>
      </w:r>
      <w:r w:rsidRPr="00D80F1F">
        <w:rPr>
          <w:lang w:val="ru-RU"/>
        </w:rPr>
        <w:t xml:space="preserve">леровского спектра отражения от земли дает нормированное гауссово распределение: </w:t>
      </w:r>
    </w:p>
    <w:p w:rsidR="00873BEE" w:rsidRPr="00D80F1F" w:rsidRDefault="00873BEE" w:rsidP="00873BEE">
      <w:pPr>
        <w:pStyle w:val="Equation"/>
        <w:rPr>
          <w:lang w:val="ru-RU"/>
        </w:rPr>
      </w:pPr>
      <w:r w:rsidRPr="00D80F1F">
        <w:rPr>
          <w:lang w:val="ru-RU"/>
        </w:rPr>
        <w:tab/>
      </w:r>
      <w:r w:rsidRPr="00D80F1F">
        <w:rPr>
          <w:lang w:val="ru-RU"/>
        </w:rPr>
        <w:tab/>
      </w:r>
      <w:r w:rsidR="004267FC" w:rsidRPr="00D80F1F">
        <w:rPr>
          <w:position w:val="-36"/>
          <w:lang w:val="ru-RU"/>
        </w:rPr>
        <w:object w:dxaOrig="3820" w:dyaOrig="820">
          <v:shape id="_x0000_i1045" type="#_x0000_t75" style="width:190.5pt;height:40.5pt" o:ole="">
            <v:imagedata r:id="rId54" o:title=""/>
          </v:shape>
          <o:OLEObject Type="Embed" ProgID="Equation.3" ShapeID="_x0000_i1045" DrawAspect="Content" ObjectID="_1378279005" r:id="rId55"/>
        </w:object>
      </w:r>
      <w:r w:rsidR="004267FC" w:rsidRPr="00D80F1F">
        <w:rPr>
          <w:lang w:val="ru-RU"/>
        </w:rPr>
        <w:t>.</w:t>
      </w:r>
      <w:r w:rsidRPr="00D80F1F">
        <w:rPr>
          <w:lang w:val="ru-RU"/>
        </w:rPr>
        <w:tab/>
        <w:t>(13)</w:t>
      </w:r>
    </w:p>
    <w:p w:rsidR="00873BEE" w:rsidRPr="00D80F1F" w:rsidRDefault="000A221A" w:rsidP="00873BEE">
      <w:pPr>
        <w:rPr>
          <w:lang w:val="ru-RU"/>
        </w:rPr>
      </w:pPr>
      <w:r w:rsidRPr="000A221A">
        <w:rPr>
          <w:i/>
          <w:iCs/>
          <w:lang w:val="en-US"/>
        </w:rPr>
        <w:t>P</w:t>
      </w:r>
      <w:r w:rsidRPr="000A221A">
        <w:rPr>
          <w:i/>
          <w:iCs/>
          <w:vertAlign w:val="subscript"/>
          <w:lang w:val="en-US"/>
        </w:rPr>
        <w:t>g</w:t>
      </w:r>
      <w:r>
        <w:rPr>
          <w:lang w:val="ru-RU"/>
        </w:rPr>
        <w:t xml:space="preserve"> </w:t>
      </w:r>
      <w:r w:rsidR="00873BEE" w:rsidRPr="00D80F1F">
        <w:rPr>
          <w:lang w:val="ru-RU"/>
        </w:rPr>
        <w:t>обозначает мощность отражения от земли, получаемую по марковской модели, где значение девиации было определено экспериментальным путем</w:t>
      </w:r>
      <w:r w:rsidR="00827358">
        <w:rPr>
          <w:lang w:val="ru-RU"/>
        </w:rPr>
        <w:t>,</w:t>
      </w:r>
      <w:r w:rsidR="00873BEE" w:rsidRPr="00D80F1F">
        <w:rPr>
          <w:lang w:val="ru-RU"/>
        </w:rPr>
        <w:t xml:space="preserve"> равным: </w:t>
      </w:r>
    </w:p>
    <w:p w:rsidR="00873BEE" w:rsidRPr="00D80F1F" w:rsidRDefault="00873BEE" w:rsidP="00873BEE">
      <w:pPr>
        <w:pStyle w:val="Equation"/>
        <w:rPr>
          <w:lang w:val="ru-RU"/>
        </w:rPr>
      </w:pPr>
      <w:r w:rsidRPr="00D80F1F">
        <w:rPr>
          <w:lang w:val="ru-RU"/>
        </w:rPr>
        <w:tab/>
      </w:r>
      <w:r w:rsidRPr="00D80F1F">
        <w:rPr>
          <w:lang w:val="ru-RU"/>
        </w:rPr>
        <w:tab/>
      </w:r>
      <w:r w:rsidR="000A221A" w:rsidRPr="00D80F1F">
        <w:rPr>
          <w:position w:val="-10"/>
          <w:lang w:val="ru-RU"/>
        </w:rPr>
        <w:object w:dxaOrig="1140" w:dyaOrig="300">
          <v:shape id="_x0000_i1046" type="#_x0000_t75" style="width:57pt;height:15pt" o:ole="">
            <v:imagedata r:id="rId56" o:title=""/>
          </v:shape>
          <o:OLEObject Type="Embed" ProgID="Equation.3" ShapeID="_x0000_i1046" DrawAspect="Content" ObjectID="_1378279006" r:id="rId57"/>
        </w:object>
      </w:r>
      <w:r w:rsidRPr="00D80F1F">
        <w:rPr>
          <w:lang w:val="ru-RU"/>
        </w:rPr>
        <w:tab/>
        <w:t>(14)</w:t>
      </w:r>
    </w:p>
    <w:p w:rsidR="00873BEE" w:rsidRPr="00D80F1F" w:rsidRDefault="00873BEE" w:rsidP="00873BEE">
      <w:pPr>
        <w:rPr>
          <w:lang w:val="ru-RU"/>
        </w:rPr>
      </w:pPr>
      <w:r w:rsidRPr="00D80F1F">
        <w:rPr>
          <w:lang w:val="ru-RU"/>
        </w:rPr>
        <w:t>Для моделирования отражения от земли конечный этап захода на посадку подразделяется на три разные зоны высоты (большая, средняя и малая). В каждой зоне отражение от земли характеризуется марковской моделью состояния.</w:t>
      </w:r>
    </w:p>
    <w:p w:rsidR="00873BEE" w:rsidRPr="00D80F1F" w:rsidRDefault="00873BEE" w:rsidP="002A2A53">
      <w:pPr>
        <w:pStyle w:val="TableNo"/>
        <w:rPr>
          <w:lang w:val="ru-RU"/>
        </w:rPr>
      </w:pPr>
      <w:r w:rsidRPr="002A2A53">
        <w:t>ТАБЛИЦА</w:t>
      </w:r>
      <w:r w:rsidRPr="00D80F1F">
        <w:rPr>
          <w:lang w:val="ru-RU"/>
        </w:rPr>
        <w:t xml:space="preserve"> 4</w:t>
      </w:r>
    </w:p>
    <w:p w:rsidR="00873BEE" w:rsidRPr="00D80F1F" w:rsidRDefault="00873BEE" w:rsidP="002A2A53">
      <w:pPr>
        <w:pStyle w:val="Tabletitle"/>
      </w:pPr>
      <w:r w:rsidRPr="00D80F1F">
        <w:t>Области высоты для марковской модели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5"/>
        <w:gridCol w:w="1371"/>
        <w:gridCol w:w="1372"/>
      </w:tblGrid>
      <w:tr w:rsidR="00873BEE" w:rsidRPr="00D80F1F">
        <w:trPr>
          <w:jc w:val="center"/>
        </w:trPr>
        <w:tc>
          <w:tcPr>
            <w:tcW w:w="1745" w:type="dxa"/>
            <w:vAlign w:val="center"/>
          </w:tcPr>
          <w:p w:rsidR="00873BEE" w:rsidRPr="00D80F1F" w:rsidRDefault="00873BEE" w:rsidP="00CC4061">
            <w:pPr>
              <w:pStyle w:val="Tablehead"/>
              <w:rPr>
                <w:lang w:val="ru-RU"/>
              </w:rPr>
            </w:pPr>
            <w:r w:rsidRPr="00D80F1F">
              <w:rPr>
                <w:lang w:val="ru-RU"/>
              </w:rPr>
              <w:t>Уровень</w:t>
            </w:r>
          </w:p>
        </w:tc>
        <w:tc>
          <w:tcPr>
            <w:tcW w:w="1371" w:type="dxa"/>
            <w:vAlign w:val="center"/>
          </w:tcPr>
          <w:p w:rsidR="00873BEE" w:rsidRPr="00D80F1F" w:rsidRDefault="00873BEE" w:rsidP="00CC4061">
            <w:pPr>
              <w:pStyle w:val="Tablehead"/>
              <w:rPr>
                <w:lang w:val="ru-RU"/>
              </w:rPr>
            </w:pPr>
            <w:r w:rsidRPr="00D80F1F">
              <w:rPr>
                <w:lang w:val="ru-RU"/>
              </w:rPr>
              <w:t>От</w:t>
            </w:r>
            <w:r w:rsidRPr="00D80F1F">
              <w:rPr>
                <w:lang w:val="ru-RU"/>
              </w:rPr>
              <w:br/>
              <w:t>(м)</w:t>
            </w:r>
          </w:p>
        </w:tc>
        <w:tc>
          <w:tcPr>
            <w:tcW w:w="1372" w:type="dxa"/>
            <w:vAlign w:val="center"/>
          </w:tcPr>
          <w:p w:rsidR="00873BEE" w:rsidRPr="00D80F1F" w:rsidRDefault="00873BEE" w:rsidP="00CC4061">
            <w:pPr>
              <w:pStyle w:val="Tablehead"/>
              <w:rPr>
                <w:lang w:val="ru-RU"/>
              </w:rPr>
            </w:pPr>
            <w:r w:rsidRPr="00D80F1F">
              <w:rPr>
                <w:lang w:val="ru-RU"/>
              </w:rPr>
              <w:t>До</w:t>
            </w:r>
            <w:r w:rsidRPr="00D80F1F">
              <w:rPr>
                <w:lang w:val="ru-RU"/>
              </w:rPr>
              <w:br/>
              <w:t>(м)</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Высокий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1 000</w:t>
            </w:r>
          </w:p>
        </w:tc>
        <w:tc>
          <w:tcPr>
            <w:tcW w:w="1372" w:type="dxa"/>
          </w:tcPr>
          <w:p w:rsidR="00873BEE" w:rsidRPr="00D80F1F" w:rsidRDefault="00873BEE" w:rsidP="00CC4061">
            <w:pPr>
              <w:pStyle w:val="Tabletext"/>
              <w:jc w:val="center"/>
              <w:rPr>
                <w:lang w:val="ru-RU"/>
              </w:rPr>
            </w:pPr>
            <w:r w:rsidRPr="00D80F1F">
              <w:rPr>
                <w:lang w:val="ru-RU"/>
              </w:rPr>
              <w:t>400</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Средний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400</w:t>
            </w:r>
          </w:p>
        </w:tc>
        <w:tc>
          <w:tcPr>
            <w:tcW w:w="1372" w:type="dxa"/>
          </w:tcPr>
          <w:p w:rsidR="00873BEE" w:rsidRPr="00D80F1F" w:rsidRDefault="00873BEE" w:rsidP="00CC4061">
            <w:pPr>
              <w:pStyle w:val="Tabletext"/>
              <w:jc w:val="center"/>
              <w:rPr>
                <w:lang w:val="ru-RU"/>
              </w:rPr>
            </w:pPr>
            <w:r w:rsidRPr="00D80F1F">
              <w:rPr>
                <w:lang w:val="ru-RU"/>
              </w:rPr>
              <w:t>100</w:t>
            </w:r>
          </w:p>
        </w:tc>
      </w:tr>
      <w:tr w:rsidR="00873BEE" w:rsidRPr="00D80F1F">
        <w:trPr>
          <w:jc w:val="center"/>
        </w:trPr>
        <w:tc>
          <w:tcPr>
            <w:tcW w:w="1745" w:type="dxa"/>
          </w:tcPr>
          <w:p w:rsidR="00873BEE" w:rsidRPr="00D80F1F" w:rsidRDefault="004267FC" w:rsidP="00CC4061">
            <w:pPr>
              <w:pStyle w:val="Tabletext"/>
              <w:jc w:val="center"/>
              <w:rPr>
                <w:lang w:val="ru-RU"/>
              </w:rPr>
            </w:pPr>
            <w:r w:rsidRPr="00D80F1F">
              <w:rPr>
                <w:lang w:val="ru-RU"/>
              </w:rPr>
              <w:t>"</w:t>
            </w:r>
            <w:r w:rsidR="00873BEE" w:rsidRPr="00D80F1F">
              <w:rPr>
                <w:lang w:val="ru-RU"/>
              </w:rPr>
              <w:t>Низкий</w:t>
            </w:r>
            <w:r w:rsidRPr="00D80F1F">
              <w:rPr>
                <w:lang w:val="ru-RU"/>
              </w:rPr>
              <w:t>"</w:t>
            </w:r>
          </w:p>
        </w:tc>
        <w:tc>
          <w:tcPr>
            <w:tcW w:w="1371" w:type="dxa"/>
          </w:tcPr>
          <w:p w:rsidR="00873BEE" w:rsidRPr="00D80F1F" w:rsidRDefault="00873BEE" w:rsidP="00CC4061">
            <w:pPr>
              <w:pStyle w:val="Tabletext"/>
              <w:jc w:val="center"/>
              <w:rPr>
                <w:lang w:val="ru-RU"/>
              </w:rPr>
            </w:pPr>
            <w:r w:rsidRPr="00D80F1F">
              <w:rPr>
                <w:lang w:val="ru-RU"/>
              </w:rPr>
              <w:t>100</w:t>
            </w:r>
          </w:p>
        </w:tc>
        <w:tc>
          <w:tcPr>
            <w:tcW w:w="1372" w:type="dxa"/>
          </w:tcPr>
          <w:p w:rsidR="00873BEE" w:rsidRPr="00D80F1F" w:rsidRDefault="00873BEE" w:rsidP="00CC4061">
            <w:pPr>
              <w:pStyle w:val="Tabletext"/>
              <w:jc w:val="center"/>
              <w:rPr>
                <w:lang w:val="ru-RU"/>
              </w:rPr>
            </w:pPr>
            <w:r w:rsidRPr="00D80F1F">
              <w:rPr>
                <w:lang w:val="ru-RU"/>
              </w:rPr>
              <w:t>0</w:t>
            </w:r>
          </w:p>
        </w:tc>
      </w:tr>
    </w:tbl>
    <w:p w:rsidR="002A2A53" w:rsidRDefault="002A2A53" w:rsidP="00490446">
      <w:pPr>
        <w:pStyle w:val="FigureNo"/>
        <w:rPr>
          <w:lang w:val="ru-RU"/>
        </w:rPr>
      </w:pPr>
    </w:p>
    <w:p w:rsidR="002A2A53" w:rsidRDefault="002A2A53">
      <w:pPr>
        <w:tabs>
          <w:tab w:val="clear" w:pos="794"/>
          <w:tab w:val="clear" w:pos="1191"/>
          <w:tab w:val="clear" w:pos="1588"/>
          <w:tab w:val="clear" w:pos="1985"/>
        </w:tabs>
        <w:overflowPunct/>
        <w:autoSpaceDE/>
        <w:autoSpaceDN/>
        <w:adjustRightInd/>
        <w:spacing w:before="0"/>
        <w:jc w:val="left"/>
        <w:textAlignment w:val="auto"/>
        <w:rPr>
          <w:caps/>
          <w:sz w:val="18"/>
          <w:lang w:val="ru-RU"/>
        </w:rPr>
      </w:pPr>
    </w:p>
    <w:p w:rsidR="00873BEE" w:rsidRPr="00D80F1F" w:rsidRDefault="00873BEE" w:rsidP="00A33A58">
      <w:pPr>
        <w:pStyle w:val="FigureNo"/>
        <w:rPr>
          <w:lang w:val="ru-RU"/>
        </w:rPr>
      </w:pPr>
      <w:r w:rsidRPr="00D80F1F">
        <w:rPr>
          <w:lang w:val="ru-RU"/>
        </w:rPr>
        <w:lastRenderedPageBreak/>
        <w:t>РИСУНОК 6</w:t>
      </w:r>
    </w:p>
    <w:p w:rsidR="00873BEE" w:rsidRPr="00A33A58" w:rsidRDefault="00873BEE" w:rsidP="00A33A58">
      <w:pPr>
        <w:pStyle w:val="Figuretitle"/>
      </w:pPr>
      <w:r w:rsidRPr="00A33A58">
        <w:t>Области высоты модели отражения от земли</w:t>
      </w:r>
    </w:p>
    <w:p w:rsidR="00873BEE" w:rsidRPr="00D80F1F" w:rsidRDefault="004267FC" w:rsidP="00490446">
      <w:pPr>
        <w:pStyle w:val="Figure"/>
        <w:spacing w:after="360"/>
        <w:rPr>
          <w:lang w:val="ru-RU"/>
        </w:rPr>
      </w:pPr>
      <w:r w:rsidRPr="00D80F1F">
        <w:rPr>
          <w:lang w:val="ru-RU"/>
        </w:rPr>
        <w:object w:dxaOrig="7815" w:dyaOrig="4676">
          <v:shape id="_x0000_i1047" type="#_x0000_t75" style="width:390.75pt;height:234pt" o:ole="">
            <v:imagedata r:id="rId58" o:title=""/>
          </v:shape>
          <o:OLEObject Type="Embed" ProgID="CorelDraw.Graphic.12" ShapeID="_x0000_i1047" DrawAspect="Content" ObjectID="_1378279007" r:id="rId59"/>
        </w:object>
      </w:r>
    </w:p>
    <w:p w:rsidR="00873BEE" w:rsidRPr="00D80F1F" w:rsidRDefault="00873BEE" w:rsidP="00873BEE">
      <w:pPr>
        <w:pStyle w:val="TableNo"/>
        <w:rPr>
          <w:lang w:val="ru-RU"/>
        </w:rPr>
      </w:pPr>
      <w:r w:rsidRPr="00D80F1F">
        <w:rPr>
          <w:lang w:val="ru-RU"/>
        </w:rPr>
        <w:t>ТАБЛИЦА 5</w:t>
      </w:r>
    </w:p>
    <w:p w:rsidR="00873BEE" w:rsidRPr="00D80F1F" w:rsidRDefault="00873BEE" w:rsidP="00873BEE">
      <w:pPr>
        <w:pStyle w:val="Tabletitle"/>
        <w:rPr>
          <w:lang w:val="ru-RU"/>
        </w:rPr>
      </w:pPr>
      <w:r w:rsidRPr="00D80F1F">
        <w:rPr>
          <w:lang w:val="ru-RU"/>
        </w:rPr>
        <w:t xml:space="preserve">Состояния марковской модели замирания </w:t>
      </w:r>
      <w:r w:rsidR="004267FC" w:rsidRPr="00D80F1F">
        <w:rPr>
          <w:lang w:val="ru-RU"/>
        </w:rPr>
        <w:br/>
      </w:r>
      <w:r w:rsidRPr="00D80F1F">
        <w:rPr>
          <w:lang w:val="ru-RU"/>
        </w:rPr>
        <w:t>вследствие отражения от земли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873BEE" w:rsidRPr="00D80F1F">
        <w:trPr>
          <w:jc w:val="center"/>
        </w:trPr>
        <w:tc>
          <w:tcPr>
            <w:tcW w:w="2115" w:type="dxa"/>
            <w:vAlign w:val="center"/>
          </w:tcPr>
          <w:p w:rsidR="00873BEE" w:rsidRPr="00D80F1F" w:rsidRDefault="00873BEE" w:rsidP="00CC4061">
            <w:pPr>
              <w:pStyle w:val="Tablehead"/>
              <w:rPr>
                <w:lang w:val="ru-RU"/>
              </w:rPr>
            </w:pPr>
            <w:r w:rsidRPr="00D80F1F">
              <w:rPr>
                <w:lang w:val="ru-RU"/>
              </w:rPr>
              <w:t>Состояние</w:t>
            </w:r>
          </w:p>
        </w:tc>
        <w:tc>
          <w:tcPr>
            <w:tcW w:w="2348" w:type="dxa"/>
            <w:vAlign w:val="center"/>
          </w:tcPr>
          <w:p w:rsidR="00873BEE" w:rsidRPr="00D80F1F" w:rsidRDefault="00873BEE" w:rsidP="00CC4061">
            <w:pPr>
              <w:pStyle w:val="Tablehead"/>
              <w:rPr>
                <w:lang w:val="ru-RU"/>
              </w:rPr>
            </w:pPr>
            <w:r w:rsidRPr="00D80F1F">
              <w:rPr>
                <w:lang w:val="ru-RU"/>
              </w:rPr>
              <w:t>Мощность</w:t>
            </w:r>
            <w:r w:rsidRPr="00D80F1F">
              <w:rPr>
                <w:lang w:val="ru-RU"/>
              </w:rPr>
              <w:br/>
              <w:t>(дБ)</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1</w:t>
            </w:r>
          </w:p>
        </w:tc>
        <w:tc>
          <w:tcPr>
            <w:tcW w:w="2348" w:type="dxa"/>
          </w:tcPr>
          <w:p w:rsidR="00873BEE" w:rsidRPr="00D80F1F" w:rsidRDefault="00873BEE" w:rsidP="00CC4061">
            <w:pPr>
              <w:pStyle w:val="Tabletext"/>
              <w:jc w:val="center"/>
              <w:rPr>
                <w:lang w:val="ru-RU"/>
              </w:rPr>
            </w:pPr>
            <w:r w:rsidRPr="00D80F1F">
              <w:rPr>
                <w:lang w:val="ru-RU"/>
              </w:rPr>
              <w:t>–15</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2</w:t>
            </w:r>
          </w:p>
        </w:tc>
        <w:tc>
          <w:tcPr>
            <w:tcW w:w="2348" w:type="dxa"/>
          </w:tcPr>
          <w:p w:rsidR="00873BEE" w:rsidRPr="00D80F1F" w:rsidRDefault="00873BEE" w:rsidP="00CC4061">
            <w:pPr>
              <w:pStyle w:val="Tabletext"/>
              <w:jc w:val="center"/>
              <w:rPr>
                <w:lang w:val="ru-RU"/>
              </w:rPr>
            </w:pPr>
            <w:r w:rsidRPr="00D80F1F">
              <w:rPr>
                <w:lang w:val="ru-RU"/>
              </w:rPr>
              <w:t>–19</w:t>
            </w:r>
          </w:p>
        </w:tc>
      </w:tr>
      <w:tr w:rsidR="00873BEE" w:rsidRPr="00D80F1F">
        <w:trPr>
          <w:jc w:val="center"/>
        </w:trPr>
        <w:tc>
          <w:tcPr>
            <w:tcW w:w="2115" w:type="dxa"/>
          </w:tcPr>
          <w:p w:rsidR="00873BEE" w:rsidRPr="00D80F1F" w:rsidRDefault="00873BEE" w:rsidP="00CC4061">
            <w:pPr>
              <w:pStyle w:val="Tabletext"/>
              <w:jc w:val="center"/>
              <w:rPr>
                <w:lang w:val="ru-RU"/>
              </w:rPr>
            </w:pPr>
            <w:r w:rsidRPr="00D80F1F">
              <w:rPr>
                <w:lang w:val="ru-RU"/>
              </w:rPr>
              <w:t>3</w:t>
            </w:r>
          </w:p>
        </w:tc>
        <w:tc>
          <w:tcPr>
            <w:tcW w:w="2348" w:type="dxa"/>
          </w:tcPr>
          <w:p w:rsidR="00873BEE" w:rsidRPr="00D80F1F" w:rsidRDefault="00873BEE" w:rsidP="00CC4061">
            <w:pPr>
              <w:pStyle w:val="Tabletext"/>
              <w:jc w:val="center"/>
              <w:rPr>
                <w:lang w:val="ru-RU"/>
              </w:rPr>
            </w:pPr>
            <w:r w:rsidRPr="00D80F1F">
              <w:rPr>
                <w:lang w:val="ru-RU"/>
              </w:rPr>
              <w:t>–23</w:t>
            </w:r>
          </w:p>
        </w:tc>
      </w:tr>
      <w:tr w:rsidR="00873BEE" w:rsidRPr="00D80F1F">
        <w:trPr>
          <w:jc w:val="center"/>
        </w:trPr>
        <w:tc>
          <w:tcPr>
            <w:tcW w:w="2115" w:type="dxa"/>
            <w:tcBorders>
              <w:bottom w:val="single" w:sz="4" w:space="0" w:color="auto"/>
            </w:tcBorders>
          </w:tcPr>
          <w:p w:rsidR="00873BEE" w:rsidRPr="00D80F1F" w:rsidRDefault="00873BEE" w:rsidP="00CC4061">
            <w:pPr>
              <w:pStyle w:val="Tabletext"/>
              <w:jc w:val="center"/>
              <w:rPr>
                <w:lang w:val="ru-RU"/>
              </w:rPr>
            </w:pPr>
            <w:r w:rsidRPr="00D80F1F">
              <w:rPr>
                <w:lang w:val="ru-RU"/>
              </w:rPr>
              <w:t>4</w:t>
            </w:r>
            <w:r w:rsidR="00490446" w:rsidRPr="00D80F1F">
              <w:rPr>
                <w:vertAlign w:val="superscript"/>
                <w:lang w:val="ru-RU"/>
              </w:rPr>
              <w:t>(1</w:t>
            </w:r>
            <w:r w:rsidRPr="00D80F1F">
              <w:rPr>
                <w:vertAlign w:val="superscript"/>
                <w:lang w:val="ru-RU"/>
              </w:rPr>
              <w:t>)</w:t>
            </w:r>
          </w:p>
        </w:tc>
        <w:tc>
          <w:tcPr>
            <w:tcW w:w="2348" w:type="dxa"/>
            <w:tcBorders>
              <w:bottom w:val="single" w:sz="4" w:space="0" w:color="auto"/>
            </w:tcBorders>
          </w:tcPr>
          <w:p w:rsidR="00873BEE" w:rsidRPr="00D80F1F" w:rsidRDefault="00873BEE" w:rsidP="00CC4061">
            <w:pPr>
              <w:pStyle w:val="Tabletext"/>
              <w:jc w:val="center"/>
              <w:rPr>
                <w:lang w:val="ru-RU"/>
              </w:rPr>
            </w:pPr>
            <w:r w:rsidRPr="00D80F1F">
              <w:rPr>
                <w:lang w:val="ru-RU"/>
              </w:rPr>
              <w:t>&lt; –25</w:t>
            </w:r>
          </w:p>
        </w:tc>
      </w:tr>
      <w:tr w:rsidR="00873BEE" w:rsidRPr="00D80F1F">
        <w:trPr>
          <w:jc w:val="center"/>
        </w:trPr>
        <w:tc>
          <w:tcPr>
            <w:tcW w:w="4463" w:type="dxa"/>
            <w:gridSpan w:val="2"/>
            <w:tcBorders>
              <w:left w:val="nil"/>
              <w:bottom w:val="nil"/>
              <w:right w:val="nil"/>
            </w:tcBorders>
          </w:tcPr>
          <w:p w:rsidR="00873BEE" w:rsidRPr="00D80F1F" w:rsidRDefault="00490446" w:rsidP="00CC4061">
            <w:pPr>
              <w:pStyle w:val="Tablelegend"/>
              <w:rPr>
                <w:lang w:val="ru-RU"/>
              </w:rPr>
            </w:pPr>
            <w:r w:rsidRPr="00D80F1F">
              <w:rPr>
                <w:vertAlign w:val="superscript"/>
                <w:lang w:val="ru-RU"/>
              </w:rPr>
              <w:t>(</w:t>
            </w:r>
            <w:r w:rsidR="00873BEE" w:rsidRPr="00D80F1F">
              <w:rPr>
                <w:vertAlign w:val="superscript"/>
                <w:lang w:val="ru-RU"/>
              </w:rPr>
              <w:t>1)</w:t>
            </w:r>
            <w:r w:rsidR="00873BEE" w:rsidRPr="00D80F1F">
              <w:rPr>
                <w:sz w:val="20"/>
                <w:lang w:val="ru-RU"/>
              </w:rPr>
              <w:tab/>
              <w:t>Отражение от земли отсутствует.</w:t>
            </w:r>
          </w:p>
        </w:tc>
      </w:tr>
    </w:tbl>
    <w:p w:rsidR="00873BEE" w:rsidRPr="00D80F1F" w:rsidRDefault="00873BEE" w:rsidP="00873BEE">
      <w:pPr>
        <w:pStyle w:val="Tablefin"/>
        <w:rPr>
          <w:lang w:val="ru-RU"/>
        </w:rPr>
      </w:pPr>
    </w:p>
    <w:p w:rsidR="00873BEE" w:rsidRPr="00D80F1F" w:rsidRDefault="00873BEE" w:rsidP="00873BEE">
      <w:pPr>
        <w:pStyle w:val="FigureNo"/>
        <w:rPr>
          <w:lang w:val="ru-RU"/>
        </w:rPr>
      </w:pPr>
      <w:r w:rsidRPr="00D80F1F">
        <w:rPr>
          <w:lang w:val="ru-RU"/>
        </w:rPr>
        <w:lastRenderedPageBreak/>
        <w:t>РИСУНОК 7</w:t>
      </w:r>
    </w:p>
    <w:p w:rsidR="00873BEE" w:rsidRPr="00A33A58" w:rsidRDefault="00873BEE" w:rsidP="00A33A58">
      <w:pPr>
        <w:pStyle w:val="Figuretitle"/>
      </w:pPr>
      <w:r w:rsidRPr="00A33A58">
        <w:t>Реализация модуля генератора замирания вследствие отражения от земли</w:t>
      </w:r>
    </w:p>
    <w:p w:rsidR="00873BEE" w:rsidRPr="00D80F1F" w:rsidRDefault="00795E4F" w:rsidP="00490446">
      <w:pPr>
        <w:pStyle w:val="Figure"/>
        <w:spacing w:after="360"/>
        <w:rPr>
          <w:lang w:val="ru-RU"/>
        </w:rPr>
      </w:pPr>
      <w:r w:rsidRPr="00D80F1F">
        <w:rPr>
          <w:lang w:val="ru-RU"/>
        </w:rPr>
        <w:object w:dxaOrig="10264" w:dyaOrig="6042">
          <v:shape id="_x0000_i1048" type="#_x0000_t75" style="width:478.5pt;height:302.25pt" o:ole="">
            <v:imagedata r:id="rId60" o:title="" cropleft="4554f"/>
          </v:shape>
          <o:OLEObject Type="Embed" ProgID="CorelDraw.Graphic.12" ShapeID="_x0000_i1048" DrawAspect="Content" ObjectID="_1378279008" r:id="rId61"/>
        </w:object>
      </w:r>
    </w:p>
    <w:p w:rsidR="00873BEE" w:rsidRPr="00D80F1F" w:rsidRDefault="00873BEE" w:rsidP="00A33A58">
      <w:pPr>
        <w:rPr>
          <w:lang w:val="ru-RU"/>
        </w:rPr>
      </w:pPr>
      <w:r w:rsidRPr="00D80F1F">
        <w:rPr>
          <w:lang w:val="ru-RU"/>
        </w:rPr>
        <w:t xml:space="preserve">Марковские вероятности перехода определяются по квантованным данным измерений. Матрица </w:t>
      </w:r>
      <w:r w:rsidRPr="00D80F1F">
        <w:rPr>
          <w:i/>
          <w:iCs/>
          <w:lang w:val="ru-RU"/>
        </w:rPr>
        <w:t>P</w:t>
      </w:r>
      <w:r w:rsidRPr="00D80F1F">
        <w:rPr>
          <w:lang w:val="ru-RU"/>
        </w:rPr>
        <w:t xml:space="preserve"> вероятностей перехода, где </w:t>
      </w:r>
      <w:r w:rsidRPr="00D80F1F">
        <w:rPr>
          <w:i/>
          <w:iCs/>
          <w:lang w:val="ru-RU"/>
        </w:rPr>
        <w:t>P</w:t>
      </w:r>
      <w:r w:rsidRPr="00D80F1F">
        <w:rPr>
          <w:i/>
          <w:iCs/>
          <w:vertAlign w:val="subscript"/>
          <w:lang w:val="ru-RU"/>
        </w:rPr>
        <w:t>x,y</w:t>
      </w:r>
      <w:r w:rsidRPr="00D80F1F">
        <w:rPr>
          <w:i/>
          <w:iCs/>
          <w:lang w:val="ru-RU"/>
        </w:rPr>
        <w:t> </w:t>
      </w:r>
      <w:r w:rsidRPr="00D80F1F">
        <w:rPr>
          <w:lang w:val="ru-RU"/>
        </w:rPr>
        <w:t>–</w:t>
      </w:r>
      <w:r w:rsidRPr="00D80F1F">
        <w:rPr>
          <w:i/>
          <w:iCs/>
          <w:lang w:val="ru-RU"/>
        </w:rPr>
        <w:t xml:space="preserve"> </w:t>
      </w:r>
      <w:r w:rsidRPr="00D80F1F">
        <w:rPr>
          <w:lang w:val="ru-RU"/>
        </w:rPr>
        <w:t>вероятность изменения состояния </w:t>
      </w:r>
      <w:r w:rsidRPr="00D80F1F">
        <w:rPr>
          <w:i/>
          <w:iCs/>
          <w:lang w:val="ru-RU"/>
        </w:rPr>
        <w:t>x</w:t>
      </w:r>
      <w:r w:rsidRPr="00D80F1F">
        <w:rPr>
          <w:lang w:val="ru-RU"/>
        </w:rPr>
        <w:t xml:space="preserve"> на состояние </w:t>
      </w:r>
      <w:r w:rsidRPr="00D80F1F">
        <w:rPr>
          <w:i/>
          <w:iCs/>
          <w:lang w:val="ru-RU"/>
        </w:rPr>
        <w:t>y</w:t>
      </w:r>
      <w:r w:rsidRPr="00D80F1F">
        <w:rPr>
          <w:lang w:val="ru-RU"/>
        </w:rPr>
        <w:t>,</w:t>
      </w:r>
      <w:r w:rsidRPr="00D80F1F">
        <w:rPr>
          <w:i/>
          <w:iCs/>
          <w:lang w:val="ru-RU"/>
        </w:rPr>
        <w:t xml:space="preserve"> </w:t>
      </w:r>
      <w:r w:rsidRPr="00D80F1F">
        <w:rPr>
          <w:lang w:val="ru-RU"/>
        </w:rPr>
        <w:t xml:space="preserve">определяется для каждой области высоты независимо. </w:t>
      </w:r>
    </w:p>
    <w:p w:rsidR="00873BEE" w:rsidRPr="00D80F1F" w:rsidRDefault="00873BEE" w:rsidP="00873BEE">
      <w:pPr>
        <w:rPr>
          <w:lang w:val="ru-RU"/>
        </w:rPr>
      </w:pPr>
      <w:r w:rsidRPr="00D80F1F">
        <w:rPr>
          <w:lang w:val="ru-RU"/>
        </w:rPr>
        <w:t>Процесс замирания вследствие отражения от земли генерируется с помощью марковской модели, зависимой от высоты, при частоте выборки 25,4 Гц. Следует заметить, что эти вероятности перехода действительны только для указанной частоты. Значения высоты, соответствующие переходам, приведены в таблице 4 и показаны на рисунке 6.</w:t>
      </w:r>
    </w:p>
    <w:p w:rsidR="00873BEE" w:rsidRPr="00D80F1F" w:rsidRDefault="00873BEE" w:rsidP="00873BEE">
      <w:pPr>
        <w:rPr>
          <w:lang w:val="ru-RU"/>
        </w:rPr>
      </w:pPr>
      <w:r w:rsidRPr="00D80F1F">
        <w:rPr>
          <w:lang w:val="ru-RU"/>
        </w:rPr>
        <w:t xml:space="preserve">Состояния мощности на выходе модели приведены в таблице 5 и показаны на рисунке 7. </w:t>
      </w:r>
    </w:p>
    <w:p w:rsidR="00A33A58" w:rsidRDefault="00A33A58">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3BEE" w:rsidRPr="00D80F1F" w:rsidRDefault="00873BEE" w:rsidP="00873BEE">
      <w:pPr>
        <w:rPr>
          <w:lang w:val="ru-RU"/>
        </w:rPr>
      </w:pPr>
      <w:r w:rsidRPr="00D80F1F">
        <w:rPr>
          <w:lang w:val="ru-RU"/>
        </w:rPr>
        <w:lastRenderedPageBreak/>
        <w:t>По результатам измерений была получена следующая матрица вероятностей перехода</w:t>
      </w:r>
      <w:r w:rsidR="00490446" w:rsidRPr="00D80F1F">
        <w:rPr>
          <w:lang w:val="ru-RU"/>
        </w:rPr>
        <w:t>:</w:t>
      </w:r>
    </w:p>
    <w:p w:rsidR="00873BEE" w:rsidRPr="00D80F1F" w:rsidRDefault="00873BEE" w:rsidP="00873BEE">
      <w:pPr>
        <w:pStyle w:val="Equation"/>
        <w:rPr>
          <w:lang w:val="ru-RU"/>
        </w:rPr>
      </w:pPr>
      <w:r w:rsidRPr="00D80F1F">
        <w:rPr>
          <w:lang w:val="ru-RU"/>
        </w:rPr>
        <w:tab/>
      </w:r>
      <w:r w:rsidRPr="00D80F1F">
        <w:rPr>
          <w:lang w:val="ru-RU"/>
        </w:rPr>
        <w:tab/>
      </w:r>
      <w:r w:rsidR="000A221A" w:rsidRPr="00D80F1F">
        <w:rPr>
          <w:position w:val="-48"/>
          <w:lang w:val="ru-RU"/>
        </w:rPr>
        <w:object w:dxaOrig="3900" w:dyaOrig="1080">
          <v:shape id="_x0000_i1049" type="#_x0000_t75" style="width:195pt;height:54pt" o:ole="">
            <v:imagedata r:id="rId62" o:title=""/>
          </v:shape>
          <o:OLEObject Type="Embed" ProgID="Equation.3" ShapeID="_x0000_i1049" DrawAspect="Content" ObjectID="_1378279009" r:id="rId63"/>
        </w:object>
      </w:r>
    </w:p>
    <w:p w:rsidR="00873BEE" w:rsidRPr="00D80F1F" w:rsidRDefault="00873BEE" w:rsidP="00873BEE">
      <w:pPr>
        <w:pStyle w:val="Equation"/>
        <w:spacing w:before="240"/>
        <w:rPr>
          <w:lang w:val="ru-RU"/>
        </w:rPr>
      </w:pPr>
      <w:r w:rsidRPr="00D80F1F">
        <w:rPr>
          <w:lang w:val="ru-RU"/>
        </w:rPr>
        <w:tab/>
      </w:r>
      <w:r w:rsidRPr="00D80F1F">
        <w:rPr>
          <w:lang w:val="ru-RU"/>
        </w:rPr>
        <w:tab/>
      </w:r>
      <w:r w:rsidR="000A221A" w:rsidRPr="00D80F1F">
        <w:rPr>
          <w:position w:val="-48"/>
          <w:lang w:val="ru-RU"/>
        </w:rPr>
        <w:object w:dxaOrig="4280" w:dyaOrig="1080">
          <v:shape id="_x0000_i1050" type="#_x0000_t75" style="width:214.5pt;height:54pt" o:ole="">
            <v:imagedata r:id="rId64" o:title=""/>
          </v:shape>
          <o:OLEObject Type="Embed" ProgID="Equation.3" ShapeID="_x0000_i1050" DrawAspect="Content" ObjectID="_1378279010" r:id="rId65"/>
        </w:object>
      </w:r>
    </w:p>
    <w:p w:rsidR="00873BEE" w:rsidRPr="00D80F1F" w:rsidRDefault="00873BEE" w:rsidP="00490446">
      <w:pPr>
        <w:pStyle w:val="Equation"/>
        <w:spacing w:after="120"/>
        <w:rPr>
          <w:lang w:val="ru-RU"/>
        </w:rPr>
      </w:pPr>
      <w:r w:rsidRPr="00D80F1F">
        <w:rPr>
          <w:lang w:val="ru-RU"/>
        </w:rPr>
        <w:tab/>
      </w:r>
      <w:r w:rsidRPr="00D80F1F">
        <w:rPr>
          <w:lang w:val="ru-RU"/>
        </w:rPr>
        <w:tab/>
      </w:r>
      <w:r w:rsidRPr="00D80F1F">
        <w:rPr>
          <w:lang w:val="ru-RU"/>
        </w:rPr>
        <w:tab/>
        <w:t>(15)</w:t>
      </w:r>
    </w:p>
    <w:p w:rsidR="00873BEE" w:rsidRPr="00D80F1F" w:rsidRDefault="00873BEE" w:rsidP="00873BEE">
      <w:pPr>
        <w:pStyle w:val="Equation"/>
        <w:spacing w:before="0"/>
        <w:rPr>
          <w:lang w:val="ru-RU"/>
        </w:rPr>
      </w:pPr>
      <w:r w:rsidRPr="00D80F1F">
        <w:rPr>
          <w:lang w:val="ru-RU"/>
        </w:rPr>
        <w:tab/>
      </w:r>
      <w:r w:rsidRPr="00D80F1F">
        <w:rPr>
          <w:lang w:val="ru-RU"/>
        </w:rPr>
        <w:tab/>
      </w:r>
      <w:r w:rsidR="000A221A" w:rsidRPr="00D80F1F">
        <w:rPr>
          <w:position w:val="-48"/>
          <w:lang w:val="ru-RU"/>
        </w:rPr>
        <w:object w:dxaOrig="3660" w:dyaOrig="1080">
          <v:shape id="_x0000_i1051" type="#_x0000_t75" style="width:183pt;height:54pt" o:ole="">
            <v:imagedata r:id="rId66" o:title=""/>
          </v:shape>
          <o:OLEObject Type="Embed" ProgID="Equation.3" ShapeID="_x0000_i1051" DrawAspect="Content" ObjectID="_1378279011" r:id="rId67"/>
        </w:object>
      </w:r>
    </w:p>
    <w:p w:rsidR="00873BEE" w:rsidRPr="00D80F1F" w:rsidRDefault="00873BEE" w:rsidP="00873BEE">
      <w:pPr>
        <w:pStyle w:val="Equation"/>
        <w:rPr>
          <w:lang w:val="ru-RU"/>
        </w:rPr>
      </w:pPr>
      <w:r w:rsidRPr="00D80F1F">
        <w:rPr>
          <w:lang w:val="ru-RU"/>
        </w:rPr>
        <w:tab/>
      </w:r>
      <w:r w:rsidRPr="00D80F1F">
        <w:rPr>
          <w:lang w:val="ru-RU"/>
        </w:rPr>
        <w:tab/>
      </w:r>
      <w:r w:rsidR="000A221A" w:rsidRPr="00D80F1F">
        <w:rPr>
          <w:position w:val="-46"/>
          <w:lang w:val="ru-RU"/>
        </w:rPr>
        <w:object w:dxaOrig="2400" w:dyaOrig="1020">
          <v:shape id="_x0000_i1052" type="#_x0000_t75" style="width:120pt;height:51pt" o:ole="">
            <v:imagedata r:id="rId68" o:title=""/>
          </v:shape>
          <o:OLEObject Type="Embed" ProgID="Equation.3" ShapeID="_x0000_i1052" DrawAspect="Content" ObjectID="_1378279012" r:id="rId69"/>
        </w:object>
      </w:r>
      <w:r w:rsidRPr="00D80F1F">
        <w:rPr>
          <w:lang w:val="ru-RU"/>
        </w:rPr>
        <w:t>,</w:t>
      </w:r>
    </w:p>
    <w:p w:rsidR="00873BEE" w:rsidRPr="00D80F1F" w:rsidRDefault="00873BEE" w:rsidP="00873BEE">
      <w:pPr>
        <w:rPr>
          <w:lang w:val="ru-RU"/>
        </w:rPr>
      </w:pPr>
      <w:r w:rsidRPr="00D80F1F">
        <w:rPr>
          <w:lang w:val="ru-RU"/>
        </w:rPr>
        <w:t xml:space="preserve">где </w:t>
      </w:r>
      <w:r w:rsidRPr="00D80F1F">
        <w:rPr>
          <w:i/>
          <w:iCs/>
          <w:lang w:val="ru-RU"/>
        </w:rPr>
        <w:t>P</w:t>
      </w:r>
      <w:r w:rsidRPr="00D80F1F">
        <w:rPr>
          <w:i/>
          <w:iCs/>
          <w:vertAlign w:val="subscript"/>
          <w:lang w:val="ru-RU"/>
        </w:rPr>
        <w:t>x–y</w:t>
      </w:r>
      <w:r w:rsidRPr="00D80F1F">
        <w:rPr>
          <w:lang w:val="ru-RU"/>
        </w:rPr>
        <w:t xml:space="preserve"> означает вероятность перехода в области высоты </w:t>
      </w:r>
      <w:r w:rsidRPr="00D80F1F">
        <w:rPr>
          <w:i/>
          <w:iCs/>
          <w:lang w:val="ru-RU"/>
        </w:rPr>
        <w:t>h</w:t>
      </w:r>
      <w:r w:rsidRPr="00D80F1F">
        <w:rPr>
          <w:lang w:val="ru-RU"/>
        </w:rPr>
        <w:t>(</w:t>
      </w:r>
      <w:r w:rsidRPr="00D80F1F">
        <w:rPr>
          <w:i/>
          <w:iCs/>
          <w:lang w:val="ru-RU"/>
        </w:rPr>
        <w:t>t</w:t>
      </w:r>
      <w:r w:rsidRPr="00D80F1F">
        <w:rPr>
          <w:lang w:val="ru-RU"/>
        </w:rPr>
        <w:t xml:space="preserve">) ≥ </w:t>
      </w:r>
      <w:r w:rsidRPr="00D80F1F">
        <w:rPr>
          <w:i/>
          <w:iCs/>
          <w:lang w:val="ru-RU"/>
        </w:rPr>
        <w:t>x</w:t>
      </w:r>
      <w:r w:rsidRPr="00D80F1F">
        <w:rPr>
          <w:lang w:val="ru-RU"/>
        </w:rPr>
        <w:t xml:space="preserve"> и </w:t>
      </w:r>
      <w:r w:rsidRPr="00D80F1F">
        <w:rPr>
          <w:i/>
          <w:iCs/>
          <w:lang w:val="ru-RU"/>
        </w:rPr>
        <w:t>h</w:t>
      </w:r>
      <w:r w:rsidRPr="00D80F1F">
        <w:rPr>
          <w:lang w:val="ru-RU"/>
        </w:rPr>
        <w:t>(</w:t>
      </w:r>
      <w:r w:rsidRPr="00D80F1F">
        <w:rPr>
          <w:i/>
          <w:iCs/>
          <w:lang w:val="ru-RU"/>
        </w:rPr>
        <w:t>t</w:t>
      </w:r>
      <w:r w:rsidRPr="00D80F1F">
        <w:rPr>
          <w:lang w:val="ru-RU"/>
        </w:rPr>
        <w:t xml:space="preserve">) &lt; </w:t>
      </w:r>
      <w:r w:rsidRPr="00D80F1F">
        <w:rPr>
          <w:i/>
          <w:iCs/>
          <w:lang w:val="ru-RU"/>
        </w:rPr>
        <w:t>y</w:t>
      </w:r>
      <w:r w:rsidRPr="00D80F1F">
        <w:rPr>
          <w:lang w:val="ru-RU"/>
        </w:rPr>
        <w:t>.</w:t>
      </w:r>
    </w:p>
    <w:p w:rsidR="00873BEE" w:rsidRPr="00D80F1F" w:rsidRDefault="00873BEE" w:rsidP="004267FC">
      <w:pPr>
        <w:rPr>
          <w:lang w:val="ru-RU"/>
        </w:rPr>
      </w:pPr>
      <w:r w:rsidRPr="00D80F1F">
        <w:rPr>
          <w:lang w:val="ru-RU"/>
        </w:rPr>
        <w:t>Следует отметить, что данная марковская модель описывает посадку в аэропорту Грац в Австрии. В</w:t>
      </w:r>
      <w:r w:rsidR="004267FC" w:rsidRPr="00D80F1F">
        <w:rPr>
          <w:lang w:val="ru-RU"/>
        </w:rPr>
        <w:t> </w:t>
      </w:r>
      <w:r w:rsidRPr="00D80F1F">
        <w:rPr>
          <w:lang w:val="ru-RU"/>
        </w:rPr>
        <w:t>этой местности преобладают леса, пастбища, улицы встречаются редко. На характеристики отражения от земли могут влиять погодные условия, окружающая местность, геометрия полета и многие другие параметры. Поэтому эти значения следу</w:t>
      </w:r>
      <w:bookmarkStart w:id="6" w:name="_GoBack"/>
      <w:bookmarkEnd w:id="6"/>
      <w:r w:rsidRPr="00D80F1F">
        <w:rPr>
          <w:lang w:val="ru-RU"/>
        </w:rPr>
        <w:t>ет рассматривать как параметры, которые пользователь должен адаптировать в случае применения для других типов местности. В частности, динамика захода на посадку над водой (соленой) или над областью расположения большого числа каналов</w:t>
      </w:r>
      <w:r w:rsidR="000A221A">
        <w:rPr>
          <w:lang w:val="ru-RU"/>
        </w:rPr>
        <w:t>,</w:t>
      </w:r>
      <w:r w:rsidRPr="00D80F1F">
        <w:rPr>
          <w:lang w:val="ru-RU"/>
        </w:rPr>
        <w:t xml:space="preserve"> вероятно</w:t>
      </w:r>
      <w:r w:rsidR="000A221A">
        <w:rPr>
          <w:lang w:val="ru-RU"/>
        </w:rPr>
        <w:t>,</w:t>
      </w:r>
      <w:r w:rsidRPr="00D80F1F">
        <w:rPr>
          <w:lang w:val="ru-RU"/>
        </w:rPr>
        <w:t xml:space="preserve"> будет иной.</w:t>
      </w:r>
    </w:p>
    <w:p w:rsidR="00873BEE" w:rsidRPr="00D80F1F" w:rsidRDefault="00873BEE" w:rsidP="00873BEE">
      <w:pPr>
        <w:rPr>
          <w:lang w:val="ru-RU"/>
        </w:rPr>
      </w:pPr>
      <w:r w:rsidRPr="00D80F1F">
        <w:rPr>
          <w:lang w:val="ru-RU"/>
        </w:rPr>
        <w:t>Задержка отражения от земли как функция угла места трассы может легко рассчитываться, если принять, что местность вокруг аэропорта плоская:</w:t>
      </w:r>
    </w:p>
    <w:p w:rsidR="00873BEE" w:rsidRPr="00D80F1F" w:rsidRDefault="00873BEE" w:rsidP="00873BEE">
      <w:pPr>
        <w:pStyle w:val="Equation"/>
        <w:rPr>
          <w:lang w:val="ru-RU"/>
        </w:rPr>
      </w:pPr>
      <w:r w:rsidRPr="00D80F1F">
        <w:rPr>
          <w:lang w:val="ru-RU"/>
        </w:rPr>
        <w:tab/>
      </w:r>
      <w:r w:rsidRPr="00D80F1F">
        <w:rPr>
          <w:lang w:val="ru-RU"/>
        </w:rPr>
        <w:tab/>
      </w:r>
      <w:r w:rsidR="00140DBE" w:rsidRPr="00D80F1F">
        <w:rPr>
          <w:position w:val="-22"/>
          <w:lang w:val="ru-RU"/>
        </w:rPr>
        <w:object w:dxaOrig="2380" w:dyaOrig="580">
          <v:shape id="_x0000_i1053" type="#_x0000_t75" style="width:118.5pt;height:28.5pt" o:ole="">
            <v:imagedata r:id="rId70" o:title=""/>
          </v:shape>
          <o:OLEObject Type="Embed" ProgID="Equation.3" ShapeID="_x0000_i1053" DrawAspect="Content" ObjectID="_1378279013" r:id="rId71"/>
        </w:object>
      </w:r>
      <w:r w:rsidRPr="00D80F1F">
        <w:rPr>
          <w:lang w:val="ru-RU"/>
        </w:rPr>
        <w:t xml:space="preserve"> ,</w:t>
      </w:r>
      <w:r w:rsidRPr="00D80F1F">
        <w:rPr>
          <w:lang w:val="ru-RU"/>
        </w:rPr>
        <w:tab/>
        <w:t>(16)</w:t>
      </w:r>
    </w:p>
    <w:p w:rsidR="00873BEE" w:rsidRPr="00D80F1F" w:rsidRDefault="00873BEE" w:rsidP="00873BEE">
      <w:pPr>
        <w:rPr>
          <w:lang w:val="ru-RU"/>
        </w:rPr>
      </w:pPr>
      <w:r w:rsidRPr="00D80F1F">
        <w:rPr>
          <w:lang w:val="ru-RU"/>
        </w:rPr>
        <w:t xml:space="preserve">где </w:t>
      </w:r>
      <w:r w:rsidRPr="00D80F1F">
        <w:rPr>
          <w:i/>
          <w:iCs/>
          <w:lang w:val="ru-RU"/>
        </w:rPr>
        <w:t>c</w:t>
      </w:r>
      <w:r w:rsidRPr="00D80F1F">
        <w:rPr>
          <w:lang w:val="ru-RU"/>
        </w:rPr>
        <w:t> – скорость света.</w:t>
      </w:r>
    </w:p>
    <w:p w:rsidR="00873BEE" w:rsidRPr="00D80F1F" w:rsidRDefault="00873BEE" w:rsidP="00873BEE">
      <w:pPr>
        <w:pStyle w:val="Heading3"/>
        <w:rPr>
          <w:lang w:val="ru-RU"/>
        </w:rPr>
      </w:pPr>
      <w:r w:rsidRPr="00D80F1F">
        <w:rPr>
          <w:lang w:val="ru-RU"/>
        </w:rPr>
        <w:t>4.5.4</w:t>
      </w:r>
      <w:r w:rsidRPr="00D80F1F">
        <w:rPr>
          <w:lang w:val="ru-RU"/>
        </w:rPr>
        <w:tab/>
        <w:t>Загрузка модели</w:t>
      </w:r>
    </w:p>
    <w:p w:rsidR="00873BEE" w:rsidRPr="00D80F1F" w:rsidRDefault="00873BEE" w:rsidP="00906387">
      <w:pPr>
        <w:rPr>
          <w:lang w:val="ru-RU"/>
        </w:rPr>
      </w:pPr>
      <w:r w:rsidRPr="00D80F1F">
        <w:rPr>
          <w:lang w:val="ru-RU"/>
        </w:rPr>
        <w:t>Возможна бесплатная загрузка модели, реализованной с помощью Matlab, с сайта по адресу:</w:t>
      </w:r>
      <w:r w:rsidR="00906387" w:rsidRPr="004F2E1A">
        <w:rPr>
          <w:lang w:val="ru-RU"/>
        </w:rPr>
        <w:t xml:space="preserve"> </w:t>
      </w:r>
      <w:hyperlink r:id="rId72" w:history="1">
        <w:r w:rsidR="00906387" w:rsidRPr="004D434F">
          <w:rPr>
            <w:rStyle w:val="Hyperlink"/>
            <w:lang w:val="en-US"/>
          </w:rPr>
          <w:t>http</w:t>
        </w:r>
        <w:r w:rsidR="00906387" w:rsidRPr="004F2E1A">
          <w:rPr>
            <w:rStyle w:val="Hyperlink"/>
            <w:lang w:val="ru-RU"/>
          </w:rPr>
          <w:t>://</w:t>
        </w:r>
        <w:r w:rsidR="00906387" w:rsidRPr="004D434F">
          <w:rPr>
            <w:rStyle w:val="Hyperlink"/>
            <w:lang w:val="en-US"/>
          </w:rPr>
          <w:t>www</w:t>
        </w:r>
        <w:r w:rsidR="00906387" w:rsidRPr="004F2E1A">
          <w:rPr>
            <w:rStyle w:val="Hyperlink"/>
            <w:lang w:val="ru-RU"/>
          </w:rPr>
          <w:t>.</w:t>
        </w:r>
        <w:r w:rsidR="00906387" w:rsidRPr="004D434F">
          <w:rPr>
            <w:rStyle w:val="Hyperlink"/>
            <w:lang w:val="en-US"/>
          </w:rPr>
          <w:t>kn</w:t>
        </w:r>
        <w:r w:rsidR="00906387" w:rsidRPr="004F2E1A">
          <w:rPr>
            <w:rStyle w:val="Hyperlink"/>
            <w:lang w:val="ru-RU"/>
          </w:rPr>
          <w:t>-</w:t>
        </w:r>
        <w:r w:rsidR="00906387" w:rsidRPr="004D434F">
          <w:rPr>
            <w:rStyle w:val="Hyperlink"/>
            <w:lang w:val="en-US"/>
          </w:rPr>
          <w:t>s</w:t>
        </w:r>
        <w:r w:rsidR="00906387" w:rsidRPr="004F2E1A">
          <w:rPr>
            <w:rStyle w:val="Hyperlink"/>
            <w:lang w:val="ru-RU"/>
          </w:rPr>
          <w:t>.</w:t>
        </w:r>
        <w:r w:rsidR="00906387" w:rsidRPr="004D434F">
          <w:rPr>
            <w:rStyle w:val="Hyperlink"/>
            <w:lang w:val="en-US"/>
          </w:rPr>
          <w:t>dlr</w:t>
        </w:r>
        <w:r w:rsidR="00906387" w:rsidRPr="004F2E1A">
          <w:rPr>
            <w:rStyle w:val="Hyperlink"/>
            <w:lang w:val="ru-RU"/>
          </w:rPr>
          <w:t>.</w:t>
        </w:r>
        <w:r w:rsidR="00906387" w:rsidRPr="004D434F">
          <w:rPr>
            <w:rStyle w:val="Hyperlink"/>
            <w:lang w:val="en-US"/>
          </w:rPr>
          <w:t>de</w:t>
        </w:r>
        <w:r w:rsidR="00906387" w:rsidRPr="004F2E1A">
          <w:rPr>
            <w:rStyle w:val="Hyperlink"/>
            <w:lang w:val="ru-RU"/>
          </w:rPr>
          <w:t>/</w:t>
        </w:r>
        <w:r w:rsidR="00906387" w:rsidRPr="004D434F">
          <w:rPr>
            <w:rStyle w:val="Hyperlink"/>
            <w:lang w:val="en-US"/>
          </w:rPr>
          <w:t>satnav</w:t>
        </w:r>
        <w:r w:rsidR="00906387" w:rsidRPr="004F2E1A">
          <w:rPr>
            <w:rStyle w:val="Hyperlink"/>
            <w:lang w:val="ru-RU"/>
          </w:rPr>
          <w:t>/</w:t>
        </w:r>
        <w:r w:rsidR="00906387" w:rsidRPr="004D434F">
          <w:rPr>
            <w:rStyle w:val="Hyperlink"/>
            <w:lang w:val="en-US"/>
          </w:rPr>
          <w:t>Aeronautical</w:t>
        </w:r>
        <w:r w:rsidR="00906387" w:rsidRPr="004F2E1A">
          <w:rPr>
            <w:rStyle w:val="Hyperlink"/>
            <w:lang w:val="ru-RU"/>
          </w:rPr>
          <w:t>.</w:t>
        </w:r>
        <w:r w:rsidR="00906387" w:rsidRPr="004D434F">
          <w:rPr>
            <w:rStyle w:val="Hyperlink"/>
            <w:lang w:val="en-US"/>
          </w:rPr>
          <w:t>html</w:t>
        </w:r>
      </w:hyperlink>
      <w:r w:rsidRPr="00D80F1F">
        <w:rPr>
          <w:lang w:val="ru-RU"/>
        </w:rPr>
        <w:t>.</w:t>
      </w:r>
    </w:p>
    <w:p w:rsidR="00E82E86" w:rsidRPr="00D80F1F" w:rsidRDefault="00466D9D" w:rsidP="004F2E1A">
      <w:pPr>
        <w:spacing w:before="720"/>
        <w:jc w:val="center"/>
        <w:rPr>
          <w:lang w:val="ru-RU"/>
        </w:rPr>
      </w:pPr>
      <w:r w:rsidRPr="00D80F1F">
        <w:rPr>
          <w:lang w:val="ru-RU"/>
        </w:rPr>
        <w:t>______________</w:t>
      </w:r>
    </w:p>
    <w:sectPr w:rsidR="00E82E86" w:rsidRPr="00D80F1F" w:rsidSect="008833E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A53" w:rsidRDefault="002A2A53">
      <w:r>
        <w:separator/>
      </w:r>
    </w:p>
  </w:endnote>
  <w:endnote w:type="continuationSeparator" w:id="0">
    <w:p w:rsidR="002A2A53" w:rsidRDefault="002A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A53" w:rsidRDefault="002A2A53">
      <w:r>
        <w:separator/>
      </w:r>
    </w:p>
  </w:footnote>
  <w:footnote w:type="continuationSeparator" w:id="0">
    <w:p w:rsidR="002A2A53" w:rsidRDefault="002A2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53" w:rsidRDefault="002A2A5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53" w:rsidRDefault="002A2A53" w:rsidP="004F2E1A">
    <w:pPr>
      <w:pStyle w:val="Header"/>
      <w:ind w:right="360" w:firstLine="360"/>
      <w:jc w:val="left"/>
    </w:pPr>
    <w:r>
      <w:rPr>
        <w:noProof/>
        <w:lang w:val="en-US" w:eastAsia="zh-CN"/>
      </w:rPr>
      <w:drawing>
        <wp:anchor distT="0" distB="0" distL="114300" distR="114300" simplePos="0" relativeHeight="251659264" behindDoc="1" locked="0" layoutInCell="1" allowOverlap="1" wp14:anchorId="2231FC76" wp14:editId="72AEEDF7">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53" w:rsidRPr="00466D9D" w:rsidRDefault="002A2A53" w:rsidP="004F2E1A">
    <w:pPr>
      <w:pStyle w:val="Header"/>
      <w:jc w:val="left"/>
      <w:rPr>
        <w:szCs w:val="22"/>
        <w:lang w:val="en-US"/>
      </w:rPr>
    </w:pPr>
    <w:r w:rsidRPr="00466D9D">
      <w:rPr>
        <w:rStyle w:val="PageNumber"/>
        <w:b/>
        <w:bCs/>
        <w:szCs w:val="22"/>
      </w:rPr>
      <w:fldChar w:fldCharType="begin"/>
    </w:r>
    <w:r w:rsidRPr="00466D9D">
      <w:rPr>
        <w:rStyle w:val="PageNumber"/>
        <w:b/>
        <w:bCs/>
        <w:szCs w:val="22"/>
        <w:lang w:val="en-US"/>
      </w:rPr>
      <w:instrText xml:space="preserve"> PAGE </w:instrText>
    </w:r>
    <w:r w:rsidRPr="00466D9D">
      <w:rPr>
        <w:rStyle w:val="PageNumber"/>
        <w:b/>
        <w:bCs/>
        <w:szCs w:val="22"/>
      </w:rPr>
      <w:fldChar w:fldCharType="separate"/>
    </w:r>
    <w:r w:rsidR="00A33A58">
      <w:rPr>
        <w:rStyle w:val="PageNumber"/>
        <w:b/>
        <w:bCs/>
        <w:noProof/>
        <w:szCs w:val="22"/>
        <w:lang w:val="en-US"/>
      </w:rPr>
      <w:t>18</w:t>
    </w:r>
    <w:r w:rsidRPr="00466D9D">
      <w:rPr>
        <w:rStyle w:val="PageNumber"/>
        <w:b/>
        <w:bCs/>
        <w:szCs w:val="22"/>
      </w:rPr>
      <w:fldChar w:fldCharType="end"/>
    </w:r>
    <w:r w:rsidRPr="00466D9D">
      <w:rPr>
        <w:szCs w:val="22"/>
        <w:lang w:val="en-US"/>
      </w:rPr>
      <w:tab/>
    </w:r>
    <w:r w:rsidRPr="00466D9D">
      <w:rPr>
        <w:b/>
        <w:bCs/>
        <w:szCs w:val="22"/>
        <w:lang w:val="ru-RU"/>
      </w:rPr>
      <w:t xml:space="preserve">Рек.  </w:t>
    </w:r>
    <w:r>
      <w:rPr>
        <w:b/>
        <w:bCs/>
        <w:szCs w:val="22"/>
        <w:lang w:val="ru-RU"/>
      </w:rPr>
      <w:fldChar w:fldCharType="begin"/>
    </w:r>
    <w:r>
      <w:rPr>
        <w:b/>
        <w:bCs/>
        <w:szCs w:val="22"/>
        <w:lang w:val="ru-RU"/>
      </w:rPr>
      <w:instrText xml:space="preserve"> STYLEREF  href  \* MERGEFORMAT </w:instrText>
    </w:r>
    <w:r>
      <w:rPr>
        <w:b/>
        <w:bCs/>
        <w:szCs w:val="22"/>
        <w:lang w:val="ru-RU"/>
      </w:rPr>
      <w:fldChar w:fldCharType="separate"/>
    </w:r>
    <w:r w:rsidR="00A33A58">
      <w:rPr>
        <w:b/>
        <w:bCs/>
        <w:noProof/>
        <w:szCs w:val="22"/>
        <w:lang w:val="ru-RU"/>
      </w:rPr>
      <w:t>МСЭ-R  P.682-2</w:t>
    </w:r>
    <w:r>
      <w:rPr>
        <w:b/>
        <w:bCs/>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A53" w:rsidRPr="00466D9D" w:rsidRDefault="002A2A53" w:rsidP="008833E7">
    <w:pPr>
      <w:pStyle w:val="Header"/>
      <w:rPr>
        <w:szCs w:val="22"/>
      </w:rPr>
    </w:pPr>
    <w:r w:rsidRPr="00466D9D">
      <w:rPr>
        <w:szCs w:val="22"/>
      </w:rPr>
      <w:tab/>
    </w:r>
    <w:r w:rsidRPr="00466D9D">
      <w:rPr>
        <w:b/>
        <w:bCs/>
        <w:szCs w:val="22"/>
        <w:lang w:val="ru-RU"/>
      </w:rPr>
      <w:t xml:space="preserve">Рек.  </w:t>
    </w:r>
    <w:r>
      <w:rPr>
        <w:b/>
        <w:bCs/>
        <w:szCs w:val="22"/>
        <w:lang w:val="ru-RU"/>
      </w:rPr>
      <w:fldChar w:fldCharType="begin"/>
    </w:r>
    <w:r>
      <w:rPr>
        <w:b/>
        <w:bCs/>
        <w:szCs w:val="22"/>
        <w:lang w:val="ru-RU"/>
      </w:rPr>
      <w:instrText xml:space="preserve"> STYLEREF  href  \* MERGEFORMAT </w:instrText>
    </w:r>
    <w:r>
      <w:rPr>
        <w:b/>
        <w:bCs/>
        <w:szCs w:val="22"/>
        <w:lang w:val="ru-RU"/>
      </w:rPr>
      <w:fldChar w:fldCharType="separate"/>
    </w:r>
    <w:r w:rsidR="00A33A58">
      <w:rPr>
        <w:b/>
        <w:bCs/>
        <w:noProof/>
        <w:szCs w:val="22"/>
        <w:lang w:val="ru-RU"/>
      </w:rPr>
      <w:t>МСЭ-R  P.682-2</w:t>
    </w:r>
    <w:r>
      <w:rPr>
        <w:b/>
        <w:bCs/>
        <w:szCs w:val="22"/>
        <w:lang w:val="ru-RU"/>
      </w:rPr>
      <w:fldChar w:fldCharType="end"/>
    </w:r>
    <w:r w:rsidRPr="00466D9D">
      <w:rPr>
        <w:szCs w:val="22"/>
      </w:rPr>
      <w:tab/>
    </w:r>
    <w:r w:rsidRPr="00466D9D">
      <w:rPr>
        <w:rStyle w:val="PageNumber"/>
        <w:b/>
        <w:bCs/>
        <w:szCs w:val="22"/>
      </w:rPr>
      <w:fldChar w:fldCharType="begin"/>
    </w:r>
    <w:r w:rsidRPr="00466D9D">
      <w:rPr>
        <w:rStyle w:val="PageNumber"/>
        <w:b/>
        <w:bCs/>
        <w:szCs w:val="22"/>
      </w:rPr>
      <w:instrText xml:space="preserve"> PAGE </w:instrText>
    </w:r>
    <w:r w:rsidRPr="00466D9D">
      <w:rPr>
        <w:rStyle w:val="PageNumber"/>
        <w:b/>
        <w:bCs/>
        <w:szCs w:val="22"/>
      </w:rPr>
      <w:fldChar w:fldCharType="separate"/>
    </w:r>
    <w:r w:rsidR="00A33A58">
      <w:rPr>
        <w:rStyle w:val="PageNumber"/>
        <w:b/>
        <w:bCs/>
        <w:noProof/>
        <w:szCs w:val="22"/>
      </w:rPr>
      <w:t>17</w:t>
    </w:r>
    <w:r w:rsidRPr="00466D9D">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DFE"/>
    <w:multiLevelType w:val="hybridMultilevel"/>
    <w:tmpl w:val="DD8E3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E80FB2"/>
    <w:multiLevelType w:val="hybridMultilevel"/>
    <w:tmpl w:val="E6E222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F503FD4"/>
    <w:multiLevelType w:val="hybridMultilevel"/>
    <w:tmpl w:val="8A5EC4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6"/>
    <w:rsid w:val="00003F8A"/>
    <w:rsid w:val="00066ADA"/>
    <w:rsid w:val="000840F5"/>
    <w:rsid w:val="000976E0"/>
    <w:rsid w:val="000A221A"/>
    <w:rsid w:val="00101092"/>
    <w:rsid w:val="00104602"/>
    <w:rsid w:val="0012525D"/>
    <w:rsid w:val="00140DBE"/>
    <w:rsid w:val="00172463"/>
    <w:rsid w:val="001870FB"/>
    <w:rsid w:val="001949F8"/>
    <w:rsid w:val="001A1144"/>
    <w:rsid w:val="00264062"/>
    <w:rsid w:val="0027520F"/>
    <w:rsid w:val="002800D1"/>
    <w:rsid w:val="002A2A53"/>
    <w:rsid w:val="002B0707"/>
    <w:rsid w:val="002D23FD"/>
    <w:rsid w:val="002D76C4"/>
    <w:rsid w:val="0036098B"/>
    <w:rsid w:val="00371E2B"/>
    <w:rsid w:val="003A2DFA"/>
    <w:rsid w:val="003F29DA"/>
    <w:rsid w:val="004131CE"/>
    <w:rsid w:val="004267FC"/>
    <w:rsid w:val="00466D9D"/>
    <w:rsid w:val="00490446"/>
    <w:rsid w:val="004F13E6"/>
    <w:rsid w:val="004F2E1A"/>
    <w:rsid w:val="005050AA"/>
    <w:rsid w:val="005170AE"/>
    <w:rsid w:val="00517CC3"/>
    <w:rsid w:val="00556E30"/>
    <w:rsid w:val="00561ADE"/>
    <w:rsid w:val="005913ED"/>
    <w:rsid w:val="005D148C"/>
    <w:rsid w:val="005F1F3D"/>
    <w:rsid w:val="0060208C"/>
    <w:rsid w:val="00607D68"/>
    <w:rsid w:val="006310BD"/>
    <w:rsid w:val="006673C0"/>
    <w:rsid w:val="00681924"/>
    <w:rsid w:val="006B233E"/>
    <w:rsid w:val="006D0BBB"/>
    <w:rsid w:val="007352B0"/>
    <w:rsid w:val="00751622"/>
    <w:rsid w:val="007823E1"/>
    <w:rsid w:val="00794DE7"/>
    <w:rsid w:val="00795E4F"/>
    <w:rsid w:val="007C5154"/>
    <w:rsid w:val="007C7186"/>
    <w:rsid w:val="007D3524"/>
    <w:rsid w:val="007D7425"/>
    <w:rsid w:val="00827358"/>
    <w:rsid w:val="008733F9"/>
    <w:rsid w:val="00873BEE"/>
    <w:rsid w:val="008833E7"/>
    <w:rsid w:val="008A4A28"/>
    <w:rsid w:val="008C4DF7"/>
    <w:rsid w:val="008D35B5"/>
    <w:rsid w:val="008F4D21"/>
    <w:rsid w:val="00906387"/>
    <w:rsid w:val="00923B3F"/>
    <w:rsid w:val="00943D7C"/>
    <w:rsid w:val="00946EEB"/>
    <w:rsid w:val="00956DDA"/>
    <w:rsid w:val="00965B31"/>
    <w:rsid w:val="0096755C"/>
    <w:rsid w:val="009C7659"/>
    <w:rsid w:val="00A02C35"/>
    <w:rsid w:val="00A04326"/>
    <w:rsid w:val="00A168A6"/>
    <w:rsid w:val="00A17157"/>
    <w:rsid w:val="00A33A58"/>
    <w:rsid w:val="00A363BD"/>
    <w:rsid w:val="00A6617B"/>
    <w:rsid w:val="00AB0DC8"/>
    <w:rsid w:val="00AC6DBF"/>
    <w:rsid w:val="00B44E24"/>
    <w:rsid w:val="00B84762"/>
    <w:rsid w:val="00BC769C"/>
    <w:rsid w:val="00BD7E02"/>
    <w:rsid w:val="00C0221E"/>
    <w:rsid w:val="00C34AE2"/>
    <w:rsid w:val="00C8521A"/>
    <w:rsid w:val="00CB3D42"/>
    <w:rsid w:val="00CC4061"/>
    <w:rsid w:val="00D1578A"/>
    <w:rsid w:val="00D27DD2"/>
    <w:rsid w:val="00D65EEE"/>
    <w:rsid w:val="00D72263"/>
    <w:rsid w:val="00D722A7"/>
    <w:rsid w:val="00D729C6"/>
    <w:rsid w:val="00D76103"/>
    <w:rsid w:val="00D80F1F"/>
    <w:rsid w:val="00DB1B75"/>
    <w:rsid w:val="00DF4176"/>
    <w:rsid w:val="00E056EC"/>
    <w:rsid w:val="00E635CD"/>
    <w:rsid w:val="00E82E86"/>
    <w:rsid w:val="00E9510B"/>
    <w:rsid w:val="00EA4363"/>
    <w:rsid w:val="00EE14E3"/>
    <w:rsid w:val="00F15994"/>
    <w:rsid w:val="00F84056"/>
    <w:rsid w:val="00FC4DD9"/>
    <w:rsid w:val="00FF4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6D9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466D9D"/>
    <w:pPr>
      <w:keepNext/>
      <w:keepLines/>
      <w:spacing w:before="360"/>
      <w:ind w:left="794" w:hanging="794"/>
      <w:outlineLvl w:val="0"/>
    </w:pPr>
    <w:rPr>
      <w:b/>
    </w:rPr>
  </w:style>
  <w:style w:type="paragraph" w:styleId="Heading2">
    <w:name w:val="heading 2"/>
    <w:basedOn w:val="Heading1"/>
    <w:next w:val="Normal"/>
    <w:qFormat/>
    <w:rsid w:val="00466D9D"/>
    <w:pPr>
      <w:spacing w:before="240"/>
      <w:outlineLvl w:val="1"/>
    </w:pPr>
  </w:style>
  <w:style w:type="paragraph" w:styleId="Heading3">
    <w:name w:val="heading 3"/>
    <w:basedOn w:val="Heading1"/>
    <w:next w:val="Normal"/>
    <w:qFormat/>
    <w:rsid w:val="00466D9D"/>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E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7C7186"/>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style>
  <w:style w:type="paragraph" w:customStyle="1" w:styleId="RecNo">
    <w:name w:val="Rec_No"/>
    <w:basedOn w:val="Normal"/>
    <w:next w:val="Rectitle"/>
    <w:rsid w:val="00466D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pPr>
      <w:spacing w:before="240"/>
    </w:pPr>
    <w:rPr>
      <w:lang w:val="es-ES_tradnl"/>
    </w:rPr>
  </w:style>
  <w:style w:type="paragraph" w:customStyle="1" w:styleId="Recref">
    <w:name w:val="Rec_ref"/>
    <w:basedOn w:val="Normal"/>
    <w:next w:val="Recdate"/>
    <w:rsid w:val="00466D9D"/>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66D9D"/>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466D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466D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rsid w:val="00466D9D"/>
    <w:pPr>
      <w:keepNext/>
      <w:keepLines/>
      <w:spacing w:before="240"/>
      <w:jc w:val="center"/>
    </w:pPr>
    <w:rPr>
      <w:b/>
      <w:sz w:val="26"/>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FollowedHyperlink">
    <w:name w:val="FollowedHyperlink"/>
    <w:rsid w:val="00873BEE"/>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basedOn w:val="DefaultParagraphFont"/>
    <w:link w:val="Header"/>
    <w:uiPriority w:val="99"/>
    <w:rsid w:val="004F2E1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6D9D"/>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466D9D"/>
    <w:pPr>
      <w:keepNext/>
      <w:keepLines/>
      <w:spacing w:before="360"/>
      <w:ind w:left="794" w:hanging="794"/>
      <w:outlineLvl w:val="0"/>
    </w:pPr>
    <w:rPr>
      <w:b/>
    </w:rPr>
  </w:style>
  <w:style w:type="paragraph" w:styleId="Heading2">
    <w:name w:val="heading 2"/>
    <w:basedOn w:val="Heading1"/>
    <w:next w:val="Normal"/>
    <w:qFormat/>
    <w:rsid w:val="00466D9D"/>
    <w:pPr>
      <w:spacing w:before="240"/>
      <w:outlineLvl w:val="1"/>
    </w:pPr>
  </w:style>
  <w:style w:type="paragraph" w:styleId="Heading3">
    <w:name w:val="heading 3"/>
    <w:basedOn w:val="Heading1"/>
    <w:next w:val="Normal"/>
    <w:qFormat/>
    <w:rsid w:val="00466D9D"/>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2E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rsid w:val="007C7186"/>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style>
  <w:style w:type="paragraph" w:customStyle="1" w:styleId="RecNo">
    <w:name w:val="Rec_No"/>
    <w:basedOn w:val="Normal"/>
    <w:next w:val="Rectitle"/>
    <w:rsid w:val="00466D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pPr>
      <w:spacing w:before="240"/>
    </w:pPr>
    <w:rPr>
      <w:lang w:val="es-ES_tradnl"/>
    </w:rPr>
  </w:style>
  <w:style w:type="paragraph" w:customStyle="1" w:styleId="Recref">
    <w:name w:val="Rec_ref"/>
    <w:basedOn w:val="Normal"/>
    <w:next w:val="Recdate"/>
    <w:rsid w:val="00466D9D"/>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466D9D"/>
    <w:pPr>
      <w:keepNext/>
      <w:keepLines/>
      <w:spacing w:before="480" w:after="80"/>
      <w:jc w:val="center"/>
    </w:pPr>
    <w:rPr>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466D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466D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rsid w:val="00466D9D"/>
    <w:pPr>
      <w:keepNext/>
      <w:keepLines/>
      <w:spacing w:before="240"/>
      <w:jc w:val="center"/>
    </w:pPr>
    <w:rPr>
      <w:b/>
      <w:sz w:val="26"/>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FollowedHyperlink">
    <w:name w:val="FollowedHyperlink"/>
    <w:rsid w:val="00873BEE"/>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basedOn w:val="DefaultParagraphFont"/>
    <w:link w:val="Header"/>
    <w:uiPriority w:val="99"/>
    <w:rsid w:val="004F2E1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hyperlink" Target="http://www.kn-s.dlr.de/satnav/Aeronautical.html"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22</TotalTime>
  <Pages>20</Pages>
  <Words>3463</Words>
  <Characters>23863</Characters>
  <Application>Microsoft Office Word</Application>
  <DocSecurity>0</DocSecurity>
  <Lines>198</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27272</CharactersWithSpaces>
  <SharedDoc>false</SharedDoc>
  <HLinks>
    <vt:vector size="6" baseType="variant">
      <vt:variant>
        <vt:i4>3670067</vt:i4>
      </vt:variant>
      <vt:variant>
        <vt:i4>87</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4.04.07/KJ_x000d_
1ère épreuve: 17.04.07/KJ_x000d_
2ème épreuve: 7.5.07/KJ_x000d_
3ème épreuve: 24.1.08/KJ</dc:description>
  <cp:lastModifiedBy>berdyeva</cp:lastModifiedBy>
  <cp:revision>6</cp:revision>
  <cp:lastPrinted>2008-10-15T14:55:00Z</cp:lastPrinted>
  <dcterms:created xsi:type="dcterms:W3CDTF">2011-09-22T10:56:00Z</dcterms:created>
  <dcterms:modified xsi:type="dcterms:W3CDTF">2011-09-23T08:25:00Z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